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B5" w:rsidRDefault="00F32AE3" w:rsidP="00A81D25">
      <w:pPr>
        <w:rPr>
          <w:b/>
          <w:szCs w:val="28"/>
        </w:rPr>
      </w:pPr>
      <w:r>
        <w:rPr>
          <w:b/>
          <w:noProof/>
          <w:szCs w:val="28"/>
          <w:lang w:eastAsia="ru-RU"/>
        </w:rPr>
        <mc:AlternateContent>
          <mc:Choice Requires="wps">
            <w:drawing>
              <wp:anchor distT="0" distB="0" distL="114300" distR="114300" simplePos="0" relativeHeight="251659264" behindDoc="0" locked="0" layoutInCell="1" allowOverlap="1" wp14:anchorId="7A6E4C43" wp14:editId="74709096">
                <wp:simplePos x="0" y="0"/>
                <wp:positionH relativeFrom="column">
                  <wp:posOffset>2787015</wp:posOffset>
                </wp:positionH>
                <wp:positionV relativeFrom="paragraph">
                  <wp:posOffset>-106679</wp:posOffset>
                </wp:positionV>
                <wp:extent cx="3333750" cy="1428750"/>
                <wp:effectExtent l="0" t="0" r="0" b="0"/>
                <wp:wrapNone/>
                <wp:docPr id="1" name="Поле 1"/>
                <wp:cNvGraphicFramePr/>
                <a:graphic xmlns:a="http://schemas.openxmlformats.org/drawingml/2006/main">
                  <a:graphicData uri="http://schemas.microsoft.com/office/word/2010/wordprocessingShape">
                    <wps:wsp>
                      <wps:cNvSpPr txBox="1"/>
                      <wps:spPr>
                        <a:xfrm>
                          <a:off x="0" y="0"/>
                          <a:ext cx="33337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C1C" w:rsidRDefault="00317C1C" w:rsidP="00F32AE3">
                            <w:pPr>
                              <w:jc w:val="center"/>
                            </w:pPr>
                            <w:r>
                              <w:t>Приложение</w:t>
                            </w:r>
                          </w:p>
                          <w:p w:rsidR="00317C1C" w:rsidRPr="006938D4" w:rsidRDefault="00317C1C" w:rsidP="00F32AE3">
                            <w:pPr>
                              <w:jc w:val="center"/>
                              <w:rPr>
                                <w:szCs w:val="28"/>
                              </w:rPr>
                            </w:pPr>
                            <w:r>
                              <w:t xml:space="preserve">к приказу </w:t>
                            </w:r>
                            <w:r w:rsidRPr="006938D4">
                              <w:rPr>
                                <w:szCs w:val="28"/>
                              </w:rPr>
                              <w:t>председателя комитета</w:t>
                            </w:r>
                          </w:p>
                          <w:p w:rsidR="00317C1C" w:rsidRDefault="00317C1C" w:rsidP="00562DA7">
                            <w:pPr>
                              <w:jc w:val="center"/>
                              <w:rPr>
                                <w:szCs w:val="28"/>
                              </w:rPr>
                            </w:pPr>
                            <w:r w:rsidRPr="006938D4">
                              <w:rPr>
                                <w:szCs w:val="28"/>
                              </w:rPr>
                              <w:t>территориального</w:t>
                            </w:r>
                            <w:r>
                              <w:rPr>
                                <w:szCs w:val="28"/>
                              </w:rPr>
                              <w:t xml:space="preserve"> </w:t>
                            </w:r>
                            <w:r w:rsidRPr="006938D4">
                              <w:rPr>
                                <w:szCs w:val="28"/>
                              </w:rPr>
                              <w:t xml:space="preserve">развития </w:t>
                            </w:r>
                            <w:r>
                              <w:rPr>
                                <w:szCs w:val="28"/>
                              </w:rPr>
                              <w:t xml:space="preserve">и строительства </w:t>
                            </w:r>
                            <w:r w:rsidRPr="006938D4">
                              <w:rPr>
                                <w:szCs w:val="28"/>
                              </w:rPr>
                              <w:t xml:space="preserve">администрации </w:t>
                            </w:r>
                          </w:p>
                          <w:p w:rsidR="00317C1C" w:rsidRPr="006938D4" w:rsidRDefault="00317C1C" w:rsidP="00F32AE3">
                            <w:pPr>
                              <w:jc w:val="center"/>
                              <w:rPr>
                                <w:szCs w:val="28"/>
                              </w:rPr>
                            </w:pPr>
                            <w:r w:rsidRPr="006938D4">
                              <w:rPr>
                                <w:szCs w:val="28"/>
                              </w:rPr>
                              <w:t>города Мурманска</w:t>
                            </w:r>
                          </w:p>
                          <w:p w:rsidR="00317C1C" w:rsidRDefault="00317C1C" w:rsidP="0004499F">
                            <w:pPr>
                              <w:tabs>
                                <w:tab w:val="left" w:pos="4962"/>
                              </w:tabs>
                              <w:jc w:val="center"/>
                            </w:pPr>
                            <w:r>
                              <w:t xml:space="preserve">от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19.45pt;margin-top:-8.4pt;width:26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" fillcolor="white [3201]" stroked="f" strokeweight=".5pt">
                <v:textbox>
                  <w:txbxContent>
                    <w:p w:rsidR="00F32AE3" w:rsidRDefault="00F32AE3" w:rsidP="00F32AE3">
                      <w:pPr>
                        <w:jc w:val="center"/>
                      </w:pPr>
                      <w:r>
                        <w:t>Приложение</w:t>
                      </w:r>
                    </w:p>
                    <w:p w:rsidR="00F32AE3" w:rsidRPr="006938D4" w:rsidRDefault="00F32AE3" w:rsidP="00F32AE3">
                      <w:pPr>
                        <w:jc w:val="center"/>
                        <w:rPr>
                          <w:szCs w:val="28"/>
                        </w:rPr>
                      </w:pPr>
                      <w:r>
                        <w:t xml:space="preserve">к приказу </w:t>
                      </w:r>
                      <w:r w:rsidRPr="006938D4">
                        <w:rPr>
                          <w:szCs w:val="28"/>
                        </w:rPr>
                        <w:t>председателя комитета</w:t>
                      </w:r>
                    </w:p>
                    <w:p w:rsidR="00C239F9" w:rsidRDefault="00F32AE3" w:rsidP="00562DA7">
                      <w:pPr>
                        <w:jc w:val="center"/>
                        <w:rPr>
                          <w:szCs w:val="28"/>
                        </w:rPr>
                      </w:pPr>
                      <w:r w:rsidRPr="006938D4">
                        <w:rPr>
                          <w:szCs w:val="28"/>
                        </w:rPr>
                        <w:t>территориального</w:t>
                      </w:r>
                      <w:r w:rsidR="00562DA7">
                        <w:rPr>
                          <w:szCs w:val="28"/>
                        </w:rPr>
                        <w:t xml:space="preserve"> </w:t>
                      </w:r>
                      <w:r w:rsidRPr="006938D4">
                        <w:rPr>
                          <w:szCs w:val="28"/>
                        </w:rPr>
                        <w:t xml:space="preserve">развития </w:t>
                      </w:r>
                      <w:r w:rsidR="00562DA7">
                        <w:rPr>
                          <w:szCs w:val="28"/>
                        </w:rPr>
                        <w:t xml:space="preserve">и строительства </w:t>
                      </w:r>
                      <w:r w:rsidRPr="006938D4">
                        <w:rPr>
                          <w:szCs w:val="28"/>
                        </w:rPr>
                        <w:t xml:space="preserve">администрации </w:t>
                      </w:r>
                    </w:p>
                    <w:p w:rsidR="00F32AE3" w:rsidRPr="006938D4" w:rsidRDefault="00F32AE3" w:rsidP="00F32AE3">
                      <w:pPr>
                        <w:jc w:val="center"/>
                        <w:rPr>
                          <w:szCs w:val="28"/>
                        </w:rPr>
                      </w:pPr>
                      <w:r w:rsidRPr="006938D4">
                        <w:rPr>
                          <w:szCs w:val="28"/>
                        </w:rPr>
                        <w:t>города Мурманска</w:t>
                      </w:r>
                    </w:p>
                    <w:p w:rsidR="00F32AE3" w:rsidRDefault="00561A0C" w:rsidP="0004499F">
                      <w:pPr>
                        <w:tabs>
                          <w:tab w:val="left" w:pos="4962"/>
                        </w:tabs>
                        <w:jc w:val="center"/>
                      </w:pPr>
                      <w:r>
                        <w:t xml:space="preserve">от </w:t>
                      </w:r>
                      <w:r w:rsidR="00C54880">
                        <w:t xml:space="preserve">               </w:t>
                      </w:r>
                      <w:r w:rsidR="00562DA7">
                        <w:t xml:space="preserve">№ </w:t>
                      </w:r>
                    </w:p>
                  </w:txbxContent>
                </v:textbox>
              </v:shape>
            </w:pict>
          </mc:Fallback>
        </mc:AlternateContent>
      </w:r>
    </w:p>
    <w:p w:rsidR="00A043B5" w:rsidRPr="00A043B5" w:rsidRDefault="00A043B5" w:rsidP="00A043B5">
      <w:pPr>
        <w:rPr>
          <w:szCs w:val="28"/>
        </w:rPr>
      </w:pPr>
    </w:p>
    <w:p w:rsidR="00A043B5" w:rsidRPr="00A043B5" w:rsidRDefault="00A043B5" w:rsidP="00A043B5">
      <w:pPr>
        <w:rPr>
          <w:szCs w:val="28"/>
        </w:rPr>
      </w:pPr>
    </w:p>
    <w:p w:rsidR="00A043B5" w:rsidRPr="00A043B5" w:rsidRDefault="00A043B5" w:rsidP="00A043B5">
      <w:pPr>
        <w:rPr>
          <w:szCs w:val="28"/>
        </w:rPr>
      </w:pPr>
    </w:p>
    <w:p w:rsidR="00A043B5" w:rsidRPr="00A043B5" w:rsidRDefault="00A043B5" w:rsidP="00A043B5">
      <w:pPr>
        <w:rPr>
          <w:szCs w:val="28"/>
        </w:rPr>
      </w:pPr>
    </w:p>
    <w:p w:rsidR="00A043B5" w:rsidRPr="00A043B5" w:rsidRDefault="00A043B5" w:rsidP="00A043B5">
      <w:pPr>
        <w:rPr>
          <w:szCs w:val="28"/>
        </w:rPr>
      </w:pPr>
    </w:p>
    <w:p w:rsidR="00A043B5" w:rsidRDefault="00A043B5" w:rsidP="00A043B5">
      <w:pPr>
        <w:rPr>
          <w:szCs w:val="28"/>
        </w:rPr>
      </w:pPr>
    </w:p>
    <w:p w:rsidR="00C34157" w:rsidRDefault="00C34157" w:rsidP="00A043B5">
      <w:pPr>
        <w:rPr>
          <w:szCs w:val="28"/>
        </w:rPr>
      </w:pPr>
    </w:p>
    <w:p w:rsidR="003A05C2" w:rsidRDefault="00C077D0" w:rsidP="00C077D0">
      <w:pPr>
        <w:jc w:val="center"/>
        <w:rPr>
          <w:b/>
          <w:szCs w:val="28"/>
        </w:rPr>
      </w:pPr>
      <w:r>
        <w:rPr>
          <w:b/>
          <w:szCs w:val="28"/>
        </w:rPr>
        <w:t xml:space="preserve">Доклад, содержащий результаты обобщения правоприменительной практики по осуществлению муниципального земельного </w:t>
      </w:r>
    </w:p>
    <w:p w:rsidR="00C077D0" w:rsidRDefault="003A05C2" w:rsidP="003A05C2">
      <w:pPr>
        <w:jc w:val="center"/>
        <w:rPr>
          <w:b/>
          <w:szCs w:val="28"/>
        </w:rPr>
      </w:pPr>
      <w:r>
        <w:rPr>
          <w:b/>
          <w:szCs w:val="28"/>
        </w:rPr>
        <w:t>к</w:t>
      </w:r>
      <w:r w:rsidR="00C077D0">
        <w:rPr>
          <w:b/>
          <w:szCs w:val="28"/>
        </w:rPr>
        <w:t>онтроля</w:t>
      </w:r>
      <w:r>
        <w:rPr>
          <w:b/>
          <w:szCs w:val="28"/>
        </w:rPr>
        <w:t xml:space="preserve"> </w:t>
      </w:r>
      <w:r w:rsidR="00C077D0">
        <w:rPr>
          <w:b/>
          <w:szCs w:val="28"/>
        </w:rPr>
        <w:t>в границах муниципального образования</w:t>
      </w:r>
    </w:p>
    <w:p w:rsidR="00C077D0" w:rsidRPr="006E74EE" w:rsidRDefault="00C077D0" w:rsidP="00C077D0">
      <w:pPr>
        <w:jc w:val="center"/>
        <w:rPr>
          <w:b/>
          <w:szCs w:val="28"/>
        </w:rPr>
      </w:pPr>
      <w:r>
        <w:rPr>
          <w:b/>
          <w:szCs w:val="28"/>
        </w:rPr>
        <w:t>город Мурманск за</w:t>
      </w:r>
      <w:r w:rsidR="00C54880">
        <w:rPr>
          <w:b/>
          <w:szCs w:val="28"/>
        </w:rPr>
        <w:t xml:space="preserve"> 202</w:t>
      </w:r>
      <w:r w:rsidR="00D51BB7">
        <w:rPr>
          <w:b/>
          <w:szCs w:val="28"/>
        </w:rPr>
        <w:t>5</w:t>
      </w:r>
      <w:r w:rsidRPr="006E74EE">
        <w:rPr>
          <w:b/>
          <w:szCs w:val="28"/>
        </w:rPr>
        <w:t xml:space="preserve"> год</w:t>
      </w:r>
    </w:p>
    <w:p w:rsidR="009B4922" w:rsidRDefault="009B4922" w:rsidP="00812187">
      <w:pPr>
        <w:suppressAutoHyphens w:val="0"/>
        <w:autoSpaceDE w:val="0"/>
        <w:autoSpaceDN w:val="0"/>
        <w:adjustRightInd w:val="0"/>
        <w:rPr>
          <w:rFonts w:eastAsiaTheme="minorHAnsi"/>
          <w:kern w:val="0"/>
          <w:szCs w:val="28"/>
          <w:lang w:eastAsia="en-US"/>
        </w:rPr>
      </w:pPr>
    </w:p>
    <w:p w:rsidR="00E9499A" w:rsidRDefault="00E9499A" w:rsidP="00E9499A">
      <w:pPr>
        <w:suppressAutoHyphens w:val="0"/>
        <w:autoSpaceDE w:val="0"/>
        <w:autoSpaceDN w:val="0"/>
        <w:adjustRightInd w:val="0"/>
        <w:ind w:firstLine="709"/>
        <w:jc w:val="both"/>
        <w:rPr>
          <w:rFonts w:eastAsia="Calibri"/>
          <w:szCs w:val="28"/>
          <w:lang w:eastAsia="en-US"/>
        </w:rPr>
      </w:pPr>
    </w:p>
    <w:p w:rsidR="00111ED1" w:rsidRPr="0090610A" w:rsidRDefault="00A124D0" w:rsidP="001D32E5">
      <w:pPr>
        <w:suppressAutoHyphens w:val="0"/>
        <w:autoSpaceDE w:val="0"/>
        <w:autoSpaceDN w:val="0"/>
        <w:adjustRightInd w:val="0"/>
        <w:ind w:firstLine="709"/>
        <w:jc w:val="both"/>
        <w:rPr>
          <w:rFonts w:eastAsia="Calibri"/>
          <w:szCs w:val="28"/>
          <w:lang w:eastAsia="en-US"/>
        </w:rPr>
      </w:pPr>
      <w:r>
        <w:rPr>
          <w:rFonts w:eastAsia="Calibri"/>
          <w:szCs w:val="28"/>
          <w:lang w:eastAsia="en-US"/>
        </w:rPr>
        <w:t>1.</w:t>
      </w:r>
      <w:r w:rsidR="00A65A06">
        <w:rPr>
          <w:rFonts w:eastAsia="Calibri"/>
          <w:szCs w:val="28"/>
          <w:lang w:eastAsia="en-US"/>
        </w:rPr>
        <w:t> </w:t>
      </w:r>
      <w:r w:rsidR="00E9499A" w:rsidRPr="00111ED1">
        <w:rPr>
          <w:rFonts w:eastAsia="Calibri"/>
          <w:szCs w:val="28"/>
          <w:lang w:eastAsia="en-US"/>
        </w:rPr>
        <w:t xml:space="preserve">Обобщение правоприменительной практики </w:t>
      </w:r>
      <w:r w:rsidR="0090610A">
        <w:rPr>
          <w:rFonts w:eastAsia="Calibri"/>
          <w:szCs w:val="28"/>
          <w:lang w:eastAsia="en-US"/>
        </w:rPr>
        <w:t xml:space="preserve">является одним из видов профилактических мероприятий и </w:t>
      </w:r>
      <w:r w:rsidR="00E9499A" w:rsidRPr="00111ED1">
        <w:rPr>
          <w:rFonts w:eastAsiaTheme="minorHAnsi"/>
          <w:kern w:val="0"/>
          <w:szCs w:val="28"/>
          <w:lang w:eastAsia="en-US"/>
        </w:rPr>
        <w:t xml:space="preserve">в соответствии со статьей 47 </w:t>
      </w:r>
      <w:r w:rsidR="00E9499A" w:rsidRPr="00111ED1">
        <w:rPr>
          <w:szCs w:val="28"/>
        </w:rPr>
        <w:t>Федерального закона от 31.07.2020 № 248-ФЗ «О государственном контроле (надзоре) и муниципальном контроле в Российской Федерации»</w:t>
      </w:r>
      <w:r w:rsidR="00111ED1">
        <w:rPr>
          <w:szCs w:val="28"/>
        </w:rPr>
        <w:t xml:space="preserve"> </w:t>
      </w:r>
      <w:r w:rsidR="0090610A">
        <w:rPr>
          <w:szCs w:val="28"/>
        </w:rPr>
        <w:t xml:space="preserve">проводится </w:t>
      </w:r>
      <w:r w:rsidR="00111ED1">
        <w:rPr>
          <w:szCs w:val="28"/>
        </w:rPr>
        <w:t>для</w:t>
      </w:r>
      <w:r w:rsidR="00111ED1" w:rsidRPr="00111ED1">
        <w:rPr>
          <w:rFonts w:eastAsiaTheme="minorHAnsi"/>
          <w:kern w:val="0"/>
          <w:szCs w:val="28"/>
          <w:lang w:eastAsia="en-US"/>
        </w:rPr>
        <w:t xml:space="preserve"> решения следующих задач:</w:t>
      </w:r>
    </w:p>
    <w:p w:rsidR="00111ED1" w:rsidRPr="00111ED1" w:rsidRDefault="00111ED1" w:rsidP="001D32E5">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1)</w:t>
      </w:r>
      <w:r w:rsidR="00A65A06">
        <w:rPr>
          <w:rFonts w:eastAsiaTheme="minorHAnsi"/>
          <w:kern w:val="0"/>
          <w:szCs w:val="28"/>
          <w:lang w:eastAsia="en-US"/>
        </w:rPr>
        <w:t> </w:t>
      </w:r>
      <w:r w:rsidRPr="00111ED1">
        <w:rPr>
          <w:rFonts w:eastAsiaTheme="minorHAnsi"/>
          <w:kern w:val="0"/>
          <w:szCs w:val="28"/>
          <w:lang w:eastAsia="en-US"/>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11ED1" w:rsidRPr="00111ED1" w:rsidRDefault="00111ED1" w:rsidP="001D32E5">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2)</w:t>
      </w:r>
      <w:r w:rsidR="00A65A06">
        <w:rPr>
          <w:rFonts w:eastAsiaTheme="minorHAnsi"/>
          <w:kern w:val="0"/>
          <w:szCs w:val="28"/>
          <w:lang w:eastAsia="en-US"/>
        </w:rPr>
        <w:t> </w:t>
      </w:r>
      <w:r w:rsidRPr="00111ED1">
        <w:rPr>
          <w:rFonts w:eastAsiaTheme="minorHAnsi"/>
          <w:kern w:val="0"/>
          <w:szCs w:val="28"/>
          <w:lang w:eastAsia="en-US"/>
        </w:rPr>
        <w:t>выявление типичных нарушений обязательных требований, причин, факторов и условий, способствующих возникновению указанных нарушений;</w:t>
      </w:r>
    </w:p>
    <w:p w:rsidR="00111ED1" w:rsidRPr="00111ED1" w:rsidRDefault="00111ED1" w:rsidP="001D32E5">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3)</w:t>
      </w:r>
      <w:r w:rsidR="00A65A06">
        <w:rPr>
          <w:rFonts w:eastAsiaTheme="minorHAnsi"/>
          <w:kern w:val="0"/>
          <w:szCs w:val="28"/>
          <w:lang w:eastAsia="en-US"/>
        </w:rPr>
        <w:t> </w:t>
      </w:r>
      <w:r w:rsidRPr="00111ED1">
        <w:rPr>
          <w:rFonts w:eastAsiaTheme="minorHAnsi"/>
          <w:kern w:val="0"/>
          <w:szCs w:val="28"/>
          <w:lang w:eastAsia="en-US"/>
        </w:rPr>
        <w:t>анализ случаев причинения вреда (ущерба) охраняемым законом ценностям, выявление источников и факторов риска причинения вреда (ущерба);</w:t>
      </w:r>
    </w:p>
    <w:p w:rsidR="00111ED1" w:rsidRPr="00111ED1" w:rsidRDefault="00111ED1" w:rsidP="001D32E5">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4)</w:t>
      </w:r>
      <w:r w:rsidR="00A65A06">
        <w:rPr>
          <w:rFonts w:eastAsiaTheme="minorHAnsi"/>
          <w:kern w:val="0"/>
          <w:szCs w:val="28"/>
          <w:lang w:eastAsia="en-US"/>
        </w:rPr>
        <w:t> </w:t>
      </w:r>
      <w:r w:rsidRPr="00111ED1">
        <w:rPr>
          <w:rFonts w:eastAsiaTheme="minorHAnsi"/>
          <w:kern w:val="0"/>
          <w:szCs w:val="28"/>
          <w:lang w:eastAsia="en-US"/>
        </w:rPr>
        <w:t>подготовка предложений об актуализации обязательных требований;</w:t>
      </w:r>
    </w:p>
    <w:p w:rsidR="00E9499A" w:rsidRDefault="00111ED1" w:rsidP="001D32E5">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5)</w:t>
      </w:r>
      <w:r w:rsidR="00A65A06">
        <w:rPr>
          <w:rFonts w:eastAsiaTheme="minorHAnsi"/>
          <w:kern w:val="0"/>
          <w:szCs w:val="28"/>
          <w:lang w:eastAsia="en-US"/>
        </w:rPr>
        <w:t> </w:t>
      </w:r>
      <w:r w:rsidRPr="00111ED1">
        <w:rPr>
          <w:rFonts w:eastAsiaTheme="minorHAnsi"/>
          <w:kern w:val="0"/>
          <w:szCs w:val="28"/>
          <w:lang w:eastAsia="en-US"/>
        </w:rPr>
        <w:t>подготовка предложений о внесении изменений в законодательство Российской Федерации о государственном контроле (на</w:t>
      </w:r>
      <w:r w:rsidR="009041C0">
        <w:rPr>
          <w:rFonts w:eastAsiaTheme="minorHAnsi"/>
          <w:kern w:val="0"/>
          <w:szCs w:val="28"/>
          <w:lang w:eastAsia="en-US"/>
        </w:rPr>
        <w:t>дзоре), муниципальном контроле.</w:t>
      </w:r>
    </w:p>
    <w:p w:rsidR="0090610A" w:rsidRPr="0090610A" w:rsidRDefault="0090610A" w:rsidP="001D32E5">
      <w:pPr>
        <w:suppressAutoHyphens w:val="0"/>
        <w:autoSpaceDE w:val="0"/>
        <w:autoSpaceDN w:val="0"/>
        <w:adjustRightInd w:val="0"/>
        <w:ind w:firstLine="709"/>
        <w:jc w:val="both"/>
        <w:rPr>
          <w:rFonts w:eastAsia="Calibri"/>
          <w:szCs w:val="28"/>
          <w:lang w:eastAsia="en-US"/>
        </w:rPr>
      </w:pPr>
      <w:r>
        <w:rPr>
          <w:rFonts w:eastAsia="Calibri"/>
          <w:szCs w:val="28"/>
          <w:lang w:eastAsia="en-US"/>
        </w:rPr>
        <w:t xml:space="preserve">Подготовка доклада </w:t>
      </w:r>
      <w:r w:rsidRPr="00111ED1">
        <w:rPr>
          <w:rFonts w:eastAsia="Calibri"/>
          <w:szCs w:val="28"/>
          <w:lang w:eastAsia="en-US"/>
        </w:rPr>
        <w:t>по осуществлению муниципального земельного контроля в границах муниципального об</w:t>
      </w:r>
      <w:r w:rsidR="00C54880">
        <w:rPr>
          <w:rFonts w:eastAsia="Calibri"/>
          <w:szCs w:val="28"/>
          <w:lang w:eastAsia="en-US"/>
        </w:rPr>
        <w:t>разования город Мурманск за 202</w:t>
      </w:r>
      <w:r w:rsidR="00D51BB7">
        <w:rPr>
          <w:rFonts w:eastAsia="Calibri"/>
          <w:szCs w:val="28"/>
          <w:lang w:eastAsia="en-US"/>
        </w:rPr>
        <w:t>5</w:t>
      </w:r>
      <w:r w:rsidRPr="00111ED1">
        <w:rPr>
          <w:rFonts w:eastAsia="Calibri"/>
          <w:szCs w:val="28"/>
          <w:lang w:eastAsia="en-US"/>
        </w:rPr>
        <w:t xml:space="preserve"> год </w:t>
      </w:r>
      <w:r>
        <w:rPr>
          <w:rFonts w:eastAsia="Calibri"/>
          <w:szCs w:val="28"/>
          <w:lang w:eastAsia="en-US"/>
        </w:rPr>
        <w:t xml:space="preserve">предусмотрена </w:t>
      </w:r>
      <w:r>
        <w:rPr>
          <w:szCs w:val="28"/>
        </w:rPr>
        <w:t>Положением</w:t>
      </w:r>
      <w:r w:rsidRPr="00224E2A">
        <w:rPr>
          <w:szCs w:val="28"/>
        </w:rPr>
        <w:t xml:space="preserve"> о муниципальном земельном контроле в границах муниципального образования город Мурманск</w:t>
      </w:r>
      <w:r>
        <w:rPr>
          <w:szCs w:val="28"/>
        </w:rPr>
        <w:t>, утвержденным</w:t>
      </w:r>
      <w:r w:rsidRPr="0090610A">
        <w:rPr>
          <w:szCs w:val="28"/>
        </w:rPr>
        <w:t xml:space="preserve"> </w:t>
      </w:r>
      <w:r w:rsidRPr="00224E2A">
        <w:rPr>
          <w:szCs w:val="28"/>
        </w:rPr>
        <w:t>решение</w:t>
      </w:r>
      <w:r>
        <w:rPr>
          <w:szCs w:val="28"/>
        </w:rPr>
        <w:t>м</w:t>
      </w:r>
      <w:r w:rsidRPr="00224E2A">
        <w:rPr>
          <w:szCs w:val="28"/>
        </w:rPr>
        <w:t xml:space="preserve"> Совета депутатов города Мурманска от 30.11.2021 № 31-422</w:t>
      </w:r>
      <w:r>
        <w:rPr>
          <w:szCs w:val="28"/>
        </w:rPr>
        <w:t>, и Программой</w:t>
      </w:r>
      <w:r w:rsidRPr="00377A57">
        <w:rPr>
          <w:szCs w:val="28"/>
        </w:rPr>
        <w:t xml:space="preserve"> профилактики рисков причинения вреда (ущерба) охраняемым законом ценностям при осуществлении муниципального з</w:t>
      </w:r>
      <w:r w:rsidR="00C54880">
        <w:rPr>
          <w:szCs w:val="28"/>
        </w:rPr>
        <w:t>емельного контроля на 202</w:t>
      </w:r>
      <w:r w:rsidR="00D51BB7">
        <w:rPr>
          <w:szCs w:val="28"/>
        </w:rPr>
        <w:t>5</w:t>
      </w:r>
      <w:r>
        <w:rPr>
          <w:szCs w:val="28"/>
        </w:rPr>
        <w:t xml:space="preserve"> год, утвержденной </w:t>
      </w:r>
      <w:r w:rsidRPr="00377A57">
        <w:rPr>
          <w:szCs w:val="28"/>
        </w:rPr>
        <w:t>приказ</w:t>
      </w:r>
      <w:r>
        <w:rPr>
          <w:szCs w:val="28"/>
        </w:rPr>
        <w:t>ом</w:t>
      </w:r>
      <w:r w:rsidRPr="00377A57">
        <w:rPr>
          <w:szCs w:val="28"/>
        </w:rPr>
        <w:t xml:space="preserve"> </w:t>
      </w:r>
      <w:r w:rsidR="00EB3D35">
        <w:rPr>
          <w:szCs w:val="28"/>
        </w:rPr>
        <w:t>комитета</w:t>
      </w:r>
      <w:r w:rsidRPr="00377A57">
        <w:rPr>
          <w:szCs w:val="28"/>
        </w:rPr>
        <w:t xml:space="preserve"> территориального развития </w:t>
      </w:r>
      <w:r w:rsidR="00EB3D35">
        <w:rPr>
          <w:szCs w:val="28"/>
        </w:rPr>
        <w:t xml:space="preserve">и строительства </w:t>
      </w:r>
      <w:r w:rsidRPr="00377A57">
        <w:rPr>
          <w:szCs w:val="28"/>
        </w:rPr>
        <w:t xml:space="preserve">администрации города Мурманска </w:t>
      </w:r>
      <w:r w:rsidRPr="00EB3D35">
        <w:rPr>
          <w:szCs w:val="28"/>
        </w:rPr>
        <w:t xml:space="preserve">от </w:t>
      </w:r>
      <w:r w:rsidR="00EB3D35" w:rsidRPr="00EB3D35">
        <w:rPr>
          <w:szCs w:val="28"/>
        </w:rPr>
        <w:t>1</w:t>
      </w:r>
      <w:r w:rsidR="008D2C04">
        <w:rPr>
          <w:szCs w:val="28"/>
        </w:rPr>
        <w:t>1</w:t>
      </w:r>
      <w:r w:rsidR="00EB3D35" w:rsidRPr="00EB3D35">
        <w:rPr>
          <w:szCs w:val="28"/>
        </w:rPr>
        <w:t>.12.202</w:t>
      </w:r>
      <w:r w:rsidR="008D2C04">
        <w:rPr>
          <w:szCs w:val="28"/>
        </w:rPr>
        <w:t>4</w:t>
      </w:r>
      <w:r w:rsidR="00EB3D35" w:rsidRPr="00EB3D35">
        <w:rPr>
          <w:szCs w:val="28"/>
        </w:rPr>
        <w:t xml:space="preserve"> № 90</w:t>
      </w:r>
      <w:r w:rsidR="00562DA7" w:rsidRPr="00EB3D35">
        <w:rPr>
          <w:szCs w:val="28"/>
        </w:rPr>
        <w:t>-р</w:t>
      </w:r>
      <w:r w:rsidRPr="00EB3D35">
        <w:rPr>
          <w:szCs w:val="28"/>
        </w:rPr>
        <w:t>.</w:t>
      </w:r>
    </w:p>
    <w:p w:rsidR="00F87498" w:rsidRPr="00111ED1" w:rsidRDefault="00A124D0" w:rsidP="001D32E5">
      <w:pPr>
        <w:suppressAutoHyphens w:val="0"/>
        <w:autoSpaceDE w:val="0"/>
        <w:autoSpaceDN w:val="0"/>
        <w:adjustRightInd w:val="0"/>
        <w:ind w:firstLine="709"/>
        <w:jc w:val="both"/>
        <w:rPr>
          <w:szCs w:val="28"/>
        </w:rPr>
      </w:pPr>
      <w:r>
        <w:rPr>
          <w:szCs w:val="28"/>
        </w:rPr>
        <w:t>2</w:t>
      </w:r>
      <w:r w:rsidR="00111ED1">
        <w:rPr>
          <w:szCs w:val="28"/>
        </w:rPr>
        <w:t>.</w:t>
      </w:r>
      <w:r w:rsidR="00A65A06">
        <w:rPr>
          <w:szCs w:val="28"/>
        </w:rPr>
        <w:t> </w:t>
      </w:r>
      <w:r w:rsidR="00C54880">
        <w:rPr>
          <w:rFonts w:eastAsia="Calibri"/>
          <w:szCs w:val="28"/>
          <w:lang w:eastAsia="en-US"/>
        </w:rPr>
        <w:t>В 202</w:t>
      </w:r>
      <w:r w:rsidR="007E152E">
        <w:rPr>
          <w:rFonts w:eastAsia="Calibri"/>
          <w:szCs w:val="28"/>
          <w:lang w:eastAsia="en-US"/>
        </w:rPr>
        <w:t>5</w:t>
      </w:r>
      <w:r w:rsidR="00036BDF">
        <w:rPr>
          <w:rFonts w:eastAsia="Calibri"/>
          <w:szCs w:val="28"/>
          <w:lang w:eastAsia="en-US"/>
        </w:rPr>
        <w:t xml:space="preserve"> году комитет территориального развития </w:t>
      </w:r>
      <w:r w:rsidR="00BC7BD8">
        <w:rPr>
          <w:rFonts w:eastAsia="Calibri"/>
          <w:szCs w:val="28"/>
          <w:lang w:eastAsia="en-US"/>
        </w:rPr>
        <w:t xml:space="preserve">и строительства </w:t>
      </w:r>
      <w:r w:rsidR="00036BDF">
        <w:rPr>
          <w:rFonts w:eastAsia="Calibri"/>
          <w:szCs w:val="28"/>
          <w:lang w:eastAsia="en-US"/>
        </w:rPr>
        <w:t>администр</w:t>
      </w:r>
      <w:r w:rsidR="00BC7BD8">
        <w:rPr>
          <w:rFonts w:eastAsia="Calibri"/>
          <w:szCs w:val="28"/>
          <w:lang w:eastAsia="en-US"/>
        </w:rPr>
        <w:t>ации города Мурманска (далее – К</w:t>
      </w:r>
      <w:r w:rsidR="00036BDF">
        <w:rPr>
          <w:rFonts w:eastAsia="Calibri"/>
          <w:szCs w:val="28"/>
          <w:lang w:eastAsia="en-US"/>
        </w:rPr>
        <w:t xml:space="preserve">омитет) при осуществлении </w:t>
      </w:r>
      <w:r w:rsidR="00036BDF">
        <w:rPr>
          <w:rFonts w:eastAsia="Calibri"/>
          <w:szCs w:val="28"/>
          <w:lang w:eastAsia="en-US"/>
        </w:rPr>
        <w:lastRenderedPageBreak/>
        <w:t xml:space="preserve">функции по реализации муниципального земельного контроля руководствовался следующими </w:t>
      </w:r>
      <w:r w:rsidR="00BD15B8">
        <w:rPr>
          <w:rFonts w:eastAsia="Calibri"/>
          <w:szCs w:val="28"/>
          <w:lang w:eastAsia="en-US"/>
        </w:rPr>
        <w:t xml:space="preserve">нормативными </w:t>
      </w:r>
      <w:r w:rsidR="00036BDF">
        <w:rPr>
          <w:rFonts w:eastAsia="Calibri"/>
          <w:szCs w:val="28"/>
          <w:lang w:eastAsia="en-US"/>
        </w:rPr>
        <w:t>правовыми актами</w:t>
      </w:r>
      <w:r w:rsidR="00F87498">
        <w:rPr>
          <w:rFonts w:eastAsia="Calibri"/>
          <w:szCs w:val="28"/>
          <w:lang w:eastAsia="en-US"/>
        </w:rPr>
        <w:t>:</w:t>
      </w:r>
    </w:p>
    <w:p w:rsidR="00F87498" w:rsidRPr="00224E2A" w:rsidRDefault="00F87498" w:rsidP="001D32E5">
      <w:pPr>
        <w:ind w:firstLine="709"/>
        <w:jc w:val="both"/>
        <w:rPr>
          <w:szCs w:val="28"/>
        </w:rPr>
      </w:pPr>
      <w:r>
        <w:rPr>
          <w:szCs w:val="28"/>
        </w:rPr>
        <w:t>-</w:t>
      </w:r>
      <w:r w:rsidRPr="00224E2A">
        <w:rPr>
          <w:szCs w:val="28"/>
        </w:rPr>
        <w:t xml:space="preserve"> Конституция Российской Федерации;</w:t>
      </w:r>
    </w:p>
    <w:p w:rsidR="00F87498" w:rsidRPr="00224E2A" w:rsidRDefault="00F87498" w:rsidP="001D32E5">
      <w:pPr>
        <w:ind w:firstLine="709"/>
        <w:jc w:val="both"/>
        <w:rPr>
          <w:szCs w:val="28"/>
        </w:rPr>
      </w:pPr>
      <w:r>
        <w:rPr>
          <w:szCs w:val="28"/>
        </w:rPr>
        <w:t>-</w:t>
      </w:r>
      <w:r w:rsidRPr="00224E2A">
        <w:rPr>
          <w:szCs w:val="28"/>
        </w:rPr>
        <w:t xml:space="preserve"> Федеральный закон от 25.10.2001 № 136-ФЗ «Земельный кодекс Российской Федерации»;</w:t>
      </w:r>
    </w:p>
    <w:p w:rsidR="00F87498" w:rsidRPr="00224E2A" w:rsidRDefault="00F87498" w:rsidP="001D32E5">
      <w:pPr>
        <w:ind w:firstLine="709"/>
        <w:jc w:val="both"/>
        <w:rPr>
          <w:szCs w:val="28"/>
        </w:rPr>
      </w:pPr>
      <w:r>
        <w:rPr>
          <w:szCs w:val="28"/>
        </w:rPr>
        <w:t>-</w:t>
      </w:r>
      <w:r w:rsidRPr="00224E2A">
        <w:rPr>
          <w:szCs w:val="28"/>
        </w:rPr>
        <w:t xml:space="preserve"> Федеральный закон от 30.11.1994 № 51-ФЗ «Гражданский кодекс Российской Федерации (часть первая)»;</w:t>
      </w:r>
    </w:p>
    <w:p w:rsidR="00F87498" w:rsidRPr="00224E2A" w:rsidRDefault="00F87498" w:rsidP="001D32E5">
      <w:pPr>
        <w:ind w:firstLine="709"/>
        <w:jc w:val="both"/>
        <w:rPr>
          <w:szCs w:val="28"/>
        </w:rPr>
      </w:pPr>
      <w:r>
        <w:rPr>
          <w:szCs w:val="28"/>
        </w:rPr>
        <w:t>-</w:t>
      </w:r>
      <w:r w:rsidRPr="00224E2A">
        <w:rPr>
          <w:szCs w:val="28"/>
        </w:rPr>
        <w:t xml:space="preserve"> Федеральный закон от 26.01.1996 № 14-ФЗ «Гражданский кодекс Российской Федерации (часть вторая)»;</w:t>
      </w:r>
    </w:p>
    <w:p w:rsidR="00F87498" w:rsidRPr="00224E2A" w:rsidRDefault="00F87498" w:rsidP="001D32E5">
      <w:pPr>
        <w:ind w:firstLine="709"/>
        <w:jc w:val="both"/>
        <w:rPr>
          <w:szCs w:val="28"/>
        </w:rPr>
      </w:pPr>
      <w:r>
        <w:rPr>
          <w:szCs w:val="28"/>
        </w:rPr>
        <w:t>-</w:t>
      </w:r>
      <w:r w:rsidRPr="00224E2A">
        <w:rPr>
          <w:szCs w:val="28"/>
        </w:rPr>
        <w:t xml:space="preserve"> Федеральный закон от 30.12.2001 № 195-ФЗ «Кодекс Российской Федерации об административных правонарушениях»;</w:t>
      </w:r>
    </w:p>
    <w:p w:rsidR="00F87498" w:rsidRPr="00224E2A" w:rsidRDefault="00F87498" w:rsidP="001D32E5">
      <w:pPr>
        <w:ind w:firstLine="709"/>
        <w:jc w:val="both"/>
        <w:rPr>
          <w:szCs w:val="28"/>
        </w:rPr>
      </w:pPr>
      <w:r>
        <w:rPr>
          <w:szCs w:val="28"/>
        </w:rPr>
        <w:t>-</w:t>
      </w:r>
      <w:r w:rsidRPr="00224E2A">
        <w:rPr>
          <w:szCs w:val="28"/>
        </w:rPr>
        <w:t xml:space="preserve"> Федеральный закон от 06.10.2003 № 131-ФЗ «Об общих принципах организации местного самоуправления в Российской Федерации»;</w:t>
      </w:r>
    </w:p>
    <w:p w:rsidR="00F87498" w:rsidRPr="00224E2A" w:rsidRDefault="00F87498" w:rsidP="001D32E5">
      <w:pPr>
        <w:ind w:firstLine="709"/>
        <w:jc w:val="both"/>
        <w:rPr>
          <w:szCs w:val="28"/>
        </w:rPr>
      </w:pPr>
      <w:r w:rsidRPr="00224E2A">
        <w:rPr>
          <w:szCs w:val="28"/>
        </w:rPr>
        <w:t>- Федеральный закон от 31.07.2020 № 248-ФЗ «О государственном контроле (надзоре) и муниципальном контроле в Российской Федерации»;</w:t>
      </w:r>
    </w:p>
    <w:p w:rsidR="00F87498" w:rsidRDefault="00F87498" w:rsidP="001D32E5">
      <w:pPr>
        <w:ind w:firstLine="709"/>
        <w:jc w:val="both"/>
        <w:rPr>
          <w:szCs w:val="28"/>
        </w:rPr>
      </w:pPr>
      <w:r w:rsidRPr="00224E2A">
        <w:rPr>
          <w:szCs w:val="28"/>
        </w:rPr>
        <w:t>- постановление Правительства Российской Федерации от 24.11.2021</w:t>
      </w:r>
      <w:r w:rsidR="007F7948">
        <w:rPr>
          <w:szCs w:val="28"/>
        </w:rPr>
        <w:br/>
      </w:r>
      <w:r w:rsidRPr="00224E2A">
        <w:rPr>
          <w:szCs w:val="28"/>
        </w:rPr>
        <w:t>№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
    <w:p w:rsidR="00F87498" w:rsidRPr="00224E2A" w:rsidRDefault="00F87498" w:rsidP="001D32E5">
      <w:pPr>
        <w:ind w:firstLine="709"/>
        <w:jc w:val="both"/>
        <w:rPr>
          <w:szCs w:val="28"/>
        </w:rPr>
      </w:pPr>
      <w:r>
        <w:rPr>
          <w:szCs w:val="28"/>
        </w:rPr>
        <w:t>- п</w:t>
      </w:r>
      <w:r w:rsidRPr="00F87498">
        <w:rPr>
          <w:szCs w:val="28"/>
        </w:rPr>
        <w:t>остановление Правительства Р</w:t>
      </w:r>
      <w:r>
        <w:rPr>
          <w:szCs w:val="28"/>
        </w:rPr>
        <w:t xml:space="preserve">оссийской </w:t>
      </w:r>
      <w:r w:rsidRPr="00F87498">
        <w:rPr>
          <w:szCs w:val="28"/>
        </w:rPr>
        <w:t>Ф</w:t>
      </w:r>
      <w:r>
        <w:rPr>
          <w:szCs w:val="28"/>
        </w:rPr>
        <w:t>едерации от 10.03.2022</w:t>
      </w:r>
      <w:r w:rsidR="007F7948">
        <w:rPr>
          <w:szCs w:val="28"/>
        </w:rPr>
        <w:br/>
      </w:r>
      <w:r>
        <w:rPr>
          <w:szCs w:val="28"/>
        </w:rPr>
        <w:t>№</w:t>
      </w:r>
      <w:r w:rsidRPr="00F87498">
        <w:rPr>
          <w:szCs w:val="28"/>
        </w:rPr>
        <w:t xml:space="preserve"> 336 </w:t>
      </w:r>
      <w:r>
        <w:rPr>
          <w:szCs w:val="28"/>
        </w:rPr>
        <w:t>«</w:t>
      </w:r>
      <w:r w:rsidRPr="00F87498">
        <w:rPr>
          <w:szCs w:val="28"/>
        </w:rPr>
        <w:t>Об особенностях организации и осуществления государственного контроля (на</w:t>
      </w:r>
      <w:r>
        <w:rPr>
          <w:szCs w:val="28"/>
        </w:rPr>
        <w:t>дзора), муниципального контроля»;</w:t>
      </w:r>
    </w:p>
    <w:p w:rsidR="00F87498" w:rsidRPr="00224E2A" w:rsidRDefault="00F87498" w:rsidP="001D32E5">
      <w:pPr>
        <w:ind w:firstLine="709"/>
        <w:jc w:val="both"/>
        <w:rPr>
          <w:szCs w:val="28"/>
        </w:rPr>
      </w:pPr>
      <w:r w:rsidRPr="00224E2A">
        <w:rPr>
          <w:szCs w:val="28"/>
          <w:shd w:val="clear" w:color="auto" w:fill="FFFFFF"/>
        </w:rPr>
        <w:t>- приказ Генеральной прокуратуры</w:t>
      </w:r>
      <w:r w:rsidR="00813597">
        <w:rPr>
          <w:szCs w:val="28"/>
          <w:shd w:val="clear" w:color="auto" w:fill="FFFFFF"/>
        </w:rPr>
        <w:t xml:space="preserve"> </w:t>
      </w:r>
      <w:r w:rsidRPr="00224E2A">
        <w:rPr>
          <w:szCs w:val="28"/>
          <w:shd w:val="clear" w:color="auto" w:fill="FFFFFF"/>
        </w:rPr>
        <w:t>Российской Федерации от</w:t>
      </w:r>
      <w:r w:rsidR="00813597">
        <w:rPr>
          <w:szCs w:val="28"/>
          <w:shd w:val="clear" w:color="auto" w:fill="FFFFFF"/>
        </w:rPr>
        <w:t xml:space="preserve"> </w:t>
      </w:r>
      <w:r w:rsidRPr="00224E2A">
        <w:rPr>
          <w:szCs w:val="28"/>
          <w:shd w:val="clear" w:color="auto" w:fill="FFFFFF"/>
        </w:rPr>
        <w:t>02.06.2021</w:t>
      </w:r>
      <w:r w:rsidR="00813597">
        <w:rPr>
          <w:szCs w:val="28"/>
          <w:shd w:val="clear" w:color="auto" w:fill="FFFFFF"/>
        </w:rPr>
        <w:t xml:space="preserve"> </w:t>
      </w:r>
      <w:r w:rsidR="007E152E">
        <w:rPr>
          <w:szCs w:val="28"/>
          <w:shd w:val="clear" w:color="auto" w:fill="FFFFFF"/>
        </w:rPr>
        <w:t xml:space="preserve">№ 294 </w:t>
      </w:r>
      <w:r w:rsidRPr="00224E2A">
        <w:rPr>
          <w:szCs w:val="28"/>
          <w:shd w:val="clear" w:color="auto" w:fill="FFFFFF"/>
        </w:rPr>
        <w:t>«О</w:t>
      </w:r>
      <w:r w:rsidR="00813597">
        <w:rPr>
          <w:szCs w:val="28"/>
          <w:shd w:val="clear" w:color="auto" w:fill="FFFFFF"/>
        </w:rPr>
        <w:t xml:space="preserve"> </w:t>
      </w:r>
      <w:r w:rsidRPr="00224E2A">
        <w:rPr>
          <w:szCs w:val="28"/>
          <w:shd w:val="clear" w:color="auto" w:fill="FFFFFF"/>
        </w:rPr>
        <w:t>реализации Федерального закона</w:t>
      </w:r>
      <w:r w:rsidR="00813597">
        <w:rPr>
          <w:szCs w:val="28"/>
          <w:shd w:val="clear" w:color="auto" w:fill="FFFFFF"/>
        </w:rPr>
        <w:t xml:space="preserve"> </w:t>
      </w:r>
      <w:r w:rsidRPr="00224E2A">
        <w:rPr>
          <w:szCs w:val="28"/>
          <w:shd w:val="clear" w:color="auto" w:fill="FFFFFF"/>
        </w:rPr>
        <w:t>от 31.07.2020</w:t>
      </w:r>
      <w:r w:rsidR="00813597">
        <w:rPr>
          <w:szCs w:val="28"/>
          <w:shd w:val="clear" w:color="auto" w:fill="FFFFFF"/>
        </w:rPr>
        <w:t xml:space="preserve"> </w:t>
      </w:r>
      <w:r w:rsidRPr="00224E2A">
        <w:rPr>
          <w:szCs w:val="28"/>
          <w:shd w:val="clear" w:color="auto" w:fill="FFFFFF"/>
        </w:rPr>
        <w:t>№ 248-ФЗ</w:t>
      </w:r>
      <w:r w:rsidR="007F7948">
        <w:rPr>
          <w:szCs w:val="28"/>
          <w:shd w:val="clear" w:color="auto" w:fill="FFFFFF"/>
        </w:rPr>
        <w:br/>
      </w:r>
      <w:r w:rsidRPr="00224E2A">
        <w:rPr>
          <w:szCs w:val="28"/>
          <w:shd w:val="clear" w:color="auto" w:fill="FFFFFF"/>
        </w:rPr>
        <w:t>«О</w:t>
      </w:r>
      <w:r w:rsidR="00813597">
        <w:rPr>
          <w:szCs w:val="28"/>
          <w:shd w:val="clear" w:color="auto" w:fill="FFFFFF"/>
        </w:rPr>
        <w:t xml:space="preserve"> </w:t>
      </w:r>
      <w:r w:rsidRPr="00224E2A">
        <w:rPr>
          <w:szCs w:val="28"/>
          <w:shd w:val="clear" w:color="auto" w:fill="FFFFFF"/>
        </w:rPr>
        <w:t>государственном контроле (надзоре) и</w:t>
      </w:r>
      <w:r w:rsidR="00813597">
        <w:rPr>
          <w:szCs w:val="28"/>
          <w:shd w:val="clear" w:color="auto" w:fill="FFFFFF"/>
        </w:rPr>
        <w:t xml:space="preserve"> </w:t>
      </w:r>
      <w:r w:rsidRPr="00224E2A">
        <w:rPr>
          <w:szCs w:val="28"/>
          <w:shd w:val="clear" w:color="auto" w:fill="FFFFFF"/>
        </w:rPr>
        <w:t>муниципальном контроле в</w:t>
      </w:r>
      <w:r w:rsidR="00813597">
        <w:rPr>
          <w:szCs w:val="28"/>
          <w:shd w:val="clear" w:color="auto" w:fill="FFFFFF"/>
        </w:rPr>
        <w:t xml:space="preserve"> </w:t>
      </w:r>
      <w:r w:rsidRPr="00224E2A">
        <w:rPr>
          <w:szCs w:val="28"/>
          <w:shd w:val="clear" w:color="auto" w:fill="FFFFFF"/>
        </w:rPr>
        <w:t>Российской Федерации»;</w:t>
      </w:r>
    </w:p>
    <w:p w:rsidR="00F87498" w:rsidRPr="00224E2A" w:rsidRDefault="00F87498" w:rsidP="001D32E5">
      <w:pPr>
        <w:ind w:firstLine="709"/>
        <w:jc w:val="both"/>
        <w:rPr>
          <w:szCs w:val="28"/>
        </w:rPr>
      </w:pPr>
      <w:r>
        <w:rPr>
          <w:szCs w:val="28"/>
        </w:rPr>
        <w:t>- приказ</w:t>
      </w:r>
      <w:r w:rsidRPr="00224E2A">
        <w:rPr>
          <w:szCs w:val="28"/>
        </w:rPr>
        <w:t xml:space="preserve"> Минэкономразвития России от 31.03.2021 № 151 «О типовых формах документов, используемых контрольным (надзорным) органом»;</w:t>
      </w:r>
    </w:p>
    <w:p w:rsidR="00F87498" w:rsidRPr="00224E2A" w:rsidRDefault="00F87498" w:rsidP="001D32E5">
      <w:pPr>
        <w:ind w:firstLine="709"/>
        <w:jc w:val="both"/>
        <w:rPr>
          <w:szCs w:val="28"/>
        </w:rPr>
      </w:pPr>
      <w:r>
        <w:rPr>
          <w:szCs w:val="28"/>
        </w:rPr>
        <w:t>-</w:t>
      </w:r>
      <w:r w:rsidRPr="00224E2A">
        <w:rPr>
          <w:szCs w:val="28"/>
        </w:rPr>
        <w:t xml:space="preserve"> </w:t>
      </w:r>
      <w:r w:rsidR="00317C1C">
        <w:rPr>
          <w:szCs w:val="28"/>
        </w:rPr>
        <w:t>з</w:t>
      </w:r>
      <w:r w:rsidRPr="00224E2A">
        <w:rPr>
          <w:szCs w:val="28"/>
        </w:rPr>
        <w:t>акон Мурманской области от 06.06.2003 № 401-01-ЗМО «Об административных правонарушениях»;</w:t>
      </w:r>
    </w:p>
    <w:p w:rsidR="00BD15B8" w:rsidRPr="00224E2A" w:rsidRDefault="00F87498" w:rsidP="001D32E5">
      <w:pPr>
        <w:ind w:firstLine="709"/>
        <w:jc w:val="both"/>
        <w:rPr>
          <w:szCs w:val="28"/>
        </w:rPr>
      </w:pPr>
      <w:r w:rsidRPr="00224E2A">
        <w:rPr>
          <w:szCs w:val="28"/>
        </w:rPr>
        <w:t>- приказ Министерства градостроительства и благоустройства Мурманской области от 15.02.2021 № 14 «Об утверждении Правил землепользования и застройки муниципальн</w:t>
      </w:r>
      <w:r w:rsidR="00BD15B8">
        <w:rPr>
          <w:szCs w:val="28"/>
        </w:rPr>
        <w:t>ого образования город Мурманск»,</w:t>
      </w:r>
      <w:r w:rsidR="0012769F">
        <w:rPr>
          <w:szCs w:val="28"/>
        </w:rPr>
        <w:t xml:space="preserve"> </w:t>
      </w:r>
      <w:r w:rsidR="00BD15B8">
        <w:rPr>
          <w:szCs w:val="28"/>
        </w:rPr>
        <w:t>также муниципальными правовыми актами и локальными правовыми актами, разработанными в соответствии с требованиям</w:t>
      </w:r>
      <w:r w:rsidR="00187FC4">
        <w:rPr>
          <w:szCs w:val="28"/>
        </w:rPr>
        <w:t>и федерального законодательства;</w:t>
      </w:r>
    </w:p>
    <w:p w:rsidR="00F87498" w:rsidRDefault="00F87498" w:rsidP="001D32E5">
      <w:pPr>
        <w:ind w:firstLine="709"/>
        <w:jc w:val="both"/>
        <w:rPr>
          <w:szCs w:val="28"/>
        </w:rPr>
      </w:pPr>
      <w:r w:rsidRPr="00224E2A">
        <w:rPr>
          <w:szCs w:val="28"/>
        </w:rPr>
        <w:t>- решение Совета депутатов города Мурманска от 30.11.2021 № 31-422 «Об утверждении Положения о муниципальном земельном контроле в границах муниципального образования город Мурманск»;</w:t>
      </w:r>
    </w:p>
    <w:p w:rsidR="00BD15B8" w:rsidRDefault="00F87498" w:rsidP="001D32E5">
      <w:pPr>
        <w:ind w:firstLine="709"/>
        <w:jc w:val="both"/>
        <w:rPr>
          <w:szCs w:val="28"/>
        </w:rPr>
      </w:pPr>
      <w:r>
        <w:rPr>
          <w:szCs w:val="28"/>
        </w:rPr>
        <w:t>- р</w:t>
      </w:r>
      <w:r w:rsidRPr="008D4F05">
        <w:rPr>
          <w:szCs w:val="28"/>
        </w:rPr>
        <w:t xml:space="preserve">ешение Совета депутатов </w:t>
      </w:r>
      <w:r>
        <w:rPr>
          <w:szCs w:val="28"/>
        </w:rPr>
        <w:t>города Мурманска от 31.03.2022 №</w:t>
      </w:r>
      <w:r w:rsidRPr="008D4F05">
        <w:rPr>
          <w:szCs w:val="28"/>
        </w:rPr>
        <w:t xml:space="preserve"> 34-47</w:t>
      </w:r>
      <w:r>
        <w:rPr>
          <w:szCs w:val="28"/>
        </w:rPr>
        <w:t>3 «</w:t>
      </w:r>
      <w:r w:rsidRPr="008D4F05">
        <w:rPr>
          <w:szCs w:val="28"/>
        </w:rPr>
        <w:t xml:space="preserve">Об утверждении ключевых показателей муниципального контроля и их </w:t>
      </w:r>
      <w:r w:rsidRPr="008D4F05">
        <w:rPr>
          <w:szCs w:val="28"/>
        </w:rPr>
        <w:lastRenderedPageBreak/>
        <w:t>целевых значений, индикативных показателей для муниципального земельного контроля в границах муниципаль</w:t>
      </w:r>
      <w:r>
        <w:rPr>
          <w:szCs w:val="28"/>
        </w:rPr>
        <w:t>ного образования город Мурманск»;</w:t>
      </w:r>
    </w:p>
    <w:p w:rsidR="00BD15B8" w:rsidRPr="00187FC4" w:rsidRDefault="00BD15B8" w:rsidP="001D32E5">
      <w:pPr>
        <w:ind w:firstLine="709"/>
        <w:jc w:val="both"/>
        <w:rPr>
          <w:szCs w:val="28"/>
        </w:rPr>
      </w:pPr>
      <w:r w:rsidRPr="00187FC4">
        <w:rPr>
          <w:szCs w:val="28"/>
        </w:rPr>
        <w:t>- приказ комитета территориального развития</w:t>
      </w:r>
      <w:r w:rsidR="00187FC4">
        <w:rPr>
          <w:szCs w:val="28"/>
        </w:rPr>
        <w:t xml:space="preserve"> и строительства</w:t>
      </w:r>
      <w:r w:rsidRPr="00187FC4">
        <w:rPr>
          <w:szCs w:val="28"/>
        </w:rPr>
        <w:t xml:space="preserve"> администрации города Мурманска от </w:t>
      </w:r>
      <w:r w:rsidR="00187FC4" w:rsidRPr="00187FC4">
        <w:rPr>
          <w:szCs w:val="28"/>
        </w:rPr>
        <w:t>10.05.2023</w:t>
      </w:r>
      <w:r w:rsidRPr="00187FC4">
        <w:rPr>
          <w:szCs w:val="28"/>
        </w:rPr>
        <w:t xml:space="preserve"> № </w:t>
      </w:r>
      <w:r w:rsidR="00187FC4" w:rsidRPr="00187FC4">
        <w:rPr>
          <w:szCs w:val="28"/>
        </w:rPr>
        <w:t>14</w:t>
      </w:r>
      <w:r w:rsidRPr="00187FC4">
        <w:rPr>
          <w:szCs w:val="28"/>
        </w:rPr>
        <w:t>-р «</w:t>
      </w:r>
      <w:r w:rsidRPr="00187FC4">
        <w:rPr>
          <w:rFonts w:eastAsiaTheme="minorHAnsi"/>
          <w:szCs w:val="28"/>
          <w:lang w:eastAsia="en-US"/>
        </w:rPr>
        <w:t>Об утверждении форм документов, используемых при осуществлении муниципального контроля»;</w:t>
      </w:r>
    </w:p>
    <w:p w:rsidR="00F87498" w:rsidRDefault="00F87498" w:rsidP="001D32E5">
      <w:pPr>
        <w:ind w:firstLine="709"/>
        <w:jc w:val="both"/>
        <w:rPr>
          <w:szCs w:val="28"/>
        </w:rPr>
      </w:pPr>
      <w:r w:rsidRPr="00187FC4">
        <w:rPr>
          <w:szCs w:val="28"/>
        </w:rPr>
        <w:t xml:space="preserve">- приказ комитета </w:t>
      </w:r>
      <w:r w:rsidR="00187FC4" w:rsidRPr="00187FC4">
        <w:rPr>
          <w:szCs w:val="28"/>
        </w:rPr>
        <w:t xml:space="preserve">территориального развития и строительства </w:t>
      </w:r>
      <w:r w:rsidRPr="00187FC4">
        <w:rPr>
          <w:szCs w:val="28"/>
        </w:rPr>
        <w:t xml:space="preserve">администрации города Мурманска от </w:t>
      </w:r>
      <w:r w:rsidR="00764CA7">
        <w:rPr>
          <w:szCs w:val="28"/>
        </w:rPr>
        <w:t>11.12.2024</w:t>
      </w:r>
      <w:r w:rsidR="00EB3D35" w:rsidRPr="00EB3D35">
        <w:rPr>
          <w:szCs w:val="28"/>
        </w:rPr>
        <w:t xml:space="preserve"> № 90-р </w:t>
      </w:r>
      <w:r w:rsidRPr="00187FC4">
        <w:rPr>
          <w:szCs w:val="28"/>
        </w:rPr>
        <w:t>«Об утверждении Программы профилактики рисков причинения вреда (ущерба) охраняемым законом ценностям при осуществлении муниципального з</w:t>
      </w:r>
      <w:r w:rsidR="00187FC4" w:rsidRPr="00187FC4">
        <w:rPr>
          <w:szCs w:val="28"/>
        </w:rPr>
        <w:t xml:space="preserve">емельного контроля на </w:t>
      </w:r>
      <w:r w:rsidR="00C54880">
        <w:rPr>
          <w:szCs w:val="28"/>
        </w:rPr>
        <w:t>202</w:t>
      </w:r>
      <w:r w:rsidR="00764CA7">
        <w:rPr>
          <w:szCs w:val="28"/>
        </w:rPr>
        <w:t>5</w:t>
      </w:r>
      <w:r w:rsidR="00BD15B8" w:rsidRPr="00187FC4">
        <w:rPr>
          <w:szCs w:val="28"/>
        </w:rPr>
        <w:t xml:space="preserve"> год».</w:t>
      </w:r>
    </w:p>
    <w:p w:rsidR="001026FF" w:rsidRDefault="00111ED1" w:rsidP="001D32E5">
      <w:pPr>
        <w:ind w:firstLine="709"/>
        <w:jc w:val="both"/>
        <w:rPr>
          <w:szCs w:val="28"/>
        </w:rPr>
      </w:pPr>
      <w:r w:rsidRPr="00B257ED">
        <w:rPr>
          <w:szCs w:val="28"/>
        </w:rPr>
        <w:t>Муниципальные правовые акты, локальные правовые акты доступны для юридических лиц, индивидуальных предпринимателей и граждан</w:t>
      </w:r>
      <w:r w:rsidRPr="00B257ED">
        <w:t xml:space="preserve"> </w:t>
      </w:r>
      <w:r w:rsidRPr="00B257ED">
        <w:rPr>
          <w:szCs w:val="28"/>
        </w:rPr>
        <w:t xml:space="preserve">на официальном сайте администрации города Мурманска в </w:t>
      </w:r>
      <w:r w:rsidR="00D200C0">
        <w:rPr>
          <w:szCs w:val="28"/>
        </w:rPr>
        <w:t xml:space="preserve">информационно-телекоммуникационной </w:t>
      </w:r>
      <w:r w:rsidRPr="00B257ED">
        <w:rPr>
          <w:szCs w:val="28"/>
        </w:rPr>
        <w:t>сет</w:t>
      </w:r>
      <w:r w:rsidR="0012769F">
        <w:rPr>
          <w:szCs w:val="28"/>
        </w:rPr>
        <w:t xml:space="preserve">и </w:t>
      </w:r>
      <w:r w:rsidR="00D200C0">
        <w:rPr>
          <w:szCs w:val="28"/>
        </w:rPr>
        <w:t>«</w:t>
      </w:r>
      <w:r w:rsidR="0012769F">
        <w:rPr>
          <w:szCs w:val="28"/>
        </w:rPr>
        <w:t>Интернет</w:t>
      </w:r>
      <w:r w:rsidR="00D200C0">
        <w:rPr>
          <w:szCs w:val="28"/>
        </w:rPr>
        <w:t>»</w:t>
      </w:r>
      <w:r w:rsidR="0012769F">
        <w:rPr>
          <w:szCs w:val="28"/>
        </w:rPr>
        <w:t xml:space="preserve"> на странице Комитета </w:t>
      </w:r>
      <w:r w:rsidRPr="00B257ED">
        <w:rPr>
          <w:szCs w:val="28"/>
        </w:rPr>
        <w:t>в разделе «Муниципальный земельный контроль в границах муниципального образования город Мурманск».</w:t>
      </w:r>
    </w:p>
    <w:p w:rsidR="00135394" w:rsidRPr="001026FF" w:rsidRDefault="00111ED1" w:rsidP="001D32E5">
      <w:pPr>
        <w:ind w:firstLine="709"/>
        <w:jc w:val="both"/>
        <w:rPr>
          <w:szCs w:val="28"/>
        </w:rPr>
      </w:pPr>
      <w:r>
        <w:rPr>
          <w:rFonts w:eastAsiaTheme="minorHAnsi"/>
          <w:kern w:val="0"/>
          <w:szCs w:val="28"/>
          <w:lang w:eastAsia="en-US"/>
        </w:rPr>
        <w:t>Исполнение</w:t>
      </w:r>
      <w:r w:rsidR="00135394">
        <w:rPr>
          <w:rFonts w:eastAsiaTheme="minorHAnsi"/>
          <w:kern w:val="0"/>
          <w:szCs w:val="28"/>
          <w:lang w:eastAsia="en-US"/>
        </w:rPr>
        <w:t xml:space="preserve"> </w:t>
      </w:r>
      <w:r w:rsidR="0012769F">
        <w:rPr>
          <w:rFonts w:eastAsiaTheme="minorHAnsi"/>
          <w:kern w:val="0"/>
          <w:szCs w:val="28"/>
          <w:lang w:eastAsia="en-US"/>
        </w:rPr>
        <w:t>К</w:t>
      </w:r>
      <w:r w:rsidR="00A124D0">
        <w:rPr>
          <w:rFonts w:eastAsiaTheme="minorHAnsi"/>
          <w:kern w:val="0"/>
          <w:szCs w:val="28"/>
          <w:lang w:eastAsia="en-US"/>
        </w:rPr>
        <w:t xml:space="preserve">омитетом </w:t>
      </w:r>
      <w:r w:rsidR="00135394">
        <w:rPr>
          <w:rFonts w:eastAsiaTheme="minorHAnsi"/>
          <w:kern w:val="0"/>
          <w:szCs w:val="28"/>
          <w:lang w:eastAsia="en-US"/>
        </w:rPr>
        <w:t>перечисленных нормативных актов обеспечивает единообразный подход</w:t>
      </w:r>
      <w:r w:rsidR="00135394" w:rsidRPr="00135394">
        <w:rPr>
          <w:rFonts w:eastAsiaTheme="minorHAnsi"/>
          <w:kern w:val="0"/>
          <w:szCs w:val="28"/>
          <w:lang w:eastAsia="en-US"/>
        </w:rPr>
        <w:t xml:space="preserve"> к применению </w:t>
      </w:r>
      <w:r w:rsidR="00C13C91">
        <w:rPr>
          <w:rFonts w:eastAsiaTheme="minorHAnsi"/>
          <w:kern w:val="0"/>
          <w:szCs w:val="28"/>
          <w:lang w:eastAsia="en-US"/>
        </w:rPr>
        <w:t>К</w:t>
      </w:r>
      <w:r w:rsidR="00135394">
        <w:rPr>
          <w:rFonts w:eastAsiaTheme="minorHAnsi"/>
          <w:kern w:val="0"/>
          <w:szCs w:val="28"/>
          <w:lang w:eastAsia="en-US"/>
        </w:rPr>
        <w:t xml:space="preserve">омитетом </w:t>
      </w:r>
      <w:r w:rsidR="00135394" w:rsidRPr="00135394">
        <w:rPr>
          <w:rFonts w:eastAsiaTheme="minorHAnsi"/>
          <w:kern w:val="0"/>
          <w:szCs w:val="28"/>
          <w:lang w:eastAsia="en-US"/>
        </w:rPr>
        <w:t xml:space="preserve">обязательных требований, законодательства Российской Федерации о </w:t>
      </w:r>
      <w:r w:rsidR="00135394">
        <w:rPr>
          <w:rFonts w:eastAsiaTheme="minorHAnsi"/>
          <w:kern w:val="0"/>
          <w:szCs w:val="28"/>
          <w:lang w:eastAsia="en-US"/>
        </w:rPr>
        <w:t>муниципальном контроле.</w:t>
      </w:r>
    </w:p>
    <w:p w:rsidR="00882FDB" w:rsidRPr="00B257ED" w:rsidRDefault="00B257ED" w:rsidP="001D32E5">
      <w:pPr>
        <w:suppressAutoHyphens w:val="0"/>
        <w:autoSpaceDE w:val="0"/>
        <w:autoSpaceDN w:val="0"/>
        <w:adjustRightInd w:val="0"/>
        <w:ind w:firstLine="709"/>
        <w:jc w:val="both"/>
        <w:rPr>
          <w:rFonts w:eastAsiaTheme="minorHAnsi"/>
          <w:kern w:val="0"/>
          <w:szCs w:val="28"/>
          <w:lang w:eastAsia="en-US"/>
        </w:rPr>
      </w:pPr>
      <w:r>
        <w:rPr>
          <w:rFonts w:eastAsiaTheme="minorHAnsi"/>
          <w:kern w:val="0"/>
          <w:szCs w:val="28"/>
          <w:lang w:eastAsia="en-US"/>
        </w:rPr>
        <w:t>3.</w:t>
      </w:r>
      <w:r w:rsidR="00A65A06">
        <w:rPr>
          <w:rFonts w:eastAsiaTheme="minorHAnsi"/>
          <w:kern w:val="0"/>
          <w:szCs w:val="28"/>
          <w:lang w:eastAsia="en-US"/>
        </w:rPr>
        <w:t> </w:t>
      </w:r>
      <w:r w:rsidR="00882FDB">
        <w:t>Объектами муниципального земельного контроля являются объекты земельных отношений в границах муниципального образования город Мурманск (земли, земельные участки или части земельных участков)</w:t>
      </w:r>
      <w:r w:rsidR="00882FDB" w:rsidRPr="00F90E9E">
        <w:t>.</w:t>
      </w:r>
    </w:p>
    <w:p w:rsidR="00882FDB" w:rsidRDefault="00882FDB" w:rsidP="001D32E5">
      <w:pPr>
        <w:ind w:firstLine="709"/>
        <w:jc w:val="both"/>
      </w:pPr>
      <w:r w:rsidRPr="00F90E9E">
        <w:rPr>
          <w:szCs w:val="28"/>
        </w:rPr>
        <w:t xml:space="preserve">Предметом </w:t>
      </w:r>
      <w:r w:rsidRPr="00F90E9E">
        <w:t>муниципального земельного контроля является со</w:t>
      </w:r>
      <w:r>
        <w:t>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882FDB" w:rsidRDefault="00882FDB" w:rsidP="001D32E5">
      <w:pPr>
        <w:ind w:firstLine="709"/>
        <w:jc w:val="both"/>
      </w:pPr>
      <w: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Российской Федерации прав на них;</w:t>
      </w:r>
    </w:p>
    <w:p w:rsidR="00882FDB" w:rsidRDefault="00882FDB" w:rsidP="001D32E5">
      <w:pPr>
        <w:ind w:firstLine="709"/>
        <w:jc w:val="both"/>
      </w:pPr>
      <w: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882FDB" w:rsidRDefault="00882FDB" w:rsidP="001D32E5">
      <w:pPr>
        <w:ind w:firstLine="709"/>
        <w:jc w:val="both"/>
      </w:pPr>
      <w:r>
        <w:t>- обязательных требований, связанных с обязательным использованием земель, предназначенных для жилищного или иного строительства, в указанных целях в течение установленного срока;</w:t>
      </w:r>
    </w:p>
    <w:p w:rsidR="00882FDB" w:rsidRDefault="00882FDB" w:rsidP="001D32E5">
      <w:pPr>
        <w:ind w:firstLine="709"/>
        <w:jc w:val="both"/>
      </w:pPr>
      <w:r>
        <w:t>- обязательных требований, связанных с обязанностью по приведению земель в состояние, пригодное для использования по целевому назначению;</w:t>
      </w:r>
    </w:p>
    <w:p w:rsidR="00C077D0" w:rsidRDefault="00882FDB" w:rsidP="001D32E5">
      <w:pPr>
        <w:ind w:firstLine="709"/>
        <w:jc w:val="both"/>
      </w:pPr>
      <w:r>
        <w:t>- исполнения предписаний об устранении нарушений обязательных требований.</w:t>
      </w:r>
    </w:p>
    <w:p w:rsidR="00FB3827" w:rsidRDefault="001026FF" w:rsidP="001D32E5">
      <w:pPr>
        <w:autoSpaceDE w:val="0"/>
        <w:autoSpaceDN w:val="0"/>
        <w:adjustRightInd w:val="0"/>
        <w:ind w:firstLine="709"/>
        <w:jc w:val="both"/>
        <w:rPr>
          <w:szCs w:val="28"/>
        </w:rPr>
      </w:pPr>
      <w:r>
        <w:rPr>
          <w:szCs w:val="28"/>
        </w:rPr>
        <w:t>За 202</w:t>
      </w:r>
      <w:r w:rsidR="000F3167">
        <w:rPr>
          <w:szCs w:val="28"/>
        </w:rPr>
        <w:t>5</w:t>
      </w:r>
      <w:r w:rsidR="00984BE5" w:rsidRPr="00CF4F2A">
        <w:rPr>
          <w:szCs w:val="28"/>
        </w:rPr>
        <w:t xml:space="preserve"> год в целях пресечения нарушений </w:t>
      </w:r>
      <w:r w:rsidR="00984BE5">
        <w:rPr>
          <w:szCs w:val="28"/>
        </w:rPr>
        <w:t xml:space="preserve">контролируемыми лицами </w:t>
      </w:r>
      <w:r w:rsidR="00984BE5" w:rsidRPr="00CF4F2A">
        <w:rPr>
          <w:szCs w:val="28"/>
        </w:rPr>
        <w:t xml:space="preserve">обязательных требований </w:t>
      </w:r>
      <w:r w:rsidR="0012769F">
        <w:rPr>
          <w:szCs w:val="28"/>
        </w:rPr>
        <w:t>земельного законодательства</w:t>
      </w:r>
      <w:r w:rsidR="00984BE5" w:rsidRPr="00CF4F2A">
        <w:rPr>
          <w:szCs w:val="28"/>
        </w:rPr>
        <w:t xml:space="preserve"> </w:t>
      </w:r>
      <w:r w:rsidR="0012769F">
        <w:rPr>
          <w:szCs w:val="28"/>
        </w:rPr>
        <w:t>К</w:t>
      </w:r>
      <w:r w:rsidR="00F90E9E">
        <w:rPr>
          <w:szCs w:val="28"/>
        </w:rPr>
        <w:t xml:space="preserve">омитетом </w:t>
      </w:r>
      <w:r w:rsidR="00984BE5">
        <w:rPr>
          <w:szCs w:val="28"/>
        </w:rPr>
        <w:t xml:space="preserve">проведено </w:t>
      </w:r>
      <w:r w:rsidR="00817DC5">
        <w:rPr>
          <w:szCs w:val="28"/>
        </w:rPr>
        <w:t>32</w:t>
      </w:r>
      <w:r w:rsidR="00984BE5" w:rsidRPr="00CF4F2A">
        <w:rPr>
          <w:szCs w:val="28"/>
        </w:rPr>
        <w:t xml:space="preserve"> </w:t>
      </w:r>
      <w:r w:rsidR="00984BE5">
        <w:rPr>
          <w:szCs w:val="28"/>
        </w:rPr>
        <w:t>контрольных мероприяти</w:t>
      </w:r>
      <w:r w:rsidR="00423AF3">
        <w:rPr>
          <w:szCs w:val="28"/>
        </w:rPr>
        <w:t>я</w:t>
      </w:r>
      <w:r w:rsidR="00984BE5">
        <w:rPr>
          <w:szCs w:val="28"/>
        </w:rPr>
        <w:t xml:space="preserve"> без взаимодей</w:t>
      </w:r>
      <w:r w:rsidR="00F90E9E">
        <w:rPr>
          <w:szCs w:val="28"/>
        </w:rPr>
        <w:t>ствия с контролируемыми лицами</w:t>
      </w:r>
      <w:r w:rsidR="0097262F">
        <w:rPr>
          <w:szCs w:val="28"/>
        </w:rPr>
        <w:t>:</w:t>
      </w:r>
      <w:r w:rsidR="00423AF3">
        <w:rPr>
          <w:szCs w:val="28"/>
        </w:rPr>
        <w:t xml:space="preserve"> </w:t>
      </w:r>
      <w:r w:rsidR="0097262F" w:rsidRPr="0097262F">
        <w:rPr>
          <w:szCs w:val="28"/>
        </w:rPr>
        <w:lastRenderedPageBreak/>
        <w:t>наблюдени</w:t>
      </w:r>
      <w:r w:rsidR="00423AF3">
        <w:rPr>
          <w:szCs w:val="28"/>
        </w:rPr>
        <w:t>е</w:t>
      </w:r>
      <w:r w:rsidR="0097262F" w:rsidRPr="0097262F">
        <w:rPr>
          <w:szCs w:val="28"/>
        </w:rPr>
        <w:t xml:space="preserve"> за соблюдением обязательных требований (мониторинг безопасности)</w:t>
      </w:r>
      <w:r w:rsidR="0097262F">
        <w:rPr>
          <w:szCs w:val="28"/>
        </w:rPr>
        <w:t>, выездн</w:t>
      </w:r>
      <w:r w:rsidR="00423AF3">
        <w:rPr>
          <w:szCs w:val="28"/>
        </w:rPr>
        <w:t>ое</w:t>
      </w:r>
      <w:r w:rsidR="0097262F">
        <w:rPr>
          <w:szCs w:val="28"/>
        </w:rPr>
        <w:t xml:space="preserve"> обследовани</w:t>
      </w:r>
      <w:r w:rsidR="00423AF3">
        <w:rPr>
          <w:szCs w:val="28"/>
        </w:rPr>
        <w:t>е</w:t>
      </w:r>
      <w:r w:rsidR="0097262F">
        <w:rPr>
          <w:szCs w:val="28"/>
        </w:rPr>
        <w:t>.</w:t>
      </w:r>
      <w:r w:rsidR="005A05A4">
        <w:rPr>
          <w:szCs w:val="28"/>
        </w:rPr>
        <w:t xml:space="preserve"> </w:t>
      </w:r>
    </w:p>
    <w:p w:rsidR="00F9405E" w:rsidRDefault="0012769F" w:rsidP="00D22853">
      <w:pPr>
        <w:autoSpaceDE w:val="0"/>
        <w:autoSpaceDN w:val="0"/>
        <w:adjustRightInd w:val="0"/>
        <w:ind w:firstLine="709"/>
        <w:jc w:val="both"/>
        <w:rPr>
          <w:szCs w:val="28"/>
        </w:rPr>
      </w:pPr>
      <w:r>
        <w:rPr>
          <w:szCs w:val="28"/>
        </w:rPr>
        <w:t>П</w:t>
      </w:r>
      <w:r w:rsidR="00111ED1">
        <w:rPr>
          <w:szCs w:val="28"/>
        </w:rPr>
        <w:t xml:space="preserve">ри </w:t>
      </w:r>
      <w:r>
        <w:rPr>
          <w:szCs w:val="28"/>
        </w:rPr>
        <w:t xml:space="preserve">осуществлении </w:t>
      </w:r>
      <w:r w:rsidR="00FB3827">
        <w:rPr>
          <w:szCs w:val="28"/>
        </w:rPr>
        <w:t xml:space="preserve">контрольных </w:t>
      </w:r>
      <w:r>
        <w:rPr>
          <w:szCs w:val="28"/>
        </w:rPr>
        <w:t xml:space="preserve">мероприятий осуществляется осмотр объекта контроля, </w:t>
      </w:r>
      <w:r w:rsidRPr="0012769F">
        <w:rPr>
          <w:szCs w:val="28"/>
        </w:rPr>
        <w:t>анализ данных об объектах контроля, имеющихся у</w:t>
      </w:r>
      <w:r>
        <w:rPr>
          <w:szCs w:val="28"/>
        </w:rPr>
        <w:t xml:space="preserve"> Комитета</w:t>
      </w:r>
      <w:r w:rsidRPr="0012769F">
        <w:rPr>
          <w:szCs w:val="28"/>
        </w:rPr>
        <w:t>, в том числе данных, которые поступают в ходе межведомственного</w:t>
      </w:r>
      <w:r>
        <w:rPr>
          <w:szCs w:val="28"/>
        </w:rPr>
        <w:t xml:space="preserve"> информационного взаимодействия. </w:t>
      </w:r>
    </w:p>
    <w:p w:rsidR="0012769F" w:rsidRDefault="00CD375D" w:rsidP="00D22853">
      <w:pPr>
        <w:autoSpaceDE w:val="0"/>
        <w:autoSpaceDN w:val="0"/>
        <w:adjustRightInd w:val="0"/>
        <w:ind w:firstLine="709"/>
        <w:jc w:val="both"/>
        <w:rPr>
          <w:szCs w:val="28"/>
        </w:rPr>
      </w:pPr>
      <w:r>
        <w:rPr>
          <w:szCs w:val="28"/>
        </w:rPr>
        <w:t>По итогам контрольных мероприятий без взаимодействия с контролируемыми лицами</w:t>
      </w:r>
      <w:r w:rsidR="0012769F">
        <w:rPr>
          <w:szCs w:val="28"/>
        </w:rPr>
        <w:t xml:space="preserve"> К</w:t>
      </w:r>
      <w:r w:rsidR="00111ED1">
        <w:rPr>
          <w:szCs w:val="28"/>
        </w:rPr>
        <w:t xml:space="preserve">омитетом </w:t>
      </w:r>
      <w:r w:rsidR="0012769F">
        <w:rPr>
          <w:szCs w:val="28"/>
        </w:rPr>
        <w:t>объявлено</w:t>
      </w:r>
      <w:r w:rsidR="00111ED1">
        <w:rPr>
          <w:szCs w:val="28"/>
        </w:rPr>
        <w:t xml:space="preserve"> </w:t>
      </w:r>
      <w:r w:rsidR="005C49AB">
        <w:rPr>
          <w:szCs w:val="28"/>
        </w:rPr>
        <w:t>9</w:t>
      </w:r>
      <w:r w:rsidR="00111ED1">
        <w:rPr>
          <w:szCs w:val="28"/>
        </w:rPr>
        <w:t xml:space="preserve"> предостережений о недопустимости нар</w:t>
      </w:r>
      <w:r w:rsidR="0012769F">
        <w:rPr>
          <w:szCs w:val="28"/>
        </w:rPr>
        <w:t>ушения обязательных требований</w:t>
      </w:r>
      <w:r w:rsidR="002D6094">
        <w:rPr>
          <w:szCs w:val="28"/>
        </w:rPr>
        <w:t xml:space="preserve">, </w:t>
      </w:r>
      <w:r w:rsidR="005C49AB">
        <w:rPr>
          <w:szCs w:val="28"/>
        </w:rPr>
        <w:t>1</w:t>
      </w:r>
      <w:r w:rsidR="002D6094">
        <w:rPr>
          <w:szCs w:val="28"/>
        </w:rPr>
        <w:t xml:space="preserve"> рекомендаци</w:t>
      </w:r>
      <w:r w:rsidR="005C49AB">
        <w:rPr>
          <w:szCs w:val="28"/>
        </w:rPr>
        <w:t>я</w:t>
      </w:r>
      <w:r w:rsidR="002D6094">
        <w:rPr>
          <w:szCs w:val="28"/>
        </w:rPr>
        <w:t xml:space="preserve"> </w:t>
      </w:r>
      <w:r w:rsidR="002D6094" w:rsidRPr="00D22853">
        <w:rPr>
          <w:szCs w:val="28"/>
        </w:rPr>
        <w:t>по соблюдению обязательных требований</w:t>
      </w:r>
      <w:r w:rsidR="0012769F">
        <w:rPr>
          <w:szCs w:val="28"/>
        </w:rPr>
        <w:t xml:space="preserve">. </w:t>
      </w:r>
    </w:p>
    <w:p w:rsidR="009041C0" w:rsidRPr="00D22853" w:rsidRDefault="009041C0" w:rsidP="001D32E5">
      <w:pPr>
        <w:shd w:val="clear" w:color="auto" w:fill="FFFFFF"/>
        <w:ind w:firstLine="709"/>
        <w:jc w:val="both"/>
        <w:textAlignment w:val="baseline"/>
        <w:rPr>
          <w:szCs w:val="28"/>
        </w:rPr>
      </w:pPr>
      <w:r w:rsidRPr="00D22853">
        <w:rPr>
          <w:szCs w:val="28"/>
        </w:rPr>
        <w:t xml:space="preserve">Типичными нарушениями при осуществлении муниципального земельного контроля </w:t>
      </w:r>
      <w:r w:rsidR="00A124D0" w:rsidRPr="00D22853">
        <w:rPr>
          <w:szCs w:val="28"/>
        </w:rPr>
        <w:t>в границах муниципального образования город Мурманск</w:t>
      </w:r>
      <w:r w:rsidR="00561A0C" w:rsidRPr="00D22853">
        <w:rPr>
          <w:szCs w:val="28"/>
        </w:rPr>
        <w:t xml:space="preserve"> </w:t>
      </w:r>
      <w:r w:rsidRPr="00D22853">
        <w:rPr>
          <w:szCs w:val="28"/>
        </w:rPr>
        <w:t>являются:</w:t>
      </w:r>
    </w:p>
    <w:p w:rsidR="00A124D0" w:rsidRPr="00D22853" w:rsidRDefault="00A124D0" w:rsidP="001D32E5">
      <w:pPr>
        <w:ind w:firstLine="709"/>
        <w:jc w:val="both"/>
        <w:rPr>
          <w:szCs w:val="28"/>
        </w:rPr>
      </w:pPr>
      <w:r>
        <w:rPr>
          <w:szCs w:val="28"/>
        </w:rPr>
        <w:t>1)</w:t>
      </w:r>
      <w:r w:rsidR="00A65A06">
        <w:rPr>
          <w:szCs w:val="28"/>
        </w:rPr>
        <w:t> </w:t>
      </w:r>
      <w:r w:rsidR="00B257ED" w:rsidRPr="00D22853">
        <w:rPr>
          <w:szCs w:val="28"/>
        </w:rPr>
        <w:t xml:space="preserve">использование </w:t>
      </w:r>
      <w:r w:rsidR="0007253A" w:rsidRPr="00D22853">
        <w:rPr>
          <w:szCs w:val="28"/>
        </w:rPr>
        <w:t>земельного участка</w:t>
      </w:r>
      <w:r w:rsidR="00B257ED" w:rsidRPr="00D22853">
        <w:rPr>
          <w:szCs w:val="28"/>
        </w:rPr>
        <w:t xml:space="preserve"> без предусмотренных законодательством прав (статья 25 Земельного кодекса Российской Федерации), на основании прав, возникших в силу з</w:t>
      </w:r>
      <w:r w:rsidR="00EA6986" w:rsidRPr="00D22853">
        <w:rPr>
          <w:szCs w:val="28"/>
        </w:rPr>
        <w:t>акона, но не зарегистрированных</w:t>
      </w:r>
      <w:r w:rsidR="00FD46C7" w:rsidRPr="00D22853">
        <w:rPr>
          <w:szCs w:val="28"/>
        </w:rPr>
        <w:t xml:space="preserve"> </w:t>
      </w:r>
      <w:r w:rsidR="00B257ED" w:rsidRPr="00D22853">
        <w:rPr>
          <w:szCs w:val="28"/>
        </w:rPr>
        <w:t>в установленном порядке (статья 26 Земельного кодекса Российской Федерации)</w:t>
      </w:r>
      <w:r w:rsidR="00F25CDB" w:rsidRPr="00D22853">
        <w:rPr>
          <w:szCs w:val="28"/>
        </w:rPr>
        <w:t>.</w:t>
      </w:r>
    </w:p>
    <w:p w:rsidR="00F25CDB" w:rsidRDefault="00B257ED" w:rsidP="001D32E5">
      <w:pPr>
        <w:ind w:firstLine="709"/>
        <w:jc w:val="both"/>
        <w:rPr>
          <w:szCs w:val="28"/>
        </w:rPr>
      </w:pPr>
      <w:r w:rsidRPr="00D22853">
        <w:rPr>
          <w:szCs w:val="28"/>
        </w:rPr>
        <w:t>2)</w:t>
      </w:r>
      <w:r w:rsidR="00A65A06" w:rsidRPr="00D22853">
        <w:rPr>
          <w:szCs w:val="28"/>
        </w:rPr>
        <w:t> </w:t>
      </w:r>
      <w:r w:rsidRPr="00D22853">
        <w:rPr>
          <w:szCs w:val="28"/>
        </w:rPr>
        <w:t>использование земельного участка не в соответствии с установленным разрешенным использованием (</w:t>
      </w:r>
      <w:r w:rsidR="00F25CDB" w:rsidRPr="00D22853">
        <w:rPr>
          <w:szCs w:val="28"/>
        </w:rPr>
        <w:t>статья 42 Земельного кодекса Российской Федерации)</w:t>
      </w:r>
      <w:r w:rsidR="0077581E">
        <w:rPr>
          <w:szCs w:val="28"/>
        </w:rPr>
        <w:t>.</w:t>
      </w:r>
    </w:p>
    <w:p w:rsidR="00714E0A" w:rsidRDefault="00F25CDB" w:rsidP="001D32E5">
      <w:pPr>
        <w:ind w:firstLine="709"/>
        <w:jc w:val="both"/>
      </w:pPr>
      <w:r>
        <w:rPr>
          <w:szCs w:val="28"/>
          <w:lang w:eastAsia="ru-RU"/>
        </w:rPr>
        <w:t>3</w:t>
      </w:r>
      <w:r w:rsidR="00A124D0">
        <w:rPr>
          <w:szCs w:val="28"/>
          <w:lang w:eastAsia="ru-RU"/>
        </w:rPr>
        <w:t>)</w:t>
      </w:r>
      <w:r w:rsidR="00A65A06">
        <w:rPr>
          <w:szCs w:val="28"/>
          <w:lang w:eastAsia="ru-RU"/>
        </w:rPr>
        <w:t> </w:t>
      </w:r>
      <w:r w:rsidR="00A124D0">
        <w:rPr>
          <w:szCs w:val="28"/>
          <w:lang w:eastAsia="ru-RU"/>
        </w:rPr>
        <w:t>самовольное занятие земель, земельных участков, частей зем</w:t>
      </w:r>
      <w:r w:rsidR="0007253A">
        <w:rPr>
          <w:szCs w:val="28"/>
          <w:lang w:eastAsia="ru-RU"/>
        </w:rPr>
        <w:t>ельных участков</w:t>
      </w:r>
      <w:r>
        <w:t>.</w:t>
      </w:r>
    </w:p>
    <w:p w:rsidR="00561A0C" w:rsidRDefault="00561A0C" w:rsidP="001D32E5">
      <w:pPr>
        <w:shd w:val="clear" w:color="auto" w:fill="FFFFFF"/>
        <w:ind w:firstLine="709"/>
        <w:jc w:val="both"/>
        <w:textAlignment w:val="baseline"/>
        <w:rPr>
          <w:color w:val="000000"/>
          <w:szCs w:val="28"/>
          <w:lang w:eastAsia="ru-RU"/>
        </w:rPr>
      </w:pPr>
      <w:r>
        <w:rPr>
          <w:color w:val="000000"/>
          <w:szCs w:val="28"/>
          <w:lang w:eastAsia="ru-RU"/>
        </w:rPr>
        <w:t xml:space="preserve">Причинами, </w:t>
      </w:r>
      <w:r w:rsidRPr="00F25CDB">
        <w:rPr>
          <w:rFonts w:eastAsiaTheme="minorHAnsi"/>
          <w:kern w:val="0"/>
          <w:szCs w:val="28"/>
          <w:lang w:eastAsia="en-US"/>
        </w:rPr>
        <w:t>факторами и условиями</w:t>
      </w:r>
      <w:r>
        <w:rPr>
          <w:rFonts w:eastAsiaTheme="minorHAnsi"/>
          <w:kern w:val="0"/>
          <w:szCs w:val="28"/>
          <w:lang w:eastAsia="en-US"/>
        </w:rPr>
        <w:t>, способствующими</w:t>
      </w:r>
      <w:r w:rsidRPr="00F25CDB">
        <w:rPr>
          <w:rFonts w:eastAsiaTheme="minorHAnsi"/>
          <w:kern w:val="0"/>
          <w:szCs w:val="28"/>
          <w:lang w:eastAsia="en-US"/>
        </w:rPr>
        <w:t xml:space="preserve"> возникновению </w:t>
      </w:r>
      <w:r>
        <w:rPr>
          <w:rFonts w:eastAsiaTheme="minorHAnsi"/>
          <w:kern w:val="0"/>
          <w:szCs w:val="28"/>
          <w:lang w:eastAsia="en-US"/>
        </w:rPr>
        <w:t>выше</w:t>
      </w:r>
      <w:r w:rsidRPr="00F25CDB">
        <w:rPr>
          <w:rFonts w:eastAsiaTheme="minorHAnsi"/>
          <w:kern w:val="0"/>
          <w:szCs w:val="28"/>
          <w:lang w:eastAsia="en-US"/>
        </w:rPr>
        <w:t>указанных нарушений</w:t>
      </w:r>
      <w:r>
        <w:rPr>
          <w:rFonts w:eastAsiaTheme="minorHAnsi"/>
          <w:kern w:val="0"/>
          <w:szCs w:val="28"/>
          <w:lang w:eastAsia="en-US"/>
        </w:rPr>
        <w:t>,</w:t>
      </w:r>
      <w:r>
        <w:rPr>
          <w:szCs w:val="28"/>
          <w:lang w:eastAsia="ru-RU"/>
        </w:rPr>
        <w:t xml:space="preserve"> </w:t>
      </w:r>
      <w:r w:rsidRPr="009041C0">
        <w:rPr>
          <w:color w:val="000000"/>
          <w:szCs w:val="28"/>
          <w:lang w:eastAsia="ru-RU"/>
        </w:rPr>
        <w:t>являются:</w:t>
      </w:r>
    </w:p>
    <w:p w:rsidR="00561A0C" w:rsidRPr="00561A0C" w:rsidRDefault="00561A0C" w:rsidP="001D32E5">
      <w:pPr>
        <w:ind w:firstLine="709"/>
        <w:jc w:val="both"/>
        <w:rPr>
          <w:szCs w:val="28"/>
          <w:lang w:eastAsia="ru-RU"/>
        </w:rPr>
      </w:pPr>
      <w:r>
        <w:rPr>
          <w:szCs w:val="28"/>
          <w:lang w:eastAsia="ru-RU"/>
        </w:rPr>
        <w:t xml:space="preserve">- по пункту 1) </w:t>
      </w:r>
      <w:r w:rsidR="00F020C4">
        <w:rPr>
          <w:szCs w:val="28"/>
          <w:lang w:eastAsia="ru-RU"/>
        </w:rPr>
        <w:t>части 3</w:t>
      </w:r>
      <w:r w:rsidR="007E5D8F">
        <w:rPr>
          <w:szCs w:val="28"/>
          <w:lang w:eastAsia="ru-RU"/>
        </w:rPr>
        <w:t xml:space="preserve"> настоящего </w:t>
      </w:r>
      <w:r w:rsidR="00AA08DD">
        <w:rPr>
          <w:szCs w:val="28"/>
          <w:lang w:eastAsia="ru-RU"/>
        </w:rPr>
        <w:t>д</w:t>
      </w:r>
      <w:r w:rsidR="007E5D8F">
        <w:rPr>
          <w:szCs w:val="28"/>
          <w:lang w:eastAsia="ru-RU"/>
        </w:rPr>
        <w:t xml:space="preserve">оклада </w:t>
      </w:r>
      <w:r>
        <w:rPr>
          <w:szCs w:val="28"/>
          <w:lang w:eastAsia="ru-RU"/>
        </w:rPr>
        <w:t>– незнание требований законодательных актов,</w:t>
      </w:r>
      <w:r>
        <w:t xml:space="preserve"> отсутствие в законодательных актах Российской Федерации срока, в течение которого необходимо оформить право на земельный участок, осуществить государственную регистрацию возникшего права на земельный участок, необходимость нести затраты на проведение кадастровых работ, государственную регистрацию права, уплату земельного налога, арендной платы;</w:t>
      </w:r>
    </w:p>
    <w:p w:rsidR="00561A0C" w:rsidRDefault="00561A0C" w:rsidP="001D32E5">
      <w:pPr>
        <w:ind w:firstLine="709"/>
        <w:jc w:val="both"/>
        <w:rPr>
          <w:szCs w:val="28"/>
          <w:lang w:eastAsia="ru-RU"/>
        </w:rPr>
      </w:pPr>
      <w:r>
        <w:rPr>
          <w:szCs w:val="28"/>
          <w:lang w:eastAsia="ru-RU"/>
        </w:rPr>
        <w:t xml:space="preserve">- по пункту 2) </w:t>
      </w:r>
      <w:r w:rsidR="00F020C4">
        <w:rPr>
          <w:szCs w:val="28"/>
          <w:lang w:eastAsia="ru-RU"/>
        </w:rPr>
        <w:t xml:space="preserve">части 3 </w:t>
      </w:r>
      <w:r w:rsidR="007E5D8F">
        <w:rPr>
          <w:szCs w:val="28"/>
          <w:lang w:eastAsia="ru-RU"/>
        </w:rPr>
        <w:t xml:space="preserve">настоящего </w:t>
      </w:r>
      <w:r w:rsidR="00AA08DD">
        <w:rPr>
          <w:szCs w:val="28"/>
          <w:lang w:eastAsia="ru-RU"/>
        </w:rPr>
        <w:t>д</w:t>
      </w:r>
      <w:r w:rsidR="007E5D8F">
        <w:rPr>
          <w:szCs w:val="28"/>
          <w:lang w:eastAsia="ru-RU"/>
        </w:rPr>
        <w:t xml:space="preserve">оклада </w:t>
      </w:r>
      <w:r>
        <w:rPr>
          <w:szCs w:val="28"/>
          <w:lang w:eastAsia="ru-RU"/>
        </w:rPr>
        <w:t>– незнание требований законодательных актов, получение материальной выгоды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земельного участка в соответстви</w:t>
      </w:r>
      <w:r w:rsidR="00C93134">
        <w:rPr>
          <w:szCs w:val="28"/>
          <w:lang w:eastAsia="ru-RU"/>
        </w:rPr>
        <w:t>и</w:t>
      </w:r>
      <w:r>
        <w:rPr>
          <w:szCs w:val="28"/>
          <w:lang w:eastAsia="ru-RU"/>
        </w:rPr>
        <w:t xml:space="preserve"> с его фактическим использованием, невозможность изменения вида разрешенного использования в соответствии с утвержденными градостроительными регламентами;</w:t>
      </w:r>
    </w:p>
    <w:p w:rsidR="00F25CDB" w:rsidRDefault="00561A0C" w:rsidP="001D32E5">
      <w:pPr>
        <w:ind w:firstLine="709"/>
        <w:jc w:val="both"/>
        <w:rPr>
          <w:szCs w:val="28"/>
          <w:lang w:eastAsia="ru-RU"/>
        </w:rPr>
      </w:pPr>
      <w:r>
        <w:rPr>
          <w:szCs w:val="28"/>
          <w:lang w:eastAsia="ru-RU"/>
        </w:rPr>
        <w:t>- по пункту 3)</w:t>
      </w:r>
      <w:r w:rsidR="00F020C4">
        <w:rPr>
          <w:szCs w:val="28"/>
          <w:lang w:eastAsia="ru-RU"/>
        </w:rPr>
        <w:t xml:space="preserve"> части 3</w:t>
      </w:r>
      <w:r>
        <w:rPr>
          <w:szCs w:val="28"/>
          <w:lang w:eastAsia="ru-RU"/>
        </w:rPr>
        <w:t xml:space="preserve"> </w:t>
      </w:r>
      <w:r w:rsidR="00AA08DD">
        <w:rPr>
          <w:szCs w:val="28"/>
          <w:lang w:eastAsia="ru-RU"/>
        </w:rPr>
        <w:t xml:space="preserve">настоящего доклада </w:t>
      </w:r>
      <w:r>
        <w:rPr>
          <w:szCs w:val="28"/>
          <w:lang w:eastAsia="ru-RU"/>
        </w:rPr>
        <w:t>– о</w:t>
      </w:r>
      <w:r w:rsidR="00DC6B1A">
        <w:rPr>
          <w:szCs w:val="28"/>
          <w:lang w:eastAsia="ru-RU"/>
        </w:rPr>
        <w:t xml:space="preserve">тсутствие сведений о </w:t>
      </w:r>
      <w:r w:rsidR="00C34419">
        <w:rPr>
          <w:szCs w:val="28"/>
          <w:lang w:eastAsia="ru-RU"/>
        </w:rPr>
        <w:t>местоположении границ земельного участка в связи с тем, что отсутствует обязанность по</w:t>
      </w:r>
      <w:r>
        <w:rPr>
          <w:szCs w:val="28"/>
          <w:lang w:eastAsia="ru-RU"/>
        </w:rPr>
        <w:t xml:space="preserve"> выносу границ участка в натуру, п</w:t>
      </w:r>
      <w:r w:rsidR="00261026">
        <w:rPr>
          <w:szCs w:val="28"/>
          <w:lang w:eastAsia="ru-RU"/>
        </w:rPr>
        <w:t xml:space="preserve">олучение материальной выгоды за счет размещения дополнительных объектов, в которых реализуется коммерческая деятельность, уклонения от уплаты земельного налога, арендных </w:t>
      </w:r>
      <w:r w:rsidR="00261026">
        <w:rPr>
          <w:szCs w:val="28"/>
          <w:lang w:eastAsia="ru-RU"/>
        </w:rPr>
        <w:lastRenderedPageBreak/>
        <w:t>платежей, затрат на приобрет</w:t>
      </w:r>
      <w:r>
        <w:rPr>
          <w:szCs w:val="28"/>
          <w:lang w:eastAsia="ru-RU"/>
        </w:rPr>
        <w:t>ение права на земельный участок, д</w:t>
      </w:r>
      <w:r w:rsidR="0077581E">
        <w:rPr>
          <w:szCs w:val="28"/>
          <w:lang w:eastAsia="ru-RU"/>
        </w:rPr>
        <w:t>лительный процесс по принятию решения об освобождении земельного участка.</w:t>
      </w:r>
    </w:p>
    <w:p w:rsidR="00A81920" w:rsidRDefault="00A65A06" w:rsidP="001D32E5">
      <w:pPr>
        <w:suppressAutoHyphens w:val="0"/>
        <w:autoSpaceDE w:val="0"/>
        <w:autoSpaceDN w:val="0"/>
        <w:adjustRightInd w:val="0"/>
        <w:ind w:firstLine="709"/>
        <w:jc w:val="both"/>
        <w:rPr>
          <w:rFonts w:eastAsiaTheme="minorHAnsi"/>
          <w:kern w:val="0"/>
          <w:szCs w:val="28"/>
          <w:lang w:eastAsia="en-US"/>
        </w:rPr>
      </w:pPr>
      <w:r>
        <w:rPr>
          <w:iCs/>
          <w:szCs w:val="28"/>
          <w:lang w:eastAsia="ru-RU"/>
        </w:rPr>
        <w:t>4. </w:t>
      </w:r>
      <w:r w:rsidR="00A81920">
        <w:rPr>
          <w:iCs/>
          <w:szCs w:val="28"/>
          <w:lang w:eastAsia="ru-RU"/>
        </w:rPr>
        <w:t xml:space="preserve">Плановые контрольные мероприятия </w:t>
      </w:r>
      <w:r w:rsidR="00A81920" w:rsidRPr="004F4034">
        <w:rPr>
          <w:iCs/>
          <w:szCs w:val="28"/>
          <w:lang w:eastAsia="ru-RU"/>
        </w:rPr>
        <w:t>при осуществлении муниципального земельного контрол</w:t>
      </w:r>
      <w:r w:rsidR="00A81920">
        <w:rPr>
          <w:iCs/>
          <w:szCs w:val="28"/>
          <w:lang w:eastAsia="ru-RU"/>
        </w:rPr>
        <w:t xml:space="preserve">я в соответствии с </w:t>
      </w:r>
      <w:r w:rsidR="00A81920">
        <w:rPr>
          <w:szCs w:val="28"/>
        </w:rPr>
        <w:t>Положением</w:t>
      </w:r>
      <w:r w:rsidR="00A81920" w:rsidRPr="00224E2A">
        <w:rPr>
          <w:szCs w:val="28"/>
        </w:rPr>
        <w:t xml:space="preserve"> о муниципальном земельном контроле в границах муниципального образования город Мурманск</w:t>
      </w:r>
      <w:r w:rsidR="00A81920">
        <w:rPr>
          <w:iCs/>
          <w:szCs w:val="28"/>
          <w:lang w:eastAsia="ru-RU"/>
        </w:rPr>
        <w:t xml:space="preserve"> в 2025 году не проводились.</w:t>
      </w:r>
    </w:p>
    <w:p w:rsidR="006E054F" w:rsidRPr="00BE1E15" w:rsidRDefault="00BC3C8A" w:rsidP="001D32E5">
      <w:pPr>
        <w:suppressAutoHyphens w:val="0"/>
        <w:autoSpaceDE w:val="0"/>
        <w:autoSpaceDN w:val="0"/>
        <w:adjustRightInd w:val="0"/>
        <w:ind w:firstLine="709"/>
        <w:jc w:val="both"/>
        <w:rPr>
          <w:rFonts w:eastAsiaTheme="minorHAnsi"/>
          <w:kern w:val="0"/>
          <w:szCs w:val="28"/>
          <w:lang w:eastAsia="en-US"/>
        </w:rPr>
      </w:pPr>
      <w:r>
        <w:rPr>
          <w:rFonts w:eastAsiaTheme="minorHAnsi"/>
          <w:kern w:val="0"/>
          <w:szCs w:val="28"/>
          <w:lang w:eastAsia="en-US"/>
        </w:rPr>
        <w:t>5</w:t>
      </w:r>
      <w:r w:rsidR="006E054F">
        <w:rPr>
          <w:rFonts w:eastAsiaTheme="minorHAnsi"/>
          <w:kern w:val="0"/>
          <w:szCs w:val="28"/>
          <w:lang w:eastAsia="en-US"/>
        </w:rPr>
        <w:t>.</w:t>
      </w:r>
      <w:r w:rsidR="00A65A06">
        <w:rPr>
          <w:rFonts w:eastAsiaTheme="minorHAnsi"/>
          <w:kern w:val="0"/>
          <w:szCs w:val="28"/>
          <w:lang w:eastAsia="en-US"/>
        </w:rPr>
        <w:t> </w:t>
      </w:r>
      <w:r w:rsidR="006E054F">
        <w:rPr>
          <w:rFonts w:eastAsiaTheme="minorHAnsi"/>
          <w:kern w:val="0"/>
          <w:szCs w:val="28"/>
          <w:lang w:eastAsia="en-US"/>
        </w:rPr>
        <w:t>По итогам осуществления муниципал</w:t>
      </w:r>
      <w:r w:rsidR="00065F33">
        <w:rPr>
          <w:rFonts w:eastAsiaTheme="minorHAnsi"/>
          <w:kern w:val="0"/>
          <w:szCs w:val="28"/>
          <w:lang w:eastAsia="en-US"/>
        </w:rPr>
        <w:t>ьн</w:t>
      </w:r>
      <w:r w:rsidR="003C60AA">
        <w:rPr>
          <w:rFonts w:eastAsiaTheme="minorHAnsi"/>
          <w:kern w:val="0"/>
          <w:szCs w:val="28"/>
          <w:lang w:eastAsia="en-US"/>
        </w:rPr>
        <w:t>ого земельного контроля в 202</w:t>
      </w:r>
      <w:r w:rsidR="00B2362F">
        <w:rPr>
          <w:rFonts w:eastAsiaTheme="minorHAnsi"/>
          <w:kern w:val="0"/>
          <w:szCs w:val="28"/>
          <w:lang w:eastAsia="en-US"/>
        </w:rPr>
        <w:t>5</w:t>
      </w:r>
      <w:r w:rsidR="006E054F">
        <w:rPr>
          <w:rFonts w:eastAsiaTheme="minorHAnsi"/>
          <w:kern w:val="0"/>
          <w:szCs w:val="28"/>
          <w:lang w:eastAsia="en-US"/>
        </w:rPr>
        <w:t xml:space="preserve"> году </w:t>
      </w:r>
      <w:r w:rsidR="00356F18">
        <w:rPr>
          <w:rFonts w:eastAsiaTheme="minorHAnsi"/>
          <w:kern w:val="0"/>
          <w:szCs w:val="28"/>
          <w:lang w:eastAsia="en-US"/>
        </w:rPr>
        <w:t xml:space="preserve">необходимость </w:t>
      </w:r>
      <w:r w:rsidR="006E054F" w:rsidRPr="006E054F">
        <w:rPr>
          <w:rFonts w:eastAsiaTheme="minorHAnsi"/>
          <w:kern w:val="0"/>
          <w:szCs w:val="28"/>
          <w:lang w:eastAsia="en-US"/>
        </w:rPr>
        <w:t>актуа</w:t>
      </w:r>
      <w:r>
        <w:rPr>
          <w:rFonts w:eastAsiaTheme="minorHAnsi"/>
          <w:kern w:val="0"/>
          <w:szCs w:val="28"/>
          <w:lang w:eastAsia="en-US"/>
        </w:rPr>
        <w:t>лизаци</w:t>
      </w:r>
      <w:r w:rsidR="00356F18">
        <w:rPr>
          <w:rFonts w:eastAsiaTheme="minorHAnsi"/>
          <w:kern w:val="0"/>
          <w:szCs w:val="28"/>
          <w:lang w:eastAsia="en-US"/>
        </w:rPr>
        <w:t>и</w:t>
      </w:r>
      <w:r w:rsidR="006E054F">
        <w:rPr>
          <w:rFonts w:eastAsiaTheme="minorHAnsi"/>
          <w:kern w:val="0"/>
          <w:szCs w:val="28"/>
          <w:lang w:eastAsia="en-US"/>
        </w:rPr>
        <w:t xml:space="preserve"> обязательных требований земельного </w:t>
      </w:r>
      <w:r w:rsidR="006E054F" w:rsidRPr="00BE1E15">
        <w:rPr>
          <w:rFonts w:eastAsiaTheme="minorHAnsi"/>
          <w:kern w:val="0"/>
          <w:szCs w:val="28"/>
          <w:lang w:eastAsia="en-US"/>
        </w:rPr>
        <w:t>законодательства в отношении объектов</w:t>
      </w:r>
      <w:r w:rsidRPr="00BE1E15">
        <w:rPr>
          <w:rFonts w:eastAsiaTheme="minorHAnsi"/>
          <w:kern w:val="0"/>
          <w:szCs w:val="28"/>
          <w:lang w:eastAsia="en-US"/>
        </w:rPr>
        <w:t xml:space="preserve"> земельных отношений </w:t>
      </w:r>
      <w:r w:rsidR="00356F18" w:rsidRPr="00BE1E15">
        <w:rPr>
          <w:rFonts w:eastAsiaTheme="minorHAnsi"/>
          <w:kern w:val="0"/>
          <w:szCs w:val="28"/>
          <w:lang w:eastAsia="en-US"/>
        </w:rPr>
        <w:t>отсутствует</w:t>
      </w:r>
      <w:r w:rsidR="0007253A" w:rsidRPr="00BE1E15">
        <w:rPr>
          <w:rFonts w:eastAsiaTheme="minorHAnsi"/>
          <w:kern w:val="0"/>
          <w:szCs w:val="28"/>
          <w:lang w:eastAsia="en-US"/>
        </w:rPr>
        <w:t>.</w:t>
      </w:r>
    </w:p>
    <w:p w:rsidR="00AB3F00" w:rsidRDefault="00BC3C8A" w:rsidP="001D32E5">
      <w:pPr>
        <w:suppressAutoHyphens w:val="0"/>
        <w:autoSpaceDE w:val="0"/>
        <w:autoSpaceDN w:val="0"/>
        <w:adjustRightInd w:val="0"/>
        <w:ind w:firstLine="709"/>
        <w:jc w:val="both"/>
        <w:rPr>
          <w:szCs w:val="28"/>
        </w:rPr>
      </w:pPr>
      <w:r w:rsidRPr="00BE1E15">
        <w:rPr>
          <w:iCs/>
          <w:szCs w:val="28"/>
          <w:lang w:eastAsia="ru-RU"/>
        </w:rPr>
        <w:t>6</w:t>
      </w:r>
      <w:r w:rsidR="002A43EB" w:rsidRPr="00BE1E15">
        <w:rPr>
          <w:iCs/>
          <w:szCs w:val="28"/>
          <w:lang w:eastAsia="ru-RU"/>
        </w:rPr>
        <w:t>.</w:t>
      </w:r>
      <w:r w:rsidR="00A65A06" w:rsidRPr="00BE1E15">
        <w:rPr>
          <w:rFonts w:eastAsiaTheme="minorHAnsi"/>
          <w:i/>
          <w:kern w:val="0"/>
          <w:szCs w:val="28"/>
          <w:lang w:eastAsia="en-US"/>
        </w:rPr>
        <w:t> </w:t>
      </w:r>
      <w:r w:rsidR="0012769F" w:rsidRPr="00BE1E15">
        <w:rPr>
          <w:szCs w:val="28"/>
        </w:rPr>
        <w:t>Комитет</w:t>
      </w:r>
      <w:r w:rsidR="002A43EB" w:rsidRPr="00BE1E15">
        <w:rPr>
          <w:szCs w:val="28"/>
        </w:rPr>
        <w:t xml:space="preserve"> </w:t>
      </w:r>
      <w:r w:rsidR="002A43EB">
        <w:rPr>
          <w:szCs w:val="28"/>
        </w:rPr>
        <w:t>предлагает</w:t>
      </w:r>
      <w:r w:rsidR="00AB3F00">
        <w:rPr>
          <w:szCs w:val="28"/>
        </w:rPr>
        <w:t>:</w:t>
      </w:r>
    </w:p>
    <w:p w:rsidR="00AB3F00" w:rsidRDefault="00AB3F00" w:rsidP="001D32E5">
      <w:pPr>
        <w:suppressAutoHyphens w:val="0"/>
        <w:autoSpaceDE w:val="0"/>
        <w:autoSpaceDN w:val="0"/>
        <w:adjustRightInd w:val="0"/>
        <w:ind w:firstLine="709"/>
        <w:jc w:val="both"/>
        <w:rPr>
          <w:szCs w:val="28"/>
        </w:rPr>
      </w:pPr>
      <w:r>
        <w:rPr>
          <w:szCs w:val="28"/>
        </w:rPr>
        <w:t>-</w:t>
      </w:r>
      <w:r w:rsidR="002A43EB">
        <w:rPr>
          <w:szCs w:val="28"/>
        </w:rPr>
        <w:t xml:space="preserve"> установить </w:t>
      </w:r>
      <w:r w:rsidR="003F60D3">
        <w:rPr>
          <w:szCs w:val="28"/>
        </w:rPr>
        <w:t xml:space="preserve">сроки, в </w:t>
      </w:r>
      <w:r w:rsidR="003F60D3">
        <w:t xml:space="preserve">течение которых необходимо </w:t>
      </w:r>
      <w:r w:rsidR="00C36B47">
        <w:t xml:space="preserve">оформить права на земельный участок, </w:t>
      </w:r>
      <w:r w:rsidR="003F60D3">
        <w:t>осуществить государственную регистрацию возникшего права на земельный участок,</w:t>
      </w:r>
      <w:r w:rsidR="002A43EB">
        <w:rPr>
          <w:szCs w:val="28"/>
        </w:rPr>
        <w:t xml:space="preserve"> ответственность, </w:t>
      </w:r>
      <w:r>
        <w:rPr>
          <w:szCs w:val="28"/>
        </w:rPr>
        <w:t>за неисполнение таких сроков.</w:t>
      </w:r>
    </w:p>
    <w:p w:rsidR="00C077D0" w:rsidRDefault="00AB3F00" w:rsidP="00745860">
      <w:pPr>
        <w:suppressAutoHyphens w:val="0"/>
        <w:autoSpaceDE w:val="0"/>
        <w:autoSpaceDN w:val="0"/>
        <w:adjustRightInd w:val="0"/>
        <w:ind w:firstLine="709"/>
        <w:jc w:val="both"/>
        <w:rPr>
          <w:szCs w:val="28"/>
        </w:rPr>
      </w:pPr>
      <w:r>
        <w:rPr>
          <w:szCs w:val="28"/>
        </w:rPr>
        <w:t>Установление сроков позволит своевременно вовлекать в экономи</w:t>
      </w:r>
      <w:r w:rsidR="00FA431D">
        <w:rPr>
          <w:szCs w:val="28"/>
        </w:rPr>
        <w:t>ческий оборот земельные участки.</w:t>
      </w:r>
    </w:p>
    <w:p w:rsidR="00D22853" w:rsidRDefault="00D22853" w:rsidP="00745860">
      <w:pPr>
        <w:suppressAutoHyphens w:val="0"/>
        <w:autoSpaceDE w:val="0"/>
        <w:autoSpaceDN w:val="0"/>
        <w:adjustRightInd w:val="0"/>
        <w:ind w:firstLine="709"/>
        <w:jc w:val="both"/>
        <w:rPr>
          <w:szCs w:val="28"/>
        </w:rPr>
      </w:pPr>
    </w:p>
    <w:p w:rsidR="00D22853" w:rsidRDefault="00D22853" w:rsidP="00745860">
      <w:pPr>
        <w:suppressAutoHyphens w:val="0"/>
        <w:autoSpaceDE w:val="0"/>
        <w:autoSpaceDN w:val="0"/>
        <w:adjustRightInd w:val="0"/>
        <w:ind w:firstLine="709"/>
        <w:jc w:val="both"/>
        <w:rPr>
          <w:rFonts w:eastAsia="Calibri"/>
          <w:szCs w:val="28"/>
          <w:lang w:eastAsia="en-US"/>
        </w:rPr>
      </w:pPr>
      <w:bookmarkStart w:id="0" w:name="_GoBack"/>
      <w:bookmarkEnd w:id="0"/>
    </w:p>
    <w:p w:rsidR="00C077D0" w:rsidRDefault="002A43EB" w:rsidP="00D22853">
      <w:pPr>
        <w:jc w:val="center"/>
        <w:rPr>
          <w:rFonts w:eastAsia="Calibri"/>
          <w:szCs w:val="28"/>
          <w:lang w:eastAsia="en-US"/>
        </w:rPr>
      </w:pPr>
      <w:r>
        <w:rPr>
          <w:rFonts w:eastAsia="Calibri"/>
          <w:szCs w:val="28"/>
          <w:lang w:eastAsia="en-US"/>
        </w:rPr>
        <w:t>____</w:t>
      </w:r>
      <w:r w:rsidR="005D1002">
        <w:rPr>
          <w:rFonts w:eastAsia="Calibri"/>
          <w:szCs w:val="28"/>
          <w:lang w:eastAsia="en-US"/>
        </w:rPr>
        <w:t>__</w:t>
      </w:r>
      <w:r w:rsidR="00D22853">
        <w:rPr>
          <w:rFonts w:eastAsia="Calibri"/>
          <w:szCs w:val="28"/>
          <w:lang w:eastAsia="en-US"/>
        </w:rPr>
        <w:t>_____________</w:t>
      </w:r>
    </w:p>
    <w:p w:rsidR="00D22853" w:rsidRDefault="00D22853" w:rsidP="00D22853">
      <w:pPr>
        <w:jc w:val="center"/>
        <w:rPr>
          <w:rFonts w:eastAsia="Calibri"/>
          <w:szCs w:val="28"/>
          <w:lang w:eastAsia="en-US"/>
        </w:rPr>
      </w:pPr>
    </w:p>
    <w:sectPr w:rsidR="00D22853" w:rsidSect="00C34157">
      <w:headerReference w:type="default" r:id="rId8"/>
      <w:headerReference w:type="firs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1C" w:rsidRDefault="00317C1C" w:rsidP="00A815D8">
      <w:r>
        <w:separator/>
      </w:r>
    </w:p>
  </w:endnote>
  <w:endnote w:type="continuationSeparator" w:id="0">
    <w:p w:rsidR="00317C1C" w:rsidRDefault="00317C1C" w:rsidP="00A8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1C" w:rsidRDefault="00317C1C" w:rsidP="00A815D8">
      <w:r>
        <w:separator/>
      </w:r>
    </w:p>
  </w:footnote>
  <w:footnote w:type="continuationSeparator" w:id="0">
    <w:p w:rsidR="00317C1C" w:rsidRDefault="00317C1C" w:rsidP="00A8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07690"/>
      <w:docPartObj>
        <w:docPartGallery w:val="Page Numbers (Top of Page)"/>
        <w:docPartUnique/>
      </w:docPartObj>
    </w:sdtPr>
    <w:sdtEndPr/>
    <w:sdtContent>
      <w:p w:rsidR="00317C1C" w:rsidRDefault="00317C1C">
        <w:pPr>
          <w:pStyle w:val="a5"/>
          <w:jc w:val="center"/>
        </w:pPr>
        <w:r>
          <w:fldChar w:fldCharType="begin"/>
        </w:r>
        <w:r>
          <w:instrText>PAGE   \* MERGEFORMAT</w:instrText>
        </w:r>
        <w:r>
          <w:fldChar w:fldCharType="separate"/>
        </w:r>
        <w:r w:rsidR="00D22853">
          <w:rPr>
            <w:noProof/>
          </w:rPr>
          <w:t>5</w:t>
        </w:r>
        <w:r>
          <w:fldChar w:fldCharType="end"/>
        </w:r>
      </w:p>
    </w:sdtContent>
  </w:sdt>
  <w:p w:rsidR="00317C1C" w:rsidRDefault="00317C1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C1C" w:rsidRDefault="00317C1C" w:rsidP="00036FB3">
    <w:pPr>
      <w:pStyle w:val="a5"/>
    </w:pPr>
  </w:p>
  <w:p w:rsidR="00317C1C" w:rsidRDefault="00317C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4E"/>
    <w:rsid w:val="000278F7"/>
    <w:rsid w:val="00032C05"/>
    <w:rsid w:val="00036BDF"/>
    <w:rsid w:val="00036FB3"/>
    <w:rsid w:val="00040B38"/>
    <w:rsid w:val="0004499F"/>
    <w:rsid w:val="0004531C"/>
    <w:rsid w:val="00060264"/>
    <w:rsid w:val="00065F33"/>
    <w:rsid w:val="00067437"/>
    <w:rsid w:val="00071C49"/>
    <w:rsid w:val="0007253A"/>
    <w:rsid w:val="00075523"/>
    <w:rsid w:val="00090BBE"/>
    <w:rsid w:val="000B50C7"/>
    <w:rsid w:val="000B574F"/>
    <w:rsid w:val="000D452D"/>
    <w:rsid w:val="000F3167"/>
    <w:rsid w:val="001026FF"/>
    <w:rsid w:val="00111ED1"/>
    <w:rsid w:val="0011436C"/>
    <w:rsid w:val="00125D47"/>
    <w:rsid w:val="0012769F"/>
    <w:rsid w:val="00134BA9"/>
    <w:rsid w:val="0013537C"/>
    <w:rsid w:val="00135394"/>
    <w:rsid w:val="00150E12"/>
    <w:rsid w:val="001606CE"/>
    <w:rsid w:val="00175C27"/>
    <w:rsid w:val="00177716"/>
    <w:rsid w:val="00187FC4"/>
    <w:rsid w:val="001930EA"/>
    <w:rsid w:val="001C62FA"/>
    <w:rsid w:val="001C6753"/>
    <w:rsid w:val="001D32E5"/>
    <w:rsid w:val="001E0600"/>
    <w:rsid w:val="001F75E7"/>
    <w:rsid w:val="002308C1"/>
    <w:rsid w:val="00235571"/>
    <w:rsid w:val="00236DDB"/>
    <w:rsid w:val="00251271"/>
    <w:rsid w:val="00261026"/>
    <w:rsid w:val="002624B1"/>
    <w:rsid w:val="00265C0F"/>
    <w:rsid w:val="00266BA8"/>
    <w:rsid w:val="0027742B"/>
    <w:rsid w:val="00291EAE"/>
    <w:rsid w:val="0029364C"/>
    <w:rsid w:val="002A31BF"/>
    <w:rsid w:val="002A32E1"/>
    <w:rsid w:val="002A43EB"/>
    <w:rsid w:val="002C09E7"/>
    <w:rsid w:val="002C3D0E"/>
    <w:rsid w:val="002C5578"/>
    <w:rsid w:val="002D6094"/>
    <w:rsid w:val="002E6DDB"/>
    <w:rsid w:val="002F0BB5"/>
    <w:rsid w:val="002F43B0"/>
    <w:rsid w:val="00317C1C"/>
    <w:rsid w:val="00324694"/>
    <w:rsid w:val="00341B12"/>
    <w:rsid w:val="00356F18"/>
    <w:rsid w:val="0036607C"/>
    <w:rsid w:val="003750F2"/>
    <w:rsid w:val="00384C24"/>
    <w:rsid w:val="003A05C2"/>
    <w:rsid w:val="003A675D"/>
    <w:rsid w:val="003B1208"/>
    <w:rsid w:val="003B7119"/>
    <w:rsid w:val="003C08DB"/>
    <w:rsid w:val="003C5AEA"/>
    <w:rsid w:val="003C60AA"/>
    <w:rsid w:val="003D0E5E"/>
    <w:rsid w:val="003D6B20"/>
    <w:rsid w:val="003F60D3"/>
    <w:rsid w:val="00423AF3"/>
    <w:rsid w:val="0043537E"/>
    <w:rsid w:val="004812E4"/>
    <w:rsid w:val="00484767"/>
    <w:rsid w:val="004A2F79"/>
    <w:rsid w:val="004C0BBA"/>
    <w:rsid w:val="004C195A"/>
    <w:rsid w:val="004C7706"/>
    <w:rsid w:val="004D0032"/>
    <w:rsid w:val="004E187A"/>
    <w:rsid w:val="004E5174"/>
    <w:rsid w:val="004F05CF"/>
    <w:rsid w:val="004F59F0"/>
    <w:rsid w:val="00541D5A"/>
    <w:rsid w:val="005518CE"/>
    <w:rsid w:val="0055242B"/>
    <w:rsid w:val="00554802"/>
    <w:rsid w:val="0055586A"/>
    <w:rsid w:val="00561A0C"/>
    <w:rsid w:val="00561B1D"/>
    <w:rsid w:val="00562DA7"/>
    <w:rsid w:val="00565B0F"/>
    <w:rsid w:val="005711C1"/>
    <w:rsid w:val="00592B78"/>
    <w:rsid w:val="005A05A4"/>
    <w:rsid w:val="005A240A"/>
    <w:rsid w:val="005C49AB"/>
    <w:rsid w:val="005C4A7D"/>
    <w:rsid w:val="005C63D5"/>
    <w:rsid w:val="005D1002"/>
    <w:rsid w:val="005D1558"/>
    <w:rsid w:val="005F3CB3"/>
    <w:rsid w:val="00602701"/>
    <w:rsid w:val="00606A87"/>
    <w:rsid w:val="00617B18"/>
    <w:rsid w:val="00617DF5"/>
    <w:rsid w:val="00632DEC"/>
    <w:rsid w:val="00666E42"/>
    <w:rsid w:val="00676E46"/>
    <w:rsid w:val="006B31CC"/>
    <w:rsid w:val="006C71D6"/>
    <w:rsid w:val="006D4719"/>
    <w:rsid w:val="006E054F"/>
    <w:rsid w:val="006E74EE"/>
    <w:rsid w:val="006F39DD"/>
    <w:rsid w:val="00701BE7"/>
    <w:rsid w:val="007122DB"/>
    <w:rsid w:val="00714E0A"/>
    <w:rsid w:val="00730D29"/>
    <w:rsid w:val="00732818"/>
    <w:rsid w:val="00733DB7"/>
    <w:rsid w:val="00742CD3"/>
    <w:rsid w:val="00745860"/>
    <w:rsid w:val="00757ABA"/>
    <w:rsid w:val="00763CF2"/>
    <w:rsid w:val="00764CA7"/>
    <w:rsid w:val="00765EF0"/>
    <w:rsid w:val="0077581E"/>
    <w:rsid w:val="007A72F1"/>
    <w:rsid w:val="007B3247"/>
    <w:rsid w:val="007B59E0"/>
    <w:rsid w:val="007C40CC"/>
    <w:rsid w:val="007D05CC"/>
    <w:rsid w:val="007E152E"/>
    <w:rsid w:val="007E5D8F"/>
    <w:rsid w:val="007F7948"/>
    <w:rsid w:val="00812187"/>
    <w:rsid w:val="00813597"/>
    <w:rsid w:val="00814013"/>
    <w:rsid w:val="0081680B"/>
    <w:rsid w:val="00817DC5"/>
    <w:rsid w:val="00822067"/>
    <w:rsid w:val="008420E2"/>
    <w:rsid w:val="00855693"/>
    <w:rsid w:val="00865C23"/>
    <w:rsid w:val="00882FDB"/>
    <w:rsid w:val="00890BFD"/>
    <w:rsid w:val="00890F79"/>
    <w:rsid w:val="008B1A24"/>
    <w:rsid w:val="008B337E"/>
    <w:rsid w:val="008D1130"/>
    <w:rsid w:val="008D2C04"/>
    <w:rsid w:val="00903FD5"/>
    <w:rsid w:val="009041C0"/>
    <w:rsid w:val="0090610A"/>
    <w:rsid w:val="00933376"/>
    <w:rsid w:val="00935D6F"/>
    <w:rsid w:val="0097262F"/>
    <w:rsid w:val="00984BE5"/>
    <w:rsid w:val="009A24D2"/>
    <w:rsid w:val="009A2E09"/>
    <w:rsid w:val="009A6947"/>
    <w:rsid w:val="009B4922"/>
    <w:rsid w:val="009C1514"/>
    <w:rsid w:val="009D7EDD"/>
    <w:rsid w:val="009F3B39"/>
    <w:rsid w:val="00A043B5"/>
    <w:rsid w:val="00A120CF"/>
    <w:rsid w:val="00A124D0"/>
    <w:rsid w:val="00A26AA4"/>
    <w:rsid w:val="00A42429"/>
    <w:rsid w:val="00A42451"/>
    <w:rsid w:val="00A64F59"/>
    <w:rsid w:val="00A65A06"/>
    <w:rsid w:val="00A6683D"/>
    <w:rsid w:val="00A73852"/>
    <w:rsid w:val="00A75217"/>
    <w:rsid w:val="00A815D8"/>
    <w:rsid w:val="00A81920"/>
    <w:rsid w:val="00A81D25"/>
    <w:rsid w:val="00A87FCD"/>
    <w:rsid w:val="00AA08DD"/>
    <w:rsid w:val="00AA401C"/>
    <w:rsid w:val="00AB3F00"/>
    <w:rsid w:val="00B2297B"/>
    <w:rsid w:val="00B2362F"/>
    <w:rsid w:val="00B257ED"/>
    <w:rsid w:val="00B2732A"/>
    <w:rsid w:val="00B30F02"/>
    <w:rsid w:val="00B35466"/>
    <w:rsid w:val="00B5302B"/>
    <w:rsid w:val="00B63217"/>
    <w:rsid w:val="00B70589"/>
    <w:rsid w:val="00B711AF"/>
    <w:rsid w:val="00B758F0"/>
    <w:rsid w:val="00B83FA9"/>
    <w:rsid w:val="00B86F67"/>
    <w:rsid w:val="00BA357C"/>
    <w:rsid w:val="00BB060B"/>
    <w:rsid w:val="00BC3C8A"/>
    <w:rsid w:val="00BC7BD8"/>
    <w:rsid w:val="00BD15B8"/>
    <w:rsid w:val="00BE1E15"/>
    <w:rsid w:val="00C077D0"/>
    <w:rsid w:val="00C13C91"/>
    <w:rsid w:val="00C23029"/>
    <w:rsid w:val="00C239F9"/>
    <w:rsid w:val="00C23FC5"/>
    <w:rsid w:val="00C27DE6"/>
    <w:rsid w:val="00C27FA9"/>
    <w:rsid w:val="00C34157"/>
    <w:rsid w:val="00C34419"/>
    <w:rsid w:val="00C36B47"/>
    <w:rsid w:val="00C416AE"/>
    <w:rsid w:val="00C470E2"/>
    <w:rsid w:val="00C54880"/>
    <w:rsid w:val="00C93134"/>
    <w:rsid w:val="00CA1A5D"/>
    <w:rsid w:val="00CD15B7"/>
    <w:rsid w:val="00CD375D"/>
    <w:rsid w:val="00D1694E"/>
    <w:rsid w:val="00D200C0"/>
    <w:rsid w:val="00D22853"/>
    <w:rsid w:val="00D27669"/>
    <w:rsid w:val="00D51BB7"/>
    <w:rsid w:val="00D7698E"/>
    <w:rsid w:val="00D80022"/>
    <w:rsid w:val="00DB4238"/>
    <w:rsid w:val="00DC6B1A"/>
    <w:rsid w:val="00DC7324"/>
    <w:rsid w:val="00DF111E"/>
    <w:rsid w:val="00DF69E0"/>
    <w:rsid w:val="00E131E9"/>
    <w:rsid w:val="00E31236"/>
    <w:rsid w:val="00E54569"/>
    <w:rsid w:val="00E6785B"/>
    <w:rsid w:val="00E741D0"/>
    <w:rsid w:val="00E74D18"/>
    <w:rsid w:val="00E75C6E"/>
    <w:rsid w:val="00E7743D"/>
    <w:rsid w:val="00E822DB"/>
    <w:rsid w:val="00E83228"/>
    <w:rsid w:val="00E91ACD"/>
    <w:rsid w:val="00E9499A"/>
    <w:rsid w:val="00EA6986"/>
    <w:rsid w:val="00EB3916"/>
    <w:rsid w:val="00EB3D35"/>
    <w:rsid w:val="00EC56D6"/>
    <w:rsid w:val="00ED113B"/>
    <w:rsid w:val="00ED565E"/>
    <w:rsid w:val="00EF162D"/>
    <w:rsid w:val="00F01FA2"/>
    <w:rsid w:val="00F020C4"/>
    <w:rsid w:val="00F15D4F"/>
    <w:rsid w:val="00F22E03"/>
    <w:rsid w:val="00F231A7"/>
    <w:rsid w:val="00F25CDB"/>
    <w:rsid w:val="00F31D90"/>
    <w:rsid w:val="00F32AE3"/>
    <w:rsid w:val="00F34D22"/>
    <w:rsid w:val="00F35C0C"/>
    <w:rsid w:val="00F54B71"/>
    <w:rsid w:val="00F60CD2"/>
    <w:rsid w:val="00F65AE1"/>
    <w:rsid w:val="00F72565"/>
    <w:rsid w:val="00F7410E"/>
    <w:rsid w:val="00F77952"/>
    <w:rsid w:val="00F8660C"/>
    <w:rsid w:val="00F87498"/>
    <w:rsid w:val="00F90E9E"/>
    <w:rsid w:val="00F9405E"/>
    <w:rsid w:val="00FA431D"/>
    <w:rsid w:val="00FA79EA"/>
    <w:rsid w:val="00FB3827"/>
    <w:rsid w:val="00FB5F49"/>
    <w:rsid w:val="00FC1F6C"/>
    <w:rsid w:val="00FC62C8"/>
    <w:rsid w:val="00FD46C7"/>
    <w:rsid w:val="00FD7814"/>
    <w:rsid w:val="00FE5C05"/>
    <w:rsid w:val="00FF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CC"/>
    <w:pPr>
      <w:suppressAutoHyphens/>
      <w:spacing w:after="0" w:line="240" w:lineRule="auto"/>
    </w:pPr>
    <w:rPr>
      <w:rFonts w:ascii="Times New Roman" w:eastAsia="Times New Roman" w:hAnsi="Times New Roman" w:cs="Times New Roman"/>
      <w:kern w:val="1"/>
      <w:sz w:val="28"/>
      <w:szCs w:val="20"/>
      <w:lang w:eastAsia="ar-SA"/>
    </w:rPr>
  </w:style>
  <w:style w:type="paragraph" w:styleId="3">
    <w:name w:val="heading 3"/>
    <w:basedOn w:val="a"/>
    <w:next w:val="a0"/>
    <w:link w:val="30"/>
    <w:qFormat/>
    <w:rsid w:val="006B31CC"/>
    <w:pPr>
      <w:keepNext/>
      <w:tabs>
        <w:tab w:val="num" w:pos="720"/>
      </w:tabs>
      <w:ind w:right="-521"/>
      <w:jc w:val="both"/>
      <w:outlineLvl w:val="2"/>
    </w:pPr>
    <w:rPr>
      <w:b/>
    </w:rPr>
  </w:style>
  <w:style w:type="paragraph" w:styleId="5">
    <w:name w:val="heading 5"/>
    <w:basedOn w:val="a"/>
    <w:next w:val="a0"/>
    <w:link w:val="50"/>
    <w:qFormat/>
    <w:rsid w:val="006B31CC"/>
    <w:pPr>
      <w:keepNext/>
      <w:tabs>
        <w:tab w:val="num" w:pos="1008"/>
      </w:tabs>
      <w:ind w:right="-521" w:hanging="567"/>
      <w:jc w:val="center"/>
      <w:outlineLvl w:val="4"/>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B31CC"/>
    <w:rPr>
      <w:rFonts w:ascii="Times New Roman" w:eastAsia="Times New Roman" w:hAnsi="Times New Roman" w:cs="Times New Roman"/>
      <w:b/>
      <w:kern w:val="1"/>
      <w:sz w:val="28"/>
      <w:szCs w:val="20"/>
      <w:lang w:eastAsia="ar-SA"/>
    </w:rPr>
  </w:style>
  <w:style w:type="character" w:customStyle="1" w:styleId="50">
    <w:name w:val="Заголовок 5 Знак"/>
    <w:basedOn w:val="a1"/>
    <w:link w:val="5"/>
    <w:rsid w:val="006B31CC"/>
    <w:rPr>
      <w:rFonts w:ascii="Times New Roman" w:eastAsia="Times New Roman" w:hAnsi="Times New Roman" w:cs="Times New Roman"/>
      <w:b/>
      <w:kern w:val="1"/>
      <w:sz w:val="32"/>
      <w:szCs w:val="20"/>
      <w:lang w:eastAsia="ar-SA"/>
    </w:rPr>
  </w:style>
  <w:style w:type="paragraph" w:styleId="a0">
    <w:name w:val="Body Text"/>
    <w:basedOn w:val="a"/>
    <w:link w:val="a4"/>
    <w:rsid w:val="006B31CC"/>
    <w:pPr>
      <w:spacing w:after="120"/>
    </w:pPr>
  </w:style>
  <w:style w:type="character" w:customStyle="1" w:styleId="a4">
    <w:name w:val="Основной текст Знак"/>
    <w:basedOn w:val="a1"/>
    <w:link w:val="a0"/>
    <w:rsid w:val="006B31CC"/>
    <w:rPr>
      <w:rFonts w:ascii="Times New Roman" w:eastAsia="Times New Roman" w:hAnsi="Times New Roman" w:cs="Times New Roman"/>
      <w:kern w:val="1"/>
      <w:sz w:val="28"/>
      <w:szCs w:val="20"/>
      <w:lang w:eastAsia="ar-SA"/>
    </w:rPr>
  </w:style>
  <w:style w:type="paragraph" w:styleId="a5">
    <w:name w:val="header"/>
    <w:basedOn w:val="a"/>
    <w:link w:val="a6"/>
    <w:uiPriority w:val="99"/>
    <w:unhideWhenUsed/>
    <w:rsid w:val="00A815D8"/>
    <w:pPr>
      <w:tabs>
        <w:tab w:val="center" w:pos="4677"/>
        <w:tab w:val="right" w:pos="9355"/>
      </w:tabs>
    </w:pPr>
  </w:style>
  <w:style w:type="character" w:customStyle="1" w:styleId="a6">
    <w:name w:val="Верхний колонтитул Знак"/>
    <w:basedOn w:val="a1"/>
    <w:link w:val="a5"/>
    <w:uiPriority w:val="99"/>
    <w:rsid w:val="00A815D8"/>
    <w:rPr>
      <w:rFonts w:ascii="Times New Roman" w:eastAsia="Times New Roman" w:hAnsi="Times New Roman" w:cs="Times New Roman"/>
      <w:kern w:val="1"/>
      <w:sz w:val="28"/>
      <w:szCs w:val="20"/>
      <w:lang w:eastAsia="ar-SA"/>
    </w:rPr>
  </w:style>
  <w:style w:type="paragraph" w:styleId="a7">
    <w:name w:val="footer"/>
    <w:basedOn w:val="a"/>
    <w:link w:val="a8"/>
    <w:uiPriority w:val="99"/>
    <w:unhideWhenUsed/>
    <w:rsid w:val="00A815D8"/>
    <w:pPr>
      <w:tabs>
        <w:tab w:val="center" w:pos="4677"/>
        <w:tab w:val="right" w:pos="9355"/>
      </w:tabs>
    </w:pPr>
  </w:style>
  <w:style w:type="character" w:customStyle="1" w:styleId="a8">
    <w:name w:val="Нижний колонтитул Знак"/>
    <w:basedOn w:val="a1"/>
    <w:link w:val="a7"/>
    <w:uiPriority w:val="99"/>
    <w:rsid w:val="00A815D8"/>
    <w:rPr>
      <w:rFonts w:ascii="Times New Roman" w:eastAsia="Times New Roman" w:hAnsi="Times New Roman" w:cs="Times New Roman"/>
      <w:kern w:val="1"/>
      <w:sz w:val="28"/>
      <w:szCs w:val="20"/>
      <w:lang w:eastAsia="ar-SA"/>
    </w:rPr>
  </w:style>
  <w:style w:type="paragraph" w:styleId="a9">
    <w:name w:val="List Paragraph"/>
    <w:basedOn w:val="a"/>
    <w:uiPriority w:val="34"/>
    <w:qFormat/>
    <w:rsid w:val="000B50C7"/>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customStyle="1" w:styleId="ConsPlusNormal">
    <w:name w:val="ConsPlusNormal"/>
    <w:uiPriority w:val="99"/>
    <w:rsid w:val="00A26AA4"/>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Цветной список - Акцент 11"/>
    <w:basedOn w:val="a"/>
    <w:uiPriority w:val="34"/>
    <w:qFormat/>
    <w:rsid w:val="00666E42"/>
    <w:pPr>
      <w:suppressAutoHyphens w:val="0"/>
      <w:spacing w:after="200" w:line="276" w:lineRule="auto"/>
      <w:ind w:left="720"/>
      <w:contextualSpacing/>
    </w:pPr>
    <w:rPr>
      <w:rFonts w:ascii="Calibri" w:eastAsia="Calibri" w:hAnsi="Calibri"/>
      <w:kern w:val="0"/>
      <w:sz w:val="22"/>
      <w:szCs w:val="22"/>
      <w:lang w:eastAsia="en-US"/>
    </w:rPr>
  </w:style>
  <w:style w:type="character" w:styleId="aa">
    <w:name w:val="Hyperlink"/>
    <w:basedOn w:val="a1"/>
    <w:uiPriority w:val="99"/>
    <w:unhideWhenUsed/>
    <w:rsid w:val="00814013"/>
    <w:rPr>
      <w:color w:val="0000FF" w:themeColor="hyperlink"/>
      <w:u w:val="single"/>
    </w:rPr>
  </w:style>
  <w:style w:type="paragraph" w:customStyle="1" w:styleId="formattext">
    <w:name w:val="formattext"/>
    <w:basedOn w:val="a"/>
    <w:rsid w:val="009B4922"/>
    <w:pPr>
      <w:suppressAutoHyphens w:val="0"/>
      <w:spacing w:before="100" w:beforeAutospacing="1" w:after="100" w:afterAutospacing="1"/>
    </w:pPr>
    <w:rPr>
      <w:kern w:val="0"/>
      <w:sz w:val="24"/>
      <w:szCs w:val="24"/>
      <w:lang w:eastAsia="ru-RU"/>
    </w:rPr>
  </w:style>
  <w:style w:type="paragraph" w:styleId="ab">
    <w:name w:val="Block Text"/>
    <w:basedOn w:val="a"/>
    <w:rsid w:val="00EF162D"/>
    <w:pPr>
      <w:tabs>
        <w:tab w:val="left" w:pos="3828"/>
        <w:tab w:val="left" w:pos="6096"/>
        <w:tab w:val="left" w:pos="7797"/>
      </w:tabs>
      <w:suppressAutoHyphens w:val="0"/>
      <w:ind w:left="2268" w:right="2268"/>
      <w:jc w:val="center"/>
    </w:pPr>
    <w:rPr>
      <w:b/>
      <w:kern w:val="0"/>
      <w:lang w:eastAsia="ru-RU"/>
    </w:rPr>
  </w:style>
  <w:style w:type="character" w:customStyle="1" w:styleId="apple-converted-space">
    <w:name w:val="apple-converted-space"/>
    <w:basedOn w:val="a1"/>
    <w:rsid w:val="005D1558"/>
  </w:style>
  <w:style w:type="paragraph" w:styleId="ac">
    <w:name w:val="Balloon Text"/>
    <w:basedOn w:val="a"/>
    <w:link w:val="ad"/>
    <w:uiPriority w:val="99"/>
    <w:semiHidden/>
    <w:unhideWhenUsed/>
    <w:rsid w:val="00FC62C8"/>
    <w:rPr>
      <w:rFonts w:ascii="Tahoma" w:hAnsi="Tahoma" w:cs="Tahoma"/>
      <w:sz w:val="16"/>
      <w:szCs w:val="16"/>
    </w:rPr>
  </w:style>
  <w:style w:type="character" w:customStyle="1" w:styleId="ad">
    <w:name w:val="Текст выноски Знак"/>
    <w:basedOn w:val="a1"/>
    <w:link w:val="ac"/>
    <w:uiPriority w:val="99"/>
    <w:semiHidden/>
    <w:rsid w:val="00FC62C8"/>
    <w:rPr>
      <w:rFonts w:ascii="Tahoma" w:eastAsia="Times New Roman" w:hAnsi="Tahoma" w:cs="Tahoma"/>
      <w:kern w:val="1"/>
      <w:sz w:val="16"/>
      <w:szCs w:val="16"/>
      <w:lang w:eastAsia="ar-SA"/>
    </w:rPr>
  </w:style>
  <w:style w:type="paragraph" w:styleId="ae">
    <w:name w:val="footnote text"/>
    <w:basedOn w:val="a"/>
    <w:link w:val="af"/>
    <w:rsid w:val="003D6B20"/>
    <w:pPr>
      <w:suppressAutoHyphens w:val="0"/>
    </w:pPr>
    <w:rPr>
      <w:kern w:val="0"/>
      <w:sz w:val="20"/>
      <w:lang w:eastAsia="ru-RU"/>
    </w:rPr>
  </w:style>
  <w:style w:type="character" w:customStyle="1" w:styleId="af">
    <w:name w:val="Текст сноски Знак"/>
    <w:basedOn w:val="a1"/>
    <w:link w:val="ae"/>
    <w:rsid w:val="003D6B20"/>
    <w:rPr>
      <w:rFonts w:ascii="Times New Roman" w:eastAsia="Times New Roman" w:hAnsi="Times New Roman" w:cs="Times New Roman"/>
      <w:sz w:val="20"/>
      <w:szCs w:val="20"/>
      <w:lang w:eastAsia="ru-RU"/>
    </w:rPr>
  </w:style>
  <w:style w:type="character" w:styleId="af0">
    <w:name w:val="footnote reference"/>
    <w:rsid w:val="003D6B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CC"/>
    <w:pPr>
      <w:suppressAutoHyphens/>
      <w:spacing w:after="0" w:line="240" w:lineRule="auto"/>
    </w:pPr>
    <w:rPr>
      <w:rFonts w:ascii="Times New Roman" w:eastAsia="Times New Roman" w:hAnsi="Times New Roman" w:cs="Times New Roman"/>
      <w:kern w:val="1"/>
      <w:sz w:val="28"/>
      <w:szCs w:val="20"/>
      <w:lang w:eastAsia="ar-SA"/>
    </w:rPr>
  </w:style>
  <w:style w:type="paragraph" w:styleId="3">
    <w:name w:val="heading 3"/>
    <w:basedOn w:val="a"/>
    <w:next w:val="a0"/>
    <w:link w:val="30"/>
    <w:qFormat/>
    <w:rsid w:val="006B31CC"/>
    <w:pPr>
      <w:keepNext/>
      <w:tabs>
        <w:tab w:val="num" w:pos="720"/>
      </w:tabs>
      <w:ind w:right="-521"/>
      <w:jc w:val="both"/>
      <w:outlineLvl w:val="2"/>
    </w:pPr>
    <w:rPr>
      <w:b/>
    </w:rPr>
  </w:style>
  <w:style w:type="paragraph" w:styleId="5">
    <w:name w:val="heading 5"/>
    <w:basedOn w:val="a"/>
    <w:next w:val="a0"/>
    <w:link w:val="50"/>
    <w:qFormat/>
    <w:rsid w:val="006B31CC"/>
    <w:pPr>
      <w:keepNext/>
      <w:tabs>
        <w:tab w:val="num" w:pos="1008"/>
      </w:tabs>
      <w:ind w:right="-521" w:hanging="567"/>
      <w:jc w:val="center"/>
      <w:outlineLvl w:val="4"/>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B31CC"/>
    <w:rPr>
      <w:rFonts w:ascii="Times New Roman" w:eastAsia="Times New Roman" w:hAnsi="Times New Roman" w:cs="Times New Roman"/>
      <w:b/>
      <w:kern w:val="1"/>
      <w:sz w:val="28"/>
      <w:szCs w:val="20"/>
      <w:lang w:eastAsia="ar-SA"/>
    </w:rPr>
  </w:style>
  <w:style w:type="character" w:customStyle="1" w:styleId="50">
    <w:name w:val="Заголовок 5 Знак"/>
    <w:basedOn w:val="a1"/>
    <w:link w:val="5"/>
    <w:rsid w:val="006B31CC"/>
    <w:rPr>
      <w:rFonts w:ascii="Times New Roman" w:eastAsia="Times New Roman" w:hAnsi="Times New Roman" w:cs="Times New Roman"/>
      <w:b/>
      <w:kern w:val="1"/>
      <w:sz w:val="32"/>
      <w:szCs w:val="20"/>
      <w:lang w:eastAsia="ar-SA"/>
    </w:rPr>
  </w:style>
  <w:style w:type="paragraph" w:styleId="a0">
    <w:name w:val="Body Text"/>
    <w:basedOn w:val="a"/>
    <w:link w:val="a4"/>
    <w:rsid w:val="006B31CC"/>
    <w:pPr>
      <w:spacing w:after="120"/>
    </w:pPr>
  </w:style>
  <w:style w:type="character" w:customStyle="1" w:styleId="a4">
    <w:name w:val="Основной текст Знак"/>
    <w:basedOn w:val="a1"/>
    <w:link w:val="a0"/>
    <w:rsid w:val="006B31CC"/>
    <w:rPr>
      <w:rFonts w:ascii="Times New Roman" w:eastAsia="Times New Roman" w:hAnsi="Times New Roman" w:cs="Times New Roman"/>
      <w:kern w:val="1"/>
      <w:sz w:val="28"/>
      <w:szCs w:val="20"/>
      <w:lang w:eastAsia="ar-SA"/>
    </w:rPr>
  </w:style>
  <w:style w:type="paragraph" w:styleId="a5">
    <w:name w:val="header"/>
    <w:basedOn w:val="a"/>
    <w:link w:val="a6"/>
    <w:uiPriority w:val="99"/>
    <w:unhideWhenUsed/>
    <w:rsid w:val="00A815D8"/>
    <w:pPr>
      <w:tabs>
        <w:tab w:val="center" w:pos="4677"/>
        <w:tab w:val="right" w:pos="9355"/>
      </w:tabs>
    </w:pPr>
  </w:style>
  <w:style w:type="character" w:customStyle="1" w:styleId="a6">
    <w:name w:val="Верхний колонтитул Знак"/>
    <w:basedOn w:val="a1"/>
    <w:link w:val="a5"/>
    <w:uiPriority w:val="99"/>
    <w:rsid w:val="00A815D8"/>
    <w:rPr>
      <w:rFonts w:ascii="Times New Roman" w:eastAsia="Times New Roman" w:hAnsi="Times New Roman" w:cs="Times New Roman"/>
      <w:kern w:val="1"/>
      <w:sz w:val="28"/>
      <w:szCs w:val="20"/>
      <w:lang w:eastAsia="ar-SA"/>
    </w:rPr>
  </w:style>
  <w:style w:type="paragraph" w:styleId="a7">
    <w:name w:val="footer"/>
    <w:basedOn w:val="a"/>
    <w:link w:val="a8"/>
    <w:uiPriority w:val="99"/>
    <w:unhideWhenUsed/>
    <w:rsid w:val="00A815D8"/>
    <w:pPr>
      <w:tabs>
        <w:tab w:val="center" w:pos="4677"/>
        <w:tab w:val="right" w:pos="9355"/>
      </w:tabs>
    </w:pPr>
  </w:style>
  <w:style w:type="character" w:customStyle="1" w:styleId="a8">
    <w:name w:val="Нижний колонтитул Знак"/>
    <w:basedOn w:val="a1"/>
    <w:link w:val="a7"/>
    <w:uiPriority w:val="99"/>
    <w:rsid w:val="00A815D8"/>
    <w:rPr>
      <w:rFonts w:ascii="Times New Roman" w:eastAsia="Times New Roman" w:hAnsi="Times New Roman" w:cs="Times New Roman"/>
      <w:kern w:val="1"/>
      <w:sz w:val="28"/>
      <w:szCs w:val="20"/>
      <w:lang w:eastAsia="ar-SA"/>
    </w:rPr>
  </w:style>
  <w:style w:type="paragraph" w:styleId="a9">
    <w:name w:val="List Paragraph"/>
    <w:basedOn w:val="a"/>
    <w:uiPriority w:val="34"/>
    <w:qFormat/>
    <w:rsid w:val="000B50C7"/>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customStyle="1" w:styleId="ConsPlusNormal">
    <w:name w:val="ConsPlusNormal"/>
    <w:uiPriority w:val="99"/>
    <w:rsid w:val="00A26AA4"/>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Цветной список - Акцент 11"/>
    <w:basedOn w:val="a"/>
    <w:uiPriority w:val="34"/>
    <w:qFormat/>
    <w:rsid w:val="00666E42"/>
    <w:pPr>
      <w:suppressAutoHyphens w:val="0"/>
      <w:spacing w:after="200" w:line="276" w:lineRule="auto"/>
      <w:ind w:left="720"/>
      <w:contextualSpacing/>
    </w:pPr>
    <w:rPr>
      <w:rFonts w:ascii="Calibri" w:eastAsia="Calibri" w:hAnsi="Calibri"/>
      <w:kern w:val="0"/>
      <w:sz w:val="22"/>
      <w:szCs w:val="22"/>
      <w:lang w:eastAsia="en-US"/>
    </w:rPr>
  </w:style>
  <w:style w:type="character" w:styleId="aa">
    <w:name w:val="Hyperlink"/>
    <w:basedOn w:val="a1"/>
    <w:uiPriority w:val="99"/>
    <w:unhideWhenUsed/>
    <w:rsid w:val="00814013"/>
    <w:rPr>
      <w:color w:val="0000FF" w:themeColor="hyperlink"/>
      <w:u w:val="single"/>
    </w:rPr>
  </w:style>
  <w:style w:type="paragraph" w:customStyle="1" w:styleId="formattext">
    <w:name w:val="formattext"/>
    <w:basedOn w:val="a"/>
    <w:rsid w:val="009B4922"/>
    <w:pPr>
      <w:suppressAutoHyphens w:val="0"/>
      <w:spacing w:before="100" w:beforeAutospacing="1" w:after="100" w:afterAutospacing="1"/>
    </w:pPr>
    <w:rPr>
      <w:kern w:val="0"/>
      <w:sz w:val="24"/>
      <w:szCs w:val="24"/>
      <w:lang w:eastAsia="ru-RU"/>
    </w:rPr>
  </w:style>
  <w:style w:type="paragraph" w:styleId="ab">
    <w:name w:val="Block Text"/>
    <w:basedOn w:val="a"/>
    <w:rsid w:val="00EF162D"/>
    <w:pPr>
      <w:tabs>
        <w:tab w:val="left" w:pos="3828"/>
        <w:tab w:val="left" w:pos="6096"/>
        <w:tab w:val="left" w:pos="7797"/>
      </w:tabs>
      <w:suppressAutoHyphens w:val="0"/>
      <w:ind w:left="2268" w:right="2268"/>
      <w:jc w:val="center"/>
    </w:pPr>
    <w:rPr>
      <w:b/>
      <w:kern w:val="0"/>
      <w:lang w:eastAsia="ru-RU"/>
    </w:rPr>
  </w:style>
  <w:style w:type="character" w:customStyle="1" w:styleId="apple-converted-space">
    <w:name w:val="apple-converted-space"/>
    <w:basedOn w:val="a1"/>
    <w:rsid w:val="005D1558"/>
  </w:style>
  <w:style w:type="paragraph" w:styleId="ac">
    <w:name w:val="Balloon Text"/>
    <w:basedOn w:val="a"/>
    <w:link w:val="ad"/>
    <w:uiPriority w:val="99"/>
    <w:semiHidden/>
    <w:unhideWhenUsed/>
    <w:rsid w:val="00FC62C8"/>
    <w:rPr>
      <w:rFonts w:ascii="Tahoma" w:hAnsi="Tahoma" w:cs="Tahoma"/>
      <w:sz w:val="16"/>
      <w:szCs w:val="16"/>
    </w:rPr>
  </w:style>
  <w:style w:type="character" w:customStyle="1" w:styleId="ad">
    <w:name w:val="Текст выноски Знак"/>
    <w:basedOn w:val="a1"/>
    <w:link w:val="ac"/>
    <w:uiPriority w:val="99"/>
    <w:semiHidden/>
    <w:rsid w:val="00FC62C8"/>
    <w:rPr>
      <w:rFonts w:ascii="Tahoma" w:eastAsia="Times New Roman" w:hAnsi="Tahoma" w:cs="Tahoma"/>
      <w:kern w:val="1"/>
      <w:sz w:val="16"/>
      <w:szCs w:val="16"/>
      <w:lang w:eastAsia="ar-SA"/>
    </w:rPr>
  </w:style>
  <w:style w:type="paragraph" w:styleId="ae">
    <w:name w:val="footnote text"/>
    <w:basedOn w:val="a"/>
    <w:link w:val="af"/>
    <w:rsid w:val="003D6B20"/>
    <w:pPr>
      <w:suppressAutoHyphens w:val="0"/>
    </w:pPr>
    <w:rPr>
      <w:kern w:val="0"/>
      <w:sz w:val="20"/>
      <w:lang w:eastAsia="ru-RU"/>
    </w:rPr>
  </w:style>
  <w:style w:type="character" w:customStyle="1" w:styleId="af">
    <w:name w:val="Текст сноски Знак"/>
    <w:basedOn w:val="a1"/>
    <w:link w:val="ae"/>
    <w:rsid w:val="003D6B20"/>
    <w:rPr>
      <w:rFonts w:ascii="Times New Roman" w:eastAsia="Times New Roman" w:hAnsi="Times New Roman" w:cs="Times New Roman"/>
      <w:sz w:val="20"/>
      <w:szCs w:val="20"/>
      <w:lang w:eastAsia="ru-RU"/>
    </w:rPr>
  </w:style>
  <w:style w:type="character" w:styleId="af0">
    <w:name w:val="footnote reference"/>
    <w:rsid w:val="003D6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0488">
      <w:bodyDiv w:val="1"/>
      <w:marLeft w:val="0"/>
      <w:marRight w:val="0"/>
      <w:marTop w:val="0"/>
      <w:marBottom w:val="0"/>
      <w:divBdr>
        <w:top w:val="none" w:sz="0" w:space="0" w:color="auto"/>
        <w:left w:val="none" w:sz="0" w:space="0" w:color="auto"/>
        <w:bottom w:val="none" w:sz="0" w:space="0" w:color="auto"/>
        <w:right w:val="none" w:sz="0" w:space="0" w:color="auto"/>
      </w:divBdr>
    </w:div>
    <w:div w:id="728311812">
      <w:bodyDiv w:val="1"/>
      <w:marLeft w:val="0"/>
      <w:marRight w:val="0"/>
      <w:marTop w:val="0"/>
      <w:marBottom w:val="0"/>
      <w:divBdr>
        <w:top w:val="none" w:sz="0" w:space="0" w:color="auto"/>
        <w:left w:val="none" w:sz="0" w:space="0" w:color="auto"/>
        <w:bottom w:val="none" w:sz="0" w:space="0" w:color="auto"/>
        <w:right w:val="none" w:sz="0" w:space="0" w:color="auto"/>
      </w:divBdr>
    </w:div>
    <w:div w:id="807821957">
      <w:bodyDiv w:val="1"/>
      <w:marLeft w:val="0"/>
      <w:marRight w:val="0"/>
      <w:marTop w:val="0"/>
      <w:marBottom w:val="0"/>
      <w:divBdr>
        <w:top w:val="none" w:sz="0" w:space="0" w:color="auto"/>
        <w:left w:val="none" w:sz="0" w:space="0" w:color="auto"/>
        <w:bottom w:val="none" w:sz="0" w:space="0" w:color="auto"/>
        <w:right w:val="none" w:sz="0" w:space="0" w:color="auto"/>
      </w:divBdr>
    </w:div>
    <w:div w:id="865875360">
      <w:bodyDiv w:val="1"/>
      <w:marLeft w:val="0"/>
      <w:marRight w:val="0"/>
      <w:marTop w:val="0"/>
      <w:marBottom w:val="0"/>
      <w:divBdr>
        <w:top w:val="none" w:sz="0" w:space="0" w:color="auto"/>
        <w:left w:val="none" w:sz="0" w:space="0" w:color="auto"/>
        <w:bottom w:val="none" w:sz="0" w:space="0" w:color="auto"/>
        <w:right w:val="none" w:sz="0" w:space="0" w:color="auto"/>
      </w:divBdr>
    </w:div>
    <w:div w:id="1101493335">
      <w:bodyDiv w:val="1"/>
      <w:marLeft w:val="0"/>
      <w:marRight w:val="0"/>
      <w:marTop w:val="0"/>
      <w:marBottom w:val="0"/>
      <w:divBdr>
        <w:top w:val="none" w:sz="0" w:space="0" w:color="auto"/>
        <w:left w:val="none" w:sz="0" w:space="0" w:color="auto"/>
        <w:bottom w:val="none" w:sz="0" w:space="0" w:color="auto"/>
        <w:right w:val="none" w:sz="0" w:space="0" w:color="auto"/>
      </w:divBdr>
    </w:div>
    <w:div w:id="1144202843">
      <w:bodyDiv w:val="1"/>
      <w:marLeft w:val="0"/>
      <w:marRight w:val="0"/>
      <w:marTop w:val="0"/>
      <w:marBottom w:val="0"/>
      <w:divBdr>
        <w:top w:val="none" w:sz="0" w:space="0" w:color="auto"/>
        <w:left w:val="none" w:sz="0" w:space="0" w:color="auto"/>
        <w:bottom w:val="none" w:sz="0" w:space="0" w:color="auto"/>
        <w:right w:val="none" w:sz="0" w:space="0" w:color="auto"/>
      </w:divBdr>
    </w:div>
    <w:div w:id="1634675111">
      <w:bodyDiv w:val="1"/>
      <w:marLeft w:val="0"/>
      <w:marRight w:val="0"/>
      <w:marTop w:val="0"/>
      <w:marBottom w:val="0"/>
      <w:divBdr>
        <w:top w:val="none" w:sz="0" w:space="0" w:color="auto"/>
        <w:left w:val="none" w:sz="0" w:space="0" w:color="auto"/>
        <w:bottom w:val="none" w:sz="0" w:space="0" w:color="auto"/>
        <w:right w:val="none" w:sz="0" w:space="0" w:color="auto"/>
      </w:divBdr>
    </w:div>
    <w:div w:id="20743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563</TotalTime>
  <Pages>5</Pages>
  <Words>1591</Words>
  <Characters>9073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Виноградов Дмитрий Сергеевич</cp:lastModifiedBy>
  <cp:revision>92</cp:revision>
  <cp:lastPrinted>2023-03-03T06:09:00Z</cp:lastPrinted>
  <dcterms:created xsi:type="dcterms:W3CDTF">2021-12-03T11:41:00Z</dcterms:created>
  <dcterms:modified xsi:type="dcterms:W3CDTF">2026-03-16T10:27:00Z</dcterms:modified>
</cp:coreProperties>
</file>