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>«О работе по рассмотрению обращений граждан в управлении Первомайского административного округа города Мурманска за 1-ый квартал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1-ым кварталом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8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>За 1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201</w:t>
      </w:r>
      <w:r w:rsidR="00F73E8E" w:rsidRPr="008A440B">
        <w:rPr>
          <w:rStyle w:val="apple-style-span"/>
          <w:sz w:val="26"/>
          <w:szCs w:val="26"/>
          <w:shd w:val="clear" w:color="auto" w:fill="FDFBF4"/>
        </w:rPr>
        <w:t>9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766883" w:rsidRPr="008A440B">
        <w:rPr>
          <w:rStyle w:val="FontStyle23"/>
          <w:b w:val="0"/>
        </w:rPr>
        <w:t>1</w:t>
      </w:r>
      <w:r w:rsidR="00FD7E16" w:rsidRPr="008A440B">
        <w:rPr>
          <w:rStyle w:val="FontStyle23"/>
          <w:b w:val="0"/>
        </w:rPr>
        <w:t>94</w:t>
      </w:r>
      <w:r w:rsidRPr="008A440B">
        <w:rPr>
          <w:rStyle w:val="FontStyle23"/>
          <w:b w:val="0"/>
        </w:rPr>
        <w:t xml:space="preserve"> обращени</w:t>
      </w:r>
      <w:r w:rsidR="00766883" w:rsidRPr="008A440B">
        <w:rPr>
          <w:rStyle w:val="FontStyle23"/>
          <w:b w:val="0"/>
        </w:rPr>
        <w:t>я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>о сравнению с 1 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133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я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увеличение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31,44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FD7E16" w:rsidRPr="008A440B">
        <w:rPr>
          <w:rStyle w:val="FontStyle23"/>
          <w:b w:val="0"/>
        </w:rPr>
        <w:t>6</w:t>
      </w:r>
      <w:r w:rsidR="00766883" w:rsidRPr="008A440B">
        <w:rPr>
          <w:rStyle w:val="FontStyle23"/>
          <w:b w:val="0"/>
        </w:rPr>
        <w:t>6</w:t>
      </w:r>
      <w:r w:rsidRPr="008A440B">
        <w:rPr>
          <w:rStyle w:val="FontStyle23"/>
          <w:b w:val="0"/>
        </w:rPr>
        <w:t xml:space="preserve"> обращений, </w:t>
      </w:r>
      <w:r w:rsidRPr="008A440B">
        <w:rPr>
          <w:rStyle w:val="apple-style-span"/>
          <w:sz w:val="26"/>
          <w:szCs w:val="26"/>
          <w:shd w:val="clear" w:color="auto" w:fill="FDFBF4"/>
        </w:rPr>
        <w:t>по сравнению с 1 кварталом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46</w:t>
      </w:r>
      <w:r w:rsidRPr="008A440B">
        <w:rPr>
          <w:rStyle w:val="FontStyle23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рост составил 28,79 %</w:t>
      </w:r>
      <w:r w:rsidRPr="008A440B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D831C6" w:rsidRPr="008A440B" w:rsidRDefault="00D831C6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 xml:space="preserve">В отчетный период 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значительно </w:t>
      </w:r>
      <w:r w:rsidR="00FD7E16" w:rsidRPr="008A440B">
        <w:rPr>
          <w:noProof/>
          <w:sz w:val="26"/>
          <w:szCs w:val="26"/>
          <w:shd w:val="clear" w:color="auto" w:fill="FCFCFC"/>
        </w:rPr>
        <w:t>увеличилось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</w:t>
      </w:r>
      <w:r w:rsidRPr="008A440B">
        <w:rPr>
          <w:noProof/>
          <w:sz w:val="26"/>
          <w:szCs w:val="26"/>
          <w:shd w:val="clear" w:color="auto" w:fill="FCFCFC"/>
        </w:rPr>
        <w:t>количество  обращений</w:t>
      </w:r>
      <w:r w:rsidR="00FD7E16" w:rsidRPr="008A440B">
        <w:rPr>
          <w:noProof/>
          <w:sz w:val="26"/>
          <w:szCs w:val="26"/>
          <w:shd w:val="clear" w:color="auto" w:fill="FCFCFC"/>
        </w:rPr>
        <w:t>, поступивших в электоронном виде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 на </w:t>
      </w:r>
      <w:r w:rsidR="00FD7E16" w:rsidRPr="008A440B">
        <w:rPr>
          <w:noProof/>
          <w:sz w:val="26"/>
          <w:szCs w:val="26"/>
          <w:shd w:val="clear" w:color="auto" w:fill="FCFCFC"/>
        </w:rPr>
        <w:t>58,51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%, по обращениям поступившим в </w:t>
      </w:r>
      <w:r w:rsidR="00FD7E16" w:rsidRPr="008A440B">
        <w:rPr>
          <w:noProof/>
          <w:sz w:val="26"/>
          <w:szCs w:val="26"/>
          <w:shd w:val="clear" w:color="auto" w:fill="FCFCFC"/>
        </w:rPr>
        <w:t>письменной форме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наблюдается незначительное снижение на </w:t>
      </w:r>
      <w:r w:rsidR="00FD7E16" w:rsidRPr="008A440B">
        <w:rPr>
          <w:noProof/>
          <w:sz w:val="26"/>
          <w:szCs w:val="26"/>
          <w:shd w:val="clear" w:color="auto" w:fill="FCFCFC"/>
        </w:rPr>
        <w:t>13,64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</w:t>
      </w:r>
      <w:r w:rsidR="004178DF" w:rsidRPr="008A440B">
        <w:rPr>
          <w:noProof/>
          <w:sz w:val="26"/>
          <w:szCs w:val="26"/>
          <w:shd w:val="clear" w:color="auto" w:fill="FCFCFC"/>
        </w:rPr>
        <w:t>, к</w:t>
      </w:r>
      <w:r w:rsidRPr="008A440B">
        <w:rPr>
          <w:noProof/>
          <w:sz w:val="26"/>
          <w:szCs w:val="26"/>
          <w:shd w:val="clear" w:color="auto" w:fill="FCFCFC"/>
        </w:rPr>
        <w:t xml:space="preserve">оличество коллективных обращений </w:t>
      </w:r>
      <w:r w:rsidR="00FD7E16" w:rsidRPr="008A440B">
        <w:rPr>
          <w:noProof/>
          <w:sz w:val="26"/>
          <w:szCs w:val="26"/>
          <w:shd w:val="clear" w:color="auto" w:fill="FCFCFC"/>
        </w:rPr>
        <w:t>увеличилось на 36,36</w:t>
      </w:r>
      <w:r w:rsidRPr="008A440B">
        <w:rPr>
          <w:noProof/>
          <w:sz w:val="26"/>
          <w:szCs w:val="26"/>
          <w:shd w:val="clear" w:color="auto" w:fill="FCFCFC"/>
        </w:rPr>
        <w:t>%.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246 вопросов по различным тематикам, в аналогичный период прошлого года (далее - АППГ) – 194 вопроса. </w:t>
      </w:r>
    </w:p>
    <w:tbl>
      <w:tblPr>
        <w:tblW w:w="965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6"/>
        <w:gridCol w:w="3604"/>
        <w:gridCol w:w="1029"/>
        <w:gridCol w:w="1029"/>
        <w:gridCol w:w="1029"/>
        <w:gridCol w:w="2254"/>
      </w:tblGrid>
      <w:tr w:rsidR="00766883" w:rsidRPr="00F73E8E" w:rsidTr="006F5850">
        <w:trPr>
          <w:trHeight w:val="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 w:rsidP="006F5850">
            <w:pPr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766883" w:rsidRDefault="0076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/>
              </w:rPr>
            </w:pPr>
          </w:p>
        </w:tc>
      </w:tr>
    </w:tbl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D82F8D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значительное </w:t>
      </w:r>
      <w:r w:rsidR="00187285" w:rsidRPr="00A6405B">
        <w:rPr>
          <w:bCs/>
          <w:sz w:val="26"/>
          <w:szCs w:val="26"/>
          <w:shd w:val="clear" w:color="auto" w:fill="FCFCFC"/>
        </w:rPr>
        <w:t>увеличение</w:t>
      </w:r>
      <w:r w:rsidRPr="00A6405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из Государственной жилищной инспекции Мурманской области на 96,3 %, из Совета  депутатов города Мурманска на 63,64 %. </w:t>
      </w:r>
    </w:p>
    <w:p w:rsidR="00FD1427" w:rsidRPr="00A6405B" w:rsidRDefault="00FD1427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highlight w:val="yellow"/>
          <w:shd w:val="clear" w:color="auto" w:fill="FCFCFC"/>
        </w:rPr>
      </w:pPr>
    </w:p>
    <w:tbl>
      <w:tblPr>
        <w:tblW w:w="957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81"/>
        <w:gridCol w:w="4411"/>
        <w:gridCol w:w="1134"/>
        <w:gridCol w:w="1275"/>
        <w:gridCol w:w="1276"/>
        <w:gridCol w:w="894"/>
      </w:tblGrid>
      <w:tr w:rsidR="005D5271" w:rsidRPr="005D5271" w:rsidTr="00A6405B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061729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850">
              <w:rPr>
                <w:sz w:val="28"/>
                <w:szCs w:val="28"/>
                <w:shd w:val="clear" w:color="auto" w:fill="FCFCFC"/>
                <w:lang w:val="ru-RU"/>
              </w:rPr>
              <w:t xml:space="preserve"> </w:t>
            </w:r>
            <w:r w:rsidR="005D5271"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D5271" w:rsidRPr="005D5271" w:rsidTr="00A6405B">
        <w:trPr>
          <w:trHeight w:val="290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29,44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жилищная инспекция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96,30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другие адресаты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45,57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в АГМ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-9,43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-22,22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-20,83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Совет депутатов города Мурманска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63,64</w:t>
            </w:r>
          </w:p>
        </w:tc>
      </w:tr>
      <w:tr w:rsidR="005D5271" w:rsidRPr="005D5271" w:rsidTr="00A6405B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Управление Роспотребнадзора по Мурманской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71" w:rsidRPr="005D5271" w:rsidRDefault="005D5271" w:rsidP="005D52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2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16,67</w:t>
            </w:r>
          </w:p>
        </w:tc>
      </w:tr>
    </w:tbl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7334C3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 1 квартале 201</w:t>
      </w:r>
      <w:r w:rsidR="00A6405B" w:rsidRPr="00FD1427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246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194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рост составил 26,8 %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поступило 52 вопроса (АППГ-47), что составляет 21,13 % от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lastRenderedPageBreak/>
        <w:t xml:space="preserve">общего числа поступивших вопросов.   </w:t>
      </w:r>
    </w:p>
    <w:p w:rsidR="00613B1D" w:rsidRPr="00FD1427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157 вопросов (АППГ- 113), что составляет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63,82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По сравнению с отчетным периодом 2018 рост составил 38,93 %.   </w:t>
      </w:r>
    </w:p>
    <w:p w:rsidR="007D1AC2" w:rsidRPr="00FD1427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(АППГ- 11), что составляет 4,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47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p w:rsidR="008962D8" w:rsidRPr="00FD1427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11 вопросов (АППГ- 9), что составляет 4,47 %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2 вопроса, что составляет 0,81 % от общего числа 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p w:rsidR="00996B05" w:rsidRPr="00FD1427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вопросам АГМ поступило 1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(АППГ- 12), что составляет </w:t>
      </w:r>
      <w:r w:rsidR="00804AC7" w:rsidRPr="00FD1427">
        <w:rPr>
          <w:noProof/>
          <w:color w:val="000000" w:themeColor="text1"/>
          <w:sz w:val="26"/>
          <w:szCs w:val="26"/>
          <w:shd w:val="clear" w:color="auto" w:fill="FCFCFC"/>
        </w:rPr>
        <w:t>5,28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Pr="00FD1427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709"/>
        <w:gridCol w:w="708"/>
        <w:gridCol w:w="1134"/>
        <w:gridCol w:w="993"/>
      </w:tblGrid>
      <w:tr w:rsidR="00804AC7" w:rsidTr="00804AC7">
        <w:trPr>
          <w:trHeight w:val="552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Разница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804AC7" w:rsidRPr="00804AC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804AC7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%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 w:rsidP="00D82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-13,</w:t>
            </w:r>
            <w:r w:rsidR="00D82F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Даны разъяснения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 w:rsidP="00D82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Принято к сведению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-50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Поставлено на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AC7" w:rsidRPr="00FD1427" w:rsidRDefault="00804AC7" w:rsidP="00D82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31,4</w:t>
            </w:r>
          </w:p>
        </w:tc>
      </w:tr>
      <w:tr w:rsidR="00804AC7" w:rsidTr="00804AC7">
        <w:trPr>
          <w:trHeight w:val="290"/>
        </w:trPr>
        <w:tc>
          <w:tcPr>
            <w:tcW w:w="95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Направлено по принадлежности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</w:t>
            </w:r>
          </w:p>
        </w:tc>
      </w:tr>
      <w:tr w:rsidR="00804AC7" w:rsidTr="00804AC7">
        <w:trPr>
          <w:trHeight w:val="29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Благодарности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C7" w:rsidRPr="00FD1427" w:rsidRDefault="00804A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4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55413" w:rsidRPr="00381177" w:rsidRDefault="00A55413" w:rsidP="00FD1427">
      <w:pPr>
        <w:pStyle w:val="Style3"/>
        <w:widowControl/>
        <w:spacing w:line="240" w:lineRule="auto"/>
        <w:ind w:firstLine="730"/>
        <w:rPr>
          <w:rStyle w:val="FontStyle24"/>
          <w:sz w:val="27"/>
          <w:szCs w:val="27"/>
        </w:rPr>
      </w:pPr>
      <w:r w:rsidRPr="00381177">
        <w:rPr>
          <w:rStyle w:val="FontStyle24"/>
          <w:bCs/>
          <w:sz w:val="27"/>
          <w:szCs w:val="27"/>
        </w:rPr>
        <w:t xml:space="preserve">Ещё одним из качественных показателей работы с обращениями </w:t>
      </w:r>
      <w:r w:rsidRPr="00381177">
        <w:rPr>
          <w:rStyle w:val="FontStyle24"/>
          <w:sz w:val="27"/>
          <w:szCs w:val="27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8"/>
        <w:gridCol w:w="1667"/>
        <w:gridCol w:w="1529"/>
        <w:gridCol w:w="1689"/>
      </w:tblGrid>
      <w:tr w:rsidR="00A55413" w:rsidRPr="00061738" w:rsidTr="006F5850">
        <w:tc>
          <w:tcPr>
            <w:tcW w:w="4578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413" w:rsidRPr="001F0F69" w:rsidRDefault="00A55413" w:rsidP="00CD3C0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 w:rsidR="00CD3C0A">
              <w:rPr>
                <w:rStyle w:val="FontStyle24"/>
                <w:b/>
                <w:sz w:val="24"/>
                <w:szCs w:val="24"/>
              </w:rPr>
              <w:t>7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</w:tcPr>
          <w:p w:rsidR="00A55413" w:rsidRPr="001F0F69" w:rsidRDefault="00A55413" w:rsidP="00CD3C0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 w:rsidR="00CD3C0A">
              <w:rPr>
                <w:rStyle w:val="FontStyle24"/>
                <w:b/>
                <w:sz w:val="24"/>
                <w:szCs w:val="24"/>
              </w:rPr>
              <w:t>8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9" w:type="dxa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A55413" w:rsidRPr="00061738" w:rsidTr="006F5850">
        <w:tc>
          <w:tcPr>
            <w:tcW w:w="9463" w:type="dxa"/>
            <w:gridSpan w:val="4"/>
          </w:tcPr>
          <w:p w:rsidR="00A55413" w:rsidRPr="001F0F69" w:rsidRDefault="00A55413" w:rsidP="00E872C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026294" w:rsidRPr="00061738" w:rsidTr="006F5850">
        <w:tc>
          <w:tcPr>
            <w:tcW w:w="4578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667" w:type="dxa"/>
          </w:tcPr>
          <w:p w:rsidR="00026294" w:rsidRPr="00804AC7" w:rsidRDefault="00804AC7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026294" w:rsidRPr="00804AC7" w:rsidRDefault="00CD3C0A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26294" w:rsidRPr="00804AC7" w:rsidRDefault="00804AC7" w:rsidP="0038117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0</w:t>
            </w:r>
          </w:p>
        </w:tc>
      </w:tr>
      <w:tr w:rsidR="00026294" w:rsidRPr="00061738" w:rsidTr="006F5850">
        <w:tc>
          <w:tcPr>
            <w:tcW w:w="4578" w:type="dxa"/>
          </w:tcPr>
          <w:p w:rsidR="00026294" w:rsidRPr="001F0F69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667" w:type="dxa"/>
          </w:tcPr>
          <w:p w:rsidR="00026294" w:rsidRPr="00804AC7" w:rsidRDefault="00804AC7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26294" w:rsidRPr="00804AC7" w:rsidRDefault="00804AC7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26294" w:rsidRPr="00804AC7" w:rsidRDefault="00804AC7" w:rsidP="00D82F8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804AC7">
              <w:rPr>
                <w:rStyle w:val="FontStyle24"/>
                <w:sz w:val="24"/>
                <w:szCs w:val="24"/>
              </w:rPr>
              <w:t>50</w:t>
            </w:r>
          </w:p>
        </w:tc>
      </w:tr>
    </w:tbl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A55413" w:rsidRDefault="00A55413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sectPr w:rsidR="002A1167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54" w:rsidRDefault="00572654" w:rsidP="00FB0F0E">
      <w:pPr>
        <w:spacing w:after="0" w:line="240" w:lineRule="auto"/>
      </w:pPr>
      <w:r>
        <w:separator/>
      </w:r>
    </w:p>
  </w:endnote>
  <w:endnote w:type="continuationSeparator" w:id="0">
    <w:p w:rsidR="00572654" w:rsidRDefault="00572654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54" w:rsidRDefault="00572654" w:rsidP="00FB0F0E">
      <w:pPr>
        <w:spacing w:after="0" w:line="240" w:lineRule="auto"/>
      </w:pPr>
      <w:r>
        <w:separator/>
      </w:r>
    </w:p>
  </w:footnote>
  <w:footnote w:type="continuationSeparator" w:id="0">
    <w:p w:rsidR="00572654" w:rsidRDefault="00572654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6A" w:rsidRDefault="00CF676A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2981"/>
    <w:rsid w:val="00334C8C"/>
    <w:rsid w:val="0033541C"/>
    <w:rsid w:val="00335C34"/>
    <w:rsid w:val="003422BE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2654"/>
    <w:rsid w:val="005758A5"/>
    <w:rsid w:val="005779AD"/>
    <w:rsid w:val="00583B4A"/>
    <w:rsid w:val="00585ADE"/>
    <w:rsid w:val="005A2146"/>
    <w:rsid w:val="005B282A"/>
    <w:rsid w:val="005D1C47"/>
    <w:rsid w:val="005D5271"/>
    <w:rsid w:val="005E75EA"/>
    <w:rsid w:val="005F1382"/>
    <w:rsid w:val="00602FFD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6F5850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66AD2"/>
    <w:rsid w:val="00871BF8"/>
    <w:rsid w:val="008762AB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6638"/>
    <w:rsid w:val="00996B05"/>
    <w:rsid w:val="009A3918"/>
    <w:rsid w:val="009E5677"/>
    <w:rsid w:val="009F7DB0"/>
    <w:rsid w:val="00A07073"/>
    <w:rsid w:val="00A14BEE"/>
    <w:rsid w:val="00A351B7"/>
    <w:rsid w:val="00A3645E"/>
    <w:rsid w:val="00A45F5B"/>
    <w:rsid w:val="00A55413"/>
    <w:rsid w:val="00A570A3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B028A"/>
    <w:rsid w:val="00BC0536"/>
    <w:rsid w:val="00BC292D"/>
    <w:rsid w:val="00BD2D65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F48FE"/>
    <w:rsid w:val="00F15C17"/>
    <w:rsid w:val="00F165D1"/>
    <w:rsid w:val="00F16A68"/>
    <w:rsid w:val="00F2215C"/>
    <w:rsid w:val="00F2705A"/>
    <w:rsid w:val="00F318A3"/>
    <w:rsid w:val="00F373CF"/>
    <w:rsid w:val="00F60A5D"/>
    <w:rsid w:val="00F617AE"/>
    <w:rsid w:val="00F73E8E"/>
    <w:rsid w:val="00F776CA"/>
    <w:rsid w:val="00F81A67"/>
    <w:rsid w:val="00FA11E6"/>
    <w:rsid w:val="00FA3470"/>
    <w:rsid w:val="00FB0F0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ADBBC-3C77-4244-8385-8E1FD38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30</cp:revision>
  <cp:lastPrinted>2019-04-18T09:03:00Z</cp:lastPrinted>
  <dcterms:created xsi:type="dcterms:W3CDTF">2016-06-10T11:57:00Z</dcterms:created>
  <dcterms:modified xsi:type="dcterms:W3CDTF">2019-04-18T09:03:00Z</dcterms:modified>
</cp:coreProperties>
</file>