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1375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83139044" w:edGrp="everyone"/>
      <w:r>
        <w:rPr>
          <w:rFonts w:eastAsia="Times New Roman"/>
          <w:szCs w:val="20"/>
          <w:lang w:eastAsia="ru-RU"/>
        </w:rPr>
        <w:t xml:space="preserve">             </w:t>
      </w:r>
      <w:permEnd w:id="2831390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86710770" w:edGrp="everyone"/>
      <w:r>
        <w:rPr>
          <w:rFonts w:eastAsia="Times New Roman"/>
          <w:szCs w:val="20"/>
          <w:lang w:eastAsia="ru-RU"/>
        </w:rPr>
        <w:t xml:space="preserve">        </w:t>
      </w:r>
      <w:permEnd w:id="9867107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3682426" w:edGrp="everyone" w:displacedByCustomXml="prev"/>
        <w:p w:rsidR="001D1665" w:rsidRPr="001D1665" w:rsidRDefault="001613DF" w:rsidP="001D16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</w:t>
          </w:r>
          <w:r w:rsidRPr="00B213FB">
            <w:rPr>
              <w:b/>
            </w:rPr>
            <w:t xml:space="preserve">в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муниципальн</w:t>
          </w:r>
          <w:r w:rsidR="001F2A86">
            <w:rPr>
              <w:rFonts w:eastAsia="Times New Roman"/>
              <w:b/>
              <w:szCs w:val="20"/>
              <w:lang w:eastAsia="ru-RU"/>
            </w:rPr>
            <w:t>ую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программ</w:t>
          </w:r>
          <w:r w:rsidR="001F2A86">
            <w:rPr>
              <w:rFonts w:eastAsia="Times New Roman"/>
              <w:b/>
              <w:szCs w:val="20"/>
              <w:lang w:eastAsia="ru-RU"/>
            </w:rPr>
            <w:t>у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города Мурманска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>«Развитие культуры» на 2018-2024 годы</w:t>
          </w:r>
          <w:r w:rsidR="001F2A86">
            <w:rPr>
              <w:rFonts w:eastAsia="Times New Roman"/>
              <w:b/>
              <w:szCs w:val="20"/>
              <w:lang w:eastAsia="ru-RU"/>
            </w:rPr>
            <w:t xml:space="preserve">, утвержденную постановлением администрации города Мурманска от 13.11.2017 № 3603 </w:t>
          </w:r>
          <w:r w:rsidR="001D1665" w:rsidRPr="001D1665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D16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1665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24.05.2018 № 1478, от 03.09.2018 № 2910,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05.12.2018 № 4184, от 18.12.2018 № 4386, </w:t>
          </w:r>
          <w:proofErr w:type="gramStart"/>
          <w:r w:rsidRPr="001D1665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Pr="001D1665">
            <w:rPr>
              <w:rFonts w:eastAsia="Times New Roman"/>
              <w:b/>
              <w:szCs w:val="20"/>
              <w:lang w:eastAsia="ru-RU"/>
            </w:rPr>
            <w:t xml:space="preserve"> 20.12.2018 № 4445,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   </w:t>
          </w:r>
          <w:r w:rsidRPr="001D1665">
            <w:rPr>
              <w:rFonts w:eastAsia="Times New Roman"/>
              <w:b/>
              <w:szCs w:val="20"/>
              <w:lang w:eastAsia="ru-RU"/>
            </w:rPr>
            <w:t xml:space="preserve">от 17.05.2019 № 1712, от 05.09.2019 № 2994, от 16.12.2019 № 4215, </w:t>
          </w:r>
          <w:r w:rsidR="001613DF">
            <w:rPr>
              <w:rFonts w:eastAsia="Times New Roman"/>
              <w:b/>
              <w:szCs w:val="20"/>
              <w:lang w:eastAsia="ru-RU"/>
            </w:rPr>
            <w:t xml:space="preserve">              </w:t>
          </w:r>
          <w:r w:rsidR="009E21A9">
            <w:rPr>
              <w:rFonts w:eastAsia="Times New Roman"/>
              <w:b/>
              <w:szCs w:val="20"/>
              <w:lang w:eastAsia="ru-RU"/>
            </w:rPr>
            <w:t xml:space="preserve">    </w:t>
          </w:r>
          <w:r w:rsidRPr="001D1665">
            <w:rPr>
              <w:rFonts w:eastAsia="Times New Roman"/>
              <w:b/>
              <w:szCs w:val="20"/>
              <w:lang w:eastAsia="ru-RU"/>
            </w:rPr>
            <w:t>от 16.12.2019 № 4228</w:t>
          </w:r>
          <w:r w:rsidR="00BC0A97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21.05.2020 № 1191, </w:t>
          </w:r>
          <w:r w:rsidR="00B60B00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от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17.12.2020 № 2948, </w:t>
          </w:r>
          <w:r w:rsid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 xml:space="preserve">                      </w:t>
          </w:r>
          <w:r w:rsidR="000A15E5" w:rsidRPr="000A15E5">
            <w:rPr>
              <w:rFonts w:eastAsia="Times New Roman"/>
              <w:b/>
              <w:bCs/>
              <w:kern w:val="32"/>
              <w:szCs w:val="28"/>
              <w:lang w:eastAsia="ru-RU"/>
            </w:rPr>
            <w:t>от 18.12.2020 № 2972</w:t>
          </w:r>
          <w:r w:rsidR="00413754">
            <w:rPr>
              <w:rFonts w:eastAsia="Times New Roman"/>
              <w:b/>
              <w:bCs/>
              <w:kern w:val="32"/>
              <w:szCs w:val="28"/>
              <w:lang w:eastAsia="ru-RU"/>
            </w:rPr>
            <w:t>, от 11.06.2021 № 1609</w:t>
          </w:r>
          <w:r w:rsidRPr="001D1665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536824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D166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0305456" w:edGrp="everyone"/>
      <w:r w:rsidRPr="001D1665">
        <w:rPr>
          <w:rFonts w:eastAsia="Times New Roman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</w:t>
      </w:r>
      <w:proofErr w:type="gramStart"/>
      <w:r w:rsidRPr="001D1665">
        <w:rPr>
          <w:rFonts w:eastAsia="Times New Roman"/>
          <w:szCs w:val="28"/>
          <w:lang w:eastAsia="ru-RU"/>
        </w:rPr>
        <w:t>общих</w:t>
      </w:r>
      <w:proofErr w:type="gramEnd"/>
      <w:r w:rsidRPr="001D1665">
        <w:rPr>
          <w:rFonts w:eastAsia="Times New Roman"/>
          <w:szCs w:val="28"/>
          <w:lang w:eastAsia="ru-RU"/>
        </w:rPr>
        <w:t xml:space="preserve">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</w:t>
      </w:r>
      <w:r w:rsidR="000A15E5">
        <w:rPr>
          <w:rFonts w:eastAsia="Times New Roman"/>
          <w:szCs w:val="28"/>
          <w:lang w:eastAsia="ru-RU"/>
        </w:rPr>
        <w:t>24.12.2020</w:t>
      </w:r>
      <w:r w:rsidRPr="001D1665">
        <w:rPr>
          <w:rFonts w:eastAsia="Times New Roman"/>
          <w:szCs w:val="28"/>
          <w:lang w:eastAsia="ru-RU"/>
        </w:rPr>
        <w:t xml:space="preserve"> № </w:t>
      </w:r>
      <w:r w:rsidR="000A15E5">
        <w:rPr>
          <w:rFonts w:eastAsia="Times New Roman"/>
          <w:szCs w:val="28"/>
          <w:lang w:eastAsia="ru-RU"/>
        </w:rPr>
        <w:t>18-233</w:t>
      </w:r>
      <w:r w:rsidRPr="001D1665">
        <w:rPr>
          <w:rFonts w:eastAsia="Times New Roman"/>
          <w:szCs w:val="28"/>
          <w:lang w:eastAsia="ru-RU"/>
        </w:rPr>
        <w:t xml:space="preserve"> «О бюджете муниципального образования город Мурманск на 202</w:t>
      </w:r>
      <w:r w:rsidR="000A15E5">
        <w:rPr>
          <w:rFonts w:eastAsia="Times New Roman"/>
          <w:szCs w:val="28"/>
          <w:lang w:eastAsia="ru-RU"/>
        </w:rPr>
        <w:t>1</w:t>
      </w:r>
      <w:r w:rsidRPr="001D166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0A15E5">
        <w:rPr>
          <w:rFonts w:eastAsia="Times New Roman"/>
          <w:szCs w:val="28"/>
          <w:lang w:eastAsia="ru-RU"/>
        </w:rPr>
        <w:t>2</w:t>
      </w:r>
      <w:r w:rsidRPr="001D1665">
        <w:rPr>
          <w:rFonts w:eastAsia="Times New Roman"/>
          <w:szCs w:val="28"/>
          <w:lang w:eastAsia="ru-RU"/>
        </w:rPr>
        <w:t xml:space="preserve"> и 202</w:t>
      </w:r>
      <w:r w:rsidR="000A15E5">
        <w:rPr>
          <w:rFonts w:eastAsia="Times New Roman"/>
          <w:szCs w:val="28"/>
          <w:lang w:eastAsia="ru-RU"/>
        </w:rPr>
        <w:t>3</w:t>
      </w:r>
      <w:r w:rsidRPr="001D1665">
        <w:rPr>
          <w:rFonts w:eastAsia="Times New Roman"/>
          <w:szCs w:val="28"/>
          <w:lang w:eastAsia="ru-RU"/>
        </w:rPr>
        <w:t xml:space="preserve"> годов»,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</w:t>
      </w:r>
      <w:r>
        <w:rPr>
          <w:rFonts w:eastAsia="Times New Roman"/>
          <w:szCs w:val="28"/>
          <w:lang w:eastAsia="ru-RU"/>
        </w:rPr>
        <w:t xml:space="preserve">              </w:t>
      </w:r>
      <w:permEnd w:id="11703054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1665" w:rsidRPr="001D1665" w:rsidRDefault="001D1665" w:rsidP="001D166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</w:rPr>
      </w:pPr>
      <w:permStart w:id="1568290127" w:edGrp="everyone"/>
      <w:proofErr w:type="gramStart"/>
      <w:r w:rsidRPr="001D1665">
        <w:rPr>
          <w:rFonts w:eastAsia="Times New Roman"/>
          <w:bCs/>
          <w:kern w:val="32"/>
          <w:szCs w:val="28"/>
        </w:rPr>
        <w:t xml:space="preserve">Внести в </w:t>
      </w:r>
      <w:r w:rsidR="001F2A86" w:rsidRPr="001F2A86">
        <w:rPr>
          <w:rFonts w:eastAsia="Times New Roman"/>
          <w:szCs w:val="20"/>
          <w:lang w:eastAsia="ru-RU"/>
        </w:rPr>
        <w:t>муниципальную программу города Мурманска «Развитие культуры» на 2018-2024 годы, утвержденную постановлением администрации города Мурманска от 13.11.2017 № 3603</w:t>
      </w:r>
      <w:r w:rsidR="001F2A86">
        <w:rPr>
          <w:rFonts w:eastAsia="Times New Roman"/>
          <w:szCs w:val="20"/>
          <w:lang w:eastAsia="ru-RU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(в ред. постановлений от 24.05.2018 </w:t>
      </w:r>
      <w:r w:rsidR="001F2A86">
        <w:rPr>
          <w:rFonts w:eastAsia="Times New Roman"/>
          <w:bCs/>
          <w:kern w:val="32"/>
          <w:szCs w:val="28"/>
        </w:rPr>
        <w:t xml:space="preserve"> </w:t>
      </w:r>
      <w:r w:rsidRPr="001D1665">
        <w:rPr>
          <w:rFonts w:eastAsia="Times New Roman"/>
          <w:bCs/>
          <w:kern w:val="32"/>
          <w:szCs w:val="28"/>
        </w:rPr>
        <w:t xml:space="preserve">№ 1478, от 03.09.2018 № 2910, от 05.12.2018 № 4184, от 18.12.2018 № 4386, </w:t>
      </w:r>
      <w:r w:rsidR="001F2A86">
        <w:rPr>
          <w:rFonts w:eastAsia="Times New Roman"/>
          <w:bCs/>
          <w:kern w:val="32"/>
          <w:szCs w:val="28"/>
        </w:rPr>
        <w:t xml:space="preserve">    </w:t>
      </w:r>
      <w:r w:rsidRPr="001D1665">
        <w:rPr>
          <w:rFonts w:eastAsia="Times New Roman"/>
          <w:bCs/>
          <w:kern w:val="32"/>
          <w:szCs w:val="28"/>
        </w:rPr>
        <w:t xml:space="preserve">от 20.12.2018 № 4445, от 17.05.2019 № 1712, от 05.09.2019 № 2994, </w:t>
      </w:r>
      <w:r w:rsidR="001F2A86">
        <w:rPr>
          <w:rFonts w:eastAsia="Times New Roman"/>
          <w:bCs/>
          <w:kern w:val="32"/>
          <w:szCs w:val="28"/>
        </w:rPr>
        <w:t xml:space="preserve">                   </w:t>
      </w:r>
      <w:r w:rsidRPr="001D1665">
        <w:rPr>
          <w:rFonts w:eastAsia="Times New Roman"/>
          <w:bCs/>
          <w:kern w:val="32"/>
          <w:szCs w:val="28"/>
        </w:rPr>
        <w:t>от</w:t>
      </w:r>
      <w:r w:rsidRPr="001D1665">
        <w:rPr>
          <w:b/>
        </w:rPr>
        <w:t xml:space="preserve"> </w:t>
      </w:r>
      <w:r w:rsidRPr="001D1665">
        <w:t>16.12.2019 № 4215, от 16.12.2019 № 4228</w:t>
      </w:r>
      <w:r w:rsidR="00FE2C5E">
        <w:t xml:space="preserve">, </w:t>
      </w:r>
      <w:r w:rsidR="00FE2C5E" w:rsidRPr="00FE2C5E">
        <w:rPr>
          <w:bCs/>
        </w:rPr>
        <w:t>от 21.05.</w:t>
      </w:r>
      <w:r w:rsidR="00FE2C5E">
        <w:rPr>
          <w:bCs/>
        </w:rPr>
        <w:t xml:space="preserve">2020 № 1191, </w:t>
      </w:r>
      <w:r w:rsidR="003824C7">
        <w:rPr>
          <w:bCs/>
        </w:rPr>
        <w:t xml:space="preserve">                    </w:t>
      </w:r>
      <w:r w:rsidR="00B60B00">
        <w:rPr>
          <w:bCs/>
        </w:rPr>
        <w:t xml:space="preserve">от </w:t>
      </w:r>
      <w:r w:rsidR="00FE2C5E">
        <w:rPr>
          <w:bCs/>
        </w:rPr>
        <w:t xml:space="preserve">17.12.2020 № 2948, </w:t>
      </w:r>
      <w:r w:rsidR="00FE2C5E" w:rsidRPr="00FE2C5E">
        <w:rPr>
          <w:bCs/>
        </w:rPr>
        <w:t>от 18.12.2020 № 2972</w:t>
      </w:r>
      <w:r w:rsidR="00413754">
        <w:rPr>
          <w:bCs/>
        </w:rPr>
        <w:t>, от 11.06.2021</w:t>
      </w:r>
      <w:proofErr w:type="gramEnd"/>
      <w:r w:rsidR="00413754">
        <w:rPr>
          <w:bCs/>
        </w:rPr>
        <w:t xml:space="preserve"> № 1609</w:t>
      </w:r>
      <w:r w:rsidRPr="00FE2C5E">
        <w:rPr>
          <w:rFonts w:eastAsia="Times New Roman"/>
          <w:bCs/>
          <w:kern w:val="32"/>
          <w:szCs w:val="28"/>
        </w:rPr>
        <w:t>)</w:t>
      </w:r>
      <w:r w:rsidRPr="001D1665">
        <w:rPr>
          <w:rFonts w:eastAsia="Times New Roman"/>
          <w:bCs/>
          <w:kern w:val="32"/>
          <w:szCs w:val="28"/>
        </w:rPr>
        <w:t>, следующие изменения:</w:t>
      </w:r>
    </w:p>
    <w:p w:rsidR="001D1665" w:rsidRPr="001D1665" w:rsidRDefault="001D1665" w:rsidP="001D166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eastAsia="Times New Roman"/>
          <w:bCs/>
          <w:kern w:val="32"/>
          <w:szCs w:val="28"/>
        </w:rPr>
      </w:pPr>
      <w:r w:rsidRPr="001D1665">
        <w:rPr>
          <w:rFonts w:eastAsia="Times New Roman"/>
          <w:bCs/>
          <w:kern w:val="32"/>
          <w:szCs w:val="28"/>
        </w:rPr>
        <w:t xml:space="preserve">Строку «Финансовое обеспечение </w:t>
      </w:r>
      <w:r w:rsidR="00087EE3">
        <w:rPr>
          <w:rFonts w:eastAsia="Times New Roman"/>
          <w:bCs/>
          <w:kern w:val="32"/>
          <w:szCs w:val="28"/>
        </w:rPr>
        <w:t xml:space="preserve">муниципальной </w:t>
      </w:r>
      <w:r w:rsidRPr="001D1665">
        <w:rPr>
          <w:rFonts w:eastAsia="Times New Roman"/>
          <w:bCs/>
          <w:kern w:val="32"/>
          <w:szCs w:val="28"/>
        </w:rPr>
        <w:t>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1D1665" w:rsidRPr="001D1665" w:rsidTr="0083089E">
        <w:tc>
          <w:tcPr>
            <w:tcW w:w="2694" w:type="dxa"/>
          </w:tcPr>
          <w:p w:rsidR="001D1665" w:rsidRPr="001D1665" w:rsidRDefault="001D1665" w:rsidP="001D1665">
            <w:pPr>
              <w:spacing w:after="0" w:line="240" w:lineRule="auto"/>
              <w:ind w:firstLine="34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087EE3"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 xml:space="preserve">муниципальной </w:t>
            </w:r>
            <w:r w:rsidRPr="001D1665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945" w:type="dxa"/>
          </w:tcPr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lastRenderedPageBreak/>
              <w:t>Всего по муниципальной программе:</w:t>
            </w:r>
          </w:p>
          <w:p w:rsidR="00FE2C5E" w:rsidRPr="00FE2C5E" w:rsidRDefault="00413754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t>7651254,0</w:t>
            </w:r>
            <w:r w:rsidR="00FE2C5E"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руб., в том числе:</w:t>
            </w:r>
          </w:p>
          <w:p w:rsidR="00FE2C5E" w:rsidRPr="00FE2C5E" w:rsidRDefault="00413754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kern w:val="32"/>
                <w:szCs w:val="28"/>
                <w:lang w:eastAsia="ru-RU"/>
              </w:rPr>
              <w:lastRenderedPageBreak/>
              <w:t>7314401,5</w:t>
            </w:r>
            <w:r w:rsidR="00FE2C5E"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тыс. руб. – средства бюджета муниципального образования город Мурманск  (далее – МБ),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2018 год – </w:t>
            </w:r>
            <w:r w:rsidRPr="00FE2C5E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1047978,2 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>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996898,4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1106640,6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413754">
              <w:rPr>
                <w:rFonts w:eastAsia="Times New Roman"/>
                <w:bCs/>
                <w:szCs w:val="28"/>
                <w:lang w:eastAsia="ru-RU"/>
              </w:rPr>
              <w:t>966821,5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413754">
              <w:rPr>
                <w:rFonts w:eastAsia="Times New Roman"/>
                <w:bCs/>
                <w:szCs w:val="28"/>
                <w:lang w:eastAsia="ru-RU"/>
              </w:rPr>
              <w:t>1014</w:t>
            </w:r>
            <w:r w:rsidR="000D1879">
              <w:rPr>
                <w:rFonts w:eastAsia="Times New Roman"/>
                <w:bCs/>
                <w:szCs w:val="28"/>
                <w:lang w:eastAsia="ru-RU"/>
              </w:rPr>
              <w:t>434,1</w:t>
            </w: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1055829,8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1125798,9 тыс. руб.</w:t>
            </w:r>
          </w:p>
          <w:p w:rsidR="00FE2C5E" w:rsidRPr="00FE2C5E" w:rsidRDefault="006B134C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>
              <w:rPr>
                <w:rFonts w:eastAsia="Times New Roman"/>
                <w:bCs/>
                <w:szCs w:val="28"/>
                <w:lang w:eastAsia="ru-RU"/>
              </w:rPr>
              <w:t>72</w:t>
            </w:r>
            <w:r w:rsidR="00E92CD9">
              <w:rPr>
                <w:rFonts w:eastAsia="Times New Roman"/>
                <w:bCs/>
                <w:szCs w:val="28"/>
                <w:lang w:eastAsia="ru-RU"/>
              </w:rPr>
              <w:t>306,0</w:t>
            </w:r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 xml:space="preserve"> тыс. руб. – средства областного бюджета (далее – </w:t>
            </w:r>
            <w:proofErr w:type="gramStart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ОБ</w:t>
            </w:r>
            <w:proofErr w:type="gramEnd"/>
            <w:r w:rsidR="00FE2C5E" w:rsidRPr="00FE2C5E">
              <w:rPr>
                <w:rFonts w:eastAsia="Times New Roman"/>
                <w:bCs/>
                <w:szCs w:val="28"/>
                <w:lang w:eastAsia="ru-RU"/>
              </w:rPr>
              <w:t>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2018 год – 1884,4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2019 год – 11899,2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2020 год – 6776,5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2021 год – 40043,2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2022 год – 1776,4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2851,9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 xml:space="preserve">2024 год – 7074,4 тыс. руб. 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264546,5 тыс. руб. – средства федерального бюджета (далее – ФБ), из них: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2021 год – 147846,5 тыс. руб.;</w:t>
            </w:r>
          </w:p>
          <w:p w:rsidR="00FE2C5E" w:rsidRPr="00FE2C5E" w:rsidRDefault="00FE2C5E" w:rsidP="00FE2C5E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1D1665" w:rsidRPr="00666B72" w:rsidRDefault="00FE2C5E" w:rsidP="00FE2C5E">
            <w:pPr>
              <w:spacing w:after="0" w:line="240" w:lineRule="auto"/>
              <w:jc w:val="both"/>
              <w:rPr>
                <w:rFonts w:eastAsia="Times New Roman"/>
                <w:color w:val="FF0000"/>
                <w:szCs w:val="28"/>
                <w:lang w:eastAsia="ru-RU"/>
              </w:rPr>
            </w:pPr>
            <w:r w:rsidRPr="00FE2C5E">
              <w:rPr>
                <w:rFonts w:eastAsia="Times New Roman"/>
                <w:bCs/>
                <w:szCs w:val="28"/>
                <w:lang w:eastAsia="ru-RU"/>
              </w:rPr>
              <w:t>2024 год – 83000,0 тыс. руб.</w:t>
            </w:r>
          </w:p>
        </w:tc>
      </w:tr>
    </w:tbl>
    <w:p w:rsidR="00FA3BF9" w:rsidRPr="00FA3BF9" w:rsidRDefault="00FA3BF9" w:rsidP="00FA3BF9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A3BF9">
        <w:rPr>
          <w:rFonts w:ascii="Times New Roman" w:hAnsi="Times New Roman"/>
          <w:sz w:val="28"/>
          <w:szCs w:val="28"/>
        </w:rPr>
        <w:t>В разделе I «Подпрограмма «Развитие и модернизация муниципальных учреждений в сфере культуры и искусства» на 2018-2024 годы»:</w:t>
      </w:r>
    </w:p>
    <w:p w:rsidR="00FA3BF9" w:rsidRP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3BF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FA3BF9" w:rsidRPr="00A6013E" w:rsidTr="00E969F5">
        <w:tc>
          <w:tcPr>
            <w:tcW w:w="2978" w:type="dxa"/>
          </w:tcPr>
          <w:p w:rsidR="00FA3BF9" w:rsidRPr="00A6013E" w:rsidRDefault="00FA3BF9" w:rsidP="00E969F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013E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0D1879">
              <w:rPr>
                <w:rFonts w:eastAsia="Times New Roman"/>
                <w:bCs/>
                <w:szCs w:val="28"/>
                <w:lang w:eastAsia="ru-RU"/>
              </w:rPr>
              <w:t>502406,5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7386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7386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0D1879">
              <w:rPr>
                <w:rFonts w:eastAsia="Times New Roman"/>
                <w:bCs/>
                <w:szCs w:val="28"/>
                <w:lang w:eastAsia="ru-RU"/>
              </w:rPr>
              <w:t>193219,8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2018 год – 28189,6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2019 год – 17289,0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2020 год – 39278,7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0D1879">
              <w:rPr>
                <w:rFonts w:eastAsia="Times New Roman"/>
                <w:bCs/>
                <w:szCs w:val="28"/>
                <w:lang w:eastAsia="ru-RU"/>
              </w:rPr>
              <w:t>60647,3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2022 год – </w:t>
            </w:r>
            <w:r w:rsidR="000D1879">
              <w:rPr>
                <w:rFonts w:eastAsia="Times New Roman"/>
                <w:bCs/>
                <w:szCs w:val="28"/>
                <w:lang w:eastAsia="ru-RU"/>
              </w:rPr>
              <w:t>23979,8</w:t>
            </w:r>
            <w:r w:rsidRPr="0027386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4720,1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19115,3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ОБ: 44640,2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38266,8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1075,5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2024 год – 5297,9 тыс. руб.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ФБ: 264546,5 тыс. руб., из них: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2021 год – 147846,5 тыс. руб.;</w:t>
            </w:r>
          </w:p>
          <w:p w:rsidR="00273865" w:rsidRPr="00273865" w:rsidRDefault="00273865" w:rsidP="00273865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73865">
              <w:rPr>
                <w:rFonts w:eastAsia="Times New Roman"/>
                <w:bCs/>
                <w:szCs w:val="28"/>
                <w:lang w:eastAsia="ru-RU"/>
              </w:rPr>
              <w:t>2023 год – 33700,0 тыс. руб.;</w:t>
            </w:r>
          </w:p>
          <w:p w:rsidR="00BD7E0B" w:rsidRPr="00DC35E5" w:rsidRDefault="00273865" w:rsidP="00273865">
            <w:pPr>
              <w:pStyle w:val="ab"/>
              <w:tabs>
                <w:tab w:val="left" w:pos="993"/>
                <w:tab w:val="left" w:pos="1276"/>
                <w:tab w:val="left" w:pos="15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865">
              <w:rPr>
                <w:rFonts w:ascii="Times New Roman" w:eastAsia="Times New Roman" w:hAnsi="Times New Roman"/>
                <w:kern w:val="0"/>
                <w:sz w:val="28"/>
                <w:szCs w:val="28"/>
                <w:lang w:eastAsia="ru-RU"/>
              </w:rPr>
              <w:lastRenderedPageBreak/>
              <w:t>2024 год – 83000,0 тыс. руб.</w:t>
            </w:r>
          </w:p>
        </w:tc>
      </w:tr>
    </w:tbl>
    <w:p w:rsidR="0092130A" w:rsidRDefault="00EC15C6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1.1, 2, 2.2 и «Всего по подпрограмме» т</w:t>
      </w:r>
      <w:r w:rsidR="003824C7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="003824C7">
        <w:rPr>
          <w:rFonts w:ascii="Times New Roman" w:hAnsi="Times New Roman"/>
          <w:sz w:val="28"/>
          <w:szCs w:val="28"/>
        </w:rPr>
        <w:t xml:space="preserve"> п</w:t>
      </w:r>
      <w:r w:rsidR="00B60B00">
        <w:rPr>
          <w:rFonts w:ascii="Times New Roman" w:hAnsi="Times New Roman"/>
          <w:sz w:val="28"/>
          <w:szCs w:val="28"/>
        </w:rPr>
        <w:t>ункт</w:t>
      </w:r>
      <w:r w:rsidR="003824C7">
        <w:rPr>
          <w:rFonts w:ascii="Times New Roman" w:hAnsi="Times New Roman"/>
          <w:sz w:val="28"/>
          <w:szCs w:val="28"/>
        </w:rPr>
        <w:t>а</w:t>
      </w:r>
      <w:r w:rsidR="0092130A" w:rsidRPr="0092130A">
        <w:rPr>
          <w:rFonts w:ascii="Times New Roman" w:hAnsi="Times New Roman"/>
          <w:sz w:val="28"/>
          <w:szCs w:val="28"/>
        </w:rPr>
        <w:t xml:space="preserve"> </w:t>
      </w:r>
      <w:r w:rsidR="00294741">
        <w:rPr>
          <w:rFonts w:ascii="Times New Roman" w:hAnsi="Times New Roman"/>
          <w:sz w:val="28"/>
          <w:szCs w:val="28"/>
        </w:rPr>
        <w:t xml:space="preserve">    </w:t>
      </w:r>
      <w:r w:rsidR="0092130A" w:rsidRPr="0092130A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</w:t>
      </w:r>
      <w:r w:rsidR="000A1755">
        <w:rPr>
          <w:rFonts w:ascii="Times New Roman" w:hAnsi="Times New Roman"/>
          <w:sz w:val="28"/>
          <w:szCs w:val="28"/>
        </w:rPr>
        <w:t>изложить в новой редакции</w:t>
      </w:r>
      <w:r w:rsidR="0092130A" w:rsidRPr="0092130A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92130A">
        <w:rPr>
          <w:rFonts w:ascii="Times New Roman" w:hAnsi="Times New Roman"/>
          <w:sz w:val="28"/>
          <w:szCs w:val="28"/>
        </w:rPr>
        <w:t>1</w:t>
      </w:r>
      <w:r w:rsidR="0092130A" w:rsidRPr="0092130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6D0435" w:rsidRDefault="0010087C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1.1, 1.1.1, 1.1.2, 1.1.3, 2.2 и 2.2.1 п</w:t>
      </w:r>
      <w:r w:rsidR="006D0435" w:rsidRPr="008554B3">
        <w:rPr>
          <w:rFonts w:ascii="Times New Roman" w:hAnsi="Times New Roman"/>
          <w:sz w:val="28"/>
          <w:szCs w:val="28"/>
        </w:rPr>
        <w:t>одпункт</w:t>
      </w:r>
      <w:r>
        <w:rPr>
          <w:rFonts w:ascii="Times New Roman" w:hAnsi="Times New Roman"/>
          <w:sz w:val="28"/>
          <w:szCs w:val="28"/>
        </w:rPr>
        <w:t>а</w:t>
      </w:r>
      <w:r w:rsidR="006D0435" w:rsidRPr="008554B3">
        <w:rPr>
          <w:rFonts w:ascii="Times New Roman" w:hAnsi="Times New Roman"/>
          <w:sz w:val="28"/>
          <w:szCs w:val="28"/>
        </w:rPr>
        <w:t xml:space="preserve"> «Детализация направлений расходов на 2018-2024 годы» 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2</w:t>
      </w:r>
      <w:r w:rsidR="006D0435" w:rsidRPr="008554B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FA3BF9" w:rsidRDefault="00FA3BF9" w:rsidP="00FA3BF9">
      <w:pPr>
        <w:pStyle w:val="ab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6D0435">
        <w:rPr>
          <w:rFonts w:ascii="Times New Roman" w:hAnsi="Times New Roman"/>
          <w:sz w:val="28"/>
          <w:szCs w:val="28"/>
        </w:rPr>
        <w:t>3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84E21" w:rsidRDefault="00BD7E0B" w:rsidP="00FC7BF1">
      <w:pPr>
        <w:pStyle w:val="ab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E0B">
        <w:rPr>
          <w:rFonts w:ascii="Times New Roman" w:hAnsi="Times New Roman"/>
          <w:sz w:val="28"/>
          <w:szCs w:val="28"/>
        </w:rPr>
        <w:t>В разделе I</w:t>
      </w:r>
      <w:r w:rsidRPr="00BD7E0B">
        <w:rPr>
          <w:rFonts w:ascii="Times New Roman" w:hAnsi="Times New Roman"/>
          <w:sz w:val="28"/>
          <w:szCs w:val="28"/>
          <w:lang w:val="en-US"/>
        </w:rPr>
        <w:t>I</w:t>
      </w:r>
      <w:r w:rsidRPr="00BD7E0B">
        <w:rPr>
          <w:rFonts w:ascii="Times New Roman" w:hAnsi="Times New Roman"/>
          <w:sz w:val="28"/>
          <w:szCs w:val="28"/>
        </w:rPr>
        <w:t xml:space="preserve"> «Подпрограмма «Строительство, благоустройство, ремонт и содержание общественных территорий города Мурманска» на </w:t>
      </w:r>
      <w:r w:rsidR="00FC7BF1">
        <w:rPr>
          <w:rFonts w:ascii="Times New Roman" w:hAnsi="Times New Roman"/>
          <w:sz w:val="28"/>
          <w:szCs w:val="28"/>
        </w:rPr>
        <w:t xml:space="preserve">     </w:t>
      </w:r>
      <w:r w:rsidRPr="00BD7E0B">
        <w:rPr>
          <w:rFonts w:ascii="Times New Roman" w:hAnsi="Times New Roman"/>
          <w:sz w:val="28"/>
          <w:szCs w:val="28"/>
        </w:rPr>
        <w:t>2018-2024 годы»</w:t>
      </w:r>
      <w:r w:rsidR="00D84E21">
        <w:rPr>
          <w:rFonts w:ascii="Times New Roman" w:hAnsi="Times New Roman"/>
          <w:sz w:val="28"/>
          <w:szCs w:val="28"/>
        </w:rPr>
        <w:t>:</w:t>
      </w:r>
    </w:p>
    <w:p w:rsidR="00D84E21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</w:t>
      </w:r>
      <w:r w:rsidR="00FC7BF1">
        <w:rPr>
          <w:rFonts w:ascii="Times New Roman" w:hAnsi="Times New Roman"/>
          <w:sz w:val="28"/>
          <w:szCs w:val="28"/>
        </w:rPr>
        <w:t xml:space="preserve"> </w:t>
      </w:r>
      <w:r w:rsidRPr="00D84E21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D84E21" w:rsidRPr="00D84E21" w:rsidTr="00136355">
        <w:tc>
          <w:tcPr>
            <w:tcW w:w="2978" w:type="dxa"/>
          </w:tcPr>
          <w:p w:rsidR="00D84E21" w:rsidRPr="00D84E21" w:rsidRDefault="00D84E21" w:rsidP="00D84E21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>
              <w:rPr>
                <w:rFonts w:eastAsia="Times New Roman"/>
                <w:bCs/>
                <w:szCs w:val="28"/>
                <w:lang w:eastAsia="ru-RU"/>
              </w:rPr>
              <w:t>1910183,8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D84E21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D84E21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C97E4F">
              <w:rPr>
                <w:rFonts w:eastAsia="Times New Roman"/>
                <w:bCs/>
                <w:kern w:val="32"/>
                <w:szCs w:val="28"/>
                <w:lang w:eastAsia="ru-RU"/>
              </w:rPr>
              <w:t>1910183,8</w:t>
            </w:r>
            <w:r w:rsidRPr="00D84E21">
              <w:rPr>
                <w:rFonts w:eastAsia="Times New Roman"/>
                <w:bCs/>
                <w:kern w:val="32"/>
                <w:szCs w:val="28"/>
                <w:lang w:eastAsia="ru-RU"/>
              </w:rPr>
              <w:t xml:space="preserve"> т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>ыс. руб., из них: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2018 год – 362205,9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2019 год – 264656,4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2020 год – 344871,5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C97E4F">
              <w:rPr>
                <w:rFonts w:eastAsia="Times New Roman"/>
                <w:bCs/>
                <w:szCs w:val="28"/>
                <w:lang w:eastAsia="ru-RU"/>
              </w:rPr>
              <w:t>182467,1</w:t>
            </w:r>
            <w:r w:rsidRPr="00D84E21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2022 год – 243229,5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2023 год – 237944,2 тыс. руб.;</w:t>
            </w:r>
          </w:p>
          <w:p w:rsidR="00D84E21" w:rsidRPr="00D84E21" w:rsidRDefault="00D84E21" w:rsidP="00D84E21">
            <w:pPr>
              <w:spacing w:after="0" w:line="240" w:lineRule="auto"/>
              <w:ind w:left="33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D84E21">
              <w:rPr>
                <w:rFonts w:eastAsia="Times New Roman"/>
                <w:bCs/>
                <w:szCs w:val="28"/>
                <w:lang w:eastAsia="ru-RU"/>
              </w:rPr>
              <w:t>2024 год – 274809,2 тыс. руб.</w:t>
            </w:r>
          </w:p>
        </w:tc>
      </w:tr>
    </w:tbl>
    <w:p w:rsidR="00D84E21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97E4F" w:rsidRDefault="00D84E21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="0004611B">
        <w:rPr>
          <w:rFonts w:ascii="Times New Roman" w:hAnsi="Times New Roman"/>
          <w:sz w:val="28"/>
          <w:szCs w:val="28"/>
        </w:rPr>
        <w:t>Строки 1, 1.1</w:t>
      </w:r>
      <w:r w:rsidR="00C97E4F" w:rsidRPr="00C97E4F">
        <w:rPr>
          <w:rFonts w:ascii="Times New Roman" w:hAnsi="Times New Roman"/>
          <w:sz w:val="28"/>
          <w:szCs w:val="28"/>
        </w:rPr>
        <w:t xml:space="preserve"> и «Всего по подпрограмме» таблицы пункта </w:t>
      </w:r>
      <w:r w:rsidR="00294741">
        <w:rPr>
          <w:rFonts w:ascii="Times New Roman" w:hAnsi="Times New Roman"/>
          <w:sz w:val="28"/>
          <w:szCs w:val="28"/>
        </w:rPr>
        <w:t xml:space="preserve">                </w:t>
      </w:r>
      <w:r w:rsidR="00C97E4F" w:rsidRPr="00C97E4F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</w:t>
      </w:r>
      <w:r w:rsidR="00C97E4F">
        <w:rPr>
          <w:rFonts w:ascii="Times New Roman" w:hAnsi="Times New Roman"/>
          <w:sz w:val="28"/>
          <w:szCs w:val="28"/>
        </w:rPr>
        <w:t>редакции согласно приложению № 4</w:t>
      </w:r>
      <w:r w:rsidR="00C97E4F" w:rsidRPr="00C97E4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554B3" w:rsidRDefault="00C97E4F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DC42F8">
        <w:rPr>
          <w:rFonts w:ascii="Times New Roman" w:hAnsi="Times New Roman"/>
          <w:sz w:val="28"/>
          <w:szCs w:val="28"/>
        </w:rPr>
        <w:t>С</w:t>
      </w:r>
      <w:r w:rsidR="008554B3" w:rsidRPr="00FC7BF1">
        <w:rPr>
          <w:rFonts w:ascii="Times New Roman" w:hAnsi="Times New Roman"/>
          <w:sz w:val="28"/>
          <w:szCs w:val="28"/>
        </w:rPr>
        <w:t>троки 1.1 и 1.1.</w:t>
      </w:r>
      <w:r w:rsidR="00DC42F8">
        <w:rPr>
          <w:rFonts w:ascii="Times New Roman" w:hAnsi="Times New Roman"/>
          <w:sz w:val="28"/>
          <w:szCs w:val="28"/>
        </w:rPr>
        <w:t>3</w:t>
      </w:r>
      <w:r w:rsidR="008554B3" w:rsidRPr="00FC7BF1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04611B">
        <w:rPr>
          <w:rFonts w:ascii="Times New Roman" w:hAnsi="Times New Roman"/>
          <w:sz w:val="28"/>
          <w:szCs w:val="28"/>
        </w:rPr>
        <w:t>5</w:t>
      </w:r>
      <w:r w:rsidR="008554B3" w:rsidRPr="00FC7BF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C42F8" w:rsidRPr="00FC7BF1" w:rsidRDefault="00DC42F8" w:rsidP="00D84E21">
      <w:pPr>
        <w:pStyle w:val="ab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</w:t>
      </w: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A75C52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6</w:t>
      </w:r>
      <w:r w:rsidRPr="00A75C5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szCs w:val="28"/>
        </w:rPr>
        <w:t xml:space="preserve"> </w:t>
      </w:r>
      <w:r w:rsidRPr="000A1755">
        <w:rPr>
          <w:rFonts w:ascii="Times New Roman" w:hAnsi="Times New Roman"/>
          <w:sz w:val="28"/>
          <w:szCs w:val="28"/>
        </w:rPr>
        <w:t xml:space="preserve">В разделе </w:t>
      </w:r>
      <w:r w:rsidRPr="000A1755">
        <w:rPr>
          <w:rFonts w:ascii="Times New Roman" w:hAnsi="Times New Roman"/>
          <w:sz w:val="28"/>
          <w:szCs w:val="28"/>
          <w:lang w:val="en-US"/>
        </w:rPr>
        <w:t>III</w:t>
      </w:r>
      <w:r w:rsidRPr="000A1755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Pr="000A1755">
        <w:rPr>
          <w:rFonts w:ascii="Times New Roman" w:hAnsi="Times New Roman"/>
          <w:sz w:val="28"/>
          <w:szCs w:val="28"/>
        </w:rPr>
        <w:t>Подпрограмма «Поддержка традиций и народного творчества, развитие творческого потенциала жителей города» на 2018-2024 годы</w:t>
      </w:r>
      <w:r>
        <w:rPr>
          <w:rFonts w:ascii="Times New Roman" w:hAnsi="Times New Roman"/>
          <w:sz w:val="28"/>
          <w:szCs w:val="28"/>
        </w:rPr>
        <w:t>»: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Pr="000A1755">
        <w:rPr>
          <w:rFonts w:ascii="Times New Roman" w:hAnsi="Times New Roman"/>
          <w:sz w:val="28"/>
          <w:szCs w:val="28"/>
        </w:rPr>
        <w:t>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0A1755" w:rsidRPr="000A1755" w:rsidTr="00CD5CF3">
        <w:tc>
          <w:tcPr>
            <w:tcW w:w="2978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DC42F8">
              <w:rPr>
                <w:rFonts w:eastAsia="Times New Roman"/>
                <w:bCs/>
                <w:szCs w:val="28"/>
                <w:lang w:eastAsia="ru-RU"/>
              </w:rPr>
              <w:t>420778,0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0A1755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0A1755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DC42F8">
              <w:rPr>
                <w:rFonts w:eastAsia="Times New Roman"/>
                <w:bCs/>
                <w:szCs w:val="28"/>
                <w:lang w:eastAsia="ru-RU"/>
              </w:rPr>
              <w:t>420778,0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2018 год – 72782,8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2019 год – 85447,7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lastRenderedPageBreak/>
              <w:t>2020 год – 50651,4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DC42F8">
              <w:rPr>
                <w:rFonts w:eastAsia="Times New Roman"/>
                <w:bCs/>
                <w:szCs w:val="28"/>
                <w:lang w:eastAsia="ru-RU"/>
              </w:rPr>
              <w:t>62869,9</w:t>
            </w:r>
            <w:r w:rsidRPr="000A1755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2022 год – 31801,4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2023 год – 55962,4 тыс. руб.;</w:t>
            </w:r>
          </w:p>
          <w:p w:rsidR="000A1755" w:rsidRPr="000A1755" w:rsidRDefault="000A1755" w:rsidP="000A1755">
            <w:pPr>
              <w:spacing w:after="0" w:line="240" w:lineRule="auto"/>
              <w:ind w:left="34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0A1755">
              <w:rPr>
                <w:rFonts w:eastAsia="Times New Roman"/>
                <w:bCs/>
                <w:szCs w:val="28"/>
                <w:lang w:eastAsia="ru-RU"/>
              </w:rPr>
              <w:t>2024 год – 61262,4 тыс. руб.</w:t>
            </w:r>
          </w:p>
        </w:tc>
      </w:tr>
    </w:tbl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Строки 1, 1.1</w:t>
      </w:r>
      <w:r w:rsidR="00DC42F8">
        <w:rPr>
          <w:rFonts w:ascii="Times New Roman" w:hAnsi="Times New Roman"/>
          <w:sz w:val="28"/>
          <w:szCs w:val="28"/>
        </w:rPr>
        <w:t>, 1.5</w:t>
      </w:r>
      <w:r>
        <w:rPr>
          <w:rFonts w:ascii="Times New Roman" w:hAnsi="Times New Roman"/>
          <w:sz w:val="28"/>
          <w:szCs w:val="28"/>
        </w:rPr>
        <w:t xml:space="preserve">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 </w:t>
      </w:r>
      <w:r w:rsidR="00294741">
        <w:rPr>
          <w:rFonts w:ascii="Times New Roman" w:hAnsi="Times New Roman"/>
          <w:sz w:val="28"/>
          <w:szCs w:val="28"/>
        </w:rPr>
        <w:t xml:space="preserve">       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C42F8">
        <w:rPr>
          <w:rFonts w:ascii="Times New Roman" w:hAnsi="Times New Roman"/>
          <w:sz w:val="28"/>
          <w:szCs w:val="28"/>
        </w:rPr>
        <w:t>7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A1755" w:rsidRDefault="000A1755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 и 1.1.</w:t>
      </w:r>
      <w:r w:rsidR="00D1381B">
        <w:rPr>
          <w:rFonts w:ascii="Times New Roman" w:hAnsi="Times New Roman"/>
          <w:sz w:val="28"/>
          <w:szCs w:val="28"/>
        </w:rPr>
        <w:t>1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1381B">
        <w:rPr>
          <w:rFonts w:ascii="Times New Roman" w:hAnsi="Times New Roman"/>
          <w:sz w:val="28"/>
          <w:szCs w:val="28"/>
        </w:rPr>
        <w:t>8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ED3901">
        <w:rPr>
          <w:rFonts w:ascii="Times New Roman" w:hAnsi="Times New Roman"/>
          <w:sz w:val="28"/>
          <w:szCs w:val="28"/>
        </w:rPr>
        <w:t>.</w:t>
      </w:r>
    </w:p>
    <w:p w:rsidR="00ED3901" w:rsidRDefault="00ED3901" w:rsidP="000A1755">
      <w:pPr>
        <w:pStyle w:val="ab"/>
        <w:numPr>
          <w:ilvl w:val="2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 w:rsidR="009D1BD8">
        <w:rPr>
          <w:rFonts w:ascii="Times New Roman" w:hAnsi="Times New Roman"/>
          <w:sz w:val="28"/>
          <w:szCs w:val="28"/>
        </w:rPr>
        <w:t>9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64D19" w:rsidRPr="00E64D19" w:rsidRDefault="00E64D19" w:rsidP="00E64D19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851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</w:t>
      </w:r>
      <w:r w:rsidRPr="002C65DB">
        <w:rPr>
          <w:rFonts w:ascii="Times New Roman" w:hAnsi="Times New Roman"/>
          <w:sz w:val="28"/>
          <w:szCs w:val="28"/>
          <w:lang w:val="en-US"/>
        </w:rPr>
        <w:t>IV</w:t>
      </w:r>
      <w:r w:rsidRPr="002C65DB">
        <w:rPr>
          <w:rFonts w:ascii="Times New Roman" w:hAnsi="Times New Roman"/>
          <w:sz w:val="28"/>
          <w:szCs w:val="28"/>
        </w:rPr>
        <w:t xml:space="preserve"> </w:t>
      </w:r>
      <w:r w:rsidR="00FC7BF1">
        <w:rPr>
          <w:rFonts w:ascii="Times New Roman" w:hAnsi="Times New Roman"/>
          <w:sz w:val="28"/>
          <w:szCs w:val="28"/>
        </w:rPr>
        <w:t>«</w:t>
      </w:r>
      <w:r w:rsidRPr="002C65DB">
        <w:rPr>
          <w:rFonts w:ascii="Times New Roman" w:hAnsi="Times New Roman"/>
          <w:sz w:val="28"/>
          <w:szCs w:val="28"/>
        </w:rPr>
        <w:t>Подпрограмма «Эффективное оказание муниципальных услуг и выполнение работ в сфере культуры и искусства» на 2018-2024 годы</w:t>
      </w:r>
      <w:r w:rsidR="002C65DB">
        <w:rPr>
          <w:rFonts w:ascii="Times New Roman" w:hAnsi="Times New Roman"/>
          <w:sz w:val="28"/>
          <w:szCs w:val="28"/>
        </w:rPr>
        <w:t>»:</w:t>
      </w:r>
    </w:p>
    <w:p w:rsidR="00E64D19" w:rsidRDefault="00E64D19" w:rsidP="00E64D19">
      <w:pPr>
        <w:pStyle w:val="ab"/>
        <w:numPr>
          <w:ilvl w:val="2"/>
          <w:numId w:val="1"/>
        </w:numPr>
        <w:tabs>
          <w:tab w:val="left" w:pos="993"/>
          <w:tab w:val="left" w:pos="1134"/>
          <w:tab w:val="left" w:pos="1560"/>
        </w:tabs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 w:rsidRPr="00E64D19">
        <w:rPr>
          <w:rFonts w:ascii="Times New Roman" w:hAnsi="Times New Roman"/>
          <w:sz w:val="28"/>
          <w:szCs w:val="28"/>
        </w:rPr>
        <w:t>Строку «Финансовое обеспечение подпрограммы» паспорта подпрограммы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661"/>
      </w:tblGrid>
      <w:tr w:rsidR="002C65DB" w:rsidRPr="002C65DB" w:rsidTr="002C65DB">
        <w:tc>
          <w:tcPr>
            <w:tcW w:w="2978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Финансовое обеспечение подпрограммы</w:t>
            </w:r>
          </w:p>
        </w:tc>
        <w:tc>
          <w:tcPr>
            <w:tcW w:w="6661" w:type="dxa"/>
          </w:tcPr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Всего по подпрограмме: </w:t>
            </w:r>
            <w:r w:rsidR="009D1BD8">
              <w:rPr>
                <w:rFonts w:eastAsia="Times New Roman"/>
                <w:bCs/>
                <w:szCs w:val="28"/>
                <w:lang w:eastAsia="ru-RU"/>
              </w:rPr>
              <w:t>4753251,6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в </w:t>
            </w:r>
            <w:proofErr w:type="spellStart"/>
            <w:r w:rsidRPr="002C65DB">
              <w:rPr>
                <w:rFonts w:eastAsia="Times New Roman"/>
                <w:bCs/>
                <w:szCs w:val="28"/>
                <w:lang w:eastAsia="ru-RU"/>
              </w:rPr>
              <w:t>т.ч</w:t>
            </w:r>
            <w:proofErr w:type="spellEnd"/>
            <w:r w:rsidRPr="002C65DB">
              <w:rPr>
                <w:rFonts w:eastAsia="Times New Roman"/>
                <w:bCs/>
                <w:szCs w:val="28"/>
                <w:lang w:eastAsia="ru-RU"/>
              </w:rPr>
              <w:t>.: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МБ: </w:t>
            </w:r>
            <w:r w:rsidR="009D1BD8">
              <w:rPr>
                <w:rFonts w:eastAsia="Times New Roman"/>
                <w:bCs/>
                <w:szCs w:val="28"/>
                <w:lang w:eastAsia="ru-RU"/>
              </w:rPr>
              <w:t>4725585,8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2018 год – 576035,3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2019 год – 620442,9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2020 год – 662327,5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2021 год – </w:t>
            </w:r>
            <w:r w:rsidR="009D1BD8">
              <w:rPr>
                <w:rFonts w:eastAsia="Times New Roman"/>
                <w:bCs/>
                <w:szCs w:val="28"/>
                <w:lang w:eastAsia="ru-RU"/>
              </w:rPr>
              <w:t>651501,2</w:t>
            </w:r>
            <w:r w:rsidRPr="002C65DB">
              <w:rPr>
                <w:rFonts w:eastAsia="Times New Roman"/>
                <w:bCs/>
                <w:szCs w:val="28"/>
                <w:lang w:eastAsia="ru-RU"/>
              </w:rPr>
              <w:t xml:space="preserve">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2022 год – 706111,4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2023 год – 747891,1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2024 год – 761276,4 тыс. руб.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szCs w:val="28"/>
                <w:lang w:eastAsia="ru-RU"/>
              </w:rPr>
              <w:t>ОБ: 27665,8 тыс. руб., из них: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2018 год – 1884,4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2019 год – 11899,2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2020 год – 6776,5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2021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2022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2023 год – 1776,4 тыс. руб.;</w:t>
            </w:r>
          </w:p>
          <w:p w:rsidR="002C65DB" w:rsidRPr="002C65DB" w:rsidRDefault="002C65DB" w:rsidP="002C65DB">
            <w:pPr>
              <w:spacing w:after="0" w:line="240" w:lineRule="auto"/>
              <w:jc w:val="both"/>
              <w:rPr>
                <w:rFonts w:eastAsia="Times New Roman"/>
                <w:bCs/>
                <w:kern w:val="32"/>
                <w:szCs w:val="28"/>
                <w:lang w:eastAsia="ru-RU"/>
              </w:rPr>
            </w:pPr>
            <w:r w:rsidRPr="002C65DB">
              <w:rPr>
                <w:rFonts w:eastAsia="Times New Roman"/>
                <w:bCs/>
                <w:kern w:val="32"/>
                <w:szCs w:val="28"/>
                <w:lang w:eastAsia="ru-RU"/>
              </w:rPr>
              <w:t>2024 год – 1776,5 тыс. руб.</w:t>
            </w:r>
          </w:p>
        </w:tc>
      </w:tr>
    </w:tbl>
    <w:p w:rsidR="00E64D19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>Строки 1, 1.1 и «Всего по подпрограмме» т</w:t>
      </w:r>
      <w:r w:rsidRPr="000A1755">
        <w:rPr>
          <w:rFonts w:ascii="Times New Roman" w:hAnsi="Times New Roman"/>
          <w:sz w:val="28"/>
          <w:szCs w:val="28"/>
        </w:rPr>
        <w:t>аблиц</w:t>
      </w:r>
      <w:r>
        <w:rPr>
          <w:rFonts w:ascii="Times New Roman" w:hAnsi="Times New Roman"/>
          <w:sz w:val="28"/>
          <w:szCs w:val="28"/>
        </w:rPr>
        <w:t>ы</w:t>
      </w:r>
      <w:r w:rsidRPr="000A1755">
        <w:rPr>
          <w:rFonts w:ascii="Times New Roman" w:hAnsi="Times New Roman"/>
          <w:sz w:val="28"/>
          <w:szCs w:val="28"/>
        </w:rPr>
        <w:t xml:space="preserve"> пункта </w:t>
      </w:r>
      <w:r w:rsidR="00294741">
        <w:rPr>
          <w:rFonts w:ascii="Times New Roman" w:hAnsi="Times New Roman"/>
          <w:sz w:val="28"/>
          <w:szCs w:val="28"/>
        </w:rPr>
        <w:t xml:space="preserve">               </w:t>
      </w:r>
      <w:r w:rsidRPr="000A1755">
        <w:rPr>
          <w:rFonts w:ascii="Times New Roman" w:hAnsi="Times New Roman"/>
          <w:sz w:val="28"/>
          <w:szCs w:val="28"/>
        </w:rPr>
        <w:t xml:space="preserve">3 «Перечень основных мероприятий подпрограммы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10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 w:rsidRPr="000A1755">
        <w:rPr>
          <w:rFonts w:ascii="Times New Roman" w:hAnsi="Times New Roman"/>
          <w:sz w:val="28"/>
          <w:szCs w:val="28"/>
        </w:rPr>
        <w:t>Строки 1.1</w:t>
      </w:r>
      <w:r>
        <w:rPr>
          <w:rFonts w:ascii="Times New Roman" w:hAnsi="Times New Roman"/>
          <w:sz w:val="28"/>
          <w:szCs w:val="28"/>
        </w:rPr>
        <w:t>, 1.1.1</w:t>
      </w:r>
      <w:r w:rsidRPr="000A1755">
        <w:rPr>
          <w:rFonts w:ascii="Times New Roman" w:hAnsi="Times New Roman"/>
          <w:sz w:val="28"/>
          <w:szCs w:val="28"/>
        </w:rPr>
        <w:t xml:space="preserve"> и 1.1.</w:t>
      </w:r>
      <w:r>
        <w:rPr>
          <w:rFonts w:ascii="Times New Roman" w:hAnsi="Times New Roman"/>
          <w:sz w:val="28"/>
          <w:szCs w:val="28"/>
        </w:rPr>
        <w:t>2</w:t>
      </w:r>
      <w:r w:rsidRPr="000A1755">
        <w:rPr>
          <w:rFonts w:ascii="Times New Roman" w:hAnsi="Times New Roman"/>
          <w:sz w:val="28"/>
          <w:szCs w:val="28"/>
        </w:rPr>
        <w:t xml:space="preserve"> подпункта «Детализация направлений расходов на 2018-2024 годы» изложить в новой редакции согласно приложению № </w:t>
      </w:r>
      <w:r w:rsidR="00D602DA">
        <w:rPr>
          <w:rFonts w:ascii="Times New Roman" w:hAnsi="Times New Roman"/>
          <w:sz w:val="28"/>
          <w:szCs w:val="28"/>
        </w:rPr>
        <w:t>11</w:t>
      </w:r>
      <w:r w:rsidRPr="000A1755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C65DB" w:rsidRPr="002C65DB" w:rsidRDefault="002C65DB" w:rsidP="002C65DB">
      <w:pPr>
        <w:pStyle w:val="ab"/>
        <w:numPr>
          <w:ilvl w:val="2"/>
          <w:numId w:val="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Пункт 4 «Обоснование ресурсного обеспечения подпрограммы» </w:t>
      </w:r>
      <w:r w:rsidRPr="00ED3901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№ </w:t>
      </w:r>
      <w:r>
        <w:rPr>
          <w:rFonts w:ascii="Times New Roman" w:hAnsi="Times New Roman"/>
          <w:sz w:val="28"/>
          <w:szCs w:val="28"/>
        </w:rPr>
        <w:t>1</w:t>
      </w:r>
      <w:r w:rsidR="00D602DA">
        <w:rPr>
          <w:rFonts w:ascii="Times New Roman" w:hAnsi="Times New Roman"/>
          <w:sz w:val="28"/>
          <w:szCs w:val="28"/>
        </w:rPr>
        <w:t>2</w:t>
      </w:r>
      <w:r w:rsidRPr="00ED390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3824C7">
        <w:rPr>
          <w:rFonts w:ascii="Times New Roman" w:hAnsi="Times New Roman"/>
          <w:sz w:val="28"/>
          <w:szCs w:val="28"/>
        </w:rPr>
        <w:t>.</w:t>
      </w:r>
    </w:p>
    <w:p w:rsidR="006908D0" w:rsidRPr="00294741" w:rsidRDefault="006908D0" w:rsidP="00BD7E0B">
      <w:pPr>
        <w:pStyle w:val="ab"/>
        <w:tabs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D1665" w:rsidRPr="001D1665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eastAsia="PMingLiU"/>
          <w:bCs/>
          <w:kern w:val="32"/>
          <w:szCs w:val="28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>Отделу информационно-технического обеспечения и защиты информации администрации г</w:t>
      </w:r>
      <w:bookmarkStart w:id="0" w:name="_GoBack"/>
      <w:bookmarkEnd w:id="0"/>
      <w:r w:rsidRPr="001D1665">
        <w:rPr>
          <w:rFonts w:eastAsia="PMingLiU"/>
          <w:bCs/>
          <w:kern w:val="32"/>
          <w:szCs w:val="28"/>
          <w:lang w:eastAsia="zh-TW"/>
        </w:rPr>
        <w:t xml:space="preserve">орода Мурманска (Кузьмин А.Н.) </w:t>
      </w:r>
      <w:proofErr w:type="gramStart"/>
      <w:r w:rsidRPr="001D1665">
        <w:rPr>
          <w:rFonts w:eastAsia="PMingLiU"/>
          <w:bCs/>
          <w:kern w:val="32"/>
          <w:szCs w:val="28"/>
          <w:lang w:eastAsia="zh-TW"/>
        </w:rPr>
        <w:t>разместить</w:t>
      </w:r>
      <w:proofErr w:type="gramEnd"/>
      <w:r w:rsidRPr="001D1665">
        <w:rPr>
          <w:rFonts w:eastAsia="PMingLiU"/>
          <w:bCs/>
          <w:kern w:val="32"/>
          <w:szCs w:val="28"/>
          <w:lang w:eastAsia="zh-TW"/>
        </w:rPr>
        <w:t xml:space="preserve"> настоящее постановление с приложени</w:t>
      </w:r>
      <w:r w:rsidR="00AB73DC">
        <w:rPr>
          <w:rFonts w:eastAsia="PMingLiU"/>
          <w:bCs/>
          <w:kern w:val="32"/>
          <w:szCs w:val="28"/>
          <w:lang w:eastAsia="zh-TW"/>
        </w:rPr>
        <w:t>ями</w:t>
      </w:r>
      <w:r w:rsidRPr="001D1665">
        <w:rPr>
          <w:rFonts w:eastAsia="PMingLiU"/>
          <w:bCs/>
          <w:kern w:val="32"/>
          <w:szCs w:val="28"/>
          <w:lang w:eastAsia="zh-TW"/>
        </w:rPr>
        <w:t xml:space="preserve"> на официальном сайте администрации города Мурманска в сети Интернет.</w:t>
      </w:r>
    </w:p>
    <w:p w:rsidR="001D1665" w:rsidRPr="001D1665" w:rsidRDefault="001D1665" w:rsidP="001D1665">
      <w:pPr>
        <w:tabs>
          <w:tab w:val="left" w:pos="993"/>
        </w:tabs>
        <w:spacing w:after="0" w:line="240" w:lineRule="auto"/>
        <w:ind w:firstLine="709"/>
        <w:jc w:val="both"/>
        <w:rPr>
          <w:rFonts w:eastAsia="PMingLiU"/>
          <w:bCs/>
          <w:kern w:val="32"/>
          <w:szCs w:val="28"/>
          <w:lang w:eastAsia="zh-TW"/>
        </w:rPr>
      </w:pPr>
    </w:p>
    <w:p w:rsidR="001D1665" w:rsidRDefault="001D1665" w:rsidP="000A17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bCs/>
          <w:kern w:val="32"/>
          <w:szCs w:val="28"/>
          <w:lang w:eastAsia="zh-TW"/>
        </w:rPr>
      </w:pPr>
      <w:r w:rsidRPr="001D1665">
        <w:rPr>
          <w:rFonts w:eastAsia="Times New Roman"/>
          <w:bCs/>
          <w:kern w:val="32"/>
          <w:szCs w:val="28"/>
          <w:lang w:eastAsia="zh-TW"/>
        </w:rPr>
        <w:t>Редакции газеты «Вечерний Мурманск» (</w:t>
      </w:r>
      <w:proofErr w:type="gramStart"/>
      <w:r w:rsidRPr="001D1665">
        <w:rPr>
          <w:rFonts w:eastAsia="Times New Roman"/>
          <w:bCs/>
          <w:kern w:val="32"/>
          <w:szCs w:val="28"/>
          <w:lang w:eastAsia="zh-TW"/>
        </w:rPr>
        <w:t>Хабаров</w:t>
      </w:r>
      <w:proofErr w:type="gramEnd"/>
      <w:r w:rsidRPr="001D1665">
        <w:rPr>
          <w:rFonts w:eastAsia="Times New Roman"/>
          <w:bCs/>
          <w:kern w:val="32"/>
          <w:szCs w:val="28"/>
          <w:lang w:eastAsia="zh-TW"/>
        </w:rPr>
        <w:t xml:space="preserve"> В.А.) опубликовать настоящее </w:t>
      </w:r>
      <w:r w:rsidR="00AB73DC">
        <w:rPr>
          <w:rFonts w:eastAsia="Times New Roman"/>
          <w:bCs/>
          <w:kern w:val="32"/>
          <w:szCs w:val="28"/>
          <w:lang w:eastAsia="ru-RU"/>
        </w:rPr>
        <w:t>постановление с приложениями</w:t>
      </w:r>
      <w:r w:rsidRPr="001D1665">
        <w:rPr>
          <w:rFonts w:eastAsia="Times New Roman"/>
          <w:bCs/>
          <w:kern w:val="32"/>
          <w:szCs w:val="28"/>
          <w:lang w:eastAsia="zh-TW"/>
        </w:rPr>
        <w:t>.</w:t>
      </w:r>
    </w:p>
    <w:p w:rsidR="008554B3" w:rsidRPr="001D1665" w:rsidRDefault="008554B3" w:rsidP="00855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kern w:val="32"/>
          <w:szCs w:val="28"/>
          <w:lang w:eastAsia="zh-TW"/>
        </w:rPr>
      </w:pPr>
    </w:p>
    <w:p w:rsidR="001D1665" w:rsidRPr="00AB73DC" w:rsidRDefault="001D1665" w:rsidP="000A175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eastAsia="PMingLiU"/>
          <w:bCs/>
          <w:kern w:val="32"/>
          <w:sz w:val="20"/>
          <w:szCs w:val="20"/>
          <w:lang w:eastAsia="zh-TW"/>
        </w:rPr>
      </w:pPr>
      <w:r w:rsidRPr="001D1665">
        <w:rPr>
          <w:rFonts w:eastAsia="PMingLiU"/>
          <w:bCs/>
          <w:kern w:val="32"/>
          <w:szCs w:val="28"/>
          <w:lang w:eastAsia="zh-TW"/>
        </w:rPr>
        <w:t xml:space="preserve">Настоящее постановление вступает в силу со дня официального опубликования и распространяется на правоотношения, возникшие с </w:t>
      </w:r>
      <w:r w:rsidR="00294741">
        <w:rPr>
          <w:rFonts w:eastAsia="PMingLiU"/>
          <w:bCs/>
          <w:kern w:val="32"/>
          <w:szCs w:val="28"/>
          <w:lang w:eastAsia="zh-TW"/>
        </w:rPr>
        <w:t>02.07</w:t>
      </w:r>
      <w:r w:rsidR="002C65DB">
        <w:rPr>
          <w:rFonts w:eastAsia="PMingLiU"/>
          <w:bCs/>
          <w:kern w:val="32"/>
          <w:szCs w:val="28"/>
          <w:lang w:eastAsia="zh-TW"/>
        </w:rPr>
        <w:t>.2021</w:t>
      </w:r>
      <w:r w:rsidRPr="001D1665">
        <w:rPr>
          <w:rFonts w:eastAsia="PMingLiU"/>
          <w:bCs/>
          <w:kern w:val="32"/>
          <w:szCs w:val="28"/>
          <w:lang w:eastAsia="zh-TW"/>
        </w:rPr>
        <w:t>.</w:t>
      </w:r>
    </w:p>
    <w:p w:rsidR="00AB73DC" w:rsidRPr="00AB73DC" w:rsidRDefault="00AB73DC" w:rsidP="00AB73D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eastAsia="PMingLiU"/>
          <w:bCs/>
          <w:kern w:val="32"/>
          <w:szCs w:val="28"/>
          <w:lang w:eastAsia="zh-TW"/>
        </w:rPr>
      </w:pPr>
    </w:p>
    <w:p w:rsidR="00683347" w:rsidRDefault="00AB73D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5.</w:t>
      </w:r>
      <w:r w:rsidR="00DD3352">
        <w:rPr>
          <w:lang w:eastAsia="zh-TW"/>
        </w:rPr>
        <w:t xml:space="preserve"> </w:t>
      </w:r>
      <w:proofErr w:type="gramStart"/>
      <w:r w:rsidR="001D1665" w:rsidRPr="001D1665">
        <w:rPr>
          <w:lang w:eastAsia="zh-TW"/>
        </w:rPr>
        <w:t>Контроль за</w:t>
      </w:r>
      <w:proofErr w:type="gramEnd"/>
      <w:r w:rsidR="001D1665" w:rsidRPr="001D1665">
        <w:rPr>
          <w:lang w:eastAsia="zh-TW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r w:rsidR="001D1665" w:rsidRPr="00AB73DC">
        <w:rPr>
          <w:rFonts w:eastAsia="Times New Roman"/>
          <w:szCs w:val="28"/>
          <w:lang w:eastAsia="ru-RU"/>
        </w:rPr>
        <w:t>.</w:t>
      </w:r>
      <w:permEnd w:id="156829012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C7BF1" w:rsidRDefault="00FC7BF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05563815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B73DC" w:rsidRPr="00FD3B16" w:rsidRDefault="00FC7BF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главы</w:t>
      </w:r>
      <w:r w:rsidR="00AB73DC">
        <w:rPr>
          <w:rFonts w:eastAsia="Times New Roman"/>
          <w:b/>
          <w:szCs w:val="20"/>
          <w:lang w:eastAsia="ru-RU"/>
        </w:rPr>
        <w:t xml:space="preserve"> администрации</w:t>
      </w:r>
      <w:r>
        <w:rPr>
          <w:rFonts w:eastAsia="Times New Roman"/>
          <w:b/>
          <w:szCs w:val="20"/>
          <w:lang w:eastAsia="ru-RU"/>
        </w:rPr>
        <w:t xml:space="preserve"> города Мурманска     </w:t>
      </w:r>
      <w:r w:rsidR="00AB73DC">
        <w:rPr>
          <w:rFonts w:eastAsia="Times New Roman"/>
          <w:b/>
          <w:szCs w:val="20"/>
          <w:lang w:eastAsia="ru-RU"/>
        </w:rPr>
        <w:t xml:space="preserve">                              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AB73DC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505563815"/>
      <w:proofErr w:type="spellEnd"/>
    </w:p>
    <w:sectPr w:rsidR="00AB73DC" w:rsidRPr="00FD3B16" w:rsidSect="00AB73DC">
      <w:headerReference w:type="default" r:id="rId9"/>
      <w:pgSz w:w="11906" w:h="16838" w:code="9"/>
      <w:pgMar w:top="1276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C" w:rsidRDefault="00FE28AC" w:rsidP="00534CFE">
      <w:pPr>
        <w:spacing w:after="0" w:line="240" w:lineRule="auto"/>
      </w:pPr>
      <w:r>
        <w:separator/>
      </w:r>
    </w:p>
  </w:endnote>
  <w:endnote w:type="continuationSeparator" w:id="0">
    <w:p w:rsidR="00FE28AC" w:rsidRDefault="00FE28A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C" w:rsidRDefault="00FE28AC" w:rsidP="00534CFE">
      <w:pPr>
        <w:spacing w:after="0" w:line="240" w:lineRule="auto"/>
      </w:pPr>
      <w:r>
        <w:separator/>
      </w:r>
    </w:p>
  </w:footnote>
  <w:footnote w:type="continuationSeparator" w:id="0">
    <w:p w:rsidR="00FE28AC" w:rsidRDefault="00FE28A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741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D2B74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355A7C91"/>
    <w:multiLevelType w:val="hybridMultilevel"/>
    <w:tmpl w:val="FF088DA8"/>
    <w:lvl w:ilvl="0" w:tplc="C4BE6708">
      <w:start w:val="2024"/>
      <w:numFmt w:val="decimal"/>
      <w:lvlText w:val="%1"/>
      <w:lvlJc w:val="left"/>
      <w:pPr>
        <w:ind w:left="960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03E3"/>
    <w:multiLevelType w:val="hybridMultilevel"/>
    <w:tmpl w:val="147C5AB6"/>
    <w:lvl w:ilvl="0" w:tplc="4190B4F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A5C"/>
    <w:multiLevelType w:val="hybridMultilevel"/>
    <w:tmpl w:val="27FA0ABE"/>
    <w:lvl w:ilvl="0" w:tplc="4276214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A5AEC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7D9D4F51"/>
    <w:multiLevelType w:val="multilevel"/>
    <w:tmpl w:val="D166E81C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51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611B"/>
    <w:rsid w:val="00087EE3"/>
    <w:rsid w:val="000A15E5"/>
    <w:rsid w:val="000A1755"/>
    <w:rsid w:val="000A33F9"/>
    <w:rsid w:val="000A7129"/>
    <w:rsid w:val="000D1879"/>
    <w:rsid w:val="0010087C"/>
    <w:rsid w:val="00102425"/>
    <w:rsid w:val="001613DF"/>
    <w:rsid w:val="001619BE"/>
    <w:rsid w:val="00180C58"/>
    <w:rsid w:val="00195FE1"/>
    <w:rsid w:val="001D1665"/>
    <w:rsid w:val="001E0002"/>
    <w:rsid w:val="001E2AD3"/>
    <w:rsid w:val="001F2A86"/>
    <w:rsid w:val="00200532"/>
    <w:rsid w:val="00207DCC"/>
    <w:rsid w:val="00212D8C"/>
    <w:rsid w:val="002350CF"/>
    <w:rsid w:val="00273865"/>
    <w:rsid w:val="0028113A"/>
    <w:rsid w:val="00294741"/>
    <w:rsid w:val="002B3B64"/>
    <w:rsid w:val="002C65DB"/>
    <w:rsid w:val="00316F7C"/>
    <w:rsid w:val="00345477"/>
    <w:rsid w:val="00355EAC"/>
    <w:rsid w:val="003824C7"/>
    <w:rsid w:val="003B04B4"/>
    <w:rsid w:val="003F69D6"/>
    <w:rsid w:val="00413754"/>
    <w:rsid w:val="00451559"/>
    <w:rsid w:val="00455A9C"/>
    <w:rsid w:val="0047067D"/>
    <w:rsid w:val="00470ED7"/>
    <w:rsid w:val="004A099C"/>
    <w:rsid w:val="004A157E"/>
    <w:rsid w:val="004A39D6"/>
    <w:rsid w:val="004C6EE8"/>
    <w:rsid w:val="00516670"/>
    <w:rsid w:val="00534CFE"/>
    <w:rsid w:val="005519F1"/>
    <w:rsid w:val="00556012"/>
    <w:rsid w:val="00584256"/>
    <w:rsid w:val="005A6FC8"/>
    <w:rsid w:val="005C7CBD"/>
    <w:rsid w:val="005C7F50"/>
    <w:rsid w:val="005F3C94"/>
    <w:rsid w:val="00630398"/>
    <w:rsid w:val="00653E17"/>
    <w:rsid w:val="00666B72"/>
    <w:rsid w:val="00683347"/>
    <w:rsid w:val="006908D0"/>
    <w:rsid w:val="006B134C"/>
    <w:rsid w:val="006C713C"/>
    <w:rsid w:val="006D0435"/>
    <w:rsid w:val="00705C13"/>
    <w:rsid w:val="00777E4F"/>
    <w:rsid w:val="007833C5"/>
    <w:rsid w:val="0079715A"/>
    <w:rsid w:val="007B1F95"/>
    <w:rsid w:val="007E0B96"/>
    <w:rsid w:val="00806B47"/>
    <w:rsid w:val="008554B3"/>
    <w:rsid w:val="008658C5"/>
    <w:rsid w:val="008A4CC6"/>
    <w:rsid w:val="008D6020"/>
    <w:rsid w:val="008F7588"/>
    <w:rsid w:val="009052F8"/>
    <w:rsid w:val="0092130A"/>
    <w:rsid w:val="009D1BD8"/>
    <w:rsid w:val="009D5CCF"/>
    <w:rsid w:val="009E21A9"/>
    <w:rsid w:val="00A0484D"/>
    <w:rsid w:val="00A24CEF"/>
    <w:rsid w:val="00A70F39"/>
    <w:rsid w:val="00AB73DC"/>
    <w:rsid w:val="00AD3188"/>
    <w:rsid w:val="00AF73E5"/>
    <w:rsid w:val="00B26F81"/>
    <w:rsid w:val="00B60B00"/>
    <w:rsid w:val="00B63303"/>
    <w:rsid w:val="00B640FF"/>
    <w:rsid w:val="00B75FE6"/>
    <w:rsid w:val="00BA454E"/>
    <w:rsid w:val="00BC0A97"/>
    <w:rsid w:val="00BD7E0B"/>
    <w:rsid w:val="00C95811"/>
    <w:rsid w:val="00C97E4F"/>
    <w:rsid w:val="00CB790D"/>
    <w:rsid w:val="00CC7E86"/>
    <w:rsid w:val="00D074C1"/>
    <w:rsid w:val="00D1381B"/>
    <w:rsid w:val="00D412C6"/>
    <w:rsid w:val="00D602DA"/>
    <w:rsid w:val="00D64B24"/>
    <w:rsid w:val="00D84E21"/>
    <w:rsid w:val="00D852BA"/>
    <w:rsid w:val="00D930A3"/>
    <w:rsid w:val="00DB38C4"/>
    <w:rsid w:val="00DC42F8"/>
    <w:rsid w:val="00DD0D57"/>
    <w:rsid w:val="00DD3351"/>
    <w:rsid w:val="00DD3352"/>
    <w:rsid w:val="00DE5E91"/>
    <w:rsid w:val="00E5597F"/>
    <w:rsid w:val="00E64D19"/>
    <w:rsid w:val="00E74597"/>
    <w:rsid w:val="00E92CD9"/>
    <w:rsid w:val="00EC15C6"/>
    <w:rsid w:val="00ED3901"/>
    <w:rsid w:val="00F13B69"/>
    <w:rsid w:val="00FA3BF9"/>
    <w:rsid w:val="00FA4B58"/>
    <w:rsid w:val="00FB3CCF"/>
    <w:rsid w:val="00FC7BF1"/>
    <w:rsid w:val="00FD3B16"/>
    <w:rsid w:val="00FE28AC"/>
    <w:rsid w:val="00FE2C5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A3BF9"/>
    <w:pPr>
      <w:spacing w:after="200" w:line="276" w:lineRule="auto"/>
      <w:ind w:left="720"/>
      <w:contextualSpacing/>
    </w:pPr>
    <w:rPr>
      <w:rFonts w:ascii="Calibri" w:eastAsia="PMingLiU" w:hAnsi="Calibri"/>
      <w:bCs/>
      <w:kern w:val="32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1E1B67"/>
    <w:rsid w:val="00271632"/>
    <w:rsid w:val="002F7CC3"/>
    <w:rsid w:val="0033107C"/>
    <w:rsid w:val="00380174"/>
    <w:rsid w:val="003B3E54"/>
    <w:rsid w:val="003E1AEC"/>
    <w:rsid w:val="003F064D"/>
    <w:rsid w:val="004474F8"/>
    <w:rsid w:val="004856E8"/>
    <w:rsid w:val="004A7BD1"/>
    <w:rsid w:val="004F4620"/>
    <w:rsid w:val="0060049F"/>
    <w:rsid w:val="00715FB1"/>
    <w:rsid w:val="0074271C"/>
    <w:rsid w:val="0075360B"/>
    <w:rsid w:val="007A61AF"/>
    <w:rsid w:val="0083717E"/>
    <w:rsid w:val="00890B0A"/>
    <w:rsid w:val="0095395B"/>
    <w:rsid w:val="009B13C2"/>
    <w:rsid w:val="00CD7115"/>
    <w:rsid w:val="00D92D67"/>
    <w:rsid w:val="00E222D3"/>
    <w:rsid w:val="00EC38D0"/>
    <w:rsid w:val="00F52A6B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1271</Words>
  <Characters>7245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GuliaevaNV</cp:lastModifiedBy>
  <cp:revision>44</cp:revision>
  <cp:lastPrinted>2021-06-09T07:27:00Z</cp:lastPrinted>
  <dcterms:created xsi:type="dcterms:W3CDTF">2018-12-24T13:02:00Z</dcterms:created>
  <dcterms:modified xsi:type="dcterms:W3CDTF">2021-08-19T09:39:00Z</dcterms:modified>
</cp:coreProperties>
</file>