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56A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9374477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1199374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1747456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52174745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77619410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 xml:space="preserve">в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муниципальн</w:t>
          </w:r>
          <w:r w:rsidR="001F2A86">
            <w:rPr>
              <w:rFonts w:eastAsia="Times New Roman"/>
              <w:b/>
              <w:szCs w:val="20"/>
              <w:lang w:eastAsia="ru-RU"/>
            </w:rPr>
            <w:t>ую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 w:rsidR="001F2A86">
            <w:rPr>
              <w:rFonts w:eastAsia="Times New Roman"/>
              <w:b/>
              <w:szCs w:val="20"/>
              <w:lang w:eastAsia="ru-RU"/>
            </w:rPr>
            <w:t>у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«Развитие культуры» на 2018-2024 годы</w:t>
          </w:r>
          <w:r w:rsidR="001F2A86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13.11.2017 № 3603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="009E21A9">
            <w:rPr>
              <w:rFonts w:eastAsia="Times New Roman"/>
              <w:b/>
              <w:szCs w:val="20"/>
              <w:lang w:eastAsia="ru-RU"/>
            </w:rPr>
            <w:t xml:space="preserve">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</w:t>
          </w:r>
          <w:r w:rsidR="00BC0A97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21.05.2020 № 1191, </w:t>
          </w:r>
          <w:r w:rsidR="00B60B00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17.12.2020 № 2948, </w:t>
          </w:r>
          <w:r w:rsid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                     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>от 18.12.2020 № 2972</w:t>
          </w:r>
          <w:r w:rsidR="00413754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11.06.2021 № 1609</w:t>
          </w:r>
          <w:r w:rsidR="00B56AD2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16.09.2021 № 2357</w:t>
          </w:r>
          <w:r w:rsidRPr="001D166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776194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9720723" w:edGrp="everyone"/>
      <w:r w:rsidRPr="001D1665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</w:t>
      </w:r>
      <w:proofErr w:type="gramStart"/>
      <w:r w:rsidRPr="001D1665">
        <w:rPr>
          <w:rFonts w:eastAsia="Times New Roman"/>
          <w:szCs w:val="28"/>
          <w:lang w:eastAsia="ru-RU"/>
        </w:rPr>
        <w:t>общих</w:t>
      </w:r>
      <w:proofErr w:type="gramEnd"/>
      <w:r w:rsidRPr="001D1665">
        <w:rPr>
          <w:rFonts w:eastAsia="Times New Roman"/>
          <w:szCs w:val="28"/>
          <w:lang w:eastAsia="ru-RU"/>
        </w:rPr>
        <w:t xml:space="preserve">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</w:t>
      </w:r>
      <w:r w:rsidR="000A15E5">
        <w:rPr>
          <w:rFonts w:eastAsia="Times New Roman"/>
          <w:szCs w:val="28"/>
          <w:lang w:eastAsia="ru-RU"/>
        </w:rPr>
        <w:t>24.12.2020</w:t>
      </w:r>
      <w:r w:rsidRPr="001D1665">
        <w:rPr>
          <w:rFonts w:eastAsia="Times New Roman"/>
          <w:szCs w:val="28"/>
          <w:lang w:eastAsia="ru-RU"/>
        </w:rPr>
        <w:t xml:space="preserve"> № </w:t>
      </w:r>
      <w:r w:rsidR="000A15E5">
        <w:rPr>
          <w:rFonts w:eastAsia="Times New Roman"/>
          <w:szCs w:val="28"/>
          <w:lang w:eastAsia="ru-RU"/>
        </w:rPr>
        <w:t>18-233</w:t>
      </w:r>
      <w:r w:rsidRPr="001D1665">
        <w:rPr>
          <w:rFonts w:eastAsia="Times New Roman"/>
          <w:szCs w:val="28"/>
          <w:lang w:eastAsia="ru-RU"/>
        </w:rPr>
        <w:t xml:space="preserve"> «О бюджете муниципального образования город Мурманск на 202</w:t>
      </w:r>
      <w:r w:rsidR="000A15E5">
        <w:rPr>
          <w:rFonts w:eastAsia="Times New Roman"/>
          <w:szCs w:val="28"/>
          <w:lang w:eastAsia="ru-RU"/>
        </w:rPr>
        <w:t>1</w:t>
      </w:r>
      <w:r w:rsidRPr="001D1665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0A15E5">
        <w:rPr>
          <w:rFonts w:eastAsia="Times New Roman"/>
          <w:szCs w:val="28"/>
          <w:lang w:eastAsia="ru-RU"/>
        </w:rPr>
        <w:t>2</w:t>
      </w:r>
      <w:r w:rsidRPr="001D1665">
        <w:rPr>
          <w:rFonts w:eastAsia="Times New Roman"/>
          <w:szCs w:val="28"/>
          <w:lang w:eastAsia="ru-RU"/>
        </w:rPr>
        <w:t xml:space="preserve"> и 202</w:t>
      </w:r>
      <w:r w:rsidR="000A15E5">
        <w:rPr>
          <w:rFonts w:eastAsia="Times New Roman"/>
          <w:szCs w:val="28"/>
          <w:lang w:eastAsia="ru-RU"/>
        </w:rPr>
        <w:t>3</w:t>
      </w:r>
      <w:r w:rsidRPr="001D1665">
        <w:rPr>
          <w:rFonts w:eastAsia="Times New Roman"/>
          <w:szCs w:val="28"/>
          <w:lang w:eastAsia="ru-RU"/>
        </w:rPr>
        <w:t xml:space="preserve"> годов»,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8597207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1665" w:rsidRPr="001D1665" w:rsidRDefault="001D1665" w:rsidP="001D166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868294889" w:edGrp="everyone"/>
      <w:proofErr w:type="gramStart"/>
      <w:r w:rsidRPr="001D1665">
        <w:rPr>
          <w:rFonts w:eastAsia="Times New Roman"/>
          <w:bCs/>
          <w:kern w:val="32"/>
          <w:szCs w:val="28"/>
        </w:rPr>
        <w:t xml:space="preserve">Внести в </w:t>
      </w:r>
      <w:r w:rsidR="001F2A8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r w:rsidR="001F2A86">
        <w:rPr>
          <w:rFonts w:eastAsia="Times New Roman"/>
          <w:szCs w:val="20"/>
          <w:lang w:eastAsia="ru-RU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(в ред. постановлений от 24.05.2018 </w:t>
      </w:r>
      <w:r w:rsidR="001F2A86">
        <w:rPr>
          <w:rFonts w:eastAsia="Times New Roman"/>
          <w:bCs/>
          <w:kern w:val="32"/>
          <w:szCs w:val="28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№ 1478, от 03.09.2018 № 2910, от 05.12.2018 № 4184, от 18.12.2018 № 4386, </w:t>
      </w:r>
      <w:r w:rsidR="001F2A86">
        <w:rPr>
          <w:rFonts w:eastAsia="Times New Roman"/>
          <w:bCs/>
          <w:kern w:val="32"/>
          <w:szCs w:val="28"/>
        </w:rPr>
        <w:t xml:space="preserve">    </w:t>
      </w:r>
      <w:r w:rsidRPr="001D1665">
        <w:rPr>
          <w:rFonts w:eastAsia="Times New Roman"/>
          <w:bCs/>
          <w:kern w:val="32"/>
          <w:szCs w:val="28"/>
        </w:rPr>
        <w:t xml:space="preserve">от 20.12.2018 № 4445, от 17.05.2019 № 1712, от 05.09.2019 № 2994, </w:t>
      </w:r>
      <w:r w:rsidR="001F2A86">
        <w:rPr>
          <w:rFonts w:eastAsia="Times New Roman"/>
          <w:bCs/>
          <w:kern w:val="32"/>
          <w:szCs w:val="28"/>
        </w:rPr>
        <w:t xml:space="preserve">                   </w:t>
      </w:r>
      <w:r w:rsidRPr="001D1665">
        <w:rPr>
          <w:rFonts w:eastAsia="Times New Roman"/>
          <w:bCs/>
          <w:kern w:val="32"/>
          <w:szCs w:val="28"/>
        </w:rPr>
        <w:t>от</w:t>
      </w:r>
      <w:r w:rsidRPr="001D1665">
        <w:rPr>
          <w:b/>
        </w:rPr>
        <w:t xml:space="preserve"> </w:t>
      </w:r>
      <w:r w:rsidRPr="001D1665">
        <w:t>16.12.2019 № 4215, от 16.12.2019 № 4228</w:t>
      </w:r>
      <w:r w:rsidR="00FE2C5E">
        <w:t xml:space="preserve">, </w:t>
      </w:r>
      <w:r w:rsidR="00FE2C5E" w:rsidRPr="00FE2C5E">
        <w:rPr>
          <w:bCs/>
        </w:rPr>
        <w:t>от 21.05.</w:t>
      </w:r>
      <w:r w:rsidR="00FE2C5E">
        <w:rPr>
          <w:bCs/>
        </w:rPr>
        <w:t xml:space="preserve">2020 № 1191, </w:t>
      </w:r>
      <w:r w:rsidR="003824C7">
        <w:rPr>
          <w:bCs/>
        </w:rPr>
        <w:t xml:space="preserve">                    </w:t>
      </w:r>
      <w:r w:rsidR="00B60B00">
        <w:rPr>
          <w:bCs/>
        </w:rPr>
        <w:t xml:space="preserve">от </w:t>
      </w:r>
      <w:r w:rsidR="00FE2C5E">
        <w:rPr>
          <w:bCs/>
        </w:rPr>
        <w:t xml:space="preserve">17.12.2020 № 2948, </w:t>
      </w:r>
      <w:r w:rsidR="00FE2C5E" w:rsidRPr="00FE2C5E">
        <w:rPr>
          <w:bCs/>
        </w:rPr>
        <w:t>от 18.12.2020 № 2972</w:t>
      </w:r>
      <w:r w:rsidR="00413754">
        <w:rPr>
          <w:bCs/>
        </w:rPr>
        <w:t>, от 11.06.2021</w:t>
      </w:r>
      <w:proofErr w:type="gramEnd"/>
      <w:r w:rsidR="00413754">
        <w:rPr>
          <w:bCs/>
        </w:rPr>
        <w:t xml:space="preserve"> № </w:t>
      </w:r>
      <w:proofErr w:type="gramStart"/>
      <w:r w:rsidR="00413754">
        <w:rPr>
          <w:bCs/>
        </w:rPr>
        <w:t>1609</w:t>
      </w:r>
      <w:r w:rsidR="00B56AD2">
        <w:rPr>
          <w:bCs/>
        </w:rPr>
        <w:t>,                    от 16.09.2021 № 2357</w:t>
      </w:r>
      <w:r w:rsidRPr="00FE2C5E">
        <w:rPr>
          <w:rFonts w:eastAsia="Times New Roman"/>
          <w:bCs/>
          <w:kern w:val="32"/>
          <w:szCs w:val="28"/>
        </w:rPr>
        <w:t>)</w:t>
      </w:r>
      <w:r w:rsidRPr="001D1665">
        <w:rPr>
          <w:rFonts w:eastAsia="Times New Roman"/>
          <w:bCs/>
          <w:kern w:val="32"/>
          <w:szCs w:val="28"/>
        </w:rPr>
        <w:t>, следующие изменения:</w:t>
      </w:r>
      <w:proofErr w:type="gramEnd"/>
    </w:p>
    <w:p w:rsidR="001D1665" w:rsidRPr="001D1665" w:rsidRDefault="001D1665" w:rsidP="001D1665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eastAsia="Times New Roman"/>
          <w:bCs/>
          <w:kern w:val="32"/>
          <w:szCs w:val="28"/>
        </w:rPr>
      </w:pPr>
      <w:r w:rsidRPr="001D1665">
        <w:rPr>
          <w:rFonts w:eastAsia="Times New Roman"/>
          <w:bCs/>
          <w:kern w:val="32"/>
          <w:szCs w:val="28"/>
        </w:rPr>
        <w:t xml:space="preserve">Строку «Финансовое обеспечение </w:t>
      </w:r>
      <w:r w:rsidR="00087EE3">
        <w:rPr>
          <w:rFonts w:eastAsia="Times New Roman"/>
          <w:bCs/>
          <w:kern w:val="32"/>
          <w:szCs w:val="28"/>
        </w:rPr>
        <w:t xml:space="preserve">муниципальной </w:t>
      </w:r>
      <w:r w:rsidRPr="001D1665">
        <w:rPr>
          <w:rFonts w:eastAsia="Times New Roman"/>
          <w:bCs/>
          <w:kern w:val="32"/>
          <w:szCs w:val="28"/>
        </w:rPr>
        <w:t>программы» паспорта муниципальной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1D1665" w:rsidRPr="001D1665" w:rsidTr="0083089E">
        <w:tc>
          <w:tcPr>
            <w:tcW w:w="2694" w:type="dxa"/>
          </w:tcPr>
          <w:p w:rsidR="001D1665" w:rsidRPr="001D1665" w:rsidRDefault="001D1665" w:rsidP="001D1665">
            <w:pPr>
              <w:spacing w:after="0" w:line="240" w:lineRule="auto"/>
              <w:ind w:firstLine="34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</w:t>
            </w:r>
            <w:r w:rsidR="00087EE3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087EE3"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 xml:space="preserve">муниципальной </w:t>
            </w: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945" w:type="dxa"/>
          </w:tcPr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lastRenderedPageBreak/>
              <w:t>Всего по муниципальной программе:</w:t>
            </w:r>
          </w:p>
          <w:p w:rsidR="00FE2C5E" w:rsidRPr="00FE2C5E" w:rsidRDefault="00B56AD2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7764955,0</w:t>
            </w:r>
            <w:r w:rsidR="00FE2C5E"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тыс. руб., в том числе:</w:t>
            </w:r>
          </w:p>
          <w:p w:rsidR="00FE2C5E" w:rsidRPr="00FE2C5E" w:rsidRDefault="00B56AD2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>7461364,2</w:t>
            </w:r>
            <w:r w:rsidR="00FE2C5E"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тыс. руб. – средства бюджета муниципального образования город Мурманск  (далее – МБ),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2018 год – </w:t>
            </w:r>
            <w:r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1047978,2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>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996898,4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1106640,6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1063784,2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A45FE">
              <w:rPr>
                <w:rFonts w:eastAsia="Times New Roman"/>
                <w:bCs/>
                <w:szCs w:val="28"/>
                <w:lang w:eastAsia="ru-RU"/>
              </w:rPr>
              <w:t>1064434,1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1055829,8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1125798,9 тыс. руб.</w:t>
            </w:r>
          </w:p>
          <w:p w:rsidR="00FE2C5E" w:rsidRPr="00FE2C5E" w:rsidRDefault="006B134C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72</w:t>
            </w:r>
            <w:r w:rsidR="00E92CD9">
              <w:rPr>
                <w:rFonts w:eastAsia="Times New Roman"/>
                <w:bCs/>
                <w:szCs w:val="28"/>
                <w:lang w:eastAsia="ru-RU"/>
              </w:rPr>
              <w:t>306,0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 – средства областного бюджета (далее – </w:t>
            </w:r>
            <w:proofErr w:type="gramStart"/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ОБ</w:t>
            </w:r>
            <w:proofErr w:type="gramEnd"/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2018 год – 1884,4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11899,2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6776,5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2021 год – 40043,2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2022 год – 1776,4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2851,9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2024 год – 7074,4 тыс. руб. </w:t>
            </w:r>
          </w:p>
          <w:p w:rsidR="00FE2C5E" w:rsidRPr="00FE2C5E" w:rsidRDefault="00B56AD2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231284,8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 – средства федерального бюджета (далее – ФБ),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114584,8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1D1665" w:rsidRPr="00666B72" w:rsidRDefault="00FE2C5E" w:rsidP="00FE2C5E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83000,0 тыс. руб.</w:t>
            </w:r>
          </w:p>
        </w:tc>
      </w:tr>
    </w:tbl>
    <w:p w:rsidR="00FA3BF9" w:rsidRPr="00FA3BF9" w:rsidRDefault="00FA3BF9" w:rsidP="00FA3BF9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A3BF9">
        <w:rPr>
          <w:rFonts w:ascii="Times New Roman" w:hAnsi="Times New Roman"/>
          <w:sz w:val="28"/>
          <w:szCs w:val="28"/>
        </w:rPr>
        <w:t>В разделе I «Подпрограмма «Развитие и модернизация муниципальных учреждений в сфере культуры и искусства» на 2018-2024 годы»:</w:t>
      </w:r>
    </w:p>
    <w:p w:rsidR="00FA3BF9" w:rsidRP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BF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FA3BF9" w:rsidRPr="00A6013E" w:rsidTr="00E969F5">
        <w:tc>
          <w:tcPr>
            <w:tcW w:w="2978" w:type="dxa"/>
          </w:tcPr>
          <w:p w:rsidR="00FA3BF9" w:rsidRPr="00A6013E" w:rsidRDefault="00FA3BF9" w:rsidP="00E969F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3E">
              <w:rPr>
                <w:rFonts w:ascii="Times New Roman" w:hAnsi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523090,6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7386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7386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247165,6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2018 год – 28189,6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2019 год – 17289,0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2020 год – 39278,7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64593,1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A45FE">
              <w:rPr>
                <w:rFonts w:eastAsia="Times New Roman"/>
                <w:bCs/>
                <w:szCs w:val="28"/>
                <w:lang w:eastAsia="ru-RU"/>
              </w:rPr>
              <w:t>73979,8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4720,1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19115,3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ОБ: 44640,2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2021 год – 38266,8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1075,5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5297,9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ФБ: </w:t>
            </w:r>
            <w:r w:rsidR="005B38FB">
              <w:rPr>
                <w:rFonts w:eastAsia="Times New Roman"/>
                <w:bCs/>
                <w:szCs w:val="28"/>
                <w:lang w:eastAsia="ru-RU"/>
              </w:rPr>
              <w:t>231284,8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5B38FB">
              <w:rPr>
                <w:rFonts w:eastAsia="Times New Roman"/>
                <w:bCs/>
                <w:szCs w:val="28"/>
                <w:lang w:eastAsia="ru-RU"/>
              </w:rPr>
              <w:t>114584,8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BD7E0B" w:rsidRPr="00DC35E5" w:rsidRDefault="00273865" w:rsidP="0027386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86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>2024 год – 83000,0 тыс. руб.</w:t>
            </w:r>
          </w:p>
        </w:tc>
      </w:tr>
    </w:tbl>
    <w:p w:rsidR="0092130A" w:rsidRDefault="00EC15C6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 1, 1.1,</w:t>
      </w:r>
      <w:r w:rsidR="00FA2D10">
        <w:rPr>
          <w:rFonts w:ascii="Times New Roman" w:hAnsi="Times New Roman"/>
          <w:sz w:val="28"/>
          <w:szCs w:val="28"/>
        </w:rPr>
        <w:t xml:space="preserve"> 1.2,</w:t>
      </w:r>
      <w:r>
        <w:rPr>
          <w:rFonts w:ascii="Times New Roman" w:hAnsi="Times New Roman"/>
          <w:sz w:val="28"/>
          <w:szCs w:val="28"/>
        </w:rPr>
        <w:t xml:space="preserve"> 2, 2.</w:t>
      </w:r>
      <w:r w:rsidR="00B904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«Всего по подпрограмме» т</w:t>
      </w:r>
      <w:r w:rsidR="003824C7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="003824C7">
        <w:rPr>
          <w:rFonts w:ascii="Times New Roman" w:hAnsi="Times New Roman"/>
          <w:sz w:val="28"/>
          <w:szCs w:val="28"/>
        </w:rPr>
        <w:t xml:space="preserve"> п</w:t>
      </w:r>
      <w:r w:rsidR="00B60B00">
        <w:rPr>
          <w:rFonts w:ascii="Times New Roman" w:hAnsi="Times New Roman"/>
          <w:sz w:val="28"/>
          <w:szCs w:val="28"/>
        </w:rPr>
        <w:t>ункт</w:t>
      </w:r>
      <w:r w:rsidR="003824C7">
        <w:rPr>
          <w:rFonts w:ascii="Times New Roman" w:hAnsi="Times New Roman"/>
          <w:sz w:val="28"/>
          <w:szCs w:val="28"/>
        </w:rPr>
        <w:t>а</w:t>
      </w:r>
      <w:r w:rsidR="00294741">
        <w:rPr>
          <w:rFonts w:ascii="Times New Roman" w:hAnsi="Times New Roman"/>
          <w:sz w:val="28"/>
          <w:szCs w:val="28"/>
        </w:rPr>
        <w:t xml:space="preserve"> </w:t>
      </w:r>
      <w:r w:rsidR="0092130A" w:rsidRPr="0092130A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</w:t>
      </w:r>
      <w:r w:rsidR="000A1755">
        <w:rPr>
          <w:rFonts w:ascii="Times New Roman" w:hAnsi="Times New Roman"/>
          <w:sz w:val="28"/>
          <w:szCs w:val="28"/>
        </w:rPr>
        <w:t>изложить в новой редакции</w:t>
      </w:r>
      <w:r w:rsidR="0092130A" w:rsidRPr="0092130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92130A">
        <w:rPr>
          <w:rFonts w:ascii="Times New Roman" w:hAnsi="Times New Roman"/>
          <w:sz w:val="28"/>
          <w:szCs w:val="28"/>
        </w:rPr>
        <w:t>1</w:t>
      </w:r>
      <w:r w:rsidR="0092130A" w:rsidRPr="009213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D0435" w:rsidRDefault="0010087C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1.1, 1.1.1, 1.1.2</w:t>
      </w:r>
      <w:r w:rsidR="003D5B6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1.1.3</w:t>
      </w:r>
      <w:r w:rsidR="003D5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D0435" w:rsidRPr="008554B3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="006D0435" w:rsidRPr="008554B3">
        <w:rPr>
          <w:rFonts w:ascii="Times New Roman" w:hAnsi="Times New Roman"/>
          <w:sz w:val="28"/>
          <w:szCs w:val="28"/>
        </w:rPr>
        <w:t xml:space="preserve"> «Детализация направлений расходов на 2018-2024 годы» изложить в новой редакции согласно приложению № </w:t>
      </w:r>
      <w:r w:rsidR="006D0435">
        <w:rPr>
          <w:rFonts w:ascii="Times New Roman" w:hAnsi="Times New Roman"/>
          <w:sz w:val="28"/>
          <w:szCs w:val="28"/>
        </w:rPr>
        <w:t>2</w:t>
      </w:r>
      <w:r w:rsidR="006D0435" w:rsidRPr="008554B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824C7">
        <w:rPr>
          <w:rFonts w:ascii="Times New Roman" w:hAnsi="Times New Roman"/>
          <w:sz w:val="28"/>
          <w:szCs w:val="28"/>
        </w:rPr>
        <w:t>.</w:t>
      </w:r>
    </w:p>
    <w:p w:rsid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6D0435">
        <w:rPr>
          <w:rFonts w:ascii="Times New Roman" w:hAnsi="Times New Roman"/>
          <w:sz w:val="28"/>
          <w:szCs w:val="28"/>
        </w:rPr>
        <w:t>3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84E21" w:rsidRDefault="00BD7E0B" w:rsidP="00FC7BF1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E0B">
        <w:rPr>
          <w:rFonts w:ascii="Times New Roman" w:hAnsi="Times New Roman"/>
          <w:sz w:val="28"/>
          <w:szCs w:val="28"/>
        </w:rPr>
        <w:t>В разделе I</w:t>
      </w:r>
      <w:r w:rsidRPr="00BD7E0B">
        <w:rPr>
          <w:rFonts w:ascii="Times New Roman" w:hAnsi="Times New Roman"/>
          <w:sz w:val="28"/>
          <w:szCs w:val="28"/>
          <w:lang w:val="en-US"/>
        </w:rPr>
        <w:t>I</w:t>
      </w:r>
      <w:r w:rsidRPr="00BD7E0B">
        <w:rPr>
          <w:rFonts w:ascii="Times New Roman" w:hAnsi="Times New Roman"/>
          <w:sz w:val="28"/>
          <w:szCs w:val="28"/>
        </w:rPr>
        <w:t xml:space="preserve"> «Подпрограмма «Строительство, благоустройство, ремонт и содержание общественных территорий города Мурманска» на </w:t>
      </w:r>
      <w:r w:rsidR="00FC7BF1">
        <w:rPr>
          <w:rFonts w:ascii="Times New Roman" w:hAnsi="Times New Roman"/>
          <w:sz w:val="28"/>
          <w:szCs w:val="28"/>
        </w:rPr>
        <w:t xml:space="preserve">     </w:t>
      </w:r>
      <w:r w:rsidRPr="00BD7E0B">
        <w:rPr>
          <w:rFonts w:ascii="Times New Roman" w:hAnsi="Times New Roman"/>
          <w:sz w:val="28"/>
          <w:szCs w:val="28"/>
        </w:rPr>
        <w:t>2018-2024 годы»</w:t>
      </w:r>
      <w:r w:rsidR="00D84E21">
        <w:rPr>
          <w:rFonts w:ascii="Times New Roman" w:hAnsi="Times New Roman"/>
          <w:sz w:val="28"/>
          <w:szCs w:val="28"/>
        </w:rPr>
        <w:t>:</w:t>
      </w:r>
    </w:p>
    <w:p w:rsidR="00D84E21" w:rsidRDefault="00D84E21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FC7BF1">
        <w:rPr>
          <w:rFonts w:ascii="Times New Roman" w:hAnsi="Times New Roman"/>
          <w:sz w:val="28"/>
          <w:szCs w:val="28"/>
        </w:rPr>
        <w:t xml:space="preserve"> </w:t>
      </w:r>
      <w:r w:rsidRPr="00D84E21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D84E21" w:rsidRPr="00D84E21" w:rsidTr="00136355">
        <w:tc>
          <w:tcPr>
            <w:tcW w:w="2978" w:type="dxa"/>
          </w:tcPr>
          <w:p w:rsidR="00D84E21" w:rsidRPr="00D84E21" w:rsidRDefault="00D84E21" w:rsidP="00D84E21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EF0648">
              <w:rPr>
                <w:rFonts w:eastAsia="Times New Roman"/>
                <w:bCs/>
                <w:szCs w:val="28"/>
                <w:lang w:eastAsia="ru-RU"/>
              </w:rPr>
              <w:t>1941880,7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D84E21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D84E21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EF0648">
              <w:rPr>
                <w:rFonts w:eastAsia="Times New Roman"/>
                <w:bCs/>
                <w:kern w:val="32"/>
                <w:szCs w:val="28"/>
                <w:lang w:eastAsia="ru-RU"/>
              </w:rPr>
              <w:t>1941880,7</w:t>
            </w:r>
            <w:r w:rsidRPr="00D84E21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т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>ыс. руб., из них: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2018 год – 362205,9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2019 год – 264656,4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2020 год – 344871,5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EF0648">
              <w:rPr>
                <w:rFonts w:eastAsia="Times New Roman"/>
                <w:bCs/>
                <w:szCs w:val="28"/>
                <w:lang w:eastAsia="ru-RU"/>
              </w:rPr>
              <w:t>214164,0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2022 год – 243229,5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2023 год – 237944,2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2024 год – 274809,2 тыс. руб.</w:t>
            </w:r>
          </w:p>
        </w:tc>
      </w:tr>
    </w:tbl>
    <w:p w:rsidR="00C97E4F" w:rsidRDefault="00D84E21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04611B">
        <w:rPr>
          <w:rFonts w:ascii="Times New Roman" w:hAnsi="Times New Roman"/>
          <w:sz w:val="28"/>
          <w:szCs w:val="28"/>
        </w:rPr>
        <w:t>Строки 1, 1.1</w:t>
      </w:r>
      <w:r w:rsidR="00C97E4F" w:rsidRPr="00C97E4F">
        <w:rPr>
          <w:rFonts w:ascii="Times New Roman" w:hAnsi="Times New Roman"/>
          <w:sz w:val="28"/>
          <w:szCs w:val="28"/>
        </w:rPr>
        <w:t xml:space="preserve"> и «Всего по подпрограмме» таблицы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="00C97E4F" w:rsidRPr="00C97E4F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</w:t>
      </w:r>
      <w:r w:rsidR="00C97E4F">
        <w:rPr>
          <w:rFonts w:ascii="Times New Roman" w:hAnsi="Times New Roman"/>
          <w:sz w:val="28"/>
          <w:szCs w:val="28"/>
        </w:rPr>
        <w:t>редакции согласно приложению № 4</w:t>
      </w:r>
      <w:r w:rsidR="00C97E4F" w:rsidRPr="00C97E4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554B3" w:rsidRDefault="00C97E4F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DC42F8">
        <w:rPr>
          <w:rFonts w:ascii="Times New Roman" w:hAnsi="Times New Roman"/>
          <w:sz w:val="28"/>
          <w:szCs w:val="28"/>
        </w:rPr>
        <w:t>С</w:t>
      </w:r>
      <w:r w:rsidR="008554B3" w:rsidRPr="00FC7BF1">
        <w:rPr>
          <w:rFonts w:ascii="Times New Roman" w:hAnsi="Times New Roman"/>
          <w:sz w:val="28"/>
          <w:szCs w:val="28"/>
        </w:rPr>
        <w:t>троки 1.1</w:t>
      </w:r>
      <w:r w:rsidR="00310992">
        <w:rPr>
          <w:rFonts w:ascii="Times New Roman" w:hAnsi="Times New Roman"/>
          <w:sz w:val="28"/>
          <w:szCs w:val="28"/>
        </w:rPr>
        <w:t>, 1.1.1, 1.1.2</w:t>
      </w:r>
      <w:r w:rsidR="008554B3" w:rsidRPr="00FC7BF1">
        <w:rPr>
          <w:rFonts w:ascii="Times New Roman" w:hAnsi="Times New Roman"/>
          <w:sz w:val="28"/>
          <w:szCs w:val="28"/>
        </w:rPr>
        <w:t xml:space="preserve"> и 1.1.</w:t>
      </w:r>
      <w:r w:rsidR="00DC42F8">
        <w:rPr>
          <w:rFonts w:ascii="Times New Roman" w:hAnsi="Times New Roman"/>
          <w:sz w:val="28"/>
          <w:szCs w:val="28"/>
        </w:rPr>
        <w:t>3</w:t>
      </w:r>
      <w:r w:rsidR="008554B3" w:rsidRPr="00FC7BF1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04611B">
        <w:rPr>
          <w:rFonts w:ascii="Times New Roman" w:hAnsi="Times New Roman"/>
          <w:sz w:val="28"/>
          <w:szCs w:val="28"/>
        </w:rPr>
        <w:t>5</w:t>
      </w:r>
      <w:r w:rsidR="008554B3" w:rsidRPr="00FC7BF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C42F8" w:rsidRPr="00FC7BF1" w:rsidRDefault="00DC42F8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6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A1755" w:rsidRDefault="000A1755" w:rsidP="000A1755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В разделе </w:t>
      </w:r>
      <w:r w:rsidRPr="000A1755">
        <w:rPr>
          <w:rFonts w:ascii="Times New Roman" w:hAnsi="Times New Roman"/>
          <w:sz w:val="28"/>
          <w:szCs w:val="28"/>
          <w:lang w:val="en-US"/>
        </w:rPr>
        <w:t>III</w:t>
      </w:r>
      <w:r w:rsidRPr="000A1755">
        <w:rPr>
          <w:rFonts w:ascii="Times New Roman" w:hAnsi="Times New Roman"/>
          <w:sz w:val="28"/>
          <w:szCs w:val="28"/>
        </w:rPr>
        <w:t xml:space="preserve"> </w:t>
      </w:r>
      <w:r w:rsidR="00FC7BF1">
        <w:rPr>
          <w:rFonts w:ascii="Times New Roman" w:hAnsi="Times New Roman"/>
          <w:sz w:val="28"/>
          <w:szCs w:val="28"/>
        </w:rPr>
        <w:t>«</w:t>
      </w:r>
      <w:r w:rsidRPr="000A1755">
        <w:rPr>
          <w:rFonts w:ascii="Times New Roman" w:hAnsi="Times New Roman"/>
          <w:sz w:val="28"/>
          <w:szCs w:val="28"/>
        </w:rPr>
        <w:t>Подпрограмма «Поддержка традиций и народного творчества, развитие творческого потенциала жителей города» на 2018-2024 годы</w:t>
      </w:r>
      <w:r>
        <w:rPr>
          <w:rFonts w:ascii="Times New Roman" w:hAnsi="Times New Roman"/>
          <w:sz w:val="28"/>
          <w:szCs w:val="28"/>
        </w:rPr>
        <w:t>»: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  <w:r w:rsidRPr="000A1755">
        <w:rPr>
          <w:rFonts w:ascii="Times New Roman" w:hAnsi="Times New Roman"/>
          <w:sz w:val="28"/>
          <w:szCs w:val="28"/>
        </w:rPr>
        <w:t>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0A1755" w:rsidRPr="000A1755" w:rsidTr="00CD5CF3">
        <w:tc>
          <w:tcPr>
            <w:tcW w:w="2978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310992">
              <w:rPr>
                <w:rFonts w:eastAsia="Times New Roman"/>
                <w:bCs/>
                <w:szCs w:val="28"/>
                <w:lang w:eastAsia="ru-RU"/>
              </w:rPr>
              <w:t>432105,4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0A175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0A175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310992">
              <w:rPr>
                <w:rFonts w:eastAsia="Times New Roman"/>
                <w:bCs/>
                <w:szCs w:val="28"/>
                <w:lang w:eastAsia="ru-RU"/>
              </w:rPr>
              <w:t>432105,4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2018 год – 72782,8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2019 год – 85447,7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2020 год – 50651,4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310992">
              <w:rPr>
                <w:rFonts w:eastAsia="Times New Roman"/>
                <w:bCs/>
                <w:szCs w:val="28"/>
                <w:lang w:eastAsia="ru-RU"/>
              </w:rPr>
              <w:t>74197,3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lastRenderedPageBreak/>
              <w:t>2022 год – 31801,4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2023 год – 55962,4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2024 год – 61262,4 тыс. руб.</w:t>
            </w:r>
          </w:p>
        </w:tc>
      </w:tr>
    </w:tbl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 1, 1.1</w:t>
      </w:r>
      <w:r w:rsidR="00DC42F8">
        <w:rPr>
          <w:rFonts w:ascii="Times New Roman" w:hAnsi="Times New Roman"/>
          <w:sz w:val="28"/>
          <w:szCs w:val="28"/>
        </w:rPr>
        <w:t>, 1.5</w:t>
      </w:r>
      <w:r>
        <w:rPr>
          <w:rFonts w:ascii="Times New Roman" w:hAnsi="Times New Roman"/>
          <w:sz w:val="28"/>
          <w:szCs w:val="28"/>
        </w:rPr>
        <w:t xml:space="preserve">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редакции согласно приложению № </w:t>
      </w:r>
      <w:r w:rsidR="00DC42F8">
        <w:rPr>
          <w:rFonts w:ascii="Times New Roman" w:hAnsi="Times New Roman"/>
          <w:sz w:val="28"/>
          <w:szCs w:val="28"/>
        </w:rPr>
        <w:t>7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rFonts w:ascii="Times New Roman" w:hAnsi="Times New Roman"/>
          <w:sz w:val="28"/>
          <w:szCs w:val="28"/>
        </w:rPr>
        <w:t>Строки 1.1</w:t>
      </w:r>
      <w:r w:rsidR="008A2D4C">
        <w:rPr>
          <w:rFonts w:ascii="Times New Roman" w:hAnsi="Times New Roman"/>
          <w:sz w:val="28"/>
          <w:szCs w:val="28"/>
        </w:rPr>
        <w:t>,</w:t>
      </w:r>
      <w:r w:rsidRPr="000A1755">
        <w:rPr>
          <w:rFonts w:ascii="Times New Roman" w:hAnsi="Times New Roman"/>
          <w:sz w:val="28"/>
          <w:szCs w:val="28"/>
        </w:rPr>
        <w:t xml:space="preserve"> 1.1.</w:t>
      </w:r>
      <w:r w:rsidR="00D1381B">
        <w:rPr>
          <w:rFonts w:ascii="Times New Roman" w:hAnsi="Times New Roman"/>
          <w:sz w:val="28"/>
          <w:szCs w:val="28"/>
        </w:rPr>
        <w:t>1</w:t>
      </w:r>
      <w:r w:rsidR="008A2D4C">
        <w:rPr>
          <w:rFonts w:ascii="Times New Roman" w:hAnsi="Times New Roman"/>
          <w:sz w:val="28"/>
          <w:szCs w:val="28"/>
        </w:rPr>
        <w:t>, 1.1.2, 1.1.3 и 1.1.5</w:t>
      </w:r>
      <w:r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D1381B">
        <w:rPr>
          <w:rFonts w:ascii="Times New Roman" w:hAnsi="Times New Roman"/>
          <w:sz w:val="28"/>
          <w:szCs w:val="28"/>
        </w:rPr>
        <w:t>8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D3901">
        <w:rPr>
          <w:rFonts w:ascii="Times New Roman" w:hAnsi="Times New Roman"/>
          <w:sz w:val="28"/>
          <w:szCs w:val="28"/>
        </w:rPr>
        <w:t>.</w:t>
      </w:r>
    </w:p>
    <w:p w:rsidR="00ED3901" w:rsidRDefault="00ED3901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9D1BD8">
        <w:rPr>
          <w:rFonts w:ascii="Times New Roman" w:hAnsi="Times New Roman"/>
          <w:sz w:val="28"/>
          <w:szCs w:val="28"/>
        </w:rPr>
        <w:t>9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64D19" w:rsidRPr="00E64D19" w:rsidRDefault="00E64D19" w:rsidP="00E64D19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2C65DB">
        <w:rPr>
          <w:rFonts w:ascii="Times New Roman" w:hAnsi="Times New Roman"/>
          <w:sz w:val="28"/>
          <w:szCs w:val="28"/>
          <w:lang w:val="en-US"/>
        </w:rPr>
        <w:t>IV</w:t>
      </w:r>
      <w:r w:rsidRPr="002C65DB">
        <w:rPr>
          <w:rFonts w:ascii="Times New Roman" w:hAnsi="Times New Roman"/>
          <w:sz w:val="28"/>
          <w:szCs w:val="28"/>
        </w:rPr>
        <w:t xml:space="preserve"> </w:t>
      </w:r>
      <w:r w:rsidR="00FC7BF1">
        <w:rPr>
          <w:rFonts w:ascii="Times New Roman" w:hAnsi="Times New Roman"/>
          <w:sz w:val="28"/>
          <w:szCs w:val="28"/>
        </w:rPr>
        <w:t>«</w:t>
      </w:r>
      <w:r w:rsidRPr="002C65DB">
        <w:rPr>
          <w:rFonts w:ascii="Times New Roman" w:hAnsi="Times New Roman"/>
          <w:sz w:val="28"/>
          <w:szCs w:val="28"/>
        </w:rPr>
        <w:t>Подпрограмма «Эффективное оказание муниципальных услуг и выполнение работ в сфере культуры и искусства» на 2018-2024 годы</w:t>
      </w:r>
      <w:r w:rsidR="002C65DB">
        <w:rPr>
          <w:rFonts w:ascii="Times New Roman" w:hAnsi="Times New Roman"/>
          <w:sz w:val="28"/>
          <w:szCs w:val="28"/>
        </w:rPr>
        <w:t>»:</w:t>
      </w:r>
    </w:p>
    <w:p w:rsidR="00E64D19" w:rsidRDefault="00E64D19" w:rsidP="00E64D19">
      <w:pPr>
        <w:pStyle w:val="ab"/>
        <w:numPr>
          <w:ilvl w:val="2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 w:rsidRPr="00E64D1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65DB" w:rsidRPr="002C65DB" w:rsidTr="002C65DB">
        <w:tc>
          <w:tcPr>
            <w:tcW w:w="2978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8A2D4C">
              <w:rPr>
                <w:rFonts w:eastAsia="Times New Roman"/>
                <w:bCs/>
                <w:szCs w:val="28"/>
                <w:lang w:eastAsia="ru-RU"/>
              </w:rPr>
              <w:t>4802563,1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C65DB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C65DB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8A2D4C">
              <w:rPr>
                <w:rFonts w:eastAsia="Times New Roman"/>
                <w:bCs/>
                <w:szCs w:val="28"/>
                <w:lang w:eastAsia="ru-RU"/>
              </w:rPr>
              <w:t>4774897,3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2018 год – 576035,3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2019 год – 620442,9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2020 год – 662327,5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8A2D4C">
              <w:rPr>
                <w:rFonts w:eastAsia="Times New Roman"/>
                <w:bCs/>
                <w:szCs w:val="28"/>
                <w:lang w:eastAsia="ru-RU"/>
              </w:rPr>
              <w:t>700812,7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2022 год – 706111,4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2023 год – 747891,1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2024 год – 761276,4 тыс. руб.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ОБ: 27665,8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2018 год – 1884,4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2019 год – 11899,2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2020 год – 6776,5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2021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2022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2023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2024 год – 1776,5 тыс. руб.</w:t>
            </w:r>
          </w:p>
        </w:tc>
      </w:tr>
    </w:tbl>
    <w:p w:rsidR="00E64D19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Строки 1, 1.1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редакции согласно приложению № </w:t>
      </w:r>
      <w:r w:rsidR="00D602DA">
        <w:rPr>
          <w:rFonts w:ascii="Times New Roman" w:hAnsi="Times New Roman"/>
          <w:sz w:val="28"/>
          <w:szCs w:val="28"/>
        </w:rPr>
        <w:t>10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2C65DB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0A1755">
        <w:rPr>
          <w:rFonts w:ascii="Times New Roman" w:hAnsi="Times New Roman"/>
          <w:sz w:val="28"/>
          <w:szCs w:val="28"/>
        </w:rPr>
        <w:t>Строки 1.1</w:t>
      </w:r>
      <w:r>
        <w:rPr>
          <w:rFonts w:ascii="Times New Roman" w:hAnsi="Times New Roman"/>
          <w:sz w:val="28"/>
          <w:szCs w:val="28"/>
        </w:rPr>
        <w:t>, 1.1.1</w:t>
      </w:r>
      <w:r w:rsidRPr="000A1755">
        <w:rPr>
          <w:rFonts w:ascii="Times New Roman" w:hAnsi="Times New Roman"/>
          <w:sz w:val="28"/>
          <w:szCs w:val="28"/>
        </w:rPr>
        <w:t xml:space="preserve"> и 1.1.</w:t>
      </w:r>
      <w:r>
        <w:rPr>
          <w:rFonts w:ascii="Times New Roman" w:hAnsi="Times New Roman"/>
          <w:sz w:val="28"/>
          <w:szCs w:val="28"/>
        </w:rPr>
        <w:t>2</w:t>
      </w:r>
      <w:r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D602DA">
        <w:rPr>
          <w:rFonts w:ascii="Times New Roman" w:hAnsi="Times New Roman"/>
          <w:sz w:val="28"/>
          <w:szCs w:val="28"/>
        </w:rPr>
        <w:t>11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2C65DB" w:rsidRPr="00D2726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="00D602DA">
        <w:rPr>
          <w:rFonts w:ascii="Times New Roman" w:hAnsi="Times New Roman"/>
          <w:sz w:val="28"/>
          <w:szCs w:val="28"/>
        </w:rPr>
        <w:t>2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824C7">
        <w:rPr>
          <w:rFonts w:ascii="Times New Roman" w:hAnsi="Times New Roman"/>
          <w:sz w:val="28"/>
          <w:szCs w:val="28"/>
        </w:rPr>
        <w:t>.</w:t>
      </w:r>
    </w:p>
    <w:p w:rsidR="00D2726B" w:rsidRPr="00E57AC0" w:rsidRDefault="00D2726B" w:rsidP="00D2726B">
      <w:pPr>
        <w:pStyle w:val="ab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D2726B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D27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2726B">
        <w:rPr>
          <w:rFonts w:ascii="Times New Roman" w:eastAsia="Times New Roman" w:hAnsi="Times New Roman"/>
          <w:sz w:val="28"/>
          <w:szCs w:val="28"/>
          <w:lang w:eastAsia="ru-RU"/>
        </w:rPr>
        <w:t>Аналитическая ведомственная целевая программа «Обеспечение деятельности комитета по культуре администрации города Мурманска» на 2018-2024 годы</w:t>
      </w:r>
      <w:r w:rsidR="00E57AC0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E57AC0" w:rsidRPr="00E57AC0" w:rsidRDefault="00E57AC0" w:rsidP="00E57AC0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E57AC0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АВЦП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паспорта АВЦП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E57AC0" w:rsidRPr="00E57AC0" w:rsidTr="00E57AC0">
        <w:tc>
          <w:tcPr>
            <w:tcW w:w="2978" w:type="dxa"/>
          </w:tcPr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АВЦП</w:t>
            </w:r>
          </w:p>
        </w:tc>
        <w:tc>
          <w:tcPr>
            <w:tcW w:w="6661" w:type="dxa"/>
          </w:tcPr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>
              <w:rPr>
                <w:rFonts w:eastAsia="Times New Roman"/>
                <w:bCs/>
                <w:szCs w:val="28"/>
                <w:lang w:eastAsia="ru-RU"/>
              </w:rPr>
              <w:t>65315,2</w:t>
            </w: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E57AC0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E57AC0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>
              <w:rPr>
                <w:rFonts w:eastAsia="Times New Roman"/>
                <w:bCs/>
                <w:szCs w:val="28"/>
                <w:lang w:eastAsia="ru-RU"/>
              </w:rPr>
              <w:t>65315,2</w:t>
            </w: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2018 год – 8764,6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2019 год – 9062,4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2020 год – 9511,5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10017,1</w:t>
            </w:r>
            <w:r w:rsidRPr="00E57AC0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2022 год – 9312,0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2023 год – 9312,0 тыс. руб.;</w:t>
            </w:r>
          </w:p>
          <w:p w:rsidR="00E57AC0" w:rsidRPr="00E57AC0" w:rsidRDefault="00E57AC0" w:rsidP="00E57AC0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E57AC0">
              <w:rPr>
                <w:rFonts w:eastAsia="Times New Roman"/>
                <w:bCs/>
                <w:szCs w:val="28"/>
                <w:lang w:eastAsia="ru-RU"/>
              </w:rPr>
              <w:t>2024 год – 9335,6 тыс. руб.</w:t>
            </w:r>
          </w:p>
        </w:tc>
      </w:tr>
    </w:tbl>
    <w:p w:rsidR="00E57AC0" w:rsidRPr="00E57AC0" w:rsidRDefault="00E57AC0" w:rsidP="00E57AC0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AC0">
        <w:rPr>
          <w:rFonts w:ascii="Times New Roman" w:hAnsi="Times New Roman"/>
          <w:sz w:val="28"/>
          <w:szCs w:val="28"/>
        </w:rPr>
        <w:t xml:space="preserve">Строки 1, 1.1 и «Всего по </w:t>
      </w:r>
      <w:r>
        <w:rPr>
          <w:rFonts w:ascii="Times New Roman" w:hAnsi="Times New Roman"/>
          <w:sz w:val="28"/>
          <w:szCs w:val="28"/>
        </w:rPr>
        <w:t>АВЦП</w:t>
      </w:r>
      <w:r w:rsidRPr="00E57AC0">
        <w:rPr>
          <w:rFonts w:ascii="Times New Roman" w:hAnsi="Times New Roman"/>
          <w:sz w:val="28"/>
          <w:szCs w:val="28"/>
        </w:rPr>
        <w:t xml:space="preserve">» таблицы пункта 3 «Перечень основных мероприятий подпрограммы на 2018-2024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13</w:t>
      </w:r>
      <w:r w:rsidRPr="00E57AC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08D0" w:rsidRPr="00294741" w:rsidRDefault="006908D0" w:rsidP="00BD7E0B">
      <w:pPr>
        <w:pStyle w:val="ab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D1665" w:rsidRPr="001D1665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AB73DC">
        <w:rPr>
          <w:rFonts w:eastAsia="PMingLiU"/>
          <w:bCs/>
          <w:kern w:val="32"/>
          <w:szCs w:val="28"/>
          <w:lang w:eastAsia="zh-TW"/>
        </w:rPr>
        <w:t>ями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1D1665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1D1665" w:rsidRDefault="001D1665" w:rsidP="000A17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AB73DC">
        <w:rPr>
          <w:rFonts w:eastAsia="Times New Roman"/>
          <w:bCs/>
          <w:kern w:val="32"/>
          <w:szCs w:val="28"/>
          <w:lang w:eastAsia="ru-RU"/>
        </w:rPr>
        <w:t>постановление с приложениями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</w:p>
    <w:p w:rsidR="008554B3" w:rsidRPr="001D1665" w:rsidRDefault="008554B3" w:rsidP="00855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1D1665" w:rsidRPr="00AB73DC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460BDF">
        <w:rPr>
          <w:rFonts w:eastAsia="PMingLiU"/>
          <w:bCs/>
          <w:kern w:val="32"/>
          <w:szCs w:val="28"/>
          <w:lang w:eastAsia="zh-TW"/>
        </w:rPr>
        <w:t>02.10</w:t>
      </w:r>
      <w:r w:rsidR="002C65DB">
        <w:rPr>
          <w:rFonts w:eastAsia="PMingLiU"/>
          <w:bCs/>
          <w:kern w:val="32"/>
          <w:szCs w:val="28"/>
          <w:lang w:eastAsia="zh-TW"/>
        </w:rPr>
        <w:t>.2021</w:t>
      </w:r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AB73DC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Cs w:val="28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8682948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413B4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45913138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AB73DC" w:rsidRPr="00FD3B16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C7BF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AB73DC">
        <w:rPr>
          <w:rFonts w:eastAsia="Times New Roman"/>
          <w:b/>
          <w:szCs w:val="20"/>
          <w:lang w:eastAsia="ru-RU"/>
        </w:rPr>
        <w:t xml:space="preserve"> администрации</w:t>
      </w:r>
      <w:r w:rsidR="00FC7BF1">
        <w:rPr>
          <w:rFonts w:eastAsia="Times New Roman"/>
          <w:b/>
          <w:szCs w:val="20"/>
          <w:lang w:eastAsia="ru-RU"/>
        </w:rPr>
        <w:t xml:space="preserve"> города Мурманска </w:t>
      </w:r>
      <w:r w:rsidR="00F472E0">
        <w:rPr>
          <w:rFonts w:eastAsia="Times New Roman"/>
          <w:b/>
          <w:szCs w:val="20"/>
          <w:lang w:eastAsia="ru-RU"/>
        </w:rPr>
        <w:t xml:space="preserve"> </w:t>
      </w:r>
      <w:bookmarkStart w:id="0" w:name="_GoBack"/>
      <w:bookmarkEnd w:id="0"/>
      <w:r w:rsidR="00F472E0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245913138"/>
      <w:proofErr w:type="spellEnd"/>
    </w:p>
    <w:sectPr w:rsidR="00AB73DC" w:rsidRPr="00FD3B16" w:rsidSect="00AB73DC">
      <w:headerReference w:type="default" r:id="rId9"/>
      <w:pgSz w:w="11906" w:h="16838" w:code="9"/>
      <w:pgMar w:top="1276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14" w:rsidRDefault="00A43F14" w:rsidP="00534CFE">
      <w:pPr>
        <w:spacing w:after="0" w:line="240" w:lineRule="auto"/>
      </w:pPr>
      <w:r>
        <w:separator/>
      </w:r>
    </w:p>
  </w:endnote>
  <w:endnote w:type="continuationSeparator" w:id="0">
    <w:p w:rsidR="00A43F14" w:rsidRDefault="00A43F1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14" w:rsidRDefault="00A43F14" w:rsidP="00534CFE">
      <w:pPr>
        <w:spacing w:after="0" w:line="240" w:lineRule="auto"/>
      </w:pPr>
      <w:r>
        <w:separator/>
      </w:r>
    </w:p>
  </w:footnote>
  <w:footnote w:type="continuationSeparator" w:id="0">
    <w:p w:rsidR="00A43F14" w:rsidRDefault="00A43F1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3B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5AEC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11B"/>
    <w:rsid w:val="00087EE3"/>
    <w:rsid w:val="000A15E5"/>
    <w:rsid w:val="000A1755"/>
    <w:rsid w:val="000A33F9"/>
    <w:rsid w:val="000A7129"/>
    <w:rsid w:val="000D1879"/>
    <w:rsid w:val="0010087C"/>
    <w:rsid w:val="00102425"/>
    <w:rsid w:val="001613DF"/>
    <w:rsid w:val="001619BE"/>
    <w:rsid w:val="00180C58"/>
    <w:rsid w:val="00195FE1"/>
    <w:rsid w:val="001D04D6"/>
    <w:rsid w:val="001D1665"/>
    <w:rsid w:val="001E0002"/>
    <w:rsid w:val="001E2AD3"/>
    <w:rsid w:val="001F2A86"/>
    <w:rsid w:val="00200532"/>
    <w:rsid w:val="00207DCC"/>
    <w:rsid w:val="00212D8C"/>
    <w:rsid w:val="002350CF"/>
    <w:rsid w:val="00266C84"/>
    <w:rsid w:val="00273865"/>
    <w:rsid w:val="0028113A"/>
    <w:rsid w:val="00294741"/>
    <w:rsid w:val="002B25D8"/>
    <w:rsid w:val="002B3B64"/>
    <w:rsid w:val="002C65DB"/>
    <w:rsid w:val="00310992"/>
    <w:rsid w:val="00316F7C"/>
    <w:rsid w:val="00345477"/>
    <w:rsid w:val="00355EAC"/>
    <w:rsid w:val="003824C7"/>
    <w:rsid w:val="003B04B4"/>
    <w:rsid w:val="003D5B68"/>
    <w:rsid w:val="003F69D6"/>
    <w:rsid w:val="00413754"/>
    <w:rsid w:val="00443345"/>
    <w:rsid w:val="00451559"/>
    <w:rsid w:val="00455A9C"/>
    <w:rsid w:val="00460BDF"/>
    <w:rsid w:val="0047067D"/>
    <w:rsid w:val="00470ED7"/>
    <w:rsid w:val="004A099C"/>
    <w:rsid w:val="004A157E"/>
    <w:rsid w:val="004A39D6"/>
    <w:rsid w:val="004C6EE8"/>
    <w:rsid w:val="00516670"/>
    <w:rsid w:val="00534CFE"/>
    <w:rsid w:val="005519F1"/>
    <w:rsid w:val="00556012"/>
    <w:rsid w:val="00584256"/>
    <w:rsid w:val="005A6FC8"/>
    <w:rsid w:val="005B38FB"/>
    <w:rsid w:val="005C7CBD"/>
    <w:rsid w:val="005C7F50"/>
    <w:rsid w:val="005D3C35"/>
    <w:rsid w:val="005F3C94"/>
    <w:rsid w:val="00630398"/>
    <w:rsid w:val="00653E17"/>
    <w:rsid w:val="00666B72"/>
    <w:rsid w:val="00683347"/>
    <w:rsid w:val="006908D0"/>
    <w:rsid w:val="006B134C"/>
    <w:rsid w:val="006C713C"/>
    <w:rsid w:val="006D0435"/>
    <w:rsid w:val="00705C13"/>
    <w:rsid w:val="00777E4F"/>
    <w:rsid w:val="007833C5"/>
    <w:rsid w:val="0079715A"/>
    <w:rsid w:val="007A45FE"/>
    <w:rsid w:val="007B1F95"/>
    <w:rsid w:val="007D0A61"/>
    <w:rsid w:val="007E0B96"/>
    <w:rsid w:val="00806B47"/>
    <w:rsid w:val="008533CD"/>
    <w:rsid w:val="008554B3"/>
    <w:rsid w:val="008658C5"/>
    <w:rsid w:val="00893C13"/>
    <w:rsid w:val="008A2D4C"/>
    <w:rsid w:val="008A4CC6"/>
    <w:rsid w:val="008D6020"/>
    <w:rsid w:val="008F5E6A"/>
    <w:rsid w:val="008F7588"/>
    <w:rsid w:val="009052F8"/>
    <w:rsid w:val="0092130A"/>
    <w:rsid w:val="009D1BD8"/>
    <w:rsid w:val="009D5CCF"/>
    <w:rsid w:val="009E21A9"/>
    <w:rsid w:val="00A0484D"/>
    <w:rsid w:val="00A24CEF"/>
    <w:rsid w:val="00A43F14"/>
    <w:rsid w:val="00A70F39"/>
    <w:rsid w:val="00A73C6A"/>
    <w:rsid w:val="00AB73DC"/>
    <w:rsid w:val="00AD3188"/>
    <w:rsid w:val="00AF73E5"/>
    <w:rsid w:val="00B26F81"/>
    <w:rsid w:val="00B43C34"/>
    <w:rsid w:val="00B56AD2"/>
    <w:rsid w:val="00B60B00"/>
    <w:rsid w:val="00B63303"/>
    <w:rsid w:val="00B640FF"/>
    <w:rsid w:val="00B75FE6"/>
    <w:rsid w:val="00B904F0"/>
    <w:rsid w:val="00BA454E"/>
    <w:rsid w:val="00BC0A97"/>
    <w:rsid w:val="00BD7E0B"/>
    <w:rsid w:val="00C413B4"/>
    <w:rsid w:val="00C95811"/>
    <w:rsid w:val="00C97E4F"/>
    <w:rsid w:val="00CB790D"/>
    <w:rsid w:val="00CC7E86"/>
    <w:rsid w:val="00D074C1"/>
    <w:rsid w:val="00D1381B"/>
    <w:rsid w:val="00D2726B"/>
    <w:rsid w:val="00D412C6"/>
    <w:rsid w:val="00D602DA"/>
    <w:rsid w:val="00D64B24"/>
    <w:rsid w:val="00D84E21"/>
    <w:rsid w:val="00D852BA"/>
    <w:rsid w:val="00D930A3"/>
    <w:rsid w:val="00DB38C4"/>
    <w:rsid w:val="00DC42F8"/>
    <w:rsid w:val="00DD0D57"/>
    <w:rsid w:val="00DD3351"/>
    <w:rsid w:val="00DD3352"/>
    <w:rsid w:val="00DE5E91"/>
    <w:rsid w:val="00E5597F"/>
    <w:rsid w:val="00E57AC0"/>
    <w:rsid w:val="00E64D19"/>
    <w:rsid w:val="00E74597"/>
    <w:rsid w:val="00E92CD9"/>
    <w:rsid w:val="00EA5193"/>
    <w:rsid w:val="00EC15C6"/>
    <w:rsid w:val="00ED3901"/>
    <w:rsid w:val="00EF0648"/>
    <w:rsid w:val="00F13B69"/>
    <w:rsid w:val="00F472E0"/>
    <w:rsid w:val="00FA2D10"/>
    <w:rsid w:val="00FA3BF9"/>
    <w:rsid w:val="00FA4B58"/>
    <w:rsid w:val="00FB3CCF"/>
    <w:rsid w:val="00FC7BF1"/>
    <w:rsid w:val="00FD3B16"/>
    <w:rsid w:val="00FE28AC"/>
    <w:rsid w:val="00FE2C5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1E1B67"/>
    <w:rsid w:val="00225CB2"/>
    <w:rsid w:val="00271632"/>
    <w:rsid w:val="002F7CC3"/>
    <w:rsid w:val="0033107C"/>
    <w:rsid w:val="00380174"/>
    <w:rsid w:val="003B3E54"/>
    <w:rsid w:val="003E1AEC"/>
    <w:rsid w:val="003F064D"/>
    <w:rsid w:val="004474F8"/>
    <w:rsid w:val="004856E8"/>
    <w:rsid w:val="004A7BD1"/>
    <w:rsid w:val="004F4620"/>
    <w:rsid w:val="00547D6B"/>
    <w:rsid w:val="005936C1"/>
    <w:rsid w:val="0060049F"/>
    <w:rsid w:val="006D2EF2"/>
    <w:rsid w:val="00715FB1"/>
    <w:rsid w:val="0074271C"/>
    <w:rsid w:val="0075360B"/>
    <w:rsid w:val="007A61AF"/>
    <w:rsid w:val="0083717E"/>
    <w:rsid w:val="00890B0A"/>
    <w:rsid w:val="0095395B"/>
    <w:rsid w:val="009B13C2"/>
    <w:rsid w:val="00A20D24"/>
    <w:rsid w:val="00AB7F1A"/>
    <w:rsid w:val="00B07CAF"/>
    <w:rsid w:val="00CD7115"/>
    <w:rsid w:val="00D7797D"/>
    <w:rsid w:val="00D92D67"/>
    <w:rsid w:val="00E222D3"/>
    <w:rsid w:val="00E824C1"/>
    <w:rsid w:val="00EC38D0"/>
    <w:rsid w:val="00F52A6B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1388</Words>
  <Characters>7914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GuliaevaNV</cp:lastModifiedBy>
  <cp:revision>56</cp:revision>
  <cp:lastPrinted>2021-11-10T08:44:00Z</cp:lastPrinted>
  <dcterms:created xsi:type="dcterms:W3CDTF">2018-12-24T13:02:00Z</dcterms:created>
  <dcterms:modified xsi:type="dcterms:W3CDTF">2021-11-10T08:44:00Z</dcterms:modified>
</cp:coreProperties>
</file>