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3F8C0" w14:textId="77777777" w:rsidR="00BD1764" w:rsidRDefault="00BD1764" w:rsidP="00655D4E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t>Приложение</w:t>
      </w:r>
    </w:p>
    <w:p w14:paraId="461ACB4C" w14:textId="77777777" w:rsidR="00BD1764" w:rsidRDefault="00BD1764" w:rsidP="00655D4E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t>к постановлению администрации города Мурманска</w:t>
      </w:r>
    </w:p>
    <w:p w14:paraId="0CF5EB85" w14:textId="6F6ABFD0" w:rsidR="00BD1764" w:rsidRDefault="00BD1764" w:rsidP="00655D4E">
      <w:pPr>
        <w:widowControl w:val="0"/>
        <w:autoSpaceDE w:val="0"/>
        <w:autoSpaceDN w:val="0"/>
        <w:adjustRightInd w:val="0"/>
        <w:ind w:left="5040"/>
        <w:jc w:val="center"/>
        <w:rPr>
          <w:bCs w:val="0"/>
        </w:rPr>
      </w:pPr>
      <w:r>
        <w:rPr>
          <w:bCs w:val="0"/>
        </w:rPr>
        <w:t xml:space="preserve">от </w:t>
      </w:r>
      <w:r w:rsidR="006031FC">
        <w:rPr>
          <w:bCs w:val="0"/>
        </w:rPr>
        <w:t xml:space="preserve">                   </w:t>
      </w:r>
      <w:r w:rsidRPr="00E40E59">
        <w:rPr>
          <w:bCs w:val="0"/>
        </w:rPr>
        <w:t xml:space="preserve"> </w:t>
      </w:r>
      <w:r>
        <w:rPr>
          <w:bCs w:val="0"/>
        </w:rPr>
        <w:t>№</w:t>
      </w:r>
      <w:r w:rsidR="00F82EAA">
        <w:rPr>
          <w:bCs w:val="0"/>
        </w:rPr>
        <w:t xml:space="preserve"> </w:t>
      </w:r>
    </w:p>
    <w:p w14:paraId="5158F6AD" w14:textId="77777777" w:rsidR="00BD1764" w:rsidRDefault="00BD1764" w:rsidP="00655D4E">
      <w:pPr>
        <w:jc w:val="center"/>
        <w:rPr>
          <w:kern w:val="0"/>
        </w:rPr>
      </w:pPr>
    </w:p>
    <w:p w14:paraId="5CFC2EE0" w14:textId="77777777" w:rsidR="00E40E59" w:rsidRDefault="00E40E59" w:rsidP="001D32F7">
      <w:pPr>
        <w:jc w:val="center"/>
        <w:rPr>
          <w:kern w:val="0"/>
        </w:rPr>
      </w:pPr>
    </w:p>
    <w:p w14:paraId="519F3405" w14:textId="77777777" w:rsidR="00E40E59" w:rsidRPr="00EF3314" w:rsidRDefault="00E40E59" w:rsidP="00E40E59">
      <w:pPr>
        <w:jc w:val="center"/>
        <w:rPr>
          <w:kern w:val="0"/>
        </w:rPr>
      </w:pPr>
      <w:r w:rsidRPr="00EF3314">
        <w:rPr>
          <w:kern w:val="0"/>
        </w:rPr>
        <w:t>Муниципальная программа города Мурманска</w:t>
      </w:r>
    </w:p>
    <w:p w14:paraId="639B8C31" w14:textId="77777777" w:rsidR="00E40E59" w:rsidRDefault="00E40E59" w:rsidP="00E40E59">
      <w:pPr>
        <w:jc w:val="center"/>
        <w:rPr>
          <w:kern w:val="0"/>
        </w:rPr>
      </w:pPr>
      <w:r w:rsidRPr="00EF3314">
        <w:rPr>
          <w:kern w:val="0"/>
        </w:rPr>
        <w:t>«Развитие культуры» на 2018-2024 годы</w:t>
      </w:r>
    </w:p>
    <w:p w14:paraId="615E0E9D" w14:textId="77777777" w:rsidR="00E40E59" w:rsidRPr="00EF3314" w:rsidRDefault="00E40E59" w:rsidP="00E40E59">
      <w:pPr>
        <w:jc w:val="center"/>
        <w:rPr>
          <w:kern w:val="0"/>
        </w:rPr>
      </w:pPr>
    </w:p>
    <w:p w14:paraId="70637C91" w14:textId="77777777"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Сокращения, принятые в муниципальной программе города Мурманска</w:t>
      </w:r>
      <w:r>
        <w:rPr>
          <w:kern w:val="0"/>
        </w:rPr>
        <w:t xml:space="preserve"> </w:t>
      </w:r>
      <w:r w:rsidRPr="00EF3314">
        <w:rPr>
          <w:kern w:val="0"/>
        </w:rPr>
        <w:t>«Развитие культуры» на 2018-2024 годы:</w:t>
      </w:r>
    </w:p>
    <w:p w14:paraId="33AEB738" w14:textId="77777777"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АВЦП – аналитическая ведомственная целевая программа;</w:t>
      </w:r>
    </w:p>
    <w:p w14:paraId="50B7B297" w14:textId="77777777"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Комитет – комитет по культуре администрации города Мурманска;</w:t>
      </w:r>
    </w:p>
    <w:p w14:paraId="324B1D21" w14:textId="452B4349"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ГДК – муниципальные бюджетные учреждения культуры Дворец культуры «Судоремонтник» города Мурманска, Дом культуры «Первомайский» г. Мурманска</w:t>
      </w:r>
      <w:r w:rsidR="00AD2DFB">
        <w:rPr>
          <w:kern w:val="0"/>
        </w:rPr>
        <w:t xml:space="preserve"> (</w:t>
      </w:r>
      <w:r w:rsidR="00D87E62">
        <w:rPr>
          <w:kern w:val="0"/>
        </w:rPr>
        <w:t>два</w:t>
      </w:r>
      <w:r w:rsidR="00AD2DFB">
        <w:rPr>
          <w:kern w:val="0"/>
        </w:rPr>
        <w:t xml:space="preserve"> объекта)</w:t>
      </w:r>
      <w:r w:rsidRPr="00EF3314">
        <w:rPr>
          <w:kern w:val="0"/>
        </w:rPr>
        <w:t>, муниципальное автономное учреждение культуры «Дом культуры Ленинского округа города Мурманска»;</w:t>
      </w:r>
    </w:p>
    <w:p w14:paraId="06A93F67" w14:textId="77777777"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 xml:space="preserve">- </w:t>
      </w:r>
      <w:proofErr w:type="spellStart"/>
      <w:r w:rsidRPr="00EF3314">
        <w:rPr>
          <w:kern w:val="0"/>
        </w:rPr>
        <w:t>ЦДиСТ</w:t>
      </w:r>
      <w:proofErr w:type="spellEnd"/>
      <w:r w:rsidRPr="00EF3314">
        <w:rPr>
          <w:kern w:val="0"/>
        </w:rPr>
        <w:t xml:space="preserve"> – муниципальное бюджетное учреждение культуры города Мурманска «Центр досуга и семейного творчества»;</w:t>
      </w:r>
    </w:p>
    <w:p w14:paraId="25F1FFAD" w14:textId="77777777"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Выставочный зал – муниципальное бюджетное учреждение культуры «Выставочный зал г. Мурманска»;</w:t>
      </w:r>
    </w:p>
    <w:p w14:paraId="4FEA5E99" w14:textId="77777777"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ЦДБ – муниципальное бюджетное учреждение культуры «Центральная детская библиотека города Мурманска»</w:t>
      </w:r>
      <w:r w:rsidR="00064CB2">
        <w:rPr>
          <w:kern w:val="0"/>
        </w:rPr>
        <w:t xml:space="preserve"> (12 объектов (помещений)</w:t>
      </w:r>
      <w:r w:rsidRPr="00EF3314">
        <w:rPr>
          <w:kern w:val="0"/>
        </w:rPr>
        <w:t>;</w:t>
      </w:r>
    </w:p>
    <w:p w14:paraId="6D3BE9BF" w14:textId="77777777"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ЦГБ – муниципальное бюджетное учреждение культуры «Центральная городская библиотека г. Мурманска»</w:t>
      </w:r>
      <w:r w:rsidR="00064CB2">
        <w:rPr>
          <w:kern w:val="0"/>
        </w:rPr>
        <w:t xml:space="preserve"> (18 объектов (помещений)</w:t>
      </w:r>
      <w:r w:rsidRPr="00EF3314">
        <w:rPr>
          <w:kern w:val="0"/>
        </w:rPr>
        <w:t>;</w:t>
      </w:r>
    </w:p>
    <w:p w14:paraId="2E83403F" w14:textId="77777777"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ЦБ – муниципальное бюджетное учреждение - централизованная бухгалтерия по обслуживанию учреждений комитета по культуре администрации города Мурманска;</w:t>
      </w:r>
    </w:p>
    <w:p w14:paraId="7C446E1A" w14:textId="3A7544D9"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ДМШ – муниципальные бюджетные учреждения дополнительного образования детская музыкальная школа № 1 им. А.Н. Волковой, детская музыкальная школа № 3, детская музыкальная школа № 5, детская музыкальная школа № 6;</w:t>
      </w:r>
    </w:p>
    <w:p w14:paraId="6840C4A4" w14:textId="3FDF09FB"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ДШИ – муниципальные бюджетные учреждения дополнительного образования детская школа искусств № 1, детская школа искусств № 2, детская школа искусств № 3, детская школа искусств № 4;</w:t>
      </w:r>
    </w:p>
    <w:p w14:paraId="17C4C8AF" w14:textId="6A8EB128"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ДХШ – муниципальное бюджетное учреждение дополнительного образования детская художественная школа города Мурманска;</w:t>
      </w:r>
    </w:p>
    <w:p w14:paraId="735393C6" w14:textId="77777777"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МГПС – муниципальное автономное учреждение культуры «Мурманские городские парки и скверы»;</w:t>
      </w:r>
    </w:p>
    <w:p w14:paraId="68590797" w14:textId="7F2F369A"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Pr="00EF3314">
        <w:rPr>
          <w:kern w:val="0"/>
        </w:rPr>
        <w:t>- ДТШ – муниципальное автономное учреждение дополнительного образования детская театральная школа города Мурманска;</w:t>
      </w:r>
    </w:p>
    <w:p w14:paraId="3A852504" w14:textId="4B610469" w:rsidR="00E40E59" w:rsidRPr="00EF3314" w:rsidRDefault="00E40E59" w:rsidP="00E40E59">
      <w:pPr>
        <w:jc w:val="both"/>
        <w:rPr>
          <w:kern w:val="0"/>
        </w:rPr>
      </w:pPr>
      <w:r>
        <w:rPr>
          <w:kern w:val="0"/>
        </w:rPr>
        <w:tab/>
      </w:r>
      <w:r w:rsidR="00C5468F">
        <w:rPr>
          <w:kern w:val="0"/>
        </w:rPr>
        <w:t>- К</w:t>
      </w:r>
      <w:r w:rsidRPr="00EF3314">
        <w:rPr>
          <w:kern w:val="0"/>
        </w:rPr>
        <w:t xml:space="preserve">С </w:t>
      </w:r>
      <w:r w:rsidR="009F069C">
        <w:rPr>
          <w:kern w:val="0"/>
        </w:rPr>
        <w:t xml:space="preserve">АГМ </w:t>
      </w:r>
      <w:r w:rsidRPr="00EF3314">
        <w:rPr>
          <w:kern w:val="0"/>
        </w:rPr>
        <w:t>– к</w:t>
      </w:r>
      <w:r w:rsidRPr="00EF3314">
        <w:t>омитет по строительству администрации города Мурманска</w:t>
      </w:r>
      <w:r w:rsidRPr="00EF3314">
        <w:rPr>
          <w:kern w:val="0"/>
        </w:rPr>
        <w:t>;</w:t>
      </w:r>
    </w:p>
    <w:p w14:paraId="20E9D948" w14:textId="77777777" w:rsidR="00E40E59" w:rsidRDefault="00E40E59" w:rsidP="00E40E59">
      <w:pPr>
        <w:jc w:val="both"/>
        <w:rPr>
          <w:kern w:val="0"/>
        </w:rPr>
      </w:pPr>
      <w:r>
        <w:rPr>
          <w:kern w:val="0"/>
        </w:rPr>
        <w:lastRenderedPageBreak/>
        <w:tab/>
      </w:r>
      <w:r w:rsidRPr="00EF3314">
        <w:rPr>
          <w:kern w:val="0"/>
        </w:rPr>
        <w:t xml:space="preserve">- ММКУ УКС – </w:t>
      </w:r>
      <w:r w:rsidR="00177832">
        <w:rPr>
          <w:kern w:val="0"/>
        </w:rPr>
        <w:t>М</w:t>
      </w:r>
      <w:r w:rsidRPr="00EF3314">
        <w:rPr>
          <w:kern w:val="0"/>
        </w:rPr>
        <w:t>урманское муниципальное казенное учреждение «Управление капитального строительства».</w:t>
      </w:r>
    </w:p>
    <w:p w14:paraId="464155EE" w14:textId="77777777" w:rsidR="003E6C83" w:rsidRDefault="003E6C83" w:rsidP="00E40E59">
      <w:pPr>
        <w:jc w:val="both"/>
        <w:rPr>
          <w:kern w:val="0"/>
        </w:rPr>
      </w:pPr>
    </w:p>
    <w:p w14:paraId="538A5CD5" w14:textId="77777777" w:rsidR="00E036D4" w:rsidRDefault="00E036D4" w:rsidP="001D32F7">
      <w:pPr>
        <w:jc w:val="center"/>
        <w:rPr>
          <w:kern w:val="0"/>
        </w:rPr>
      </w:pPr>
      <w:r w:rsidRPr="00EF3314">
        <w:rPr>
          <w:kern w:val="0"/>
        </w:rPr>
        <w:t>Паспорт муниципальной программы</w:t>
      </w:r>
    </w:p>
    <w:p w14:paraId="7E183B41" w14:textId="77777777" w:rsidR="004537C0" w:rsidRDefault="004537C0" w:rsidP="001D32F7">
      <w:pPr>
        <w:jc w:val="center"/>
        <w:rPr>
          <w:kern w:val="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7A6921" w:rsidRPr="00EF3314" w14:paraId="1E33ECDF" w14:textId="77777777" w:rsidTr="00F0708F">
        <w:tc>
          <w:tcPr>
            <w:tcW w:w="2835" w:type="dxa"/>
          </w:tcPr>
          <w:p w14:paraId="02A631B1" w14:textId="77777777" w:rsidR="00E036D4" w:rsidRPr="00EF3314" w:rsidRDefault="00E036D4" w:rsidP="00E155FA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Цель программы</w:t>
            </w:r>
          </w:p>
        </w:tc>
        <w:tc>
          <w:tcPr>
            <w:tcW w:w="6663" w:type="dxa"/>
          </w:tcPr>
          <w:p w14:paraId="3CCCF731" w14:textId="77777777" w:rsidR="00E036D4" w:rsidRPr="00EF3314" w:rsidRDefault="00E036D4" w:rsidP="00E155FA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Создание условий для разностороннего развития личности путем повышения конкурентной привлекательности учреждений сферы культуры и искусства</w:t>
            </w:r>
          </w:p>
        </w:tc>
      </w:tr>
      <w:tr w:rsidR="007A6921" w:rsidRPr="00EF3314" w14:paraId="739DF588" w14:textId="77777777" w:rsidTr="00F0708F">
        <w:tc>
          <w:tcPr>
            <w:tcW w:w="2835" w:type="dxa"/>
          </w:tcPr>
          <w:p w14:paraId="4912D7DD" w14:textId="77777777" w:rsidR="00E036D4" w:rsidRPr="00EF3314" w:rsidRDefault="00E036D4" w:rsidP="00E155FA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Задачи программы</w:t>
            </w:r>
          </w:p>
        </w:tc>
        <w:tc>
          <w:tcPr>
            <w:tcW w:w="6663" w:type="dxa"/>
          </w:tcPr>
          <w:p w14:paraId="72F0239B" w14:textId="77777777" w:rsidR="00E036D4" w:rsidRPr="00F0708F" w:rsidRDefault="00E036D4" w:rsidP="00F0708F">
            <w:pPr>
              <w:pStyle w:val="a7"/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Улучшение качества предоставляемых услуг через укрепление и обновление материально-технической базы муниципальных учреждений в сфере культуры и искусства.</w:t>
            </w:r>
          </w:p>
          <w:p w14:paraId="0192E7D9" w14:textId="77777777" w:rsidR="00E036D4" w:rsidRPr="00F0708F" w:rsidRDefault="00E036D4" w:rsidP="00F0708F">
            <w:pPr>
              <w:pStyle w:val="a7"/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Развитие и благоустройство общественных территорий города Мурманска.</w:t>
            </w:r>
          </w:p>
          <w:p w14:paraId="7BD53117" w14:textId="77777777" w:rsidR="00E036D4" w:rsidRPr="00F0708F" w:rsidRDefault="00E036D4" w:rsidP="00F0708F">
            <w:pPr>
              <w:pStyle w:val="a7"/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Создание условий для развития культуры и искусства и обеспечения прав граждан на участие в культурной жизни города, участие в сохранении, возрождении и развитии народного искусства, поддержка авторского творчества и информирование жителей города Мурманска о событиях в культурной и общественной жизни.</w:t>
            </w:r>
          </w:p>
          <w:p w14:paraId="3CC94794" w14:textId="77777777" w:rsidR="00E036D4" w:rsidRPr="00F0708F" w:rsidRDefault="00E036D4" w:rsidP="00F0708F">
            <w:pPr>
              <w:pStyle w:val="a7"/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Обеспечение эффективного оказания муниципальных услуг и выполнения работ в сфере культуры и искусства.</w:t>
            </w:r>
          </w:p>
          <w:p w14:paraId="10CBC053" w14:textId="77777777" w:rsidR="00E036D4" w:rsidRPr="00F0708F" w:rsidRDefault="00E036D4" w:rsidP="00F0708F">
            <w:pPr>
              <w:pStyle w:val="a7"/>
              <w:numPr>
                <w:ilvl w:val="0"/>
                <w:numId w:val="40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Реализация управленческих функций и создание условий для устойчивого развития сферы культуры и искусства</w:t>
            </w:r>
          </w:p>
        </w:tc>
      </w:tr>
      <w:tr w:rsidR="007A6921" w:rsidRPr="00EF3314" w14:paraId="7E83991C" w14:textId="77777777" w:rsidTr="00F0708F">
        <w:tc>
          <w:tcPr>
            <w:tcW w:w="2835" w:type="dxa"/>
          </w:tcPr>
          <w:p w14:paraId="0DE16A41" w14:textId="77777777" w:rsidR="00E036D4" w:rsidRPr="00EF3314" w:rsidRDefault="00E036D4" w:rsidP="00E155FA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Важнейшие целевые показатели (индикаторы) реализации программы</w:t>
            </w:r>
          </w:p>
        </w:tc>
        <w:tc>
          <w:tcPr>
            <w:tcW w:w="6663" w:type="dxa"/>
          </w:tcPr>
          <w:p w14:paraId="1BB5FF3B" w14:textId="77777777" w:rsidR="00E036D4" w:rsidRDefault="00E036D4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 xml:space="preserve">Количество текущих и капитальных ремонтов, проведенных в муниципальных учреждениях в сфере культуры и </w:t>
            </w:r>
            <w:r w:rsidR="0003706B">
              <w:rPr>
                <w:rFonts w:ascii="Times New Roman" w:hAnsi="Times New Roman"/>
                <w:kern w:val="0"/>
                <w:sz w:val="28"/>
                <w:szCs w:val="28"/>
              </w:rPr>
              <w:t>искусства</w:t>
            </w:r>
            <w:r w:rsidR="001D32F7" w:rsidRPr="00F0708F">
              <w:rPr>
                <w:rFonts w:ascii="Times New Roman" w:hAnsi="Times New Roman"/>
                <w:kern w:val="0"/>
                <w:sz w:val="28"/>
                <w:szCs w:val="28"/>
              </w:rPr>
              <w:t>.</w:t>
            </w:r>
          </w:p>
          <w:p w14:paraId="300D3614" w14:textId="18CA820D" w:rsidR="00AD2DFB" w:rsidRPr="00F0708F" w:rsidRDefault="00A957D6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957D6">
              <w:rPr>
                <w:rFonts w:ascii="Times New Roman" w:hAnsi="Times New Roman"/>
                <w:kern w:val="0"/>
                <w:sz w:val="28"/>
                <w:szCs w:val="28"/>
              </w:rPr>
              <w:t>Доля приобретенн</w:t>
            </w:r>
            <w:r w:rsidR="00530D5F">
              <w:rPr>
                <w:rFonts w:ascii="Times New Roman" w:hAnsi="Times New Roman"/>
                <w:kern w:val="0"/>
                <w:sz w:val="28"/>
                <w:szCs w:val="28"/>
              </w:rPr>
              <w:t>ых</w:t>
            </w:r>
            <w:r w:rsidRPr="00A957D6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="00530D5F">
              <w:rPr>
                <w:rFonts w:ascii="Times New Roman" w:hAnsi="Times New Roman"/>
                <w:kern w:val="0"/>
                <w:sz w:val="28"/>
                <w:szCs w:val="28"/>
              </w:rPr>
              <w:t>материальных ресурсов</w:t>
            </w:r>
            <w:r w:rsidRPr="00A957D6">
              <w:rPr>
                <w:rFonts w:ascii="Times New Roman" w:hAnsi="Times New Roman"/>
                <w:kern w:val="0"/>
                <w:sz w:val="28"/>
                <w:szCs w:val="28"/>
              </w:rPr>
              <w:t xml:space="preserve"> в общем объеме </w:t>
            </w:r>
            <w:r w:rsidR="00530D5F">
              <w:rPr>
                <w:rFonts w:ascii="Times New Roman" w:hAnsi="Times New Roman"/>
                <w:kern w:val="0"/>
                <w:sz w:val="28"/>
                <w:szCs w:val="28"/>
              </w:rPr>
              <w:t>материальных ресурсов</w:t>
            </w:r>
            <w:r w:rsidRPr="00A957D6">
              <w:rPr>
                <w:rFonts w:ascii="Times New Roman" w:hAnsi="Times New Roman"/>
                <w:kern w:val="0"/>
                <w:sz w:val="28"/>
                <w:szCs w:val="28"/>
              </w:rPr>
              <w:t>,  приобретение котор</w:t>
            </w:r>
            <w:r w:rsidR="00530D5F">
              <w:rPr>
                <w:rFonts w:ascii="Times New Roman" w:hAnsi="Times New Roman"/>
                <w:kern w:val="0"/>
                <w:sz w:val="28"/>
                <w:szCs w:val="28"/>
              </w:rPr>
              <w:t>ых</w:t>
            </w:r>
            <w:r w:rsidRPr="00A957D6">
              <w:rPr>
                <w:rFonts w:ascii="Times New Roman" w:hAnsi="Times New Roman"/>
                <w:kern w:val="0"/>
                <w:sz w:val="28"/>
                <w:szCs w:val="28"/>
              </w:rPr>
              <w:t xml:space="preserve"> запла</w:t>
            </w:r>
            <w:r w:rsidR="00B557E7">
              <w:rPr>
                <w:rFonts w:ascii="Times New Roman" w:hAnsi="Times New Roman"/>
                <w:kern w:val="0"/>
                <w:sz w:val="28"/>
                <w:szCs w:val="28"/>
              </w:rPr>
              <w:t xml:space="preserve">нировано в рамках реализации </w:t>
            </w:r>
            <w:r w:rsidRPr="00A957D6">
              <w:rPr>
                <w:rFonts w:ascii="Times New Roman" w:hAnsi="Times New Roman"/>
                <w:kern w:val="0"/>
                <w:sz w:val="28"/>
                <w:szCs w:val="28"/>
              </w:rPr>
              <w:t>п</w:t>
            </w:r>
            <w:r w:rsidR="0003706B">
              <w:rPr>
                <w:rFonts w:ascii="Times New Roman" w:hAnsi="Times New Roman"/>
                <w:kern w:val="0"/>
                <w:sz w:val="28"/>
                <w:szCs w:val="28"/>
              </w:rPr>
              <w:t>рограммы.</w:t>
            </w:r>
          </w:p>
          <w:p w14:paraId="05E06739" w14:textId="77777777" w:rsidR="00E036D4" w:rsidRPr="00F0708F" w:rsidRDefault="00E036D4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Уровень удовлетворенности населения города Мурманска качеством предоставления муниципальных услуг в сфере культуры и искусства.</w:t>
            </w:r>
          </w:p>
          <w:p w14:paraId="0CE4B3E7" w14:textId="77777777" w:rsidR="00E036D4" w:rsidRPr="00F0708F" w:rsidRDefault="00AD2DFB" w:rsidP="00AD2DFB">
            <w:pPr>
              <w:pStyle w:val="a7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AD2DFB">
              <w:rPr>
                <w:rFonts w:ascii="Times New Roman" w:hAnsi="Times New Roman"/>
                <w:kern w:val="0"/>
                <w:sz w:val="28"/>
                <w:szCs w:val="28"/>
              </w:rPr>
              <w:t>Доля общественных территорий, приведенных в надлежащее санитарное, техническое и эстетическое состояние</w:t>
            </w:r>
            <w:r w:rsidR="0003706B">
              <w:rPr>
                <w:rFonts w:ascii="Times New Roman" w:hAnsi="Times New Roman"/>
                <w:kern w:val="0"/>
                <w:sz w:val="28"/>
                <w:szCs w:val="28"/>
              </w:rPr>
              <w:t>,</w:t>
            </w:r>
            <w:r w:rsidR="00A71C03">
              <w:rPr>
                <w:rFonts w:ascii="Times New Roman" w:hAnsi="Times New Roman"/>
                <w:kern w:val="0"/>
                <w:sz w:val="28"/>
                <w:szCs w:val="28"/>
              </w:rPr>
              <w:t xml:space="preserve"> от запланированного на год объема</w:t>
            </w:r>
            <w:r w:rsidR="00E036D4" w:rsidRPr="00F0708F">
              <w:rPr>
                <w:rFonts w:ascii="Times New Roman" w:hAnsi="Times New Roman"/>
                <w:kern w:val="0"/>
                <w:sz w:val="28"/>
                <w:szCs w:val="28"/>
              </w:rPr>
              <w:t>.</w:t>
            </w:r>
          </w:p>
          <w:p w14:paraId="3CD64F41" w14:textId="77777777" w:rsidR="00E036D4" w:rsidRPr="00F0708F" w:rsidRDefault="00E036D4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Количество организованных городских праздничных, культурно-досуговых мероприятий.</w:t>
            </w:r>
          </w:p>
          <w:p w14:paraId="04AB3C25" w14:textId="77777777" w:rsidR="0042228D" w:rsidRPr="00F0708F" w:rsidRDefault="0066652C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66652C">
              <w:rPr>
                <w:rFonts w:ascii="Times New Roman" w:hAnsi="Times New Roman"/>
                <w:kern w:val="0"/>
                <w:sz w:val="28"/>
                <w:szCs w:val="28"/>
              </w:rPr>
              <w:t xml:space="preserve">Количество источников СМИ, информирующих о </w:t>
            </w:r>
            <w:r w:rsidRPr="0066652C">
              <w:rPr>
                <w:rFonts w:ascii="Times New Roman" w:hAnsi="Times New Roman"/>
                <w:kern w:val="0"/>
                <w:sz w:val="28"/>
                <w:szCs w:val="28"/>
              </w:rPr>
              <w:lastRenderedPageBreak/>
              <w:t>событиях в культурн</w:t>
            </w:r>
            <w:r w:rsidR="0003706B">
              <w:rPr>
                <w:rFonts w:ascii="Times New Roman" w:hAnsi="Times New Roman"/>
                <w:kern w:val="0"/>
                <w:sz w:val="28"/>
                <w:szCs w:val="28"/>
              </w:rPr>
              <w:t>ой и общественной жизни города</w:t>
            </w:r>
            <w:r w:rsidR="0042228D" w:rsidRPr="00F0708F">
              <w:rPr>
                <w:rFonts w:ascii="Times New Roman" w:hAnsi="Times New Roman"/>
                <w:kern w:val="0"/>
                <w:sz w:val="28"/>
                <w:szCs w:val="28"/>
              </w:rPr>
              <w:t>.</w:t>
            </w:r>
          </w:p>
          <w:p w14:paraId="382F0E84" w14:textId="77777777" w:rsidR="00E036D4" w:rsidRPr="00F0708F" w:rsidRDefault="00E036D4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Количество организаций, издательств, творческих союзов, деятелей культуры и работников социальной сферы, почетных граждан, получивших муниципальную поддержку.</w:t>
            </w:r>
          </w:p>
          <w:p w14:paraId="004CA4D7" w14:textId="77777777" w:rsidR="00E036D4" w:rsidRPr="00F0708F" w:rsidRDefault="00E036D4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Доля населения, охваченного услугами библиотек.</w:t>
            </w:r>
          </w:p>
          <w:p w14:paraId="175C7924" w14:textId="77777777" w:rsidR="00E036D4" w:rsidRPr="00F0708F" w:rsidRDefault="00E036D4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Посещаемость учреждений культуры.</w:t>
            </w:r>
          </w:p>
          <w:p w14:paraId="51A013EC" w14:textId="77777777" w:rsidR="00E036D4" w:rsidRPr="00F0708F" w:rsidRDefault="00E036D4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Количество участников клубных формирований и формирований самодеятельного народного творчества.</w:t>
            </w:r>
          </w:p>
          <w:p w14:paraId="052935A3" w14:textId="77777777" w:rsidR="00E036D4" w:rsidRPr="00F0708F" w:rsidRDefault="00E036D4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Доля родителей (законных представителей), удовлетворенных условиями и качеством предоставляемой образовательной услуги.</w:t>
            </w:r>
          </w:p>
          <w:p w14:paraId="18FB5F4C" w14:textId="77777777" w:rsidR="00E036D4" w:rsidRPr="00F0708F" w:rsidRDefault="00E036D4" w:rsidP="00F0708F">
            <w:pPr>
              <w:pStyle w:val="a7"/>
              <w:numPr>
                <w:ilvl w:val="0"/>
                <w:numId w:val="41"/>
              </w:numPr>
              <w:tabs>
                <w:tab w:val="left" w:pos="318"/>
                <w:tab w:val="left" w:pos="45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F0708F">
              <w:rPr>
                <w:rFonts w:ascii="Times New Roman" w:hAnsi="Times New Roman"/>
                <w:kern w:val="0"/>
                <w:sz w:val="28"/>
                <w:szCs w:val="28"/>
              </w:rPr>
              <w:t>Создание условий для организации и обеспечения деятельности учреждений культуры и дополнительного образования в сфере культуры и искусства</w:t>
            </w:r>
          </w:p>
        </w:tc>
      </w:tr>
      <w:tr w:rsidR="007A6921" w:rsidRPr="00EF3314" w14:paraId="4F298002" w14:textId="77777777" w:rsidTr="00F0708F">
        <w:trPr>
          <w:trHeight w:val="1523"/>
        </w:trPr>
        <w:tc>
          <w:tcPr>
            <w:tcW w:w="2835" w:type="dxa"/>
          </w:tcPr>
          <w:p w14:paraId="1995B159" w14:textId="77777777" w:rsidR="00E036D4" w:rsidRPr="00EF3314" w:rsidRDefault="00E036D4" w:rsidP="003E6C83">
            <w:pPr>
              <w:rPr>
                <w:kern w:val="0"/>
              </w:rPr>
            </w:pPr>
            <w:r w:rsidRPr="00EF3314">
              <w:rPr>
                <w:kern w:val="0"/>
              </w:rPr>
              <w:lastRenderedPageBreak/>
              <w:t>Перечень подпрограмм и АВЦП</w:t>
            </w:r>
          </w:p>
        </w:tc>
        <w:tc>
          <w:tcPr>
            <w:tcW w:w="6663" w:type="dxa"/>
          </w:tcPr>
          <w:p w14:paraId="1EC165A5" w14:textId="77777777" w:rsidR="00E036D4" w:rsidRPr="00EF3314" w:rsidRDefault="00E036D4" w:rsidP="00E155FA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1. Подпрограмма «Развитие и модернизация муниципальных учреждений в сфере культуры и искусства» на 2018-2024 годы.</w:t>
            </w:r>
          </w:p>
          <w:p w14:paraId="7C653B43" w14:textId="77777777" w:rsidR="00E036D4" w:rsidRPr="00EF3314" w:rsidRDefault="00E036D4" w:rsidP="00E155FA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2. Подпрограмма «Строительство, благоустройство, ремонт и содержание общественных территорий города Мурманска» на 2018-2024 годы.</w:t>
            </w:r>
          </w:p>
          <w:p w14:paraId="529F6EC0" w14:textId="77777777" w:rsidR="00E036D4" w:rsidRPr="00EF3314" w:rsidRDefault="00E036D4" w:rsidP="00E155FA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3. Подпрограмма «Поддержка традиций и народного творчества, развитие творческого потенциала жителей города» на 2018-2024 годы.</w:t>
            </w:r>
          </w:p>
          <w:p w14:paraId="4968ADDE" w14:textId="77777777" w:rsidR="00E036D4" w:rsidRPr="00EF3314" w:rsidRDefault="00E036D4" w:rsidP="00E155FA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 xml:space="preserve">4. Подпрограмма «Эффективное оказание муниципальных услуг и выполнение работ в сфере культуры </w:t>
            </w:r>
            <w:r w:rsidR="001D32F7" w:rsidRPr="00EF3314">
              <w:rPr>
                <w:kern w:val="0"/>
              </w:rPr>
              <w:t>и искусства» на 2018-2024 годы.</w:t>
            </w:r>
          </w:p>
          <w:p w14:paraId="4FE2E9A0" w14:textId="77777777" w:rsidR="00E036D4" w:rsidRPr="00EF3314" w:rsidRDefault="00E036D4" w:rsidP="00E155FA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5. Аналитическая ведомственная целевая программа «Обеспечение деятельности комитета по культуре администрации города Мурманска» на 2018-2024 годы</w:t>
            </w:r>
          </w:p>
        </w:tc>
      </w:tr>
      <w:tr w:rsidR="007A6921" w:rsidRPr="00EF3314" w14:paraId="224A860A" w14:textId="77777777" w:rsidTr="00F0708F">
        <w:tc>
          <w:tcPr>
            <w:tcW w:w="2835" w:type="dxa"/>
          </w:tcPr>
          <w:p w14:paraId="0620A140" w14:textId="77777777" w:rsidR="00E036D4" w:rsidRPr="00EF3314" w:rsidRDefault="00E036D4" w:rsidP="00E155FA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Заказчики программы</w:t>
            </w:r>
          </w:p>
        </w:tc>
        <w:tc>
          <w:tcPr>
            <w:tcW w:w="6663" w:type="dxa"/>
          </w:tcPr>
          <w:p w14:paraId="2CD6C388" w14:textId="18FCC337" w:rsidR="00E036D4" w:rsidRPr="00EF3314" w:rsidRDefault="00B557E7" w:rsidP="00E155FA">
            <w:pPr>
              <w:jc w:val="both"/>
              <w:rPr>
                <w:kern w:val="0"/>
              </w:rPr>
            </w:pPr>
            <w:r>
              <w:rPr>
                <w:kern w:val="0"/>
              </w:rPr>
              <w:t>Комитет;</w:t>
            </w:r>
          </w:p>
          <w:p w14:paraId="4618037C" w14:textId="1D77DB64" w:rsidR="00E036D4" w:rsidRPr="00EF3314" w:rsidRDefault="00B557E7" w:rsidP="003E6C83">
            <w:pPr>
              <w:jc w:val="both"/>
              <w:rPr>
                <w:kern w:val="0"/>
              </w:rPr>
            </w:pPr>
            <w:r>
              <w:t>КС АГМ (ММКУ «УКС»)</w:t>
            </w:r>
          </w:p>
        </w:tc>
      </w:tr>
      <w:tr w:rsidR="007A6921" w:rsidRPr="00EF3314" w14:paraId="3EECD171" w14:textId="77777777" w:rsidTr="00F0708F">
        <w:tc>
          <w:tcPr>
            <w:tcW w:w="2835" w:type="dxa"/>
          </w:tcPr>
          <w:p w14:paraId="2004E6E1" w14:textId="77777777" w:rsidR="00E036D4" w:rsidRPr="00EF3314" w:rsidRDefault="00E036D4" w:rsidP="00AD4417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>Заказчи</w:t>
            </w:r>
            <w:proofErr w:type="gramStart"/>
            <w:r w:rsidRPr="00EF3314">
              <w:rPr>
                <w:kern w:val="0"/>
              </w:rPr>
              <w:t>к</w:t>
            </w:r>
            <w:r w:rsidR="00A53498">
              <w:rPr>
                <w:kern w:val="0"/>
              </w:rPr>
              <w:t>-</w:t>
            </w:r>
            <w:proofErr w:type="gramEnd"/>
            <w:r w:rsidRPr="00EF3314">
              <w:rPr>
                <w:kern w:val="0"/>
              </w:rPr>
              <w:t xml:space="preserve">  координатор программы</w:t>
            </w:r>
          </w:p>
        </w:tc>
        <w:tc>
          <w:tcPr>
            <w:tcW w:w="6663" w:type="dxa"/>
          </w:tcPr>
          <w:p w14:paraId="771A16E2" w14:textId="77777777" w:rsidR="00E036D4" w:rsidRPr="00EF3314" w:rsidRDefault="00E036D4" w:rsidP="00707012">
            <w:pPr>
              <w:jc w:val="both"/>
              <w:rPr>
                <w:kern w:val="0"/>
              </w:rPr>
            </w:pPr>
            <w:r w:rsidRPr="00EF3314">
              <w:rPr>
                <w:kern w:val="0"/>
              </w:rPr>
              <w:t xml:space="preserve">Комитет </w:t>
            </w:r>
          </w:p>
        </w:tc>
      </w:tr>
      <w:tr w:rsidR="007A6921" w:rsidRPr="004C4BAA" w14:paraId="5787DF81" w14:textId="77777777" w:rsidTr="00F0708F">
        <w:tc>
          <w:tcPr>
            <w:tcW w:w="2835" w:type="dxa"/>
          </w:tcPr>
          <w:p w14:paraId="1E2BA0EA" w14:textId="77777777" w:rsidR="00E036D4" w:rsidRPr="004C4BAA" w:rsidRDefault="00E036D4" w:rsidP="00E155FA">
            <w:pPr>
              <w:jc w:val="both"/>
              <w:rPr>
                <w:color w:val="000000" w:themeColor="text1"/>
                <w:kern w:val="0"/>
              </w:rPr>
            </w:pPr>
            <w:r w:rsidRPr="004C4BAA">
              <w:rPr>
                <w:color w:val="000000" w:themeColor="text1"/>
                <w:kern w:val="0"/>
              </w:rPr>
              <w:t>Сроки и этапы реализации программы</w:t>
            </w:r>
          </w:p>
        </w:tc>
        <w:tc>
          <w:tcPr>
            <w:tcW w:w="6663" w:type="dxa"/>
          </w:tcPr>
          <w:p w14:paraId="0AC8E1B7" w14:textId="77777777" w:rsidR="00E036D4" w:rsidRPr="004C4BAA" w:rsidRDefault="00E036D4" w:rsidP="00E155FA">
            <w:pPr>
              <w:jc w:val="both"/>
              <w:rPr>
                <w:color w:val="000000" w:themeColor="text1"/>
                <w:kern w:val="0"/>
              </w:rPr>
            </w:pPr>
            <w:r w:rsidRPr="004C4BAA">
              <w:rPr>
                <w:color w:val="000000" w:themeColor="text1"/>
                <w:kern w:val="0"/>
              </w:rPr>
              <w:t>2018 – 2024 годы</w:t>
            </w:r>
          </w:p>
        </w:tc>
      </w:tr>
      <w:tr w:rsidR="007A6921" w:rsidRPr="00BB23B2" w14:paraId="1D6FEF8E" w14:textId="77777777" w:rsidTr="00F0708F">
        <w:trPr>
          <w:trHeight w:val="1332"/>
        </w:trPr>
        <w:tc>
          <w:tcPr>
            <w:tcW w:w="2835" w:type="dxa"/>
          </w:tcPr>
          <w:p w14:paraId="12963048" w14:textId="77777777" w:rsidR="0070701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lastRenderedPageBreak/>
              <w:t xml:space="preserve">Финансовое обеспечение </w:t>
            </w:r>
            <w:proofErr w:type="gramStart"/>
            <w:r w:rsidR="00707012">
              <w:rPr>
                <w:kern w:val="0"/>
              </w:rPr>
              <w:t>муниципальной</w:t>
            </w:r>
            <w:proofErr w:type="gramEnd"/>
          </w:p>
          <w:p w14:paraId="26C6FA86" w14:textId="77777777"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программы</w:t>
            </w:r>
          </w:p>
        </w:tc>
        <w:tc>
          <w:tcPr>
            <w:tcW w:w="6663" w:type="dxa"/>
          </w:tcPr>
          <w:p w14:paraId="3A859B48" w14:textId="77777777"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Всего по муниципальной программе:</w:t>
            </w:r>
          </w:p>
          <w:p w14:paraId="32A2E044" w14:textId="340EBFF2" w:rsidR="00E7413C" w:rsidRPr="00BB23B2" w:rsidRDefault="00162EAE" w:rsidP="00E7413C">
            <w:pPr>
              <w:jc w:val="both"/>
              <w:rPr>
                <w:kern w:val="0"/>
              </w:rPr>
            </w:pPr>
            <w:r>
              <w:t>9210224,6</w:t>
            </w:r>
            <w:r w:rsidR="00E7413C" w:rsidRPr="00BB23B2">
              <w:t xml:space="preserve"> </w:t>
            </w:r>
            <w:r w:rsidR="00E7413C" w:rsidRPr="00BB23B2">
              <w:rPr>
                <w:kern w:val="0"/>
              </w:rPr>
              <w:t>тыс. руб., в том числе:</w:t>
            </w:r>
          </w:p>
          <w:p w14:paraId="2D8252A4" w14:textId="07179E1F" w:rsidR="00E7413C" w:rsidRPr="00BB23B2" w:rsidRDefault="00162EAE" w:rsidP="00E7413C">
            <w:pPr>
              <w:jc w:val="both"/>
              <w:rPr>
                <w:kern w:val="0"/>
              </w:rPr>
            </w:pPr>
            <w:r>
              <w:t>8854083,0</w:t>
            </w:r>
            <w:r w:rsidR="00E7413C" w:rsidRPr="00BB23B2">
              <w:t xml:space="preserve"> </w:t>
            </w:r>
            <w:r w:rsidR="00E7413C" w:rsidRPr="00BB23B2">
              <w:rPr>
                <w:kern w:val="0"/>
              </w:rPr>
              <w:t xml:space="preserve">тыс. руб. – средства бюджета муниципального образования город Мурманск </w:t>
            </w:r>
            <w:r w:rsidR="00F0708F">
              <w:rPr>
                <w:kern w:val="0"/>
              </w:rPr>
              <w:t xml:space="preserve">  </w:t>
            </w:r>
            <w:r w:rsidR="00E7413C" w:rsidRPr="00BB23B2">
              <w:rPr>
                <w:kern w:val="0"/>
              </w:rPr>
              <w:t>(далее – МБ), из них:</w:t>
            </w:r>
          </w:p>
          <w:p w14:paraId="7BA9316B" w14:textId="77777777"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2018 год – </w:t>
            </w:r>
            <w:r w:rsidR="00E40E59" w:rsidRPr="00BB23B2">
              <w:t>104</w:t>
            </w:r>
            <w:r w:rsidR="005E13E2" w:rsidRPr="00BB23B2">
              <w:t>7978,2</w:t>
            </w:r>
            <w:r w:rsidRPr="00BB23B2">
              <w:t xml:space="preserve"> </w:t>
            </w:r>
            <w:r w:rsidRPr="00BB23B2">
              <w:rPr>
                <w:kern w:val="0"/>
              </w:rPr>
              <w:t>тыс. руб.;</w:t>
            </w:r>
          </w:p>
          <w:p w14:paraId="24D9DFE4" w14:textId="77777777"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2019 год – </w:t>
            </w:r>
            <w:r w:rsidR="0062229B">
              <w:rPr>
                <w:kern w:val="0"/>
              </w:rPr>
              <w:t>996898,4</w:t>
            </w:r>
            <w:r w:rsidR="00290B29" w:rsidRPr="00BB23B2">
              <w:rPr>
                <w:kern w:val="0"/>
              </w:rPr>
              <w:t xml:space="preserve"> </w:t>
            </w:r>
            <w:r w:rsidRPr="00BB23B2">
              <w:rPr>
                <w:kern w:val="0"/>
              </w:rPr>
              <w:t>тыс. руб.;</w:t>
            </w:r>
          </w:p>
          <w:p w14:paraId="556EF7C8" w14:textId="025594FA"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2020 год – </w:t>
            </w:r>
            <w:r w:rsidR="00C5468F">
              <w:rPr>
                <w:kern w:val="0"/>
              </w:rPr>
              <w:t>1106640,6</w:t>
            </w:r>
            <w:r w:rsidRPr="00BB23B2">
              <w:rPr>
                <w:kern w:val="0"/>
              </w:rPr>
              <w:t xml:space="preserve"> тыс. руб.;</w:t>
            </w:r>
          </w:p>
          <w:p w14:paraId="1D249836" w14:textId="2DCE0359"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2021 год – </w:t>
            </w:r>
            <w:r w:rsidR="00480AEC">
              <w:rPr>
                <w:kern w:val="0"/>
              </w:rPr>
              <w:t>1358346,9</w:t>
            </w:r>
            <w:r w:rsidRPr="00BB23B2">
              <w:rPr>
                <w:kern w:val="0"/>
              </w:rPr>
              <w:t xml:space="preserve"> тыс. руб.;</w:t>
            </w:r>
          </w:p>
          <w:p w14:paraId="1FF02051" w14:textId="65D134AD"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2022 год – </w:t>
            </w:r>
            <w:r w:rsidR="00162EAE">
              <w:rPr>
                <w:kern w:val="0"/>
              </w:rPr>
              <w:t>1317561,2</w:t>
            </w:r>
            <w:r w:rsidRPr="00BB23B2">
              <w:rPr>
                <w:kern w:val="0"/>
              </w:rPr>
              <w:t xml:space="preserve"> тыс. руб.;</w:t>
            </w:r>
          </w:p>
          <w:p w14:paraId="5A148EF4" w14:textId="6D9F8D11"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2023 год – </w:t>
            </w:r>
            <w:r w:rsidR="00162EAE">
              <w:rPr>
                <w:kern w:val="0"/>
              </w:rPr>
              <w:t>1565197,7</w:t>
            </w:r>
            <w:r w:rsidRPr="00BB23B2">
              <w:rPr>
                <w:kern w:val="0"/>
              </w:rPr>
              <w:t xml:space="preserve"> тыс. руб.;</w:t>
            </w:r>
          </w:p>
          <w:p w14:paraId="61BD0413" w14:textId="4EC56D89"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2024 год – </w:t>
            </w:r>
            <w:r w:rsidR="00162EAE">
              <w:rPr>
                <w:kern w:val="0"/>
              </w:rPr>
              <w:t>1461460,0</w:t>
            </w:r>
            <w:r w:rsidRPr="00BB23B2">
              <w:rPr>
                <w:kern w:val="0"/>
              </w:rPr>
              <w:t xml:space="preserve"> тыс. руб.</w:t>
            </w:r>
          </w:p>
          <w:p w14:paraId="2B523A26" w14:textId="5AC985F3" w:rsidR="00E7413C" w:rsidRPr="00BB23B2" w:rsidRDefault="00162EAE" w:rsidP="00E7413C">
            <w:pPr>
              <w:jc w:val="both"/>
              <w:rPr>
                <w:kern w:val="0"/>
              </w:rPr>
            </w:pPr>
            <w:r>
              <w:rPr>
                <w:kern w:val="0"/>
              </w:rPr>
              <w:t>98099,1</w:t>
            </w:r>
            <w:r w:rsidR="00E7413C" w:rsidRPr="00BB23B2">
              <w:rPr>
                <w:kern w:val="0"/>
              </w:rPr>
              <w:t xml:space="preserve"> тыс. руб. – средства областного бюджета (далее – </w:t>
            </w:r>
            <w:proofErr w:type="gramStart"/>
            <w:r w:rsidR="00E7413C" w:rsidRPr="00BB23B2">
              <w:rPr>
                <w:kern w:val="0"/>
              </w:rPr>
              <w:t>ОБ</w:t>
            </w:r>
            <w:proofErr w:type="gramEnd"/>
            <w:r w:rsidR="00E7413C" w:rsidRPr="00BB23B2">
              <w:rPr>
                <w:kern w:val="0"/>
              </w:rPr>
              <w:t>), из них:</w:t>
            </w:r>
          </w:p>
          <w:p w14:paraId="0C8D9734" w14:textId="77777777"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2018 год – </w:t>
            </w:r>
            <w:r w:rsidR="0062229B">
              <w:rPr>
                <w:kern w:val="0"/>
              </w:rPr>
              <w:t>1884,4</w:t>
            </w:r>
            <w:r w:rsidRPr="00BB23B2">
              <w:rPr>
                <w:kern w:val="0"/>
              </w:rPr>
              <w:t xml:space="preserve"> тыс. руб.;</w:t>
            </w:r>
          </w:p>
          <w:p w14:paraId="2EEE5FBD" w14:textId="77777777"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2019 год – </w:t>
            </w:r>
            <w:r w:rsidR="0062229B">
              <w:rPr>
                <w:kern w:val="0"/>
              </w:rPr>
              <w:t>11899,2</w:t>
            </w:r>
            <w:r w:rsidR="005E13E2" w:rsidRPr="00BB23B2">
              <w:rPr>
                <w:kern w:val="0"/>
              </w:rPr>
              <w:t xml:space="preserve"> </w:t>
            </w:r>
            <w:r w:rsidRPr="00BB23B2">
              <w:rPr>
                <w:kern w:val="0"/>
              </w:rPr>
              <w:t>тыс. руб.;</w:t>
            </w:r>
          </w:p>
          <w:p w14:paraId="09DB91D5" w14:textId="77777777"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2020 год – </w:t>
            </w:r>
            <w:r w:rsidR="0062229B">
              <w:rPr>
                <w:kern w:val="0"/>
              </w:rPr>
              <w:t>6776,5</w:t>
            </w:r>
            <w:r w:rsidRPr="00BB23B2">
              <w:rPr>
                <w:kern w:val="0"/>
              </w:rPr>
              <w:t xml:space="preserve"> тыс. руб.;</w:t>
            </w:r>
          </w:p>
          <w:p w14:paraId="47764662" w14:textId="569EB876"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2021 год – </w:t>
            </w:r>
            <w:r w:rsidR="00480AEC">
              <w:rPr>
                <w:kern w:val="0"/>
              </w:rPr>
              <w:t>45490,2</w:t>
            </w:r>
            <w:r w:rsidRPr="00BB23B2">
              <w:rPr>
                <w:kern w:val="0"/>
              </w:rPr>
              <w:t xml:space="preserve"> тыс. руб.;</w:t>
            </w:r>
          </w:p>
          <w:p w14:paraId="1F770BAC" w14:textId="1AC0A04D"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2022 год – </w:t>
            </w:r>
            <w:r w:rsidR="00162EAE">
              <w:rPr>
                <w:kern w:val="0"/>
              </w:rPr>
              <w:t>21911,7</w:t>
            </w:r>
            <w:r w:rsidRPr="00BB23B2">
              <w:rPr>
                <w:kern w:val="0"/>
              </w:rPr>
              <w:t xml:space="preserve"> тыс. руб.;</w:t>
            </w:r>
          </w:p>
          <w:p w14:paraId="350798CE" w14:textId="23B100D4" w:rsidR="00E7413C" w:rsidRPr="00BB23B2" w:rsidRDefault="00E7413C" w:rsidP="00E7413C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2023 год – </w:t>
            </w:r>
            <w:r w:rsidR="00162EAE">
              <w:rPr>
                <w:kern w:val="0"/>
              </w:rPr>
              <w:t>5697,8</w:t>
            </w:r>
            <w:r w:rsidRPr="00BB23B2">
              <w:rPr>
                <w:kern w:val="0"/>
              </w:rPr>
              <w:t xml:space="preserve"> тыс. руб.;</w:t>
            </w:r>
          </w:p>
          <w:p w14:paraId="0FDA600A" w14:textId="4A23E802" w:rsidR="000A0133" w:rsidRDefault="00E7413C" w:rsidP="005B6A9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2024 год – </w:t>
            </w:r>
            <w:r w:rsidR="00162EAE">
              <w:rPr>
                <w:kern w:val="0"/>
              </w:rPr>
              <w:t>4439,3</w:t>
            </w:r>
            <w:r w:rsidRPr="00BB23B2">
              <w:rPr>
                <w:kern w:val="0"/>
              </w:rPr>
              <w:t xml:space="preserve"> тыс. руб. </w:t>
            </w:r>
          </w:p>
          <w:p w14:paraId="08C14D48" w14:textId="3636DD9F" w:rsidR="00C5468F" w:rsidRDefault="00162EAE" w:rsidP="005B6A9A">
            <w:pPr>
              <w:jc w:val="both"/>
              <w:rPr>
                <w:kern w:val="0"/>
              </w:rPr>
            </w:pPr>
            <w:r>
              <w:rPr>
                <w:kern w:val="0"/>
              </w:rPr>
              <w:t>258042,5</w:t>
            </w:r>
            <w:r w:rsidR="00C5468F">
              <w:rPr>
                <w:kern w:val="0"/>
              </w:rPr>
              <w:t xml:space="preserve"> тыс. руб. – средства федерального бюджета (далее – ФБ), из них:</w:t>
            </w:r>
          </w:p>
          <w:p w14:paraId="33E06E8E" w14:textId="553219D6" w:rsidR="00C5468F" w:rsidRDefault="00C5468F" w:rsidP="005B6A9A">
            <w:pPr>
              <w:jc w:val="both"/>
              <w:rPr>
                <w:kern w:val="0"/>
              </w:rPr>
            </w:pPr>
            <w:r>
              <w:rPr>
                <w:kern w:val="0"/>
              </w:rPr>
              <w:t xml:space="preserve">2021 год – </w:t>
            </w:r>
            <w:r w:rsidR="00C72B45">
              <w:rPr>
                <w:kern w:val="0"/>
              </w:rPr>
              <w:t>114584,8</w:t>
            </w:r>
            <w:r>
              <w:rPr>
                <w:kern w:val="0"/>
              </w:rPr>
              <w:t xml:space="preserve"> тыс. руб.</w:t>
            </w:r>
            <w:r w:rsidR="00F12AE0">
              <w:rPr>
                <w:kern w:val="0"/>
              </w:rPr>
              <w:t>;</w:t>
            </w:r>
          </w:p>
          <w:p w14:paraId="6B021FA0" w14:textId="5B64A604" w:rsidR="00480AEC" w:rsidRDefault="00480AEC" w:rsidP="005B6A9A">
            <w:pPr>
              <w:jc w:val="both"/>
              <w:rPr>
                <w:kern w:val="0"/>
              </w:rPr>
            </w:pPr>
            <w:r>
              <w:rPr>
                <w:kern w:val="0"/>
              </w:rPr>
              <w:t xml:space="preserve">2022 год </w:t>
            </w:r>
            <w:r w:rsidR="00455510">
              <w:rPr>
                <w:kern w:val="0"/>
              </w:rPr>
              <w:t>–</w:t>
            </w:r>
            <w:r>
              <w:rPr>
                <w:kern w:val="0"/>
              </w:rPr>
              <w:t xml:space="preserve"> </w:t>
            </w:r>
            <w:r w:rsidR="00162EAE">
              <w:rPr>
                <w:kern w:val="0"/>
              </w:rPr>
              <w:t>21557,7</w:t>
            </w:r>
            <w:r w:rsidR="00455510">
              <w:rPr>
                <w:kern w:val="0"/>
              </w:rPr>
              <w:t xml:space="preserve"> тыс. руб.;</w:t>
            </w:r>
          </w:p>
          <w:p w14:paraId="4F4DB8C2" w14:textId="77777777" w:rsidR="00F12AE0" w:rsidRDefault="00F12AE0" w:rsidP="005B6A9A">
            <w:pPr>
              <w:jc w:val="both"/>
              <w:rPr>
                <w:kern w:val="0"/>
              </w:rPr>
            </w:pPr>
            <w:r>
              <w:rPr>
                <w:kern w:val="0"/>
              </w:rPr>
              <w:t>2023 год – 33700,0 тыс. руб.</w:t>
            </w:r>
            <w:r w:rsidR="00562C3E">
              <w:rPr>
                <w:kern w:val="0"/>
              </w:rPr>
              <w:t>;</w:t>
            </w:r>
          </w:p>
          <w:p w14:paraId="7F7DF012" w14:textId="5BDD06AC" w:rsidR="00562C3E" w:rsidRPr="00BB23B2" w:rsidRDefault="00562C3E" w:rsidP="00162EAE">
            <w:pPr>
              <w:jc w:val="both"/>
              <w:rPr>
                <w:kern w:val="0"/>
              </w:rPr>
            </w:pPr>
            <w:r>
              <w:rPr>
                <w:kern w:val="0"/>
              </w:rPr>
              <w:t xml:space="preserve">2024 год – </w:t>
            </w:r>
            <w:r w:rsidR="00162EAE">
              <w:rPr>
                <w:kern w:val="0"/>
              </w:rPr>
              <w:t>88200,0</w:t>
            </w:r>
            <w:r>
              <w:rPr>
                <w:kern w:val="0"/>
              </w:rPr>
              <w:t xml:space="preserve"> тыс. руб.</w:t>
            </w:r>
          </w:p>
        </w:tc>
      </w:tr>
      <w:tr w:rsidR="007A6921" w:rsidRPr="00BB23B2" w14:paraId="6D7B1124" w14:textId="77777777" w:rsidTr="00F0708F">
        <w:tc>
          <w:tcPr>
            <w:tcW w:w="2835" w:type="dxa"/>
          </w:tcPr>
          <w:p w14:paraId="6A45EEBA" w14:textId="0910DB98"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Ожидаемые конечные результаты реализации программы</w:t>
            </w:r>
          </w:p>
        </w:tc>
        <w:tc>
          <w:tcPr>
            <w:tcW w:w="6663" w:type="dxa"/>
          </w:tcPr>
          <w:p w14:paraId="17E4551A" w14:textId="0804CE7F" w:rsidR="00E036D4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- количество текущих и капитальных ремонтов, проведенных в муниципальных учреждениях в сфере культуры и искусства (нарастающим итогом), - </w:t>
            </w:r>
            <w:r w:rsidR="0034745E" w:rsidRPr="00937DA2">
              <w:rPr>
                <w:kern w:val="0"/>
              </w:rPr>
              <w:t>5</w:t>
            </w:r>
            <w:r w:rsidR="00906B06">
              <w:rPr>
                <w:kern w:val="0"/>
              </w:rPr>
              <w:t>6</w:t>
            </w:r>
            <w:r w:rsidR="005A3836">
              <w:rPr>
                <w:kern w:val="0"/>
              </w:rPr>
              <w:t xml:space="preserve"> единиц</w:t>
            </w:r>
            <w:r w:rsidRPr="00BB23B2">
              <w:rPr>
                <w:kern w:val="0"/>
              </w:rPr>
              <w:t>;</w:t>
            </w:r>
          </w:p>
          <w:p w14:paraId="2DA17FC4" w14:textId="21F16491" w:rsidR="0066652C" w:rsidRPr="00BB23B2" w:rsidRDefault="00A957D6" w:rsidP="00E155FA">
            <w:pPr>
              <w:jc w:val="both"/>
              <w:rPr>
                <w:kern w:val="0"/>
              </w:rPr>
            </w:pPr>
            <w:r>
              <w:rPr>
                <w:kern w:val="0"/>
              </w:rPr>
              <w:t xml:space="preserve">- </w:t>
            </w:r>
            <w:r w:rsidRPr="00A957D6">
              <w:rPr>
                <w:kern w:val="0"/>
              </w:rPr>
              <w:t>доля приобретенн</w:t>
            </w:r>
            <w:r w:rsidR="00530D5F">
              <w:rPr>
                <w:kern w:val="0"/>
              </w:rPr>
              <w:t>ых</w:t>
            </w:r>
            <w:r w:rsidRPr="00A957D6">
              <w:rPr>
                <w:kern w:val="0"/>
              </w:rPr>
              <w:t xml:space="preserve"> </w:t>
            </w:r>
            <w:r w:rsidR="00530D5F">
              <w:rPr>
                <w:kern w:val="0"/>
              </w:rPr>
              <w:t>материальных ресурсов</w:t>
            </w:r>
            <w:r w:rsidRPr="00A957D6">
              <w:rPr>
                <w:kern w:val="0"/>
              </w:rPr>
              <w:t xml:space="preserve"> в общем объеме </w:t>
            </w:r>
            <w:r w:rsidR="00530D5F">
              <w:rPr>
                <w:kern w:val="0"/>
              </w:rPr>
              <w:t>материальных ресурсов</w:t>
            </w:r>
            <w:r w:rsidRPr="00A957D6">
              <w:rPr>
                <w:kern w:val="0"/>
              </w:rPr>
              <w:t>,  приобретение котор</w:t>
            </w:r>
            <w:r w:rsidR="00530D5F">
              <w:rPr>
                <w:kern w:val="0"/>
              </w:rPr>
              <w:t>ых</w:t>
            </w:r>
            <w:r w:rsidRPr="00A957D6">
              <w:rPr>
                <w:kern w:val="0"/>
              </w:rPr>
              <w:t xml:space="preserve"> запла</w:t>
            </w:r>
            <w:r w:rsidR="00B557E7">
              <w:rPr>
                <w:kern w:val="0"/>
              </w:rPr>
              <w:t xml:space="preserve">нировано в рамках реализации </w:t>
            </w:r>
            <w:r w:rsidRPr="00A957D6">
              <w:rPr>
                <w:kern w:val="0"/>
              </w:rPr>
              <w:t>программы (нарастающим итогом)</w:t>
            </w:r>
            <w:r w:rsidR="0003706B">
              <w:rPr>
                <w:kern w:val="0"/>
              </w:rPr>
              <w:t>,</w:t>
            </w:r>
            <w:r w:rsidRPr="00A957D6">
              <w:rPr>
                <w:kern w:val="0"/>
              </w:rPr>
              <w:t xml:space="preserve"> - 100%;</w:t>
            </w:r>
          </w:p>
          <w:p w14:paraId="27AF5A52" w14:textId="37BC3180"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- уровень удовлетворенности населения города Мурманска качеством предоставления муниципальных услуг в </w:t>
            </w:r>
            <w:r w:rsidR="00D87E62">
              <w:rPr>
                <w:kern w:val="0"/>
              </w:rPr>
              <w:t>сфере культуры и искусства - 87</w:t>
            </w:r>
            <w:r w:rsidRPr="00BB23B2">
              <w:rPr>
                <w:kern w:val="0"/>
              </w:rPr>
              <w:t>%</w:t>
            </w:r>
            <w:r w:rsidR="00067093">
              <w:rPr>
                <w:kern w:val="0"/>
              </w:rPr>
              <w:t xml:space="preserve"> в 2024 году</w:t>
            </w:r>
            <w:r w:rsidRPr="00BB23B2">
              <w:rPr>
                <w:kern w:val="0"/>
              </w:rPr>
              <w:t>;</w:t>
            </w:r>
          </w:p>
          <w:p w14:paraId="0D28C6A5" w14:textId="77777777"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- </w:t>
            </w:r>
            <w:r w:rsidR="0066652C">
              <w:rPr>
                <w:kern w:val="0"/>
              </w:rPr>
              <w:t>д</w:t>
            </w:r>
            <w:r w:rsidR="0066652C" w:rsidRPr="0066652C">
              <w:rPr>
                <w:kern w:val="0"/>
              </w:rPr>
              <w:t>оля общественных территорий, приведенных в надлежащее санитарное, техническое и эстетическое состояние</w:t>
            </w:r>
            <w:r w:rsidR="0003706B">
              <w:rPr>
                <w:kern w:val="0"/>
              </w:rPr>
              <w:t>,</w:t>
            </w:r>
            <w:r w:rsidR="00A71C03">
              <w:rPr>
                <w:kern w:val="0"/>
              </w:rPr>
              <w:t xml:space="preserve"> от запланированного на год объема</w:t>
            </w:r>
            <w:r w:rsidR="0066652C" w:rsidRPr="0066652C">
              <w:rPr>
                <w:kern w:val="0"/>
              </w:rPr>
              <w:t xml:space="preserve"> </w:t>
            </w:r>
            <w:r w:rsidRPr="00BB23B2">
              <w:rPr>
                <w:kern w:val="0"/>
              </w:rPr>
              <w:t>- 100%;</w:t>
            </w:r>
          </w:p>
          <w:p w14:paraId="70596D06" w14:textId="77777777" w:rsidR="00E036D4" w:rsidRPr="00BB23B2" w:rsidRDefault="00E036D4" w:rsidP="00F0708F">
            <w:pPr>
              <w:tabs>
                <w:tab w:val="left" w:pos="318"/>
              </w:tabs>
              <w:jc w:val="both"/>
              <w:rPr>
                <w:kern w:val="0"/>
              </w:rPr>
            </w:pPr>
            <w:r w:rsidRPr="00BB23B2">
              <w:rPr>
                <w:kern w:val="0"/>
              </w:rPr>
              <w:lastRenderedPageBreak/>
              <w:t>- количество организованных городских праздничных, культурно-досуговых мероприятий</w:t>
            </w:r>
            <w:r w:rsidR="00A71C03">
              <w:rPr>
                <w:kern w:val="0"/>
              </w:rPr>
              <w:t xml:space="preserve"> </w:t>
            </w:r>
            <w:r w:rsidR="0003706B">
              <w:rPr>
                <w:kern w:val="0"/>
              </w:rPr>
              <w:t xml:space="preserve">- </w:t>
            </w:r>
            <w:r w:rsidR="00A71C03">
              <w:rPr>
                <w:kern w:val="0"/>
              </w:rPr>
              <w:t>не менее</w:t>
            </w:r>
            <w:r w:rsidRPr="00BB23B2">
              <w:rPr>
                <w:kern w:val="0"/>
              </w:rPr>
              <w:t xml:space="preserve"> 18 единиц</w:t>
            </w:r>
            <w:r w:rsidR="0003706B">
              <w:rPr>
                <w:kern w:val="0"/>
              </w:rPr>
              <w:t xml:space="preserve"> в год</w:t>
            </w:r>
            <w:r w:rsidRPr="00BB23B2">
              <w:rPr>
                <w:kern w:val="0"/>
              </w:rPr>
              <w:t>;</w:t>
            </w:r>
          </w:p>
          <w:p w14:paraId="31B86B27" w14:textId="3EC7B162" w:rsidR="00CE5E7A" w:rsidRPr="00BB23B2" w:rsidRDefault="0042228D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- </w:t>
            </w:r>
            <w:r w:rsidR="0066652C">
              <w:rPr>
                <w:kern w:val="0"/>
              </w:rPr>
              <w:t>к</w:t>
            </w:r>
            <w:r w:rsidR="0066652C" w:rsidRPr="0066652C">
              <w:rPr>
                <w:kern w:val="0"/>
              </w:rPr>
              <w:t>оличество источников СМИ, информирующих о событиях в культурной и общественной жизни города</w:t>
            </w:r>
            <w:r w:rsidR="0003706B">
              <w:rPr>
                <w:kern w:val="0"/>
              </w:rPr>
              <w:t xml:space="preserve">, - </w:t>
            </w:r>
            <w:r w:rsidR="00403028">
              <w:rPr>
                <w:kern w:val="0"/>
              </w:rPr>
              <w:t>не менее</w:t>
            </w:r>
            <w:r w:rsidR="00CE5E7A" w:rsidRPr="00BB23B2">
              <w:rPr>
                <w:kern w:val="0"/>
              </w:rPr>
              <w:t xml:space="preserve"> </w:t>
            </w:r>
            <w:r w:rsidR="00DF24F6">
              <w:rPr>
                <w:kern w:val="0"/>
              </w:rPr>
              <w:t>четырех</w:t>
            </w:r>
            <w:r w:rsidR="0066652C">
              <w:rPr>
                <w:kern w:val="0"/>
              </w:rPr>
              <w:t xml:space="preserve"> единиц</w:t>
            </w:r>
            <w:r w:rsidR="0003706B">
              <w:rPr>
                <w:kern w:val="0"/>
              </w:rPr>
              <w:t xml:space="preserve"> в год</w:t>
            </w:r>
            <w:r w:rsidR="00CE5E7A" w:rsidRPr="00BB23B2">
              <w:rPr>
                <w:kern w:val="0"/>
              </w:rPr>
              <w:t>;</w:t>
            </w:r>
          </w:p>
          <w:p w14:paraId="0AF38745" w14:textId="77777777" w:rsidR="0003706B" w:rsidRDefault="00E036D4" w:rsidP="0003706B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- количество организаций, издательств, творческих союзов, деятелей культуры и работников социальной сферы, почетных граждан, получивших муниципальную поддержку</w:t>
            </w:r>
            <w:r w:rsidR="0003706B">
              <w:rPr>
                <w:kern w:val="0"/>
              </w:rPr>
              <w:t>, -</w:t>
            </w:r>
            <w:r w:rsidR="0066652C">
              <w:rPr>
                <w:kern w:val="0"/>
              </w:rPr>
              <w:t xml:space="preserve"> </w:t>
            </w:r>
            <w:r w:rsidR="0003706B" w:rsidRPr="00BB23B2">
              <w:rPr>
                <w:kern w:val="0"/>
              </w:rPr>
              <w:t xml:space="preserve">10 </w:t>
            </w:r>
            <w:r w:rsidR="0003706B">
              <w:rPr>
                <w:kern w:val="0"/>
              </w:rPr>
              <w:t>человек</w:t>
            </w:r>
            <w:r w:rsidR="00FC40BC">
              <w:rPr>
                <w:kern w:val="0"/>
              </w:rPr>
              <w:t xml:space="preserve"> е</w:t>
            </w:r>
            <w:r w:rsidR="0003706B">
              <w:rPr>
                <w:kern w:val="0"/>
              </w:rPr>
              <w:t>жегодно;</w:t>
            </w:r>
          </w:p>
          <w:p w14:paraId="3B991C36" w14:textId="70A1BC25" w:rsidR="00E036D4" w:rsidRPr="00BB23B2" w:rsidRDefault="0003706B" w:rsidP="0003706B">
            <w:pPr>
              <w:jc w:val="both"/>
              <w:rPr>
                <w:kern w:val="0"/>
              </w:rPr>
            </w:pPr>
            <w:r>
              <w:rPr>
                <w:kern w:val="0"/>
              </w:rPr>
              <w:t xml:space="preserve"> </w:t>
            </w:r>
            <w:r w:rsidR="00E036D4" w:rsidRPr="00BB23B2">
              <w:rPr>
                <w:kern w:val="0"/>
              </w:rPr>
              <w:t>- доля населения, охваченного услугами библиотек, - 40%</w:t>
            </w:r>
            <w:r w:rsidR="005A3836">
              <w:rPr>
                <w:kern w:val="0"/>
              </w:rPr>
              <w:t xml:space="preserve"> в 2024 году</w:t>
            </w:r>
            <w:r w:rsidR="00E036D4" w:rsidRPr="00BB23B2">
              <w:rPr>
                <w:kern w:val="0"/>
              </w:rPr>
              <w:t>;</w:t>
            </w:r>
          </w:p>
          <w:p w14:paraId="7BDC1BA8" w14:textId="7D29FD0C"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- посещаемость учреждений культуры</w:t>
            </w:r>
            <w:r w:rsidR="0003706B">
              <w:rPr>
                <w:kern w:val="0"/>
              </w:rPr>
              <w:t xml:space="preserve"> - не менее </w:t>
            </w:r>
            <w:r w:rsidRPr="00BB23B2">
              <w:rPr>
                <w:kern w:val="0"/>
              </w:rPr>
              <w:t xml:space="preserve"> 13</w:t>
            </w:r>
            <w:r w:rsidR="00403028">
              <w:rPr>
                <w:kern w:val="0"/>
              </w:rPr>
              <w:t>0</w:t>
            </w:r>
            <w:r w:rsidRPr="00BB23B2">
              <w:rPr>
                <w:kern w:val="0"/>
              </w:rPr>
              <w:t>0000 посещений</w:t>
            </w:r>
            <w:r w:rsidR="0003706B">
              <w:rPr>
                <w:kern w:val="0"/>
              </w:rPr>
              <w:t xml:space="preserve"> в </w:t>
            </w:r>
            <w:r w:rsidR="000F7CE0">
              <w:rPr>
                <w:kern w:val="0"/>
              </w:rPr>
              <w:t>2024 году</w:t>
            </w:r>
            <w:r w:rsidRPr="00BB23B2">
              <w:rPr>
                <w:kern w:val="0"/>
              </w:rPr>
              <w:t>;</w:t>
            </w:r>
          </w:p>
          <w:p w14:paraId="461DE648" w14:textId="2C48B317"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- количество участников клубных формирований и формирований самодеятельного народного творчества</w:t>
            </w:r>
            <w:r w:rsidR="00403028">
              <w:rPr>
                <w:kern w:val="0"/>
              </w:rPr>
              <w:t xml:space="preserve"> </w:t>
            </w:r>
            <w:r w:rsidR="0003706B">
              <w:rPr>
                <w:kern w:val="0"/>
              </w:rPr>
              <w:t>- не менее</w:t>
            </w:r>
            <w:r w:rsidRPr="00BB23B2">
              <w:rPr>
                <w:kern w:val="0"/>
              </w:rPr>
              <w:t xml:space="preserve"> 3</w:t>
            </w:r>
            <w:r w:rsidR="00403028">
              <w:rPr>
                <w:kern w:val="0"/>
              </w:rPr>
              <w:t>00</w:t>
            </w:r>
            <w:r w:rsidRPr="00BB23B2">
              <w:rPr>
                <w:kern w:val="0"/>
              </w:rPr>
              <w:t>0 человек</w:t>
            </w:r>
            <w:r w:rsidR="0003706B">
              <w:rPr>
                <w:kern w:val="0"/>
              </w:rPr>
              <w:t xml:space="preserve"> в </w:t>
            </w:r>
            <w:r w:rsidR="000F7CE0">
              <w:rPr>
                <w:kern w:val="0"/>
              </w:rPr>
              <w:t>2024 году</w:t>
            </w:r>
            <w:r w:rsidRPr="00BB23B2">
              <w:rPr>
                <w:kern w:val="0"/>
              </w:rPr>
              <w:t>;</w:t>
            </w:r>
          </w:p>
          <w:p w14:paraId="04182184" w14:textId="77777777"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- доля родителей (законных представителей), удовлетворенных условиями и качеством предоставляемой образовательной услуги, - 92%</w:t>
            </w:r>
            <w:r w:rsidR="0003706B">
              <w:rPr>
                <w:kern w:val="0"/>
              </w:rPr>
              <w:t xml:space="preserve"> в 2024 году</w:t>
            </w:r>
            <w:r w:rsidRPr="00BB23B2">
              <w:rPr>
                <w:kern w:val="0"/>
              </w:rPr>
              <w:t>;</w:t>
            </w:r>
          </w:p>
          <w:p w14:paraId="2CCA71C3" w14:textId="77777777" w:rsidR="00E036D4" w:rsidRPr="00BB23B2" w:rsidRDefault="00E036D4" w:rsidP="00E155FA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- создание условий для организации и обеспечения деятельности учреждений культуры и дополнительного образования в сфере культуры и искусства - да</w:t>
            </w:r>
          </w:p>
        </w:tc>
      </w:tr>
    </w:tbl>
    <w:p w14:paraId="254D80F9" w14:textId="77777777" w:rsidR="00E40E59" w:rsidRDefault="00E40E59" w:rsidP="007A6921">
      <w:pPr>
        <w:jc w:val="center"/>
      </w:pPr>
    </w:p>
    <w:p w14:paraId="01F405CF" w14:textId="1FBF613B" w:rsidR="002C1A64" w:rsidRDefault="002C1A64">
      <w:r>
        <w:br w:type="page"/>
      </w:r>
    </w:p>
    <w:p w14:paraId="3B8D053F" w14:textId="77777777" w:rsidR="002C1A64" w:rsidRPr="00BB23B2" w:rsidRDefault="002C1A64" w:rsidP="002C1A64">
      <w:pPr>
        <w:jc w:val="center"/>
      </w:pPr>
      <w:r w:rsidRPr="00BB23B2">
        <w:rPr>
          <w:lang w:val="en-US"/>
        </w:rPr>
        <w:lastRenderedPageBreak/>
        <w:t>I</w:t>
      </w:r>
      <w:r w:rsidRPr="00BB23B2">
        <w:t>. Подпрограмма «Развитие и модернизация муниципальных учреждений в сфере культуры и искусства» на 2018-2024 годы</w:t>
      </w:r>
    </w:p>
    <w:p w14:paraId="2C0F2611" w14:textId="77777777" w:rsidR="002C1A64" w:rsidRPr="00BB23B2" w:rsidRDefault="002C1A64" w:rsidP="002C1A64">
      <w:pPr>
        <w:jc w:val="center"/>
      </w:pPr>
    </w:p>
    <w:p w14:paraId="5C342E65" w14:textId="77777777" w:rsidR="002C1A64" w:rsidRPr="00BB23B2" w:rsidRDefault="002C1A64" w:rsidP="002C1A64">
      <w:pPr>
        <w:jc w:val="center"/>
      </w:pPr>
      <w:r w:rsidRPr="00BB23B2">
        <w:t>Паспорт подпрограммы</w:t>
      </w:r>
    </w:p>
    <w:p w14:paraId="58E4B8D3" w14:textId="77777777" w:rsidR="002C1A64" w:rsidRPr="00BB23B2" w:rsidRDefault="002C1A64" w:rsidP="002C1A64">
      <w:pPr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520"/>
      </w:tblGrid>
      <w:tr w:rsidR="002C1A64" w:rsidRPr="00BB23B2" w14:paraId="5941494A" w14:textId="77777777" w:rsidTr="00641833">
        <w:tc>
          <w:tcPr>
            <w:tcW w:w="2978" w:type="dxa"/>
          </w:tcPr>
          <w:p w14:paraId="59935237" w14:textId="77777777" w:rsidR="002C1A64" w:rsidRPr="00BB23B2" w:rsidRDefault="002C1A64" w:rsidP="00641833">
            <w:pPr>
              <w:jc w:val="both"/>
            </w:pPr>
            <w:r w:rsidRPr="00BB23B2">
              <w:t>Наименование муниципальной программы, в которую входит подпрограмма</w:t>
            </w:r>
          </w:p>
        </w:tc>
        <w:tc>
          <w:tcPr>
            <w:tcW w:w="6520" w:type="dxa"/>
          </w:tcPr>
          <w:p w14:paraId="03C5E07A" w14:textId="77777777" w:rsidR="002C1A64" w:rsidRPr="00BB23B2" w:rsidRDefault="002C1A64" w:rsidP="00641833">
            <w:pPr>
              <w:jc w:val="both"/>
            </w:pPr>
            <w:r>
              <w:t xml:space="preserve">Муниципальная программа города Мурманска </w:t>
            </w:r>
            <w:r w:rsidRPr="00BB23B2">
              <w:t>«Развитие культуры» на 2018-2024 годы</w:t>
            </w:r>
          </w:p>
        </w:tc>
      </w:tr>
      <w:tr w:rsidR="002C1A64" w:rsidRPr="00BB23B2" w14:paraId="2EAE0481" w14:textId="77777777" w:rsidTr="00641833">
        <w:tc>
          <w:tcPr>
            <w:tcW w:w="2978" w:type="dxa"/>
          </w:tcPr>
          <w:p w14:paraId="38A572BA" w14:textId="77777777" w:rsidR="002C1A64" w:rsidRPr="00BB23B2" w:rsidRDefault="002C1A64" w:rsidP="00641833">
            <w:pPr>
              <w:jc w:val="both"/>
            </w:pPr>
            <w:r w:rsidRPr="00BB23B2">
              <w:t>Цель подпрограммы</w:t>
            </w:r>
          </w:p>
        </w:tc>
        <w:tc>
          <w:tcPr>
            <w:tcW w:w="6520" w:type="dxa"/>
          </w:tcPr>
          <w:p w14:paraId="3E2F110D" w14:textId="77777777" w:rsidR="002C1A64" w:rsidRPr="00BB23B2" w:rsidRDefault="002C1A64" w:rsidP="00641833">
            <w:pPr>
              <w:jc w:val="both"/>
            </w:pPr>
            <w:r w:rsidRPr="00BB23B2">
              <w:t>Улучшение качества предоставляемых услуг через укрепление и обновление материально-технической базы муниципальных учреждений в сфере культуры и искусства</w:t>
            </w:r>
          </w:p>
        </w:tc>
      </w:tr>
      <w:tr w:rsidR="002C1A64" w:rsidRPr="00BB23B2" w14:paraId="7DC15903" w14:textId="77777777" w:rsidTr="00641833">
        <w:tc>
          <w:tcPr>
            <w:tcW w:w="2978" w:type="dxa"/>
          </w:tcPr>
          <w:p w14:paraId="64EF881A" w14:textId="77777777" w:rsidR="002C1A64" w:rsidRPr="00BB23B2" w:rsidRDefault="002C1A64" w:rsidP="00641833">
            <w:pPr>
              <w:jc w:val="both"/>
            </w:pPr>
            <w:r w:rsidRPr="00BB23B2">
              <w:t>Задачи подпрограммы</w:t>
            </w:r>
          </w:p>
        </w:tc>
        <w:tc>
          <w:tcPr>
            <w:tcW w:w="6520" w:type="dxa"/>
          </w:tcPr>
          <w:p w14:paraId="544532F9" w14:textId="77777777" w:rsidR="002C1A64" w:rsidRPr="00BB23B2" w:rsidRDefault="002C1A64" w:rsidP="00641833">
            <w:pPr>
              <w:jc w:val="both"/>
            </w:pPr>
            <w:r w:rsidRPr="00BB23B2">
              <w:t>-</w:t>
            </w:r>
          </w:p>
        </w:tc>
      </w:tr>
      <w:tr w:rsidR="002C1A64" w:rsidRPr="00BB23B2" w14:paraId="1DA40091" w14:textId="77777777" w:rsidTr="00641833">
        <w:tc>
          <w:tcPr>
            <w:tcW w:w="2978" w:type="dxa"/>
          </w:tcPr>
          <w:p w14:paraId="7D80D121" w14:textId="77777777" w:rsidR="002C1A64" w:rsidRPr="00BB23B2" w:rsidRDefault="002C1A64" w:rsidP="00641833">
            <w:pPr>
              <w:jc w:val="both"/>
            </w:pPr>
            <w:r w:rsidRPr="00BB23B2">
              <w:t>Важнейшие целевые показатели (индикаторы) реализации подпрограммы</w:t>
            </w:r>
          </w:p>
        </w:tc>
        <w:tc>
          <w:tcPr>
            <w:tcW w:w="6520" w:type="dxa"/>
          </w:tcPr>
          <w:p w14:paraId="51E3E7BB" w14:textId="77777777" w:rsidR="002C1A64" w:rsidRDefault="002C1A64" w:rsidP="00641833">
            <w:pPr>
              <w:jc w:val="both"/>
            </w:pPr>
            <w:r w:rsidRPr="00BB23B2">
              <w:t xml:space="preserve">- количество текущих и капитальных ремонтов, проведенных в муниципальных учреждениях в сфере культуры </w:t>
            </w:r>
            <w:r>
              <w:t>и искусства</w:t>
            </w:r>
            <w:r w:rsidRPr="00BB23B2">
              <w:t>;</w:t>
            </w:r>
          </w:p>
          <w:p w14:paraId="2F3DDDCE" w14:textId="77777777" w:rsidR="002C1A64" w:rsidRPr="00BB23B2" w:rsidRDefault="002C1A64" w:rsidP="00641833">
            <w:pPr>
              <w:jc w:val="both"/>
            </w:pPr>
            <w:r>
              <w:t>- д</w:t>
            </w:r>
            <w:r w:rsidRPr="00AD6F15">
              <w:t>оля приобретенн</w:t>
            </w:r>
            <w:r>
              <w:t>ых</w:t>
            </w:r>
            <w:r w:rsidRPr="00AD6F15">
              <w:t xml:space="preserve"> </w:t>
            </w:r>
            <w:r>
              <w:t>материальных ресурсов</w:t>
            </w:r>
            <w:r w:rsidRPr="00AD6F15">
              <w:t xml:space="preserve"> в общем объеме </w:t>
            </w:r>
            <w:r>
              <w:t>материальных ресурсов</w:t>
            </w:r>
            <w:r w:rsidRPr="00AD6F15">
              <w:t>,  приобретение котор</w:t>
            </w:r>
            <w:r>
              <w:t>ых</w:t>
            </w:r>
            <w:r w:rsidRPr="00AD6F15">
              <w:t xml:space="preserve"> запланировано в рамках реализации п</w:t>
            </w:r>
            <w:r>
              <w:t>одпрограммы;</w:t>
            </w:r>
          </w:p>
          <w:p w14:paraId="7372FEC0" w14:textId="77777777" w:rsidR="002C1A64" w:rsidRPr="00BB23B2" w:rsidRDefault="002C1A64" w:rsidP="00641833">
            <w:pPr>
              <w:jc w:val="both"/>
            </w:pPr>
            <w:r w:rsidRPr="00BB23B2">
              <w:t>- уровень удовлетворенности населения города Мурманска качеством предоставления муниципальных услуг в сфере культуры и искусства</w:t>
            </w:r>
          </w:p>
        </w:tc>
      </w:tr>
      <w:tr w:rsidR="002C1A64" w:rsidRPr="00BB23B2" w14:paraId="405DAD17" w14:textId="77777777" w:rsidTr="00641833">
        <w:tc>
          <w:tcPr>
            <w:tcW w:w="2978" w:type="dxa"/>
          </w:tcPr>
          <w:p w14:paraId="37B6750C" w14:textId="77777777" w:rsidR="002C1A64" w:rsidRPr="00BB23B2" w:rsidRDefault="002C1A64" w:rsidP="00641833">
            <w:pPr>
              <w:jc w:val="both"/>
            </w:pPr>
            <w:r w:rsidRPr="00BB23B2">
              <w:t>Заказчик подпрограммы</w:t>
            </w:r>
          </w:p>
        </w:tc>
        <w:tc>
          <w:tcPr>
            <w:tcW w:w="6520" w:type="dxa"/>
          </w:tcPr>
          <w:p w14:paraId="6DB513F0" w14:textId="0CBFB5C4" w:rsidR="002C1A64" w:rsidRPr="00BB23B2" w:rsidRDefault="002C1A64" w:rsidP="00641833">
            <w:pPr>
              <w:jc w:val="both"/>
            </w:pPr>
            <w:r>
              <w:t>К</w:t>
            </w:r>
            <w:r w:rsidRPr="00BB23B2">
              <w:t>омитет;</w:t>
            </w:r>
          </w:p>
          <w:p w14:paraId="56CAE26F" w14:textId="551DE5FE" w:rsidR="002C1A64" w:rsidRPr="00BB23B2" w:rsidRDefault="00B557E7" w:rsidP="00641833">
            <w:pPr>
              <w:jc w:val="both"/>
            </w:pPr>
            <w:r>
              <w:t>КС АГМ (ММКУ «УКС»)</w:t>
            </w:r>
          </w:p>
        </w:tc>
      </w:tr>
      <w:tr w:rsidR="002C1A64" w:rsidRPr="00BB23B2" w14:paraId="6327D877" w14:textId="77777777" w:rsidTr="00641833">
        <w:tc>
          <w:tcPr>
            <w:tcW w:w="2978" w:type="dxa"/>
          </w:tcPr>
          <w:p w14:paraId="64C6335B" w14:textId="77777777" w:rsidR="002C1A64" w:rsidRPr="00BB23B2" w:rsidRDefault="002C1A64" w:rsidP="00641833">
            <w:pPr>
              <w:jc w:val="both"/>
            </w:pPr>
            <w:r w:rsidRPr="00BB23B2">
              <w:t>Заказчик-координатор подпрограммы</w:t>
            </w:r>
          </w:p>
        </w:tc>
        <w:tc>
          <w:tcPr>
            <w:tcW w:w="6520" w:type="dxa"/>
          </w:tcPr>
          <w:p w14:paraId="22AD0865" w14:textId="1C3B0EBE" w:rsidR="002C1A64" w:rsidRPr="00BB23B2" w:rsidRDefault="002C1A64" w:rsidP="00641833">
            <w:pPr>
              <w:jc w:val="both"/>
            </w:pPr>
            <w:r>
              <w:t>К</w:t>
            </w:r>
            <w:r w:rsidRPr="00BB23B2">
              <w:t xml:space="preserve">омитет </w:t>
            </w:r>
          </w:p>
        </w:tc>
      </w:tr>
      <w:tr w:rsidR="002C1A64" w:rsidRPr="00BB23B2" w14:paraId="1998819D" w14:textId="77777777" w:rsidTr="00641833">
        <w:tc>
          <w:tcPr>
            <w:tcW w:w="2978" w:type="dxa"/>
          </w:tcPr>
          <w:p w14:paraId="0AA83BE7" w14:textId="77777777" w:rsidR="002C1A64" w:rsidRPr="00BB23B2" w:rsidRDefault="002C1A64" w:rsidP="00641833">
            <w:pPr>
              <w:jc w:val="both"/>
            </w:pPr>
            <w:r w:rsidRPr="00BB23B2">
              <w:t>Сроки и этапы реализации подпрограммы</w:t>
            </w:r>
          </w:p>
        </w:tc>
        <w:tc>
          <w:tcPr>
            <w:tcW w:w="6520" w:type="dxa"/>
          </w:tcPr>
          <w:p w14:paraId="730ECB41" w14:textId="77777777" w:rsidR="002C1A64" w:rsidRPr="00BB23B2" w:rsidRDefault="002C1A64" w:rsidP="00641833">
            <w:pPr>
              <w:jc w:val="both"/>
            </w:pPr>
            <w:r w:rsidRPr="00BB23B2">
              <w:t>2018-2024 годы</w:t>
            </w:r>
          </w:p>
        </w:tc>
      </w:tr>
      <w:tr w:rsidR="002C1A64" w:rsidRPr="00BB23B2" w14:paraId="3F7F1F32" w14:textId="77777777" w:rsidTr="00641833">
        <w:tc>
          <w:tcPr>
            <w:tcW w:w="2978" w:type="dxa"/>
          </w:tcPr>
          <w:p w14:paraId="0AB12766" w14:textId="77777777" w:rsidR="002C1A64" w:rsidRPr="00BB23B2" w:rsidRDefault="002C1A64" w:rsidP="00641833">
            <w:pPr>
              <w:jc w:val="both"/>
            </w:pPr>
            <w:r w:rsidRPr="00BB23B2">
              <w:t>Финансовое обеспечение подпрограммы</w:t>
            </w:r>
          </w:p>
        </w:tc>
        <w:tc>
          <w:tcPr>
            <w:tcW w:w="6520" w:type="dxa"/>
          </w:tcPr>
          <w:p w14:paraId="494132D8" w14:textId="7C23D475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Всего по подпрограмме: </w:t>
            </w:r>
            <w:r w:rsidR="00162EAE">
              <w:rPr>
                <w:kern w:val="0"/>
              </w:rPr>
              <w:t>1357827,5</w:t>
            </w:r>
            <w:r w:rsidRPr="00BB23B2">
              <w:rPr>
                <w:kern w:val="0"/>
              </w:rPr>
              <w:t xml:space="preserve"> тыс. руб., в </w:t>
            </w:r>
            <w:proofErr w:type="spellStart"/>
            <w:r w:rsidRPr="00BB23B2">
              <w:rPr>
                <w:kern w:val="0"/>
              </w:rPr>
              <w:t>т.ч</w:t>
            </w:r>
            <w:proofErr w:type="spellEnd"/>
            <w:r w:rsidRPr="00BB23B2">
              <w:rPr>
                <w:kern w:val="0"/>
              </w:rPr>
              <w:t>.:</w:t>
            </w:r>
          </w:p>
          <w:p w14:paraId="65486A8C" w14:textId="16344092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МБ: </w:t>
            </w:r>
            <w:r w:rsidR="00162EAE">
              <w:rPr>
                <w:kern w:val="0"/>
              </w:rPr>
              <w:t>1044342,3</w:t>
            </w:r>
            <w:r w:rsidRPr="00BB23B2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тыс. </w:t>
            </w:r>
            <w:r w:rsidRPr="00BB23B2">
              <w:rPr>
                <w:kern w:val="0"/>
              </w:rPr>
              <w:t>руб., из них:</w:t>
            </w:r>
          </w:p>
          <w:p w14:paraId="262C7426" w14:textId="77777777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2018 год – 28189,6 тыс. руб.;</w:t>
            </w:r>
          </w:p>
          <w:p w14:paraId="12708FE1" w14:textId="77777777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2019 год – </w:t>
            </w:r>
            <w:r>
              <w:rPr>
                <w:kern w:val="0"/>
              </w:rPr>
              <w:t>17289,0</w:t>
            </w:r>
            <w:r w:rsidRPr="00BB23B2">
              <w:rPr>
                <w:kern w:val="0"/>
              </w:rPr>
              <w:t xml:space="preserve"> тыс. руб.;</w:t>
            </w:r>
          </w:p>
          <w:p w14:paraId="034C5574" w14:textId="3251FC69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2020 год – </w:t>
            </w:r>
            <w:r w:rsidR="00EB3B11">
              <w:rPr>
                <w:kern w:val="0"/>
              </w:rPr>
              <w:t>39278,7</w:t>
            </w:r>
            <w:r w:rsidRPr="00BB23B2">
              <w:rPr>
                <w:kern w:val="0"/>
              </w:rPr>
              <w:t xml:space="preserve"> тыс. руб.;</w:t>
            </w:r>
          </w:p>
          <w:p w14:paraId="2276E4C9" w14:textId="12AFE85E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2021 год – </w:t>
            </w:r>
            <w:r w:rsidR="00CA6DAE">
              <w:rPr>
                <w:kern w:val="0"/>
              </w:rPr>
              <w:t>170659,6</w:t>
            </w:r>
            <w:r w:rsidRPr="00BB23B2">
              <w:rPr>
                <w:kern w:val="0"/>
              </w:rPr>
              <w:t xml:space="preserve"> тыс. руб.;</w:t>
            </w:r>
          </w:p>
          <w:p w14:paraId="4633BBDA" w14:textId="5D64214D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2022 год – </w:t>
            </w:r>
            <w:r w:rsidR="00162EAE">
              <w:rPr>
                <w:kern w:val="0"/>
              </w:rPr>
              <w:t>205890,8</w:t>
            </w:r>
            <w:r w:rsidRPr="00BB23B2">
              <w:rPr>
                <w:kern w:val="0"/>
              </w:rPr>
              <w:t xml:space="preserve"> тыс. руб.;</w:t>
            </w:r>
          </w:p>
          <w:p w14:paraId="49BA79F4" w14:textId="7360FE74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2023 год – </w:t>
            </w:r>
            <w:r w:rsidR="00162EAE">
              <w:rPr>
                <w:kern w:val="0"/>
              </w:rPr>
              <w:t>368247,1</w:t>
            </w:r>
            <w:r w:rsidRPr="00BB23B2">
              <w:rPr>
                <w:kern w:val="0"/>
              </w:rPr>
              <w:t xml:space="preserve"> тыс. руб.;</w:t>
            </w:r>
          </w:p>
          <w:p w14:paraId="11E564BA" w14:textId="290A2FFF" w:rsidR="002C1A64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2024 год – </w:t>
            </w:r>
            <w:r w:rsidR="00162EAE">
              <w:rPr>
                <w:kern w:val="0"/>
              </w:rPr>
              <w:t>214787,5</w:t>
            </w:r>
            <w:r w:rsidRPr="00BB23B2">
              <w:rPr>
                <w:kern w:val="0"/>
              </w:rPr>
              <w:t xml:space="preserve"> тыс. руб.</w:t>
            </w:r>
          </w:p>
          <w:p w14:paraId="2855FA4E" w14:textId="550E39BD" w:rsidR="002C1A64" w:rsidRDefault="002C1A64" w:rsidP="00641833">
            <w:pPr>
              <w:jc w:val="both"/>
              <w:rPr>
                <w:kern w:val="0"/>
              </w:rPr>
            </w:pPr>
            <w:r>
              <w:rPr>
                <w:kern w:val="0"/>
              </w:rPr>
              <w:t xml:space="preserve">ОБ: </w:t>
            </w:r>
            <w:r w:rsidR="00E05F8F">
              <w:rPr>
                <w:kern w:val="0"/>
              </w:rPr>
              <w:t>55442,7</w:t>
            </w:r>
            <w:r>
              <w:rPr>
                <w:kern w:val="0"/>
              </w:rPr>
              <w:t xml:space="preserve"> тыс. руб., из них:</w:t>
            </w:r>
          </w:p>
          <w:p w14:paraId="2D79DE7E" w14:textId="2D40F504" w:rsidR="002C1A64" w:rsidRDefault="002C1A64" w:rsidP="00641833">
            <w:pPr>
              <w:jc w:val="both"/>
              <w:rPr>
                <w:kern w:val="0"/>
              </w:rPr>
            </w:pPr>
            <w:r>
              <w:rPr>
                <w:kern w:val="0"/>
              </w:rPr>
              <w:t xml:space="preserve">2021 год – </w:t>
            </w:r>
            <w:r w:rsidR="00562C3E">
              <w:rPr>
                <w:kern w:val="0"/>
              </w:rPr>
              <w:t>38266,8</w:t>
            </w:r>
            <w:r>
              <w:rPr>
                <w:kern w:val="0"/>
              </w:rPr>
              <w:t xml:space="preserve"> тыс. руб.</w:t>
            </w:r>
            <w:r w:rsidR="00562C3E">
              <w:rPr>
                <w:kern w:val="0"/>
              </w:rPr>
              <w:t>;</w:t>
            </w:r>
          </w:p>
          <w:p w14:paraId="5403B743" w14:textId="65723672" w:rsidR="00CA6DAE" w:rsidRDefault="00CA6DAE" w:rsidP="00641833">
            <w:pPr>
              <w:jc w:val="both"/>
              <w:rPr>
                <w:kern w:val="0"/>
              </w:rPr>
            </w:pPr>
            <w:r>
              <w:rPr>
                <w:kern w:val="0"/>
              </w:rPr>
              <w:t xml:space="preserve">2022 год – </w:t>
            </w:r>
            <w:r w:rsidR="00E05F8F">
              <w:rPr>
                <w:kern w:val="0"/>
              </w:rPr>
              <w:t>10287,4</w:t>
            </w:r>
            <w:r>
              <w:rPr>
                <w:kern w:val="0"/>
              </w:rPr>
              <w:t xml:space="preserve"> тыс. руб.;</w:t>
            </w:r>
          </w:p>
          <w:p w14:paraId="300477F7" w14:textId="2B4AEDA5" w:rsidR="00562C3E" w:rsidRDefault="00562C3E" w:rsidP="00641833">
            <w:pPr>
              <w:jc w:val="both"/>
              <w:rPr>
                <w:kern w:val="0"/>
              </w:rPr>
            </w:pPr>
            <w:r>
              <w:rPr>
                <w:kern w:val="0"/>
              </w:rPr>
              <w:t xml:space="preserve">2023 год – </w:t>
            </w:r>
            <w:r w:rsidR="00E05F8F">
              <w:rPr>
                <w:kern w:val="0"/>
              </w:rPr>
              <w:t>4073,5</w:t>
            </w:r>
            <w:r>
              <w:rPr>
                <w:kern w:val="0"/>
              </w:rPr>
              <w:t xml:space="preserve"> тыс. руб.;</w:t>
            </w:r>
          </w:p>
          <w:p w14:paraId="30B0F5CB" w14:textId="2CA14FA4" w:rsidR="00562C3E" w:rsidRDefault="00562C3E" w:rsidP="00641833">
            <w:pPr>
              <w:jc w:val="both"/>
              <w:rPr>
                <w:kern w:val="0"/>
              </w:rPr>
            </w:pPr>
            <w:r>
              <w:rPr>
                <w:kern w:val="0"/>
              </w:rPr>
              <w:lastRenderedPageBreak/>
              <w:t xml:space="preserve">2024 год – </w:t>
            </w:r>
            <w:r w:rsidR="00E05F8F">
              <w:rPr>
                <w:kern w:val="0"/>
              </w:rPr>
              <w:t>2815,0</w:t>
            </w:r>
            <w:r>
              <w:rPr>
                <w:kern w:val="0"/>
              </w:rPr>
              <w:t xml:space="preserve"> тыс. руб.</w:t>
            </w:r>
          </w:p>
          <w:p w14:paraId="0CAE30C7" w14:textId="174B0CA7" w:rsidR="00641833" w:rsidRPr="00641833" w:rsidRDefault="00641833" w:rsidP="00641833">
            <w:pPr>
              <w:jc w:val="both"/>
              <w:rPr>
                <w:kern w:val="0"/>
              </w:rPr>
            </w:pPr>
            <w:r>
              <w:rPr>
                <w:kern w:val="0"/>
              </w:rPr>
              <w:t xml:space="preserve">ФБ: </w:t>
            </w:r>
            <w:r w:rsidR="00E05F8F">
              <w:rPr>
                <w:kern w:val="0"/>
              </w:rPr>
              <w:t>258042,5</w:t>
            </w:r>
            <w:r w:rsidRPr="00641833">
              <w:rPr>
                <w:kern w:val="0"/>
              </w:rPr>
              <w:t xml:space="preserve"> тыс. руб., из них:</w:t>
            </w:r>
          </w:p>
          <w:p w14:paraId="3F6FBD00" w14:textId="014A6D3F" w:rsidR="00641833" w:rsidRDefault="00641833" w:rsidP="00562C3E">
            <w:pPr>
              <w:jc w:val="both"/>
              <w:rPr>
                <w:kern w:val="0"/>
              </w:rPr>
            </w:pPr>
            <w:r w:rsidRPr="00641833">
              <w:rPr>
                <w:kern w:val="0"/>
              </w:rPr>
              <w:t xml:space="preserve">2021 год – </w:t>
            </w:r>
            <w:r w:rsidR="00C72B45">
              <w:rPr>
                <w:kern w:val="0"/>
              </w:rPr>
              <w:t>114584,8</w:t>
            </w:r>
            <w:r w:rsidRPr="00641833">
              <w:rPr>
                <w:kern w:val="0"/>
              </w:rPr>
              <w:t xml:space="preserve"> тыс. руб</w:t>
            </w:r>
            <w:r w:rsidR="00562C3E">
              <w:rPr>
                <w:kern w:val="0"/>
              </w:rPr>
              <w:t>.;</w:t>
            </w:r>
          </w:p>
          <w:p w14:paraId="542DDCC0" w14:textId="3753994E" w:rsidR="00CA6DAE" w:rsidRDefault="00CA6DAE" w:rsidP="00562C3E">
            <w:pPr>
              <w:jc w:val="both"/>
              <w:rPr>
                <w:kern w:val="0"/>
              </w:rPr>
            </w:pPr>
            <w:r>
              <w:rPr>
                <w:kern w:val="0"/>
              </w:rPr>
              <w:t xml:space="preserve">2022 год – </w:t>
            </w:r>
            <w:r w:rsidR="00E05F8F">
              <w:rPr>
                <w:kern w:val="0"/>
              </w:rPr>
              <w:t>21557,7</w:t>
            </w:r>
            <w:r>
              <w:rPr>
                <w:kern w:val="0"/>
              </w:rPr>
              <w:t xml:space="preserve"> тыс. руб.;</w:t>
            </w:r>
          </w:p>
          <w:p w14:paraId="710C7735" w14:textId="77777777" w:rsidR="00562C3E" w:rsidRDefault="00562C3E" w:rsidP="00562C3E">
            <w:pPr>
              <w:jc w:val="both"/>
              <w:rPr>
                <w:kern w:val="0"/>
              </w:rPr>
            </w:pPr>
            <w:r>
              <w:rPr>
                <w:kern w:val="0"/>
              </w:rPr>
              <w:t>2023 год – 33700,0 тыс. руб.;</w:t>
            </w:r>
          </w:p>
          <w:p w14:paraId="057047CC" w14:textId="641AF529" w:rsidR="00562C3E" w:rsidRPr="00C63E43" w:rsidRDefault="00562C3E" w:rsidP="00E05F8F">
            <w:pPr>
              <w:jc w:val="both"/>
              <w:rPr>
                <w:kern w:val="0"/>
              </w:rPr>
            </w:pPr>
            <w:r>
              <w:rPr>
                <w:kern w:val="0"/>
              </w:rPr>
              <w:t xml:space="preserve">2024 год – </w:t>
            </w:r>
            <w:r w:rsidR="00E05F8F">
              <w:rPr>
                <w:kern w:val="0"/>
              </w:rPr>
              <w:t>882</w:t>
            </w:r>
            <w:r>
              <w:rPr>
                <w:kern w:val="0"/>
              </w:rPr>
              <w:t>00,0 тыс. руб.</w:t>
            </w:r>
          </w:p>
        </w:tc>
      </w:tr>
      <w:tr w:rsidR="002C1A64" w:rsidRPr="00BB23B2" w14:paraId="78056EA0" w14:textId="77777777" w:rsidTr="00641833">
        <w:tc>
          <w:tcPr>
            <w:tcW w:w="2978" w:type="dxa"/>
          </w:tcPr>
          <w:p w14:paraId="0ADCA2F3" w14:textId="77777777" w:rsidR="002C1A64" w:rsidRPr="00BB23B2" w:rsidRDefault="002C1A64" w:rsidP="00641833">
            <w:pPr>
              <w:jc w:val="both"/>
            </w:pPr>
            <w:r w:rsidRPr="00BB23B2"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520" w:type="dxa"/>
          </w:tcPr>
          <w:p w14:paraId="4D63F953" w14:textId="36B8F527" w:rsidR="002C1A64" w:rsidRDefault="002C1A64" w:rsidP="00641833">
            <w:pPr>
              <w:jc w:val="both"/>
            </w:pPr>
            <w:r w:rsidRPr="00BB23B2">
              <w:t>- количество текущих и капитальных ремонтов, проведенных в муниципальных учреждениях в сфере культуры и иску</w:t>
            </w:r>
            <w:r>
              <w:t xml:space="preserve">сства (нарастающим итогом), - </w:t>
            </w:r>
            <w:r w:rsidR="00E9788A">
              <w:t>56</w:t>
            </w:r>
            <w:r w:rsidRPr="00BB16E0">
              <w:rPr>
                <w:color w:val="FF0000"/>
              </w:rPr>
              <w:t xml:space="preserve"> </w:t>
            </w:r>
            <w:r w:rsidRPr="00BB23B2">
              <w:t>ед</w:t>
            </w:r>
            <w:r w:rsidR="005A3836">
              <w:t>иниц</w:t>
            </w:r>
            <w:r w:rsidRPr="00BB23B2">
              <w:t>;</w:t>
            </w:r>
          </w:p>
          <w:p w14:paraId="0F60D613" w14:textId="77777777" w:rsidR="002C1A64" w:rsidRPr="00BB23B2" w:rsidRDefault="002C1A64" w:rsidP="00641833">
            <w:pPr>
              <w:jc w:val="both"/>
            </w:pPr>
            <w:r>
              <w:t>-</w:t>
            </w:r>
            <w:r w:rsidRPr="00AD6F15">
              <w:rPr>
                <w:sz w:val="24"/>
                <w:szCs w:val="24"/>
              </w:rPr>
              <w:t xml:space="preserve"> </w:t>
            </w:r>
            <w:r>
              <w:t>д</w:t>
            </w:r>
            <w:r w:rsidRPr="00AD6F15">
              <w:t xml:space="preserve">оля </w:t>
            </w:r>
            <w:r>
              <w:t>приобретенных материальных ресурсов</w:t>
            </w:r>
            <w:r w:rsidRPr="00AD6F15">
              <w:t xml:space="preserve"> в общем объеме </w:t>
            </w:r>
            <w:r>
              <w:t>материальных ресурсов</w:t>
            </w:r>
            <w:r w:rsidRPr="00AD6F15">
              <w:t>,  приобретение котор</w:t>
            </w:r>
            <w:r>
              <w:t>ых</w:t>
            </w:r>
            <w:r w:rsidRPr="00AD6F15">
              <w:t xml:space="preserve"> запланировано в рамках реализации подпрограммы (нарастающим итогом)</w:t>
            </w:r>
            <w:r>
              <w:t>,   - 100%;</w:t>
            </w:r>
          </w:p>
          <w:p w14:paraId="1101401E" w14:textId="760ABCBC" w:rsidR="002C1A64" w:rsidRPr="00BB23B2" w:rsidRDefault="002C1A64" w:rsidP="00641833">
            <w:pPr>
              <w:jc w:val="both"/>
            </w:pPr>
            <w:r w:rsidRPr="00BB23B2">
              <w:t xml:space="preserve">- уровень удовлетворенности населения города Мурманска качеством предоставления муниципальных услуг в </w:t>
            </w:r>
            <w:r w:rsidR="00D87E62">
              <w:t>сфере культуры и искусства - 87</w:t>
            </w:r>
            <w:r w:rsidRPr="00BB23B2">
              <w:t>%</w:t>
            </w:r>
            <w:r>
              <w:t xml:space="preserve"> в 2024 году</w:t>
            </w:r>
          </w:p>
        </w:tc>
      </w:tr>
    </w:tbl>
    <w:p w14:paraId="0371E504" w14:textId="77777777" w:rsidR="002C1A64" w:rsidRPr="00BB23B2" w:rsidRDefault="002C1A64" w:rsidP="002C1A64">
      <w:pPr>
        <w:jc w:val="center"/>
      </w:pPr>
    </w:p>
    <w:p w14:paraId="436B8BB7" w14:textId="77777777" w:rsidR="002C1A64" w:rsidRPr="00BB23B2" w:rsidRDefault="002C1A64" w:rsidP="002C1A64">
      <w:pPr>
        <w:jc w:val="center"/>
      </w:pPr>
      <w:r w:rsidRPr="00BB23B2">
        <w:t xml:space="preserve">1. Характеристика проблемы, на решение которой </w:t>
      </w:r>
    </w:p>
    <w:p w14:paraId="0FDBCD57" w14:textId="77777777" w:rsidR="002C1A64" w:rsidRPr="00BB23B2" w:rsidRDefault="002C1A64" w:rsidP="002C1A64">
      <w:pPr>
        <w:jc w:val="center"/>
      </w:pPr>
      <w:r w:rsidRPr="00BB23B2">
        <w:t>направлена подпрограмма</w:t>
      </w:r>
    </w:p>
    <w:p w14:paraId="7E613E9F" w14:textId="77777777" w:rsidR="002C1A64" w:rsidRPr="0054414F" w:rsidRDefault="002C1A64" w:rsidP="002C1A64">
      <w:pPr>
        <w:jc w:val="center"/>
        <w:rPr>
          <w:sz w:val="16"/>
          <w:szCs w:val="16"/>
        </w:rPr>
      </w:pPr>
    </w:p>
    <w:p w14:paraId="73AC468E" w14:textId="77777777" w:rsidR="002C1A64" w:rsidRPr="00BB23B2" w:rsidRDefault="002C1A64" w:rsidP="002C1A64">
      <w:pPr>
        <w:jc w:val="both"/>
        <w:rPr>
          <w:spacing w:val="2"/>
          <w:shd w:val="clear" w:color="auto" w:fill="FFFFFF"/>
        </w:rPr>
      </w:pPr>
      <w:r w:rsidRPr="00BB23B2">
        <w:rPr>
          <w:spacing w:val="2"/>
          <w:shd w:val="clear" w:color="auto" w:fill="FFFFFF"/>
        </w:rPr>
        <w:tab/>
        <w:t>Современные направления социально-экономических преобразований городов требуют привлечения интеллектуальных и материальных инвестиций, комплексного внедрения инновационных технологий.</w:t>
      </w:r>
    </w:p>
    <w:p w14:paraId="331BABE6" w14:textId="77777777" w:rsidR="002C1A64" w:rsidRPr="00BB23B2" w:rsidRDefault="002C1A64" w:rsidP="002C1A64">
      <w:pPr>
        <w:jc w:val="both"/>
        <w:rPr>
          <w:spacing w:val="2"/>
          <w:shd w:val="clear" w:color="auto" w:fill="FFFFFF"/>
        </w:rPr>
      </w:pPr>
      <w:r w:rsidRPr="00BB23B2">
        <w:rPr>
          <w:shd w:val="clear" w:color="auto" w:fill="FFFFFF"/>
        </w:rPr>
        <w:tab/>
      </w:r>
      <w:r w:rsidRPr="00BB23B2">
        <w:rPr>
          <w:spacing w:val="2"/>
          <w:shd w:val="clear" w:color="auto" w:fill="FFFFFF"/>
        </w:rPr>
        <w:t>Развитие культурной среды в муниципальном образовании город Мурманск направлено на формирование современной инфраструктуры творческого пространства, необходимого для поддержки и развития творческих способностей.</w:t>
      </w:r>
    </w:p>
    <w:p w14:paraId="479E6933" w14:textId="77777777" w:rsidR="002C1A64" w:rsidRPr="00BB23B2" w:rsidRDefault="002C1A64" w:rsidP="002C1A64">
      <w:pPr>
        <w:jc w:val="both"/>
        <w:rPr>
          <w:spacing w:val="2"/>
          <w:shd w:val="clear" w:color="auto" w:fill="FFFFFF"/>
        </w:rPr>
      </w:pPr>
      <w:r w:rsidRPr="00BB23B2">
        <w:rPr>
          <w:shd w:val="clear" w:color="auto" w:fill="FFFFFF"/>
        </w:rPr>
        <w:tab/>
        <w:t xml:space="preserve">В этой связи необходимо обеспечить доступность культурных благ для всех категорий населения, ликвидировать </w:t>
      </w:r>
      <w:hyperlink r:id="rId9" w:tooltip="Диспропорции" w:history="1">
        <w:r w:rsidRPr="00BB23B2">
          <w:rPr>
            <w:bdr w:val="none" w:sz="0" w:space="0" w:color="auto" w:frame="1"/>
            <w:shd w:val="clear" w:color="auto" w:fill="FFFFFF"/>
          </w:rPr>
          <w:t>диспропорцию</w:t>
        </w:r>
      </w:hyperlink>
      <w:r w:rsidRPr="00BB23B2">
        <w:rPr>
          <w:shd w:val="clear" w:color="auto" w:fill="FFFFFF"/>
        </w:rPr>
        <w:t xml:space="preserve"> в развитии культуры путем реализации конституционных прав граждан на доступ к культурным ценностям, поддерживать и стимулировать творческие инициативы. Для укрепления и совершенствования культурного пространства, обеспечения преемственности, актуализации и многообразия форм культуры, поддержки инноваций в системе культуры и искусства необходимо укрепление материально-технической базы муниципальных учреждений.</w:t>
      </w:r>
    </w:p>
    <w:p w14:paraId="2336B0C8" w14:textId="77777777" w:rsidR="002C1A64" w:rsidRPr="00BB23B2" w:rsidRDefault="002C1A64" w:rsidP="002C1A64">
      <w:pPr>
        <w:jc w:val="both"/>
        <w:rPr>
          <w:spacing w:val="2"/>
          <w:shd w:val="clear" w:color="auto" w:fill="FFFFFF"/>
        </w:rPr>
      </w:pPr>
      <w:r w:rsidRPr="00BB23B2">
        <w:rPr>
          <w:spacing w:val="2"/>
          <w:shd w:val="clear" w:color="auto" w:fill="FFFFFF"/>
        </w:rPr>
        <w:tab/>
        <w:t>Создание благоприятных условий (в том числе материально-технических) для оказания полноценных, соответствующих современным социокультур</w:t>
      </w:r>
      <w:r>
        <w:rPr>
          <w:spacing w:val="2"/>
          <w:shd w:val="clear" w:color="auto" w:fill="FFFFFF"/>
        </w:rPr>
        <w:t>ным запросам потребителей услуг</w:t>
      </w:r>
      <w:r w:rsidRPr="00BB23B2">
        <w:rPr>
          <w:spacing w:val="2"/>
          <w:shd w:val="clear" w:color="auto" w:fill="FFFFFF"/>
        </w:rPr>
        <w:t xml:space="preserve"> будет способствовать привлечению в муниципальные учреждения большего количества горожан всех социально-демографических групп, удовлетворению их актуальных потребностей в активном творческом досуге, в полноценном отдыхе и развлечениях, в самореализации и развитии личности.</w:t>
      </w:r>
    </w:p>
    <w:p w14:paraId="0428A7AD" w14:textId="77777777" w:rsidR="002C1A64" w:rsidRPr="00BB23B2" w:rsidRDefault="002C1A64" w:rsidP="002C1A64">
      <w:pPr>
        <w:jc w:val="both"/>
        <w:rPr>
          <w:spacing w:val="2"/>
          <w:shd w:val="clear" w:color="auto" w:fill="FFFFFF"/>
        </w:rPr>
      </w:pPr>
      <w:r w:rsidRPr="00BB23B2">
        <w:rPr>
          <w:spacing w:val="2"/>
          <w:shd w:val="clear" w:color="auto" w:fill="FFFFFF"/>
        </w:rPr>
        <w:lastRenderedPageBreak/>
        <w:tab/>
        <w:t>В целом, в подпрограмме отражены основные направления формирования современной культурной среды:</w:t>
      </w:r>
    </w:p>
    <w:p w14:paraId="26B5421C" w14:textId="77777777" w:rsidR="002C1A64" w:rsidRPr="00BB23B2" w:rsidRDefault="002C1A64" w:rsidP="002C1A64">
      <w:pPr>
        <w:jc w:val="both"/>
        <w:rPr>
          <w:spacing w:val="2"/>
          <w:shd w:val="clear" w:color="auto" w:fill="FFFFFF"/>
        </w:rPr>
      </w:pPr>
      <w:r w:rsidRPr="00BB23B2">
        <w:rPr>
          <w:spacing w:val="2"/>
          <w:shd w:val="clear" w:color="auto" w:fill="FFFFFF"/>
        </w:rPr>
        <w:tab/>
        <w:t>- развитие материально-технической базы муниципальных учреждений с учетом современных тенденций организации общественного пространства, а также особенностей деятельности того или иного учреждения;</w:t>
      </w:r>
    </w:p>
    <w:p w14:paraId="12B5F0BC" w14:textId="77777777" w:rsidR="002C1A64" w:rsidRPr="00BB23B2" w:rsidRDefault="002C1A64" w:rsidP="002C1A64">
      <w:pPr>
        <w:jc w:val="both"/>
        <w:rPr>
          <w:spacing w:val="2"/>
          <w:shd w:val="clear" w:color="auto" w:fill="FFFFFF"/>
        </w:rPr>
      </w:pPr>
      <w:r w:rsidRPr="00BB23B2">
        <w:rPr>
          <w:spacing w:val="2"/>
          <w:shd w:val="clear" w:color="auto" w:fill="FFFFFF"/>
        </w:rPr>
        <w:tab/>
        <w:t>- капитальный, текущий ремонты или реконструкция зданий, помещений муниципальных учреждений (включая замену внешних и внутренних инженерных сетей, благоустройство территории), проводимые с соблюдением нормативных требований;</w:t>
      </w:r>
    </w:p>
    <w:p w14:paraId="68E1177D" w14:textId="77777777" w:rsidR="002C1A64" w:rsidRPr="00BB23B2" w:rsidRDefault="002C1A64" w:rsidP="002C1A64">
      <w:pPr>
        <w:jc w:val="both"/>
        <w:rPr>
          <w:spacing w:val="2"/>
          <w:shd w:val="clear" w:color="auto" w:fill="FFFFFF"/>
        </w:rPr>
      </w:pPr>
      <w:r w:rsidRPr="00BB23B2">
        <w:rPr>
          <w:spacing w:val="2"/>
          <w:shd w:val="clear" w:color="auto" w:fill="FFFFFF"/>
        </w:rPr>
        <w:tab/>
        <w:t>- модернизация или полное обновление сценическ</w:t>
      </w:r>
      <w:r>
        <w:rPr>
          <w:spacing w:val="2"/>
          <w:shd w:val="clear" w:color="auto" w:fill="FFFFFF"/>
        </w:rPr>
        <w:t>ого</w:t>
      </w:r>
      <w:r w:rsidRPr="00BB23B2">
        <w:rPr>
          <w:spacing w:val="2"/>
          <w:shd w:val="clear" w:color="auto" w:fill="FFFFFF"/>
        </w:rPr>
        <w:t xml:space="preserve"> </w:t>
      </w:r>
      <w:r>
        <w:rPr>
          <w:spacing w:val="2"/>
          <w:shd w:val="clear" w:color="auto" w:fill="FFFFFF"/>
        </w:rPr>
        <w:t>оборудования</w:t>
      </w:r>
      <w:r w:rsidRPr="00BB23B2">
        <w:rPr>
          <w:spacing w:val="2"/>
          <w:shd w:val="clear" w:color="auto" w:fill="FFFFFF"/>
        </w:rPr>
        <w:t xml:space="preserve"> муниципальных учреждений, в том числе всех видов специального музыкального, светового и иного оборудования, необходимого для оказания услуг на высоком уровне.</w:t>
      </w:r>
    </w:p>
    <w:p w14:paraId="1E4F0349" w14:textId="77777777" w:rsidR="002C1A64" w:rsidRPr="00BB23B2" w:rsidRDefault="002C1A64" w:rsidP="002C1A64">
      <w:pPr>
        <w:jc w:val="both"/>
      </w:pPr>
      <w:r w:rsidRPr="00BB23B2">
        <w:tab/>
        <w:t>Реализация мероприятий подпрограммы позволит улучшить техническое состояние муниципальных учреждений, будет содействовать сохранению материальных и культурных ценностей, предотвращению чрезвычайных ситуаций.</w:t>
      </w:r>
    </w:p>
    <w:p w14:paraId="583DB812" w14:textId="77777777" w:rsidR="002C1A64" w:rsidRDefault="002C1A64" w:rsidP="002C1A64">
      <w:pPr>
        <w:jc w:val="both"/>
        <w:rPr>
          <w:rFonts w:cs="Arial"/>
        </w:rPr>
      </w:pPr>
      <w:r w:rsidRPr="00BB23B2">
        <w:tab/>
      </w:r>
      <w:r>
        <w:rPr>
          <w:rFonts w:cs="Arial"/>
        </w:rPr>
        <w:t xml:space="preserve">Опыт реализации подпрограмм </w:t>
      </w:r>
      <w:r w:rsidRPr="00DA46C6">
        <w:rPr>
          <w:rFonts w:cs="Arial"/>
        </w:rPr>
        <w:t xml:space="preserve">«Культура Мурманска» на 2014-2019 годы </w:t>
      </w:r>
      <w:r>
        <w:rPr>
          <w:rFonts w:cs="Arial"/>
        </w:rPr>
        <w:t xml:space="preserve">и </w:t>
      </w:r>
      <w:r w:rsidRPr="00DA46C6">
        <w:rPr>
          <w:rFonts w:cs="Arial"/>
        </w:rPr>
        <w:t xml:space="preserve">«Модернизация муниципальных библиотек города Мурманска» на 2014-2019 годы </w:t>
      </w:r>
      <w:r>
        <w:rPr>
          <w:rFonts w:cs="Arial"/>
        </w:rPr>
        <w:t xml:space="preserve">муниципальной программы города Мурманска «Развитие культуры» на 2014-2019 годы подтверждает эффективность и целесообразность создания современных объектов, а также модернизации и оснащения учреждений в сфере культуры и искусства. </w:t>
      </w:r>
    </w:p>
    <w:p w14:paraId="52CB7F5A" w14:textId="77777777" w:rsidR="002C1A64" w:rsidRDefault="002C1A64" w:rsidP="002C1A64">
      <w:pPr>
        <w:ind w:firstLine="720"/>
        <w:jc w:val="both"/>
        <w:rPr>
          <w:rFonts w:cs="Arial"/>
        </w:rPr>
      </w:pPr>
      <w:r>
        <w:rPr>
          <w:rFonts w:cs="Arial"/>
        </w:rPr>
        <w:t xml:space="preserve">За период с 2014 по 2017 годы в учреждениях культуры производились ремонтные работы, обновлялась материально-техническая база, создавались условия для качественного предоставления услуг населению, </w:t>
      </w:r>
      <w:r w:rsidRPr="00006661">
        <w:rPr>
          <w:rFonts w:cs="Arial"/>
        </w:rPr>
        <w:t xml:space="preserve">что позволило в полном объеме решить определенные </w:t>
      </w:r>
      <w:r>
        <w:rPr>
          <w:rFonts w:cs="Arial"/>
        </w:rPr>
        <w:t>подпрограммами</w:t>
      </w:r>
      <w:r w:rsidRPr="00006661">
        <w:rPr>
          <w:rFonts w:cs="Arial"/>
        </w:rPr>
        <w:t xml:space="preserve"> задачи.</w:t>
      </w:r>
      <w:r>
        <w:rPr>
          <w:rFonts w:cs="Arial"/>
        </w:rPr>
        <w:t xml:space="preserve"> </w:t>
      </w:r>
    </w:p>
    <w:p w14:paraId="63E1805A" w14:textId="77777777" w:rsidR="002C1A64" w:rsidRPr="0054414F" w:rsidRDefault="002C1A64" w:rsidP="002C1A64">
      <w:pPr>
        <w:jc w:val="both"/>
        <w:rPr>
          <w:sz w:val="16"/>
          <w:szCs w:val="16"/>
        </w:rPr>
      </w:pPr>
      <w:r>
        <w:rPr>
          <w:rFonts w:cs="Arial"/>
        </w:rPr>
        <w:tab/>
        <w:t xml:space="preserve"> </w:t>
      </w:r>
    </w:p>
    <w:p w14:paraId="5D05E2AC" w14:textId="77777777" w:rsidR="002C1A64" w:rsidRPr="00BB23B2" w:rsidRDefault="002C1A64" w:rsidP="002C1A64">
      <w:pPr>
        <w:tabs>
          <w:tab w:val="left" w:pos="709"/>
        </w:tabs>
        <w:jc w:val="center"/>
      </w:pPr>
      <w:r w:rsidRPr="00BB23B2">
        <w:t>2. Основные цели и задачи подпрограммы, целевые показатели (индикаторы) реализации подпрограммы</w:t>
      </w:r>
    </w:p>
    <w:p w14:paraId="45D5C27E" w14:textId="77777777" w:rsidR="002C1A64" w:rsidRPr="0054414F" w:rsidRDefault="002C1A64" w:rsidP="002C1A64">
      <w:pPr>
        <w:jc w:val="center"/>
        <w:rPr>
          <w:sz w:val="16"/>
          <w:szCs w:val="16"/>
        </w:rPr>
      </w:pPr>
    </w:p>
    <w:tbl>
      <w:tblPr>
        <w:tblW w:w="968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910"/>
        <w:gridCol w:w="566"/>
        <w:gridCol w:w="850"/>
        <w:gridCol w:w="850"/>
        <w:gridCol w:w="784"/>
        <w:gridCol w:w="638"/>
        <w:gridCol w:w="709"/>
        <w:gridCol w:w="709"/>
        <w:gridCol w:w="762"/>
        <w:gridCol w:w="756"/>
        <w:gridCol w:w="728"/>
      </w:tblGrid>
      <w:tr w:rsidR="002C1A64" w:rsidRPr="00BB23B2" w14:paraId="0402E4A7" w14:textId="77777777" w:rsidTr="0054414F">
        <w:trPr>
          <w:trHeight w:val="267"/>
          <w:tblHeader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49325BB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 xml:space="preserve">№ </w:t>
            </w:r>
            <w:proofErr w:type="gramStart"/>
            <w:r w:rsidRPr="00BB23B2">
              <w:rPr>
                <w:sz w:val="24"/>
                <w:szCs w:val="24"/>
              </w:rPr>
              <w:t>п</w:t>
            </w:r>
            <w:proofErr w:type="gramEnd"/>
            <w:r w:rsidRPr="00BB23B2">
              <w:rPr>
                <w:sz w:val="24"/>
                <w:szCs w:val="24"/>
              </w:rPr>
              <w:t>/п</w:t>
            </w:r>
          </w:p>
        </w:tc>
        <w:tc>
          <w:tcPr>
            <w:tcW w:w="19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C1B3521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Цель, задачи и показатели (индикаторы)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0AD1DD54" w14:textId="351C46AE" w:rsidR="002C1A64" w:rsidRPr="00BB23B2" w:rsidRDefault="002C1A64" w:rsidP="0054414F">
            <w:pPr>
              <w:ind w:left="-25"/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Ед. изм</w:t>
            </w:r>
            <w:r w:rsidR="0054414F">
              <w:rPr>
                <w:sz w:val="24"/>
                <w:szCs w:val="24"/>
              </w:rPr>
              <w:t>.</w:t>
            </w:r>
          </w:p>
        </w:tc>
        <w:tc>
          <w:tcPr>
            <w:tcW w:w="6782" w:type="dxa"/>
            <w:gridSpan w:val="9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02484AE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2C1A64" w:rsidRPr="00BB23B2" w14:paraId="49FD3A6D" w14:textId="77777777" w:rsidTr="00641833">
        <w:trPr>
          <w:trHeight w:val="292"/>
          <w:tblHeader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E0A7B2F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324B3D4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6213D2A9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86F8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AF4F" w14:textId="090C1194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proofErr w:type="gramStart"/>
            <w:r w:rsidRPr="00BB23B2">
              <w:rPr>
                <w:sz w:val="24"/>
                <w:szCs w:val="24"/>
              </w:rPr>
              <w:t>Теку</w:t>
            </w:r>
            <w:r w:rsidR="0054414F">
              <w:rPr>
                <w:sz w:val="24"/>
                <w:szCs w:val="24"/>
              </w:rPr>
              <w:t xml:space="preserve"> </w:t>
            </w:r>
            <w:proofErr w:type="spellStart"/>
            <w:r w:rsidRPr="00BB23B2">
              <w:rPr>
                <w:sz w:val="24"/>
                <w:szCs w:val="24"/>
              </w:rPr>
              <w:t>щий</w:t>
            </w:r>
            <w:proofErr w:type="spellEnd"/>
            <w:proofErr w:type="gramEnd"/>
            <w:r w:rsidRPr="00BB23B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081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2D5406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2C1A64" w:rsidRPr="00BB23B2" w14:paraId="523DB4C4" w14:textId="77777777" w:rsidTr="0054414F">
        <w:trPr>
          <w:trHeight w:val="288"/>
          <w:tblHeader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7560C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CB3CC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3A5DBE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92B2A8D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0C259C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0BA8F6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2018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DD6A8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0DD73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C4644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2021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06F19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2022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30E78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2023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EB2CA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2024</w:t>
            </w:r>
          </w:p>
        </w:tc>
      </w:tr>
      <w:tr w:rsidR="002C1A64" w:rsidRPr="00BB23B2" w14:paraId="5203A7C0" w14:textId="77777777" w:rsidTr="00641833">
        <w:trPr>
          <w:trHeight w:val="301"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CA4B0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6B37A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302A5C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5D980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5C150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14A6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6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2DE13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E5A77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15FB9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9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2038A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E9BFA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8D4D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12</w:t>
            </w:r>
          </w:p>
        </w:tc>
      </w:tr>
      <w:tr w:rsidR="002C1A64" w:rsidRPr="00BB23B2" w14:paraId="58C8A039" w14:textId="77777777" w:rsidTr="00641833">
        <w:trPr>
          <w:cantSplit/>
          <w:trHeight w:val="301"/>
        </w:trPr>
        <w:tc>
          <w:tcPr>
            <w:tcW w:w="96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565A" w14:textId="77777777" w:rsidR="002C1A64" w:rsidRPr="00BB23B2" w:rsidRDefault="002C1A64" w:rsidP="00641833">
            <w:pPr>
              <w:jc w:val="both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Цель подпрограммы: улучшение качества предоставляемых услуг через укрепление и обновление материально-технической базы учреждений в сфере культуры и искусства</w:t>
            </w:r>
          </w:p>
        </w:tc>
      </w:tr>
      <w:tr w:rsidR="002C1A64" w:rsidRPr="00BB23B2" w14:paraId="3D82620C" w14:textId="77777777" w:rsidTr="006B4345">
        <w:trPr>
          <w:cantSplit/>
          <w:trHeight w:val="22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8958" w14:textId="77777777" w:rsidR="002C1A64" w:rsidRPr="00BB23B2" w:rsidRDefault="002C1A64" w:rsidP="00641833">
            <w:pPr>
              <w:jc w:val="both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B841" w14:textId="77777777" w:rsidR="002C1A64" w:rsidRPr="00BB23B2" w:rsidRDefault="002C1A64" w:rsidP="00641833">
            <w:pPr>
              <w:jc w:val="both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Количество текущих и капитальных ремонтов, проведенных в   муниципальных учреждениях в сфере культуры и искусства (нарастающим итогом)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573CD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83F51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1B09C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9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134A0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14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CC3CD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07C0B" w14:textId="68215800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74CD9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3937A" w14:textId="4E0CE9E1" w:rsidR="002C1A64" w:rsidRPr="00BB23B2" w:rsidRDefault="00E9788A" w:rsidP="00641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D9539" w14:textId="0E3400FD" w:rsidR="002C1A64" w:rsidRPr="00BB23B2" w:rsidRDefault="002C1A64" w:rsidP="00E97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9788A">
              <w:rPr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286BF" w14:textId="0CABD91A" w:rsidR="002C1A64" w:rsidRPr="00BB23B2" w:rsidRDefault="00E9788A" w:rsidP="00641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81B77" w14:textId="226DAB70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9788A">
              <w:rPr>
                <w:sz w:val="24"/>
                <w:szCs w:val="24"/>
              </w:rPr>
              <w:t>6</w:t>
            </w:r>
          </w:p>
        </w:tc>
      </w:tr>
      <w:tr w:rsidR="002C1A64" w:rsidRPr="00BB23B2" w14:paraId="6A164ACD" w14:textId="77777777" w:rsidTr="006B4345">
        <w:trPr>
          <w:cantSplit/>
          <w:trHeight w:val="22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3A95" w14:textId="77777777" w:rsidR="002C1A64" w:rsidRPr="00BB23B2" w:rsidRDefault="002C1A64" w:rsidP="00641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36E7" w14:textId="77777777" w:rsidR="002C1A64" w:rsidRPr="00BB23B2" w:rsidRDefault="002C1A64" w:rsidP="00641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приобретенных материальных ресурсов в общем объеме материальных ресурсов,  приобретение которых запланировано в рамках реализации подпрограммы (нарастающим итогом)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30E69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CD1D2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A52E9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8485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12,4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7ADEB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7F4C7" w14:textId="0514DDCC" w:rsidR="002C1A64" w:rsidRPr="00BB23B2" w:rsidRDefault="00674CD9" w:rsidP="00641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6390E" w14:textId="138886C4" w:rsidR="002C1A64" w:rsidRPr="00BB23B2" w:rsidRDefault="00E9788A" w:rsidP="00641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78,6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7A1DC" w14:textId="52EA2881" w:rsidR="002C1A64" w:rsidRPr="00BB23B2" w:rsidRDefault="00E9788A" w:rsidP="00641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92B3F" w14:textId="0E0DE911" w:rsidR="002C1A64" w:rsidRPr="00BB23B2" w:rsidRDefault="00E9788A" w:rsidP="00641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CDDCF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2C1A64" w:rsidRPr="00BB23B2" w14:paraId="75370890" w14:textId="77777777" w:rsidTr="006B4345">
        <w:trPr>
          <w:cantSplit/>
          <w:trHeight w:val="22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9D5F" w14:textId="77777777" w:rsidR="002C1A64" w:rsidRPr="00BB23B2" w:rsidRDefault="002C1A64" w:rsidP="00641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2BDC" w14:textId="77777777" w:rsidR="002C1A64" w:rsidRDefault="002C1A64" w:rsidP="00641833">
            <w:pPr>
              <w:jc w:val="both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Уровень удовлетворен</w:t>
            </w:r>
          </w:p>
          <w:p w14:paraId="18B99BEC" w14:textId="77777777" w:rsidR="002C1A64" w:rsidRPr="00BB23B2" w:rsidRDefault="002C1A64" w:rsidP="00641833">
            <w:pPr>
              <w:jc w:val="both"/>
              <w:rPr>
                <w:sz w:val="24"/>
                <w:szCs w:val="24"/>
              </w:rPr>
            </w:pPr>
            <w:proofErr w:type="spellStart"/>
            <w:r w:rsidRPr="00BB23B2">
              <w:rPr>
                <w:sz w:val="24"/>
                <w:szCs w:val="24"/>
              </w:rPr>
              <w:t>ности</w:t>
            </w:r>
            <w:proofErr w:type="spellEnd"/>
            <w:r w:rsidRPr="00BB23B2">
              <w:rPr>
                <w:sz w:val="24"/>
                <w:szCs w:val="24"/>
              </w:rPr>
              <w:t xml:space="preserve"> населения города Мурманска качеством предоставления муниципальных услуг в сфере культуры и искусства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9F7019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9C2DDF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98A618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80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28B7A5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81</w:t>
            </w:r>
          </w:p>
        </w:tc>
        <w:tc>
          <w:tcPr>
            <w:tcW w:w="6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19EF04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F31729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CC6E44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84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AEEF9B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85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2B0364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86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2E1DB9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87</w:t>
            </w:r>
          </w:p>
        </w:tc>
      </w:tr>
    </w:tbl>
    <w:p w14:paraId="5B506BA8" w14:textId="77777777" w:rsidR="002C1A64" w:rsidRPr="00BB23B2" w:rsidRDefault="002C1A64" w:rsidP="002C1A64">
      <w:pPr>
        <w:jc w:val="center"/>
        <w:sectPr w:rsidR="002C1A64" w:rsidRPr="00BB23B2" w:rsidSect="0054414F">
          <w:headerReference w:type="default" r:id="rId10"/>
          <w:headerReference w:type="first" r:id="rId11"/>
          <w:pgSz w:w="11906" w:h="16838"/>
          <w:pgMar w:top="1247" w:right="567" w:bottom="1133" w:left="1701" w:header="425" w:footer="709" w:gutter="0"/>
          <w:pgNumType w:start="1"/>
          <w:cols w:space="708"/>
          <w:titlePg/>
          <w:docGrid w:linePitch="381"/>
        </w:sectPr>
      </w:pPr>
    </w:p>
    <w:p w14:paraId="373EE2E0" w14:textId="77777777" w:rsidR="002C1A64" w:rsidRPr="00BB23B2" w:rsidRDefault="002C1A64" w:rsidP="002C1A64">
      <w:pPr>
        <w:jc w:val="center"/>
      </w:pPr>
      <w:r w:rsidRPr="00BB23B2">
        <w:lastRenderedPageBreak/>
        <w:t>3. Перечень основных мероприятий подпрограммы на 2018-2024 годы</w:t>
      </w:r>
    </w:p>
    <w:p w14:paraId="029272DC" w14:textId="77777777" w:rsidR="002C1A64" w:rsidRPr="00BB23B2" w:rsidRDefault="002C1A64" w:rsidP="002C1A64">
      <w:pPr>
        <w:jc w:val="center"/>
      </w:pPr>
    </w:p>
    <w:tbl>
      <w:tblPr>
        <w:tblW w:w="160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416"/>
        <w:gridCol w:w="631"/>
        <w:gridCol w:w="840"/>
        <w:gridCol w:w="840"/>
        <w:gridCol w:w="779"/>
        <w:gridCol w:w="747"/>
        <w:gridCol w:w="765"/>
        <w:gridCol w:w="761"/>
        <w:gridCol w:w="11"/>
        <w:gridCol w:w="727"/>
        <w:gridCol w:w="736"/>
        <w:gridCol w:w="749"/>
        <w:gridCol w:w="1286"/>
        <w:gridCol w:w="680"/>
        <w:gridCol w:w="554"/>
        <w:gridCol w:w="574"/>
        <w:gridCol w:w="542"/>
        <w:gridCol w:w="541"/>
        <w:gridCol w:w="588"/>
        <w:gridCol w:w="564"/>
        <w:gridCol w:w="1189"/>
      </w:tblGrid>
      <w:tr w:rsidR="002C1A64" w:rsidRPr="00BB23B2" w14:paraId="34B1F290" w14:textId="77777777" w:rsidTr="002843C7">
        <w:trPr>
          <w:trHeight w:val="463"/>
          <w:tblHeader/>
        </w:trPr>
        <w:tc>
          <w:tcPr>
            <w:tcW w:w="556" w:type="dxa"/>
            <w:vMerge w:val="restart"/>
            <w:shd w:val="clear" w:color="auto" w:fill="auto"/>
            <w:vAlign w:val="center"/>
            <w:hideMark/>
          </w:tcPr>
          <w:p w14:paraId="474D205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№ </w:t>
            </w:r>
            <w:proofErr w:type="gramStart"/>
            <w:r w:rsidRPr="00BB23B2">
              <w:rPr>
                <w:kern w:val="0"/>
                <w:sz w:val="16"/>
                <w:szCs w:val="16"/>
              </w:rPr>
              <w:t>п</w:t>
            </w:r>
            <w:proofErr w:type="gramEnd"/>
            <w:r w:rsidRPr="00BB23B2">
              <w:rPr>
                <w:kern w:val="0"/>
                <w:sz w:val="16"/>
                <w:szCs w:val="16"/>
              </w:rPr>
              <w:t>/п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14:paraId="74DE68D8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Цель, задачи, основные мероприятия</w:t>
            </w:r>
          </w:p>
        </w:tc>
        <w:tc>
          <w:tcPr>
            <w:tcW w:w="631" w:type="dxa"/>
            <w:vMerge w:val="restart"/>
            <w:shd w:val="clear" w:color="auto" w:fill="auto"/>
            <w:vAlign w:val="center"/>
            <w:hideMark/>
          </w:tcPr>
          <w:p w14:paraId="13692301" w14:textId="77777777" w:rsidR="002C1A64" w:rsidRPr="00BB23B2" w:rsidRDefault="002C1A64" w:rsidP="00DF24F6">
            <w:pPr>
              <w:ind w:left="-32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Срок выполнения (</w:t>
            </w:r>
            <w:proofErr w:type="spellStart"/>
            <w:proofErr w:type="gramStart"/>
            <w:r w:rsidRPr="00BB23B2">
              <w:rPr>
                <w:kern w:val="0"/>
                <w:sz w:val="16"/>
                <w:szCs w:val="16"/>
              </w:rPr>
              <w:t>квар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kern w:val="0"/>
                <w:sz w:val="16"/>
                <w:szCs w:val="16"/>
              </w:rPr>
              <w:t>тал</w:t>
            </w:r>
            <w:proofErr w:type="gramEnd"/>
            <w:r w:rsidRPr="00BB23B2">
              <w:rPr>
                <w:kern w:val="0"/>
                <w:sz w:val="16"/>
                <w:szCs w:val="16"/>
              </w:rPr>
              <w:t>, год)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43708CA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115" w:type="dxa"/>
            <w:gridSpan w:val="9"/>
            <w:shd w:val="clear" w:color="auto" w:fill="auto"/>
            <w:vAlign w:val="center"/>
            <w:hideMark/>
          </w:tcPr>
          <w:p w14:paraId="4FD0610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329" w:type="dxa"/>
            <w:gridSpan w:val="8"/>
            <w:shd w:val="clear" w:color="auto" w:fill="auto"/>
            <w:vAlign w:val="center"/>
            <w:hideMark/>
          </w:tcPr>
          <w:p w14:paraId="0826D6C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  <w:hideMark/>
          </w:tcPr>
          <w:p w14:paraId="550B7C7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Перечень организаций, участвующих в реализации основных мероприятий</w:t>
            </w:r>
          </w:p>
        </w:tc>
      </w:tr>
      <w:tr w:rsidR="002C1A64" w:rsidRPr="00BB23B2" w14:paraId="4E692987" w14:textId="77777777" w:rsidTr="002843C7">
        <w:trPr>
          <w:trHeight w:val="433"/>
          <w:tblHeader/>
        </w:trPr>
        <w:tc>
          <w:tcPr>
            <w:tcW w:w="556" w:type="dxa"/>
            <w:vMerge/>
            <w:vAlign w:val="center"/>
            <w:hideMark/>
          </w:tcPr>
          <w:p w14:paraId="29B34D4A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5EA8D49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1" w:type="dxa"/>
            <w:vMerge/>
            <w:shd w:val="clear" w:color="auto" w:fill="auto"/>
            <w:vAlign w:val="center"/>
            <w:hideMark/>
          </w:tcPr>
          <w:p w14:paraId="0DF0945A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6177FEF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537CFB08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14:paraId="7CB74FA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14:paraId="1F787DA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765" w:type="dxa"/>
            <w:shd w:val="clear" w:color="auto" w:fill="auto"/>
            <w:vAlign w:val="center"/>
            <w:hideMark/>
          </w:tcPr>
          <w:p w14:paraId="6C797FC1" w14:textId="77777777" w:rsidR="002C1A64" w:rsidRPr="00BB23B2" w:rsidRDefault="002C1A64" w:rsidP="00641833">
            <w:pPr>
              <w:ind w:right="-108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</w:t>
            </w:r>
          </w:p>
          <w:p w14:paraId="0C26F445" w14:textId="77777777" w:rsidR="002C1A64" w:rsidRPr="00BB23B2" w:rsidRDefault="002C1A64" w:rsidP="00641833">
            <w:pPr>
              <w:ind w:right="-108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год</w:t>
            </w:r>
          </w:p>
        </w:tc>
        <w:tc>
          <w:tcPr>
            <w:tcW w:w="761" w:type="dxa"/>
            <w:shd w:val="clear" w:color="auto" w:fill="auto"/>
            <w:vAlign w:val="center"/>
            <w:hideMark/>
          </w:tcPr>
          <w:p w14:paraId="4D75B6E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738" w:type="dxa"/>
            <w:gridSpan w:val="2"/>
            <w:shd w:val="clear" w:color="auto" w:fill="auto"/>
            <w:vAlign w:val="center"/>
            <w:hideMark/>
          </w:tcPr>
          <w:p w14:paraId="37F7CDA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389A8AC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14:paraId="1BCA530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3BDFF48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Наименование показателя, ед. измерения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19B3E53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256D151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64D00B3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14:paraId="1C4A5B3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6B998BCA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588" w:type="dxa"/>
            <w:shd w:val="clear" w:color="auto" w:fill="auto"/>
            <w:vAlign w:val="center"/>
            <w:hideMark/>
          </w:tcPr>
          <w:p w14:paraId="7C94C388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721E420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189" w:type="dxa"/>
            <w:vMerge/>
            <w:vAlign w:val="center"/>
            <w:hideMark/>
          </w:tcPr>
          <w:p w14:paraId="0DD8BA21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2C1A64" w:rsidRPr="00BB23B2" w14:paraId="7E2C5CFD" w14:textId="77777777" w:rsidTr="002843C7">
        <w:trPr>
          <w:trHeight w:val="217"/>
          <w:tblHeader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336AF9F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A0404A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7733033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7B0EFD3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91515A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14:paraId="08EC661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747" w:type="dxa"/>
            <w:shd w:val="clear" w:color="auto" w:fill="auto"/>
            <w:noWrap/>
            <w:vAlign w:val="center"/>
            <w:hideMark/>
          </w:tcPr>
          <w:p w14:paraId="7015193B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765" w:type="dxa"/>
            <w:shd w:val="clear" w:color="auto" w:fill="auto"/>
            <w:noWrap/>
            <w:vAlign w:val="center"/>
            <w:hideMark/>
          </w:tcPr>
          <w:p w14:paraId="7475D1F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14:paraId="6704A900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738" w:type="dxa"/>
            <w:gridSpan w:val="2"/>
            <w:shd w:val="clear" w:color="auto" w:fill="auto"/>
            <w:noWrap/>
            <w:vAlign w:val="center"/>
            <w:hideMark/>
          </w:tcPr>
          <w:p w14:paraId="38D44EB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736" w:type="dxa"/>
            <w:shd w:val="clear" w:color="auto" w:fill="auto"/>
            <w:noWrap/>
            <w:vAlign w:val="center"/>
            <w:hideMark/>
          </w:tcPr>
          <w:p w14:paraId="43DCF45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E974F8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12</w:t>
            </w:r>
          </w:p>
        </w:tc>
        <w:tc>
          <w:tcPr>
            <w:tcW w:w="1286" w:type="dxa"/>
            <w:shd w:val="clear" w:color="auto" w:fill="auto"/>
            <w:noWrap/>
            <w:vAlign w:val="center"/>
          </w:tcPr>
          <w:p w14:paraId="5DD1D8C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14:paraId="5676777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14</w:t>
            </w:r>
          </w:p>
        </w:tc>
        <w:tc>
          <w:tcPr>
            <w:tcW w:w="554" w:type="dxa"/>
            <w:shd w:val="clear" w:color="auto" w:fill="auto"/>
            <w:noWrap/>
            <w:vAlign w:val="center"/>
          </w:tcPr>
          <w:p w14:paraId="19D16E3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</w:t>
            </w:r>
          </w:p>
        </w:tc>
        <w:tc>
          <w:tcPr>
            <w:tcW w:w="574" w:type="dxa"/>
            <w:shd w:val="clear" w:color="auto" w:fill="auto"/>
            <w:noWrap/>
            <w:vAlign w:val="center"/>
            <w:hideMark/>
          </w:tcPr>
          <w:p w14:paraId="127DFBFD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542" w:type="dxa"/>
            <w:shd w:val="clear" w:color="auto" w:fill="auto"/>
            <w:noWrap/>
            <w:vAlign w:val="center"/>
            <w:hideMark/>
          </w:tcPr>
          <w:p w14:paraId="0638E1B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41" w:type="dxa"/>
            <w:shd w:val="clear" w:color="auto" w:fill="auto"/>
            <w:noWrap/>
            <w:vAlign w:val="center"/>
            <w:hideMark/>
          </w:tcPr>
          <w:p w14:paraId="4F38FEC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88" w:type="dxa"/>
            <w:shd w:val="clear" w:color="auto" w:fill="auto"/>
            <w:noWrap/>
            <w:vAlign w:val="center"/>
          </w:tcPr>
          <w:p w14:paraId="58930071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1A84DB53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5DEC4A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21</w:t>
            </w:r>
          </w:p>
        </w:tc>
      </w:tr>
      <w:tr w:rsidR="002C1A64" w:rsidRPr="00BB23B2" w14:paraId="00A1E190" w14:textId="77777777" w:rsidTr="00DD532E">
        <w:trPr>
          <w:trHeight w:val="217"/>
        </w:trPr>
        <w:tc>
          <w:tcPr>
            <w:tcW w:w="16076" w:type="dxa"/>
            <w:gridSpan w:val="22"/>
            <w:shd w:val="clear" w:color="auto" w:fill="auto"/>
            <w:vAlign w:val="center"/>
            <w:hideMark/>
          </w:tcPr>
          <w:p w14:paraId="06F85A03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Цель: </w:t>
            </w:r>
            <w:r w:rsidRPr="00BB23B2">
              <w:rPr>
                <w:sz w:val="16"/>
                <w:szCs w:val="16"/>
              </w:rPr>
              <w:t>улучшение качества предоставляемых услуг через укрепление и обновление материально-технической базы учреждений в сфере культуры и искусства</w:t>
            </w:r>
          </w:p>
        </w:tc>
      </w:tr>
      <w:tr w:rsidR="00CE1C30" w:rsidRPr="00BB23B2" w14:paraId="10142EAF" w14:textId="77777777" w:rsidTr="00CE1C30">
        <w:trPr>
          <w:trHeight w:val="262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5D56F4D4" w14:textId="77777777" w:rsidR="00CE1C30" w:rsidRPr="00BB23B2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6BFB469A" w14:textId="77777777" w:rsidR="00CE1C30" w:rsidRPr="00BB23B2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Основное мероприятие: создание благоприятных условий для развития учреждений сферы культуры и искусства</w:t>
            </w:r>
          </w:p>
        </w:tc>
        <w:tc>
          <w:tcPr>
            <w:tcW w:w="631" w:type="dxa"/>
            <w:shd w:val="clear" w:color="auto" w:fill="auto"/>
            <w:vAlign w:val="center"/>
            <w:hideMark/>
          </w:tcPr>
          <w:p w14:paraId="21D0623B" w14:textId="77777777" w:rsidR="00CE1C30" w:rsidRPr="00BB23B2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2F458CCA" w14:textId="77777777" w:rsidR="00CE1C30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  <w:p w14:paraId="1CFDA4D4" w14:textId="49A91914" w:rsidR="00CE1C30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</w:t>
            </w:r>
          </w:p>
          <w:p w14:paraId="525534A5" w14:textId="290D04BF" w:rsidR="00CE1C30" w:rsidRPr="00BB23B2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463FFA32" w14:textId="767AC219" w:rsidR="00CE1C30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914375,4</w:t>
            </w:r>
          </w:p>
          <w:p w14:paraId="7733F9B7" w14:textId="26E5233B" w:rsidR="00CE1C30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1204,5</w:t>
            </w:r>
          </w:p>
          <w:p w14:paraId="29D17529" w14:textId="737BD03A" w:rsidR="00CE1C30" w:rsidRPr="00BB23B2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tcBorders>
              <w:bottom w:val="nil"/>
            </w:tcBorders>
            <w:shd w:val="clear" w:color="auto" w:fill="auto"/>
            <w:vAlign w:val="center"/>
          </w:tcPr>
          <w:p w14:paraId="00B150BE" w14:textId="77777777" w:rsidR="00CE1C30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28189,6</w:t>
            </w:r>
          </w:p>
          <w:p w14:paraId="362B8C34" w14:textId="3FAE696D" w:rsidR="00CE1C30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638869DA" w14:textId="6FF02DCA" w:rsidR="00CE1C30" w:rsidRPr="00BB23B2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bottom w:val="nil"/>
            </w:tcBorders>
            <w:shd w:val="clear" w:color="auto" w:fill="auto"/>
            <w:vAlign w:val="center"/>
          </w:tcPr>
          <w:p w14:paraId="38329431" w14:textId="77777777" w:rsidR="00CE1C30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17289,0</w:t>
            </w:r>
          </w:p>
          <w:p w14:paraId="210F5FD4" w14:textId="65DC0AB3" w:rsidR="00CE1C30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0351C6BC" w14:textId="6C198DCC" w:rsidR="00CE1C30" w:rsidRPr="00BB23B2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bottom w:val="nil"/>
            </w:tcBorders>
            <w:shd w:val="clear" w:color="auto" w:fill="auto"/>
            <w:vAlign w:val="center"/>
          </w:tcPr>
          <w:p w14:paraId="536F39B7" w14:textId="155F6C99" w:rsidR="00CE1C30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39278,7</w:t>
            </w:r>
          </w:p>
          <w:p w14:paraId="45936831" w14:textId="4311009C" w:rsidR="00CE1C30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7341DB68" w14:textId="2B61CF36" w:rsidR="00CE1C30" w:rsidRPr="00BB23B2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bottom w:val="nil"/>
            </w:tcBorders>
            <w:shd w:val="clear" w:color="auto" w:fill="auto"/>
            <w:vAlign w:val="center"/>
          </w:tcPr>
          <w:p w14:paraId="191A0F61" w14:textId="0B07E01F" w:rsidR="00CE1C30" w:rsidRDefault="00CE1C30" w:rsidP="00CE1C30">
            <w:pPr>
              <w:ind w:left="-44" w:right="-55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134892,8</w:t>
            </w:r>
          </w:p>
          <w:p w14:paraId="7E512E38" w14:textId="0B671A7A" w:rsidR="00CE1C30" w:rsidRDefault="00CE1C30" w:rsidP="00CE1C30">
            <w:pPr>
              <w:ind w:left="-44" w:right="-55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408B1F11" w14:textId="62570715" w:rsidR="00CE1C30" w:rsidRPr="00BB23B2" w:rsidRDefault="00CE1C30" w:rsidP="00CE1C30">
            <w:pPr>
              <w:ind w:left="-21" w:right="-35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EFCAC43" w14:textId="33812F1F" w:rsidR="00CE1C30" w:rsidRDefault="00CE1C30" w:rsidP="00CE1C30">
            <w:pPr>
              <w:ind w:left="-32" w:right="-48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118579,2 1204,5</w:t>
            </w:r>
          </w:p>
          <w:p w14:paraId="3433AA84" w14:textId="63083500" w:rsidR="00CE1C30" w:rsidRPr="00BB23B2" w:rsidRDefault="00CE1C30" w:rsidP="00CE1C30">
            <w:pPr>
              <w:ind w:right="-31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tcBorders>
              <w:bottom w:val="nil"/>
            </w:tcBorders>
            <w:shd w:val="clear" w:color="auto" w:fill="auto"/>
            <w:vAlign w:val="center"/>
          </w:tcPr>
          <w:p w14:paraId="0E72FD87" w14:textId="77777777" w:rsidR="00CE1C30" w:rsidRDefault="00CE1C30" w:rsidP="00CE1C30">
            <w:pPr>
              <w:ind w:left="-45" w:right="-65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364173,6</w:t>
            </w:r>
          </w:p>
          <w:p w14:paraId="44BCCA56" w14:textId="19AB1DE3" w:rsidR="00CE1C30" w:rsidRDefault="00CE1C30" w:rsidP="00CE1C30">
            <w:pPr>
              <w:ind w:left="-45" w:right="-65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3D214D8A" w14:textId="02A3689A" w:rsidR="00CE1C30" w:rsidRPr="00BB23B2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9" w:type="dxa"/>
            <w:tcBorders>
              <w:bottom w:val="nil"/>
            </w:tcBorders>
            <w:shd w:val="clear" w:color="auto" w:fill="auto"/>
            <w:vAlign w:val="center"/>
          </w:tcPr>
          <w:p w14:paraId="6C74CB01" w14:textId="77777777" w:rsidR="00CE1C30" w:rsidRDefault="00CE1C30" w:rsidP="00CE1C30">
            <w:pPr>
              <w:ind w:left="-39" w:right="-58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211972,5</w:t>
            </w:r>
          </w:p>
          <w:p w14:paraId="54A63C5E" w14:textId="0866D71D" w:rsidR="00CE1C30" w:rsidRDefault="00CE1C30" w:rsidP="00CE1C30">
            <w:pPr>
              <w:ind w:left="-39" w:right="-58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41A87AD4" w14:textId="51F08A66" w:rsidR="00CE1C30" w:rsidRPr="00BB23B2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777CECBB" w14:textId="74664BC3" w:rsidR="00CE1C30" w:rsidRPr="00BB23B2" w:rsidRDefault="00CE1C30" w:rsidP="00CE1C30">
            <w:pPr>
              <w:ind w:left="-18" w:right="-46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Количество муниципальны</w:t>
            </w:r>
            <w:r>
              <w:rPr>
                <w:kern w:val="0"/>
                <w:sz w:val="16"/>
                <w:szCs w:val="16"/>
              </w:rPr>
              <w:t>х</w:t>
            </w:r>
            <w:r w:rsidRPr="00BB23B2">
              <w:rPr>
                <w:kern w:val="0"/>
                <w:sz w:val="16"/>
                <w:szCs w:val="16"/>
              </w:rPr>
              <w:t xml:space="preserve"> учреждений в сфере культуры и искусства, ед.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0E92BA59" w14:textId="77777777" w:rsidR="00CE1C30" w:rsidRPr="00BB23B2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2E0397EA" w14:textId="77777777" w:rsidR="00CE1C30" w:rsidRPr="00BB23B2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5AE7AC98" w14:textId="77777777" w:rsidR="00CE1C30" w:rsidRPr="00BB23B2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14:paraId="04D53317" w14:textId="77777777" w:rsidR="00CE1C30" w:rsidRPr="00BB23B2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0215B41A" w14:textId="77777777" w:rsidR="00CE1C30" w:rsidRPr="00BB23B2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88" w:type="dxa"/>
            <w:shd w:val="clear" w:color="auto" w:fill="auto"/>
            <w:vAlign w:val="center"/>
            <w:hideMark/>
          </w:tcPr>
          <w:p w14:paraId="15AB0C82" w14:textId="77777777" w:rsidR="00CE1C30" w:rsidRPr="00BB23B2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5E0BA082" w14:textId="77777777" w:rsidR="00CE1C30" w:rsidRPr="00BB23B2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14:paraId="7F197E6E" w14:textId="1375731A" w:rsidR="00CE1C30" w:rsidRPr="00BB23B2" w:rsidRDefault="00CE1C30" w:rsidP="00CE1C30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Комитет, ДМШ, ДШИ, ДТШ, ДХШ, ГДК, ЦГБ,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ЦДиСТ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, ЦДБ</w:t>
            </w:r>
            <w:r>
              <w:rPr>
                <w:kern w:val="0"/>
                <w:sz w:val="16"/>
                <w:szCs w:val="16"/>
              </w:rPr>
              <w:t>,</w:t>
            </w:r>
            <w:r w:rsidRPr="00BB23B2">
              <w:rPr>
                <w:kern w:val="0"/>
                <w:sz w:val="16"/>
                <w:szCs w:val="16"/>
              </w:rPr>
              <w:t xml:space="preserve"> Выставочный зал</w:t>
            </w:r>
          </w:p>
        </w:tc>
      </w:tr>
      <w:tr w:rsidR="00CE1C30" w:rsidRPr="00BB23B2" w14:paraId="6D4B0622" w14:textId="77777777" w:rsidTr="002843C7">
        <w:trPr>
          <w:trHeight w:val="536"/>
        </w:trPr>
        <w:tc>
          <w:tcPr>
            <w:tcW w:w="556" w:type="dxa"/>
            <w:vMerge w:val="restart"/>
            <w:shd w:val="clear" w:color="auto" w:fill="auto"/>
            <w:noWrap/>
            <w:vAlign w:val="center"/>
            <w:hideMark/>
          </w:tcPr>
          <w:p w14:paraId="714FB8A0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1.1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14:paraId="1A6AD627" w14:textId="77777777" w:rsidR="00CE1C30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BB23B2">
              <w:rPr>
                <w:kern w:val="0"/>
                <w:sz w:val="16"/>
                <w:szCs w:val="16"/>
              </w:rPr>
              <w:t>подведомствен</w:t>
            </w:r>
            <w:proofErr w:type="gramEnd"/>
          </w:p>
          <w:p w14:paraId="0FA64BBF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proofErr w:type="spellStart"/>
            <w:r w:rsidRPr="00BB23B2">
              <w:rPr>
                <w:kern w:val="0"/>
                <w:sz w:val="16"/>
                <w:szCs w:val="16"/>
              </w:rPr>
              <w:t>ных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 xml:space="preserve">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31" w:type="dxa"/>
            <w:vMerge w:val="restart"/>
            <w:shd w:val="clear" w:color="auto" w:fill="auto"/>
            <w:vAlign w:val="center"/>
            <w:hideMark/>
          </w:tcPr>
          <w:p w14:paraId="79B48CFD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1E91C55E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594D5993" w14:textId="0586B1C6" w:rsidR="00CE1C30" w:rsidRPr="00BB23B2" w:rsidRDefault="007452CC" w:rsidP="00FC1BB4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256431,7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  <w:hideMark/>
          </w:tcPr>
          <w:p w14:paraId="07723F9C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27574,9</w:t>
            </w:r>
          </w:p>
        </w:tc>
        <w:tc>
          <w:tcPr>
            <w:tcW w:w="747" w:type="dxa"/>
            <w:vMerge w:val="restart"/>
            <w:shd w:val="clear" w:color="auto" w:fill="auto"/>
            <w:vAlign w:val="center"/>
            <w:hideMark/>
          </w:tcPr>
          <w:p w14:paraId="44FF0A08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16551,3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  <w:hideMark/>
          </w:tcPr>
          <w:p w14:paraId="07309DE4" w14:textId="220A5121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38434,3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14:paraId="6F25E428" w14:textId="36C1EA0D" w:rsidR="00CE1C30" w:rsidRPr="00BB23B2" w:rsidRDefault="00CE1C30" w:rsidP="00E9788A">
            <w:pPr>
              <w:ind w:left="-22" w:right="-69"/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132492,8</w:t>
            </w:r>
          </w:p>
        </w:tc>
        <w:tc>
          <w:tcPr>
            <w:tcW w:w="738" w:type="dxa"/>
            <w:gridSpan w:val="2"/>
            <w:vMerge w:val="restart"/>
            <w:shd w:val="clear" w:color="auto" w:fill="auto"/>
            <w:vAlign w:val="center"/>
          </w:tcPr>
          <w:p w14:paraId="1BAEB271" w14:textId="579CD096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15385,6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14:paraId="18005FB6" w14:textId="35FAE1A2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11497,4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6164879B" w14:textId="74AEE734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14495,4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14:paraId="68B331E1" w14:textId="2FC07F99" w:rsidR="00CE1C30" w:rsidRPr="00BB23B2" w:rsidRDefault="00CE1C30" w:rsidP="00460F66">
            <w:pPr>
              <w:ind w:right="-115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Количество </w:t>
            </w:r>
            <w:r>
              <w:rPr>
                <w:kern w:val="0"/>
                <w:sz w:val="16"/>
                <w:szCs w:val="16"/>
              </w:rPr>
              <w:t>объектов (помещений)</w:t>
            </w:r>
            <w:r w:rsidRPr="00BB23B2">
              <w:rPr>
                <w:kern w:val="0"/>
                <w:sz w:val="16"/>
                <w:szCs w:val="16"/>
              </w:rPr>
              <w:t>,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kern w:val="0"/>
                <w:sz w:val="16"/>
                <w:szCs w:val="16"/>
              </w:rPr>
              <w:t>в которых проведен текущий ремонт (в год), ед.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14:paraId="3D8D6625" w14:textId="77777777" w:rsidR="00CE1C30" w:rsidRPr="00BB23B2" w:rsidRDefault="00CE1C30" w:rsidP="002B31EA">
            <w:pPr>
              <w:jc w:val="center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14:paraId="7494785F" w14:textId="77777777" w:rsidR="00CE1C30" w:rsidRPr="00BB23B2" w:rsidRDefault="00CE1C30" w:rsidP="002B3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7EDADA08" w14:textId="539A5A20" w:rsidR="00CE1C30" w:rsidRPr="00BB23B2" w:rsidRDefault="00CE1C30" w:rsidP="002B3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2" w:type="dxa"/>
            <w:shd w:val="clear" w:color="auto" w:fill="auto"/>
            <w:vAlign w:val="center"/>
            <w:hideMark/>
          </w:tcPr>
          <w:p w14:paraId="2CEB591F" w14:textId="4769609B" w:rsidR="00CE1C30" w:rsidRPr="00BB23B2" w:rsidRDefault="00CE1C30" w:rsidP="002B3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1" w:type="dxa"/>
            <w:shd w:val="clear" w:color="auto" w:fill="auto"/>
            <w:vAlign w:val="center"/>
            <w:hideMark/>
          </w:tcPr>
          <w:p w14:paraId="5BC6C99C" w14:textId="77777777" w:rsidR="00CE1C30" w:rsidRPr="00BB23B2" w:rsidRDefault="00CE1C30" w:rsidP="002B31EA">
            <w:pPr>
              <w:jc w:val="center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</w:t>
            </w:r>
          </w:p>
        </w:tc>
        <w:tc>
          <w:tcPr>
            <w:tcW w:w="588" w:type="dxa"/>
            <w:shd w:val="clear" w:color="auto" w:fill="auto"/>
            <w:vAlign w:val="center"/>
            <w:hideMark/>
          </w:tcPr>
          <w:p w14:paraId="74314D38" w14:textId="77777777" w:rsidR="00CE1C30" w:rsidRPr="00BB23B2" w:rsidRDefault="00CE1C30" w:rsidP="002B31EA">
            <w:pPr>
              <w:jc w:val="center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</w:t>
            </w:r>
          </w:p>
        </w:tc>
        <w:tc>
          <w:tcPr>
            <w:tcW w:w="564" w:type="dxa"/>
            <w:shd w:val="clear" w:color="auto" w:fill="auto"/>
            <w:vAlign w:val="center"/>
            <w:hideMark/>
          </w:tcPr>
          <w:p w14:paraId="226C5E99" w14:textId="77777777" w:rsidR="00CE1C30" w:rsidRPr="00BB23B2" w:rsidRDefault="00CE1C30" w:rsidP="002B31EA">
            <w:pPr>
              <w:jc w:val="center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  <w:hideMark/>
          </w:tcPr>
          <w:p w14:paraId="3275D3CC" w14:textId="1BCD5848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Комитет, ДМШ, ДШИ, ДТШ, ДХШ, ГДК, ЦГБ,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ЦДиСТ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, ЦДБ</w:t>
            </w:r>
            <w:r>
              <w:rPr>
                <w:kern w:val="0"/>
                <w:sz w:val="16"/>
                <w:szCs w:val="16"/>
              </w:rPr>
              <w:t>,</w:t>
            </w:r>
            <w:r w:rsidRPr="00BB23B2">
              <w:rPr>
                <w:kern w:val="0"/>
                <w:sz w:val="16"/>
                <w:szCs w:val="16"/>
              </w:rPr>
              <w:t xml:space="preserve"> Выставочный зал</w:t>
            </w:r>
          </w:p>
        </w:tc>
      </w:tr>
      <w:tr w:rsidR="00CE1C30" w:rsidRPr="00BB23B2" w14:paraId="094DA8DB" w14:textId="77777777" w:rsidTr="002843C7">
        <w:trPr>
          <w:trHeight w:val="534"/>
        </w:trPr>
        <w:tc>
          <w:tcPr>
            <w:tcW w:w="556" w:type="dxa"/>
            <w:vMerge/>
            <w:shd w:val="clear" w:color="auto" w:fill="auto"/>
            <w:noWrap/>
            <w:vAlign w:val="center"/>
          </w:tcPr>
          <w:p w14:paraId="72373C10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4C081970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31" w:type="dxa"/>
            <w:vMerge/>
            <w:shd w:val="clear" w:color="auto" w:fill="auto"/>
            <w:vAlign w:val="center"/>
          </w:tcPr>
          <w:p w14:paraId="6DC4BF9E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14:paraId="2FF7F9C0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14:paraId="5734FD36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shd w:val="clear" w:color="auto" w:fill="auto"/>
            <w:vAlign w:val="center"/>
          </w:tcPr>
          <w:p w14:paraId="26E2DEE1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vMerge/>
            <w:shd w:val="clear" w:color="auto" w:fill="auto"/>
            <w:vAlign w:val="center"/>
          </w:tcPr>
          <w:p w14:paraId="688D248B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vMerge/>
            <w:shd w:val="clear" w:color="auto" w:fill="auto"/>
            <w:vAlign w:val="center"/>
          </w:tcPr>
          <w:p w14:paraId="09BFDB4A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/>
            <w:shd w:val="clear" w:color="auto" w:fill="auto"/>
            <w:vAlign w:val="center"/>
          </w:tcPr>
          <w:p w14:paraId="204C63DA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38" w:type="dxa"/>
            <w:gridSpan w:val="2"/>
            <w:vMerge/>
            <w:shd w:val="clear" w:color="auto" w:fill="auto"/>
            <w:vAlign w:val="center"/>
          </w:tcPr>
          <w:p w14:paraId="2D9F5DFD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vMerge/>
            <w:shd w:val="clear" w:color="auto" w:fill="auto"/>
            <w:vAlign w:val="center"/>
          </w:tcPr>
          <w:p w14:paraId="55E58ACD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620AB6C8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  <w:vAlign w:val="center"/>
          </w:tcPr>
          <w:p w14:paraId="50130E77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Количество приобретенных</w:t>
            </w:r>
            <w:r w:rsidRPr="00BB23B2"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материальных ресурсов</w:t>
            </w:r>
            <w:r w:rsidRPr="00BB23B2">
              <w:rPr>
                <w:kern w:val="0"/>
                <w:sz w:val="16"/>
                <w:szCs w:val="16"/>
              </w:rPr>
              <w:t>, ед.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61ED615" w14:textId="77777777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680797DA" w14:textId="77777777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207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06597731" w14:textId="084C4E2E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307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313E42FB" w14:textId="3B4F19AC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488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C6928" w14:textId="77777777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577AF26E" w14:textId="77777777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2B34A11" w14:textId="77777777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1189" w:type="dxa"/>
            <w:vMerge/>
            <w:shd w:val="clear" w:color="auto" w:fill="auto"/>
            <w:vAlign w:val="center"/>
          </w:tcPr>
          <w:p w14:paraId="532D3B6D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CE1C30" w:rsidRPr="00BB23B2" w14:paraId="2D32A4E9" w14:textId="77777777" w:rsidTr="002843C7">
        <w:trPr>
          <w:trHeight w:val="1182"/>
        </w:trPr>
        <w:tc>
          <w:tcPr>
            <w:tcW w:w="556" w:type="dxa"/>
            <w:shd w:val="clear" w:color="auto" w:fill="auto"/>
            <w:noWrap/>
            <w:vAlign w:val="center"/>
          </w:tcPr>
          <w:p w14:paraId="03538E63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1.2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78A219D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Капитальный ремонт объектов культуры 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85FF9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6BF6F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AAEFB" w14:textId="285A1579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13996,8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7D316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614,7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9CF3A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737,7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CFD4EA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844,4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7DDC4" w14:textId="3268344F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1800,0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369FD" w14:textId="74E8B08C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10000,0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5FB2E" w14:textId="1DC9D20A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1FF9C" w14:textId="628B81C1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7CCBB" w14:textId="77777777" w:rsidR="00CE1C30" w:rsidRPr="00BB23B2" w:rsidRDefault="00CE1C30" w:rsidP="00641833">
            <w:pPr>
              <w:ind w:right="-59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Количество муниципальных учреждений, в которых проведены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предпроектные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 xml:space="preserve"> работы или капитальный ремонт или реконструкция, ед.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5D93B" w14:textId="77777777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B8839" w14:textId="77777777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5B9BD" w14:textId="77777777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368FE" w14:textId="47702AF1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FB03D" w14:textId="537162B8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6DD8F770" w14:textId="77777777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37997774" w14:textId="77777777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588690C" w14:textId="60F9D7D9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К</w:t>
            </w:r>
            <w:r w:rsidRPr="00BB23B2">
              <w:rPr>
                <w:kern w:val="0"/>
                <w:sz w:val="16"/>
                <w:szCs w:val="16"/>
              </w:rPr>
              <w:t>С</w:t>
            </w:r>
            <w:r>
              <w:rPr>
                <w:kern w:val="0"/>
                <w:sz w:val="16"/>
                <w:szCs w:val="16"/>
              </w:rPr>
              <w:t xml:space="preserve"> АГМ</w:t>
            </w:r>
            <w:r w:rsidRPr="00BB23B2">
              <w:rPr>
                <w:kern w:val="0"/>
                <w:sz w:val="16"/>
                <w:szCs w:val="16"/>
              </w:rPr>
              <w:t>, ММКУ УКС</w:t>
            </w:r>
          </w:p>
        </w:tc>
      </w:tr>
      <w:tr w:rsidR="00CE1C30" w:rsidRPr="00BB23B2" w14:paraId="0B43495B" w14:textId="77777777" w:rsidTr="002843C7">
        <w:trPr>
          <w:trHeight w:val="1182"/>
        </w:trPr>
        <w:tc>
          <w:tcPr>
            <w:tcW w:w="556" w:type="dxa"/>
            <w:vMerge w:val="restart"/>
            <w:shd w:val="clear" w:color="auto" w:fill="auto"/>
            <w:noWrap/>
            <w:vAlign w:val="center"/>
          </w:tcPr>
          <w:p w14:paraId="2700CDD3" w14:textId="5556890E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lastRenderedPageBreak/>
              <w:t>1.3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64E4E461" w14:textId="73D4B094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7"/>
                <w:szCs w:val="17"/>
              </w:rPr>
              <w:t>С</w:t>
            </w:r>
            <w:r w:rsidRPr="00500151">
              <w:rPr>
                <w:color w:val="000000"/>
                <w:kern w:val="0"/>
                <w:sz w:val="17"/>
                <w:szCs w:val="17"/>
              </w:rPr>
              <w:t>троительство (реконструкция) объектов культуры</w:t>
            </w:r>
          </w:p>
        </w:tc>
        <w:tc>
          <w:tcPr>
            <w:tcW w:w="631" w:type="dxa"/>
            <w:vMerge w:val="restart"/>
            <w:shd w:val="clear" w:color="auto" w:fill="auto"/>
            <w:vAlign w:val="center"/>
          </w:tcPr>
          <w:p w14:paraId="3C1A3714" w14:textId="41871D72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302C4D">
              <w:rPr>
                <w:color w:val="000000"/>
                <w:kern w:val="0"/>
                <w:sz w:val="17"/>
                <w:szCs w:val="17"/>
              </w:rPr>
              <w:t>2018-2024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14:paraId="54BFCBF0" w14:textId="778165AB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7"/>
                <w:szCs w:val="17"/>
              </w:rPr>
              <w:t>МБ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14:paraId="5CFF8F93" w14:textId="67D087F7" w:rsidR="00CE1C30" w:rsidRDefault="00CE1C30" w:rsidP="002843C7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642742,4</w:t>
            </w:r>
          </w:p>
        </w:tc>
        <w:tc>
          <w:tcPr>
            <w:tcW w:w="779" w:type="dxa"/>
            <w:vMerge w:val="restart"/>
            <w:shd w:val="clear" w:color="auto" w:fill="auto"/>
            <w:vAlign w:val="center"/>
          </w:tcPr>
          <w:p w14:paraId="5333EEFD" w14:textId="698C602C" w:rsidR="00CE1C30" w:rsidRPr="00BB23B2" w:rsidRDefault="00CE1C30" w:rsidP="002843C7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vMerge w:val="restart"/>
            <w:shd w:val="clear" w:color="auto" w:fill="auto"/>
            <w:vAlign w:val="center"/>
          </w:tcPr>
          <w:p w14:paraId="0A645208" w14:textId="49526A53" w:rsidR="00CE1C30" w:rsidRDefault="00CE1C30" w:rsidP="002843C7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14:paraId="45ABA285" w14:textId="79C5D308" w:rsidR="00CE1C30" w:rsidRDefault="00CE1C30" w:rsidP="002843C7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61" w:type="dxa"/>
            <w:vMerge w:val="restart"/>
            <w:shd w:val="clear" w:color="auto" w:fill="auto"/>
            <w:vAlign w:val="center"/>
          </w:tcPr>
          <w:p w14:paraId="6486A932" w14:textId="353DD4CA" w:rsidR="00CE1C30" w:rsidRDefault="00CE1C30" w:rsidP="002843C7">
            <w:pPr>
              <w:jc w:val="center"/>
              <w:rPr>
                <w:kern w:val="0"/>
                <w:sz w:val="16"/>
                <w:szCs w:val="16"/>
              </w:rPr>
            </w:pPr>
            <w:r w:rsidRPr="00F25BA2">
              <w:rPr>
                <w:color w:val="000000"/>
                <w:kern w:val="0"/>
                <w:sz w:val="16"/>
                <w:szCs w:val="16"/>
              </w:rPr>
              <w:t>600,0</w:t>
            </w:r>
          </w:p>
        </w:tc>
        <w:tc>
          <w:tcPr>
            <w:tcW w:w="738" w:type="dxa"/>
            <w:gridSpan w:val="2"/>
            <w:vMerge w:val="restart"/>
            <w:shd w:val="clear" w:color="auto" w:fill="auto"/>
            <w:vAlign w:val="center"/>
          </w:tcPr>
          <w:p w14:paraId="1D15DE0D" w14:textId="2DFEBB41" w:rsidR="00CE1C30" w:rsidRDefault="00CE1C30" w:rsidP="002843C7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91989,1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14:paraId="6AF44800" w14:textId="20627C30" w:rsidR="00CE1C30" w:rsidRPr="00BB23B2" w:rsidRDefault="00CE1C30" w:rsidP="002843C7">
            <w:pPr>
              <w:ind w:left="-59" w:right="-37"/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352</w:t>
            </w:r>
            <w:r w:rsidRPr="00D9614A">
              <w:rPr>
                <w:color w:val="000000"/>
                <w:kern w:val="0"/>
                <w:sz w:val="16"/>
                <w:szCs w:val="16"/>
              </w:rPr>
              <w:t>676,2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387B1971" w14:textId="7D431387" w:rsidR="00CE1C30" w:rsidRPr="00BB23B2" w:rsidRDefault="00CE1C30" w:rsidP="00CE1C30">
            <w:pPr>
              <w:ind w:left="-36" w:right="-47"/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197</w:t>
            </w:r>
            <w:r w:rsidRPr="00D9614A">
              <w:rPr>
                <w:color w:val="000000"/>
                <w:kern w:val="0"/>
                <w:sz w:val="16"/>
                <w:szCs w:val="16"/>
              </w:rPr>
              <w:t>477,1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45F54" w14:textId="77777777" w:rsidR="00CE1C30" w:rsidRDefault="00CE1C30" w:rsidP="00B377C6">
            <w:pPr>
              <w:ind w:left="-52" w:right="-74"/>
              <w:rPr>
                <w:color w:val="000000"/>
                <w:kern w:val="0"/>
                <w:sz w:val="16"/>
                <w:szCs w:val="16"/>
              </w:rPr>
            </w:pPr>
            <w:r w:rsidRPr="00E32B12">
              <w:rPr>
                <w:color w:val="000000"/>
                <w:kern w:val="0"/>
                <w:sz w:val="16"/>
                <w:szCs w:val="16"/>
              </w:rPr>
              <w:t>Осуществление работ по приспособлению объекта культурного наслед</w:t>
            </w:r>
            <w:r>
              <w:rPr>
                <w:color w:val="000000"/>
                <w:kern w:val="0"/>
                <w:sz w:val="16"/>
                <w:szCs w:val="16"/>
              </w:rPr>
              <w:t>ия "Здание кинотеатра «Родина»</w:t>
            </w:r>
            <w:r w:rsidRPr="00E32B12">
              <w:rPr>
                <w:color w:val="000000"/>
                <w:kern w:val="0"/>
                <w:sz w:val="16"/>
                <w:szCs w:val="16"/>
              </w:rPr>
              <w:t xml:space="preserve"> </w:t>
            </w:r>
          </w:p>
          <w:p w14:paraId="658BDE30" w14:textId="78F9E484" w:rsidR="00CE1C30" w:rsidRPr="00BB23B2" w:rsidRDefault="00CE1C30" w:rsidP="00641833">
            <w:pPr>
              <w:ind w:right="-59"/>
              <w:jc w:val="both"/>
              <w:rPr>
                <w:kern w:val="0"/>
                <w:sz w:val="16"/>
                <w:szCs w:val="16"/>
              </w:rPr>
            </w:pPr>
            <w:r w:rsidRPr="00E32B12">
              <w:rPr>
                <w:color w:val="000000"/>
                <w:kern w:val="0"/>
                <w:sz w:val="16"/>
                <w:szCs w:val="16"/>
              </w:rPr>
              <w:t xml:space="preserve"> (да - 1, нет – 0)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7C4FC" w14:textId="25C09557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ACC075" w14:textId="682DE7F8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FF1DD" w14:textId="44290C3B" w:rsidR="00CE1C30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E8F50" w14:textId="75C705ED" w:rsidR="00CE1C30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 w:rsidRPr="00E32B12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5CDCB5" w14:textId="6F3B54C6" w:rsidR="00CE1C30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 w:rsidRPr="00E32B12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1E8BF448" w14:textId="52301D8D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 w:rsidRPr="00E32B12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7A27309D" w14:textId="5D22ED89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</w:tcPr>
          <w:p w14:paraId="4C80FBA8" w14:textId="132C3A6B" w:rsidR="00CE1C30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2843C7">
              <w:rPr>
                <w:kern w:val="0"/>
                <w:sz w:val="16"/>
                <w:szCs w:val="16"/>
              </w:rPr>
              <w:t>КС АГМ, ММКУ УКС</w:t>
            </w:r>
          </w:p>
        </w:tc>
      </w:tr>
      <w:tr w:rsidR="00CE1C30" w:rsidRPr="00BB23B2" w14:paraId="765F4D84" w14:textId="77777777" w:rsidTr="002843C7">
        <w:trPr>
          <w:trHeight w:val="1182"/>
        </w:trPr>
        <w:tc>
          <w:tcPr>
            <w:tcW w:w="556" w:type="dxa"/>
            <w:vMerge/>
            <w:shd w:val="clear" w:color="auto" w:fill="auto"/>
            <w:noWrap/>
            <w:vAlign w:val="center"/>
          </w:tcPr>
          <w:p w14:paraId="71FDD21C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317279C1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5A514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A9A13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5B261" w14:textId="77777777" w:rsidR="00CE1C30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90728" w14:textId="77777777" w:rsidR="00CE1C30" w:rsidRPr="00BB23B2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47428" w14:textId="77777777" w:rsidR="00CE1C30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8E837" w14:textId="77777777" w:rsidR="00CE1C30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15CFA" w14:textId="77777777" w:rsidR="00CE1C30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3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891E1" w14:textId="77777777" w:rsidR="00CE1C30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F11AE9" w14:textId="77777777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242FE" w14:textId="77777777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10F20" w14:textId="305DBC8E" w:rsidR="00CE1C30" w:rsidRPr="00BB23B2" w:rsidRDefault="00CE1C30" w:rsidP="00641833">
            <w:pPr>
              <w:ind w:right="-59"/>
              <w:jc w:val="both"/>
              <w:rPr>
                <w:kern w:val="0"/>
                <w:sz w:val="16"/>
                <w:szCs w:val="16"/>
              </w:rPr>
            </w:pPr>
            <w:r w:rsidRPr="00E32B12">
              <w:rPr>
                <w:color w:val="000000"/>
                <w:kern w:val="0"/>
                <w:sz w:val="16"/>
                <w:szCs w:val="16"/>
              </w:rPr>
              <w:t>Количество объектов, в которых произведена реконструкция, ед.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DF40D" w14:textId="171773DF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85DC2" w14:textId="79C4F525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19672" w14:textId="13FD830E" w:rsidR="00CE1C30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56B61" w14:textId="7F99783D" w:rsidR="00CE1C30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54B85" w14:textId="3DA6B94A" w:rsidR="00CE1C30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40AEFAA5" w14:textId="401F32E9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 w:rsidRPr="00E32B12"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13D250CE" w14:textId="07F0E51F" w:rsidR="00CE1C30" w:rsidRPr="00BB23B2" w:rsidRDefault="00CE1C30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189" w:type="dxa"/>
            <w:vMerge/>
            <w:shd w:val="clear" w:color="auto" w:fill="auto"/>
            <w:vAlign w:val="center"/>
          </w:tcPr>
          <w:p w14:paraId="06729F8B" w14:textId="77777777" w:rsidR="00CE1C30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CE1C30" w:rsidRPr="00BB23B2" w14:paraId="72EFD280" w14:textId="77777777" w:rsidTr="002843C7">
        <w:trPr>
          <w:trHeight w:val="1182"/>
        </w:trPr>
        <w:tc>
          <w:tcPr>
            <w:tcW w:w="556" w:type="dxa"/>
            <w:shd w:val="clear" w:color="auto" w:fill="auto"/>
            <w:noWrap/>
            <w:vAlign w:val="center"/>
          </w:tcPr>
          <w:p w14:paraId="233BCE78" w14:textId="756B6884" w:rsidR="00CE1C30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1.4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86C9986" w14:textId="23350CB4" w:rsidR="00CE1C30" w:rsidRPr="00CC4F4F" w:rsidRDefault="00CE1C30" w:rsidP="00460F66">
            <w:pPr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Субсидия на проведение ремонтных работ и укрепление материально-технической базы муниципальных учреждений культуры, образования в сфере культуры и искусства и архивов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A91E9" w14:textId="45352ABC" w:rsidR="00CE1C30" w:rsidRPr="00CC4F4F" w:rsidRDefault="00CE1C30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2018-2024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C3E29" w14:textId="23B543DE" w:rsidR="00CE1C30" w:rsidRDefault="00CE1C30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ОБ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96C4F" w14:textId="7BF95FC1" w:rsidR="00CE1C30" w:rsidRDefault="00CE1C30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1204,5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CDC21" w14:textId="45FCEB7E" w:rsidR="00CE1C30" w:rsidRDefault="00CE1C30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D5B820" w14:textId="12E315AC" w:rsidR="00CE1C30" w:rsidRDefault="00CE1C30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5912C" w14:textId="2CC3133E" w:rsidR="00CE1C30" w:rsidRDefault="00CE1C30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F0DE4" w14:textId="52C60E5C" w:rsidR="00CE1C30" w:rsidRDefault="00CE1C30" w:rsidP="00B377C6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B7397" w14:textId="77777777" w:rsidR="00CE1C30" w:rsidRDefault="00CE1C30" w:rsidP="00CE1C30">
            <w:pPr>
              <w:ind w:left="-63" w:right="-31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  <w:p w14:paraId="05EE20BB" w14:textId="77777777" w:rsidR="00CE1C30" w:rsidRDefault="00CE1C30" w:rsidP="00CE1C30">
            <w:pPr>
              <w:ind w:left="-63" w:right="-31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1204,5</w:t>
            </w:r>
          </w:p>
          <w:p w14:paraId="76E4B38C" w14:textId="77777777" w:rsidR="00CE1C30" w:rsidRDefault="00CE1C30" w:rsidP="00B377C6">
            <w:pPr>
              <w:ind w:left="-68" w:right="-65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90C41" w14:textId="1321BB49" w:rsidR="00CE1C30" w:rsidRDefault="00CE1C30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7DFF9" w14:textId="101AAD86" w:rsidR="00CE1C30" w:rsidRDefault="00CE1C30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81C6F" w14:textId="1B6A543E" w:rsidR="00CE1C30" w:rsidRDefault="00CE1C30" w:rsidP="00460F66">
            <w:pPr>
              <w:ind w:left="-4" w:right="-74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 xml:space="preserve">Количество учреждений в которых проведены ремонтные работы, </w:t>
            </w:r>
            <w:proofErr w:type="spellStart"/>
            <w:proofErr w:type="gramStart"/>
            <w:r>
              <w:rPr>
                <w:color w:val="000000"/>
                <w:kern w:val="0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7CB61" w14:textId="592E8BBD" w:rsidR="00CE1C30" w:rsidRPr="00CC4F4F" w:rsidRDefault="00CE1C30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22839" w14:textId="69B3BADB" w:rsidR="00CE1C30" w:rsidRPr="00CC4F4F" w:rsidRDefault="00CE1C30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DE056" w14:textId="2F1464A9" w:rsidR="00CE1C30" w:rsidRDefault="00CE1C30" w:rsidP="00641833">
            <w:pPr>
              <w:jc w:val="center"/>
              <w:rPr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3FD9D" w14:textId="3C667FF6" w:rsidR="00CE1C30" w:rsidRPr="00CC4F4F" w:rsidRDefault="00CE1C30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5369D" w14:textId="4347CEAB" w:rsidR="00CE1C30" w:rsidRDefault="00CE1C30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6ECD2948" w14:textId="34D048D8" w:rsidR="00CE1C30" w:rsidRDefault="00CE1C30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FB59FEC" w14:textId="35874E53" w:rsidR="00CE1C30" w:rsidRDefault="00CE1C30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5C508D0" w14:textId="22D4A769" w:rsidR="00CE1C30" w:rsidRPr="00CC4F4F" w:rsidRDefault="00CE1C30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Комитет, ГДК</w:t>
            </w:r>
          </w:p>
        </w:tc>
      </w:tr>
      <w:tr w:rsidR="00CE1C30" w:rsidRPr="00BB23B2" w14:paraId="1C1AE77E" w14:textId="77777777" w:rsidTr="002843C7">
        <w:trPr>
          <w:trHeight w:val="1182"/>
        </w:trPr>
        <w:tc>
          <w:tcPr>
            <w:tcW w:w="556" w:type="dxa"/>
            <w:shd w:val="clear" w:color="auto" w:fill="auto"/>
            <w:noWrap/>
            <w:vAlign w:val="center"/>
          </w:tcPr>
          <w:p w14:paraId="35554D1F" w14:textId="115116EF" w:rsidR="00CE1C30" w:rsidRDefault="00CE1C3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1.5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247C7B1A" w14:textId="53273824" w:rsidR="00CE1C30" w:rsidRPr="00CC4F4F" w:rsidRDefault="00CE1C30" w:rsidP="00460F66">
            <w:pPr>
              <w:rPr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color w:val="000000"/>
                <w:kern w:val="0"/>
                <w:sz w:val="16"/>
                <w:szCs w:val="16"/>
              </w:rPr>
              <w:t>Софинансирование</w:t>
            </w:r>
            <w:proofErr w:type="spellEnd"/>
            <w:r>
              <w:rPr>
                <w:color w:val="000000"/>
                <w:kern w:val="0"/>
                <w:sz w:val="16"/>
                <w:szCs w:val="16"/>
              </w:rPr>
              <w:t xml:space="preserve"> за счет местного бюджета к субсидии на проведение ремонтных работ и укрепление материально-технической базы </w:t>
            </w:r>
            <w:r>
              <w:rPr>
                <w:color w:val="000000"/>
                <w:kern w:val="0"/>
                <w:sz w:val="16"/>
                <w:szCs w:val="16"/>
              </w:rPr>
              <w:lastRenderedPageBreak/>
              <w:t>муниципальных учреждений культуры, образования в сфере культуры и искусства и архивов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B49F1" w14:textId="22A1A47B" w:rsidR="00CE1C30" w:rsidRPr="00CC4F4F" w:rsidRDefault="00CE1C30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lastRenderedPageBreak/>
              <w:t>2018-2024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096EA" w14:textId="2E2FCFA3" w:rsidR="00CE1C30" w:rsidRDefault="00CE1C30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МБ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A6C39" w14:textId="7B3D6898" w:rsidR="00CE1C30" w:rsidRDefault="00CE1C30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1204,5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678B0" w14:textId="6A7FA486" w:rsidR="00CE1C30" w:rsidRDefault="00CE1C30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0B156" w14:textId="3DD7A762" w:rsidR="00CE1C30" w:rsidRDefault="00CE1C30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FE8F7" w14:textId="153D3A5D" w:rsidR="00CE1C30" w:rsidRDefault="00CE1C30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A91277" w14:textId="68F4BA81" w:rsidR="00CE1C30" w:rsidRDefault="00CE1C30" w:rsidP="00B377C6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27AE3" w14:textId="77777777" w:rsidR="00CE1C30" w:rsidRDefault="00CE1C30" w:rsidP="00CE1C30">
            <w:pPr>
              <w:ind w:left="-63" w:right="-31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  <w:p w14:paraId="7491576A" w14:textId="77777777" w:rsidR="00CE1C30" w:rsidRDefault="00CE1C30" w:rsidP="00CE1C30">
            <w:pPr>
              <w:ind w:left="-63" w:right="-31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1204,5</w:t>
            </w:r>
          </w:p>
          <w:p w14:paraId="1B3624B1" w14:textId="77777777" w:rsidR="00CE1C30" w:rsidRDefault="00CE1C30" w:rsidP="00B377C6">
            <w:pPr>
              <w:ind w:left="-68" w:right="-65"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A5C64" w14:textId="0FA3D3F6" w:rsidR="00CE1C30" w:rsidRDefault="00CE1C30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723BE" w14:textId="1B0749D4" w:rsidR="00CE1C30" w:rsidRDefault="00CE1C30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331CD" w14:textId="06D36E94" w:rsidR="00CE1C30" w:rsidRDefault="00CE1C30" w:rsidP="00460F66">
            <w:pPr>
              <w:ind w:left="-4" w:right="-74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 xml:space="preserve">Количество учреждений в которых проведены ремонтные работы, </w:t>
            </w:r>
            <w:proofErr w:type="spellStart"/>
            <w:proofErr w:type="gramStart"/>
            <w:r>
              <w:rPr>
                <w:color w:val="000000"/>
                <w:kern w:val="0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A5006" w14:textId="7845DAFC" w:rsidR="00CE1C30" w:rsidRPr="00CC4F4F" w:rsidRDefault="00CE1C30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CEC1E" w14:textId="2AEEF0BB" w:rsidR="00CE1C30" w:rsidRPr="00CC4F4F" w:rsidRDefault="00CE1C30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B1125" w14:textId="2B960117" w:rsidR="00CE1C30" w:rsidRDefault="00CE1C30" w:rsidP="00641833">
            <w:pPr>
              <w:jc w:val="center"/>
              <w:rPr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D6E89" w14:textId="34B489F3" w:rsidR="00CE1C30" w:rsidRPr="00CC4F4F" w:rsidRDefault="00CE1C30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68384" w14:textId="0D1D0AC5" w:rsidR="00CE1C30" w:rsidRDefault="00CE1C30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59D041A2" w14:textId="2E32D2BA" w:rsidR="00CE1C30" w:rsidRDefault="00CE1C30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572C629" w14:textId="6ECAF505" w:rsidR="00CE1C30" w:rsidRDefault="00CE1C30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F28D25C" w14:textId="7B26BDA5" w:rsidR="00CE1C30" w:rsidRPr="00CC4F4F" w:rsidRDefault="00CE1C30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Комитет, ГДК</w:t>
            </w:r>
          </w:p>
        </w:tc>
      </w:tr>
      <w:tr w:rsidR="00F22269" w:rsidRPr="00BB23B2" w14:paraId="584FB8C7" w14:textId="77777777" w:rsidTr="002843C7">
        <w:trPr>
          <w:trHeight w:val="1182"/>
        </w:trPr>
        <w:tc>
          <w:tcPr>
            <w:tcW w:w="556" w:type="dxa"/>
            <w:shd w:val="clear" w:color="auto" w:fill="auto"/>
            <w:noWrap/>
            <w:vAlign w:val="center"/>
          </w:tcPr>
          <w:p w14:paraId="0AED574A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lastRenderedPageBreak/>
              <w:t>2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4E3A60CA" w14:textId="42876A49" w:rsidR="00F22269" w:rsidRPr="00CC4F4F" w:rsidRDefault="00F22269" w:rsidP="00460F66">
            <w:pPr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Основное ме</w:t>
            </w:r>
            <w:r>
              <w:rPr>
                <w:color w:val="000000"/>
                <w:kern w:val="0"/>
                <w:sz w:val="16"/>
                <w:szCs w:val="16"/>
              </w:rPr>
              <w:t>роприятие: региональный проект «</w:t>
            </w:r>
            <w:r w:rsidRPr="00CC4F4F">
              <w:rPr>
                <w:color w:val="000000"/>
                <w:kern w:val="0"/>
                <w:sz w:val="16"/>
                <w:szCs w:val="16"/>
              </w:rPr>
              <w:t>Культурная среда</w:t>
            </w:r>
            <w:r>
              <w:rPr>
                <w:color w:val="000000"/>
                <w:kern w:val="0"/>
                <w:sz w:val="16"/>
                <w:szCs w:val="16"/>
              </w:rPr>
              <w:t>»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FF3FC" w14:textId="77777777" w:rsidR="00F22269" w:rsidRPr="00CC4F4F" w:rsidRDefault="00F22269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2018-2024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DBE2B" w14:textId="795DABE5" w:rsidR="00F22269" w:rsidRDefault="00F22269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Всего:</w:t>
            </w:r>
          </w:p>
          <w:p w14:paraId="035FD2C8" w14:textId="77777777" w:rsidR="00F22269" w:rsidRDefault="00F22269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МБ</w:t>
            </w:r>
          </w:p>
          <w:p w14:paraId="5D929B97" w14:textId="77777777" w:rsidR="00F22269" w:rsidRDefault="00F22269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ОБ*</w:t>
            </w:r>
          </w:p>
          <w:p w14:paraId="61F5C14C" w14:textId="5C67D36F" w:rsidR="00F22269" w:rsidRPr="00CC4F4F" w:rsidRDefault="00F22269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ФБ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8A49F" w14:textId="71F05649" w:rsidR="00F22269" w:rsidRDefault="00F22269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439747,6</w:t>
            </w:r>
          </w:p>
          <w:p w14:paraId="78F01CBC" w14:textId="0B62325C" w:rsidR="00F22269" w:rsidRDefault="00F22269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129966,9</w:t>
            </w:r>
          </w:p>
          <w:p w14:paraId="2E8B423F" w14:textId="206769A6" w:rsidR="00F22269" w:rsidRDefault="00F22269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51738,2</w:t>
            </w:r>
          </w:p>
          <w:p w14:paraId="5145ADA5" w14:textId="306D1362" w:rsidR="00F22269" w:rsidRPr="00CC4F4F" w:rsidRDefault="00F22269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258042,5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86F96" w14:textId="77777777" w:rsidR="00F22269" w:rsidRDefault="00F22269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168DBDAA" w14:textId="77777777" w:rsidR="00F22269" w:rsidRDefault="00F22269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56B1D303" w14:textId="77777777" w:rsidR="00F22269" w:rsidRDefault="00F22269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7C30FC45" w14:textId="7EF8F307" w:rsidR="00F22269" w:rsidRPr="00CC4F4F" w:rsidRDefault="00F22269" w:rsidP="003C5FCC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044B0" w14:textId="77777777" w:rsidR="00F22269" w:rsidRDefault="00F22269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4CA7D234" w14:textId="77777777" w:rsidR="00F22269" w:rsidRDefault="00F22269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5D37EC8E" w14:textId="77777777" w:rsidR="00F22269" w:rsidRDefault="00F22269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1EC1E962" w14:textId="457AF15B" w:rsidR="00F22269" w:rsidRPr="00CC4F4F" w:rsidRDefault="00F22269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A0DDF" w14:textId="77777777" w:rsidR="00F22269" w:rsidRDefault="00F22269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0342E760" w14:textId="77777777" w:rsidR="00F22269" w:rsidRDefault="00F22269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38B30CAA" w14:textId="77777777" w:rsidR="00F22269" w:rsidRDefault="00F22269" w:rsidP="00B377C6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  <w:p w14:paraId="5AF23EAF" w14:textId="47F9B7D7" w:rsidR="00F22269" w:rsidRPr="00CC4F4F" w:rsidRDefault="00F22269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E9B08" w14:textId="77777777" w:rsidR="00F22269" w:rsidRDefault="00F22269" w:rsidP="00B377C6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186118,4</w:t>
            </w:r>
          </w:p>
          <w:p w14:paraId="155E5947" w14:textId="77777777" w:rsidR="00F22269" w:rsidRDefault="00F22269" w:rsidP="00B377C6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35766,8</w:t>
            </w:r>
          </w:p>
          <w:p w14:paraId="5F93A453" w14:textId="77777777" w:rsidR="00F22269" w:rsidRDefault="00F22269" w:rsidP="00B377C6">
            <w:pPr>
              <w:ind w:left="-44" w:right="-55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35766,8</w:t>
            </w:r>
          </w:p>
          <w:p w14:paraId="50EADC9D" w14:textId="3E13F272" w:rsidR="00F22269" w:rsidRPr="00CC4F4F" w:rsidRDefault="00F22269" w:rsidP="009B2DBA">
            <w:pPr>
              <w:ind w:left="-44" w:right="-55"/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114584,8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894C7" w14:textId="77777777" w:rsidR="00F22269" w:rsidRDefault="00F22269" w:rsidP="00FE6C7E">
            <w:pPr>
              <w:ind w:left="-63" w:right="-31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117952,2</w:t>
            </w:r>
          </w:p>
          <w:p w14:paraId="3B806AE3" w14:textId="77777777" w:rsidR="00F22269" w:rsidRDefault="00F22269" w:rsidP="00FE6C7E">
            <w:pPr>
              <w:ind w:left="-63" w:right="-31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87311,6</w:t>
            </w:r>
          </w:p>
          <w:p w14:paraId="48916313" w14:textId="77777777" w:rsidR="00F22269" w:rsidRDefault="00F22269" w:rsidP="00FE6C7E">
            <w:pPr>
              <w:ind w:left="-63" w:right="-31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9082,9</w:t>
            </w:r>
          </w:p>
          <w:p w14:paraId="457AD334" w14:textId="0C92BD3A" w:rsidR="00F22269" w:rsidRPr="00CC4F4F" w:rsidRDefault="00F22269" w:rsidP="002D02A0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21557,7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20E11" w14:textId="77777777" w:rsidR="00F22269" w:rsidRDefault="00F22269" w:rsidP="00FE6C7E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41847,0</w:t>
            </w:r>
          </w:p>
          <w:p w14:paraId="5692A4A0" w14:textId="77777777" w:rsidR="00F22269" w:rsidRDefault="00F22269" w:rsidP="00FE6C7E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4073,5</w:t>
            </w:r>
          </w:p>
          <w:p w14:paraId="52C2711B" w14:textId="77777777" w:rsidR="00F22269" w:rsidRDefault="00F22269" w:rsidP="00FE6C7E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4073,5</w:t>
            </w:r>
          </w:p>
          <w:p w14:paraId="533A7CB4" w14:textId="0879F0A1" w:rsidR="00F22269" w:rsidRPr="00CC4F4F" w:rsidRDefault="00F22269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33700,0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0FF78" w14:textId="77777777" w:rsidR="00F22269" w:rsidRDefault="00F22269" w:rsidP="00FE6C7E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93830,0</w:t>
            </w:r>
          </w:p>
          <w:p w14:paraId="2C25742A" w14:textId="77777777" w:rsidR="00F22269" w:rsidRDefault="00F22269" w:rsidP="00FE6C7E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2815,0</w:t>
            </w:r>
          </w:p>
          <w:p w14:paraId="33E6335E" w14:textId="77777777" w:rsidR="00F22269" w:rsidRDefault="00F22269" w:rsidP="00FE6C7E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2815,2</w:t>
            </w:r>
          </w:p>
          <w:p w14:paraId="0AAC932A" w14:textId="214D7B43" w:rsidR="00F22269" w:rsidRPr="00CC4F4F" w:rsidRDefault="00F22269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88200,0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BE854" w14:textId="77777777" w:rsidR="00F22269" w:rsidRDefault="00F22269" w:rsidP="00460F66">
            <w:pPr>
              <w:ind w:left="-4" w:right="-74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 xml:space="preserve">Доля исполненных мероприятий от общего количества </w:t>
            </w:r>
            <w:proofErr w:type="gramStart"/>
            <w:r>
              <w:rPr>
                <w:color w:val="000000"/>
                <w:kern w:val="0"/>
                <w:sz w:val="16"/>
                <w:szCs w:val="16"/>
              </w:rPr>
              <w:t>запланирован</w:t>
            </w:r>
            <w:proofErr w:type="gramEnd"/>
          </w:p>
          <w:p w14:paraId="19967B51" w14:textId="233C8688" w:rsidR="00F22269" w:rsidRPr="00CC4F4F" w:rsidRDefault="00F22269" w:rsidP="00460F66">
            <w:pPr>
              <w:ind w:left="-4" w:right="-74"/>
              <w:rPr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color w:val="000000"/>
                <w:kern w:val="0"/>
                <w:sz w:val="16"/>
                <w:szCs w:val="16"/>
              </w:rPr>
              <w:t>ных</w:t>
            </w:r>
            <w:proofErr w:type="spellEnd"/>
            <w:r w:rsidRPr="00CC4F4F">
              <w:rPr>
                <w:color w:val="000000"/>
                <w:kern w:val="0"/>
                <w:sz w:val="16"/>
                <w:szCs w:val="16"/>
              </w:rPr>
              <w:t>, %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589B9" w14:textId="77777777" w:rsidR="00F22269" w:rsidRPr="00CC4F4F" w:rsidRDefault="00F22269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159FF" w14:textId="77777777" w:rsidR="00F22269" w:rsidRPr="00CC4F4F" w:rsidRDefault="00F22269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-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652AB" w14:textId="0A02F551" w:rsidR="00F22269" w:rsidRPr="00B47F63" w:rsidRDefault="00F22269" w:rsidP="00641833">
            <w:pPr>
              <w:jc w:val="center"/>
              <w:rPr>
                <w:color w:val="000000"/>
                <w:kern w:val="0"/>
                <w:sz w:val="16"/>
                <w:szCs w:val="16"/>
                <w:lang w:val="en-US"/>
              </w:rPr>
            </w:pPr>
            <w:r>
              <w:rPr>
                <w:color w:val="000000"/>
                <w:kern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E4B74" w14:textId="77777777" w:rsidR="00F22269" w:rsidRPr="00CC4F4F" w:rsidRDefault="00F22269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1791B" w14:textId="121388A1" w:rsidR="00F22269" w:rsidRPr="00CC4F4F" w:rsidRDefault="00F22269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002FE418" w14:textId="2FD5F19D" w:rsidR="00F22269" w:rsidRPr="00CC4F4F" w:rsidRDefault="00F22269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484E13AE" w14:textId="2BA9BD49" w:rsidR="00F22269" w:rsidRPr="00CC4F4F" w:rsidRDefault="00F22269" w:rsidP="00641833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655E56F" w14:textId="568ED6EF" w:rsidR="00F22269" w:rsidRPr="00CC4F4F" w:rsidRDefault="00F22269" w:rsidP="00641833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 w:rsidRPr="00CC4F4F">
              <w:rPr>
                <w:color w:val="000000"/>
                <w:kern w:val="0"/>
                <w:sz w:val="16"/>
                <w:szCs w:val="16"/>
              </w:rPr>
              <w:t>КС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АГМ</w:t>
            </w:r>
            <w:r w:rsidRPr="00CC4F4F">
              <w:rPr>
                <w:color w:val="000000"/>
                <w:kern w:val="0"/>
                <w:sz w:val="16"/>
                <w:szCs w:val="16"/>
              </w:rPr>
              <w:t>, ММКУ УКС</w:t>
            </w:r>
            <w:r>
              <w:rPr>
                <w:color w:val="000000"/>
                <w:kern w:val="0"/>
                <w:sz w:val="16"/>
                <w:szCs w:val="16"/>
              </w:rPr>
              <w:t>, Комитет, ДШИ</w:t>
            </w:r>
          </w:p>
        </w:tc>
      </w:tr>
      <w:tr w:rsidR="00F22269" w:rsidRPr="00BB23B2" w14:paraId="57FD01A0" w14:textId="77777777" w:rsidTr="002843C7">
        <w:trPr>
          <w:trHeight w:val="1024"/>
        </w:trPr>
        <w:tc>
          <w:tcPr>
            <w:tcW w:w="556" w:type="dxa"/>
            <w:vMerge w:val="restart"/>
            <w:shd w:val="clear" w:color="auto" w:fill="auto"/>
            <w:noWrap/>
            <w:vAlign w:val="center"/>
          </w:tcPr>
          <w:p w14:paraId="242F7755" w14:textId="00701F22" w:rsidR="00F22269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2.1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4C01C6EE" w14:textId="77777777" w:rsidR="00F22269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Государственная поддержка отрасли культуры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7B396423" w14:textId="77777777" w:rsidR="00F22269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A0F4CCB" w14:textId="77777777" w:rsidR="00F22269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Всего:</w:t>
            </w:r>
          </w:p>
          <w:p w14:paraId="0801B60E" w14:textId="77777777" w:rsidR="00F22269" w:rsidRDefault="00F22269" w:rsidP="00DD532E">
            <w:pPr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МБ</w:t>
            </w:r>
          </w:p>
          <w:p w14:paraId="63C37E16" w14:textId="79F6172B" w:rsidR="00F22269" w:rsidRDefault="00F22269" w:rsidP="00DD532E">
            <w:pPr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ОБ*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562D891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11145,6</w:t>
            </w:r>
          </w:p>
          <w:p w14:paraId="3C1AD8E4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5572,8</w:t>
            </w:r>
          </w:p>
          <w:p w14:paraId="5DC8F712" w14:textId="1E47D5DA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5572,8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04E00A4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5B7B82F5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01BB48A8" w14:textId="5B6FD063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DB57DBC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46A5634C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08DF03B7" w14:textId="7B6D4BA0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CE788FF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597FA129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6E9E3D2D" w14:textId="63429108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3505ADA0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11145,6</w:t>
            </w:r>
          </w:p>
          <w:p w14:paraId="35E2A5EC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5572,8</w:t>
            </w:r>
          </w:p>
          <w:p w14:paraId="479DD2EF" w14:textId="5FEED415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5572,8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E8C974B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529506B1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0CB2059A" w14:textId="258E9E15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621D40B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2AD06BA3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248D9234" w14:textId="4CB37336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92C10E6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0A913062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662EA3A3" w14:textId="51CD104E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648A0BF" w14:textId="77777777" w:rsidR="00F22269" w:rsidRDefault="00F22269" w:rsidP="00460F66">
            <w:pPr>
              <w:ind w:left="-4" w:right="-74"/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Количество учреждений, оснащенных музыкальными инструментами, ед.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B4B94E1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2D9B5F3F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3CA1AFC1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21E05DFA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81F1A6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0F203F21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632295F3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0DF77A0" w14:textId="77777777" w:rsidR="00F22269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Комитет, ДШИ</w:t>
            </w:r>
          </w:p>
        </w:tc>
      </w:tr>
      <w:tr w:rsidR="00F22269" w:rsidRPr="00BB23B2" w14:paraId="1815BE5A" w14:textId="77777777" w:rsidTr="002843C7">
        <w:trPr>
          <w:trHeight w:val="2208"/>
        </w:trPr>
        <w:tc>
          <w:tcPr>
            <w:tcW w:w="556" w:type="dxa"/>
            <w:vMerge/>
            <w:shd w:val="clear" w:color="auto" w:fill="auto"/>
            <w:noWrap/>
            <w:vAlign w:val="center"/>
          </w:tcPr>
          <w:p w14:paraId="690D93C0" w14:textId="77777777" w:rsidR="00F22269" w:rsidRPr="00BB23B2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48EA1DAB" w14:textId="77777777" w:rsidR="00F22269" w:rsidRPr="00BB23B2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5880F8B2" w14:textId="77777777" w:rsidR="00F22269" w:rsidRPr="00BB23B2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7E7659" w14:textId="77777777" w:rsidR="00F22269" w:rsidRPr="00BB23B2" w:rsidRDefault="00F22269" w:rsidP="00DD532E">
            <w:pPr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Всего:</w:t>
            </w:r>
          </w:p>
          <w:p w14:paraId="668F11B1" w14:textId="77777777" w:rsidR="00F22269" w:rsidRDefault="00F22269" w:rsidP="00DD532E">
            <w:pPr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МБ</w:t>
            </w:r>
          </w:p>
          <w:p w14:paraId="19A69995" w14:textId="77777777" w:rsidR="00F22269" w:rsidRDefault="00F22269" w:rsidP="00DD532E">
            <w:pPr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</w:t>
            </w:r>
          </w:p>
          <w:p w14:paraId="66D19AC1" w14:textId="275E9A49" w:rsidR="00F22269" w:rsidRPr="00BB23B2" w:rsidRDefault="00F22269" w:rsidP="00463254">
            <w:pPr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ФБ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D3B620" w14:textId="2870BE7D" w:rsidR="00F22269" w:rsidRDefault="00F22269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280425,0</w:t>
            </w:r>
          </w:p>
          <w:p w14:paraId="05FEE5C9" w14:textId="5F70F1DC" w:rsidR="00F22269" w:rsidRDefault="00F22269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105005,6</w:t>
            </w:r>
          </w:p>
          <w:p w14:paraId="1EC202AC" w14:textId="6915E902" w:rsidR="00F22269" w:rsidRDefault="00F22269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39276,9</w:t>
            </w:r>
          </w:p>
          <w:p w14:paraId="122AD301" w14:textId="6D21992B" w:rsidR="00F22269" w:rsidRDefault="00F22269" w:rsidP="00463254">
            <w:pPr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136142,5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7881CB" w14:textId="77777777" w:rsidR="00F22269" w:rsidRPr="00BB23B2" w:rsidRDefault="00F22269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341812DA" w14:textId="77777777" w:rsidR="00F22269" w:rsidRDefault="00F22269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1A980153" w14:textId="77777777" w:rsidR="00F22269" w:rsidRDefault="00F22269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0FED8EA1" w14:textId="5477959B" w:rsidR="00F22269" w:rsidRPr="00BB23B2" w:rsidRDefault="00F22269" w:rsidP="009B2DB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B34DF4" w14:textId="77777777" w:rsidR="00F22269" w:rsidRPr="00BB23B2" w:rsidRDefault="00F22269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1BC239AC" w14:textId="77777777" w:rsidR="00F22269" w:rsidRDefault="00F22269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052B3F86" w14:textId="77777777" w:rsidR="00F22269" w:rsidRDefault="00F22269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278571FC" w14:textId="6730A875" w:rsidR="00F22269" w:rsidRPr="00BB23B2" w:rsidRDefault="00F22269" w:rsidP="009B2DB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BB73DC" w14:textId="77777777" w:rsidR="00F22269" w:rsidRPr="00BB23B2" w:rsidRDefault="00F22269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42589337" w14:textId="77777777" w:rsidR="00F22269" w:rsidRDefault="00F22269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5B148C15" w14:textId="77777777" w:rsidR="00F22269" w:rsidRDefault="00F22269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45728C90" w14:textId="3E4ED912" w:rsidR="00F22269" w:rsidRPr="00BB23B2" w:rsidRDefault="00F22269" w:rsidP="009B2DB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A6067" w14:textId="77777777" w:rsidR="00F22269" w:rsidRDefault="00F22269" w:rsidP="00B377C6">
            <w:pPr>
              <w:ind w:left="-52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174972,8</w:t>
            </w:r>
          </w:p>
          <w:p w14:paraId="47813997" w14:textId="77777777" w:rsidR="00F22269" w:rsidRDefault="00F22269" w:rsidP="00B377C6">
            <w:pPr>
              <w:ind w:left="-52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30194,0</w:t>
            </w:r>
          </w:p>
          <w:p w14:paraId="438B3E88" w14:textId="77777777" w:rsidR="00F22269" w:rsidRDefault="00F22269" w:rsidP="00B377C6">
            <w:pPr>
              <w:ind w:left="-52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30194,0</w:t>
            </w:r>
          </w:p>
          <w:p w14:paraId="56875D1B" w14:textId="4FEAB7BB" w:rsidR="00F22269" w:rsidRDefault="00F22269" w:rsidP="00C72B45">
            <w:pPr>
              <w:ind w:left="-52" w:right="-5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114584,8</w:t>
            </w:r>
          </w:p>
        </w:tc>
        <w:tc>
          <w:tcPr>
            <w:tcW w:w="7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FFFA09" w14:textId="77777777" w:rsidR="00F22269" w:rsidRPr="00F22269" w:rsidRDefault="00F22269" w:rsidP="00F22269">
            <w:pPr>
              <w:ind w:left="-52" w:right="-53"/>
              <w:jc w:val="center"/>
              <w:rPr>
                <w:kern w:val="0"/>
                <w:sz w:val="16"/>
                <w:szCs w:val="16"/>
              </w:rPr>
            </w:pPr>
            <w:r w:rsidRPr="00F22269">
              <w:rPr>
                <w:kern w:val="0"/>
                <w:sz w:val="16"/>
                <w:szCs w:val="16"/>
              </w:rPr>
              <w:t>105452,2</w:t>
            </w:r>
          </w:p>
          <w:p w14:paraId="55281824" w14:textId="77777777" w:rsidR="00F22269" w:rsidRPr="00F22269" w:rsidRDefault="00F22269" w:rsidP="00F22269">
            <w:pPr>
              <w:ind w:left="-52" w:right="-53"/>
              <w:jc w:val="center"/>
              <w:rPr>
                <w:kern w:val="0"/>
                <w:sz w:val="16"/>
                <w:szCs w:val="16"/>
              </w:rPr>
            </w:pPr>
            <w:r w:rsidRPr="00F22269">
              <w:rPr>
                <w:kern w:val="0"/>
                <w:sz w:val="16"/>
                <w:szCs w:val="16"/>
              </w:rPr>
              <w:t>74811,6</w:t>
            </w:r>
          </w:p>
          <w:p w14:paraId="7E32F411" w14:textId="77777777" w:rsidR="00F22269" w:rsidRPr="00F22269" w:rsidRDefault="00F22269" w:rsidP="00F22269">
            <w:pPr>
              <w:ind w:left="-52" w:right="-53"/>
              <w:jc w:val="center"/>
              <w:rPr>
                <w:kern w:val="0"/>
                <w:sz w:val="16"/>
                <w:szCs w:val="16"/>
              </w:rPr>
            </w:pPr>
            <w:r w:rsidRPr="00F22269">
              <w:rPr>
                <w:kern w:val="0"/>
                <w:sz w:val="16"/>
                <w:szCs w:val="16"/>
              </w:rPr>
              <w:t>9082,9</w:t>
            </w:r>
          </w:p>
          <w:p w14:paraId="220BCB1F" w14:textId="03CA2BF6" w:rsidR="00F22269" w:rsidRDefault="00F22269" w:rsidP="00F22269">
            <w:pPr>
              <w:ind w:left="-52" w:right="-53"/>
              <w:jc w:val="center"/>
              <w:rPr>
                <w:kern w:val="0"/>
                <w:sz w:val="16"/>
                <w:szCs w:val="16"/>
              </w:rPr>
            </w:pPr>
            <w:r w:rsidRPr="00F22269">
              <w:rPr>
                <w:kern w:val="0"/>
                <w:sz w:val="16"/>
                <w:szCs w:val="16"/>
              </w:rPr>
              <w:t>21557,7</w:t>
            </w:r>
          </w:p>
        </w:tc>
        <w:tc>
          <w:tcPr>
            <w:tcW w:w="7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3EC2FF" w14:textId="77777777" w:rsidR="00F22269" w:rsidRPr="00BB23B2" w:rsidRDefault="00F22269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47CB6430" w14:textId="77777777" w:rsidR="00F22269" w:rsidRDefault="00F22269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60CF5E13" w14:textId="77777777" w:rsidR="00F22269" w:rsidRDefault="00F22269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397C36D5" w14:textId="0E58FA8A" w:rsidR="00F22269" w:rsidRPr="00BB23B2" w:rsidRDefault="00F22269" w:rsidP="009B2DB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02860" w14:textId="77777777" w:rsidR="00F22269" w:rsidRPr="00BB23B2" w:rsidRDefault="00F22269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63698CBE" w14:textId="77777777" w:rsidR="00F22269" w:rsidRDefault="00F22269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634932C2" w14:textId="77777777" w:rsidR="00F22269" w:rsidRDefault="00F22269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6D5069A9" w14:textId="0A2D1F3C" w:rsidR="00F22269" w:rsidRPr="00BB23B2" w:rsidRDefault="00F22269" w:rsidP="009B2DB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DA25E71" w14:textId="32986A08" w:rsidR="00F22269" w:rsidRPr="00491CE6" w:rsidRDefault="00F22269" w:rsidP="00460F66">
            <w:pPr>
              <w:ind w:left="-4" w:right="-74"/>
              <w:rPr>
                <w:color w:val="000000"/>
                <w:kern w:val="0"/>
                <w:sz w:val="16"/>
                <w:szCs w:val="16"/>
              </w:rPr>
            </w:pPr>
            <w:r w:rsidRPr="00491CE6">
              <w:rPr>
                <w:color w:val="000000"/>
                <w:kern w:val="0"/>
                <w:sz w:val="16"/>
                <w:szCs w:val="16"/>
              </w:rPr>
              <w:t>Количество зданий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491CE6">
              <w:rPr>
                <w:color w:val="000000"/>
                <w:kern w:val="0"/>
                <w:sz w:val="16"/>
                <w:szCs w:val="16"/>
              </w:rPr>
              <w:t>муниципальных детских</w:t>
            </w:r>
          </w:p>
          <w:p w14:paraId="2E5AC600" w14:textId="3D6D38F6" w:rsidR="00F22269" w:rsidRPr="00491CE6" w:rsidRDefault="00F22269" w:rsidP="00460F66">
            <w:pPr>
              <w:ind w:left="-4" w:right="-74"/>
              <w:rPr>
                <w:color w:val="000000"/>
                <w:kern w:val="0"/>
                <w:sz w:val="16"/>
                <w:szCs w:val="16"/>
              </w:rPr>
            </w:pPr>
            <w:r w:rsidRPr="00491CE6">
              <w:rPr>
                <w:color w:val="000000"/>
                <w:kern w:val="0"/>
                <w:sz w:val="16"/>
                <w:szCs w:val="16"/>
              </w:rPr>
              <w:t>школ искусств по видам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491CE6">
              <w:rPr>
                <w:color w:val="000000"/>
                <w:kern w:val="0"/>
                <w:sz w:val="16"/>
                <w:szCs w:val="16"/>
              </w:rPr>
              <w:t>искусств, в которых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491CE6">
              <w:rPr>
                <w:color w:val="000000"/>
                <w:kern w:val="0"/>
                <w:sz w:val="16"/>
                <w:szCs w:val="16"/>
              </w:rPr>
              <w:t>выполнены мероприятия</w:t>
            </w:r>
            <w:r>
              <w:rPr>
                <w:color w:val="000000"/>
                <w:kern w:val="0"/>
                <w:sz w:val="16"/>
                <w:szCs w:val="16"/>
              </w:rPr>
              <w:t xml:space="preserve"> </w:t>
            </w:r>
            <w:r w:rsidRPr="00491CE6">
              <w:rPr>
                <w:color w:val="000000"/>
                <w:kern w:val="0"/>
                <w:sz w:val="16"/>
                <w:szCs w:val="16"/>
              </w:rPr>
              <w:t>по модернизации</w:t>
            </w:r>
            <w:r>
              <w:rPr>
                <w:color w:val="000000"/>
                <w:kern w:val="0"/>
                <w:sz w:val="16"/>
                <w:szCs w:val="16"/>
              </w:rPr>
              <w:t>, ед.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B6AB062" w14:textId="77777777" w:rsidR="00F22269" w:rsidRPr="007C4CF0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C4CF0"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76FD9D41" w14:textId="77777777" w:rsidR="00F22269" w:rsidRPr="007C4CF0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C4CF0"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7A86B7FA" w14:textId="77777777" w:rsidR="00F22269" w:rsidRPr="007C4CF0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1D4CEB48" w14:textId="77777777" w:rsidR="00F22269" w:rsidRPr="007C4CF0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AED91" w14:textId="52AF9A56" w:rsidR="00F22269" w:rsidRPr="007C4CF0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11A8A74D" w14:textId="77777777" w:rsidR="00F22269" w:rsidRPr="007C4CF0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7C4CF0"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0E26DD5D" w14:textId="77777777" w:rsidR="00F22269" w:rsidRPr="00BB23B2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0406E898" w14:textId="77777777" w:rsidR="00F22269" w:rsidRPr="00BB23B2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  <w:r w:rsidRPr="002246DC">
              <w:rPr>
                <w:kern w:val="0"/>
                <w:sz w:val="16"/>
                <w:szCs w:val="16"/>
              </w:rPr>
              <w:t>КС, ММКУ УКС</w:t>
            </w:r>
          </w:p>
        </w:tc>
      </w:tr>
      <w:tr w:rsidR="00F22269" w:rsidRPr="00BB23B2" w14:paraId="435173C8" w14:textId="77777777" w:rsidTr="002843C7">
        <w:trPr>
          <w:trHeight w:val="373"/>
        </w:trPr>
        <w:tc>
          <w:tcPr>
            <w:tcW w:w="556" w:type="dxa"/>
            <w:vMerge w:val="restart"/>
            <w:shd w:val="clear" w:color="auto" w:fill="auto"/>
            <w:noWrap/>
            <w:vAlign w:val="center"/>
          </w:tcPr>
          <w:p w14:paraId="5CCC075F" w14:textId="4DACB156" w:rsidR="00F22269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2.2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1A43A46D" w14:textId="0E3867FD" w:rsidR="00F22269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Создание центров культурного развития в городах с числом жителей до 300 тысяч человек</w:t>
            </w:r>
          </w:p>
        </w:tc>
        <w:tc>
          <w:tcPr>
            <w:tcW w:w="631" w:type="dxa"/>
            <w:vMerge w:val="restart"/>
            <w:shd w:val="clear" w:color="auto" w:fill="auto"/>
            <w:vAlign w:val="center"/>
          </w:tcPr>
          <w:p w14:paraId="3007A611" w14:textId="137F53C4" w:rsidR="00F22269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2023-2024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CE584F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Всего:</w:t>
            </w:r>
          </w:p>
          <w:p w14:paraId="4C1E81A6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МБ</w:t>
            </w:r>
          </w:p>
          <w:p w14:paraId="4960AAED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</w:t>
            </w:r>
          </w:p>
          <w:p w14:paraId="307AA40E" w14:textId="1C8A15F9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ФБ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EB9E4E" w14:textId="77777777" w:rsidR="00F22269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142181,0</w:t>
            </w:r>
          </w:p>
          <w:p w14:paraId="31250648" w14:textId="77777777" w:rsidR="00F22269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16390,5</w:t>
            </w:r>
          </w:p>
          <w:p w14:paraId="746EBA04" w14:textId="77777777" w:rsidR="00F22269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3890,5</w:t>
            </w:r>
          </w:p>
          <w:p w14:paraId="6BF48AAB" w14:textId="56E31EB1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121900,0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D5439" w14:textId="77777777" w:rsidR="00F22269" w:rsidRPr="00BB23B2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1A350C70" w14:textId="77777777" w:rsidR="00F22269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002AF697" w14:textId="77777777" w:rsidR="00F22269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1F78BD4E" w14:textId="0B42A06D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113777" w14:textId="77777777" w:rsidR="00F22269" w:rsidRPr="00BB23B2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2D89851F" w14:textId="77777777" w:rsidR="00F22269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0FC4C9FF" w14:textId="77777777" w:rsidR="00F22269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7603247C" w14:textId="0B8601A9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FA6D33" w14:textId="77777777" w:rsidR="00F22269" w:rsidRPr="00BB23B2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583C1395" w14:textId="77777777" w:rsidR="00F22269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13C8195B" w14:textId="77777777" w:rsidR="00F22269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719BB05D" w14:textId="7E816829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85DE43" w14:textId="77777777" w:rsidR="00F22269" w:rsidRPr="00BB23B2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3BAC8370" w14:textId="77777777" w:rsidR="00F22269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643B2405" w14:textId="77777777" w:rsidR="00F22269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7CC9E1C8" w14:textId="4BE1C6D5" w:rsidR="00F22269" w:rsidRDefault="00F22269" w:rsidP="00DD532E">
            <w:pPr>
              <w:ind w:left="-49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95AC40" w14:textId="77777777" w:rsidR="00F22269" w:rsidRPr="00BB23B2" w:rsidRDefault="00F22269" w:rsidP="00FE6C7E">
            <w:pPr>
              <w:ind w:right="-45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12500,0</w:t>
            </w:r>
          </w:p>
          <w:p w14:paraId="1BFDE90C" w14:textId="77777777" w:rsidR="00F22269" w:rsidRDefault="00F22269" w:rsidP="00FE6C7E">
            <w:pPr>
              <w:ind w:right="-45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12500,0</w:t>
            </w:r>
          </w:p>
          <w:p w14:paraId="76E22402" w14:textId="77777777" w:rsidR="00F22269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67E7BB8D" w14:textId="5C8C58D6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38EA2E" w14:textId="77777777" w:rsidR="00F22269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35851,0</w:t>
            </w:r>
          </w:p>
          <w:p w14:paraId="157C916C" w14:textId="77777777" w:rsidR="00F22269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1075,5</w:t>
            </w:r>
          </w:p>
          <w:p w14:paraId="66E3A43D" w14:textId="77777777" w:rsidR="00F22269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1075,5</w:t>
            </w:r>
          </w:p>
          <w:p w14:paraId="401300D7" w14:textId="4620A75B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33700,0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C116D0" w14:textId="77777777" w:rsidR="00F22269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93830</w:t>
            </w:r>
          </w:p>
          <w:p w14:paraId="239511B7" w14:textId="77777777" w:rsidR="00F22269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2815,0</w:t>
            </w:r>
          </w:p>
          <w:p w14:paraId="28D55F8A" w14:textId="77777777" w:rsidR="00F22269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2815,0</w:t>
            </w:r>
          </w:p>
          <w:p w14:paraId="3414122C" w14:textId="1CBF049B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88200,0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BB5DB65" w14:textId="77777777" w:rsidR="00F22269" w:rsidRDefault="00F22269" w:rsidP="00460F66">
            <w:pPr>
              <w:ind w:left="-4" w:right="-74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 xml:space="preserve">Осуществление </w:t>
            </w:r>
            <w:proofErr w:type="spellStart"/>
            <w:r>
              <w:rPr>
                <w:color w:val="000000"/>
                <w:kern w:val="0"/>
                <w:sz w:val="16"/>
                <w:szCs w:val="16"/>
              </w:rPr>
              <w:t>предпроектных</w:t>
            </w:r>
            <w:proofErr w:type="spellEnd"/>
            <w:r>
              <w:rPr>
                <w:color w:val="000000"/>
                <w:kern w:val="0"/>
                <w:sz w:val="16"/>
                <w:szCs w:val="16"/>
              </w:rPr>
              <w:t xml:space="preserve"> работ в рамках строительства центра культурного развития,</w:t>
            </w:r>
          </w:p>
          <w:p w14:paraId="0109E234" w14:textId="471FA25E" w:rsidR="00F22269" w:rsidRDefault="00F22269" w:rsidP="002B31EA">
            <w:pPr>
              <w:ind w:left="-4" w:right="-74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да - 1 / нет - 0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3378B8D" w14:textId="60E45491" w:rsidR="00F22269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4" w:type="dxa"/>
            <w:shd w:val="clear" w:color="auto" w:fill="auto"/>
            <w:vAlign w:val="center"/>
          </w:tcPr>
          <w:p w14:paraId="34F195F0" w14:textId="328D2D0C" w:rsidR="00F22269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3311E4FD" w14:textId="6D05EE30" w:rsidR="00F22269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508A9EB8" w14:textId="5D43E459" w:rsidR="00F22269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7C664" w14:textId="4BFF0A1B" w:rsidR="00F22269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6C82EA74" w14:textId="750BD170" w:rsidR="00F22269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7569555B" w14:textId="616E9D9D" w:rsidR="00F22269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189" w:type="dxa"/>
            <w:vMerge w:val="restart"/>
            <w:shd w:val="clear" w:color="auto" w:fill="auto"/>
            <w:vAlign w:val="center"/>
          </w:tcPr>
          <w:p w14:paraId="64FC6F94" w14:textId="045A9DCD" w:rsidR="00F22269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К</w:t>
            </w:r>
            <w:r w:rsidRPr="00DA2C79">
              <w:rPr>
                <w:kern w:val="0"/>
                <w:sz w:val="16"/>
                <w:szCs w:val="16"/>
              </w:rPr>
              <w:t>С, ММКУ УКС</w:t>
            </w:r>
          </w:p>
        </w:tc>
      </w:tr>
      <w:tr w:rsidR="00F22269" w:rsidRPr="00BB23B2" w14:paraId="4252EA07" w14:textId="77777777" w:rsidTr="002843C7">
        <w:trPr>
          <w:trHeight w:val="1472"/>
        </w:trPr>
        <w:tc>
          <w:tcPr>
            <w:tcW w:w="55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56528F" w14:textId="2AC47441" w:rsidR="00F22269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9F28C" w14:textId="4F190743" w:rsidR="00F22269" w:rsidRPr="00BB23B2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A99FD" w14:textId="3DFFA590" w:rsidR="00F22269" w:rsidRPr="00BB23B2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22A11" w14:textId="47A7C21B" w:rsidR="00F22269" w:rsidRPr="00BB23B2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4BFFF" w14:textId="6B76DBE8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649BE" w14:textId="06B28B7A" w:rsidR="00F22269" w:rsidRPr="00BB23B2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7C906" w14:textId="2714EC6B" w:rsidR="00F22269" w:rsidRPr="00BB23B2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7E490" w14:textId="7C6985DA" w:rsidR="00F22269" w:rsidRPr="00BB23B2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84C0C" w14:textId="6327A5DA" w:rsidR="00F22269" w:rsidRPr="00BB23B2" w:rsidRDefault="00F22269" w:rsidP="00DD532E">
            <w:pPr>
              <w:ind w:left="-49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A12C6" w14:textId="4C277856" w:rsidR="00F22269" w:rsidRPr="00BB23B2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EE210" w14:textId="3B563A14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35921" w14:textId="7876A3A2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F0E3E" w14:textId="60055AE5" w:rsidR="00F22269" w:rsidRPr="00491CE6" w:rsidRDefault="00F22269" w:rsidP="00460F66">
            <w:pPr>
              <w:ind w:left="-4" w:right="-74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Количество центров культурного развития, по которым ведутся строительные работы, ед.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56C2" w14:textId="77777777" w:rsidR="00F22269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74298" w14:textId="77777777" w:rsidR="00F22269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28D33" w14:textId="77777777" w:rsidR="00F22269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F980B" w14:textId="77777777" w:rsidR="00F22269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8D8E0" w14:textId="77777777" w:rsidR="00F22269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50562" w14:textId="141853F2" w:rsidR="00F22269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C4BC1" w14:textId="77777777" w:rsidR="00F22269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30C13" w14:textId="22327260" w:rsidR="00F22269" w:rsidRPr="00BB23B2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F22269" w:rsidRPr="00BB23B2" w14:paraId="6C262E33" w14:textId="77777777" w:rsidTr="002843C7">
        <w:trPr>
          <w:trHeight w:val="711"/>
        </w:trPr>
        <w:tc>
          <w:tcPr>
            <w:tcW w:w="556" w:type="dxa"/>
            <w:shd w:val="clear" w:color="auto" w:fill="auto"/>
            <w:noWrap/>
            <w:vAlign w:val="center"/>
          </w:tcPr>
          <w:p w14:paraId="3F5509A0" w14:textId="77777777" w:rsidR="00F22269" w:rsidRPr="00BB23B2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3C5F1345" w14:textId="00C28720" w:rsidR="00F22269" w:rsidRPr="00BB23B2" w:rsidRDefault="00F22269" w:rsidP="00460F66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Основное мероприятие: региональный проект «Цифровая культура»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3173C" w14:textId="77777777" w:rsidR="00F22269" w:rsidRPr="00BB23B2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4F121E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ОБ*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76E103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2500,0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A3214E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4198DC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791FC94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7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936646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2500,0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C76138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9A0B9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C7AAF3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632FF" w14:textId="03220D86" w:rsidR="00F22269" w:rsidRPr="00491CE6" w:rsidRDefault="00F22269" w:rsidP="00DD532E">
            <w:pPr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 xml:space="preserve">Доля исполненных мероприятий от общего количества </w:t>
            </w:r>
            <w:proofErr w:type="gramStart"/>
            <w:r>
              <w:rPr>
                <w:color w:val="000000"/>
                <w:kern w:val="0"/>
                <w:sz w:val="16"/>
                <w:szCs w:val="16"/>
              </w:rPr>
              <w:t xml:space="preserve">запланирован </w:t>
            </w:r>
            <w:proofErr w:type="spellStart"/>
            <w:r>
              <w:rPr>
                <w:color w:val="000000"/>
                <w:kern w:val="0"/>
                <w:sz w:val="16"/>
                <w:szCs w:val="16"/>
              </w:rPr>
              <w:t>ных</w:t>
            </w:r>
            <w:proofErr w:type="spellEnd"/>
            <w:proofErr w:type="gramEnd"/>
            <w:r w:rsidRPr="00491CE6">
              <w:rPr>
                <w:color w:val="000000"/>
                <w:kern w:val="0"/>
                <w:sz w:val="16"/>
                <w:szCs w:val="16"/>
              </w:rPr>
              <w:t>, %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F5140" w14:textId="77777777" w:rsidR="00F22269" w:rsidRPr="007C4CF0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D04AD" w14:textId="77777777" w:rsidR="00F22269" w:rsidRPr="007C4CF0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94794" w14:textId="77777777" w:rsidR="00F22269" w:rsidRPr="007C4CF0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BAD5D" w14:textId="77777777" w:rsidR="00F22269" w:rsidRPr="007C4CF0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6B641" w14:textId="77777777" w:rsidR="00F22269" w:rsidRPr="007C4CF0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585AC3FD" w14:textId="77777777" w:rsidR="00F22269" w:rsidRPr="007C4CF0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2D1D9BBA" w14:textId="77777777" w:rsidR="00F22269" w:rsidRPr="007C4CF0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3EBE7BD" w14:textId="77777777" w:rsidR="00F22269" w:rsidRPr="00CC4F4F" w:rsidRDefault="00F22269" w:rsidP="00DD532E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Комитет, ДШИ</w:t>
            </w:r>
          </w:p>
        </w:tc>
      </w:tr>
      <w:tr w:rsidR="00F22269" w:rsidRPr="00BB23B2" w14:paraId="1A854F78" w14:textId="77777777" w:rsidTr="002843C7">
        <w:trPr>
          <w:trHeight w:val="711"/>
        </w:trPr>
        <w:tc>
          <w:tcPr>
            <w:tcW w:w="556" w:type="dxa"/>
            <w:shd w:val="clear" w:color="auto" w:fill="auto"/>
            <w:noWrap/>
            <w:vAlign w:val="center"/>
          </w:tcPr>
          <w:p w14:paraId="0FC753FD" w14:textId="77777777" w:rsidR="00F22269" w:rsidRPr="00BB23B2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3.1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6CEDD551" w14:textId="77777777" w:rsidR="00F22269" w:rsidRPr="00BB23B2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Создание виртуальных концертных залов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D7E68" w14:textId="77777777" w:rsidR="00F22269" w:rsidRPr="00BB23B2" w:rsidRDefault="00F22269" w:rsidP="00DD532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8750E5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ОБ*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373770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2500,0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85679CA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8AF367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A89907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7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035686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2500,0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B1AEFE8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372449D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1BF1E95" w14:textId="77777777" w:rsidR="00F22269" w:rsidRDefault="00F22269" w:rsidP="00DD532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4E66A" w14:textId="77777777" w:rsidR="00F22269" w:rsidRPr="00491CE6" w:rsidRDefault="00F22269" w:rsidP="00DD532E">
            <w:pPr>
              <w:rPr>
                <w:color w:val="000000"/>
                <w:kern w:val="0"/>
                <w:sz w:val="16"/>
                <w:szCs w:val="16"/>
              </w:rPr>
            </w:pPr>
            <w:r w:rsidRPr="00491CE6">
              <w:rPr>
                <w:color w:val="000000"/>
                <w:kern w:val="0"/>
                <w:sz w:val="16"/>
                <w:szCs w:val="16"/>
              </w:rPr>
              <w:t>Количество учреждений, в которых созданы виртуальные концертные залы, ед.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83167" w14:textId="77777777" w:rsidR="00F22269" w:rsidRPr="007C4CF0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BEC12" w14:textId="77777777" w:rsidR="00F22269" w:rsidRPr="007C4CF0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C5C77" w14:textId="77777777" w:rsidR="00F22269" w:rsidRPr="007C4CF0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3F741" w14:textId="77777777" w:rsidR="00F22269" w:rsidRPr="007C4CF0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15108" w14:textId="77777777" w:rsidR="00F22269" w:rsidRPr="007C4CF0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686E6044" w14:textId="77777777" w:rsidR="00F22269" w:rsidRPr="007C4CF0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6D701207" w14:textId="77777777" w:rsidR="00F22269" w:rsidRPr="007C4CF0" w:rsidRDefault="00F22269" w:rsidP="00DD532E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F708402" w14:textId="77777777" w:rsidR="00F22269" w:rsidRPr="00CC4F4F" w:rsidRDefault="00F22269" w:rsidP="00DD532E">
            <w:pPr>
              <w:jc w:val="both"/>
              <w:rPr>
                <w:color w:val="000000"/>
                <w:kern w:val="0"/>
                <w:sz w:val="16"/>
                <w:szCs w:val="16"/>
              </w:rPr>
            </w:pPr>
            <w:r>
              <w:rPr>
                <w:color w:val="000000"/>
                <w:kern w:val="0"/>
                <w:sz w:val="16"/>
                <w:szCs w:val="16"/>
              </w:rPr>
              <w:t>Комитет, ДШИ</w:t>
            </w:r>
          </w:p>
        </w:tc>
      </w:tr>
      <w:tr w:rsidR="00F22269" w:rsidRPr="00BB23B2" w14:paraId="022E1604" w14:textId="77777777" w:rsidTr="002843C7">
        <w:trPr>
          <w:trHeight w:val="207"/>
        </w:trPr>
        <w:tc>
          <w:tcPr>
            <w:tcW w:w="556" w:type="dxa"/>
            <w:vMerge w:val="restart"/>
            <w:shd w:val="clear" w:color="auto" w:fill="auto"/>
            <w:noWrap/>
            <w:vAlign w:val="center"/>
            <w:hideMark/>
          </w:tcPr>
          <w:p w14:paraId="3112B0CD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 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14:paraId="351578F2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 по подпрограмме</w:t>
            </w:r>
          </w:p>
        </w:tc>
        <w:tc>
          <w:tcPr>
            <w:tcW w:w="631" w:type="dxa"/>
            <w:vMerge w:val="restart"/>
            <w:shd w:val="clear" w:color="auto" w:fill="auto"/>
            <w:vAlign w:val="center"/>
            <w:hideMark/>
          </w:tcPr>
          <w:p w14:paraId="13CDB8E7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563B395A" w14:textId="77777777" w:rsidR="00F22269" w:rsidRPr="00BB23B2" w:rsidRDefault="00F22269" w:rsidP="002B31E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Всего: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39141DD1" w14:textId="7585E085" w:rsidR="00F22269" w:rsidRPr="00BB23B2" w:rsidRDefault="00F22269" w:rsidP="002843C7">
            <w:pPr>
              <w:ind w:left="-45" w:right="-59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1357827,5</w:t>
            </w:r>
          </w:p>
        </w:tc>
        <w:tc>
          <w:tcPr>
            <w:tcW w:w="779" w:type="dxa"/>
            <w:tcBorders>
              <w:bottom w:val="nil"/>
            </w:tcBorders>
            <w:shd w:val="clear" w:color="auto" w:fill="auto"/>
            <w:vAlign w:val="center"/>
          </w:tcPr>
          <w:p w14:paraId="53C8B8E3" w14:textId="550E64E2" w:rsidR="00F22269" w:rsidRPr="00BB23B2" w:rsidRDefault="00F22269" w:rsidP="002B31E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28189,6</w:t>
            </w:r>
          </w:p>
        </w:tc>
        <w:tc>
          <w:tcPr>
            <w:tcW w:w="747" w:type="dxa"/>
            <w:tcBorders>
              <w:bottom w:val="nil"/>
            </w:tcBorders>
            <w:shd w:val="clear" w:color="auto" w:fill="auto"/>
            <w:vAlign w:val="center"/>
          </w:tcPr>
          <w:p w14:paraId="5669ADC3" w14:textId="24410400" w:rsidR="00F22269" w:rsidRPr="00BB23B2" w:rsidRDefault="00F22269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17289,0</w:t>
            </w:r>
          </w:p>
        </w:tc>
        <w:tc>
          <w:tcPr>
            <w:tcW w:w="765" w:type="dxa"/>
            <w:tcBorders>
              <w:bottom w:val="nil"/>
            </w:tcBorders>
            <w:shd w:val="clear" w:color="auto" w:fill="auto"/>
            <w:vAlign w:val="center"/>
          </w:tcPr>
          <w:p w14:paraId="2F3BEEC1" w14:textId="6D433BEE" w:rsidR="00F22269" w:rsidRPr="00BB23B2" w:rsidRDefault="00F22269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39278,7</w:t>
            </w:r>
          </w:p>
        </w:tc>
        <w:tc>
          <w:tcPr>
            <w:tcW w:w="761" w:type="dxa"/>
            <w:tcBorders>
              <w:bottom w:val="nil"/>
            </w:tcBorders>
            <w:shd w:val="clear" w:color="auto" w:fill="auto"/>
            <w:vAlign w:val="center"/>
          </w:tcPr>
          <w:p w14:paraId="29431E95" w14:textId="0321DB27" w:rsidR="00F22269" w:rsidRPr="00BB23B2" w:rsidRDefault="00F22269" w:rsidP="002B31EA">
            <w:pPr>
              <w:ind w:left="-49" w:right="-6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323511,2</w:t>
            </w:r>
          </w:p>
        </w:tc>
        <w:tc>
          <w:tcPr>
            <w:tcW w:w="73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EF90403" w14:textId="25852593" w:rsidR="00F22269" w:rsidRPr="00BB23B2" w:rsidRDefault="00F22269" w:rsidP="002843C7">
            <w:pPr>
              <w:ind w:left="-60" w:right="-76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237735,9</w:t>
            </w:r>
          </w:p>
        </w:tc>
        <w:tc>
          <w:tcPr>
            <w:tcW w:w="736" w:type="dxa"/>
            <w:tcBorders>
              <w:bottom w:val="nil"/>
            </w:tcBorders>
            <w:shd w:val="clear" w:color="auto" w:fill="auto"/>
            <w:vAlign w:val="center"/>
          </w:tcPr>
          <w:p w14:paraId="021B9E51" w14:textId="7FFF3CE2" w:rsidR="00F22269" w:rsidRPr="00BB23B2" w:rsidRDefault="00F22269" w:rsidP="002843C7">
            <w:pPr>
              <w:ind w:left="-56" w:right="-4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406020,6</w:t>
            </w:r>
          </w:p>
        </w:tc>
        <w:tc>
          <w:tcPr>
            <w:tcW w:w="749" w:type="dxa"/>
            <w:tcBorders>
              <w:bottom w:val="nil"/>
            </w:tcBorders>
            <w:shd w:val="clear" w:color="auto" w:fill="auto"/>
            <w:vAlign w:val="center"/>
          </w:tcPr>
          <w:p w14:paraId="789537E1" w14:textId="7DCFAB0D" w:rsidR="00F22269" w:rsidRPr="00BB23B2" w:rsidRDefault="00F22269" w:rsidP="002B31EA">
            <w:pPr>
              <w:ind w:left="-67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305802,5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14:paraId="0F8DA443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14:paraId="47E34993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54" w:type="dxa"/>
            <w:vMerge w:val="restart"/>
            <w:shd w:val="clear" w:color="auto" w:fill="auto"/>
            <w:vAlign w:val="center"/>
            <w:hideMark/>
          </w:tcPr>
          <w:p w14:paraId="758A5ED2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86496FF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42" w:type="dxa"/>
            <w:vMerge w:val="restart"/>
            <w:shd w:val="clear" w:color="auto" w:fill="auto"/>
            <w:vAlign w:val="center"/>
            <w:hideMark/>
          </w:tcPr>
          <w:p w14:paraId="2601A674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Merge w:val="restart"/>
            <w:shd w:val="clear" w:color="auto" w:fill="auto"/>
            <w:vAlign w:val="center"/>
            <w:hideMark/>
          </w:tcPr>
          <w:p w14:paraId="285B869C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47D9AC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7694DF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39EC62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F22269" w:rsidRPr="00BB23B2" w14:paraId="3E007F99" w14:textId="77777777" w:rsidTr="002843C7">
        <w:trPr>
          <w:trHeight w:val="207"/>
        </w:trPr>
        <w:tc>
          <w:tcPr>
            <w:tcW w:w="556" w:type="dxa"/>
            <w:vMerge/>
            <w:vAlign w:val="center"/>
            <w:hideMark/>
          </w:tcPr>
          <w:p w14:paraId="3D0F4396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0DA0AAD0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31" w:type="dxa"/>
            <w:vMerge/>
            <w:vAlign w:val="center"/>
            <w:hideMark/>
          </w:tcPr>
          <w:p w14:paraId="67C5A575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46966AD" w14:textId="77777777" w:rsidR="00F22269" w:rsidRPr="00BB23B2" w:rsidRDefault="00F22269" w:rsidP="002B31E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в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т.ч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.:</w:t>
            </w:r>
          </w:p>
          <w:p w14:paraId="7A94C745" w14:textId="77777777" w:rsidR="00F22269" w:rsidRPr="00BB23B2" w:rsidRDefault="00F22269" w:rsidP="002B31E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  <w:p w14:paraId="5235D29F" w14:textId="77777777" w:rsidR="00F22269" w:rsidRDefault="00F22269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ОБ*</w:t>
            </w:r>
          </w:p>
          <w:p w14:paraId="38ADACC2" w14:textId="75DE04EF" w:rsidR="00F22269" w:rsidRPr="00BB23B2" w:rsidRDefault="00F22269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ФБ</w:t>
            </w: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C970B4" w14:textId="77777777" w:rsidR="00F22269" w:rsidRPr="00BB23B2" w:rsidRDefault="00F22269" w:rsidP="002843C7">
            <w:pPr>
              <w:ind w:left="-45" w:right="-59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F5AE9D" w14:textId="77777777" w:rsidR="00F22269" w:rsidRPr="00BB23B2" w:rsidRDefault="00F22269" w:rsidP="002B31E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389560" w14:textId="77777777" w:rsidR="00F22269" w:rsidRPr="00BB23B2" w:rsidRDefault="00F22269" w:rsidP="002B31E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C763A2" w14:textId="77777777" w:rsidR="00F22269" w:rsidRPr="00BB23B2" w:rsidRDefault="00F22269" w:rsidP="002B31E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461CF0" w14:textId="77777777" w:rsidR="00F22269" w:rsidRPr="00BB23B2" w:rsidRDefault="00F22269" w:rsidP="002B31EA">
            <w:pPr>
              <w:ind w:left="-49" w:right="-6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0E9EC" w14:textId="77777777" w:rsidR="00F22269" w:rsidRPr="00BB23B2" w:rsidRDefault="00F22269" w:rsidP="002843C7">
            <w:pPr>
              <w:ind w:left="-60" w:right="-76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AAC831" w14:textId="77777777" w:rsidR="00F22269" w:rsidRPr="00BB23B2" w:rsidRDefault="00F22269" w:rsidP="002843C7">
            <w:pPr>
              <w:ind w:left="-56" w:right="-40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CEE841" w14:textId="77777777" w:rsidR="00F22269" w:rsidRPr="00BB23B2" w:rsidRDefault="00F22269" w:rsidP="002B31EA">
            <w:pPr>
              <w:ind w:left="-67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286" w:type="dxa"/>
            <w:vMerge/>
            <w:vAlign w:val="center"/>
            <w:hideMark/>
          </w:tcPr>
          <w:p w14:paraId="27B0C109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42EA2B52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14:paraId="2C8CB358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14:paraId="2CC9068B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42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370CD897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02DDE762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6025BDE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38B0F24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8D0D176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F22269" w:rsidRPr="00BB23B2" w14:paraId="47C3122E" w14:textId="77777777" w:rsidTr="002843C7">
        <w:trPr>
          <w:trHeight w:val="35"/>
        </w:trPr>
        <w:tc>
          <w:tcPr>
            <w:tcW w:w="556" w:type="dxa"/>
            <w:vMerge/>
            <w:vAlign w:val="center"/>
            <w:hideMark/>
          </w:tcPr>
          <w:p w14:paraId="342BE15B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1271328F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31" w:type="dxa"/>
            <w:vMerge/>
            <w:vAlign w:val="center"/>
            <w:hideMark/>
          </w:tcPr>
          <w:p w14:paraId="1BAD4AE7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shd w:val="clear" w:color="auto" w:fill="auto"/>
            <w:vAlign w:val="center"/>
          </w:tcPr>
          <w:p w14:paraId="621F472C" w14:textId="77777777" w:rsidR="00F22269" w:rsidRPr="00BB23B2" w:rsidRDefault="00F22269" w:rsidP="002B31E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FA5938" w14:textId="148C45CA" w:rsidR="00F22269" w:rsidRPr="00BB23B2" w:rsidRDefault="00F22269" w:rsidP="002843C7">
            <w:pPr>
              <w:ind w:left="-45" w:right="-59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1044342,3</w:t>
            </w:r>
          </w:p>
        </w:tc>
        <w:tc>
          <w:tcPr>
            <w:tcW w:w="77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DAB4F" w14:textId="16A42425" w:rsidR="00F22269" w:rsidRPr="00BB23B2" w:rsidRDefault="00F22269" w:rsidP="002B31E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28189,6</w:t>
            </w:r>
          </w:p>
        </w:tc>
        <w:tc>
          <w:tcPr>
            <w:tcW w:w="74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E1DA1B" w14:textId="320B5CCF" w:rsidR="00F22269" w:rsidRPr="00BB23B2" w:rsidRDefault="00F22269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17289,0</w:t>
            </w:r>
          </w:p>
        </w:tc>
        <w:tc>
          <w:tcPr>
            <w:tcW w:w="7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790092" w14:textId="78F441F8" w:rsidR="00F22269" w:rsidRPr="00BB23B2" w:rsidRDefault="00F22269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39278,7</w:t>
            </w:r>
          </w:p>
        </w:tc>
        <w:tc>
          <w:tcPr>
            <w:tcW w:w="7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17B4CF" w14:textId="07C5A047" w:rsidR="00F22269" w:rsidRPr="00BB23B2" w:rsidRDefault="00F22269" w:rsidP="002B31EA">
            <w:pPr>
              <w:ind w:left="-49" w:right="-6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170659,6</w:t>
            </w:r>
          </w:p>
        </w:tc>
        <w:tc>
          <w:tcPr>
            <w:tcW w:w="73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8045E3" w14:textId="22E202CB" w:rsidR="00F22269" w:rsidRPr="00BB23B2" w:rsidRDefault="00F22269" w:rsidP="002843C7">
            <w:pPr>
              <w:ind w:left="-60" w:right="-76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205890,8</w:t>
            </w:r>
          </w:p>
        </w:tc>
        <w:tc>
          <w:tcPr>
            <w:tcW w:w="7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05E364" w14:textId="5391DCF8" w:rsidR="00F22269" w:rsidRPr="00BB23B2" w:rsidRDefault="00F22269" w:rsidP="002843C7">
            <w:pPr>
              <w:ind w:left="-56" w:right="-4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368247,1</w:t>
            </w:r>
          </w:p>
        </w:tc>
        <w:tc>
          <w:tcPr>
            <w:tcW w:w="7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F14992" w14:textId="1DD6EAEA" w:rsidR="00F22269" w:rsidRPr="00BB23B2" w:rsidRDefault="00F22269" w:rsidP="002B31EA">
            <w:pPr>
              <w:ind w:left="-67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214787,5</w:t>
            </w:r>
          </w:p>
        </w:tc>
        <w:tc>
          <w:tcPr>
            <w:tcW w:w="1286" w:type="dxa"/>
            <w:vMerge/>
            <w:vAlign w:val="center"/>
            <w:hideMark/>
          </w:tcPr>
          <w:p w14:paraId="56A04280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vMerge/>
            <w:vAlign w:val="center"/>
            <w:hideMark/>
          </w:tcPr>
          <w:p w14:paraId="5D2407E2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54" w:type="dxa"/>
            <w:vMerge/>
            <w:vAlign w:val="center"/>
            <w:hideMark/>
          </w:tcPr>
          <w:p w14:paraId="4A4F4BB5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  <w:hideMark/>
          </w:tcPr>
          <w:p w14:paraId="5F183A17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F796E4E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0897A08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88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51B5AA0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5707E2C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67A533DA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F22269" w:rsidRPr="00BB23B2" w14:paraId="359EC566" w14:textId="77777777" w:rsidTr="002843C7">
        <w:trPr>
          <w:trHeight w:val="35"/>
        </w:trPr>
        <w:tc>
          <w:tcPr>
            <w:tcW w:w="556" w:type="dxa"/>
            <w:vMerge/>
            <w:vAlign w:val="center"/>
          </w:tcPr>
          <w:p w14:paraId="219D3C57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14:paraId="28208FFA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31" w:type="dxa"/>
            <w:vMerge/>
            <w:tcBorders>
              <w:bottom w:val="single" w:sz="4" w:space="0" w:color="auto"/>
            </w:tcBorders>
            <w:vAlign w:val="center"/>
          </w:tcPr>
          <w:p w14:paraId="04403068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DBD4E" w14:textId="77777777" w:rsidR="00F22269" w:rsidRPr="00BB23B2" w:rsidRDefault="00F22269" w:rsidP="002B31EA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375CA" w14:textId="08AF9773" w:rsidR="00F22269" w:rsidRDefault="00F22269" w:rsidP="00B377C6">
            <w:pPr>
              <w:ind w:left="-53" w:right="-51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55442,7</w:t>
            </w:r>
          </w:p>
          <w:p w14:paraId="31A423AA" w14:textId="02676132" w:rsidR="00F22269" w:rsidRDefault="00F22269" w:rsidP="002843C7">
            <w:pPr>
              <w:ind w:left="-45" w:right="-59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258042,5</w:t>
            </w:r>
          </w:p>
        </w:tc>
        <w:tc>
          <w:tcPr>
            <w:tcW w:w="7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61FF271" w14:textId="77777777" w:rsidR="00F22269" w:rsidRDefault="00F22269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00F911CB" w14:textId="62A48854" w:rsidR="00F22269" w:rsidRPr="00BB23B2" w:rsidRDefault="00F22269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D0EEFF5" w14:textId="77777777" w:rsidR="00F22269" w:rsidRDefault="00F22269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6E2C54D6" w14:textId="211863FF" w:rsidR="00F22269" w:rsidRDefault="00F22269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FC0E6E2" w14:textId="77777777" w:rsidR="00F22269" w:rsidRDefault="00F22269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  <w:p w14:paraId="35BF8982" w14:textId="66663D3F" w:rsidR="00F22269" w:rsidRDefault="00F22269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B488F39" w14:textId="77777777" w:rsidR="00F22269" w:rsidRDefault="00F22269" w:rsidP="00B377C6">
            <w:pPr>
              <w:ind w:left="-49" w:right="-6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38266,8</w:t>
            </w:r>
          </w:p>
          <w:p w14:paraId="100B17AC" w14:textId="29AB68C8" w:rsidR="00F22269" w:rsidRDefault="00F22269" w:rsidP="002B31EA">
            <w:pPr>
              <w:ind w:left="-49" w:right="-63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114584,8</w:t>
            </w:r>
          </w:p>
        </w:tc>
        <w:tc>
          <w:tcPr>
            <w:tcW w:w="73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8FEDE29" w14:textId="77777777" w:rsidR="00F22269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10287,4</w:t>
            </w:r>
          </w:p>
          <w:p w14:paraId="1497D3FD" w14:textId="449DABDA" w:rsidR="00F22269" w:rsidRDefault="00F22269" w:rsidP="002843C7">
            <w:pPr>
              <w:ind w:left="-60" w:right="-76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21557,7</w:t>
            </w: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D6A5AE" w14:textId="77777777" w:rsidR="00F22269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4073,5</w:t>
            </w:r>
          </w:p>
          <w:p w14:paraId="1FAC54B9" w14:textId="189EFC19" w:rsidR="00F22269" w:rsidRDefault="00F22269" w:rsidP="002843C7">
            <w:pPr>
              <w:ind w:left="-56" w:right="-40"/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33700,0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3A1689" w14:textId="77777777" w:rsidR="00F22269" w:rsidRDefault="00F22269" w:rsidP="00FE6C7E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2815,0</w:t>
            </w:r>
          </w:p>
          <w:p w14:paraId="313AFF72" w14:textId="1D7F5C3D" w:rsidR="00F22269" w:rsidRDefault="00F22269" w:rsidP="002B31E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88200,0</w:t>
            </w:r>
          </w:p>
        </w:tc>
        <w:tc>
          <w:tcPr>
            <w:tcW w:w="1286" w:type="dxa"/>
            <w:vMerge/>
            <w:tcBorders>
              <w:bottom w:val="single" w:sz="4" w:space="0" w:color="auto"/>
            </w:tcBorders>
            <w:vAlign w:val="center"/>
          </w:tcPr>
          <w:p w14:paraId="3F6681C5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vAlign w:val="center"/>
          </w:tcPr>
          <w:p w14:paraId="5A8D35BC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54" w:type="dxa"/>
            <w:vMerge/>
            <w:tcBorders>
              <w:bottom w:val="single" w:sz="4" w:space="0" w:color="auto"/>
            </w:tcBorders>
            <w:vAlign w:val="center"/>
          </w:tcPr>
          <w:p w14:paraId="76535EF6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EF242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50C795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0597D7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</w:tcBorders>
            <w:vAlign w:val="center"/>
          </w:tcPr>
          <w:p w14:paraId="359EDE8F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</w:tcBorders>
            <w:vAlign w:val="center"/>
          </w:tcPr>
          <w:p w14:paraId="2ACCEA6B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nil"/>
            </w:tcBorders>
            <w:vAlign w:val="center"/>
          </w:tcPr>
          <w:p w14:paraId="1249D5E1" w14:textId="77777777" w:rsidR="00F22269" w:rsidRPr="00BB23B2" w:rsidRDefault="00F22269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</w:tbl>
    <w:p w14:paraId="08622A38" w14:textId="487CDE01" w:rsidR="00F71DDD" w:rsidRDefault="00F71DDD" w:rsidP="00F71DDD">
      <w:pPr>
        <w:rPr>
          <w:sz w:val="22"/>
          <w:szCs w:val="22"/>
        </w:rPr>
      </w:pPr>
      <w:r>
        <w:t>*</w:t>
      </w:r>
      <w:r w:rsidRPr="00F71DDD">
        <w:rPr>
          <w:sz w:val="22"/>
          <w:szCs w:val="22"/>
        </w:rPr>
        <w:t xml:space="preserve"> </w:t>
      </w:r>
      <w:r>
        <w:rPr>
          <w:sz w:val="22"/>
          <w:szCs w:val="22"/>
        </w:rPr>
        <w:t>В том числе средства федерального бюджета</w:t>
      </w:r>
      <w:r w:rsidR="00460F66">
        <w:rPr>
          <w:sz w:val="22"/>
          <w:szCs w:val="22"/>
        </w:rPr>
        <w:t>.</w:t>
      </w:r>
    </w:p>
    <w:p w14:paraId="6B3F49E7" w14:textId="77777777" w:rsidR="00F71DDD" w:rsidRDefault="00F71DDD" w:rsidP="00F71DDD"/>
    <w:p w14:paraId="5308765B" w14:textId="77777777" w:rsidR="00F22269" w:rsidRDefault="00F22269" w:rsidP="002C1A64">
      <w:pPr>
        <w:jc w:val="center"/>
      </w:pPr>
    </w:p>
    <w:p w14:paraId="06B16DF0" w14:textId="77777777" w:rsidR="00F22269" w:rsidRDefault="00F22269" w:rsidP="002C1A64">
      <w:pPr>
        <w:jc w:val="center"/>
      </w:pPr>
    </w:p>
    <w:p w14:paraId="5FD33161" w14:textId="77777777" w:rsidR="00F22269" w:rsidRDefault="00F22269" w:rsidP="002C1A64">
      <w:pPr>
        <w:jc w:val="center"/>
      </w:pPr>
    </w:p>
    <w:p w14:paraId="441A41FC" w14:textId="77777777" w:rsidR="00F22269" w:rsidRDefault="00F22269" w:rsidP="002C1A64">
      <w:pPr>
        <w:jc w:val="center"/>
      </w:pPr>
    </w:p>
    <w:p w14:paraId="3E624207" w14:textId="77777777" w:rsidR="00F22269" w:rsidRDefault="00F22269" w:rsidP="002C1A64">
      <w:pPr>
        <w:jc w:val="center"/>
      </w:pPr>
    </w:p>
    <w:p w14:paraId="5A8BEC72" w14:textId="77777777" w:rsidR="00F22269" w:rsidRDefault="00F22269" w:rsidP="002C1A64">
      <w:pPr>
        <w:jc w:val="center"/>
      </w:pPr>
    </w:p>
    <w:p w14:paraId="1A745B90" w14:textId="77777777" w:rsidR="002C1A64" w:rsidRPr="00BB23B2" w:rsidRDefault="002C1A64" w:rsidP="002C1A64">
      <w:pPr>
        <w:jc w:val="center"/>
      </w:pPr>
      <w:r w:rsidRPr="00BB23B2">
        <w:lastRenderedPageBreak/>
        <w:t>Детализация направлений расходов на 2018-2024 годы</w:t>
      </w:r>
    </w:p>
    <w:p w14:paraId="7CE96EE9" w14:textId="77777777" w:rsidR="002C1A64" w:rsidRPr="00BB23B2" w:rsidRDefault="002C1A64" w:rsidP="002C1A64">
      <w:pPr>
        <w:jc w:val="center"/>
      </w:pPr>
    </w:p>
    <w:tbl>
      <w:tblPr>
        <w:tblW w:w="16020" w:type="dxa"/>
        <w:tblInd w:w="-318" w:type="dxa"/>
        <w:tblLayout w:type="fixed"/>
        <w:tblLook w:val="0480" w:firstRow="0" w:lastRow="0" w:firstColumn="1" w:lastColumn="0" w:noHBand="0" w:noVBand="1"/>
      </w:tblPr>
      <w:tblGrid>
        <w:gridCol w:w="851"/>
        <w:gridCol w:w="3970"/>
        <w:gridCol w:w="1985"/>
        <w:gridCol w:w="1275"/>
        <w:gridCol w:w="1134"/>
        <w:gridCol w:w="1134"/>
        <w:gridCol w:w="1134"/>
        <w:gridCol w:w="1134"/>
        <w:gridCol w:w="1135"/>
        <w:gridCol w:w="1134"/>
        <w:gridCol w:w="1134"/>
      </w:tblGrid>
      <w:tr w:rsidR="002C1A64" w:rsidRPr="00866247" w14:paraId="3509CDE3" w14:textId="77777777" w:rsidTr="00641833">
        <w:trPr>
          <w:trHeight w:val="559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EB6A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 xml:space="preserve">№ </w:t>
            </w:r>
            <w:proofErr w:type="gramStart"/>
            <w:r w:rsidRPr="00866247">
              <w:rPr>
                <w:sz w:val="20"/>
                <w:szCs w:val="20"/>
              </w:rPr>
              <w:t>п</w:t>
            </w:r>
            <w:proofErr w:type="gramEnd"/>
            <w:r w:rsidRPr="00866247">
              <w:rPr>
                <w:sz w:val="20"/>
                <w:szCs w:val="20"/>
              </w:rPr>
              <w:t>/п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0446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9ED6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E546F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Объемы финансирования, тыс. руб.</w:t>
            </w:r>
          </w:p>
        </w:tc>
      </w:tr>
      <w:tr w:rsidR="002C1A64" w:rsidRPr="00866247" w14:paraId="3CF6149A" w14:textId="77777777" w:rsidTr="00641833">
        <w:trPr>
          <w:trHeight w:val="299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53B5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2EB8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107A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E4AC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77D8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7FBF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99E7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12C1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2021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635CE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E273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1B9C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2024 год</w:t>
            </w:r>
          </w:p>
        </w:tc>
      </w:tr>
      <w:tr w:rsidR="002C1A64" w:rsidRPr="00866247" w14:paraId="162BC342" w14:textId="77777777" w:rsidTr="00641833">
        <w:trPr>
          <w:trHeight w:val="30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2532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D36B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8B10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9A75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7CCF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BFE1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FACB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38B4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32E01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8A353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5B28" w14:textId="77777777" w:rsidR="002C1A64" w:rsidRPr="00866247" w:rsidRDefault="002C1A64" w:rsidP="00641833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11</w:t>
            </w:r>
          </w:p>
        </w:tc>
      </w:tr>
      <w:tr w:rsidR="00F22269" w:rsidRPr="00866247" w14:paraId="14418796" w14:textId="77777777" w:rsidTr="006418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E7785" w14:textId="77777777" w:rsidR="00F22269" w:rsidRPr="00866247" w:rsidRDefault="00F22269" w:rsidP="00641833">
            <w:pPr>
              <w:jc w:val="both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1.1.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FA2B" w14:textId="77777777" w:rsidR="00F22269" w:rsidRPr="00866247" w:rsidRDefault="00F22269" w:rsidP="00641833">
            <w:pPr>
              <w:jc w:val="both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8F6BA" w14:textId="77777777" w:rsidR="00F22269" w:rsidRPr="00866247" w:rsidRDefault="00F22269" w:rsidP="002843C7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DEC67" w14:textId="09BFCB22" w:rsidR="00F22269" w:rsidRPr="00866247" w:rsidRDefault="004544AC" w:rsidP="002843C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256431,7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30A0B" w14:textId="09AFAE52" w:rsidR="00F22269" w:rsidRPr="00866247" w:rsidRDefault="00F22269" w:rsidP="002843C7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27574,9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2270" w14:textId="33BF3B5C" w:rsidR="00F22269" w:rsidRPr="00866247" w:rsidRDefault="00F22269" w:rsidP="002843C7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16551,3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6DF60" w14:textId="4A54FB68" w:rsidR="00F22269" w:rsidRPr="00866247" w:rsidRDefault="00F22269" w:rsidP="002843C7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38434,3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6B05" w14:textId="4DF7E98C" w:rsidR="00F22269" w:rsidRPr="00866247" w:rsidRDefault="00F22269" w:rsidP="002843C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132492,8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A967A" w14:textId="5D18025B" w:rsidR="00F22269" w:rsidRPr="00866247" w:rsidRDefault="00F22269" w:rsidP="002843C7">
            <w:pPr>
              <w:jc w:val="center"/>
              <w:rPr>
                <w:kern w:val="0"/>
                <w:sz w:val="20"/>
                <w:szCs w:val="20"/>
              </w:rPr>
            </w:pPr>
            <w:r w:rsidRPr="00F75073">
              <w:rPr>
                <w:kern w:val="0"/>
                <w:sz w:val="20"/>
                <w:szCs w:val="20"/>
              </w:rPr>
              <w:t>15385,6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BA33C" w14:textId="7D1F57CA" w:rsidR="00F22269" w:rsidRPr="00866247" w:rsidRDefault="00F22269" w:rsidP="002843C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11497,4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F144" w14:textId="3677CE74" w:rsidR="00F22269" w:rsidRPr="00866247" w:rsidRDefault="00F22269" w:rsidP="002843C7">
            <w:pPr>
              <w:jc w:val="center"/>
              <w:rPr>
                <w:kern w:val="0"/>
                <w:sz w:val="20"/>
                <w:szCs w:val="20"/>
              </w:rPr>
            </w:pPr>
            <w:r w:rsidRPr="00F75073">
              <w:rPr>
                <w:kern w:val="0"/>
                <w:sz w:val="20"/>
                <w:szCs w:val="20"/>
              </w:rPr>
              <w:t>14495,4</w:t>
            </w:r>
          </w:p>
        </w:tc>
      </w:tr>
      <w:tr w:rsidR="00F22269" w:rsidRPr="00866247" w14:paraId="152B5910" w14:textId="77777777" w:rsidTr="006418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B3CB7" w14:textId="77777777" w:rsidR="00F22269" w:rsidRPr="00866247" w:rsidRDefault="00F22269" w:rsidP="00641833">
            <w:pPr>
              <w:jc w:val="both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1.1.1.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0D4D" w14:textId="77777777" w:rsidR="00F22269" w:rsidRPr="00866247" w:rsidRDefault="00F22269" w:rsidP="00641833">
            <w:pPr>
              <w:jc w:val="both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Разработка проектной документации, косметический ремонт помещений, замена кабелей, технологическое присоединение к сетям электроснабжения, установка пандусов и ограждений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C0E21" w14:textId="77777777" w:rsidR="00F22269" w:rsidRPr="00866247" w:rsidRDefault="00F22269" w:rsidP="002843C7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6C295" w14:textId="4D70D3B3" w:rsidR="00F22269" w:rsidRPr="00866247" w:rsidRDefault="004544AC" w:rsidP="002843C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191800,5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3A99D" w14:textId="4A0E51AE" w:rsidR="00F22269" w:rsidRPr="00866247" w:rsidRDefault="00F22269" w:rsidP="002843C7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19104,8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EE3ED" w14:textId="2260545C" w:rsidR="00F22269" w:rsidRPr="00866247" w:rsidRDefault="00F22269" w:rsidP="002843C7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9498,5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AA030" w14:textId="64910039" w:rsidR="00F22269" w:rsidRPr="00866247" w:rsidRDefault="00F22269" w:rsidP="002843C7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31168,2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27E8" w14:textId="4AC6CFB1" w:rsidR="00F22269" w:rsidRPr="00866247" w:rsidRDefault="00F22269" w:rsidP="002843C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109977,4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7BA49" w14:textId="2D380B8A" w:rsidR="00F22269" w:rsidRPr="00866247" w:rsidRDefault="00F22269" w:rsidP="002843C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8992,0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2558B" w14:textId="5A1F66FA" w:rsidR="00F22269" w:rsidRPr="00866247" w:rsidRDefault="00F22269" w:rsidP="002843C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6529,8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72DD" w14:textId="01BE675B" w:rsidR="00F22269" w:rsidRPr="00866247" w:rsidRDefault="00F22269" w:rsidP="002843C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6529,8</w:t>
            </w:r>
          </w:p>
        </w:tc>
      </w:tr>
      <w:tr w:rsidR="00F22269" w:rsidRPr="00866247" w14:paraId="59F7E0B0" w14:textId="77777777" w:rsidTr="0064183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66F2" w14:textId="77777777" w:rsidR="00F22269" w:rsidRPr="00866247" w:rsidRDefault="00F22269" w:rsidP="00641833">
            <w:pPr>
              <w:jc w:val="both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1.1.2.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E2B3B" w14:textId="77777777" w:rsidR="00F22269" w:rsidRPr="00866247" w:rsidRDefault="00F22269" w:rsidP="00641833">
            <w:pPr>
              <w:jc w:val="both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Обновление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D3DB0" w14:textId="77777777" w:rsidR="00F22269" w:rsidRPr="00866247" w:rsidRDefault="00F22269" w:rsidP="002843C7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47F2D" w14:textId="64032BBB" w:rsidR="00F22269" w:rsidRPr="00866247" w:rsidRDefault="004544AC" w:rsidP="00284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50946,3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FAD19" w14:textId="3A7FFD22" w:rsidR="00F22269" w:rsidRPr="00866247" w:rsidRDefault="00F22269" w:rsidP="002843C7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5050,4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08A6C" w14:textId="5B1ED9B1" w:rsidR="00F22269" w:rsidRPr="00866247" w:rsidRDefault="00F22269" w:rsidP="002843C7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5654,0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B3245" w14:textId="49923B0F" w:rsidR="00F22269" w:rsidRPr="00866247" w:rsidRDefault="00F22269" w:rsidP="002843C7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6143,9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3D28" w14:textId="4985A08E" w:rsidR="00F22269" w:rsidRPr="00866247" w:rsidRDefault="00F22269" w:rsidP="00284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18131,2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B1B4C" w14:textId="008FBC12" w:rsidR="00F22269" w:rsidRPr="00866247" w:rsidRDefault="00F22269" w:rsidP="00284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2FE6F" w14:textId="252E9FE3" w:rsidR="00F22269" w:rsidRPr="00866247" w:rsidRDefault="00F22269" w:rsidP="00284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E1A3" w14:textId="08B88B6C" w:rsidR="00F22269" w:rsidRPr="00866247" w:rsidRDefault="00F22269" w:rsidP="00284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7965,6</w:t>
            </w:r>
          </w:p>
        </w:tc>
      </w:tr>
      <w:tr w:rsidR="00F22269" w:rsidRPr="00866247" w14:paraId="6BE335FC" w14:textId="77777777" w:rsidTr="00641833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9BCD" w14:textId="77777777" w:rsidR="00F22269" w:rsidRPr="00866247" w:rsidRDefault="00F22269" w:rsidP="00641833">
            <w:pPr>
              <w:jc w:val="both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1.1.3.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CD57A" w14:textId="77777777" w:rsidR="00F22269" w:rsidRPr="00866247" w:rsidRDefault="00F22269" w:rsidP="00641833">
            <w:pPr>
              <w:jc w:val="both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Установка, монтаж и ремонт охранно-пожарных сигнализаций, систем видеонаблюдения, противопожарные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602B" w14:textId="77777777" w:rsidR="00F22269" w:rsidRPr="00866247" w:rsidRDefault="00F22269" w:rsidP="002843C7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29F5" w14:textId="7E8CAA40" w:rsidR="00F22269" w:rsidRPr="00866247" w:rsidRDefault="004544AC" w:rsidP="00284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AA221" w14:textId="5BA93A5B" w:rsidR="00F22269" w:rsidRPr="00866247" w:rsidRDefault="00F22269" w:rsidP="002843C7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3419,7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A84DC" w14:textId="06308EC0" w:rsidR="00F22269" w:rsidRPr="00866247" w:rsidRDefault="00F22269" w:rsidP="002843C7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1398,8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7C098" w14:textId="0FE11F7D" w:rsidR="00F22269" w:rsidRPr="00866247" w:rsidRDefault="00F22269" w:rsidP="002843C7">
            <w:pPr>
              <w:jc w:val="center"/>
              <w:rPr>
                <w:sz w:val="20"/>
                <w:szCs w:val="20"/>
              </w:rPr>
            </w:pPr>
            <w:r w:rsidRPr="006D05F3">
              <w:rPr>
                <w:sz w:val="20"/>
                <w:szCs w:val="20"/>
              </w:rPr>
              <w:t>1122,2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446F" w14:textId="4A81B9AE" w:rsidR="00F22269" w:rsidRPr="00866247" w:rsidRDefault="00F22269" w:rsidP="00284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4384,2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23F87" w14:textId="2AC96B44" w:rsidR="00F22269" w:rsidRPr="00866247" w:rsidRDefault="00F22269" w:rsidP="00284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BD26B" w14:textId="0C24D44E" w:rsidR="00F22269" w:rsidRPr="00866247" w:rsidRDefault="00F22269" w:rsidP="00284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2B70" w14:textId="7BF15FD4" w:rsidR="00F22269" w:rsidRPr="00866247" w:rsidRDefault="00F22269" w:rsidP="00284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2269" w:rsidRPr="00866247" w14:paraId="26A50CB9" w14:textId="77777777" w:rsidTr="00641833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AFDA3" w14:textId="77777777" w:rsidR="00F22269" w:rsidRPr="00866247" w:rsidRDefault="00F22269" w:rsidP="00641833">
            <w:pPr>
              <w:jc w:val="both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1.2.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F7B6" w14:textId="77777777" w:rsidR="00F22269" w:rsidRPr="00866247" w:rsidRDefault="00F22269" w:rsidP="00641833">
            <w:pPr>
              <w:jc w:val="both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Капитальный ремонт объектов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BC02" w14:textId="77777777" w:rsidR="00F22269" w:rsidRPr="00866247" w:rsidRDefault="00F22269" w:rsidP="002B31EA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9017" w14:textId="584ECD49" w:rsidR="00F22269" w:rsidRPr="00866247" w:rsidRDefault="004544AC" w:rsidP="002B31E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13996,8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9A65" w14:textId="31FB0CB7" w:rsidR="00F22269" w:rsidRPr="00866247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614,7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FEF0" w14:textId="0723A1F3" w:rsidR="00F22269" w:rsidRPr="00866247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2CC1" w14:textId="7D08961B" w:rsidR="00F22269" w:rsidRPr="00866247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844,4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D3C8" w14:textId="4D7377CE" w:rsidR="00F22269" w:rsidRPr="00866247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A089" w14:textId="32ADC2FB" w:rsidR="00F22269" w:rsidRPr="00866247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6B6D" w14:textId="55C6A5F4" w:rsidR="00F22269" w:rsidRPr="00866247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359F" w14:textId="40D97734" w:rsidR="00F22269" w:rsidRPr="00866247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</w:t>
            </w:r>
          </w:p>
        </w:tc>
      </w:tr>
      <w:tr w:rsidR="00F22269" w:rsidRPr="00866247" w14:paraId="39AE6E90" w14:textId="77777777" w:rsidTr="00A5542C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5E7A1" w14:textId="77777777" w:rsidR="00F22269" w:rsidRPr="00866247" w:rsidRDefault="00F22269" w:rsidP="00641833">
            <w:pPr>
              <w:jc w:val="both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1.2.1.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DDD6" w14:textId="77777777" w:rsidR="00F22269" w:rsidRPr="00866247" w:rsidRDefault="00F22269" w:rsidP="00641833">
            <w:pPr>
              <w:jc w:val="both"/>
              <w:rPr>
                <w:sz w:val="20"/>
                <w:szCs w:val="20"/>
              </w:rPr>
            </w:pPr>
            <w:proofErr w:type="spellStart"/>
            <w:r w:rsidRPr="00866247">
              <w:rPr>
                <w:sz w:val="20"/>
                <w:szCs w:val="20"/>
              </w:rPr>
              <w:t>Предпроектные</w:t>
            </w:r>
            <w:proofErr w:type="spellEnd"/>
            <w:r w:rsidRPr="00866247">
              <w:rPr>
                <w:sz w:val="20"/>
                <w:szCs w:val="20"/>
              </w:rPr>
              <w:t xml:space="preserve"> работы (инженерные изыскания, лабораторные испытания, отбор проб, проверка достоверности сметной стоимости, экспертизы)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2620" w14:textId="77777777" w:rsidR="00F22269" w:rsidRPr="00866247" w:rsidRDefault="00F22269" w:rsidP="002B31EA">
            <w:pPr>
              <w:jc w:val="center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42C4" w14:textId="6FF03DBB" w:rsidR="00F22269" w:rsidRPr="00866247" w:rsidRDefault="004544AC" w:rsidP="002B31E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13996,8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01F7" w14:textId="42A56B84" w:rsidR="00F22269" w:rsidRPr="00866247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614,7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33EE0" w14:textId="5F1A8D01" w:rsidR="00F22269" w:rsidRPr="00866247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F64F" w14:textId="18A04857" w:rsidR="00F22269" w:rsidRPr="00866247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6D05F3">
              <w:rPr>
                <w:kern w:val="0"/>
                <w:sz w:val="20"/>
                <w:szCs w:val="20"/>
              </w:rPr>
              <w:t>844,4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13DB" w14:textId="5803F770" w:rsidR="00F22269" w:rsidRPr="00866247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AC9F" w14:textId="4F1DDAFE" w:rsidR="00F22269" w:rsidRPr="00866247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3776" w14:textId="71BEDF81" w:rsidR="00F22269" w:rsidRPr="00866247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92B2" w14:textId="42913AFE" w:rsidR="00F22269" w:rsidRPr="00866247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</w:t>
            </w:r>
          </w:p>
        </w:tc>
      </w:tr>
      <w:tr w:rsidR="00F22269" w:rsidRPr="00866247" w14:paraId="50E92D0F" w14:textId="77777777" w:rsidTr="00A5542C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DA66" w14:textId="18F276AC" w:rsidR="00F22269" w:rsidRPr="00866247" w:rsidRDefault="00F22269" w:rsidP="00641833">
            <w:pPr>
              <w:jc w:val="both"/>
              <w:rPr>
                <w:sz w:val="20"/>
                <w:szCs w:val="20"/>
              </w:rPr>
            </w:pPr>
            <w:r w:rsidRPr="00B0640C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4024" w14:textId="28BF5C02" w:rsidR="00F22269" w:rsidRPr="00866247" w:rsidRDefault="00F22269" w:rsidP="00641833">
            <w:pPr>
              <w:jc w:val="both"/>
              <w:rPr>
                <w:sz w:val="20"/>
                <w:szCs w:val="20"/>
              </w:rPr>
            </w:pPr>
            <w:r w:rsidRPr="00B0640C">
              <w:rPr>
                <w:color w:val="000000"/>
                <w:sz w:val="20"/>
                <w:szCs w:val="20"/>
              </w:rPr>
              <w:t>Строительство (реконструкция) объектов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6AB1" w14:textId="5039830E" w:rsidR="00F22269" w:rsidRPr="00866247" w:rsidRDefault="00F22269" w:rsidP="002B31EA">
            <w:pPr>
              <w:jc w:val="center"/>
              <w:rPr>
                <w:sz w:val="20"/>
                <w:szCs w:val="20"/>
              </w:rPr>
            </w:pPr>
            <w:r w:rsidRPr="00B0640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B1F6" w14:textId="518C3A39" w:rsidR="00F22269" w:rsidRDefault="004544AC" w:rsidP="002B31E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642742,4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03E8" w14:textId="587D0E5A" w:rsidR="00F22269" w:rsidRPr="006D05F3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B771" w14:textId="509C8675" w:rsidR="00F22269" w:rsidRPr="006D05F3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53ED" w14:textId="1FDF28B2" w:rsidR="00F22269" w:rsidRPr="006D05F3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77D4" w14:textId="4F29079C" w:rsidR="00F22269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sz w:val="20"/>
                <w:szCs w:val="20"/>
              </w:rPr>
              <w:t>600,0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B37D" w14:textId="0D91F09D" w:rsidR="00F22269" w:rsidRPr="00F22269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F22269">
              <w:rPr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 w:rsidRPr="00F22269">
              <w:rPr>
                <w:color w:val="000000"/>
                <w:kern w:val="0"/>
                <w:sz w:val="20"/>
                <w:szCs w:val="20"/>
              </w:rPr>
              <w:t>989,1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BA73" w14:textId="182660BD" w:rsidR="00F22269" w:rsidRPr="00F22269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352</w:t>
            </w:r>
            <w:r w:rsidRPr="00F22269">
              <w:rPr>
                <w:color w:val="000000"/>
                <w:kern w:val="0"/>
                <w:sz w:val="20"/>
                <w:szCs w:val="20"/>
              </w:rPr>
              <w:t>676,2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80CF" w14:textId="344A10C6" w:rsidR="00F22269" w:rsidRPr="00F22269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197</w:t>
            </w:r>
            <w:r w:rsidRPr="00F22269">
              <w:rPr>
                <w:color w:val="000000"/>
                <w:kern w:val="0"/>
                <w:sz w:val="20"/>
                <w:szCs w:val="20"/>
              </w:rPr>
              <w:t>477,1</w:t>
            </w:r>
          </w:p>
        </w:tc>
      </w:tr>
      <w:tr w:rsidR="00F22269" w:rsidRPr="00866247" w14:paraId="0A07A1A6" w14:textId="77777777" w:rsidTr="00A5542C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E3D61" w14:textId="0C8486F1" w:rsidR="00F22269" w:rsidRPr="00866247" w:rsidRDefault="00F22269" w:rsidP="00641833">
            <w:pPr>
              <w:jc w:val="both"/>
              <w:rPr>
                <w:sz w:val="20"/>
                <w:szCs w:val="20"/>
              </w:rPr>
            </w:pPr>
            <w:r w:rsidRPr="00B0640C">
              <w:rPr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A435" w14:textId="533993EE" w:rsidR="00F22269" w:rsidRPr="00866247" w:rsidRDefault="00F22269" w:rsidP="00641833">
            <w:pPr>
              <w:jc w:val="both"/>
              <w:rPr>
                <w:sz w:val="20"/>
                <w:szCs w:val="20"/>
              </w:rPr>
            </w:pPr>
            <w:r w:rsidRPr="00B0640C">
              <w:rPr>
                <w:color w:val="000000"/>
                <w:sz w:val="20"/>
                <w:szCs w:val="20"/>
              </w:rPr>
              <w:t>Приспособление к современному использованию объекта культурного наследия здания кинотеатра «Родина»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435F" w14:textId="62ECFD22" w:rsidR="00F22269" w:rsidRPr="00866247" w:rsidRDefault="00F22269" w:rsidP="002B31EA">
            <w:pPr>
              <w:jc w:val="center"/>
              <w:rPr>
                <w:sz w:val="20"/>
                <w:szCs w:val="20"/>
              </w:rPr>
            </w:pPr>
            <w:r w:rsidRPr="00B0640C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5D3E" w14:textId="731DA55B" w:rsidR="00F22269" w:rsidRDefault="004544AC" w:rsidP="002B31E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642742,4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E32D" w14:textId="007A9750" w:rsidR="00F22269" w:rsidRPr="006D05F3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EC0B" w14:textId="7A0B8C5C" w:rsidR="00F22269" w:rsidRPr="006D05F3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52C4" w14:textId="28149D63" w:rsidR="00F22269" w:rsidRPr="006D05F3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01D8" w14:textId="39E696A3" w:rsidR="00F22269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B0640C">
              <w:rPr>
                <w:sz w:val="20"/>
                <w:szCs w:val="20"/>
              </w:rPr>
              <w:t>600,0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90BC" w14:textId="4D5A8462" w:rsidR="00F22269" w:rsidRPr="00F22269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F22269">
              <w:rPr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color w:val="000000"/>
                <w:kern w:val="0"/>
                <w:sz w:val="20"/>
                <w:szCs w:val="20"/>
              </w:rPr>
              <w:t>1</w:t>
            </w:r>
            <w:r w:rsidRPr="00F22269">
              <w:rPr>
                <w:color w:val="000000"/>
                <w:kern w:val="0"/>
                <w:sz w:val="20"/>
                <w:szCs w:val="20"/>
              </w:rPr>
              <w:t>989,1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7142" w14:textId="7C8DCAFC" w:rsidR="00F22269" w:rsidRPr="00F22269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352</w:t>
            </w:r>
            <w:r w:rsidRPr="00F22269">
              <w:rPr>
                <w:color w:val="000000"/>
                <w:kern w:val="0"/>
                <w:sz w:val="20"/>
                <w:szCs w:val="20"/>
              </w:rPr>
              <w:t>676,2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DFA5" w14:textId="75935543" w:rsidR="00F22269" w:rsidRPr="00F22269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197</w:t>
            </w:r>
            <w:r w:rsidRPr="00F22269">
              <w:rPr>
                <w:color w:val="000000"/>
                <w:kern w:val="0"/>
                <w:sz w:val="20"/>
                <w:szCs w:val="20"/>
              </w:rPr>
              <w:t>477,1</w:t>
            </w:r>
          </w:p>
        </w:tc>
      </w:tr>
      <w:tr w:rsidR="00F22269" w:rsidRPr="00866247" w14:paraId="3851B714" w14:textId="77777777" w:rsidTr="00866247">
        <w:trPr>
          <w:trHeight w:val="8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1A2D" w14:textId="0B1A7B09" w:rsidR="00F22269" w:rsidRPr="00866247" w:rsidRDefault="00F22269" w:rsidP="00641833">
            <w:pPr>
              <w:jc w:val="both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F2CE" w14:textId="69B89AD5" w:rsidR="00F22269" w:rsidRPr="00866247" w:rsidRDefault="00F22269" w:rsidP="00641833">
            <w:pPr>
              <w:jc w:val="both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Создание центров культурного развития в городах с числом жителей до 300 тысяч человек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3827" w14:textId="77777777" w:rsidR="00F22269" w:rsidRPr="00866247" w:rsidRDefault="00F22269" w:rsidP="002B31EA">
            <w:pPr>
              <w:jc w:val="center"/>
              <w:rPr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Всего:</w:t>
            </w:r>
          </w:p>
          <w:p w14:paraId="71DA19D0" w14:textId="77777777" w:rsidR="00F22269" w:rsidRPr="00866247" w:rsidRDefault="00F22269" w:rsidP="002B31EA">
            <w:pPr>
              <w:jc w:val="center"/>
              <w:rPr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МБ</w:t>
            </w:r>
          </w:p>
          <w:p w14:paraId="571D4542" w14:textId="77777777" w:rsidR="00F22269" w:rsidRPr="00866247" w:rsidRDefault="00F22269" w:rsidP="002B31EA">
            <w:pPr>
              <w:jc w:val="center"/>
              <w:rPr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ОБ</w:t>
            </w:r>
          </w:p>
          <w:p w14:paraId="4EE3CD76" w14:textId="18F6E931" w:rsidR="00F22269" w:rsidRPr="00866247" w:rsidRDefault="00F22269" w:rsidP="002B31EA">
            <w:pPr>
              <w:jc w:val="center"/>
              <w:rPr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ФБ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7FDB" w14:textId="46477485" w:rsidR="00F22269" w:rsidRPr="00866247" w:rsidRDefault="004544AC" w:rsidP="0086624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142181,0</w:t>
            </w:r>
          </w:p>
          <w:p w14:paraId="0B8CE6B7" w14:textId="4F3B62C3" w:rsidR="00F22269" w:rsidRPr="00866247" w:rsidRDefault="004544AC" w:rsidP="0086624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16390,5</w:t>
            </w:r>
          </w:p>
          <w:p w14:paraId="377BB6CC" w14:textId="63ECF72E" w:rsidR="00F22269" w:rsidRPr="00866247" w:rsidRDefault="004544AC" w:rsidP="0086624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3890,5</w:t>
            </w:r>
          </w:p>
          <w:p w14:paraId="144E05C1" w14:textId="65AD3412" w:rsidR="00F22269" w:rsidRPr="00866247" w:rsidRDefault="004544AC" w:rsidP="002B31E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121900</w:t>
            </w:r>
            <w:r w:rsidR="00F22269" w:rsidRPr="00866247">
              <w:rPr>
                <w:kern w:val="0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2CCC" w14:textId="77777777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0B113DEB" w14:textId="77777777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2F810F81" w14:textId="77777777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103F8772" w14:textId="053C8502" w:rsidR="00F22269" w:rsidRPr="00866247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022E" w14:textId="77777777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4FFD8F1A" w14:textId="77777777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4D67C3F8" w14:textId="77777777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703BDB15" w14:textId="20D5CDAC" w:rsidR="00F22269" w:rsidRPr="00866247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737F" w14:textId="77777777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2F8CB843" w14:textId="77777777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4485B61C" w14:textId="77777777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43509716" w14:textId="58A82CDB" w:rsidR="00F22269" w:rsidRPr="00866247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A7C5" w14:textId="4D402EA3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</w:t>
            </w:r>
          </w:p>
          <w:p w14:paraId="333D1F16" w14:textId="5DCDF91D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</w:t>
            </w:r>
          </w:p>
          <w:p w14:paraId="4ADE65D5" w14:textId="77777777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05C0F48C" w14:textId="50F58A39" w:rsidR="00F22269" w:rsidRPr="00866247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D1843" w14:textId="77777777" w:rsidR="00F22269" w:rsidRPr="00866247" w:rsidRDefault="00F22269" w:rsidP="00FE6C7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12500,0</w:t>
            </w:r>
          </w:p>
          <w:p w14:paraId="71788C5E" w14:textId="77777777" w:rsidR="00F22269" w:rsidRPr="00866247" w:rsidRDefault="00F22269" w:rsidP="00FE6C7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12500,0</w:t>
            </w:r>
          </w:p>
          <w:p w14:paraId="38ADDDAC" w14:textId="77777777" w:rsidR="00F22269" w:rsidRPr="00866247" w:rsidRDefault="00F22269" w:rsidP="00FE6C7E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56725242" w14:textId="011DDC24" w:rsidR="00F22269" w:rsidRPr="00866247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2FD95" w14:textId="77777777" w:rsidR="00F22269" w:rsidRPr="00866247" w:rsidRDefault="00F22269" w:rsidP="00FE6C7E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35851,0</w:t>
            </w:r>
          </w:p>
          <w:p w14:paraId="2F17394A" w14:textId="77777777" w:rsidR="00F22269" w:rsidRPr="00866247" w:rsidRDefault="00F22269" w:rsidP="00FE6C7E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1075,5</w:t>
            </w:r>
          </w:p>
          <w:p w14:paraId="28FD8A26" w14:textId="77777777" w:rsidR="00F22269" w:rsidRPr="00866247" w:rsidRDefault="00F22269" w:rsidP="00FE6C7E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1075,5</w:t>
            </w:r>
          </w:p>
          <w:p w14:paraId="7ACA9F0A" w14:textId="21A9AB79" w:rsidR="00F22269" w:rsidRPr="00866247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33700,0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4085E" w14:textId="77777777" w:rsidR="00F22269" w:rsidRPr="00866247" w:rsidRDefault="00F22269" w:rsidP="00FE6C7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93830,0</w:t>
            </w:r>
          </w:p>
          <w:p w14:paraId="5261B598" w14:textId="77777777" w:rsidR="00F22269" w:rsidRPr="00866247" w:rsidRDefault="00F22269" w:rsidP="00FE6C7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2815,0</w:t>
            </w:r>
          </w:p>
          <w:p w14:paraId="098071F2" w14:textId="77777777" w:rsidR="00F22269" w:rsidRPr="00866247" w:rsidRDefault="00F22269" w:rsidP="00FE6C7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2815,0</w:t>
            </w:r>
          </w:p>
          <w:p w14:paraId="4A444682" w14:textId="1FA00FB5" w:rsidR="00F22269" w:rsidRPr="00866247" w:rsidRDefault="00F22269" w:rsidP="002B31E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882</w:t>
            </w:r>
            <w:r w:rsidRPr="00866247">
              <w:rPr>
                <w:kern w:val="0"/>
                <w:sz w:val="20"/>
                <w:szCs w:val="20"/>
              </w:rPr>
              <w:t>00,0</w:t>
            </w:r>
          </w:p>
        </w:tc>
      </w:tr>
      <w:tr w:rsidR="00F22269" w:rsidRPr="00866247" w14:paraId="28A0A578" w14:textId="77777777" w:rsidTr="00737F80">
        <w:trPr>
          <w:trHeight w:val="9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4511E" w14:textId="0CDEF9F8" w:rsidR="00F22269" w:rsidRPr="00866247" w:rsidRDefault="00F22269" w:rsidP="00737F80">
            <w:pPr>
              <w:jc w:val="both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2.2.1.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DEB1" w14:textId="2C96C111" w:rsidR="00F22269" w:rsidRPr="00866247" w:rsidRDefault="00F22269" w:rsidP="00641833">
            <w:pPr>
              <w:rPr>
                <w:sz w:val="20"/>
                <w:szCs w:val="20"/>
              </w:rPr>
            </w:pPr>
            <w:proofErr w:type="spellStart"/>
            <w:r w:rsidRPr="00866247">
              <w:rPr>
                <w:sz w:val="20"/>
                <w:szCs w:val="20"/>
              </w:rPr>
              <w:t>Предпроектные</w:t>
            </w:r>
            <w:proofErr w:type="spellEnd"/>
            <w:r w:rsidRPr="00866247">
              <w:rPr>
                <w:sz w:val="20"/>
                <w:szCs w:val="20"/>
              </w:rPr>
              <w:t xml:space="preserve"> работы (инженерные изыскания, лабораторные испытания, отбор проб, проверка достоверности сметной стоимости, экспертизы)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966C5" w14:textId="77777777" w:rsidR="00F22269" w:rsidRPr="00866247" w:rsidRDefault="00F22269" w:rsidP="00737F80">
            <w:pPr>
              <w:jc w:val="center"/>
              <w:rPr>
                <w:kern w:val="0"/>
                <w:sz w:val="20"/>
                <w:szCs w:val="20"/>
              </w:rPr>
            </w:pPr>
          </w:p>
          <w:p w14:paraId="026852E3" w14:textId="77777777" w:rsidR="00F22269" w:rsidRPr="00866247" w:rsidRDefault="00F22269" w:rsidP="00737F80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МБ</w:t>
            </w:r>
          </w:p>
          <w:p w14:paraId="27C3EA45" w14:textId="06B2C0F2" w:rsidR="00F22269" w:rsidRPr="00866247" w:rsidRDefault="00F22269" w:rsidP="0073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6E3B" w14:textId="77777777" w:rsidR="00F22269" w:rsidRPr="00866247" w:rsidRDefault="00F22269" w:rsidP="00737F80">
            <w:pPr>
              <w:jc w:val="center"/>
              <w:rPr>
                <w:kern w:val="0"/>
                <w:sz w:val="20"/>
                <w:szCs w:val="20"/>
              </w:rPr>
            </w:pPr>
          </w:p>
          <w:p w14:paraId="7DD1CE3C" w14:textId="7C6E33EC" w:rsidR="00F22269" w:rsidRPr="00866247" w:rsidRDefault="00F22269" w:rsidP="00737F8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12500,0</w:t>
            </w:r>
          </w:p>
          <w:p w14:paraId="21FF14DD" w14:textId="215CF86A" w:rsidR="00F22269" w:rsidRPr="00866247" w:rsidRDefault="00F22269" w:rsidP="00737F80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13D0" w14:textId="74E1CDDA" w:rsidR="00F22269" w:rsidRPr="00866247" w:rsidRDefault="00F22269" w:rsidP="00737F80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205B" w14:textId="77777777" w:rsidR="00F22269" w:rsidRPr="00866247" w:rsidRDefault="00F22269" w:rsidP="00737F80">
            <w:pPr>
              <w:jc w:val="center"/>
              <w:rPr>
                <w:kern w:val="0"/>
                <w:sz w:val="20"/>
                <w:szCs w:val="20"/>
              </w:rPr>
            </w:pPr>
          </w:p>
          <w:p w14:paraId="2E1CF5C9" w14:textId="77777777" w:rsidR="00F22269" w:rsidRPr="00866247" w:rsidRDefault="00F22269" w:rsidP="00737F80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0A9CD8D3" w14:textId="40309431" w:rsidR="00F22269" w:rsidRPr="00866247" w:rsidRDefault="00F22269" w:rsidP="0073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DF8BD" w14:textId="77777777" w:rsidR="00F22269" w:rsidRPr="00866247" w:rsidRDefault="00F22269" w:rsidP="00737F80">
            <w:pPr>
              <w:jc w:val="center"/>
              <w:rPr>
                <w:kern w:val="0"/>
                <w:sz w:val="20"/>
                <w:szCs w:val="20"/>
              </w:rPr>
            </w:pPr>
          </w:p>
          <w:p w14:paraId="3B0C2089" w14:textId="77777777" w:rsidR="00F22269" w:rsidRPr="00866247" w:rsidRDefault="00F22269" w:rsidP="00737F80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3E36DB23" w14:textId="058E53C6" w:rsidR="00F22269" w:rsidRPr="00866247" w:rsidRDefault="00F22269" w:rsidP="0073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F23F" w14:textId="77777777" w:rsidR="00F22269" w:rsidRPr="00866247" w:rsidRDefault="00F22269" w:rsidP="00737F80">
            <w:pPr>
              <w:jc w:val="center"/>
              <w:rPr>
                <w:kern w:val="0"/>
                <w:sz w:val="20"/>
                <w:szCs w:val="20"/>
              </w:rPr>
            </w:pPr>
          </w:p>
          <w:p w14:paraId="188249DC" w14:textId="4613AD9F" w:rsidR="00F22269" w:rsidRPr="00866247" w:rsidRDefault="00F22269" w:rsidP="00737F8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</w:t>
            </w:r>
          </w:p>
          <w:p w14:paraId="5981A84D" w14:textId="475AE84B" w:rsidR="00F22269" w:rsidRPr="00866247" w:rsidRDefault="00F22269" w:rsidP="0073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4E78" w14:textId="77777777" w:rsidR="00F22269" w:rsidRPr="00866247" w:rsidRDefault="00F22269" w:rsidP="00FE6C7E">
            <w:pPr>
              <w:jc w:val="center"/>
              <w:rPr>
                <w:kern w:val="0"/>
                <w:sz w:val="20"/>
                <w:szCs w:val="20"/>
              </w:rPr>
            </w:pPr>
          </w:p>
          <w:p w14:paraId="13DA48E2" w14:textId="77777777" w:rsidR="00F22269" w:rsidRPr="00866247" w:rsidRDefault="00F22269" w:rsidP="00FE6C7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12500,0</w:t>
            </w:r>
          </w:p>
          <w:p w14:paraId="5E2282F7" w14:textId="544071CF" w:rsidR="00F22269" w:rsidRPr="00866247" w:rsidRDefault="00F22269" w:rsidP="00737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1445" w14:textId="382AC02C" w:rsidR="00F22269" w:rsidRPr="00866247" w:rsidRDefault="00F22269" w:rsidP="00737F80">
            <w:pPr>
              <w:jc w:val="center"/>
              <w:rPr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9367" w14:textId="5B1B290E" w:rsidR="00F22269" w:rsidRPr="00866247" w:rsidRDefault="00F22269" w:rsidP="00737F80">
            <w:pPr>
              <w:jc w:val="center"/>
              <w:rPr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</w:tc>
      </w:tr>
      <w:tr w:rsidR="00F22269" w:rsidRPr="00866247" w14:paraId="00845B75" w14:textId="77777777" w:rsidTr="00737F80">
        <w:trPr>
          <w:trHeight w:val="9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83D11" w14:textId="7D3E95FD" w:rsidR="00F22269" w:rsidRPr="00866247" w:rsidRDefault="00F22269" w:rsidP="00737F80">
            <w:pPr>
              <w:jc w:val="both"/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2.2.2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8EB8" w14:textId="12D48434" w:rsidR="00F22269" w:rsidRPr="00866247" w:rsidRDefault="00F22269" w:rsidP="00641833">
            <w:pPr>
              <w:rPr>
                <w:sz w:val="20"/>
                <w:szCs w:val="20"/>
              </w:rPr>
            </w:pPr>
            <w:r w:rsidRPr="00866247">
              <w:rPr>
                <w:sz w:val="20"/>
                <w:szCs w:val="20"/>
              </w:rPr>
              <w:t>Строительство центра культурного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F839" w14:textId="77777777" w:rsidR="00F22269" w:rsidRPr="00866247" w:rsidRDefault="00F22269" w:rsidP="00866247">
            <w:pPr>
              <w:jc w:val="center"/>
              <w:rPr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Всего:</w:t>
            </w:r>
          </w:p>
          <w:p w14:paraId="7F0B7619" w14:textId="77777777" w:rsidR="00F22269" w:rsidRPr="00866247" w:rsidRDefault="00F22269" w:rsidP="00866247">
            <w:pPr>
              <w:jc w:val="center"/>
              <w:rPr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МБ</w:t>
            </w:r>
          </w:p>
          <w:p w14:paraId="75BEA3A6" w14:textId="77777777" w:rsidR="00F22269" w:rsidRPr="00866247" w:rsidRDefault="00F22269" w:rsidP="00866247">
            <w:pPr>
              <w:jc w:val="center"/>
              <w:rPr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ОБ</w:t>
            </w:r>
          </w:p>
          <w:p w14:paraId="2F7EDEA5" w14:textId="2D992033" w:rsidR="00F22269" w:rsidRPr="00866247" w:rsidRDefault="00F22269" w:rsidP="00737F80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ФБ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9DE6" w14:textId="77777777" w:rsidR="004544AC" w:rsidRPr="004544AC" w:rsidRDefault="004544AC" w:rsidP="004544AC">
            <w:pPr>
              <w:jc w:val="center"/>
              <w:rPr>
                <w:kern w:val="0"/>
                <w:sz w:val="20"/>
                <w:szCs w:val="20"/>
              </w:rPr>
            </w:pPr>
            <w:r w:rsidRPr="004544AC">
              <w:rPr>
                <w:kern w:val="0"/>
                <w:sz w:val="20"/>
                <w:szCs w:val="20"/>
              </w:rPr>
              <w:t>129681,0</w:t>
            </w:r>
          </w:p>
          <w:p w14:paraId="6A9139F3" w14:textId="77777777" w:rsidR="004544AC" w:rsidRPr="004544AC" w:rsidRDefault="004544AC" w:rsidP="004544AC">
            <w:pPr>
              <w:jc w:val="center"/>
              <w:rPr>
                <w:kern w:val="0"/>
                <w:sz w:val="20"/>
                <w:szCs w:val="20"/>
              </w:rPr>
            </w:pPr>
            <w:r w:rsidRPr="004544AC">
              <w:rPr>
                <w:kern w:val="0"/>
                <w:sz w:val="20"/>
                <w:szCs w:val="20"/>
              </w:rPr>
              <w:t>3890,5</w:t>
            </w:r>
          </w:p>
          <w:p w14:paraId="6068FE5C" w14:textId="77777777" w:rsidR="004544AC" w:rsidRPr="004544AC" w:rsidRDefault="004544AC" w:rsidP="004544AC">
            <w:pPr>
              <w:jc w:val="center"/>
              <w:rPr>
                <w:kern w:val="0"/>
                <w:sz w:val="20"/>
                <w:szCs w:val="20"/>
              </w:rPr>
            </w:pPr>
            <w:r w:rsidRPr="004544AC">
              <w:rPr>
                <w:kern w:val="0"/>
                <w:sz w:val="20"/>
                <w:szCs w:val="20"/>
              </w:rPr>
              <w:t>3890,5</w:t>
            </w:r>
          </w:p>
          <w:p w14:paraId="31302374" w14:textId="36F2FC85" w:rsidR="00F22269" w:rsidRPr="00866247" w:rsidRDefault="004544AC" w:rsidP="004544AC">
            <w:pPr>
              <w:jc w:val="center"/>
              <w:rPr>
                <w:kern w:val="0"/>
                <w:sz w:val="20"/>
                <w:szCs w:val="20"/>
              </w:rPr>
            </w:pPr>
            <w:r w:rsidRPr="004544AC">
              <w:rPr>
                <w:kern w:val="0"/>
                <w:sz w:val="20"/>
                <w:szCs w:val="20"/>
              </w:rPr>
              <w:t>121900,0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58DF" w14:textId="77777777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5F3748C3" w14:textId="77777777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66EF544D" w14:textId="77777777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1ECCE5DF" w14:textId="06820AA8" w:rsidR="00F22269" w:rsidRPr="00866247" w:rsidRDefault="00F22269" w:rsidP="00737F80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8C19" w14:textId="77777777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2C0E7659" w14:textId="77777777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41DEF0F3" w14:textId="77777777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359B4F7D" w14:textId="20CE7218" w:rsidR="00F22269" w:rsidRPr="00866247" w:rsidRDefault="00F22269" w:rsidP="00737F80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D810" w14:textId="77777777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1A9CB362" w14:textId="77777777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089A7AB7" w14:textId="77777777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22454016" w14:textId="2962763B" w:rsidR="00F22269" w:rsidRPr="00866247" w:rsidRDefault="00F22269" w:rsidP="00737F80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6E4E" w14:textId="53C2795F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</w:t>
            </w:r>
          </w:p>
          <w:p w14:paraId="5EBA7B01" w14:textId="15E81CA1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</w:t>
            </w:r>
          </w:p>
          <w:p w14:paraId="330DB8F2" w14:textId="77777777" w:rsidR="00F22269" w:rsidRPr="00866247" w:rsidRDefault="00F22269" w:rsidP="00866247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55B83F04" w14:textId="307CDEC0" w:rsidR="00F22269" w:rsidRPr="00866247" w:rsidRDefault="00F22269" w:rsidP="00737F80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EC75" w14:textId="77777777" w:rsidR="00F22269" w:rsidRPr="00866247" w:rsidRDefault="00F22269" w:rsidP="00FE6C7E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57360D55" w14:textId="77777777" w:rsidR="00F22269" w:rsidRPr="00866247" w:rsidRDefault="00F22269" w:rsidP="00FE6C7E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4FAA64FF" w14:textId="77777777" w:rsidR="00F22269" w:rsidRPr="00866247" w:rsidRDefault="00F22269" w:rsidP="00FE6C7E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  <w:p w14:paraId="1856710B" w14:textId="56F172C9" w:rsidR="00F22269" w:rsidRPr="00866247" w:rsidRDefault="00F22269" w:rsidP="00737F80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754B" w14:textId="77777777" w:rsidR="00F22269" w:rsidRPr="00866247" w:rsidRDefault="00F22269" w:rsidP="00FE6C7E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35851,0</w:t>
            </w:r>
          </w:p>
          <w:p w14:paraId="701983C7" w14:textId="77777777" w:rsidR="00F22269" w:rsidRPr="00866247" w:rsidRDefault="00F22269" w:rsidP="00FE6C7E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1075,5</w:t>
            </w:r>
          </w:p>
          <w:p w14:paraId="1DE158B7" w14:textId="77777777" w:rsidR="00F22269" w:rsidRPr="00866247" w:rsidRDefault="00F22269" w:rsidP="00FE6C7E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1075,5</w:t>
            </w:r>
          </w:p>
          <w:p w14:paraId="473B7EC0" w14:textId="69151BDA" w:rsidR="00F22269" w:rsidRPr="00866247" w:rsidRDefault="00F22269" w:rsidP="00737F80">
            <w:pPr>
              <w:jc w:val="center"/>
              <w:rPr>
                <w:kern w:val="0"/>
                <w:sz w:val="20"/>
                <w:szCs w:val="20"/>
              </w:rPr>
            </w:pPr>
            <w:r w:rsidRPr="00866247">
              <w:rPr>
                <w:kern w:val="0"/>
                <w:sz w:val="20"/>
                <w:szCs w:val="20"/>
              </w:rPr>
              <w:t>33700,0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5CF3" w14:textId="77777777" w:rsidR="00F22269" w:rsidRPr="00866247" w:rsidRDefault="00F22269" w:rsidP="00FE6C7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93830,0</w:t>
            </w:r>
          </w:p>
          <w:p w14:paraId="792CBF8C" w14:textId="77777777" w:rsidR="00F22269" w:rsidRPr="00866247" w:rsidRDefault="00F22269" w:rsidP="00FE6C7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2815,0</w:t>
            </w:r>
          </w:p>
          <w:p w14:paraId="44BD65EE" w14:textId="77777777" w:rsidR="00F22269" w:rsidRPr="00866247" w:rsidRDefault="00F22269" w:rsidP="00FE6C7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2815,0</w:t>
            </w:r>
          </w:p>
          <w:p w14:paraId="507A57BA" w14:textId="30FC2FE8" w:rsidR="00F22269" w:rsidRPr="00866247" w:rsidRDefault="00F22269" w:rsidP="00737F8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88200</w:t>
            </w:r>
            <w:r w:rsidRPr="00866247">
              <w:rPr>
                <w:kern w:val="0"/>
                <w:sz w:val="20"/>
                <w:szCs w:val="20"/>
              </w:rPr>
              <w:t>,0</w:t>
            </w:r>
          </w:p>
        </w:tc>
      </w:tr>
    </w:tbl>
    <w:p w14:paraId="35F8B846" w14:textId="77777777" w:rsidR="002C1A64" w:rsidRPr="00BB23B2" w:rsidRDefault="002C1A64" w:rsidP="002C1A64">
      <w:pPr>
        <w:jc w:val="both"/>
        <w:sectPr w:rsidR="002C1A64" w:rsidRPr="00BB23B2" w:rsidSect="00641833">
          <w:pgSz w:w="16838" w:h="11906" w:orient="landscape"/>
          <w:pgMar w:top="1701" w:right="851" w:bottom="1134" w:left="851" w:header="425" w:footer="709" w:gutter="0"/>
          <w:cols w:space="708"/>
          <w:docGrid w:linePitch="360"/>
        </w:sectPr>
      </w:pPr>
    </w:p>
    <w:p w14:paraId="21C21A71" w14:textId="77777777" w:rsidR="002C1A64" w:rsidRPr="00BB23B2" w:rsidRDefault="002C1A64" w:rsidP="002C1A64">
      <w:pPr>
        <w:jc w:val="center"/>
      </w:pPr>
      <w:r w:rsidRPr="00BB23B2">
        <w:lastRenderedPageBreak/>
        <w:t>4. Обоснование ресурсного обеспечения подпрограммы</w:t>
      </w:r>
    </w:p>
    <w:p w14:paraId="2E7D1FB1" w14:textId="77777777" w:rsidR="002C1A64" w:rsidRPr="00BB23B2" w:rsidRDefault="002C1A64" w:rsidP="002C1A64">
      <w:pPr>
        <w:jc w:val="center"/>
      </w:pPr>
    </w:p>
    <w:tbl>
      <w:tblPr>
        <w:tblW w:w="976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025"/>
        <w:gridCol w:w="973"/>
        <w:gridCol w:w="1008"/>
        <w:gridCol w:w="1021"/>
        <w:gridCol w:w="994"/>
        <w:gridCol w:w="952"/>
        <w:gridCol w:w="994"/>
        <w:gridCol w:w="952"/>
      </w:tblGrid>
      <w:tr w:rsidR="00C72B45" w:rsidRPr="00D12508" w14:paraId="1EE2CD15" w14:textId="77777777" w:rsidTr="00C72B45">
        <w:trPr>
          <w:cantSplit/>
          <w:trHeight w:val="570"/>
          <w:tblHeader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BD3E38" w14:textId="77777777" w:rsidR="00C72B45" w:rsidRPr="00D12508" w:rsidRDefault="00C72B45" w:rsidP="00C72B45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08E094" w14:textId="77777777" w:rsidR="00C72B45" w:rsidRPr="00D12508" w:rsidRDefault="00C72B45" w:rsidP="00C72B45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Всего, тыс. руб.</w:t>
            </w:r>
          </w:p>
        </w:tc>
        <w:tc>
          <w:tcPr>
            <w:tcW w:w="68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7FE1" w14:textId="77777777" w:rsidR="00C72B45" w:rsidRPr="00D12508" w:rsidRDefault="00C72B45" w:rsidP="00C72B45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В том числе по годам реализации, тыс. руб.</w:t>
            </w:r>
          </w:p>
        </w:tc>
      </w:tr>
      <w:tr w:rsidR="00C72B45" w:rsidRPr="00D12508" w14:paraId="4A9348DA" w14:textId="77777777" w:rsidTr="00C72B45">
        <w:trPr>
          <w:cantSplit/>
          <w:trHeight w:val="310"/>
          <w:tblHeader/>
        </w:trPr>
        <w:tc>
          <w:tcPr>
            <w:tcW w:w="18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25925" w14:textId="77777777" w:rsidR="00C72B45" w:rsidRPr="00D12508" w:rsidRDefault="00C72B45" w:rsidP="00C72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2DB52" w14:textId="77777777" w:rsidR="00C72B45" w:rsidRPr="00D12508" w:rsidRDefault="00C72B45" w:rsidP="00C72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4D4CD" w14:textId="77777777" w:rsidR="00C72B45" w:rsidRPr="00D12508" w:rsidRDefault="00C72B45" w:rsidP="00C72B45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2018 год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46143" w14:textId="77777777" w:rsidR="00C72B45" w:rsidRPr="00D12508" w:rsidRDefault="00C72B45" w:rsidP="00C72B45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2019 год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14284C" w14:textId="77777777" w:rsidR="00C72B45" w:rsidRPr="00D12508" w:rsidRDefault="00C72B45" w:rsidP="00C72B45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2020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5AC719" w14:textId="77777777" w:rsidR="00C72B45" w:rsidRPr="00D12508" w:rsidRDefault="00C72B45" w:rsidP="00C72B45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2021 год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4DB9B" w14:textId="77777777" w:rsidR="00C72B45" w:rsidRPr="00D12508" w:rsidRDefault="00C72B45" w:rsidP="00C72B45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2022 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994C2" w14:textId="77777777" w:rsidR="00C72B45" w:rsidRPr="00D12508" w:rsidRDefault="00C72B45" w:rsidP="00C72B45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2023 год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CD34F" w14:textId="77777777" w:rsidR="00C72B45" w:rsidRPr="00D12508" w:rsidRDefault="00C72B45" w:rsidP="00C72B45">
            <w:pPr>
              <w:jc w:val="center"/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2024 год</w:t>
            </w:r>
          </w:p>
        </w:tc>
      </w:tr>
      <w:tr w:rsidR="0095751B" w:rsidRPr="00D12508" w14:paraId="34304E24" w14:textId="77777777" w:rsidTr="00C72B45">
        <w:trPr>
          <w:cantSplit/>
          <w:trHeight w:val="31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EB428" w14:textId="77777777" w:rsidR="0095751B" w:rsidRPr="00D12508" w:rsidRDefault="0095751B" w:rsidP="00C72B45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Всего по подпрограмме: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217A8" w14:textId="0FCE49F4" w:rsidR="0095751B" w:rsidRPr="0019074B" w:rsidRDefault="00E05F8F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1357827,5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2598D" w14:textId="4080A2FD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28189,6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2680A" w14:textId="21F99642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17289,0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8E1E2D" w14:textId="7F062D5A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39278,7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287651" w14:textId="06500E28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323511,2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FF6B0" w14:textId="5C8634BF" w:rsidR="0095751B" w:rsidRPr="0019074B" w:rsidRDefault="00E05F8F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237735,9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7A20B" w14:textId="452AF7B6" w:rsidR="0095751B" w:rsidRPr="0019074B" w:rsidRDefault="00E05F8F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406020,6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04D3F" w14:textId="6AE03016" w:rsidR="0095751B" w:rsidRPr="0019074B" w:rsidRDefault="00D13DBA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305802,5</w:t>
            </w:r>
          </w:p>
        </w:tc>
      </w:tr>
      <w:tr w:rsidR="0095751B" w:rsidRPr="00D12508" w14:paraId="05219402" w14:textId="77777777" w:rsidTr="00C72B45">
        <w:trPr>
          <w:cantSplit/>
          <w:trHeight w:val="27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9644" w14:textId="77777777" w:rsidR="0095751B" w:rsidRPr="00D12508" w:rsidRDefault="0095751B" w:rsidP="00C72B45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в том числе за счет: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B8AB6" w14:textId="77777777" w:rsidR="0095751B" w:rsidRPr="0019074B" w:rsidRDefault="0095751B" w:rsidP="00C72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56A6A" w14:textId="77777777" w:rsidR="0095751B" w:rsidRPr="0019074B" w:rsidRDefault="0095751B" w:rsidP="00C72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05FEB" w14:textId="77777777" w:rsidR="0095751B" w:rsidRPr="0019074B" w:rsidRDefault="0095751B" w:rsidP="00C72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C7411" w14:textId="77777777" w:rsidR="0095751B" w:rsidRPr="0019074B" w:rsidRDefault="0095751B" w:rsidP="00C72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BD84C6" w14:textId="77777777" w:rsidR="0095751B" w:rsidRPr="0019074B" w:rsidRDefault="0095751B" w:rsidP="00C72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B562D" w14:textId="77777777" w:rsidR="0095751B" w:rsidRPr="0019074B" w:rsidRDefault="0095751B" w:rsidP="00C72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5E9AB" w14:textId="77777777" w:rsidR="0095751B" w:rsidRPr="0019074B" w:rsidRDefault="0095751B" w:rsidP="00C72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221F90" w14:textId="77777777" w:rsidR="0095751B" w:rsidRPr="0019074B" w:rsidRDefault="0095751B" w:rsidP="00C72B45">
            <w:pPr>
              <w:jc w:val="center"/>
              <w:rPr>
                <w:sz w:val="20"/>
                <w:szCs w:val="20"/>
              </w:rPr>
            </w:pPr>
          </w:p>
        </w:tc>
      </w:tr>
      <w:tr w:rsidR="0095751B" w:rsidRPr="00D12508" w14:paraId="71C4792F" w14:textId="77777777" w:rsidTr="00C72B45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7C925" w14:textId="77777777" w:rsidR="0095751B" w:rsidRPr="00D12508" w:rsidRDefault="0095751B" w:rsidP="00C72B45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 бюджета муниципального образования город Мурманск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C8808" w14:textId="7727DE5D" w:rsidR="0095751B" w:rsidRPr="0019074B" w:rsidRDefault="00E05F8F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1044342,3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B4A7D" w14:textId="7F99A936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28189,6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55E00" w14:textId="44FD794C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17289,0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3EF82" w14:textId="4B233C0A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39278,7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C808F9" w14:textId="7B8A747C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170659,6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CFB84" w14:textId="27F33F54" w:rsidR="0095751B" w:rsidRPr="0019074B" w:rsidRDefault="00E05F8F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205890,8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9E698" w14:textId="3CBAE315" w:rsidR="0095751B" w:rsidRPr="0019074B" w:rsidRDefault="00E05F8F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368247,1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047EF" w14:textId="03475F84" w:rsidR="0095751B" w:rsidRPr="0019074B" w:rsidRDefault="00D13DBA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214787,5</w:t>
            </w:r>
          </w:p>
        </w:tc>
      </w:tr>
      <w:tr w:rsidR="0095751B" w:rsidRPr="00D12508" w14:paraId="3AB07776" w14:textId="77777777" w:rsidTr="00C72B45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9E65B" w14:textId="77777777" w:rsidR="0095751B" w:rsidRPr="00D12508" w:rsidRDefault="0095751B" w:rsidP="00C72B45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 областного бюджета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3F153" w14:textId="0E9E0B38" w:rsidR="0095751B" w:rsidRPr="0019074B" w:rsidRDefault="00E05F8F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55442,7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45431" w14:textId="785A43E9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44CA4" w14:textId="36C3DDB9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0F006" w14:textId="788A4CD1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44B732" w14:textId="318A06C7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38266,8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34600" w14:textId="2C9A7133" w:rsidR="0095751B" w:rsidRPr="0019074B" w:rsidRDefault="00E05F8F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10287,4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74C09" w14:textId="54E7F2B8" w:rsidR="0095751B" w:rsidRPr="0019074B" w:rsidRDefault="00E05F8F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4073,5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F4AAB" w14:textId="6DE791C7" w:rsidR="0095751B" w:rsidRPr="0019074B" w:rsidRDefault="00E05F8F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2815,0</w:t>
            </w:r>
          </w:p>
        </w:tc>
      </w:tr>
      <w:tr w:rsidR="0095751B" w:rsidRPr="00D12508" w14:paraId="6B3687E1" w14:textId="77777777" w:rsidTr="00C72B45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3AE94" w14:textId="77777777" w:rsidR="0095751B" w:rsidRPr="00D12508" w:rsidRDefault="0095751B" w:rsidP="00C72B45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 федерального бюджета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D2CE6" w14:textId="6F8C726F" w:rsidR="0095751B" w:rsidRPr="0019074B" w:rsidRDefault="00E05F8F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258042,5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031D2" w14:textId="08EA77AB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41CF5" w14:textId="25FD848F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7AA68" w14:textId="09D32696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515BF4" w14:textId="047C0AA8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114584,8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1895E" w14:textId="54F08D34" w:rsidR="0095751B" w:rsidRPr="0019074B" w:rsidRDefault="00E05F8F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21557,7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F9A03" w14:textId="28248D2A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33700,0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44E24" w14:textId="016A98E8" w:rsidR="0095751B" w:rsidRPr="0019074B" w:rsidRDefault="00E05F8F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882</w:t>
            </w:r>
            <w:r w:rsidR="0095751B" w:rsidRPr="0019074B">
              <w:rPr>
                <w:kern w:val="0"/>
                <w:sz w:val="20"/>
                <w:szCs w:val="20"/>
              </w:rPr>
              <w:t>00,0</w:t>
            </w:r>
          </w:p>
        </w:tc>
      </w:tr>
      <w:tr w:rsidR="0095751B" w:rsidRPr="00D12508" w14:paraId="458FC4F0" w14:textId="77777777" w:rsidTr="00C72B45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7A38C" w14:textId="77777777" w:rsidR="0095751B" w:rsidRPr="00D12508" w:rsidRDefault="0095751B" w:rsidP="00C72B45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в том числе по заказчикам: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9FF6A" w14:textId="77777777" w:rsidR="0095751B" w:rsidRPr="0019074B" w:rsidRDefault="0095751B" w:rsidP="00C72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838E9" w14:textId="77777777" w:rsidR="0095751B" w:rsidRPr="0019074B" w:rsidRDefault="0095751B" w:rsidP="00C72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C0D59" w14:textId="77777777" w:rsidR="0095751B" w:rsidRPr="0019074B" w:rsidRDefault="0095751B" w:rsidP="00C72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8ECD7" w14:textId="77777777" w:rsidR="0095751B" w:rsidRPr="0019074B" w:rsidRDefault="0095751B" w:rsidP="00C72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22E851" w14:textId="77777777" w:rsidR="0095751B" w:rsidRPr="0019074B" w:rsidRDefault="0095751B" w:rsidP="00C72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76111" w14:textId="77777777" w:rsidR="0095751B" w:rsidRPr="0019074B" w:rsidRDefault="0095751B" w:rsidP="00C72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3838C" w14:textId="77777777" w:rsidR="0095751B" w:rsidRPr="0019074B" w:rsidRDefault="0095751B" w:rsidP="00C72B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2A5870" w14:textId="77777777" w:rsidR="0095751B" w:rsidRPr="0019074B" w:rsidRDefault="0095751B" w:rsidP="00C72B45">
            <w:pPr>
              <w:jc w:val="center"/>
              <w:rPr>
                <w:sz w:val="20"/>
                <w:szCs w:val="20"/>
              </w:rPr>
            </w:pPr>
          </w:p>
        </w:tc>
      </w:tr>
      <w:tr w:rsidR="0095751B" w:rsidRPr="00D12508" w14:paraId="44C26729" w14:textId="77777777" w:rsidTr="00C72B45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2F598" w14:textId="77777777" w:rsidR="0095751B" w:rsidRPr="00D12508" w:rsidRDefault="0095751B" w:rsidP="00C72B45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комитет по культуре администрации города Мурманска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489DB" w14:textId="2C975D47" w:rsidR="0095751B" w:rsidRPr="0019074B" w:rsidRDefault="00E05F8F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278482,3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974E5" w14:textId="3A099343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27574,9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642F8" w14:textId="1C6341E4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16551,3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3EC67" w14:textId="26E3856C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38434,3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D0E9C2" w14:textId="355E6A30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146138,4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4961D" w14:textId="1442AF71" w:rsidR="0095751B" w:rsidRPr="0019074B" w:rsidRDefault="00D13DBA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17794,6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F99D3" w14:textId="46DC670F" w:rsidR="0095751B" w:rsidRPr="0019074B" w:rsidRDefault="00D13DBA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17493,4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CEB79" w14:textId="4E211C6E" w:rsidR="0095751B" w:rsidRPr="0019074B" w:rsidRDefault="00D13DBA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14495,4</w:t>
            </w:r>
          </w:p>
        </w:tc>
      </w:tr>
      <w:tr w:rsidR="0095751B" w:rsidRPr="00D12508" w14:paraId="23E7A41D" w14:textId="77777777" w:rsidTr="00C72B45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C6071" w14:textId="77777777" w:rsidR="0095751B" w:rsidRPr="00D12508" w:rsidRDefault="0095751B" w:rsidP="00C72B45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средства бюджета муниципального образования город Мурманск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CB302" w14:textId="152401DF" w:rsidR="0095751B" w:rsidRPr="0019074B" w:rsidRDefault="00E05F8F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266207,0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C1332" w14:textId="3052E4C5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27574,9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912DF" w14:textId="771F1CD9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16551,3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5C735" w14:textId="7FA2B560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38434,3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88200E" w14:textId="1CB2567A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138065,6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B730" w14:textId="0EA1F7AD" w:rsidR="0095751B" w:rsidRPr="0019074B" w:rsidRDefault="00D13DBA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16509,1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AA12D" w14:textId="6333879A" w:rsidR="0095751B" w:rsidRPr="0019074B" w:rsidRDefault="00D13DBA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14495,4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61530" w14:textId="7EB1B4E8" w:rsidR="0095751B" w:rsidRPr="0019074B" w:rsidRDefault="00D13DBA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14495,4</w:t>
            </w:r>
          </w:p>
        </w:tc>
      </w:tr>
      <w:tr w:rsidR="0095751B" w:rsidRPr="00D12508" w14:paraId="6A47F919" w14:textId="77777777" w:rsidTr="00C72B45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F9F91" w14:textId="77777777" w:rsidR="0095751B" w:rsidRPr="00D12508" w:rsidRDefault="0095751B" w:rsidP="00C72B45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9258B" w14:textId="41087410" w:rsidR="0095751B" w:rsidRPr="0019074B" w:rsidRDefault="00E05F8F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12275,3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1EAE2" w14:textId="29F8253B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CD272" w14:textId="2FB914A3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21A16" w14:textId="6A5980A3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7F7A16" w14:textId="06A8DBBD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8072,8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B6B65" w14:textId="0EE59FA1" w:rsidR="0095751B" w:rsidRPr="0019074B" w:rsidRDefault="00D13DBA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1204,5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3CD85" w14:textId="76E461E4" w:rsidR="0095751B" w:rsidRPr="0019074B" w:rsidRDefault="00D13DBA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2998,0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03A42" w14:textId="19CC86D7" w:rsidR="0095751B" w:rsidRPr="0019074B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19074B">
              <w:rPr>
                <w:kern w:val="0"/>
                <w:sz w:val="20"/>
                <w:szCs w:val="20"/>
              </w:rPr>
              <w:t>-</w:t>
            </w:r>
          </w:p>
        </w:tc>
      </w:tr>
      <w:tr w:rsidR="0095751B" w:rsidRPr="00D12508" w14:paraId="10AF15F9" w14:textId="77777777" w:rsidTr="00C72B45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C2F7D" w14:textId="77777777" w:rsidR="0095751B" w:rsidRPr="00D12508" w:rsidRDefault="0095751B" w:rsidP="00C72B45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комитет по строительству администрации города Мурманска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6AE78" w14:textId="0E33B99E" w:rsidR="0095751B" w:rsidRPr="00E951A5" w:rsidRDefault="00E05F8F" w:rsidP="00C72B45">
            <w:pPr>
              <w:jc w:val="center"/>
              <w:rPr>
                <w:kern w:val="0"/>
                <w:sz w:val="20"/>
                <w:szCs w:val="20"/>
                <w:lang w:val="en-US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1079345,2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00631" w14:textId="618EA724" w:rsidR="0095751B" w:rsidRPr="00E951A5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614,7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A3C0D" w14:textId="38AF033E" w:rsidR="0095751B" w:rsidRPr="00E951A5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737,7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E85AE" w14:textId="2D1C4255" w:rsidR="0095751B" w:rsidRPr="00E951A5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844,4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BB3E93" w14:textId="3029846E" w:rsidR="0095751B" w:rsidRPr="00E951A5" w:rsidRDefault="0095751B" w:rsidP="00C72B45">
            <w:pPr>
              <w:jc w:val="center"/>
              <w:rPr>
                <w:kern w:val="0"/>
                <w:sz w:val="20"/>
                <w:szCs w:val="20"/>
                <w:lang w:val="en-US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177372,8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C697E" w14:textId="09131959" w:rsidR="0095751B" w:rsidRPr="00E951A5" w:rsidRDefault="00D13DBA" w:rsidP="00C72B4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219941,3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7C350" w14:textId="4954B174" w:rsidR="0095751B" w:rsidRPr="00E951A5" w:rsidRDefault="0019074B" w:rsidP="00C72B4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388527,2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CCB45" w14:textId="66C4AAA4" w:rsidR="0095751B" w:rsidRPr="00E951A5" w:rsidRDefault="0019074B" w:rsidP="00C72B4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291307,1</w:t>
            </w:r>
          </w:p>
        </w:tc>
      </w:tr>
      <w:tr w:rsidR="0095751B" w:rsidRPr="00D12508" w14:paraId="24C8A264" w14:textId="77777777" w:rsidTr="00C72B45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AA742" w14:textId="77777777" w:rsidR="0095751B" w:rsidRPr="00D12508" w:rsidRDefault="0095751B" w:rsidP="00C72B45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средства бюджета муниципального образования город Мурманск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F527C" w14:textId="3A8607AB" w:rsidR="0095751B" w:rsidRPr="00E951A5" w:rsidRDefault="00E05F8F" w:rsidP="00C72B45">
            <w:pPr>
              <w:jc w:val="center"/>
              <w:rPr>
                <w:kern w:val="0"/>
                <w:sz w:val="20"/>
                <w:szCs w:val="20"/>
                <w:lang w:val="en-US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778135,3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C5222" w14:textId="2DAB32B2" w:rsidR="0095751B" w:rsidRPr="00E951A5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614,7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7E28D" w14:textId="1BC490E3" w:rsidR="0095751B" w:rsidRPr="00E951A5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737,7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B3355" w14:textId="5EF70D1C" w:rsidR="0095751B" w:rsidRPr="00E951A5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844,4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8D2450" w14:textId="46BED14D" w:rsidR="0095751B" w:rsidRPr="00E951A5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32</w:t>
            </w:r>
            <w:r w:rsidRPr="00495AA2">
              <w:rPr>
                <w:color w:val="000000"/>
                <w:kern w:val="0"/>
                <w:sz w:val="20"/>
                <w:szCs w:val="20"/>
              </w:rPr>
              <w:t>594,0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6E223" w14:textId="31B87060" w:rsidR="0095751B" w:rsidRPr="00E951A5" w:rsidRDefault="00D13DBA" w:rsidP="00C72B4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189300,7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E20B8" w14:textId="1BAB9064" w:rsidR="0095751B" w:rsidRPr="00E951A5" w:rsidRDefault="0019074B" w:rsidP="00C72B4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353751,7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A2209" w14:textId="3E0E2AB3" w:rsidR="0095751B" w:rsidRPr="00E951A5" w:rsidRDefault="0019074B" w:rsidP="00C72B4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200292,1</w:t>
            </w:r>
          </w:p>
        </w:tc>
      </w:tr>
      <w:tr w:rsidR="0095751B" w:rsidRPr="00D12508" w14:paraId="3A4475AA" w14:textId="77777777" w:rsidTr="00C72B45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A981E" w14:textId="77777777" w:rsidR="0095751B" w:rsidRPr="00D12508" w:rsidRDefault="0095751B" w:rsidP="00C72B45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A7CCE" w14:textId="4D88230A" w:rsidR="0095751B" w:rsidRPr="00E951A5" w:rsidRDefault="00E05F8F" w:rsidP="00C72B4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43167,4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2D6BD" w14:textId="01336971" w:rsidR="0095751B" w:rsidRPr="00E951A5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4B35B" w14:textId="2C60CEDF" w:rsidR="0095751B" w:rsidRPr="00E951A5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1615D" w14:textId="18ED0B0B" w:rsidR="0095751B" w:rsidRPr="00E951A5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A0D2D6" w14:textId="58CD75A8" w:rsidR="0095751B" w:rsidRPr="00E951A5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30194,0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5572E" w14:textId="4AC4E2C8" w:rsidR="0095751B" w:rsidRPr="00E951A5" w:rsidRDefault="0019074B" w:rsidP="00C72B4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9082,9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40D2" w14:textId="50C97541" w:rsidR="0095751B" w:rsidRPr="00E951A5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kern w:val="0"/>
                <w:sz w:val="20"/>
                <w:szCs w:val="20"/>
              </w:rPr>
              <w:t>1075,5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9B292" w14:textId="5E18A526" w:rsidR="0095751B" w:rsidRPr="00E951A5" w:rsidRDefault="0019074B" w:rsidP="00C72B4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2815,0</w:t>
            </w:r>
          </w:p>
        </w:tc>
      </w:tr>
      <w:tr w:rsidR="0095751B" w:rsidRPr="00D12508" w14:paraId="4178C8DB" w14:textId="77777777" w:rsidTr="00C72B45">
        <w:trPr>
          <w:cantSplit/>
          <w:trHeight w:val="264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2C070" w14:textId="77777777" w:rsidR="0095751B" w:rsidRPr="00D12508" w:rsidRDefault="0095751B" w:rsidP="00C72B45">
            <w:pPr>
              <w:rPr>
                <w:sz w:val="20"/>
                <w:szCs w:val="20"/>
              </w:rPr>
            </w:pPr>
            <w:r w:rsidRPr="00D12508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D860B" w14:textId="0F348468" w:rsidR="0095751B" w:rsidRPr="00E951A5" w:rsidRDefault="00E05F8F" w:rsidP="00C72B4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258042,5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C297C" w14:textId="219E5CFC" w:rsidR="0095751B" w:rsidRPr="00E951A5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083EB" w14:textId="5361EC8A" w:rsidR="0095751B" w:rsidRPr="00E951A5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18A3E" w14:textId="6EBC3E6D" w:rsidR="0095751B" w:rsidRPr="00E951A5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D12505" w14:textId="46B3C2B3" w:rsidR="0095751B" w:rsidRPr="00E951A5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114</w:t>
            </w:r>
            <w:r w:rsidRPr="00BB22A3">
              <w:rPr>
                <w:color w:val="000000"/>
                <w:kern w:val="0"/>
                <w:sz w:val="20"/>
                <w:szCs w:val="20"/>
              </w:rPr>
              <w:t>584,8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60902" w14:textId="040A01A3" w:rsidR="0095751B" w:rsidRPr="00E951A5" w:rsidRDefault="0019074B" w:rsidP="00C72B4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21557,7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47A8D" w14:textId="5320E875" w:rsidR="0095751B" w:rsidRPr="00E951A5" w:rsidRDefault="0095751B" w:rsidP="00C72B45">
            <w:pPr>
              <w:jc w:val="center"/>
              <w:rPr>
                <w:kern w:val="0"/>
                <w:sz w:val="20"/>
                <w:szCs w:val="20"/>
              </w:rPr>
            </w:pPr>
            <w:r w:rsidRPr="00BB22A3">
              <w:rPr>
                <w:kern w:val="0"/>
                <w:sz w:val="20"/>
                <w:szCs w:val="20"/>
              </w:rPr>
              <w:t>33700,0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E517C" w14:textId="63352F01" w:rsidR="0095751B" w:rsidRPr="00E951A5" w:rsidRDefault="0019074B" w:rsidP="00C72B4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882</w:t>
            </w:r>
            <w:r w:rsidR="0095751B" w:rsidRPr="00BB22A3">
              <w:rPr>
                <w:kern w:val="0"/>
                <w:sz w:val="20"/>
                <w:szCs w:val="20"/>
              </w:rPr>
              <w:t>00,0</w:t>
            </w:r>
          </w:p>
        </w:tc>
      </w:tr>
    </w:tbl>
    <w:p w14:paraId="5302FDD5" w14:textId="77777777" w:rsidR="002C1A64" w:rsidRPr="00BB23B2" w:rsidRDefault="002C1A64" w:rsidP="002C1A64">
      <w:pPr>
        <w:jc w:val="center"/>
        <w:rPr>
          <w:kern w:val="0"/>
        </w:rPr>
      </w:pPr>
    </w:p>
    <w:p w14:paraId="34D0ADEB" w14:textId="77777777" w:rsidR="002C1A64" w:rsidRPr="00BB23B2" w:rsidRDefault="002C1A64" w:rsidP="002C1A64">
      <w:pPr>
        <w:ind w:left="284"/>
        <w:jc w:val="center"/>
        <w:rPr>
          <w:kern w:val="0"/>
        </w:rPr>
      </w:pPr>
      <w:r w:rsidRPr="00BB23B2">
        <w:rPr>
          <w:kern w:val="0"/>
        </w:rPr>
        <w:t>5. Механизм реализации подпрограммы</w:t>
      </w:r>
    </w:p>
    <w:p w14:paraId="44ACEC88" w14:textId="77777777" w:rsidR="002C1A64" w:rsidRPr="00BB23B2" w:rsidRDefault="002C1A64" w:rsidP="002C1A64">
      <w:pPr>
        <w:ind w:left="284"/>
        <w:jc w:val="center"/>
        <w:rPr>
          <w:kern w:val="0"/>
        </w:rPr>
      </w:pPr>
    </w:p>
    <w:p w14:paraId="38FB0748" w14:textId="77777777" w:rsidR="002C1A64" w:rsidRPr="00BB23B2" w:rsidRDefault="002C1A64" w:rsidP="002C1A64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>Подпрограмма реализуется посредством выполнения плана практических мероприятий с разбивкой объемов финансирования по годам.</w:t>
      </w:r>
    </w:p>
    <w:p w14:paraId="115321E3" w14:textId="77777777" w:rsidR="002C1A64" w:rsidRPr="00BB23B2" w:rsidRDefault="002C1A64" w:rsidP="002C1A64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>Комитет в целом обеспечивает выполнение мероприятий подпрограммы, несет ответственность за целевое использование финансовых средств, выделяемых на реализацию подпрограммы по соответствующим сметам.</w:t>
      </w:r>
    </w:p>
    <w:p w14:paraId="3D47B4F1" w14:textId="77777777" w:rsidR="002C1A64" w:rsidRPr="00BB23B2" w:rsidRDefault="002C1A64" w:rsidP="002C1A64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>Исполнители подпрограммы в случае необходимости готовят предложения по уточнению программных мероприятий.</w:t>
      </w:r>
    </w:p>
    <w:p w14:paraId="02F5533A" w14:textId="77777777" w:rsidR="002C1A64" w:rsidRPr="00BB23B2" w:rsidRDefault="002C1A64" w:rsidP="002C1A64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>Отчет о реализации подпрог</w:t>
      </w:r>
      <w:r>
        <w:rPr>
          <w:kern w:val="0"/>
        </w:rPr>
        <w:t>раммы представляется заказчиком–</w:t>
      </w:r>
      <w:r w:rsidRPr="00BB23B2">
        <w:rPr>
          <w:kern w:val="0"/>
        </w:rPr>
        <w:t xml:space="preserve">координатором в соответствии с Порядком разработки, реализации и оценки </w:t>
      </w:r>
      <w:r w:rsidRPr="00BB23B2">
        <w:rPr>
          <w:kern w:val="0"/>
        </w:rPr>
        <w:lastRenderedPageBreak/>
        <w:t xml:space="preserve">эффективности муниципальных программ города Мурманска, утвержденным постановлением администрации города Мурманска </w:t>
      </w:r>
      <w:r>
        <w:rPr>
          <w:kern w:val="0"/>
        </w:rPr>
        <w:t xml:space="preserve">от </w:t>
      </w:r>
      <w:r w:rsidRPr="00BB23B2">
        <w:rPr>
          <w:kern w:val="0"/>
        </w:rPr>
        <w:t>21.08.2013 № 2143.</w:t>
      </w:r>
    </w:p>
    <w:p w14:paraId="18868B19" w14:textId="77777777" w:rsidR="002C1A64" w:rsidRDefault="002C1A64" w:rsidP="002C1A64">
      <w:pPr>
        <w:ind w:left="284"/>
        <w:jc w:val="both"/>
      </w:pPr>
    </w:p>
    <w:p w14:paraId="71DFEC90" w14:textId="77777777" w:rsidR="002C1A64" w:rsidRPr="00BB23B2" w:rsidRDefault="002C1A64" w:rsidP="002C1A64">
      <w:pPr>
        <w:tabs>
          <w:tab w:val="left" w:pos="709"/>
        </w:tabs>
        <w:jc w:val="center"/>
      </w:pPr>
      <w:r w:rsidRPr="00BB23B2">
        <w:t>6. Оценка эффективности подпрограммы, рисков ее реализации</w:t>
      </w:r>
    </w:p>
    <w:p w14:paraId="36833FF5" w14:textId="77777777" w:rsidR="002C1A64" w:rsidRPr="00BB23B2" w:rsidRDefault="002C1A64" w:rsidP="002C1A64">
      <w:pPr>
        <w:tabs>
          <w:tab w:val="left" w:pos="709"/>
        </w:tabs>
        <w:jc w:val="center"/>
      </w:pPr>
    </w:p>
    <w:p w14:paraId="09188E6C" w14:textId="6BD2E848" w:rsidR="002C1A64" w:rsidRPr="00FD2628" w:rsidRDefault="002C1A64" w:rsidP="002C1A64">
      <w:pPr>
        <w:tabs>
          <w:tab w:val="left" w:pos="709"/>
        </w:tabs>
        <w:jc w:val="both"/>
      </w:pPr>
      <w:r w:rsidRPr="00BB23B2">
        <w:tab/>
        <w:t>Подпрограмма направлена на осуществление единой политики по поддержке муниципальных учреждений, оказывающих населению города Мурманска услуги в сфере культуры и искусства.</w:t>
      </w:r>
    </w:p>
    <w:p w14:paraId="772CDA51" w14:textId="2E85D44D" w:rsidR="002C1A64" w:rsidRPr="00BB23B2" w:rsidRDefault="002C1A64" w:rsidP="002C1A64">
      <w:pPr>
        <w:tabs>
          <w:tab w:val="left" w:pos="709"/>
        </w:tabs>
        <w:jc w:val="both"/>
      </w:pPr>
      <w:r w:rsidRPr="00513980">
        <w:rPr>
          <w:sz w:val="10"/>
          <w:szCs w:val="10"/>
        </w:rPr>
        <w:tab/>
      </w:r>
      <w:r>
        <w:tab/>
      </w:r>
      <w:r w:rsidRPr="00BB23B2">
        <w:t>Реализация подпрограммы предполагает достижение следующих результатов:</w:t>
      </w:r>
    </w:p>
    <w:p w14:paraId="0EC05BA0" w14:textId="77777777" w:rsidR="002C1A64" w:rsidRPr="00BB23B2" w:rsidRDefault="002C1A64" w:rsidP="002C1A64">
      <w:pPr>
        <w:tabs>
          <w:tab w:val="left" w:pos="709"/>
        </w:tabs>
        <w:jc w:val="both"/>
      </w:pPr>
      <w:r w:rsidRPr="00BB23B2">
        <w:tab/>
        <w:t>- сохранение и раз</w:t>
      </w:r>
      <w:r>
        <w:t xml:space="preserve">витие культурного пространства </w:t>
      </w:r>
      <w:r w:rsidRPr="00BB23B2">
        <w:t>на муниципальном уровне;</w:t>
      </w:r>
    </w:p>
    <w:p w14:paraId="0487C8E5" w14:textId="77777777" w:rsidR="002C1A64" w:rsidRPr="00BB23B2" w:rsidRDefault="002C1A64" w:rsidP="002C1A64">
      <w:pPr>
        <w:tabs>
          <w:tab w:val="left" w:pos="709"/>
        </w:tabs>
        <w:jc w:val="both"/>
      </w:pPr>
      <w:r w:rsidRPr="00BB23B2">
        <w:tab/>
        <w:t>- обеспечение качества и доступности оказываемых услуг в сфере культуры и искусства.</w:t>
      </w:r>
    </w:p>
    <w:p w14:paraId="68329C68" w14:textId="77777777" w:rsidR="002C1A64" w:rsidRPr="00BB23B2" w:rsidRDefault="002C1A64" w:rsidP="002C1A64">
      <w:pPr>
        <w:tabs>
          <w:tab w:val="left" w:pos="709"/>
        </w:tabs>
        <w:jc w:val="both"/>
      </w:pPr>
      <w:r w:rsidRPr="00BB23B2">
        <w:tab/>
        <w:t>Культура является традиционно самой консервативной отраслью и наименее адаптированной к рыночным отношениям, поэтому будет нуждаться в муниципальной поддержке.</w:t>
      </w:r>
    </w:p>
    <w:p w14:paraId="78A729DA" w14:textId="77777777" w:rsidR="002C1A64" w:rsidRPr="00BB23B2" w:rsidRDefault="002C1A64" w:rsidP="002C1A64">
      <w:pPr>
        <w:tabs>
          <w:tab w:val="left" w:pos="709"/>
        </w:tabs>
        <w:jc w:val="both"/>
      </w:pPr>
      <w:r w:rsidRPr="00BB23B2">
        <w:tab/>
        <w:t xml:space="preserve">Увеличение объема муниципальных инвестиций в сферу культуры и искусства будет способствовать привлечению </w:t>
      </w:r>
      <w:proofErr w:type="spellStart"/>
      <w:r w:rsidRPr="00BB23B2">
        <w:t>мурманчан</w:t>
      </w:r>
      <w:proofErr w:type="spellEnd"/>
      <w:r w:rsidRPr="00BB23B2">
        <w:t xml:space="preserve"> к участию в культурной жизни города, а также их творческой самореализации.</w:t>
      </w:r>
    </w:p>
    <w:p w14:paraId="3FFD9BDD" w14:textId="77777777" w:rsidR="002C1A64" w:rsidRPr="00BB23B2" w:rsidRDefault="002C1A64" w:rsidP="002C1A64">
      <w:pPr>
        <w:tabs>
          <w:tab w:val="left" w:pos="709"/>
        </w:tabs>
        <w:jc w:val="both"/>
      </w:pPr>
      <w:r w:rsidRPr="00BB23B2">
        <w:tab/>
        <w:t>Реализация мероприятий подпрограммы в целом активизирует деятельность муниципальных учреждений сферы культуры и искусства по патриотическому, нравственному и духовному воспитанию жителей Мурманска, в том числе подрастающего поколения.</w:t>
      </w:r>
    </w:p>
    <w:p w14:paraId="7F5136F0" w14:textId="77777777" w:rsidR="002C1A64" w:rsidRPr="00BB23B2" w:rsidRDefault="002C1A64" w:rsidP="002C1A64">
      <w:pPr>
        <w:tabs>
          <w:tab w:val="left" w:pos="709"/>
        </w:tabs>
        <w:jc w:val="both"/>
      </w:pPr>
      <w:r w:rsidRPr="00BB23B2">
        <w:tab/>
        <w:t xml:space="preserve">Оценка эффективности реализации мероприятий подпрограммы производится в соответствии с Методикой </w:t>
      </w:r>
      <w:proofErr w:type="gramStart"/>
      <w:r w:rsidRPr="00BB23B2">
        <w:t>оценки эффективности реализации муниципальных программ города Мурманска</w:t>
      </w:r>
      <w:proofErr w:type="gramEnd"/>
      <w:r w:rsidRPr="00BB23B2">
        <w:t>.</w:t>
      </w:r>
    </w:p>
    <w:p w14:paraId="69B5843B" w14:textId="7040BE7A" w:rsidR="002C1A64" w:rsidRPr="00BB23B2" w:rsidRDefault="002C1A64" w:rsidP="002C1A64">
      <w:pPr>
        <w:tabs>
          <w:tab w:val="left" w:pos="709"/>
        </w:tabs>
        <w:jc w:val="both"/>
      </w:pPr>
      <w:r w:rsidRPr="00BB23B2">
        <w:tab/>
        <w:t>Внешние риски подпрограммы</w:t>
      </w:r>
      <w:r w:rsidR="00FD2628">
        <w:t xml:space="preserve"> –</w:t>
      </w:r>
      <w:r w:rsidRPr="00BB23B2">
        <w:t xml:space="preserve"> изменения федерального и/или регионального законодательства.</w:t>
      </w:r>
    </w:p>
    <w:p w14:paraId="739EACC3" w14:textId="5A8F3736" w:rsidR="002C1A64" w:rsidRPr="00BB23B2" w:rsidRDefault="002C1A64" w:rsidP="002C1A64">
      <w:pPr>
        <w:tabs>
          <w:tab w:val="left" w:pos="709"/>
        </w:tabs>
        <w:jc w:val="both"/>
      </w:pPr>
      <w:r w:rsidRPr="00BB23B2">
        <w:tab/>
        <w:t>Механизмы минимизации внешних рисков</w:t>
      </w:r>
      <w:r w:rsidR="00FD2628">
        <w:t xml:space="preserve"> –</w:t>
      </w:r>
      <w:r w:rsidRPr="00BB23B2">
        <w:t xml:space="preserve"> оперативное реагирование на изменения в федеральном и региональном законодательстве в части оперативного принятия/актуализации муниципальных нормативно-правовых актов.</w:t>
      </w:r>
    </w:p>
    <w:p w14:paraId="2956B32C" w14:textId="57E6101A" w:rsidR="002C1A64" w:rsidRPr="00BB23B2" w:rsidRDefault="002C1A64" w:rsidP="002C1A64">
      <w:pPr>
        <w:tabs>
          <w:tab w:val="left" w:pos="709"/>
        </w:tabs>
        <w:jc w:val="both"/>
      </w:pPr>
      <w:r w:rsidRPr="00BB23B2">
        <w:tab/>
        <w:t>Внутренние риски подпрограммы</w:t>
      </w:r>
      <w:r w:rsidR="00FD2628">
        <w:t xml:space="preserve"> –</w:t>
      </w:r>
      <w:r w:rsidRPr="00BB23B2">
        <w:t xml:space="preserve"> несвоевременное или некачественное выполнение исполнителями договорных обязательств, а также риск неисполнения условий контракта.</w:t>
      </w:r>
    </w:p>
    <w:p w14:paraId="7E245C0C" w14:textId="77777777" w:rsidR="002C1A64" w:rsidRPr="00BB23B2" w:rsidRDefault="002C1A64" w:rsidP="002C1A64">
      <w:pPr>
        <w:tabs>
          <w:tab w:val="left" w:pos="709"/>
        </w:tabs>
        <w:jc w:val="both"/>
      </w:pPr>
      <w:r w:rsidRPr="00BB23B2">
        <w:tab/>
        <w:t>Механизм минимизации внутренних рисков – своевременное и качественное составление документации при размещении муниципального заказа.</w:t>
      </w:r>
    </w:p>
    <w:p w14:paraId="53EC39FC" w14:textId="77777777" w:rsidR="002C1A64" w:rsidRPr="00BB23B2" w:rsidRDefault="002C1A64" w:rsidP="002C1A64"/>
    <w:p w14:paraId="0C01C91D" w14:textId="2DD287C1" w:rsidR="002C1A64" w:rsidRDefault="002C1A64">
      <w:r>
        <w:br w:type="page"/>
      </w:r>
    </w:p>
    <w:p w14:paraId="4E2B7D8F" w14:textId="77777777" w:rsidR="002C1A64" w:rsidRPr="00BB23B2" w:rsidRDefault="002C1A64" w:rsidP="002C1A64">
      <w:pPr>
        <w:jc w:val="center"/>
      </w:pPr>
      <w:r w:rsidRPr="00BB23B2">
        <w:rPr>
          <w:lang w:val="en-US"/>
        </w:rPr>
        <w:lastRenderedPageBreak/>
        <w:t>II</w:t>
      </w:r>
      <w:r w:rsidRPr="00BB23B2">
        <w:t>. Подпрограмма «Строительство, благоустройство, ремонт и содержание общественных территорий города Мурманска» на 2018-2024 годы</w:t>
      </w:r>
    </w:p>
    <w:p w14:paraId="757CB3DB" w14:textId="77777777" w:rsidR="002C1A64" w:rsidRPr="00BB23B2" w:rsidRDefault="002C1A64" w:rsidP="002C1A64">
      <w:pPr>
        <w:ind w:left="284"/>
        <w:jc w:val="center"/>
      </w:pPr>
    </w:p>
    <w:p w14:paraId="4C0CE1C0" w14:textId="77777777" w:rsidR="002C1A64" w:rsidRPr="00BB23B2" w:rsidRDefault="002C1A64" w:rsidP="002C1A64">
      <w:pPr>
        <w:jc w:val="center"/>
      </w:pPr>
      <w:r w:rsidRPr="00BB23B2">
        <w:t>Паспорт подпрограммы</w:t>
      </w:r>
    </w:p>
    <w:p w14:paraId="253D7312" w14:textId="77777777" w:rsidR="002C1A64" w:rsidRPr="00BB23B2" w:rsidRDefault="002C1A64" w:rsidP="002C1A64">
      <w:pPr>
        <w:ind w:left="284"/>
        <w:jc w:val="center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661"/>
      </w:tblGrid>
      <w:tr w:rsidR="002C1A64" w:rsidRPr="00BB23B2" w14:paraId="4298FF61" w14:textId="77777777" w:rsidTr="00641833">
        <w:tc>
          <w:tcPr>
            <w:tcW w:w="2978" w:type="dxa"/>
          </w:tcPr>
          <w:p w14:paraId="417437BB" w14:textId="77777777" w:rsidR="002C1A64" w:rsidRPr="00BB23B2" w:rsidRDefault="002C1A64" w:rsidP="00641833">
            <w:pPr>
              <w:ind w:left="34"/>
              <w:jc w:val="both"/>
            </w:pPr>
            <w:r w:rsidRPr="00BB23B2">
              <w:t>Наименование муниципальной программы, в которую входит подпрограмма</w:t>
            </w:r>
          </w:p>
        </w:tc>
        <w:tc>
          <w:tcPr>
            <w:tcW w:w="6661" w:type="dxa"/>
          </w:tcPr>
          <w:p w14:paraId="228AD1A2" w14:textId="77777777" w:rsidR="002C1A64" w:rsidRPr="00BB23B2" w:rsidRDefault="002C1A64" w:rsidP="00641833">
            <w:pPr>
              <w:ind w:left="33"/>
              <w:jc w:val="both"/>
            </w:pPr>
            <w:r>
              <w:t xml:space="preserve">Муниципальная программа города Мурманска </w:t>
            </w:r>
            <w:r w:rsidRPr="00BB23B2">
              <w:t>«Развитие культуры» на 2018-2024 годы</w:t>
            </w:r>
          </w:p>
        </w:tc>
      </w:tr>
      <w:tr w:rsidR="002C1A64" w:rsidRPr="00BB23B2" w14:paraId="54CFF155" w14:textId="77777777" w:rsidTr="00641833">
        <w:tc>
          <w:tcPr>
            <w:tcW w:w="2978" w:type="dxa"/>
          </w:tcPr>
          <w:p w14:paraId="028A09AE" w14:textId="77777777" w:rsidR="002C1A64" w:rsidRPr="00BB23B2" w:rsidRDefault="002C1A64" w:rsidP="00641833">
            <w:pPr>
              <w:ind w:left="34"/>
              <w:jc w:val="both"/>
            </w:pPr>
            <w:r w:rsidRPr="00BB23B2">
              <w:t>Цель подпрограммы</w:t>
            </w:r>
          </w:p>
        </w:tc>
        <w:tc>
          <w:tcPr>
            <w:tcW w:w="6661" w:type="dxa"/>
          </w:tcPr>
          <w:p w14:paraId="04A1F8BC" w14:textId="77777777" w:rsidR="002C1A64" w:rsidRPr="00BB23B2" w:rsidRDefault="002C1A64" w:rsidP="00641833">
            <w:pPr>
              <w:ind w:left="33"/>
              <w:jc w:val="both"/>
            </w:pPr>
            <w:r w:rsidRPr="00BB23B2">
              <w:t>Развитие и благоустройство общественных территорий города Мурманска</w:t>
            </w:r>
          </w:p>
        </w:tc>
      </w:tr>
      <w:tr w:rsidR="002C1A64" w:rsidRPr="00BB23B2" w14:paraId="0D05EC47" w14:textId="77777777" w:rsidTr="00641833">
        <w:tc>
          <w:tcPr>
            <w:tcW w:w="2978" w:type="dxa"/>
          </w:tcPr>
          <w:p w14:paraId="486A1AB8" w14:textId="77777777" w:rsidR="002C1A64" w:rsidRPr="00BB23B2" w:rsidRDefault="002C1A64" w:rsidP="00641833">
            <w:pPr>
              <w:ind w:left="34"/>
              <w:jc w:val="both"/>
            </w:pPr>
            <w:r w:rsidRPr="00BB23B2">
              <w:t>Задачи подпрограммы</w:t>
            </w:r>
          </w:p>
        </w:tc>
        <w:tc>
          <w:tcPr>
            <w:tcW w:w="6661" w:type="dxa"/>
          </w:tcPr>
          <w:p w14:paraId="298FCF06" w14:textId="77777777" w:rsidR="002C1A64" w:rsidRPr="00BB23B2" w:rsidRDefault="002C1A64" w:rsidP="00641833">
            <w:pPr>
              <w:ind w:left="33"/>
              <w:jc w:val="both"/>
            </w:pPr>
            <w:r w:rsidRPr="00BB23B2">
              <w:t>-</w:t>
            </w:r>
          </w:p>
        </w:tc>
      </w:tr>
      <w:tr w:rsidR="002C1A64" w:rsidRPr="00BB23B2" w14:paraId="1D71B074" w14:textId="77777777" w:rsidTr="00641833">
        <w:tc>
          <w:tcPr>
            <w:tcW w:w="2978" w:type="dxa"/>
          </w:tcPr>
          <w:p w14:paraId="37462421" w14:textId="77777777" w:rsidR="002C1A64" w:rsidRPr="00BB23B2" w:rsidRDefault="002C1A64" w:rsidP="00641833">
            <w:pPr>
              <w:ind w:left="34"/>
              <w:jc w:val="both"/>
            </w:pPr>
            <w:r w:rsidRPr="00BB23B2">
              <w:t>Важнейшие целевые показатели (индикаторы) реализации подпрограммы</w:t>
            </w:r>
          </w:p>
        </w:tc>
        <w:tc>
          <w:tcPr>
            <w:tcW w:w="6661" w:type="dxa"/>
          </w:tcPr>
          <w:p w14:paraId="18E4D2A5" w14:textId="4EFBC75C" w:rsidR="002C1A64" w:rsidRPr="00BB23B2" w:rsidRDefault="002C1A64" w:rsidP="00641833">
            <w:pPr>
              <w:ind w:left="33"/>
              <w:jc w:val="both"/>
            </w:pPr>
            <w:r w:rsidRPr="00BB23B2">
              <w:t xml:space="preserve">Доля </w:t>
            </w:r>
            <w:r>
              <w:t>общественных территорий, приведенных в надлежащее санитарное, техническое и эстетическое состояние</w:t>
            </w:r>
            <w:r w:rsidR="00282782">
              <w:t>,</w:t>
            </w:r>
            <w:r>
              <w:t xml:space="preserve"> от запланированного на год объема</w:t>
            </w:r>
          </w:p>
        </w:tc>
      </w:tr>
      <w:tr w:rsidR="002C1A64" w:rsidRPr="00BB23B2" w14:paraId="3F2945D5" w14:textId="77777777" w:rsidTr="00641833">
        <w:tc>
          <w:tcPr>
            <w:tcW w:w="2978" w:type="dxa"/>
          </w:tcPr>
          <w:p w14:paraId="2D8B0192" w14:textId="77777777" w:rsidR="002C1A64" w:rsidRPr="00BB23B2" w:rsidRDefault="002C1A64" w:rsidP="00641833">
            <w:pPr>
              <w:ind w:left="34"/>
              <w:jc w:val="both"/>
            </w:pPr>
            <w:r w:rsidRPr="00BB23B2">
              <w:t>Заказчик подпрограммы</w:t>
            </w:r>
          </w:p>
        </w:tc>
        <w:tc>
          <w:tcPr>
            <w:tcW w:w="6661" w:type="dxa"/>
          </w:tcPr>
          <w:p w14:paraId="48C8170E" w14:textId="2762DB19" w:rsidR="002C1A64" w:rsidRPr="00BB23B2" w:rsidRDefault="002C1A64" w:rsidP="00641833">
            <w:pPr>
              <w:ind w:left="33"/>
              <w:jc w:val="both"/>
            </w:pPr>
            <w:r>
              <w:t>К</w:t>
            </w:r>
            <w:r w:rsidRPr="00BB23B2">
              <w:t xml:space="preserve">омитет </w:t>
            </w:r>
          </w:p>
        </w:tc>
      </w:tr>
      <w:tr w:rsidR="002C1A64" w:rsidRPr="00BB23B2" w14:paraId="49021354" w14:textId="77777777" w:rsidTr="00641833">
        <w:tc>
          <w:tcPr>
            <w:tcW w:w="2978" w:type="dxa"/>
          </w:tcPr>
          <w:p w14:paraId="2D68DCBD" w14:textId="77777777" w:rsidR="002C1A64" w:rsidRPr="00BB23B2" w:rsidRDefault="002C1A64" w:rsidP="00641833">
            <w:pPr>
              <w:ind w:left="34"/>
              <w:jc w:val="both"/>
            </w:pPr>
            <w:r w:rsidRPr="00BB23B2">
              <w:t>Сроки и этапы реализации подпрограммы</w:t>
            </w:r>
          </w:p>
        </w:tc>
        <w:tc>
          <w:tcPr>
            <w:tcW w:w="6661" w:type="dxa"/>
          </w:tcPr>
          <w:p w14:paraId="2AE908C4" w14:textId="77777777" w:rsidR="002C1A64" w:rsidRPr="00BB23B2" w:rsidRDefault="002C1A64" w:rsidP="00641833">
            <w:pPr>
              <w:ind w:left="33"/>
              <w:jc w:val="both"/>
            </w:pPr>
            <w:r w:rsidRPr="00BB23B2">
              <w:t>2018-2024 годы</w:t>
            </w:r>
          </w:p>
        </w:tc>
      </w:tr>
      <w:tr w:rsidR="002C1A64" w:rsidRPr="00BB23B2" w14:paraId="5C6223B1" w14:textId="77777777" w:rsidTr="00641833">
        <w:tc>
          <w:tcPr>
            <w:tcW w:w="2978" w:type="dxa"/>
          </w:tcPr>
          <w:p w14:paraId="6FAC6C55" w14:textId="77777777" w:rsidR="002C1A64" w:rsidRPr="00BB23B2" w:rsidRDefault="002C1A64" w:rsidP="00641833">
            <w:pPr>
              <w:ind w:left="34"/>
              <w:jc w:val="both"/>
            </w:pPr>
            <w:r w:rsidRPr="00BB23B2">
              <w:t>Финансовое обеспечение подпрограммы</w:t>
            </w:r>
          </w:p>
        </w:tc>
        <w:tc>
          <w:tcPr>
            <w:tcW w:w="6661" w:type="dxa"/>
          </w:tcPr>
          <w:p w14:paraId="44C4EB85" w14:textId="18209662" w:rsidR="002C1A64" w:rsidRPr="00BB23B2" w:rsidRDefault="002C1A64" w:rsidP="00641833">
            <w:pPr>
              <w:ind w:left="33"/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Всего по подпрограмме: </w:t>
            </w:r>
            <w:r w:rsidR="0019074B">
              <w:rPr>
                <w:kern w:val="0"/>
              </w:rPr>
              <w:t>2398508,6</w:t>
            </w:r>
            <w:r w:rsidRPr="00BB23B2">
              <w:rPr>
                <w:kern w:val="0"/>
              </w:rPr>
              <w:t xml:space="preserve"> тыс. руб., в </w:t>
            </w:r>
            <w:proofErr w:type="spellStart"/>
            <w:r w:rsidRPr="00BB23B2">
              <w:rPr>
                <w:kern w:val="0"/>
              </w:rPr>
              <w:t>т.ч</w:t>
            </w:r>
            <w:proofErr w:type="spellEnd"/>
            <w:r w:rsidRPr="00BB23B2">
              <w:rPr>
                <w:kern w:val="0"/>
              </w:rPr>
              <w:t>.:</w:t>
            </w:r>
          </w:p>
          <w:p w14:paraId="518C23DC" w14:textId="71FF6BCB" w:rsidR="002C1A64" w:rsidRPr="00BB23B2" w:rsidRDefault="002C1A64" w:rsidP="00641833">
            <w:pPr>
              <w:ind w:left="33"/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МБ: </w:t>
            </w:r>
            <w:r w:rsidR="0019074B">
              <w:t>2398508,6</w:t>
            </w:r>
            <w:r w:rsidRPr="00BB23B2">
              <w:t xml:space="preserve"> т</w:t>
            </w:r>
            <w:r w:rsidRPr="00BB23B2">
              <w:rPr>
                <w:kern w:val="0"/>
              </w:rPr>
              <w:t>ыс. руб., из них:</w:t>
            </w:r>
          </w:p>
          <w:p w14:paraId="084880E6" w14:textId="77777777" w:rsidR="002C1A64" w:rsidRPr="00BB23B2" w:rsidRDefault="002C1A64" w:rsidP="00641833">
            <w:pPr>
              <w:ind w:left="33"/>
              <w:jc w:val="both"/>
              <w:rPr>
                <w:kern w:val="0"/>
              </w:rPr>
            </w:pPr>
            <w:r w:rsidRPr="00BB23B2">
              <w:rPr>
                <w:kern w:val="0"/>
              </w:rPr>
              <w:t>2018 год – 362205,9 тыс. руб.;</w:t>
            </w:r>
          </w:p>
          <w:p w14:paraId="6085A017" w14:textId="77777777" w:rsidR="002C1A64" w:rsidRPr="00BB23B2" w:rsidRDefault="002C1A64" w:rsidP="00641833">
            <w:pPr>
              <w:ind w:left="33"/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2019 год – </w:t>
            </w:r>
            <w:r>
              <w:rPr>
                <w:kern w:val="0"/>
              </w:rPr>
              <w:t>264656,4</w:t>
            </w:r>
            <w:r w:rsidRPr="00BB23B2">
              <w:rPr>
                <w:kern w:val="0"/>
              </w:rPr>
              <w:t xml:space="preserve"> тыс. руб.;</w:t>
            </w:r>
          </w:p>
          <w:p w14:paraId="015B7677" w14:textId="3FDF35DB" w:rsidR="002C1A64" w:rsidRPr="00BB23B2" w:rsidRDefault="002C1A64" w:rsidP="00641833">
            <w:pPr>
              <w:ind w:left="33"/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2020 год – </w:t>
            </w:r>
            <w:r w:rsidR="00EB3B11">
              <w:rPr>
                <w:kern w:val="0"/>
              </w:rPr>
              <w:t>344871,5</w:t>
            </w:r>
            <w:r w:rsidRPr="00BB23B2">
              <w:rPr>
                <w:kern w:val="0"/>
              </w:rPr>
              <w:t xml:space="preserve"> тыс. руб.;</w:t>
            </w:r>
          </w:p>
          <w:p w14:paraId="2CDC5A1F" w14:textId="777465B4" w:rsidR="002C1A64" w:rsidRPr="00BB23B2" w:rsidRDefault="002C1A64" w:rsidP="00641833">
            <w:pPr>
              <w:ind w:left="33"/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2021 год – </w:t>
            </w:r>
            <w:r w:rsidR="0095751B">
              <w:rPr>
                <w:kern w:val="0"/>
              </w:rPr>
              <w:t>384873,2</w:t>
            </w:r>
            <w:r w:rsidRPr="00BB23B2">
              <w:rPr>
                <w:kern w:val="0"/>
              </w:rPr>
              <w:t xml:space="preserve"> тыс. руб.;</w:t>
            </w:r>
          </w:p>
          <w:p w14:paraId="1C7A1528" w14:textId="5240F698" w:rsidR="002C1A64" w:rsidRPr="00BB23B2" w:rsidRDefault="002C1A64" w:rsidP="00641833">
            <w:pPr>
              <w:ind w:left="33"/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2022 год – </w:t>
            </w:r>
            <w:r w:rsidR="0019074B">
              <w:rPr>
                <w:kern w:val="0"/>
              </w:rPr>
              <w:t>315256,2</w:t>
            </w:r>
            <w:r w:rsidRPr="00BB23B2">
              <w:rPr>
                <w:kern w:val="0"/>
              </w:rPr>
              <w:t xml:space="preserve"> тыс. руб.;</w:t>
            </w:r>
          </w:p>
          <w:p w14:paraId="128A5FDC" w14:textId="58DE4D95" w:rsidR="002C1A64" w:rsidRPr="00BB23B2" w:rsidRDefault="002C1A64" w:rsidP="00641833">
            <w:pPr>
              <w:ind w:left="33"/>
              <w:jc w:val="both"/>
              <w:rPr>
                <w:kern w:val="0"/>
              </w:rPr>
            </w:pPr>
            <w:r w:rsidRPr="00BB23B2">
              <w:rPr>
                <w:kern w:val="0"/>
              </w:rPr>
              <w:t>2023 год –</w:t>
            </w:r>
            <w:r>
              <w:rPr>
                <w:kern w:val="0"/>
              </w:rPr>
              <w:t xml:space="preserve"> </w:t>
            </w:r>
            <w:r w:rsidR="0019074B">
              <w:rPr>
                <w:kern w:val="0"/>
              </w:rPr>
              <w:t>360229,1</w:t>
            </w:r>
            <w:r>
              <w:rPr>
                <w:kern w:val="0"/>
              </w:rPr>
              <w:t xml:space="preserve"> </w:t>
            </w:r>
            <w:r w:rsidRPr="00BB23B2">
              <w:rPr>
                <w:kern w:val="0"/>
              </w:rPr>
              <w:t>тыс. руб.;</w:t>
            </w:r>
          </w:p>
          <w:p w14:paraId="618C3F38" w14:textId="07E84B52" w:rsidR="002C1A64" w:rsidRPr="00BB23B2" w:rsidRDefault="002C1A64" w:rsidP="0019074B">
            <w:pPr>
              <w:ind w:left="33"/>
              <w:jc w:val="both"/>
            </w:pPr>
            <w:r w:rsidRPr="00BB23B2">
              <w:rPr>
                <w:kern w:val="0"/>
              </w:rPr>
              <w:t xml:space="preserve">2024 год – </w:t>
            </w:r>
            <w:r w:rsidR="0019074B">
              <w:rPr>
                <w:kern w:val="0"/>
              </w:rPr>
              <w:t>366416,3</w:t>
            </w:r>
            <w:r w:rsidRPr="00BB23B2">
              <w:rPr>
                <w:kern w:val="0"/>
              </w:rPr>
              <w:t xml:space="preserve"> тыс. руб.</w:t>
            </w:r>
          </w:p>
        </w:tc>
      </w:tr>
      <w:tr w:rsidR="002C1A64" w:rsidRPr="00BB23B2" w14:paraId="41614D42" w14:textId="77777777" w:rsidTr="00641833">
        <w:tc>
          <w:tcPr>
            <w:tcW w:w="2978" w:type="dxa"/>
          </w:tcPr>
          <w:p w14:paraId="3C002574" w14:textId="77777777" w:rsidR="002C1A64" w:rsidRPr="00BB23B2" w:rsidRDefault="002C1A64" w:rsidP="00641833">
            <w:pPr>
              <w:ind w:left="34"/>
              <w:jc w:val="both"/>
            </w:pPr>
            <w:r w:rsidRPr="00BB23B2">
              <w:t>Ожидаемые конечные результаты реализации подпрограммы</w:t>
            </w:r>
          </w:p>
        </w:tc>
        <w:tc>
          <w:tcPr>
            <w:tcW w:w="6661" w:type="dxa"/>
          </w:tcPr>
          <w:p w14:paraId="6CA9990C" w14:textId="223E4B28" w:rsidR="002C1A64" w:rsidRPr="00BB23B2" w:rsidRDefault="002C1A64" w:rsidP="00641833">
            <w:pPr>
              <w:ind w:left="33"/>
              <w:jc w:val="both"/>
            </w:pPr>
            <w:r w:rsidRPr="00334E24">
              <w:t>Доля общественных территорий, приведенных в надлежащее санитарное, техническое и эстетическое состояние</w:t>
            </w:r>
            <w:r w:rsidR="00282782">
              <w:t>,</w:t>
            </w:r>
            <w:r w:rsidRPr="00BB23B2">
              <w:t xml:space="preserve"> </w:t>
            </w:r>
            <w:r>
              <w:t>от</w:t>
            </w:r>
            <w:r w:rsidR="00282782">
              <w:t xml:space="preserve"> запланированного на год объема</w:t>
            </w:r>
            <w:r>
              <w:t xml:space="preserve"> </w:t>
            </w:r>
            <w:r w:rsidRPr="00BB23B2">
              <w:t xml:space="preserve">- </w:t>
            </w:r>
            <w:r>
              <w:t>100</w:t>
            </w:r>
            <w:r w:rsidRPr="00BB23B2">
              <w:t>%</w:t>
            </w:r>
          </w:p>
        </w:tc>
      </w:tr>
    </w:tbl>
    <w:p w14:paraId="4CDDA608" w14:textId="77777777" w:rsidR="002C1A64" w:rsidRPr="00BB23B2" w:rsidRDefault="002C1A64" w:rsidP="002C1A64">
      <w:pPr>
        <w:ind w:left="284"/>
        <w:jc w:val="center"/>
      </w:pPr>
    </w:p>
    <w:p w14:paraId="6E375E90" w14:textId="77777777" w:rsidR="002C1A64" w:rsidRPr="00BB23B2" w:rsidRDefault="002C1A64" w:rsidP="002C1A64">
      <w:pPr>
        <w:ind w:left="284"/>
        <w:jc w:val="center"/>
      </w:pPr>
      <w:r w:rsidRPr="00BB23B2">
        <w:t>1. Характеристика проблемы, на решение которой направлена подпрограмма</w:t>
      </w:r>
    </w:p>
    <w:p w14:paraId="5D33BC76" w14:textId="77777777" w:rsidR="002C1A64" w:rsidRPr="00BB23B2" w:rsidRDefault="002C1A64" w:rsidP="002C1A64">
      <w:pPr>
        <w:ind w:left="284"/>
        <w:jc w:val="center"/>
      </w:pPr>
    </w:p>
    <w:p w14:paraId="24D1E857" w14:textId="77777777" w:rsidR="002C1A64" w:rsidRPr="00BB23B2" w:rsidRDefault="002C1A64" w:rsidP="002C1A64">
      <w:pPr>
        <w:tabs>
          <w:tab w:val="left" w:pos="709"/>
        </w:tabs>
        <w:jc w:val="both"/>
      </w:pPr>
      <w:r w:rsidRPr="00BB23B2">
        <w:tab/>
        <w:t xml:space="preserve">Внешний облик города Мурманска, его </w:t>
      </w:r>
      <w:proofErr w:type="gramStart"/>
      <w:r w:rsidRPr="00BB23B2">
        <w:t>эстетический вид</w:t>
      </w:r>
      <w:proofErr w:type="gramEnd"/>
      <w:r w:rsidRPr="00BB23B2">
        <w:t xml:space="preserve"> во многом зависят от степени благоустроенности территории, от площади озеленения, количества размещенных малых архитектурных форм (скамеек, вазонов, урн, светильников).</w:t>
      </w:r>
    </w:p>
    <w:p w14:paraId="23CB138B" w14:textId="77777777" w:rsidR="002C1A64" w:rsidRPr="00BB23B2" w:rsidRDefault="002C1A64" w:rsidP="002C1A64">
      <w:pPr>
        <w:tabs>
          <w:tab w:val="left" w:pos="709"/>
        </w:tabs>
        <w:jc w:val="both"/>
      </w:pPr>
      <w:r w:rsidRPr="00BB23B2">
        <w:tab/>
        <w:t>Благоустройство - комплекс мероприятий по содержанию и ремонту объектов благоустройства, направленных на создание благоприятных условий жизни, трудовой деятельности и досуга населения.</w:t>
      </w:r>
    </w:p>
    <w:p w14:paraId="40B98F57" w14:textId="77777777" w:rsidR="002C1A64" w:rsidRPr="00BB23B2" w:rsidRDefault="002C1A64" w:rsidP="002C1A64">
      <w:pPr>
        <w:tabs>
          <w:tab w:val="left" w:pos="709"/>
        </w:tabs>
        <w:jc w:val="both"/>
      </w:pPr>
      <w:r w:rsidRPr="00BB23B2">
        <w:lastRenderedPageBreak/>
        <w:tab/>
        <w:t>Использование программно-целевого подхода, увязывающего цель, задачи и мероприятия по срокам и ресурсам, создаст условия для максимально эффективного испол</w:t>
      </w:r>
      <w:r>
        <w:t>ьзования бюджетных сре</w:t>
      </w:r>
      <w:proofErr w:type="gramStart"/>
      <w:r>
        <w:t>дств</w:t>
      </w:r>
      <w:r w:rsidRPr="00BB23B2">
        <w:t xml:space="preserve"> в с</w:t>
      </w:r>
      <w:proofErr w:type="gramEnd"/>
      <w:r w:rsidRPr="00BB23B2">
        <w:t>оответствии с приоритетами муниципальной политики в сфере развития городского хозяйства.</w:t>
      </w:r>
    </w:p>
    <w:p w14:paraId="29BCE043" w14:textId="77777777" w:rsidR="002C1A64" w:rsidRDefault="002C1A64" w:rsidP="002C1A64">
      <w:pPr>
        <w:tabs>
          <w:tab w:val="left" w:pos="709"/>
        </w:tabs>
        <w:jc w:val="both"/>
      </w:pPr>
      <w:r w:rsidRPr="00BB23B2">
        <w:tab/>
        <w:t>Решение задач подпрограммы позволит улучшить внешний облик города Мурманска, повысит уровень благоустройства городских территорий за счет увеличения объемов работ по ремонту и содержанию объектов озеленения и благоустройства территории муниципального образования город Мурманск.</w:t>
      </w:r>
    </w:p>
    <w:p w14:paraId="4DF43425" w14:textId="4AD61559" w:rsidR="002C1A64" w:rsidRPr="00FC57D9" w:rsidRDefault="002C1A64" w:rsidP="002C1A64">
      <w:pPr>
        <w:tabs>
          <w:tab w:val="left" w:pos="709"/>
        </w:tabs>
        <w:jc w:val="both"/>
      </w:pPr>
      <w:r>
        <w:tab/>
      </w:r>
      <w:r w:rsidRPr="00FC57D9">
        <w:t>Опыт реализации подпрограмм</w:t>
      </w:r>
      <w:r>
        <w:t>ы</w:t>
      </w:r>
      <w:r w:rsidRPr="00FC57D9">
        <w:t xml:space="preserve"> «</w:t>
      </w:r>
      <w:r w:rsidRPr="000F5FDD">
        <w:t>Строительство и ремонт объектов внешнего благоустройства города Мурманска</w:t>
      </w:r>
      <w:r w:rsidRPr="00FC57D9">
        <w:t>» на 201</w:t>
      </w:r>
      <w:r>
        <w:t>5</w:t>
      </w:r>
      <w:r w:rsidRPr="00FC57D9">
        <w:t>-201</w:t>
      </w:r>
      <w:r>
        <w:t>7</w:t>
      </w:r>
      <w:r w:rsidRPr="00FC57D9">
        <w:t xml:space="preserve"> годы муниципальной программы города Мурманска «Развитие культуры» на 2014-2019 годы подтверждает эффективность и целесообразность создания современных объектов, а также модернизации и оснащения учреждений в сфере культуры и искусства. </w:t>
      </w:r>
    </w:p>
    <w:p w14:paraId="2C81460F" w14:textId="77777777" w:rsidR="002C1A64" w:rsidRPr="00BB23B2" w:rsidRDefault="002C1A64" w:rsidP="002C1A64">
      <w:pPr>
        <w:tabs>
          <w:tab w:val="left" w:pos="709"/>
        </w:tabs>
        <w:ind w:firstLine="709"/>
        <w:jc w:val="both"/>
      </w:pPr>
      <w:r w:rsidRPr="00FC57D9">
        <w:t xml:space="preserve">За период с 2014 по 2017 годы </w:t>
      </w:r>
      <w:r>
        <w:t>на постоянной основе проводились работы по благоустройству, поддерживающему ремонту и содержанию общественных территорий. Ежегодно обновлялись элементы светового украшения города, в том числе приобретались новые световые конструкции и консоли</w:t>
      </w:r>
      <w:r w:rsidRPr="00FC57D9">
        <w:t>.</w:t>
      </w:r>
    </w:p>
    <w:p w14:paraId="76698663" w14:textId="77777777" w:rsidR="002C1A64" w:rsidRPr="00BB23B2" w:rsidRDefault="002C1A64" w:rsidP="002C1A64">
      <w:pPr>
        <w:ind w:left="284"/>
        <w:jc w:val="center"/>
      </w:pPr>
    </w:p>
    <w:p w14:paraId="4955751B" w14:textId="77777777" w:rsidR="002C1A64" w:rsidRPr="00BB23B2" w:rsidRDefault="002C1A64" w:rsidP="002C1A64">
      <w:pPr>
        <w:ind w:left="284"/>
        <w:jc w:val="center"/>
      </w:pPr>
      <w:r w:rsidRPr="00BB23B2">
        <w:t>2. Основные цели и задачи подпрограммы, целевые показатели (индикаторы) реализации подпрограммы</w:t>
      </w:r>
    </w:p>
    <w:p w14:paraId="6E7A716F" w14:textId="77777777" w:rsidR="002C1A64" w:rsidRPr="00BB23B2" w:rsidRDefault="002C1A64" w:rsidP="002C1A64">
      <w:pPr>
        <w:jc w:val="center"/>
      </w:pPr>
    </w:p>
    <w:tbl>
      <w:tblPr>
        <w:tblW w:w="963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58"/>
        <w:gridCol w:w="709"/>
        <w:gridCol w:w="851"/>
        <w:gridCol w:w="709"/>
        <w:gridCol w:w="709"/>
        <w:gridCol w:w="709"/>
        <w:gridCol w:w="781"/>
        <w:gridCol w:w="771"/>
        <w:gridCol w:w="769"/>
        <w:gridCol w:w="792"/>
        <w:gridCol w:w="708"/>
      </w:tblGrid>
      <w:tr w:rsidR="002C1A64" w:rsidRPr="00BB23B2" w14:paraId="3301279E" w14:textId="77777777" w:rsidTr="00641833">
        <w:trPr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A5EAD5A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№ </w:t>
            </w:r>
            <w:proofErr w:type="gramStart"/>
            <w:r w:rsidRPr="00BB23B2">
              <w:rPr>
                <w:sz w:val="22"/>
                <w:szCs w:val="22"/>
              </w:rPr>
              <w:t>п</w:t>
            </w:r>
            <w:proofErr w:type="gramEnd"/>
            <w:r w:rsidRPr="00BB23B2">
              <w:rPr>
                <w:sz w:val="22"/>
                <w:szCs w:val="22"/>
              </w:rPr>
              <w:t>/п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D2D439D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Цель, задачи и показатели (индикаторы)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5C87C9C8" w14:textId="50A1DE6A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Ед. изм</w:t>
            </w:r>
            <w:r w:rsidR="00282782">
              <w:rPr>
                <w:sz w:val="22"/>
                <w:szCs w:val="22"/>
              </w:rPr>
              <w:t>.</w:t>
            </w:r>
          </w:p>
        </w:tc>
        <w:tc>
          <w:tcPr>
            <w:tcW w:w="6799" w:type="dxa"/>
            <w:gridSpan w:val="9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054DF23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Значение показателя (индикатора)</w:t>
            </w:r>
          </w:p>
        </w:tc>
      </w:tr>
      <w:tr w:rsidR="002C1A64" w:rsidRPr="00BB23B2" w14:paraId="1A6402AD" w14:textId="77777777" w:rsidTr="00641833">
        <w:trPr>
          <w:trHeight w:val="292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E59B370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2459DC3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3C22605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6209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proofErr w:type="gramStart"/>
            <w:r w:rsidRPr="00BB23B2">
              <w:rPr>
                <w:sz w:val="22"/>
                <w:szCs w:val="22"/>
              </w:rPr>
              <w:t>Отчет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B23B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BB23B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D367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Текущий год</w:t>
            </w:r>
          </w:p>
        </w:tc>
        <w:tc>
          <w:tcPr>
            <w:tcW w:w="52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24F1FA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Годы реализации подпрограммы</w:t>
            </w:r>
          </w:p>
        </w:tc>
      </w:tr>
      <w:tr w:rsidR="002C1A64" w:rsidRPr="00BB23B2" w14:paraId="0191FD38" w14:textId="77777777" w:rsidTr="00641833">
        <w:trPr>
          <w:trHeight w:val="51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76E42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D916C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920C5F5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572D29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06C399C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EB0CF6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5CF371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3E0C4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277DA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CA5F6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797F3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D06FE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2024</w:t>
            </w:r>
          </w:p>
        </w:tc>
      </w:tr>
      <w:tr w:rsidR="002C1A64" w:rsidRPr="00BB23B2" w14:paraId="0B523E08" w14:textId="77777777" w:rsidTr="00641833">
        <w:trPr>
          <w:trHeight w:val="3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BF0A2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B65E5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0EED7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97701E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B509B6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26AA8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252D8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7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121EE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8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F6BE0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9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A1DA2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F9E9B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501D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12</w:t>
            </w:r>
          </w:p>
        </w:tc>
      </w:tr>
      <w:tr w:rsidR="002C1A64" w:rsidRPr="00BB23B2" w14:paraId="5E178C97" w14:textId="77777777" w:rsidTr="00641833">
        <w:trPr>
          <w:cantSplit/>
          <w:trHeight w:val="301"/>
        </w:trPr>
        <w:tc>
          <w:tcPr>
            <w:tcW w:w="963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760C" w14:textId="77777777" w:rsidR="002C1A64" w:rsidRPr="00BB23B2" w:rsidRDefault="002C1A64" w:rsidP="00641833">
            <w:pPr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Цель подпрограммы: развитие и благоустройство общественных территорий города Мурманска</w:t>
            </w:r>
          </w:p>
        </w:tc>
      </w:tr>
      <w:tr w:rsidR="002C1A64" w:rsidRPr="00BB23B2" w14:paraId="24CFFDD5" w14:textId="77777777" w:rsidTr="00641833">
        <w:trPr>
          <w:cantSplit/>
          <w:trHeight w:val="2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5BCA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338A" w14:textId="11FDCCAE" w:rsidR="002C1A64" w:rsidRPr="00BB23B2" w:rsidRDefault="002C1A64" w:rsidP="00641833">
            <w:pPr>
              <w:rPr>
                <w:sz w:val="22"/>
                <w:szCs w:val="22"/>
              </w:rPr>
            </w:pPr>
            <w:r w:rsidRPr="00334E24">
              <w:rPr>
                <w:sz w:val="22"/>
                <w:szCs w:val="22"/>
              </w:rPr>
              <w:t>Доля общественных территорий, приведенных в надлежащее санитарное, техническое и эстетическое состояние</w:t>
            </w:r>
            <w:r w:rsidR="002827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от </w:t>
            </w:r>
            <w:proofErr w:type="gramStart"/>
            <w:r>
              <w:rPr>
                <w:sz w:val="22"/>
                <w:szCs w:val="22"/>
              </w:rPr>
              <w:t xml:space="preserve">запланирован </w:t>
            </w:r>
            <w:proofErr w:type="spellStart"/>
            <w:r>
              <w:rPr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 год объема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D2932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24AF1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1C8FB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334E24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81F52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334E24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67A55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334E24">
              <w:rPr>
                <w:sz w:val="22"/>
                <w:szCs w:val="22"/>
              </w:rPr>
              <w:t>100,0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FFE27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334E24">
              <w:rPr>
                <w:sz w:val="22"/>
                <w:szCs w:val="22"/>
              </w:rPr>
              <w:t>100,0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5C79A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334E24">
              <w:rPr>
                <w:sz w:val="22"/>
                <w:szCs w:val="22"/>
              </w:rPr>
              <w:t>100,0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749F0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334E24">
              <w:rPr>
                <w:sz w:val="22"/>
                <w:szCs w:val="22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C8B14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334E24">
              <w:rPr>
                <w:sz w:val="22"/>
                <w:szCs w:val="22"/>
              </w:rPr>
              <w:t>100,0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040BA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334E24">
              <w:rPr>
                <w:sz w:val="22"/>
                <w:szCs w:val="22"/>
              </w:rPr>
              <w:t>100,0</w:t>
            </w:r>
          </w:p>
        </w:tc>
      </w:tr>
    </w:tbl>
    <w:p w14:paraId="5A499B2F" w14:textId="77777777" w:rsidR="002C1A64" w:rsidRPr="00BB23B2" w:rsidRDefault="002C1A64" w:rsidP="002C1A64">
      <w:pPr>
        <w:jc w:val="center"/>
        <w:sectPr w:rsidR="002C1A64" w:rsidRPr="00BB23B2" w:rsidSect="00FA3D04">
          <w:headerReference w:type="default" r:id="rId12"/>
          <w:pgSz w:w="11906" w:h="16838"/>
          <w:pgMar w:top="1134" w:right="567" w:bottom="851" w:left="1701" w:header="425" w:footer="709" w:gutter="0"/>
          <w:cols w:space="708"/>
          <w:docGrid w:linePitch="360"/>
        </w:sectPr>
      </w:pPr>
    </w:p>
    <w:p w14:paraId="54D34CDD" w14:textId="77777777" w:rsidR="002C1A64" w:rsidRPr="00BB23B2" w:rsidRDefault="002C1A64" w:rsidP="002C1A64">
      <w:pPr>
        <w:jc w:val="center"/>
      </w:pPr>
      <w:r w:rsidRPr="00BB23B2">
        <w:lastRenderedPageBreak/>
        <w:t>3. Перечень основных мероприятий подпрограммы на 2018-2024 годы</w:t>
      </w:r>
    </w:p>
    <w:p w14:paraId="49389E9D" w14:textId="77777777" w:rsidR="002C1A64" w:rsidRPr="00BB23B2" w:rsidRDefault="002C1A64" w:rsidP="002C1A64">
      <w:pPr>
        <w:jc w:val="both"/>
      </w:pPr>
    </w:p>
    <w:tbl>
      <w:tblPr>
        <w:tblW w:w="16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21"/>
        <w:gridCol w:w="644"/>
        <w:gridCol w:w="698"/>
        <w:gridCol w:w="904"/>
        <w:gridCol w:w="840"/>
        <w:gridCol w:w="840"/>
        <w:gridCol w:w="839"/>
        <w:gridCol w:w="812"/>
        <w:gridCol w:w="826"/>
        <w:gridCol w:w="812"/>
        <w:gridCol w:w="874"/>
        <w:gridCol w:w="1059"/>
        <w:gridCol w:w="574"/>
        <w:gridCol w:w="561"/>
        <w:gridCol w:w="561"/>
        <w:gridCol w:w="561"/>
        <w:gridCol w:w="561"/>
        <w:gridCol w:w="561"/>
        <w:gridCol w:w="569"/>
        <w:gridCol w:w="1130"/>
      </w:tblGrid>
      <w:tr w:rsidR="002C1A64" w:rsidRPr="00BB23B2" w14:paraId="6988983E" w14:textId="77777777" w:rsidTr="00D87E62">
        <w:trPr>
          <w:trHeight w:val="727"/>
          <w:tblHeader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1C29CF3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№ </w:t>
            </w:r>
            <w:proofErr w:type="gramStart"/>
            <w:r w:rsidRPr="00BB23B2">
              <w:rPr>
                <w:kern w:val="0"/>
                <w:sz w:val="16"/>
                <w:szCs w:val="16"/>
              </w:rPr>
              <w:t>п</w:t>
            </w:r>
            <w:proofErr w:type="gramEnd"/>
            <w:r w:rsidRPr="00BB23B2">
              <w:rPr>
                <w:kern w:val="0"/>
                <w:sz w:val="16"/>
                <w:szCs w:val="16"/>
              </w:rPr>
              <w:t>/п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  <w:hideMark/>
          </w:tcPr>
          <w:p w14:paraId="0AFE62B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Цель, задачи, основные мероприятия</w:t>
            </w:r>
          </w:p>
        </w:tc>
        <w:tc>
          <w:tcPr>
            <w:tcW w:w="644" w:type="dxa"/>
            <w:vMerge w:val="restart"/>
            <w:shd w:val="clear" w:color="auto" w:fill="auto"/>
            <w:vAlign w:val="center"/>
            <w:hideMark/>
          </w:tcPr>
          <w:p w14:paraId="5C1CFC9C" w14:textId="77777777" w:rsidR="002C1A64" w:rsidRPr="00BB23B2" w:rsidRDefault="002C1A64" w:rsidP="00642FF1">
            <w:pPr>
              <w:ind w:left="-31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Срок </w:t>
            </w:r>
            <w:proofErr w:type="spellStart"/>
            <w:proofErr w:type="gramStart"/>
            <w:r w:rsidRPr="00BB23B2">
              <w:rPr>
                <w:kern w:val="0"/>
                <w:sz w:val="16"/>
                <w:szCs w:val="16"/>
              </w:rPr>
              <w:t>выпол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kern w:val="0"/>
                <w:sz w:val="16"/>
                <w:szCs w:val="16"/>
              </w:rPr>
              <w:t>нения</w:t>
            </w:r>
            <w:proofErr w:type="gramEnd"/>
            <w:r w:rsidRPr="00BB23B2">
              <w:rPr>
                <w:kern w:val="0"/>
                <w:sz w:val="16"/>
                <w:szCs w:val="16"/>
              </w:rPr>
              <w:t xml:space="preserve"> (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квар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kern w:val="0"/>
                <w:sz w:val="16"/>
                <w:szCs w:val="16"/>
              </w:rPr>
              <w:t>тал, год)</w:t>
            </w:r>
          </w:p>
        </w:tc>
        <w:tc>
          <w:tcPr>
            <w:tcW w:w="698" w:type="dxa"/>
            <w:vMerge w:val="restart"/>
            <w:shd w:val="clear" w:color="auto" w:fill="auto"/>
            <w:vAlign w:val="center"/>
            <w:hideMark/>
          </w:tcPr>
          <w:p w14:paraId="5F13E47B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747" w:type="dxa"/>
            <w:gridSpan w:val="8"/>
            <w:shd w:val="clear" w:color="auto" w:fill="auto"/>
            <w:vAlign w:val="center"/>
            <w:hideMark/>
          </w:tcPr>
          <w:p w14:paraId="19312D8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007" w:type="dxa"/>
            <w:gridSpan w:val="8"/>
            <w:shd w:val="clear" w:color="auto" w:fill="auto"/>
            <w:vAlign w:val="center"/>
            <w:hideMark/>
          </w:tcPr>
          <w:p w14:paraId="0EAC94F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14:paraId="0DDCC545" w14:textId="77777777" w:rsidR="002C1A64" w:rsidRPr="00BB23B2" w:rsidRDefault="002C1A64" w:rsidP="00642FF1">
            <w:pPr>
              <w:ind w:left="-42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Перечень организаций, участвующих в реализации основных мероприятий</w:t>
            </w:r>
          </w:p>
        </w:tc>
      </w:tr>
      <w:tr w:rsidR="002C1A64" w:rsidRPr="00BB23B2" w14:paraId="2783660A" w14:textId="77777777" w:rsidTr="00D87E62">
        <w:trPr>
          <w:trHeight w:val="680"/>
          <w:tblHeader/>
        </w:trPr>
        <w:tc>
          <w:tcPr>
            <w:tcW w:w="426" w:type="dxa"/>
            <w:vMerge/>
            <w:vAlign w:val="center"/>
            <w:hideMark/>
          </w:tcPr>
          <w:p w14:paraId="38457AD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5C8718D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44" w:type="dxa"/>
            <w:vMerge/>
            <w:shd w:val="clear" w:color="auto" w:fill="auto"/>
            <w:vAlign w:val="center"/>
            <w:hideMark/>
          </w:tcPr>
          <w:p w14:paraId="45D0146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98" w:type="dxa"/>
            <w:vMerge/>
            <w:vAlign w:val="center"/>
            <w:hideMark/>
          </w:tcPr>
          <w:p w14:paraId="5AAB33F1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  <w:hideMark/>
          </w:tcPr>
          <w:p w14:paraId="74F488CD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6431220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14:paraId="4BF31C4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14:paraId="48903F9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60E5148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826" w:type="dxa"/>
            <w:shd w:val="clear" w:color="auto" w:fill="auto"/>
            <w:vAlign w:val="center"/>
            <w:hideMark/>
          </w:tcPr>
          <w:p w14:paraId="4F510BC8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812" w:type="dxa"/>
            <w:shd w:val="clear" w:color="auto" w:fill="auto"/>
            <w:vAlign w:val="center"/>
            <w:hideMark/>
          </w:tcPr>
          <w:p w14:paraId="733DCCD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24E88ED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08BC275F" w14:textId="20A56368" w:rsidR="002C1A64" w:rsidRPr="00BB23B2" w:rsidRDefault="002C1A64" w:rsidP="00642FF1">
            <w:pPr>
              <w:ind w:left="-43" w:right="-57"/>
              <w:jc w:val="center"/>
              <w:rPr>
                <w:kern w:val="0"/>
                <w:sz w:val="16"/>
                <w:szCs w:val="16"/>
              </w:rPr>
            </w:pPr>
            <w:proofErr w:type="spellStart"/>
            <w:proofErr w:type="gramStart"/>
            <w:r w:rsidRPr="00BB23B2">
              <w:rPr>
                <w:kern w:val="0"/>
                <w:sz w:val="16"/>
                <w:szCs w:val="16"/>
              </w:rPr>
              <w:t>Наименова</w:t>
            </w:r>
            <w:proofErr w:type="spellEnd"/>
            <w:r w:rsidR="00642FF1"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ние</w:t>
            </w:r>
            <w:proofErr w:type="spellEnd"/>
            <w:proofErr w:type="gramEnd"/>
            <w:r w:rsidRPr="00BB23B2">
              <w:rPr>
                <w:kern w:val="0"/>
                <w:sz w:val="16"/>
                <w:szCs w:val="16"/>
              </w:rPr>
              <w:t xml:space="preserve"> показателя, ед. измерения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353F1E83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51824781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0DFDF76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6308241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4A5CAC9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605605D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569" w:type="dxa"/>
            <w:shd w:val="clear" w:color="auto" w:fill="auto"/>
            <w:vAlign w:val="center"/>
            <w:hideMark/>
          </w:tcPr>
          <w:p w14:paraId="5F2A823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130" w:type="dxa"/>
            <w:vMerge/>
            <w:vAlign w:val="center"/>
            <w:hideMark/>
          </w:tcPr>
          <w:p w14:paraId="7CD2368B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2C1A64" w:rsidRPr="00BB23B2" w14:paraId="0B11185E" w14:textId="77777777" w:rsidTr="00D87E62">
        <w:trPr>
          <w:trHeight w:val="341"/>
          <w:tblHeader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6EE44B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14:paraId="2DCE9AA3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644" w:type="dxa"/>
            <w:shd w:val="clear" w:color="auto" w:fill="auto"/>
            <w:noWrap/>
            <w:vAlign w:val="center"/>
            <w:hideMark/>
          </w:tcPr>
          <w:p w14:paraId="6A0F32C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641B2A9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14:paraId="013EF00E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668BF7D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2AFDA23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14:paraId="4F50264A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50D9B9DA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14:paraId="4BBBB94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7BBFFE3B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F89200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12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14:paraId="1A9EC3D3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57CB453A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14</w:t>
            </w:r>
          </w:p>
        </w:tc>
        <w:tc>
          <w:tcPr>
            <w:tcW w:w="561" w:type="dxa"/>
            <w:shd w:val="clear" w:color="auto" w:fill="auto"/>
            <w:noWrap/>
            <w:vAlign w:val="center"/>
          </w:tcPr>
          <w:p w14:paraId="2C2B982A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1F7951C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0C434D4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0CF8A50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61" w:type="dxa"/>
            <w:shd w:val="clear" w:color="auto" w:fill="auto"/>
            <w:noWrap/>
            <w:vAlign w:val="center"/>
          </w:tcPr>
          <w:p w14:paraId="39DF467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59F566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0CC20A48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21</w:t>
            </w:r>
          </w:p>
        </w:tc>
      </w:tr>
      <w:tr w:rsidR="002C1A64" w:rsidRPr="00BB23B2" w14:paraId="25D0DDAD" w14:textId="77777777" w:rsidTr="00D87E62">
        <w:trPr>
          <w:trHeight w:val="341"/>
        </w:trPr>
        <w:tc>
          <w:tcPr>
            <w:tcW w:w="16073" w:type="dxa"/>
            <w:gridSpan w:val="21"/>
            <w:shd w:val="clear" w:color="auto" w:fill="auto"/>
            <w:vAlign w:val="center"/>
            <w:hideMark/>
          </w:tcPr>
          <w:p w14:paraId="29E08812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Цель: развитие и благоустройство общественных территорий города Мурманска</w:t>
            </w:r>
          </w:p>
        </w:tc>
      </w:tr>
      <w:tr w:rsidR="005602F0" w:rsidRPr="00BB23B2" w14:paraId="29D3BE29" w14:textId="77777777" w:rsidTr="00D87E62">
        <w:trPr>
          <w:trHeight w:val="1236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8D50618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  <w:r>
              <w:rPr>
                <w:kern w:val="0"/>
                <w:sz w:val="16"/>
                <w:szCs w:val="16"/>
              </w:rPr>
              <w:t>.</w:t>
            </w:r>
          </w:p>
        </w:tc>
        <w:tc>
          <w:tcPr>
            <w:tcW w:w="1421" w:type="dxa"/>
            <w:shd w:val="clear" w:color="auto" w:fill="auto"/>
          </w:tcPr>
          <w:p w14:paraId="7F57B529" w14:textId="77777777" w:rsidR="005602F0" w:rsidRPr="00BB23B2" w:rsidRDefault="005602F0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Основное мероприятие: создание благоприятных условий для массового отдыха жителей города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62CDDC0E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0E7FF029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5D2D1E06" w14:textId="5D717761" w:rsidR="005602F0" w:rsidRPr="004544AC" w:rsidRDefault="004544AC" w:rsidP="00641833">
            <w:pPr>
              <w:ind w:right="-51"/>
              <w:jc w:val="center"/>
              <w:rPr>
                <w:sz w:val="16"/>
                <w:szCs w:val="16"/>
              </w:rPr>
            </w:pPr>
            <w:r w:rsidRPr="004544AC">
              <w:rPr>
                <w:sz w:val="16"/>
                <w:szCs w:val="16"/>
              </w:rPr>
              <w:t>2398508,6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6E5B0CF" w14:textId="77777777" w:rsidR="005602F0" w:rsidRPr="004C1E6A" w:rsidRDefault="005602F0" w:rsidP="00641833">
            <w:pPr>
              <w:ind w:right="-79"/>
              <w:jc w:val="center"/>
              <w:rPr>
                <w:color w:val="000000" w:themeColor="text1"/>
                <w:sz w:val="16"/>
                <w:szCs w:val="16"/>
              </w:rPr>
            </w:pPr>
            <w:r w:rsidRPr="004C1E6A">
              <w:rPr>
                <w:color w:val="000000" w:themeColor="text1"/>
                <w:sz w:val="16"/>
                <w:szCs w:val="16"/>
              </w:rPr>
              <w:t>362205,9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4BCCCDD" w14:textId="77777777" w:rsidR="005602F0" w:rsidRPr="004C1E6A" w:rsidRDefault="005602F0" w:rsidP="00641833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264656,4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6A0C280E" w14:textId="684CF87D" w:rsidR="005602F0" w:rsidRPr="004C1E6A" w:rsidRDefault="005602F0" w:rsidP="00641833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344871,5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F697EE5" w14:textId="22E5D7BC" w:rsidR="005602F0" w:rsidRPr="004C1E6A" w:rsidRDefault="005602F0" w:rsidP="00641833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384873,2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D3600EA" w14:textId="701F81CD" w:rsidR="005602F0" w:rsidRPr="004C1E6A" w:rsidRDefault="005602F0" w:rsidP="00641833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315256,2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BCDF63C" w14:textId="03C395FB" w:rsidR="005602F0" w:rsidRPr="004C1E6A" w:rsidRDefault="005602F0" w:rsidP="00641833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360229,1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076C44DA" w14:textId="015D5F15" w:rsidR="005602F0" w:rsidRPr="00BB23B2" w:rsidRDefault="005602F0" w:rsidP="00641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366416,3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F9A05A2" w14:textId="706CF78C" w:rsidR="005602F0" w:rsidRPr="00BB23B2" w:rsidRDefault="005602F0" w:rsidP="00642FF1">
            <w:pPr>
              <w:ind w:left="-29" w:right="-24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Количество </w:t>
            </w:r>
            <w:proofErr w:type="gramStart"/>
            <w:r>
              <w:rPr>
                <w:kern w:val="0"/>
                <w:sz w:val="16"/>
                <w:szCs w:val="16"/>
              </w:rPr>
              <w:t xml:space="preserve">обществен </w:t>
            </w:r>
            <w:proofErr w:type="spellStart"/>
            <w:r>
              <w:rPr>
                <w:kern w:val="0"/>
                <w:sz w:val="16"/>
                <w:szCs w:val="16"/>
              </w:rPr>
              <w:t>ных</w:t>
            </w:r>
            <w:proofErr w:type="spellEnd"/>
            <w:proofErr w:type="gramEnd"/>
            <w:r>
              <w:rPr>
                <w:kern w:val="0"/>
                <w:sz w:val="16"/>
                <w:szCs w:val="16"/>
              </w:rPr>
              <w:t xml:space="preserve"> территорий</w:t>
            </w:r>
            <w:r w:rsidRPr="00BB23B2">
              <w:rPr>
                <w:kern w:val="0"/>
                <w:sz w:val="16"/>
                <w:szCs w:val="16"/>
              </w:rPr>
              <w:t>, ед.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32D6F8A9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54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7C0E38F1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60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48AB75AE" w14:textId="76C84622" w:rsidR="005602F0" w:rsidRPr="00B47F63" w:rsidRDefault="005602F0" w:rsidP="00641833">
            <w:pPr>
              <w:jc w:val="both"/>
              <w:rPr>
                <w:kern w:val="0"/>
                <w:sz w:val="16"/>
                <w:szCs w:val="16"/>
                <w:lang w:val="en-US"/>
              </w:rPr>
            </w:pPr>
            <w:r>
              <w:rPr>
                <w:kern w:val="0"/>
                <w:sz w:val="16"/>
                <w:szCs w:val="16"/>
              </w:rPr>
              <w:t>6</w:t>
            </w:r>
            <w:r>
              <w:rPr>
                <w:kern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74CE5F10" w14:textId="620FF495" w:rsidR="005602F0" w:rsidRPr="00B47F63" w:rsidRDefault="005602F0" w:rsidP="00641833">
            <w:pPr>
              <w:jc w:val="both"/>
              <w:rPr>
                <w:kern w:val="0"/>
                <w:sz w:val="16"/>
                <w:szCs w:val="16"/>
                <w:lang w:val="en-US"/>
              </w:rPr>
            </w:pPr>
            <w:r>
              <w:rPr>
                <w:kern w:val="0"/>
                <w:sz w:val="16"/>
                <w:szCs w:val="16"/>
              </w:rPr>
              <w:t>72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2C21D443" w14:textId="055CBA36" w:rsidR="005602F0" w:rsidRPr="00BD0B8F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72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28D8D41A" w14:textId="7AB1DE70" w:rsidR="005602F0" w:rsidRPr="00BD0B8F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72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214DA10B" w14:textId="26DC8DFE" w:rsidR="005602F0" w:rsidRPr="0048486D" w:rsidRDefault="005602F0" w:rsidP="00B47F63">
            <w:pPr>
              <w:jc w:val="both"/>
              <w:rPr>
                <w:kern w:val="0"/>
                <w:sz w:val="16"/>
                <w:szCs w:val="16"/>
                <w:lang w:val="en-US"/>
              </w:rPr>
            </w:pPr>
            <w:r>
              <w:rPr>
                <w:kern w:val="0"/>
                <w:sz w:val="16"/>
                <w:szCs w:val="16"/>
              </w:rPr>
              <w:t>72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A27F44B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Комитет, МГПС</w:t>
            </w:r>
          </w:p>
        </w:tc>
      </w:tr>
      <w:tr w:rsidR="005602F0" w:rsidRPr="00BB23B2" w14:paraId="4C741E7E" w14:textId="77777777" w:rsidTr="00D87E62">
        <w:trPr>
          <w:trHeight w:val="841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B32E75D" w14:textId="119B76B0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1.1</w:t>
            </w:r>
          </w:p>
        </w:tc>
        <w:tc>
          <w:tcPr>
            <w:tcW w:w="1421" w:type="dxa"/>
            <w:shd w:val="clear" w:color="auto" w:fill="auto"/>
          </w:tcPr>
          <w:p w14:paraId="2AE2A4AB" w14:textId="77777777" w:rsidR="005602F0" w:rsidRDefault="005602F0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BB23B2">
              <w:rPr>
                <w:sz w:val="16"/>
                <w:szCs w:val="16"/>
              </w:rPr>
              <w:t>подведомствен</w:t>
            </w:r>
            <w:proofErr w:type="gramEnd"/>
          </w:p>
          <w:p w14:paraId="53D3EB58" w14:textId="77777777" w:rsidR="005602F0" w:rsidRPr="00BB23B2" w:rsidRDefault="005602F0" w:rsidP="00641833">
            <w:pPr>
              <w:jc w:val="both"/>
              <w:rPr>
                <w:sz w:val="16"/>
                <w:szCs w:val="16"/>
              </w:rPr>
            </w:pPr>
            <w:proofErr w:type="spellStart"/>
            <w:r w:rsidRPr="00BB23B2">
              <w:rPr>
                <w:sz w:val="16"/>
                <w:szCs w:val="16"/>
              </w:rPr>
              <w:t>ных</w:t>
            </w:r>
            <w:proofErr w:type="spellEnd"/>
            <w:r w:rsidRPr="00BB23B2">
              <w:rPr>
                <w:sz w:val="16"/>
                <w:szCs w:val="16"/>
              </w:rPr>
              <w:t xml:space="preserve">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644" w:type="dxa"/>
            <w:shd w:val="clear" w:color="auto" w:fill="auto"/>
            <w:vAlign w:val="center"/>
            <w:hideMark/>
          </w:tcPr>
          <w:p w14:paraId="03F863CB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6B190789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A42F3BA" w14:textId="71D6E93A" w:rsidR="005602F0" w:rsidRPr="004544AC" w:rsidRDefault="004544AC" w:rsidP="00641833">
            <w:pPr>
              <w:ind w:right="-51"/>
              <w:jc w:val="center"/>
              <w:rPr>
                <w:sz w:val="16"/>
                <w:szCs w:val="16"/>
              </w:rPr>
            </w:pPr>
            <w:r w:rsidRPr="004544AC">
              <w:rPr>
                <w:sz w:val="16"/>
                <w:szCs w:val="16"/>
              </w:rPr>
              <w:t>2346320,4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358D0235" w14:textId="77777777" w:rsidR="005602F0" w:rsidRPr="004C1E6A" w:rsidRDefault="005602F0" w:rsidP="00641833">
            <w:pPr>
              <w:ind w:right="-79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313726,1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7D9A8AB6" w14:textId="77777777" w:rsidR="005602F0" w:rsidRPr="004C1E6A" w:rsidRDefault="005602F0" w:rsidP="00641833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263498,3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2CC851B1" w14:textId="668FFD8F" w:rsidR="005602F0" w:rsidRPr="004C1E6A" w:rsidRDefault="005602F0" w:rsidP="00641833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342321,2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BF2CA98" w14:textId="1A7753FF" w:rsidR="005602F0" w:rsidRPr="004C1E6A" w:rsidRDefault="005602F0" w:rsidP="00641833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384873,2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C52F426" w14:textId="76155223" w:rsidR="005602F0" w:rsidRPr="004C1E6A" w:rsidRDefault="005602F0" w:rsidP="00641833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315256,2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56D21DC" w14:textId="2AFCFAAF" w:rsidR="005602F0" w:rsidRPr="004C1E6A" w:rsidRDefault="005602F0" w:rsidP="00641833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360229,1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66B8B668" w14:textId="4629D53B" w:rsidR="005602F0" w:rsidRPr="00BB23B2" w:rsidRDefault="005602F0" w:rsidP="00641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366416,3</w:t>
            </w:r>
          </w:p>
        </w:tc>
        <w:tc>
          <w:tcPr>
            <w:tcW w:w="1059" w:type="dxa"/>
            <w:shd w:val="clear" w:color="auto" w:fill="auto"/>
          </w:tcPr>
          <w:p w14:paraId="573AAA8B" w14:textId="1191C7A9" w:rsidR="005602F0" w:rsidRPr="00BB23B2" w:rsidRDefault="005602F0" w:rsidP="00642FF1">
            <w:pPr>
              <w:ind w:left="-57" w:right="-80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 xml:space="preserve">Качественное </w:t>
            </w:r>
            <w:proofErr w:type="spellStart"/>
            <w:proofErr w:type="gramStart"/>
            <w:r w:rsidRPr="00BB23B2">
              <w:rPr>
                <w:sz w:val="16"/>
                <w:szCs w:val="16"/>
              </w:rPr>
              <w:t>предоставле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BB23B2"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муниципаль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ных</w:t>
            </w:r>
            <w:proofErr w:type="spellEnd"/>
            <w:r w:rsidRPr="00BB23B2">
              <w:rPr>
                <w:sz w:val="16"/>
                <w:szCs w:val="16"/>
              </w:rPr>
              <w:t xml:space="preserve"> услуг (выполнение работ) учреждение</w:t>
            </w:r>
            <w:r>
              <w:rPr>
                <w:sz w:val="16"/>
                <w:szCs w:val="16"/>
              </w:rPr>
              <w:t>м</w:t>
            </w:r>
            <w:r w:rsidRPr="00BB23B2">
              <w:rPr>
                <w:sz w:val="16"/>
                <w:szCs w:val="16"/>
              </w:rPr>
              <w:t>,</w:t>
            </w:r>
          </w:p>
          <w:p w14:paraId="00AD6C85" w14:textId="38D7146B" w:rsidR="005602F0" w:rsidRPr="00BB23B2" w:rsidRDefault="005602F0" w:rsidP="00642FF1">
            <w:pPr>
              <w:ind w:left="-57" w:right="-80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 xml:space="preserve">да </w:t>
            </w:r>
            <w:r>
              <w:rPr>
                <w:sz w:val="16"/>
                <w:szCs w:val="16"/>
              </w:rPr>
              <w:t>-</w:t>
            </w:r>
            <w:r w:rsidRPr="00BB23B2">
              <w:rPr>
                <w:sz w:val="16"/>
                <w:szCs w:val="16"/>
              </w:rPr>
              <w:t xml:space="preserve"> 1 / нет - </w:t>
            </w:r>
            <w:r>
              <w:rPr>
                <w:sz w:val="16"/>
                <w:szCs w:val="16"/>
              </w:rPr>
              <w:t xml:space="preserve">0   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1828CB83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701425F9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5001AE71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6B8DF359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3FBD966B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67404EBA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291916D4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428D9403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Комитет, МГПС</w:t>
            </w:r>
          </w:p>
        </w:tc>
      </w:tr>
      <w:tr w:rsidR="005602F0" w:rsidRPr="00BB23B2" w14:paraId="1E9A3648" w14:textId="77777777" w:rsidTr="00D87E62">
        <w:trPr>
          <w:trHeight w:val="102"/>
        </w:trPr>
        <w:tc>
          <w:tcPr>
            <w:tcW w:w="426" w:type="dxa"/>
            <w:shd w:val="clear" w:color="auto" w:fill="auto"/>
            <w:noWrap/>
            <w:vAlign w:val="center"/>
          </w:tcPr>
          <w:p w14:paraId="1DC294BA" w14:textId="1424ECD8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1.2</w:t>
            </w:r>
          </w:p>
        </w:tc>
        <w:tc>
          <w:tcPr>
            <w:tcW w:w="1421" w:type="dxa"/>
            <w:shd w:val="clear" w:color="auto" w:fill="auto"/>
          </w:tcPr>
          <w:p w14:paraId="4CD06BF3" w14:textId="6DA1BB19" w:rsidR="005602F0" w:rsidRPr="00BB23B2" w:rsidRDefault="005602F0" w:rsidP="00642FF1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Строительство (реконструкция) объектов  благоустройства</w:t>
            </w:r>
            <w:r>
              <w:rPr>
                <w:sz w:val="16"/>
                <w:szCs w:val="16"/>
              </w:rPr>
              <w:t xml:space="preserve"> </w:t>
            </w:r>
            <w:r w:rsidRPr="003864CB">
              <w:rPr>
                <w:sz w:val="16"/>
                <w:szCs w:val="16"/>
              </w:rPr>
              <w:t xml:space="preserve">(создание искусственного рельефа в рамках выполнения работ по благоустройству объекта </w:t>
            </w:r>
            <w:r w:rsidRPr="003864CB">
              <w:rPr>
                <w:sz w:val="16"/>
                <w:szCs w:val="16"/>
              </w:rPr>
              <w:lastRenderedPageBreak/>
              <w:t>«Набережная озер</w:t>
            </w:r>
            <w:r>
              <w:rPr>
                <w:sz w:val="16"/>
                <w:szCs w:val="16"/>
              </w:rPr>
              <w:t>а</w:t>
            </w:r>
            <w:r w:rsidRPr="003864CB">
              <w:rPr>
                <w:sz w:val="16"/>
                <w:szCs w:val="16"/>
              </w:rPr>
              <w:t xml:space="preserve"> Семеновско</w:t>
            </w:r>
            <w:r>
              <w:rPr>
                <w:sz w:val="16"/>
                <w:szCs w:val="16"/>
              </w:rPr>
              <w:t>го</w:t>
            </w:r>
            <w:r w:rsidRPr="003864C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3864CB">
              <w:rPr>
                <w:sz w:val="16"/>
                <w:szCs w:val="16"/>
              </w:rPr>
              <w:t>(2 очередь)»)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72CA34F2" w14:textId="1753ED30" w:rsidR="005602F0" w:rsidRPr="00BB23B2" w:rsidRDefault="005602F0" w:rsidP="00641833">
            <w:pPr>
              <w:jc w:val="center"/>
              <w:rPr>
                <w:bCs w:val="0"/>
                <w:kern w:val="0"/>
                <w:sz w:val="16"/>
                <w:szCs w:val="16"/>
              </w:rPr>
            </w:pPr>
            <w:r>
              <w:rPr>
                <w:bCs w:val="0"/>
                <w:kern w:val="0"/>
                <w:sz w:val="16"/>
                <w:szCs w:val="16"/>
              </w:rPr>
              <w:lastRenderedPageBreak/>
              <w:t>2018-2020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25E28CA" w14:textId="77777777" w:rsidR="005602F0" w:rsidRPr="00BB23B2" w:rsidRDefault="005602F0" w:rsidP="00641833">
            <w:pPr>
              <w:jc w:val="center"/>
              <w:rPr>
                <w:bCs w:val="0"/>
                <w:kern w:val="0"/>
                <w:sz w:val="16"/>
                <w:szCs w:val="16"/>
              </w:rPr>
            </w:pPr>
            <w:r w:rsidRPr="00BB23B2">
              <w:rPr>
                <w:bCs w:val="0"/>
                <w:kern w:val="0"/>
                <w:sz w:val="16"/>
                <w:szCs w:val="16"/>
              </w:rPr>
              <w:t>МБ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14FB769" w14:textId="677607ED" w:rsidR="005602F0" w:rsidRPr="005602F0" w:rsidRDefault="005602F0" w:rsidP="00641833">
            <w:pPr>
              <w:jc w:val="center"/>
              <w:rPr>
                <w:bCs w:val="0"/>
                <w:color w:val="FF0000"/>
                <w:kern w:val="0"/>
                <w:sz w:val="16"/>
                <w:szCs w:val="16"/>
              </w:rPr>
            </w:pPr>
            <w:r w:rsidRPr="004544AC">
              <w:rPr>
                <w:bCs w:val="0"/>
                <w:kern w:val="0"/>
                <w:sz w:val="16"/>
                <w:szCs w:val="16"/>
              </w:rPr>
              <w:t>52188,2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A3BEB71" w14:textId="77777777" w:rsidR="005602F0" w:rsidRPr="00BB23B2" w:rsidRDefault="005602F0" w:rsidP="00641833">
            <w:pPr>
              <w:jc w:val="center"/>
              <w:rPr>
                <w:bCs w:val="0"/>
                <w:kern w:val="0"/>
                <w:sz w:val="16"/>
                <w:szCs w:val="16"/>
              </w:rPr>
            </w:pPr>
            <w:r w:rsidRPr="00BB23B2">
              <w:rPr>
                <w:bCs w:val="0"/>
                <w:kern w:val="0"/>
                <w:sz w:val="16"/>
                <w:szCs w:val="16"/>
              </w:rPr>
              <w:t>48479,8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7C44604" w14:textId="77777777" w:rsidR="005602F0" w:rsidRPr="00BB23B2" w:rsidRDefault="005602F0" w:rsidP="00641833">
            <w:pPr>
              <w:jc w:val="center"/>
              <w:rPr>
                <w:bCs w:val="0"/>
                <w:kern w:val="0"/>
                <w:sz w:val="16"/>
                <w:szCs w:val="16"/>
              </w:rPr>
            </w:pPr>
            <w:r>
              <w:rPr>
                <w:bCs w:val="0"/>
                <w:kern w:val="0"/>
                <w:sz w:val="16"/>
                <w:szCs w:val="16"/>
              </w:rPr>
              <w:t>1158,1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5FBEBEF9" w14:textId="43B1767A" w:rsidR="005602F0" w:rsidRPr="00BB23B2" w:rsidRDefault="005602F0" w:rsidP="00641833">
            <w:pPr>
              <w:jc w:val="center"/>
              <w:rPr>
                <w:bCs w:val="0"/>
                <w:kern w:val="0"/>
                <w:sz w:val="16"/>
                <w:szCs w:val="16"/>
              </w:rPr>
            </w:pPr>
            <w:r>
              <w:rPr>
                <w:bCs w:val="0"/>
                <w:kern w:val="0"/>
                <w:sz w:val="16"/>
                <w:szCs w:val="16"/>
              </w:rPr>
              <w:t>2550,3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3B14726" w14:textId="77777777" w:rsidR="005602F0" w:rsidRPr="00BB23B2" w:rsidRDefault="005602F0" w:rsidP="00641833">
            <w:pPr>
              <w:jc w:val="center"/>
              <w:rPr>
                <w:bCs w:val="0"/>
                <w:kern w:val="0"/>
                <w:sz w:val="16"/>
                <w:szCs w:val="16"/>
              </w:rPr>
            </w:pPr>
            <w:r w:rsidRPr="00BB23B2">
              <w:rPr>
                <w:bCs w:val="0"/>
                <w:kern w:val="0"/>
                <w:sz w:val="16"/>
                <w:szCs w:val="16"/>
              </w:rPr>
              <w:t>-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3035DD7" w14:textId="4DE6011D" w:rsidR="005602F0" w:rsidRPr="00BB23B2" w:rsidRDefault="005602F0" w:rsidP="00641833">
            <w:pPr>
              <w:jc w:val="center"/>
              <w:rPr>
                <w:bCs w:val="0"/>
                <w:kern w:val="0"/>
                <w:sz w:val="16"/>
                <w:szCs w:val="16"/>
              </w:rPr>
            </w:pPr>
            <w:r w:rsidRPr="00BB23B2">
              <w:rPr>
                <w:bCs w:val="0"/>
                <w:kern w:val="0"/>
                <w:sz w:val="16"/>
                <w:szCs w:val="16"/>
              </w:rPr>
              <w:t>-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333BD33" w14:textId="0BC596B8" w:rsidR="005602F0" w:rsidRPr="00BB23B2" w:rsidRDefault="005602F0" w:rsidP="00641833">
            <w:pPr>
              <w:jc w:val="center"/>
              <w:rPr>
                <w:bCs w:val="0"/>
                <w:kern w:val="0"/>
                <w:sz w:val="16"/>
                <w:szCs w:val="16"/>
              </w:rPr>
            </w:pPr>
            <w:r w:rsidRPr="00BB23B2">
              <w:rPr>
                <w:bCs w:val="0"/>
                <w:kern w:val="0"/>
                <w:sz w:val="16"/>
                <w:szCs w:val="16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2EE1AEE" w14:textId="3633DAE0" w:rsidR="005602F0" w:rsidRPr="00BB23B2" w:rsidRDefault="005602F0" w:rsidP="00641833">
            <w:pPr>
              <w:jc w:val="center"/>
              <w:rPr>
                <w:bCs w:val="0"/>
                <w:kern w:val="0"/>
                <w:sz w:val="16"/>
                <w:szCs w:val="16"/>
              </w:rPr>
            </w:pPr>
            <w:r w:rsidRPr="00BB23B2">
              <w:rPr>
                <w:bCs w:val="0"/>
                <w:kern w:val="0"/>
                <w:sz w:val="16"/>
                <w:szCs w:val="16"/>
              </w:rPr>
              <w:t>-</w:t>
            </w:r>
          </w:p>
        </w:tc>
        <w:tc>
          <w:tcPr>
            <w:tcW w:w="1059" w:type="dxa"/>
            <w:shd w:val="clear" w:color="auto" w:fill="auto"/>
          </w:tcPr>
          <w:p w14:paraId="538BE84A" w14:textId="03E34B6D" w:rsidR="005602F0" w:rsidRPr="00BB23B2" w:rsidRDefault="005602F0" w:rsidP="00641833">
            <w:pPr>
              <w:ind w:right="-38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Количество объектов, на которых проведен</w:t>
            </w:r>
            <w:r>
              <w:rPr>
                <w:sz w:val="16"/>
                <w:szCs w:val="16"/>
              </w:rPr>
              <w:t xml:space="preserve">ы работы </w:t>
            </w:r>
            <w:r w:rsidRPr="00BB23B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по </w:t>
            </w:r>
            <w:r w:rsidRPr="00BB23B2">
              <w:rPr>
                <w:sz w:val="16"/>
                <w:szCs w:val="16"/>
              </w:rPr>
              <w:t>строительств</w:t>
            </w:r>
            <w:r>
              <w:rPr>
                <w:sz w:val="16"/>
                <w:szCs w:val="16"/>
              </w:rPr>
              <w:t>у</w:t>
            </w:r>
            <w:r w:rsidRPr="00BB23B2">
              <w:rPr>
                <w:sz w:val="16"/>
                <w:szCs w:val="16"/>
              </w:rPr>
              <w:t xml:space="preserve"> (реконструкци</w:t>
            </w:r>
            <w:r>
              <w:rPr>
                <w:sz w:val="16"/>
                <w:szCs w:val="16"/>
              </w:rPr>
              <w:t>и</w:t>
            </w:r>
            <w:r w:rsidRPr="00BB23B2">
              <w:rPr>
                <w:sz w:val="16"/>
                <w:szCs w:val="16"/>
              </w:rPr>
              <w:t>), ед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395B31D4" w14:textId="77777777" w:rsidR="005602F0" w:rsidRPr="00BB23B2" w:rsidRDefault="005602F0" w:rsidP="00641833">
            <w:pPr>
              <w:jc w:val="center"/>
              <w:rPr>
                <w:bCs w:val="0"/>
                <w:kern w:val="0"/>
                <w:sz w:val="16"/>
                <w:szCs w:val="16"/>
              </w:rPr>
            </w:pPr>
            <w:r>
              <w:rPr>
                <w:bCs w:val="0"/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7A936EC6" w14:textId="77777777" w:rsidR="005602F0" w:rsidRPr="00BB23B2" w:rsidRDefault="005602F0" w:rsidP="00641833">
            <w:pPr>
              <w:jc w:val="center"/>
              <w:rPr>
                <w:bCs w:val="0"/>
                <w:kern w:val="0"/>
                <w:sz w:val="16"/>
                <w:szCs w:val="16"/>
              </w:rPr>
            </w:pPr>
            <w:r w:rsidRPr="00BB23B2">
              <w:rPr>
                <w:bCs w:val="0"/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050D9D31" w14:textId="6369CBC6" w:rsidR="005602F0" w:rsidRPr="00BB23B2" w:rsidRDefault="005602F0" w:rsidP="00641833">
            <w:pPr>
              <w:jc w:val="center"/>
              <w:rPr>
                <w:bCs w:val="0"/>
                <w:kern w:val="0"/>
                <w:sz w:val="16"/>
                <w:szCs w:val="16"/>
              </w:rPr>
            </w:pPr>
            <w:r>
              <w:rPr>
                <w:bCs w:val="0"/>
                <w:kern w:val="0"/>
                <w:sz w:val="16"/>
                <w:szCs w:val="16"/>
              </w:rPr>
              <w:t>1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76540CA1" w14:textId="77777777" w:rsidR="005602F0" w:rsidRPr="00BB23B2" w:rsidRDefault="005602F0" w:rsidP="00641833">
            <w:pPr>
              <w:jc w:val="center"/>
              <w:rPr>
                <w:bCs w:val="0"/>
                <w:kern w:val="0"/>
                <w:sz w:val="16"/>
                <w:szCs w:val="16"/>
              </w:rPr>
            </w:pPr>
            <w:r w:rsidRPr="00BB23B2">
              <w:rPr>
                <w:bCs w:val="0"/>
                <w:kern w:val="0"/>
                <w:sz w:val="16"/>
                <w:szCs w:val="16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117586A9" w14:textId="77777777" w:rsidR="005602F0" w:rsidRPr="00BB23B2" w:rsidRDefault="005602F0" w:rsidP="00641833">
            <w:pPr>
              <w:jc w:val="center"/>
              <w:rPr>
                <w:bCs w:val="0"/>
                <w:kern w:val="0"/>
                <w:sz w:val="16"/>
                <w:szCs w:val="16"/>
              </w:rPr>
            </w:pPr>
            <w:r w:rsidRPr="00BB23B2">
              <w:rPr>
                <w:bCs w:val="0"/>
                <w:kern w:val="0"/>
                <w:sz w:val="16"/>
                <w:szCs w:val="16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64BBB2C5" w14:textId="77777777" w:rsidR="005602F0" w:rsidRPr="00BB23B2" w:rsidRDefault="005602F0" w:rsidP="00641833">
            <w:pPr>
              <w:jc w:val="center"/>
              <w:rPr>
                <w:bCs w:val="0"/>
                <w:kern w:val="0"/>
                <w:sz w:val="16"/>
                <w:szCs w:val="16"/>
              </w:rPr>
            </w:pPr>
            <w:r w:rsidRPr="00BB23B2">
              <w:rPr>
                <w:bCs w:val="0"/>
                <w:kern w:val="0"/>
                <w:sz w:val="16"/>
                <w:szCs w:val="16"/>
              </w:rPr>
              <w:t>-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0FC6244F" w14:textId="77777777" w:rsidR="005602F0" w:rsidRPr="00BB23B2" w:rsidRDefault="005602F0" w:rsidP="00641833">
            <w:pPr>
              <w:jc w:val="center"/>
              <w:rPr>
                <w:bCs w:val="0"/>
                <w:kern w:val="0"/>
                <w:sz w:val="16"/>
                <w:szCs w:val="16"/>
              </w:rPr>
            </w:pPr>
            <w:r w:rsidRPr="00BB23B2">
              <w:rPr>
                <w:bCs w:val="0"/>
                <w:kern w:val="0"/>
                <w:sz w:val="16"/>
                <w:szCs w:val="16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3F6B9E07" w14:textId="77777777" w:rsidR="005602F0" w:rsidRPr="00BB23B2" w:rsidRDefault="005602F0" w:rsidP="00641833">
            <w:pPr>
              <w:jc w:val="both"/>
              <w:rPr>
                <w:bCs w:val="0"/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Комитет, МГПС</w:t>
            </w:r>
          </w:p>
        </w:tc>
      </w:tr>
      <w:tr w:rsidR="005602F0" w:rsidRPr="00BB23B2" w14:paraId="76647E37" w14:textId="77777777" w:rsidTr="00D87E62">
        <w:trPr>
          <w:trHeight w:val="203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1D21236D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  <w:vAlign w:val="center"/>
            <w:hideMark/>
          </w:tcPr>
          <w:p w14:paraId="1B58DA13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 по подпрограмме</w:t>
            </w:r>
          </w:p>
        </w:tc>
        <w:tc>
          <w:tcPr>
            <w:tcW w:w="644" w:type="dxa"/>
            <w:vMerge w:val="restart"/>
            <w:shd w:val="clear" w:color="auto" w:fill="auto"/>
            <w:vAlign w:val="center"/>
            <w:hideMark/>
          </w:tcPr>
          <w:p w14:paraId="3AB2DDB3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9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AEFEAD9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Всего: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auto"/>
            <w:vAlign w:val="center"/>
          </w:tcPr>
          <w:p w14:paraId="61118A54" w14:textId="0A741B7F" w:rsidR="005602F0" w:rsidRPr="004544AC" w:rsidRDefault="004544AC" w:rsidP="00641833">
            <w:pPr>
              <w:ind w:right="-51"/>
              <w:jc w:val="center"/>
              <w:rPr>
                <w:sz w:val="16"/>
                <w:szCs w:val="16"/>
              </w:rPr>
            </w:pPr>
            <w:r w:rsidRPr="004544AC">
              <w:rPr>
                <w:sz w:val="16"/>
                <w:szCs w:val="16"/>
              </w:rPr>
              <w:t>2398508,6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78F4B053" w14:textId="4F3593D9" w:rsidR="005602F0" w:rsidRPr="004C1E6A" w:rsidRDefault="005602F0" w:rsidP="00641833">
            <w:pPr>
              <w:ind w:right="-79"/>
              <w:jc w:val="center"/>
              <w:rPr>
                <w:color w:val="000000" w:themeColor="text1"/>
                <w:sz w:val="16"/>
                <w:szCs w:val="16"/>
              </w:rPr>
            </w:pPr>
            <w:r w:rsidRPr="004C1E6A">
              <w:rPr>
                <w:color w:val="000000" w:themeColor="text1"/>
                <w:sz w:val="16"/>
                <w:szCs w:val="16"/>
              </w:rPr>
              <w:t>362205,9</w:t>
            </w:r>
          </w:p>
        </w:tc>
        <w:tc>
          <w:tcPr>
            <w:tcW w:w="840" w:type="dxa"/>
            <w:tcBorders>
              <w:bottom w:val="nil"/>
            </w:tcBorders>
            <w:shd w:val="clear" w:color="auto" w:fill="auto"/>
            <w:vAlign w:val="center"/>
          </w:tcPr>
          <w:p w14:paraId="5E1D4B00" w14:textId="5575CF56" w:rsidR="005602F0" w:rsidRPr="004C1E6A" w:rsidRDefault="005602F0" w:rsidP="00641833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264656,4</w:t>
            </w:r>
          </w:p>
        </w:tc>
        <w:tc>
          <w:tcPr>
            <w:tcW w:w="839" w:type="dxa"/>
            <w:tcBorders>
              <w:bottom w:val="nil"/>
            </w:tcBorders>
            <w:shd w:val="clear" w:color="auto" w:fill="auto"/>
            <w:vAlign w:val="center"/>
          </w:tcPr>
          <w:p w14:paraId="24D319BD" w14:textId="239FF87A" w:rsidR="005602F0" w:rsidRPr="004C1E6A" w:rsidRDefault="005602F0" w:rsidP="00641833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344871,5</w:t>
            </w:r>
          </w:p>
        </w:tc>
        <w:tc>
          <w:tcPr>
            <w:tcW w:w="812" w:type="dxa"/>
            <w:tcBorders>
              <w:bottom w:val="nil"/>
            </w:tcBorders>
            <w:shd w:val="clear" w:color="auto" w:fill="auto"/>
            <w:vAlign w:val="center"/>
          </w:tcPr>
          <w:p w14:paraId="518F403A" w14:textId="7AF4088A" w:rsidR="005602F0" w:rsidRPr="004C1E6A" w:rsidRDefault="005602F0" w:rsidP="00641833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384873,2</w:t>
            </w:r>
          </w:p>
        </w:tc>
        <w:tc>
          <w:tcPr>
            <w:tcW w:w="826" w:type="dxa"/>
            <w:tcBorders>
              <w:bottom w:val="nil"/>
            </w:tcBorders>
            <w:shd w:val="clear" w:color="auto" w:fill="auto"/>
            <w:vAlign w:val="center"/>
          </w:tcPr>
          <w:p w14:paraId="7F9FBF5E" w14:textId="7E608888" w:rsidR="005602F0" w:rsidRPr="004C1E6A" w:rsidRDefault="005602F0" w:rsidP="00641833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315256,2</w:t>
            </w:r>
          </w:p>
        </w:tc>
        <w:tc>
          <w:tcPr>
            <w:tcW w:w="812" w:type="dxa"/>
            <w:tcBorders>
              <w:bottom w:val="nil"/>
            </w:tcBorders>
            <w:shd w:val="clear" w:color="auto" w:fill="auto"/>
            <w:vAlign w:val="center"/>
          </w:tcPr>
          <w:p w14:paraId="2E7D723C" w14:textId="5862BC58" w:rsidR="005602F0" w:rsidRPr="004C1E6A" w:rsidRDefault="005602F0" w:rsidP="00641833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360229,1</w:t>
            </w:r>
          </w:p>
        </w:tc>
        <w:tc>
          <w:tcPr>
            <w:tcW w:w="874" w:type="dxa"/>
            <w:tcBorders>
              <w:bottom w:val="nil"/>
            </w:tcBorders>
            <w:shd w:val="clear" w:color="auto" w:fill="auto"/>
            <w:vAlign w:val="center"/>
          </w:tcPr>
          <w:p w14:paraId="1D942FA8" w14:textId="5EE06E62" w:rsidR="005602F0" w:rsidRPr="00BB23B2" w:rsidRDefault="005602F0" w:rsidP="00641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366416,3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58F4FAEC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494B2718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6327AB1E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3DC9138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3FBBB35D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EDCBC19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 w:val="restart"/>
            <w:shd w:val="clear" w:color="auto" w:fill="auto"/>
            <w:vAlign w:val="center"/>
            <w:hideMark/>
          </w:tcPr>
          <w:p w14:paraId="1528BF3C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shd w:val="clear" w:color="auto" w:fill="auto"/>
            <w:vAlign w:val="center"/>
            <w:hideMark/>
          </w:tcPr>
          <w:p w14:paraId="573D2475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14:paraId="5FAC772A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5602F0" w:rsidRPr="00BB23B2" w14:paraId="2DC01164" w14:textId="77777777" w:rsidTr="00D87E62">
        <w:trPr>
          <w:trHeight w:val="152"/>
        </w:trPr>
        <w:tc>
          <w:tcPr>
            <w:tcW w:w="426" w:type="dxa"/>
            <w:vMerge/>
            <w:vAlign w:val="center"/>
            <w:hideMark/>
          </w:tcPr>
          <w:p w14:paraId="084AFCC5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3FCFBD8D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14:paraId="1FA7959A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B230471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в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т.ч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.:</w:t>
            </w:r>
          </w:p>
        </w:tc>
        <w:tc>
          <w:tcPr>
            <w:tcW w:w="9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6E588B" w14:textId="77777777" w:rsidR="005602F0" w:rsidRPr="004544AC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4778C7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F1518B" w14:textId="77777777" w:rsidR="005602F0" w:rsidRPr="004C1E6A" w:rsidRDefault="005602F0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226E0" w14:textId="77777777" w:rsidR="005602F0" w:rsidRPr="004C1E6A" w:rsidRDefault="005602F0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2A3013" w14:textId="77777777" w:rsidR="005602F0" w:rsidRPr="004C1E6A" w:rsidRDefault="005602F0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83146E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B39D65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A18F0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B8B8295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nil"/>
              <w:bottom w:val="nil"/>
            </w:tcBorders>
            <w:vAlign w:val="center"/>
            <w:hideMark/>
          </w:tcPr>
          <w:p w14:paraId="421D6E56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nil"/>
              <w:bottom w:val="nil"/>
            </w:tcBorders>
            <w:vAlign w:val="center"/>
            <w:hideMark/>
          </w:tcPr>
          <w:p w14:paraId="7E1EBBC5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7C166F4C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3B8A4D5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D983A59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/>
            <w:vAlign w:val="center"/>
            <w:hideMark/>
          </w:tcPr>
          <w:p w14:paraId="3403404D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14:paraId="7BC686E3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0A31A628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5602F0" w:rsidRPr="00BB23B2" w14:paraId="316B24BD" w14:textId="77777777" w:rsidTr="00D87E62">
        <w:trPr>
          <w:trHeight w:val="56"/>
        </w:trPr>
        <w:tc>
          <w:tcPr>
            <w:tcW w:w="426" w:type="dxa"/>
            <w:vMerge/>
            <w:vAlign w:val="center"/>
            <w:hideMark/>
          </w:tcPr>
          <w:p w14:paraId="3C680065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  <w:hideMark/>
          </w:tcPr>
          <w:p w14:paraId="7CE3FF13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44" w:type="dxa"/>
            <w:vMerge/>
            <w:vAlign w:val="center"/>
            <w:hideMark/>
          </w:tcPr>
          <w:p w14:paraId="51BD7AAE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D184BEF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904" w:type="dxa"/>
            <w:tcBorders>
              <w:top w:val="nil"/>
            </w:tcBorders>
            <w:shd w:val="clear" w:color="auto" w:fill="auto"/>
            <w:vAlign w:val="center"/>
          </w:tcPr>
          <w:p w14:paraId="58261126" w14:textId="3FA4C244" w:rsidR="005602F0" w:rsidRPr="004544AC" w:rsidRDefault="004544AC" w:rsidP="00641833">
            <w:pPr>
              <w:ind w:right="-51"/>
              <w:jc w:val="center"/>
              <w:rPr>
                <w:sz w:val="16"/>
                <w:szCs w:val="16"/>
              </w:rPr>
            </w:pPr>
            <w:r w:rsidRPr="004544AC">
              <w:rPr>
                <w:sz w:val="16"/>
                <w:szCs w:val="16"/>
              </w:rPr>
              <w:t>2398508,6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  <w:vAlign w:val="center"/>
          </w:tcPr>
          <w:p w14:paraId="476CCC6D" w14:textId="0C0F5F47" w:rsidR="005602F0" w:rsidRPr="004C1E6A" w:rsidRDefault="005602F0" w:rsidP="00641833">
            <w:pPr>
              <w:ind w:right="-79"/>
              <w:jc w:val="center"/>
              <w:rPr>
                <w:color w:val="000000" w:themeColor="text1"/>
                <w:sz w:val="16"/>
                <w:szCs w:val="16"/>
              </w:rPr>
            </w:pPr>
            <w:r w:rsidRPr="004C1E6A">
              <w:rPr>
                <w:color w:val="000000" w:themeColor="text1"/>
                <w:sz w:val="16"/>
                <w:szCs w:val="16"/>
              </w:rPr>
              <w:t>362205,9</w:t>
            </w:r>
          </w:p>
        </w:tc>
        <w:tc>
          <w:tcPr>
            <w:tcW w:w="840" w:type="dxa"/>
            <w:tcBorders>
              <w:top w:val="nil"/>
            </w:tcBorders>
            <w:shd w:val="clear" w:color="auto" w:fill="auto"/>
            <w:vAlign w:val="center"/>
          </w:tcPr>
          <w:p w14:paraId="33EB4179" w14:textId="44C6EDE6" w:rsidR="005602F0" w:rsidRPr="004C1E6A" w:rsidRDefault="005602F0" w:rsidP="00641833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264656,4</w:t>
            </w:r>
          </w:p>
        </w:tc>
        <w:tc>
          <w:tcPr>
            <w:tcW w:w="839" w:type="dxa"/>
            <w:tcBorders>
              <w:top w:val="nil"/>
            </w:tcBorders>
            <w:shd w:val="clear" w:color="auto" w:fill="auto"/>
            <w:vAlign w:val="center"/>
          </w:tcPr>
          <w:p w14:paraId="633B8A8F" w14:textId="1EA178DB" w:rsidR="005602F0" w:rsidRPr="004C1E6A" w:rsidRDefault="005602F0" w:rsidP="00641833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344871,5</w:t>
            </w:r>
          </w:p>
        </w:tc>
        <w:tc>
          <w:tcPr>
            <w:tcW w:w="812" w:type="dxa"/>
            <w:tcBorders>
              <w:top w:val="nil"/>
            </w:tcBorders>
            <w:shd w:val="clear" w:color="auto" w:fill="auto"/>
            <w:vAlign w:val="center"/>
          </w:tcPr>
          <w:p w14:paraId="7E3F745A" w14:textId="1FD7A7FF" w:rsidR="005602F0" w:rsidRPr="004C1E6A" w:rsidRDefault="005602F0" w:rsidP="00641833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384873,2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auto"/>
            <w:vAlign w:val="center"/>
          </w:tcPr>
          <w:p w14:paraId="635F89D1" w14:textId="62F78D73" w:rsidR="005602F0" w:rsidRPr="004C1E6A" w:rsidRDefault="005602F0" w:rsidP="00641833">
            <w:pPr>
              <w:ind w:right="-51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315256,2</w:t>
            </w:r>
          </w:p>
        </w:tc>
        <w:tc>
          <w:tcPr>
            <w:tcW w:w="812" w:type="dxa"/>
            <w:tcBorders>
              <w:top w:val="nil"/>
            </w:tcBorders>
            <w:shd w:val="clear" w:color="auto" w:fill="auto"/>
            <w:vAlign w:val="center"/>
          </w:tcPr>
          <w:p w14:paraId="63371122" w14:textId="4DFA6B8A" w:rsidR="005602F0" w:rsidRPr="004C1E6A" w:rsidRDefault="005602F0" w:rsidP="00641833">
            <w:pPr>
              <w:ind w:right="-3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360229,1</w:t>
            </w:r>
          </w:p>
        </w:tc>
        <w:tc>
          <w:tcPr>
            <w:tcW w:w="874" w:type="dxa"/>
            <w:tcBorders>
              <w:top w:val="nil"/>
            </w:tcBorders>
            <w:shd w:val="clear" w:color="auto" w:fill="auto"/>
            <w:vAlign w:val="center"/>
          </w:tcPr>
          <w:p w14:paraId="52992901" w14:textId="1AFC6327" w:rsidR="005602F0" w:rsidRPr="00BB23B2" w:rsidRDefault="005602F0" w:rsidP="00641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366416,3</w:t>
            </w:r>
          </w:p>
        </w:tc>
        <w:tc>
          <w:tcPr>
            <w:tcW w:w="1059" w:type="dxa"/>
            <w:vMerge/>
            <w:tcBorders>
              <w:top w:val="nil"/>
            </w:tcBorders>
            <w:vAlign w:val="center"/>
            <w:hideMark/>
          </w:tcPr>
          <w:p w14:paraId="58C6FB88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  <w:vAlign w:val="center"/>
            <w:hideMark/>
          </w:tcPr>
          <w:p w14:paraId="64AC6705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  <w:vAlign w:val="center"/>
            <w:hideMark/>
          </w:tcPr>
          <w:p w14:paraId="44F92A1F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5D1B20B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8A80E1C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2323843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1" w:type="dxa"/>
            <w:vMerge/>
            <w:vAlign w:val="center"/>
            <w:hideMark/>
          </w:tcPr>
          <w:p w14:paraId="3BA5585A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14:paraId="513B51C1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14:paraId="6BBC49E1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</w:tbl>
    <w:p w14:paraId="766D44FE" w14:textId="77777777" w:rsidR="002C1A64" w:rsidRPr="00BB23B2" w:rsidRDefault="002C1A64" w:rsidP="002C1A64">
      <w:pPr>
        <w:jc w:val="center"/>
      </w:pPr>
    </w:p>
    <w:p w14:paraId="58FCB869" w14:textId="77777777" w:rsidR="002C1A64" w:rsidRPr="00BB23B2" w:rsidRDefault="002C1A64" w:rsidP="002C1A64">
      <w:pPr>
        <w:jc w:val="center"/>
      </w:pPr>
      <w:r w:rsidRPr="00BB23B2">
        <w:t>Детализация направлений расходов на 2018-2024 годы</w:t>
      </w:r>
    </w:p>
    <w:p w14:paraId="723B82F6" w14:textId="77777777" w:rsidR="002C1A64" w:rsidRPr="00BB23B2" w:rsidRDefault="002C1A64" w:rsidP="002C1A64">
      <w:pPr>
        <w:jc w:val="center"/>
      </w:pPr>
    </w:p>
    <w:tbl>
      <w:tblPr>
        <w:tblW w:w="160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5"/>
        <w:gridCol w:w="4847"/>
        <w:gridCol w:w="1418"/>
        <w:gridCol w:w="1275"/>
        <w:gridCol w:w="1134"/>
        <w:gridCol w:w="1134"/>
        <w:gridCol w:w="1134"/>
        <w:gridCol w:w="1134"/>
        <w:gridCol w:w="1135"/>
        <w:gridCol w:w="1084"/>
        <w:gridCol w:w="1042"/>
      </w:tblGrid>
      <w:tr w:rsidR="002C1A64" w:rsidRPr="00BB23B2" w14:paraId="2528EF46" w14:textId="77777777" w:rsidTr="00641833">
        <w:trPr>
          <w:trHeight w:val="559"/>
          <w:tblHeader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0A01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№ </w:t>
            </w:r>
            <w:proofErr w:type="gramStart"/>
            <w:r w:rsidRPr="00BB23B2">
              <w:rPr>
                <w:sz w:val="22"/>
                <w:szCs w:val="22"/>
              </w:rPr>
              <w:t>п</w:t>
            </w:r>
            <w:proofErr w:type="gramEnd"/>
            <w:r w:rsidRPr="00BB23B2">
              <w:rPr>
                <w:sz w:val="22"/>
                <w:szCs w:val="22"/>
              </w:rPr>
              <w:t>/п</w:t>
            </w:r>
          </w:p>
        </w:tc>
        <w:tc>
          <w:tcPr>
            <w:tcW w:w="4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C544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BA1E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BB23B2">
              <w:rPr>
                <w:sz w:val="22"/>
                <w:szCs w:val="22"/>
              </w:rPr>
              <w:t>финансиро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B23B2">
              <w:rPr>
                <w:sz w:val="22"/>
                <w:szCs w:val="22"/>
              </w:rPr>
              <w:t>вания</w:t>
            </w:r>
            <w:proofErr w:type="spellEnd"/>
            <w:proofErr w:type="gramEnd"/>
          </w:p>
        </w:tc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4C07A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Объемы финансирования, тыс. руб.</w:t>
            </w:r>
          </w:p>
        </w:tc>
      </w:tr>
      <w:tr w:rsidR="002C1A64" w:rsidRPr="00BB23B2" w14:paraId="5A149F90" w14:textId="77777777" w:rsidTr="00641833">
        <w:trPr>
          <w:trHeight w:val="514"/>
          <w:tblHeader/>
        </w:trPr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19F0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C6EF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F81E3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AABF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2D96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C947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974F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AED5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0E20C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C9078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2023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2894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2024</w:t>
            </w:r>
          </w:p>
        </w:tc>
      </w:tr>
      <w:tr w:rsidR="002C1A64" w:rsidRPr="00BB23B2" w14:paraId="64C3E467" w14:textId="77777777" w:rsidTr="00641833">
        <w:trPr>
          <w:trHeight w:val="300"/>
          <w:tblHeader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436F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D749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DCD2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1AD6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6693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DF48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AABE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0FD7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69CA0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360B9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4E55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11</w:t>
            </w:r>
          </w:p>
        </w:tc>
      </w:tr>
      <w:tr w:rsidR="005602F0" w:rsidRPr="00BB23B2" w14:paraId="2AC8FC7F" w14:textId="77777777" w:rsidTr="00641833">
        <w:trPr>
          <w:trHeight w:val="3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E25E0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FCFC8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D11E" w14:textId="77777777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6536" w14:textId="4592BD8C" w:rsidR="005602F0" w:rsidRPr="004544AC" w:rsidRDefault="004544AC" w:rsidP="0095751B">
            <w:pPr>
              <w:ind w:right="-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2346320,4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8AA1" w14:textId="2E6E1857" w:rsidR="005602F0" w:rsidRPr="00AF18CC" w:rsidRDefault="005602F0" w:rsidP="0095751B">
            <w:pPr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313726,1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1D4E" w14:textId="50A88EA2" w:rsidR="005602F0" w:rsidRPr="00AF18CC" w:rsidRDefault="005602F0" w:rsidP="0095751B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263498,3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00E5" w14:textId="6D74AC33" w:rsidR="005602F0" w:rsidRPr="00AF18CC" w:rsidRDefault="005602F0" w:rsidP="0095751B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342321,2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71694" w14:textId="2FFF0814" w:rsidR="005602F0" w:rsidRPr="00AF18CC" w:rsidRDefault="005602F0" w:rsidP="0095751B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384873,2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E6E2" w14:textId="1309BBC1" w:rsidR="005602F0" w:rsidRPr="00AF18CC" w:rsidRDefault="005602F0" w:rsidP="0095751B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 w:rsidRPr="00766784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15256,2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5202" w14:textId="777494A8" w:rsidR="005602F0" w:rsidRPr="00AF18CC" w:rsidRDefault="005602F0" w:rsidP="0095751B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 w:rsidRPr="00766784">
              <w:rPr>
                <w:color w:val="000000" w:themeColor="text1"/>
                <w:sz w:val="22"/>
                <w:szCs w:val="22"/>
              </w:rPr>
              <w:t>360229,1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CB68" w14:textId="4E77DE0D" w:rsidR="005602F0" w:rsidRPr="00AF18CC" w:rsidRDefault="005602F0" w:rsidP="0095751B">
            <w:pPr>
              <w:jc w:val="center"/>
              <w:rPr>
                <w:sz w:val="22"/>
                <w:szCs w:val="22"/>
              </w:rPr>
            </w:pPr>
            <w:r w:rsidRPr="00766784">
              <w:rPr>
                <w:sz w:val="22"/>
                <w:szCs w:val="22"/>
              </w:rPr>
              <w:t>366416,3</w:t>
            </w:r>
          </w:p>
        </w:tc>
      </w:tr>
      <w:tr w:rsidR="005602F0" w:rsidRPr="00BB23B2" w14:paraId="46A7BB08" w14:textId="77777777" w:rsidTr="00641833">
        <w:trPr>
          <w:trHeight w:val="3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B51F3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E03F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Разработка </w:t>
            </w:r>
            <w:r>
              <w:rPr>
                <w:sz w:val="22"/>
                <w:szCs w:val="22"/>
              </w:rPr>
              <w:t>проектно-сметной документации</w:t>
            </w:r>
            <w:r w:rsidRPr="00BB23B2">
              <w:rPr>
                <w:sz w:val="22"/>
                <w:szCs w:val="22"/>
              </w:rPr>
              <w:t xml:space="preserve"> и проведение ремонтных работ на </w:t>
            </w:r>
            <w:r>
              <w:rPr>
                <w:sz w:val="22"/>
                <w:szCs w:val="22"/>
              </w:rPr>
              <w:t>общественных территориях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AC3A" w14:textId="77777777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F0A7" w14:textId="783FE074" w:rsidR="005602F0" w:rsidRPr="004544AC" w:rsidRDefault="004544AC" w:rsidP="0095751B">
            <w:pPr>
              <w:jc w:val="center"/>
              <w:rPr>
                <w:kern w:val="0"/>
                <w:sz w:val="22"/>
                <w:szCs w:val="22"/>
              </w:rPr>
            </w:pPr>
            <w:r w:rsidRPr="004544AC">
              <w:rPr>
                <w:sz w:val="22"/>
                <w:szCs w:val="22"/>
              </w:rPr>
              <w:t>298217,4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30BB" w14:textId="648648A5" w:rsidR="005602F0" w:rsidRPr="00BB23B2" w:rsidRDefault="005602F0" w:rsidP="0095751B">
            <w:pPr>
              <w:jc w:val="center"/>
              <w:rPr>
                <w:kern w:val="0"/>
                <w:sz w:val="22"/>
                <w:szCs w:val="22"/>
              </w:rPr>
            </w:pPr>
            <w:r w:rsidRPr="00BB23B2">
              <w:rPr>
                <w:kern w:val="0"/>
                <w:sz w:val="22"/>
                <w:szCs w:val="22"/>
              </w:rPr>
              <w:t>19344,8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255E" w14:textId="0E9DBD95" w:rsidR="005602F0" w:rsidRPr="00BB23B2" w:rsidRDefault="005602F0" w:rsidP="0095751B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16971,6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39CC" w14:textId="547EB639" w:rsidR="005602F0" w:rsidRPr="00BB23B2" w:rsidRDefault="005602F0" w:rsidP="0095751B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62691,7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3F39" w14:textId="1C219249" w:rsidR="005602F0" w:rsidRPr="00BB23B2" w:rsidRDefault="005602F0" w:rsidP="0095751B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82209,3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27B3" w14:textId="678E7DA6" w:rsidR="005602F0" w:rsidRPr="00BB23B2" w:rsidRDefault="005602F0" w:rsidP="0095751B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87000,0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EE7F" w14:textId="60773CD8" w:rsidR="005602F0" w:rsidRPr="00BB23B2" w:rsidRDefault="005602F0" w:rsidP="0095751B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1500</w:t>
            </w:r>
            <w:r w:rsidRPr="00BB23B2">
              <w:rPr>
                <w:kern w:val="0"/>
                <w:sz w:val="22"/>
                <w:szCs w:val="22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4A57" w14:textId="596607C1" w:rsidR="005602F0" w:rsidRPr="00BB23B2" w:rsidRDefault="005602F0" w:rsidP="0095751B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1500</w:t>
            </w:r>
            <w:r w:rsidRPr="00BB23B2">
              <w:rPr>
                <w:kern w:val="0"/>
                <w:sz w:val="22"/>
                <w:szCs w:val="22"/>
              </w:rPr>
              <w:t>0,0</w:t>
            </w:r>
          </w:p>
        </w:tc>
      </w:tr>
      <w:tr w:rsidR="005602F0" w:rsidRPr="00BB23B2" w14:paraId="1E35539A" w14:textId="77777777" w:rsidTr="00641833">
        <w:trPr>
          <w:trHeight w:val="3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EEA10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63E94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Организация благоустройства и озеленения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9AA5" w14:textId="77777777" w:rsidR="005602F0" w:rsidRPr="004C1E6A" w:rsidRDefault="005602F0" w:rsidP="00957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1E6A">
              <w:rPr>
                <w:color w:val="000000" w:themeColor="text1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6E7A" w14:textId="5D4BBF22" w:rsidR="005602F0" w:rsidRPr="005602F0" w:rsidRDefault="004544AC" w:rsidP="0095751B">
            <w:pPr>
              <w:jc w:val="center"/>
              <w:rPr>
                <w:color w:val="FF0000"/>
                <w:sz w:val="22"/>
                <w:szCs w:val="22"/>
              </w:rPr>
            </w:pPr>
            <w:r w:rsidRPr="004544AC">
              <w:rPr>
                <w:kern w:val="0"/>
                <w:sz w:val="22"/>
                <w:szCs w:val="22"/>
              </w:rPr>
              <w:t>1732342,6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238C" w14:textId="2F4B830B" w:rsidR="005602F0" w:rsidRPr="004C1E6A" w:rsidRDefault="005602F0" w:rsidP="00957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240496,1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9AE8" w14:textId="7EEF0838" w:rsidR="005602F0" w:rsidRPr="004C1E6A" w:rsidRDefault="005602F0" w:rsidP="00957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175202,0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A973" w14:textId="331B5AA2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250116,2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5B4C" w14:textId="3B70D04B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236102,2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4721" w14:textId="3A44566C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198197,7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92A1" w14:textId="6AB448DF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313020,6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1BED" w14:textId="215C7279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319207,8</w:t>
            </w:r>
          </w:p>
        </w:tc>
      </w:tr>
      <w:tr w:rsidR="005602F0" w:rsidRPr="00BB23B2" w14:paraId="23390BF8" w14:textId="77777777" w:rsidTr="00641833">
        <w:trPr>
          <w:trHeight w:val="3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50233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54C4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Организация работ по украшению города Мурманска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AEF4" w14:textId="77777777" w:rsidR="005602F0" w:rsidRPr="004C1E6A" w:rsidRDefault="005602F0" w:rsidP="00957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1E6A">
              <w:rPr>
                <w:color w:val="000000" w:themeColor="text1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6B8FC" w14:textId="759A82D5" w:rsidR="005602F0" w:rsidRPr="004544AC" w:rsidRDefault="004544AC" w:rsidP="0095751B">
            <w:pPr>
              <w:jc w:val="center"/>
              <w:rPr>
                <w:sz w:val="22"/>
                <w:szCs w:val="22"/>
              </w:rPr>
            </w:pPr>
            <w:r w:rsidRPr="004544AC">
              <w:rPr>
                <w:sz w:val="22"/>
                <w:szCs w:val="22"/>
              </w:rPr>
              <w:t>254674,6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5611" w14:textId="46550BC1" w:rsidR="005602F0" w:rsidRPr="004C1E6A" w:rsidRDefault="005602F0" w:rsidP="00957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1E6A">
              <w:rPr>
                <w:color w:val="000000" w:themeColor="text1"/>
                <w:sz w:val="22"/>
                <w:szCs w:val="22"/>
              </w:rPr>
              <w:t>42522,5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9EB2" w14:textId="47B0B6DE" w:rsidR="005602F0" w:rsidRPr="004C1E6A" w:rsidRDefault="005602F0" w:rsidP="00957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58704,3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E84E" w14:textId="61642EA0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E9C6" w14:textId="5B5D9102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45963,1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516E" w14:textId="72A04F2A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26944,9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D695" w14:textId="0B09FBD7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30094,9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E201" w14:textId="190F2B11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30094,9</w:t>
            </w:r>
          </w:p>
        </w:tc>
      </w:tr>
      <w:tr w:rsidR="005602F0" w:rsidRPr="00BB23B2" w14:paraId="7FF9742F" w14:textId="77777777" w:rsidTr="00641833">
        <w:trPr>
          <w:trHeight w:val="3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E722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EC79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Предоставление телекоммуникационных услуг </w:t>
            </w:r>
            <w:r w:rsidRPr="00BB23B2">
              <w:rPr>
                <w:sz w:val="22"/>
                <w:szCs w:val="22"/>
              </w:rPr>
              <w:lastRenderedPageBreak/>
              <w:t xml:space="preserve">связи на </w:t>
            </w:r>
            <w:r>
              <w:rPr>
                <w:sz w:val="22"/>
                <w:szCs w:val="22"/>
              </w:rPr>
              <w:t>общественных территориях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D817" w14:textId="77777777" w:rsidR="005602F0" w:rsidRPr="004C1E6A" w:rsidRDefault="005602F0" w:rsidP="00957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1E6A">
              <w:rPr>
                <w:color w:val="000000" w:themeColor="text1"/>
                <w:sz w:val="22"/>
                <w:szCs w:val="22"/>
              </w:rPr>
              <w:lastRenderedPageBreak/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DC70B" w14:textId="77777777" w:rsidR="005602F0" w:rsidRPr="004544AC" w:rsidRDefault="005602F0" w:rsidP="0095751B">
            <w:pPr>
              <w:jc w:val="center"/>
              <w:rPr>
                <w:sz w:val="22"/>
                <w:szCs w:val="22"/>
              </w:rPr>
            </w:pPr>
            <w:r w:rsidRPr="004544AC">
              <w:rPr>
                <w:sz w:val="22"/>
                <w:szCs w:val="22"/>
              </w:rPr>
              <w:t>926,6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BEEC" w14:textId="77777777" w:rsidR="005602F0" w:rsidRPr="004C1E6A" w:rsidRDefault="005602F0" w:rsidP="00957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1E6A">
              <w:rPr>
                <w:color w:val="000000" w:themeColor="text1"/>
                <w:sz w:val="22"/>
                <w:szCs w:val="22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39FA" w14:textId="77777777" w:rsidR="005602F0" w:rsidRPr="004C1E6A" w:rsidRDefault="005602F0" w:rsidP="00957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1E6A">
              <w:rPr>
                <w:color w:val="000000" w:themeColor="text1"/>
                <w:sz w:val="22"/>
                <w:szCs w:val="22"/>
              </w:rPr>
              <w:t>113,6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0849" w14:textId="77777777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918B" w14:textId="77777777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3DBE" w14:textId="75F3FB59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5700" w14:textId="2BFE6CCF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5E96" w14:textId="5AA11531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</w:tc>
      </w:tr>
      <w:tr w:rsidR="005602F0" w:rsidRPr="00BB23B2" w14:paraId="237C0F24" w14:textId="77777777" w:rsidTr="00641833">
        <w:trPr>
          <w:trHeight w:val="3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B2B28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lastRenderedPageBreak/>
              <w:t>1.1.5.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36F95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Организация городских акций «Зеленый рекорд» и «Земля народу»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56A1" w14:textId="77777777" w:rsidR="005602F0" w:rsidRPr="004C1E6A" w:rsidRDefault="005602F0" w:rsidP="00957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1E6A">
              <w:rPr>
                <w:color w:val="000000" w:themeColor="text1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64D6" w14:textId="77777777" w:rsidR="005602F0" w:rsidRPr="004544AC" w:rsidRDefault="005602F0" w:rsidP="0095751B">
            <w:pPr>
              <w:jc w:val="center"/>
              <w:rPr>
                <w:sz w:val="22"/>
                <w:szCs w:val="22"/>
              </w:rPr>
            </w:pPr>
            <w:r w:rsidRPr="004544AC">
              <w:rPr>
                <w:sz w:val="22"/>
                <w:szCs w:val="22"/>
              </w:rPr>
              <w:t>14506,8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3372" w14:textId="77777777" w:rsidR="005602F0" w:rsidRPr="004C1E6A" w:rsidRDefault="005602F0" w:rsidP="00957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1E6A">
              <w:rPr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5DC1" w14:textId="77777777" w:rsidR="005602F0" w:rsidRPr="004C1E6A" w:rsidRDefault="005602F0" w:rsidP="00957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7794" w14:textId="77777777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20A9" w14:textId="77777777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E091" w14:textId="70B6EA64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F2B7" w14:textId="344AE641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2000,0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40BB" w14:textId="3870230E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2000,0</w:t>
            </w:r>
          </w:p>
        </w:tc>
      </w:tr>
      <w:tr w:rsidR="005602F0" w:rsidRPr="00BB23B2" w14:paraId="1BE6E920" w14:textId="77777777" w:rsidTr="008B5F1F">
        <w:trPr>
          <w:trHeight w:val="56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3303" w14:textId="61CD845D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1.1.6.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A89E" w14:textId="245BC87E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Поддерживающий ремонт на </w:t>
            </w:r>
            <w:r>
              <w:rPr>
                <w:sz w:val="22"/>
                <w:szCs w:val="22"/>
              </w:rPr>
              <w:t>общественных территориях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ADE1" w14:textId="7027420B" w:rsidR="005602F0" w:rsidRPr="004C1E6A" w:rsidRDefault="005602F0" w:rsidP="00957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1E6A">
              <w:rPr>
                <w:color w:val="000000" w:themeColor="text1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93F1" w14:textId="0B6CD935" w:rsidR="005602F0" w:rsidRPr="004544AC" w:rsidRDefault="004544AC" w:rsidP="008B5F1F">
            <w:pPr>
              <w:jc w:val="center"/>
              <w:rPr>
                <w:sz w:val="22"/>
                <w:szCs w:val="22"/>
              </w:rPr>
            </w:pPr>
            <w:r w:rsidRPr="004544AC">
              <w:rPr>
                <w:sz w:val="22"/>
                <w:szCs w:val="22"/>
              </w:rPr>
              <w:t>41461,1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43A1F" w14:textId="0F075383" w:rsidR="005602F0" w:rsidRPr="004C1E6A" w:rsidRDefault="005602F0" w:rsidP="00957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751B">
              <w:rPr>
                <w:color w:val="000000" w:themeColor="text1"/>
                <w:sz w:val="22"/>
                <w:szCs w:val="22"/>
              </w:rPr>
              <w:t>8764,7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B299" w14:textId="561859B3" w:rsidR="005602F0" w:rsidRDefault="005602F0" w:rsidP="00957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5751B">
              <w:rPr>
                <w:color w:val="000000" w:themeColor="text1"/>
                <w:sz w:val="22"/>
                <w:szCs w:val="22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4A50" w14:textId="5CBE123C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 w:rsidRPr="0095751B">
              <w:rPr>
                <w:color w:val="000000" w:themeColor="text1"/>
                <w:sz w:val="22"/>
                <w:szCs w:val="22"/>
              </w:rPr>
              <w:t>5849,7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916A" w14:textId="32FF2E19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 w:rsidRPr="0095751B">
              <w:rPr>
                <w:color w:val="000000" w:themeColor="text1"/>
                <w:sz w:val="22"/>
                <w:szCs w:val="22"/>
              </w:rPr>
              <w:t>16846,7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82BE" w14:textId="40FDA8F3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654E" w14:textId="5E475C73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103D" w14:textId="72B29060" w:rsidR="005602F0" w:rsidRPr="00BB23B2" w:rsidRDefault="005602F0" w:rsidP="0095751B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-</w:t>
            </w:r>
          </w:p>
        </w:tc>
      </w:tr>
      <w:tr w:rsidR="005602F0" w:rsidRPr="00BB23B2" w14:paraId="30E473F9" w14:textId="77777777" w:rsidTr="00641833">
        <w:trPr>
          <w:trHeight w:val="3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9D4F" w14:textId="17233AB5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4C1E6A">
              <w:rPr>
                <w:color w:val="000000" w:themeColor="text1"/>
                <w:sz w:val="22"/>
                <w:szCs w:val="22"/>
              </w:rPr>
              <w:t>1.1.7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D99B" w14:textId="01D50B7F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помещений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FD75" w14:textId="6526A88E" w:rsidR="005602F0" w:rsidRPr="004C1E6A" w:rsidRDefault="005602F0" w:rsidP="00957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256E" w14:textId="3E4425C0" w:rsidR="005602F0" w:rsidRPr="004544AC" w:rsidRDefault="004544AC" w:rsidP="0095751B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 w:rsidRPr="004544AC">
              <w:rPr>
                <w:bCs w:val="0"/>
                <w:kern w:val="0"/>
                <w:sz w:val="22"/>
                <w:szCs w:val="22"/>
              </w:rPr>
              <w:t>3</w:t>
            </w:r>
            <w:r w:rsidR="005602F0" w:rsidRPr="004544AC">
              <w:rPr>
                <w:bCs w:val="0"/>
                <w:kern w:val="0"/>
                <w:sz w:val="22"/>
                <w:szCs w:val="22"/>
              </w:rPr>
              <w:t>838,3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C214" w14:textId="54DC627F" w:rsidR="005602F0" w:rsidRPr="004C1E6A" w:rsidRDefault="005602F0" w:rsidP="0095751B">
            <w:pPr>
              <w:jc w:val="center"/>
              <w:rPr>
                <w:bCs w:val="0"/>
                <w:color w:val="000000" w:themeColor="text1"/>
                <w:kern w:val="0"/>
                <w:sz w:val="22"/>
                <w:szCs w:val="22"/>
              </w:rPr>
            </w:pPr>
            <w:r>
              <w:rPr>
                <w:bCs w:val="0"/>
                <w:color w:val="000000" w:themeColor="text1"/>
                <w:kern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604C" w14:textId="25BB8019" w:rsidR="005602F0" w:rsidRPr="004C1E6A" w:rsidRDefault="005602F0" w:rsidP="0095751B">
            <w:pPr>
              <w:jc w:val="center"/>
              <w:rPr>
                <w:bCs w:val="0"/>
                <w:color w:val="000000" w:themeColor="text1"/>
                <w:kern w:val="0"/>
                <w:sz w:val="22"/>
                <w:szCs w:val="22"/>
              </w:rPr>
            </w:pPr>
            <w:r>
              <w:rPr>
                <w:bCs w:val="0"/>
                <w:color w:val="000000" w:themeColor="text1"/>
                <w:kern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EDCC" w14:textId="252E1062" w:rsidR="005602F0" w:rsidRPr="00BB23B2" w:rsidRDefault="005602F0" w:rsidP="0095751B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68B3" w14:textId="33D7DE0E" w:rsidR="005602F0" w:rsidRPr="00BB23B2" w:rsidRDefault="005602F0" w:rsidP="0095751B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1638,3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80B4" w14:textId="4759A298" w:rsidR="005602F0" w:rsidRPr="00BB23B2" w:rsidRDefault="005602F0" w:rsidP="0095751B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1000,0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65E3" w14:textId="4FE3CB80" w:rsidR="005602F0" w:rsidRPr="00BB23B2" w:rsidRDefault="005602F0" w:rsidP="0095751B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8FE8" w14:textId="152FC90D" w:rsidR="005602F0" w:rsidRPr="00BB23B2" w:rsidRDefault="005602F0" w:rsidP="0095751B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-</w:t>
            </w:r>
          </w:p>
        </w:tc>
      </w:tr>
      <w:tr w:rsidR="005602F0" w:rsidRPr="00BB23B2" w14:paraId="11CE0E47" w14:textId="77777777" w:rsidTr="00641833">
        <w:trPr>
          <w:trHeight w:val="32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1F63E" w14:textId="7093AC8F" w:rsidR="005602F0" w:rsidRPr="004C1E6A" w:rsidRDefault="005602F0" w:rsidP="0064183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1.1.8.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79BF" w14:textId="77777777" w:rsidR="005602F0" w:rsidRPr="004C1E6A" w:rsidRDefault="005602F0" w:rsidP="0064183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4C1E6A">
              <w:rPr>
                <w:color w:val="000000" w:themeColor="text1"/>
                <w:sz w:val="22"/>
                <w:szCs w:val="22"/>
              </w:rPr>
              <w:t>Оказание юридических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6A54" w14:textId="77777777" w:rsidR="005602F0" w:rsidRPr="004C1E6A" w:rsidRDefault="005602F0" w:rsidP="009575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C1E6A">
              <w:rPr>
                <w:color w:val="000000" w:themeColor="text1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FF78" w14:textId="77777777" w:rsidR="005602F0" w:rsidRPr="004544AC" w:rsidRDefault="005602F0" w:rsidP="0095751B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 w:rsidRPr="004544AC">
              <w:rPr>
                <w:bCs w:val="0"/>
                <w:kern w:val="0"/>
                <w:sz w:val="22"/>
                <w:szCs w:val="22"/>
              </w:rPr>
              <w:t>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6818" w14:textId="77777777" w:rsidR="005602F0" w:rsidRPr="004C1E6A" w:rsidRDefault="005602F0" w:rsidP="0095751B">
            <w:pPr>
              <w:jc w:val="center"/>
              <w:rPr>
                <w:bCs w:val="0"/>
                <w:color w:val="000000" w:themeColor="text1"/>
                <w:kern w:val="0"/>
                <w:sz w:val="22"/>
                <w:szCs w:val="22"/>
              </w:rPr>
            </w:pPr>
            <w:r w:rsidRPr="004C1E6A">
              <w:rPr>
                <w:bCs w:val="0"/>
                <w:color w:val="000000" w:themeColor="text1"/>
                <w:kern w:val="0"/>
                <w:sz w:val="22"/>
                <w:szCs w:val="22"/>
              </w:rPr>
              <w:t>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6831" w14:textId="77777777" w:rsidR="005602F0" w:rsidRPr="004C1E6A" w:rsidRDefault="005602F0" w:rsidP="0095751B">
            <w:pPr>
              <w:jc w:val="center"/>
              <w:rPr>
                <w:bCs w:val="0"/>
                <w:color w:val="000000" w:themeColor="text1"/>
                <w:kern w:val="0"/>
                <w:sz w:val="22"/>
                <w:szCs w:val="22"/>
              </w:rPr>
            </w:pPr>
            <w:r>
              <w:rPr>
                <w:bCs w:val="0"/>
                <w:color w:val="000000" w:themeColor="text1"/>
                <w:kern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E2DC" w14:textId="77777777" w:rsidR="005602F0" w:rsidRPr="00BB23B2" w:rsidRDefault="005602F0" w:rsidP="0095751B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0191" w14:textId="77777777" w:rsidR="005602F0" w:rsidRPr="00BB23B2" w:rsidRDefault="005602F0" w:rsidP="0095751B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E3E1" w14:textId="77777777" w:rsidR="005602F0" w:rsidRPr="00BB23B2" w:rsidRDefault="005602F0" w:rsidP="0095751B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FE2A" w14:textId="77777777" w:rsidR="005602F0" w:rsidRPr="00BB23B2" w:rsidRDefault="005602F0" w:rsidP="0095751B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5969" w14:textId="77777777" w:rsidR="005602F0" w:rsidRPr="00BB23B2" w:rsidRDefault="005602F0" w:rsidP="0095751B">
            <w:pPr>
              <w:jc w:val="center"/>
              <w:rPr>
                <w:bCs w:val="0"/>
                <w:kern w:val="0"/>
                <w:sz w:val="22"/>
                <w:szCs w:val="22"/>
              </w:rPr>
            </w:pPr>
            <w:r>
              <w:rPr>
                <w:bCs w:val="0"/>
                <w:kern w:val="0"/>
                <w:sz w:val="22"/>
                <w:szCs w:val="22"/>
              </w:rPr>
              <w:t>-</w:t>
            </w:r>
          </w:p>
        </w:tc>
      </w:tr>
    </w:tbl>
    <w:p w14:paraId="40300C85" w14:textId="77777777" w:rsidR="00642FF1" w:rsidRDefault="00642FF1" w:rsidP="00642FF1">
      <w:pPr>
        <w:jc w:val="center"/>
      </w:pPr>
    </w:p>
    <w:p w14:paraId="7A482539" w14:textId="77777777" w:rsidR="00642FF1" w:rsidRPr="00BB23B2" w:rsidRDefault="00642FF1" w:rsidP="00642FF1">
      <w:pPr>
        <w:jc w:val="center"/>
      </w:pPr>
      <w:r w:rsidRPr="00BB23B2">
        <w:t>4. Обоснование ресурсного обеспечения подпрограммы</w:t>
      </w:r>
    </w:p>
    <w:p w14:paraId="3CC8EAD4" w14:textId="77777777" w:rsidR="00642FF1" w:rsidRPr="00BB23B2" w:rsidRDefault="00642FF1" w:rsidP="00642FF1">
      <w:pPr>
        <w:jc w:val="center"/>
      </w:pPr>
    </w:p>
    <w:tbl>
      <w:tblPr>
        <w:tblW w:w="11366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2"/>
        <w:gridCol w:w="1253"/>
        <w:gridCol w:w="1263"/>
        <w:gridCol w:w="1206"/>
        <w:gridCol w:w="1095"/>
        <w:gridCol w:w="1181"/>
        <w:gridCol w:w="1083"/>
        <w:gridCol w:w="1032"/>
        <w:gridCol w:w="1151"/>
      </w:tblGrid>
      <w:tr w:rsidR="00642FF1" w:rsidRPr="00BB23B2" w14:paraId="03714E00" w14:textId="77777777" w:rsidTr="00642FF1">
        <w:trPr>
          <w:cantSplit/>
          <w:trHeight w:val="570"/>
          <w:tblHeader/>
          <w:jc w:val="center"/>
        </w:trPr>
        <w:tc>
          <w:tcPr>
            <w:tcW w:w="21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E588E2" w14:textId="77777777" w:rsidR="00642FF1" w:rsidRPr="00BB23B2" w:rsidRDefault="00642FF1" w:rsidP="00D7626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2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C0EC9E" w14:textId="77777777" w:rsidR="00642FF1" w:rsidRPr="00BB23B2" w:rsidRDefault="00642FF1" w:rsidP="00D7626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Всего, тыс. руб.</w:t>
            </w:r>
          </w:p>
        </w:tc>
        <w:tc>
          <w:tcPr>
            <w:tcW w:w="80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2AD1" w14:textId="77777777" w:rsidR="00642FF1" w:rsidRPr="00BB23B2" w:rsidRDefault="00642FF1" w:rsidP="00D7626E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 том числе по годам реализации, тыс. руб.</w:t>
            </w:r>
          </w:p>
        </w:tc>
      </w:tr>
      <w:tr w:rsidR="00642FF1" w:rsidRPr="00BB23B2" w14:paraId="4CAEF19F" w14:textId="77777777" w:rsidTr="00642FF1">
        <w:trPr>
          <w:cantSplit/>
          <w:trHeight w:val="310"/>
          <w:tblHeader/>
          <w:jc w:val="center"/>
        </w:trPr>
        <w:tc>
          <w:tcPr>
            <w:tcW w:w="21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A00B6" w14:textId="77777777" w:rsidR="00642FF1" w:rsidRPr="00BB23B2" w:rsidRDefault="00642FF1" w:rsidP="00D76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A0E1F" w14:textId="77777777" w:rsidR="00642FF1" w:rsidRPr="00BB23B2" w:rsidRDefault="00642FF1" w:rsidP="00D762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CAA75" w14:textId="77777777" w:rsidR="00642FF1" w:rsidRPr="00BB23B2" w:rsidRDefault="00642FF1" w:rsidP="00D7626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2018 год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41343" w14:textId="77777777" w:rsidR="00642FF1" w:rsidRPr="00BB23B2" w:rsidRDefault="00642FF1" w:rsidP="00D7626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2019 год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D3B320" w14:textId="77777777" w:rsidR="00642FF1" w:rsidRPr="00BB23B2" w:rsidRDefault="00642FF1" w:rsidP="00D7626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2020 год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8BBEE6" w14:textId="77777777" w:rsidR="00642FF1" w:rsidRPr="00BB23B2" w:rsidRDefault="00642FF1" w:rsidP="00D7626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2021 год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74317" w14:textId="77777777" w:rsidR="00642FF1" w:rsidRPr="00BB23B2" w:rsidRDefault="00642FF1" w:rsidP="00D7626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2022 год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59269" w14:textId="77777777" w:rsidR="00642FF1" w:rsidRPr="00BB23B2" w:rsidRDefault="00642FF1" w:rsidP="00D7626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2023 год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0EA3CF" w14:textId="77777777" w:rsidR="00642FF1" w:rsidRPr="00BB23B2" w:rsidRDefault="00642FF1" w:rsidP="00D7626E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2024 год</w:t>
            </w:r>
          </w:p>
        </w:tc>
      </w:tr>
      <w:tr w:rsidR="008B5F1F" w:rsidRPr="00BB23B2" w14:paraId="68906D00" w14:textId="77777777" w:rsidTr="00642FF1">
        <w:trPr>
          <w:cantSplit/>
          <w:trHeight w:val="310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84E28" w14:textId="77777777" w:rsidR="008B5F1F" w:rsidRPr="00BB23B2" w:rsidRDefault="008B5F1F" w:rsidP="00D7626E">
            <w:pPr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 по подпрограмме: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4381" w14:textId="5412FC03" w:rsidR="008B5F1F" w:rsidRPr="00AF18CC" w:rsidRDefault="0019074B" w:rsidP="00D7626E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2398508,6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95FCB" w14:textId="5176EBE9" w:rsidR="008B5F1F" w:rsidRPr="00AF18CC" w:rsidRDefault="008B5F1F" w:rsidP="00D7626E">
            <w:pPr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362205,9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C9D81" w14:textId="5A452E46" w:rsidR="008B5F1F" w:rsidRPr="00AF18CC" w:rsidRDefault="008B5F1F" w:rsidP="00D7626E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264656,4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D31E87" w14:textId="2B0D0B19" w:rsidR="008B5F1F" w:rsidRPr="00AF18CC" w:rsidRDefault="008B5F1F" w:rsidP="00D7626E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344871,5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46FFE6" w14:textId="2E6F857D" w:rsidR="008B5F1F" w:rsidRPr="00AF18CC" w:rsidRDefault="008B5F1F" w:rsidP="00D7626E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384873,2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4191C" w14:textId="71BA05B8" w:rsidR="008B5F1F" w:rsidRPr="00AF18CC" w:rsidRDefault="0019074B" w:rsidP="00D7626E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315256,2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418FD" w14:textId="58128C7D" w:rsidR="008B5F1F" w:rsidRPr="00AF18CC" w:rsidRDefault="0019074B" w:rsidP="00D7626E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360229,1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FAF9A" w14:textId="7215105C" w:rsidR="008B5F1F" w:rsidRPr="00AF18CC" w:rsidRDefault="0019074B" w:rsidP="00D76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366416,3</w:t>
            </w:r>
          </w:p>
        </w:tc>
      </w:tr>
      <w:tr w:rsidR="008B5F1F" w:rsidRPr="00BB23B2" w14:paraId="5A37CB74" w14:textId="77777777" w:rsidTr="00642FF1">
        <w:trPr>
          <w:cantSplit/>
          <w:trHeight w:val="271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2D6" w14:textId="77777777" w:rsidR="008B5F1F" w:rsidRPr="00BB23B2" w:rsidRDefault="008B5F1F" w:rsidP="00D7626E">
            <w:pPr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 том числе за счет: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7DC8E" w14:textId="77777777" w:rsidR="008B5F1F" w:rsidRPr="00AF18CC" w:rsidRDefault="008B5F1F" w:rsidP="00D76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511FE" w14:textId="77777777" w:rsidR="008B5F1F" w:rsidRPr="00AF18CC" w:rsidRDefault="008B5F1F" w:rsidP="00D76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03862" w14:textId="77777777" w:rsidR="008B5F1F" w:rsidRPr="00AF18CC" w:rsidRDefault="008B5F1F" w:rsidP="00D76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FCBDD" w14:textId="77777777" w:rsidR="008B5F1F" w:rsidRPr="00AF18CC" w:rsidRDefault="008B5F1F" w:rsidP="00D76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9CA2F7" w14:textId="77777777" w:rsidR="008B5F1F" w:rsidRPr="00AF18CC" w:rsidRDefault="008B5F1F" w:rsidP="00D76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4DB16" w14:textId="77777777" w:rsidR="008B5F1F" w:rsidRPr="00AF18CC" w:rsidRDefault="008B5F1F" w:rsidP="00D76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5B07D" w14:textId="77777777" w:rsidR="008B5F1F" w:rsidRPr="00AF18CC" w:rsidRDefault="008B5F1F" w:rsidP="00D762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80688C" w14:textId="77777777" w:rsidR="008B5F1F" w:rsidRPr="00AF18CC" w:rsidRDefault="008B5F1F" w:rsidP="00D7626E">
            <w:pPr>
              <w:jc w:val="center"/>
              <w:rPr>
                <w:sz w:val="22"/>
                <w:szCs w:val="22"/>
              </w:rPr>
            </w:pPr>
          </w:p>
        </w:tc>
      </w:tr>
      <w:tr w:rsidR="0019074B" w:rsidRPr="00BB23B2" w14:paraId="2F1ECDA6" w14:textId="77777777" w:rsidTr="00642FF1">
        <w:trPr>
          <w:cantSplit/>
          <w:trHeight w:val="264"/>
          <w:jc w:val="center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50014" w14:textId="77777777" w:rsidR="0019074B" w:rsidRPr="00BB23B2" w:rsidRDefault="0019074B" w:rsidP="00D7626E">
            <w:pPr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средств бюджета муниципального образования город Мурманск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B80F" w14:textId="3FB631F0" w:rsidR="0019074B" w:rsidRPr="00AF18CC" w:rsidRDefault="0019074B" w:rsidP="00D7626E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2398508,6</w:t>
            </w:r>
          </w:p>
        </w:tc>
        <w:tc>
          <w:tcPr>
            <w:tcW w:w="1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20B84" w14:textId="4BA6A538" w:rsidR="0019074B" w:rsidRPr="00AF18CC" w:rsidRDefault="0019074B" w:rsidP="00D7626E">
            <w:pPr>
              <w:ind w:right="-79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362205,9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0885E" w14:textId="531D37CC" w:rsidR="0019074B" w:rsidRPr="00AF18CC" w:rsidRDefault="0019074B" w:rsidP="00D7626E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264656,4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C4794" w14:textId="22F280E0" w:rsidR="0019074B" w:rsidRPr="00AF18CC" w:rsidRDefault="0019074B" w:rsidP="00D7626E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 w:rsidRPr="00AF18CC">
              <w:rPr>
                <w:color w:val="000000" w:themeColor="text1"/>
                <w:sz w:val="22"/>
                <w:szCs w:val="22"/>
              </w:rPr>
              <w:t>344871,5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D2D2E7" w14:textId="4C46DD34" w:rsidR="0019074B" w:rsidRPr="00AF18CC" w:rsidRDefault="0019074B" w:rsidP="00D7626E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384873,2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1D576" w14:textId="55A0E6D6" w:rsidR="0019074B" w:rsidRPr="00AF18CC" w:rsidRDefault="0019074B" w:rsidP="00D7626E">
            <w:pPr>
              <w:ind w:right="-5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315256,2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6FF48" w14:textId="18C47C82" w:rsidR="0019074B" w:rsidRPr="00AF18CC" w:rsidRDefault="0019074B" w:rsidP="00D7626E">
            <w:pPr>
              <w:ind w:right="-3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360229,1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C712F" w14:textId="44E935C2" w:rsidR="0019074B" w:rsidRPr="00AF18CC" w:rsidRDefault="0019074B" w:rsidP="00D76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366416,3</w:t>
            </w:r>
          </w:p>
        </w:tc>
      </w:tr>
    </w:tbl>
    <w:p w14:paraId="4BC42E46" w14:textId="77777777" w:rsidR="00642FF1" w:rsidRPr="00BB23B2" w:rsidRDefault="00642FF1" w:rsidP="00642FF1">
      <w:pPr>
        <w:jc w:val="center"/>
      </w:pPr>
    </w:p>
    <w:p w14:paraId="29067A4F" w14:textId="77777777" w:rsidR="002C1A64" w:rsidRPr="00BB23B2" w:rsidRDefault="002C1A64" w:rsidP="002C1A64">
      <w:pPr>
        <w:jc w:val="both"/>
        <w:sectPr w:rsidR="002C1A64" w:rsidRPr="00BB23B2" w:rsidSect="00FA3D04">
          <w:headerReference w:type="default" r:id="rId13"/>
          <w:pgSz w:w="16839" w:h="11907" w:orient="landscape" w:code="9"/>
          <w:pgMar w:top="1701" w:right="851" w:bottom="1134" w:left="851" w:header="425" w:footer="709" w:gutter="0"/>
          <w:cols w:space="708"/>
          <w:docGrid w:linePitch="381"/>
        </w:sectPr>
      </w:pPr>
    </w:p>
    <w:p w14:paraId="27AA62E4" w14:textId="77777777" w:rsidR="002C1A64" w:rsidRPr="00BB23B2" w:rsidRDefault="002C1A64" w:rsidP="002C1A64">
      <w:pPr>
        <w:jc w:val="center"/>
      </w:pPr>
      <w:r w:rsidRPr="00BB23B2">
        <w:lastRenderedPageBreak/>
        <w:t>5. Оценка эффективности подпрограммы, рисков ее реализации</w:t>
      </w:r>
    </w:p>
    <w:p w14:paraId="4EA09035" w14:textId="77777777" w:rsidR="002C1A64" w:rsidRPr="00BB23B2" w:rsidRDefault="002C1A64" w:rsidP="002C1A64">
      <w:pPr>
        <w:jc w:val="center"/>
      </w:pPr>
    </w:p>
    <w:p w14:paraId="00C910C2" w14:textId="77777777" w:rsidR="002C1A64" w:rsidRPr="00BB23B2" w:rsidRDefault="002C1A64" w:rsidP="002C1A64">
      <w:pPr>
        <w:jc w:val="both"/>
        <w:rPr>
          <w:kern w:val="0"/>
        </w:rPr>
      </w:pPr>
      <w:r w:rsidRPr="00BB23B2">
        <w:tab/>
        <w:t xml:space="preserve">Выполнение работ по ремонту, благоустройству и содержанию </w:t>
      </w:r>
      <w:r>
        <w:t>общественных территорий</w:t>
      </w:r>
      <w:r w:rsidRPr="00BB23B2">
        <w:t xml:space="preserve"> города Мурманска позволит улучшить эстетический облик города, обеспечить сохранность объектов культурного наследия, расположенных в границах города</w:t>
      </w:r>
      <w:r>
        <w:t xml:space="preserve"> Мурманска</w:t>
      </w:r>
      <w:r w:rsidRPr="00BB23B2">
        <w:t>, повысит уровень комфортности, следовательно, качество жизни населения.</w:t>
      </w:r>
    </w:p>
    <w:p w14:paraId="3945FAF2" w14:textId="77777777" w:rsidR="00F70E38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 xml:space="preserve">На достижение цели подпрограммы оказывают влияние внешние и внутренние факторы и риски, которые могут помешать реализации предполагаемых мероприятий и достижению планируемого уровня целевых показателей. </w:t>
      </w:r>
    </w:p>
    <w:p w14:paraId="3C948B3D" w14:textId="4CB8E14B" w:rsidR="002C1A64" w:rsidRPr="00BB23B2" w:rsidRDefault="002C1A64" w:rsidP="00F70E38">
      <w:pPr>
        <w:ind w:firstLine="720"/>
        <w:jc w:val="both"/>
        <w:rPr>
          <w:kern w:val="0"/>
        </w:rPr>
      </w:pPr>
      <w:r w:rsidRPr="00BB23B2">
        <w:rPr>
          <w:kern w:val="0"/>
        </w:rPr>
        <w:t>К внешним рискам следует отнести изменения законодательства, сокращение бюджетного финансирования. Затраты, связанные с возникновением внешних рисков, спрогнозировать невозможно.</w:t>
      </w:r>
    </w:p>
    <w:p w14:paraId="29AE75CF" w14:textId="1B517CDD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>Механизмы минимизации внешних рисков</w:t>
      </w:r>
      <w:r w:rsidR="006D7E8F">
        <w:rPr>
          <w:kern w:val="0"/>
        </w:rPr>
        <w:t xml:space="preserve"> –</w:t>
      </w:r>
      <w:r w:rsidRPr="00BB23B2">
        <w:rPr>
          <w:kern w:val="0"/>
        </w:rPr>
        <w:t xml:space="preserve"> оперативное реагирование на изменения в федеральном и областном законодательстве в части оперативного принятия/актуализации муниципальных нормативно-правовых актов.</w:t>
      </w:r>
    </w:p>
    <w:p w14:paraId="24EA528E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>К внутренним рискам следует отнести:</w:t>
      </w:r>
    </w:p>
    <w:p w14:paraId="4C6DC895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>- риск уклонения от подписания контракта, договора на оказание услуг (выполнение работ) исполнителем, определенным в процессе отбора способами, установленными законодательством Российской Федерации;</w:t>
      </w:r>
    </w:p>
    <w:p w14:paraId="2AB4E268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>- риск неисполнения или ненадлежащего исполнения условий контракта, договора на оказание услуг (выполнение работ), следствием которого может стать его расторжение;</w:t>
      </w:r>
    </w:p>
    <w:p w14:paraId="785E874B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>- риск несостоявшегося аукциона (конкурса) на оказание услуг (выполнение работ);</w:t>
      </w:r>
    </w:p>
    <w:p w14:paraId="5D794E71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 xml:space="preserve">- риск </w:t>
      </w:r>
      <w:proofErr w:type="gramStart"/>
      <w:r w:rsidRPr="00BB23B2">
        <w:rPr>
          <w:kern w:val="0"/>
        </w:rPr>
        <w:t>отклонения сроков реализации мероприятий подпрограммы</w:t>
      </w:r>
      <w:proofErr w:type="gramEnd"/>
      <w:r w:rsidRPr="00BB23B2">
        <w:rPr>
          <w:kern w:val="0"/>
        </w:rPr>
        <w:t xml:space="preserve"> от установленных сроков по вине исполнителя услуг и работ.</w:t>
      </w:r>
    </w:p>
    <w:p w14:paraId="11C32B2E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>Механизм минимизации внутренних рисков – своевременное и качественное составление документации при размещении муниципального заказа.</w:t>
      </w:r>
    </w:p>
    <w:p w14:paraId="7B0DF7F4" w14:textId="77777777" w:rsidR="002C1A64" w:rsidRPr="00BB23B2" w:rsidRDefault="002C1A64" w:rsidP="002C1A64"/>
    <w:p w14:paraId="00AEAFEA" w14:textId="7B8D773C" w:rsidR="002C1A64" w:rsidRDefault="002C1A64">
      <w:r>
        <w:br w:type="page"/>
      </w:r>
    </w:p>
    <w:p w14:paraId="2E2C31B0" w14:textId="5B4B0AE8" w:rsidR="00AB3F43" w:rsidRDefault="002C1A64" w:rsidP="00AB3F43">
      <w:pPr>
        <w:ind w:left="284"/>
        <w:jc w:val="center"/>
      </w:pPr>
      <w:r w:rsidRPr="00BB23B2">
        <w:rPr>
          <w:lang w:val="en-US"/>
        </w:rPr>
        <w:lastRenderedPageBreak/>
        <w:t>III</w:t>
      </w:r>
      <w:r w:rsidRPr="00BB23B2">
        <w:t>. Подпрограмма «Поддержка традиций и народного творчества,</w:t>
      </w:r>
    </w:p>
    <w:p w14:paraId="5C5AB010" w14:textId="707AF70A" w:rsidR="002C1A64" w:rsidRPr="00BB23B2" w:rsidRDefault="002C1A64" w:rsidP="00AB3F43">
      <w:pPr>
        <w:ind w:left="284"/>
        <w:jc w:val="center"/>
      </w:pPr>
      <w:r w:rsidRPr="00BB23B2">
        <w:t>развитие творческого потенциала жителей города» на 2018-2024 годы</w:t>
      </w:r>
    </w:p>
    <w:p w14:paraId="1E21380C" w14:textId="77777777" w:rsidR="002C1A64" w:rsidRPr="00BB23B2" w:rsidRDefault="002C1A64" w:rsidP="002C1A64">
      <w:pPr>
        <w:ind w:left="284"/>
        <w:jc w:val="center"/>
        <w:rPr>
          <w:sz w:val="16"/>
          <w:szCs w:val="16"/>
        </w:rPr>
      </w:pPr>
    </w:p>
    <w:p w14:paraId="7B6FDCDA" w14:textId="77777777" w:rsidR="002C1A64" w:rsidRPr="00BB23B2" w:rsidRDefault="002C1A64" w:rsidP="002C1A64">
      <w:pPr>
        <w:ind w:left="284"/>
        <w:jc w:val="center"/>
      </w:pPr>
      <w:r w:rsidRPr="00BB23B2">
        <w:t>Паспорт подпрограммы</w:t>
      </w:r>
    </w:p>
    <w:p w14:paraId="0D7895C1" w14:textId="77777777" w:rsidR="002C1A64" w:rsidRPr="00BB23B2" w:rsidRDefault="002C1A64" w:rsidP="002C1A64">
      <w:pPr>
        <w:ind w:left="284"/>
        <w:jc w:val="center"/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661"/>
      </w:tblGrid>
      <w:tr w:rsidR="002C1A64" w:rsidRPr="00BB23B2" w14:paraId="06996607" w14:textId="77777777" w:rsidTr="00641833">
        <w:tc>
          <w:tcPr>
            <w:tcW w:w="2978" w:type="dxa"/>
          </w:tcPr>
          <w:p w14:paraId="6615B8A5" w14:textId="77777777" w:rsidR="002C1A64" w:rsidRPr="00BB23B2" w:rsidRDefault="002C1A64" w:rsidP="00641833">
            <w:pPr>
              <w:ind w:left="34"/>
              <w:jc w:val="both"/>
            </w:pPr>
            <w:r w:rsidRPr="00BB23B2">
              <w:t>Наименование муниципальной программы, в которую входит подпрограмма</w:t>
            </w:r>
          </w:p>
        </w:tc>
        <w:tc>
          <w:tcPr>
            <w:tcW w:w="6661" w:type="dxa"/>
          </w:tcPr>
          <w:p w14:paraId="6A59803C" w14:textId="77777777" w:rsidR="002C1A64" w:rsidRPr="00BB23B2" w:rsidRDefault="002C1A64" w:rsidP="00641833">
            <w:pPr>
              <w:ind w:left="34"/>
              <w:jc w:val="both"/>
            </w:pPr>
            <w:r>
              <w:t xml:space="preserve">Муниципальная программа города Мурманска </w:t>
            </w:r>
            <w:r w:rsidRPr="00BB23B2">
              <w:t>«Развитие культуры» на 2018-2024 годы</w:t>
            </w:r>
          </w:p>
        </w:tc>
      </w:tr>
      <w:tr w:rsidR="002C1A64" w:rsidRPr="00BB23B2" w14:paraId="1C3870B8" w14:textId="77777777" w:rsidTr="00641833">
        <w:trPr>
          <w:trHeight w:val="2184"/>
        </w:trPr>
        <w:tc>
          <w:tcPr>
            <w:tcW w:w="2978" w:type="dxa"/>
          </w:tcPr>
          <w:p w14:paraId="45EBC10E" w14:textId="77777777" w:rsidR="002C1A64" w:rsidRPr="00BB23B2" w:rsidRDefault="002C1A64" w:rsidP="00641833">
            <w:pPr>
              <w:ind w:left="34"/>
              <w:jc w:val="both"/>
            </w:pPr>
            <w:r w:rsidRPr="00BB23B2">
              <w:t>Цель подпрограммы</w:t>
            </w:r>
          </w:p>
        </w:tc>
        <w:tc>
          <w:tcPr>
            <w:tcW w:w="6661" w:type="dxa"/>
          </w:tcPr>
          <w:p w14:paraId="005A1DDE" w14:textId="77777777" w:rsidR="002C1A64" w:rsidRPr="00BB23B2" w:rsidRDefault="002C1A64" w:rsidP="00641833">
            <w:pPr>
              <w:ind w:left="34"/>
              <w:jc w:val="both"/>
              <w:rPr>
                <w:kern w:val="0"/>
              </w:rPr>
            </w:pPr>
            <w:r w:rsidRPr="00BB23B2">
              <w:rPr>
                <w:kern w:val="0"/>
              </w:rPr>
              <w:t>Создание условий для развития культуры и искусства и обеспечения прав граждан на участие в культурной жизни города, участие в сохранении, возрождении и развитии народного искусства, поддержка авторского творчества и информирование жителей города Мурманска о событиях в культурной и общественной жизни</w:t>
            </w:r>
          </w:p>
        </w:tc>
      </w:tr>
      <w:tr w:rsidR="002C1A64" w:rsidRPr="00BB23B2" w14:paraId="25680BFE" w14:textId="77777777" w:rsidTr="00641833">
        <w:tc>
          <w:tcPr>
            <w:tcW w:w="2978" w:type="dxa"/>
          </w:tcPr>
          <w:p w14:paraId="3C48F69F" w14:textId="77777777" w:rsidR="002C1A64" w:rsidRPr="00BB23B2" w:rsidRDefault="002C1A64" w:rsidP="00641833">
            <w:pPr>
              <w:ind w:left="34"/>
              <w:jc w:val="both"/>
            </w:pPr>
            <w:r w:rsidRPr="00BB23B2">
              <w:t>Задачи подпрограммы</w:t>
            </w:r>
          </w:p>
        </w:tc>
        <w:tc>
          <w:tcPr>
            <w:tcW w:w="6661" w:type="dxa"/>
          </w:tcPr>
          <w:p w14:paraId="562A0754" w14:textId="77777777" w:rsidR="002C1A64" w:rsidRPr="00BB23B2" w:rsidRDefault="002C1A64" w:rsidP="00641833">
            <w:pPr>
              <w:ind w:left="34"/>
              <w:jc w:val="both"/>
            </w:pPr>
            <w:r w:rsidRPr="00BB23B2">
              <w:t>-</w:t>
            </w:r>
          </w:p>
        </w:tc>
      </w:tr>
      <w:tr w:rsidR="002C1A64" w:rsidRPr="00BB23B2" w14:paraId="16BE817C" w14:textId="77777777" w:rsidTr="00641833">
        <w:tc>
          <w:tcPr>
            <w:tcW w:w="2978" w:type="dxa"/>
          </w:tcPr>
          <w:p w14:paraId="23A0C706" w14:textId="77777777" w:rsidR="002C1A64" w:rsidRPr="00BB23B2" w:rsidRDefault="002C1A64" w:rsidP="00641833">
            <w:pPr>
              <w:ind w:left="34"/>
              <w:jc w:val="both"/>
            </w:pPr>
            <w:r w:rsidRPr="00BB23B2">
              <w:t>Важнейшие целевые показатели (индикаторы) реализации подпрограммы</w:t>
            </w:r>
          </w:p>
        </w:tc>
        <w:tc>
          <w:tcPr>
            <w:tcW w:w="6661" w:type="dxa"/>
          </w:tcPr>
          <w:p w14:paraId="69FFEA0C" w14:textId="77777777" w:rsidR="002C1A64" w:rsidRPr="00BB23B2" w:rsidRDefault="002C1A64" w:rsidP="00641833">
            <w:pPr>
              <w:pStyle w:val="a7"/>
              <w:numPr>
                <w:ilvl w:val="0"/>
                <w:numId w:val="37"/>
              </w:numPr>
              <w:tabs>
                <w:tab w:val="left" w:pos="316"/>
              </w:tabs>
              <w:spacing w:after="0" w:line="240" w:lineRule="auto"/>
              <w:ind w:left="34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3B2">
              <w:rPr>
                <w:rFonts w:ascii="Times New Roman" w:hAnsi="Times New Roman"/>
                <w:sz w:val="28"/>
                <w:szCs w:val="28"/>
              </w:rPr>
              <w:t>Количество организованных городских праздничных, культурно-досуговых мероприятий.</w:t>
            </w:r>
          </w:p>
          <w:p w14:paraId="19C2C965" w14:textId="77777777" w:rsidR="002C1A64" w:rsidRPr="00BB23B2" w:rsidRDefault="002C1A64" w:rsidP="00641833">
            <w:pPr>
              <w:pStyle w:val="a7"/>
              <w:numPr>
                <w:ilvl w:val="0"/>
                <w:numId w:val="37"/>
              </w:numPr>
              <w:tabs>
                <w:tab w:val="left" w:pos="316"/>
              </w:tabs>
              <w:spacing w:after="0" w:line="240" w:lineRule="auto"/>
              <w:ind w:left="34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55C1">
              <w:rPr>
                <w:rFonts w:ascii="Times New Roman" w:hAnsi="Times New Roman"/>
                <w:sz w:val="28"/>
                <w:szCs w:val="28"/>
              </w:rPr>
              <w:t>Количество источников СМИ, информирующих о событиях в культурной и общественной жизни города</w:t>
            </w:r>
            <w:r w:rsidRPr="00BB23B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0B4E4E8" w14:textId="77777777" w:rsidR="002C1A64" w:rsidRPr="00BB23B2" w:rsidRDefault="002C1A64" w:rsidP="00641833">
            <w:pPr>
              <w:ind w:left="34"/>
              <w:jc w:val="both"/>
            </w:pPr>
            <w:r w:rsidRPr="00BB23B2">
              <w:t>3. Количество организаций, издательств, творческих союзов, деятелей культуры и работников социальной сферы, почетных граждан, получивших муниципальную поддержку</w:t>
            </w:r>
          </w:p>
        </w:tc>
      </w:tr>
      <w:tr w:rsidR="002C1A64" w:rsidRPr="00BB23B2" w14:paraId="38B6E7C6" w14:textId="77777777" w:rsidTr="00641833">
        <w:tc>
          <w:tcPr>
            <w:tcW w:w="2978" w:type="dxa"/>
          </w:tcPr>
          <w:p w14:paraId="257A266C" w14:textId="77777777" w:rsidR="002C1A64" w:rsidRPr="00BB23B2" w:rsidRDefault="002C1A64" w:rsidP="00641833">
            <w:pPr>
              <w:ind w:left="34"/>
              <w:jc w:val="both"/>
            </w:pPr>
            <w:r w:rsidRPr="00BB23B2">
              <w:t>Заказчик подпрограммы</w:t>
            </w:r>
          </w:p>
        </w:tc>
        <w:tc>
          <w:tcPr>
            <w:tcW w:w="6661" w:type="dxa"/>
          </w:tcPr>
          <w:p w14:paraId="5A20D5CC" w14:textId="0D025965" w:rsidR="002C1A64" w:rsidRPr="00BB23B2" w:rsidRDefault="00AB3F43" w:rsidP="00641833">
            <w:pPr>
              <w:ind w:left="34"/>
              <w:jc w:val="both"/>
            </w:pPr>
            <w:r>
              <w:t>К</w:t>
            </w:r>
            <w:r w:rsidR="002C1A64" w:rsidRPr="00BB23B2">
              <w:t xml:space="preserve">омитет </w:t>
            </w:r>
          </w:p>
        </w:tc>
      </w:tr>
      <w:tr w:rsidR="002C1A64" w:rsidRPr="00BB23B2" w14:paraId="2EDE3CF0" w14:textId="77777777" w:rsidTr="00641833">
        <w:tc>
          <w:tcPr>
            <w:tcW w:w="2978" w:type="dxa"/>
          </w:tcPr>
          <w:p w14:paraId="5BE669A6" w14:textId="77777777" w:rsidR="002C1A64" w:rsidRPr="00BB23B2" w:rsidRDefault="002C1A64" w:rsidP="00641833">
            <w:pPr>
              <w:ind w:left="34"/>
              <w:jc w:val="both"/>
            </w:pPr>
            <w:r w:rsidRPr="00BB23B2">
              <w:t>Сроки и этапы реализации подпрограммы</w:t>
            </w:r>
          </w:p>
        </w:tc>
        <w:tc>
          <w:tcPr>
            <w:tcW w:w="6661" w:type="dxa"/>
          </w:tcPr>
          <w:p w14:paraId="316FF387" w14:textId="77777777" w:rsidR="002C1A64" w:rsidRPr="00BB23B2" w:rsidRDefault="002C1A64" w:rsidP="00641833">
            <w:pPr>
              <w:ind w:left="34"/>
              <w:jc w:val="both"/>
            </w:pPr>
            <w:r w:rsidRPr="00BB23B2">
              <w:t>2018-2024 годы</w:t>
            </w:r>
          </w:p>
        </w:tc>
      </w:tr>
      <w:tr w:rsidR="002C1A64" w:rsidRPr="00BB23B2" w14:paraId="748BD170" w14:textId="77777777" w:rsidTr="00641833">
        <w:tc>
          <w:tcPr>
            <w:tcW w:w="2978" w:type="dxa"/>
          </w:tcPr>
          <w:p w14:paraId="1ED49430" w14:textId="77777777" w:rsidR="002C1A64" w:rsidRPr="00BB23B2" w:rsidRDefault="002C1A64" w:rsidP="00641833">
            <w:pPr>
              <w:ind w:left="34"/>
              <w:jc w:val="both"/>
            </w:pPr>
            <w:r w:rsidRPr="00BB23B2">
              <w:t>Финансовое обеспечение подпрограммы</w:t>
            </w:r>
          </w:p>
        </w:tc>
        <w:tc>
          <w:tcPr>
            <w:tcW w:w="6661" w:type="dxa"/>
          </w:tcPr>
          <w:p w14:paraId="5C45B679" w14:textId="036F3B6C" w:rsidR="002C1A64" w:rsidRPr="00BB23B2" w:rsidRDefault="002C1A64" w:rsidP="00641833">
            <w:pPr>
              <w:ind w:left="34"/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Всего по подпрограмме: </w:t>
            </w:r>
            <w:r w:rsidR="0019074B">
              <w:rPr>
                <w:kern w:val="0"/>
              </w:rPr>
              <w:t>411371,5</w:t>
            </w:r>
            <w:r w:rsidRPr="00BB23B2">
              <w:rPr>
                <w:kern w:val="0"/>
              </w:rPr>
              <w:t xml:space="preserve"> тыс. руб., в </w:t>
            </w:r>
            <w:proofErr w:type="spellStart"/>
            <w:r w:rsidRPr="00BB23B2">
              <w:rPr>
                <w:kern w:val="0"/>
              </w:rPr>
              <w:t>т.ч</w:t>
            </w:r>
            <w:proofErr w:type="spellEnd"/>
            <w:r w:rsidRPr="00BB23B2">
              <w:rPr>
                <w:kern w:val="0"/>
              </w:rPr>
              <w:t>.:</w:t>
            </w:r>
          </w:p>
          <w:p w14:paraId="79763345" w14:textId="1464214D" w:rsidR="002C1A64" w:rsidRPr="00BB23B2" w:rsidRDefault="002C1A64" w:rsidP="00641833">
            <w:pPr>
              <w:ind w:left="34"/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МБ: </w:t>
            </w:r>
            <w:r w:rsidR="0019074B">
              <w:rPr>
                <w:kern w:val="0"/>
              </w:rPr>
              <w:t>405924,5</w:t>
            </w:r>
            <w:r w:rsidR="00264A72">
              <w:rPr>
                <w:kern w:val="0"/>
              </w:rPr>
              <w:t xml:space="preserve"> </w:t>
            </w:r>
            <w:r w:rsidRPr="00BB23B2">
              <w:rPr>
                <w:kern w:val="0"/>
              </w:rPr>
              <w:t>тыс. руб., из них:</w:t>
            </w:r>
          </w:p>
          <w:p w14:paraId="4699CCCF" w14:textId="77777777" w:rsidR="002C1A64" w:rsidRPr="00BB23B2" w:rsidRDefault="002C1A64" w:rsidP="00641833">
            <w:pPr>
              <w:ind w:left="34"/>
              <w:jc w:val="both"/>
              <w:rPr>
                <w:kern w:val="0"/>
              </w:rPr>
            </w:pPr>
            <w:r w:rsidRPr="00BB23B2">
              <w:rPr>
                <w:kern w:val="0"/>
              </w:rPr>
              <w:t>2018 год – 72782,8 тыс. руб.;</w:t>
            </w:r>
          </w:p>
          <w:p w14:paraId="15530D06" w14:textId="77777777" w:rsidR="002C1A64" w:rsidRPr="00BB23B2" w:rsidRDefault="002C1A64" w:rsidP="00641833">
            <w:pPr>
              <w:ind w:left="34"/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2019 год – </w:t>
            </w:r>
            <w:r>
              <w:rPr>
                <w:kern w:val="0"/>
              </w:rPr>
              <w:t>85447,7</w:t>
            </w:r>
            <w:r w:rsidRPr="00BB23B2">
              <w:rPr>
                <w:kern w:val="0"/>
              </w:rPr>
              <w:t xml:space="preserve"> тыс. руб.;</w:t>
            </w:r>
          </w:p>
          <w:p w14:paraId="2E276145" w14:textId="7C8730E1" w:rsidR="002C1A64" w:rsidRPr="00BB23B2" w:rsidRDefault="002C1A64" w:rsidP="00641833">
            <w:pPr>
              <w:ind w:left="34"/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2020 год – </w:t>
            </w:r>
            <w:r w:rsidR="005321B1">
              <w:rPr>
                <w:kern w:val="0"/>
              </w:rPr>
              <w:t>50651,4</w:t>
            </w:r>
            <w:r w:rsidRPr="00BB23B2">
              <w:rPr>
                <w:kern w:val="0"/>
              </w:rPr>
              <w:t xml:space="preserve"> тыс. руб.;</w:t>
            </w:r>
          </w:p>
          <w:p w14:paraId="37CB4F7C" w14:textId="13D941EC" w:rsidR="002C1A64" w:rsidRPr="00BB23B2" w:rsidRDefault="002C1A64" w:rsidP="00641833">
            <w:pPr>
              <w:ind w:left="34"/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2021 год – </w:t>
            </w:r>
            <w:r w:rsidR="00B377C6">
              <w:rPr>
                <w:kern w:val="0"/>
              </w:rPr>
              <w:t>76357,9</w:t>
            </w:r>
            <w:r w:rsidRPr="00BB23B2">
              <w:rPr>
                <w:kern w:val="0"/>
              </w:rPr>
              <w:t xml:space="preserve"> тыс. руб.;</w:t>
            </w:r>
          </w:p>
          <w:p w14:paraId="0DB52376" w14:textId="1A7679A2" w:rsidR="002C1A64" w:rsidRPr="00BB23B2" w:rsidRDefault="002C1A64" w:rsidP="00641833">
            <w:pPr>
              <w:ind w:left="34"/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2022 год – </w:t>
            </w:r>
            <w:r w:rsidR="0019074B">
              <w:rPr>
                <w:kern w:val="0"/>
              </w:rPr>
              <w:t>42944,9</w:t>
            </w:r>
            <w:r w:rsidRPr="00BB23B2">
              <w:rPr>
                <w:kern w:val="0"/>
              </w:rPr>
              <w:t xml:space="preserve"> тыс. руб.;</w:t>
            </w:r>
          </w:p>
          <w:p w14:paraId="791E306B" w14:textId="7AE150F8" w:rsidR="002C1A64" w:rsidRPr="00BB23B2" w:rsidRDefault="002C1A64" w:rsidP="00641833">
            <w:pPr>
              <w:ind w:left="34"/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2023 год – </w:t>
            </w:r>
            <w:r w:rsidR="0019074B">
              <w:rPr>
                <w:kern w:val="0"/>
              </w:rPr>
              <w:t>38869,9</w:t>
            </w:r>
            <w:r w:rsidRPr="00BB23B2">
              <w:rPr>
                <w:kern w:val="0"/>
              </w:rPr>
              <w:t xml:space="preserve"> тыс. руб.;</w:t>
            </w:r>
          </w:p>
          <w:p w14:paraId="10C2A6DF" w14:textId="6EA84842" w:rsidR="002C1A64" w:rsidRDefault="002C1A64" w:rsidP="00641833">
            <w:pPr>
              <w:ind w:left="34"/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2024 год – </w:t>
            </w:r>
            <w:r w:rsidR="0019074B">
              <w:rPr>
                <w:kern w:val="0"/>
              </w:rPr>
              <w:t>38869,9</w:t>
            </w:r>
            <w:r w:rsidRPr="00BB23B2">
              <w:rPr>
                <w:kern w:val="0"/>
              </w:rPr>
              <w:t xml:space="preserve"> тыс. руб.</w:t>
            </w:r>
          </w:p>
          <w:p w14:paraId="0AA2A9FE" w14:textId="77777777" w:rsidR="00B377C6" w:rsidRDefault="00B377C6" w:rsidP="00641833">
            <w:pPr>
              <w:ind w:left="34"/>
              <w:jc w:val="both"/>
              <w:rPr>
                <w:kern w:val="0"/>
              </w:rPr>
            </w:pPr>
            <w:r>
              <w:rPr>
                <w:kern w:val="0"/>
              </w:rPr>
              <w:t>ОБ: 5447,0 тыс. руб., из них:</w:t>
            </w:r>
          </w:p>
          <w:p w14:paraId="16346ED0" w14:textId="52AAEF5F" w:rsidR="00B377C6" w:rsidRPr="00BB23B2" w:rsidRDefault="00B377C6" w:rsidP="00641833">
            <w:pPr>
              <w:ind w:left="34"/>
              <w:jc w:val="both"/>
            </w:pPr>
            <w:r>
              <w:rPr>
                <w:kern w:val="0"/>
              </w:rPr>
              <w:t>2021 год – 5447,0 тыс. руб.</w:t>
            </w:r>
          </w:p>
        </w:tc>
      </w:tr>
      <w:tr w:rsidR="002C1A64" w:rsidRPr="00BB23B2" w14:paraId="3D7B9C29" w14:textId="77777777" w:rsidTr="00641833">
        <w:tc>
          <w:tcPr>
            <w:tcW w:w="2978" w:type="dxa"/>
          </w:tcPr>
          <w:p w14:paraId="32EEB883" w14:textId="1D601EC9" w:rsidR="002C1A64" w:rsidRPr="00BB23B2" w:rsidRDefault="002C1A64" w:rsidP="00641833">
            <w:pPr>
              <w:ind w:left="34"/>
              <w:jc w:val="both"/>
            </w:pPr>
            <w:r w:rsidRPr="00BB23B2">
              <w:t xml:space="preserve">Ожидаемые конечные результаты реализации </w:t>
            </w:r>
            <w:r w:rsidRPr="00BB23B2">
              <w:lastRenderedPageBreak/>
              <w:t>подпрограммы</w:t>
            </w:r>
          </w:p>
        </w:tc>
        <w:tc>
          <w:tcPr>
            <w:tcW w:w="6661" w:type="dxa"/>
          </w:tcPr>
          <w:p w14:paraId="0B295921" w14:textId="77777777" w:rsidR="002C1A64" w:rsidRPr="00BB23B2" w:rsidRDefault="002C1A64" w:rsidP="00641833">
            <w:pPr>
              <w:ind w:left="34"/>
              <w:jc w:val="both"/>
            </w:pPr>
            <w:r w:rsidRPr="00BB23B2">
              <w:lastRenderedPageBreak/>
              <w:t>- количество организованных городских праздничных, культурно-досуговых мероприятий</w:t>
            </w:r>
            <w:r>
              <w:t xml:space="preserve"> - не менее</w:t>
            </w:r>
            <w:r w:rsidRPr="00BB23B2">
              <w:t xml:space="preserve"> 18 единиц</w:t>
            </w:r>
            <w:r>
              <w:t xml:space="preserve"> в год</w:t>
            </w:r>
            <w:r w:rsidRPr="00BB23B2">
              <w:t>;</w:t>
            </w:r>
          </w:p>
          <w:p w14:paraId="4C4CEACE" w14:textId="16A03CA0" w:rsidR="002C1A64" w:rsidRPr="00BB23B2" w:rsidRDefault="002C1A64" w:rsidP="00641833">
            <w:pPr>
              <w:ind w:left="34"/>
              <w:jc w:val="both"/>
            </w:pPr>
            <w:r w:rsidRPr="00BB23B2">
              <w:lastRenderedPageBreak/>
              <w:t>-</w:t>
            </w:r>
            <w:r>
              <w:t xml:space="preserve"> к</w:t>
            </w:r>
            <w:r w:rsidRPr="0097739E">
              <w:t>оличество источников СМИ, информирующих о событиях в культурной и общественной жизни города</w:t>
            </w:r>
            <w:r>
              <w:t>, - не менее</w:t>
            </w:r>
            <w:r w:rsidRPr="00BB23B2">
              <w:t xml:space="preserve"> </w:t>
            </w:r>
            <w:r w:rsidR="00AB3F43">
              <w:t>четырех</w:t>
            </w:r>
            <w:r>
              <w:t xml:space="preserve"> единиц в год</w:t>
            </w:r>
            <w:r w:rsidRPr="00BB23B2">
              <w:t>;</w:t>
            </w:r>
          </w:p>
          <w:p w14:paraId="3DD8B3EF" w14:textId="77777777" w:rsidR="002C1A64" w:rsidRPr="00BB23B2" w:rsidRDefault="002C1A64" w:rsidP="00641833">
            <w:pPr>
              <w:ind w:left="34"/>
              <w:jc w:val="both"/>
            </w:pPr>
            <w:r w:rsidRPr="00BB23B2">
              <w:t>- количество организаций, издательств, творческих союзов, деятелей культуры и работников социальной сферы, почетных граждан, получивших муниципальную поддержку</w:t>
            </w:r>
            <w:r>
              <w:t>, -</w:t>
            </w:r>
            <w:r w:rsidRPr="00BB23B2">
              <w:t xml:space="preserve"> 10 </w:t>
            </w:r>
            <w:r>
              <w:t>человек ежегодно</w:t>
            </w:r>
          </w:p>
        </w:tc>
      </w:tr>
    </w:tbl>
    <w:p w14:paraId="4A229D8C" w14:textId="77777777" w:rsidR="002C1A64" w:rsidRPr="00BB23B2" w:rsidRDefault="002C1A64" w:rsidP="002C1A64">
      <w:pPr>
        <w:ind w:left="284"/>
        <w:jc w:val="center"/>
      </w:pPr>
    </w:p>
    <w:p w14:paraId="2D02D6BB" w14:textId="77777777" w:rsidR="002C1A64" w:rsidRPr="00BB23B2" w:rsidRDefault="002C1A64" w:rsidP="002C1A64">
      <w:pPr>
        <w:ind w:left="284"/>
        <w:jc w:val="center"/>
      </w:pPr>
      <w:r w:rsidRPr="00BB23B2">
        <w:t>1. Характеристика проблемы, на решение которой направлена подпрограмма</w:t>
      </w:r>
    </w:p>
    <w:p w14:paraId="60F499BA" w14:textId="77777777" w:rsidR="002C1A64" w:rsidRPr="00BB23B2" w:rsidRDefault="002C1A64" w:rsidP="002C1A64">
      <w:pPr>
        <w:ind w:left="284"/>
        <w:jc w:val="both"/>
      </w:pPr>
    </w:p>
    <w:p w14:paraId="22BA4D96" w14:textId="77777777" w:rsidR="002C1A64" w:rsidRPr="00BB23B2" w:rsidRDefault="002C1A64" w:rsidP="002C1A64">
      <w:pPr>
        <w:tabs>
          <w:tab w:val="left" w:pos="851"/>
        </w:tabs>
        <w:jc w:val="both"/>
      </w:pPr>
      <w:r w:rsidRPr="00BB23B2">
        <w:tab/>
        <w:t>Культура играет важную роль в социально-экономическом развитии региона, формировании человеческого капитала, обеспечении достойного уровня и качества жизни населения региона.</w:t>
      </w:r>
    </w:p>
    <w:p w14:paraId="603F453D" w14:textId="77777777" w:rsidR="002C1A64" w:rsidRPr="00BB23B2" w:rsidRDefault="002C1A64" w:rsidP="002C1A64">
      <w:pPr>
        <w:tabs>
          <w:tab w:val="left" w:pos="851"/>
        </w:tabs>
        <w:jc w:val="both"/>
      </w:pPr>
      <w:r w:rsidRPr="00BB23B2">
        <w:tab/>
        <w:t>Муниципальные учреждения в сфере культуры и искусства, являясь базовыми учреждениями реализации культурной политики, обеспечивают доступ населения к культурным ценностям и информации, участвуют в формировании и развитии единого культурного пространства региона.</w:t>
      </w:r>
    </w:p>
    <w:p w14:paraId="76501584" w14:textId="77777777" w:rsidR="002C1A64" w:rsidRPr="00BB23B2" w:rsidRDefault="002C1A64" w:rsidP="002C1A64">
      <w:pPr>
        <w:tabs>
          <w:tab w:val="left" w:pos="851"/>
        </w:tabs>
        <w:jc w:val="both"/>
      </w:pPr>
      <w:r w:rsidRPr="00BB23B2">
        <w:tab/>
        <w:t>Проблемой, определяющей необходимость разработки подпрограммы, является потребность в духовно-нравственном воспитании населения и профилактике асоциальных явлений в обществе с помощью развития творческого потенциала и организации досуга населения.</w:t>
      </w:r>
    </w:p>
    <w:p w14:paraId="7956596B" w14:textId="77777777" w:rsidR="002C1A64" w:rsidRPr="00BB23B2" w:rsidRDefault="002C1A64" w:rsidP="002C1A64">
      <w:pPr>
        <w:tabs>
          <w:tab w:val="left" w:pos="851"/>
        </w:tabs>
        <w:jc w:val="both"/>
      </w:pPr>
      <w:r w:rsidRPr="00BB23B2">
        <w:tab/>
        <w:t>Возрастающий интерес жителей города Мурманска, особенно молодежи и юношества, к истории и культуре своего города увеличивает спрос на информацию краеведческой тематики. Общественные организации писателей, ветеранов и старожилов, учреждения сферы культуры и искусства готовы предоставлять максимально полную краеведческую, историко-патриотическую, экологическую, культурную информацию о родном городе.</w:t>
      </w:r>
    </w:p>
    <w:p w14:paraId="00B15071" w14:textId="77777777" w:rsidR="002C1A64" w:rsidRPr="00BB23B2" w:rsidRDefault="002C1A64" w:rsidP="002C1A64">
      <w:pPr>
        <w:tabs>
          <w:tab w:val="left" w:pos="851"/>
        </w:tabs>
        <w:jc w:val="both"/>
      </w:pPr>
      <w:r w:rsidRPr="00BB23B2">
        <w:tab/>
        <w:t>Поддержка на муниципальном уровне творческих инициатив и проектов в сфере культуры и искусства создает условия для совершенствования профессионального мастерства, сохранения местных творческих традиций, формирования и развития эстетических и просветительских потребностей жителей Мурманска.</w:t>
      </w:r>
    </w:p>
    <w:p w14:paraId="2D67A830" w14:textId="6B32F130" w:rsidR="002C1A64" w:rsidRPr="00BB23B2" w:rsidRDefault="002C1A64" w:rsidP="002C1A64">
      <w:pPr>
        <w:tabs>
          <w:tab w:val="left" w:pos="851"/>
        </w:tabs>
        <w:jc w:val="both"/>
      </w:pPr>
      <w:r w:rsidRPr="00BB23B2">
        <w:tab/>
        <w:t xml:space="preserve">Подпрограмма предусматривает мероприятия, направленные на </w:t>
      </w:r>
      <w:r w:rsidR="00AB3F43">
        <w:t>сохранение и развитие культурно-</w:t>
      </w:r>
      <w:r w:rsidRPr="00BB23B2">
        <w:t>досуговой деятельности, что будет содействовать привлечению населения, в том числе детей и подростков, молодёжи, социально незащищённых слоёв населения в коллективы художественной самодеяте</w:t>
      </w:r>
      <w:r w:rsidR="00AB3F43">
        <w:t>льности и к участию в культурно-</w:t>
      </w:r>
      <w:r w:rsidRPr="00BB23B2">
        <w:t>досуговых мероприятиях.</w:t>
      </w:r>
    </w:p>
    <w:p w14:paraId="7CAC088F" w14:textId="77777777" w:rsidR="002C1A64" w:rsidRDefault="002C1A64" w:rsidP="002C1A64">
      <w:pPr>
        <w:tabs>
          <w:tab w:val="left" w:pos="851"/>
        </w:tabs>
        <w:jc w:val="both"/>
      </w:pPr>
      <w:r w:rsidRPr="00BB23B2">
        <w:tab/>
      </w:r>
      <w:proofErr w:type="gramStart"/>
      <w:r>
        <w:t>Опыт реализации муниципальной программы «Развитие культуры» на 2014-2019 годы за период 2014-2017 годов показал, что ре</w:t>
      </w:r>
      <w:r w:rsidRPr="00BB23B2">
        <w:t xml:space="preserve">шение задач по сохранению, развитию и формированию культурных традиций программно-целевым методом является эффективным инструментом реализации муниципальной культурной политики, направленной на обеспечение населения качественными услугами сферы культуры и искусства, стимулирование </w:t>
      </w:r>
      <w:r w:rsidRPr="00BB23B2">
        <w:lastRenderedPageBreak/>
        <w:t>развития положительного опыта и поиск новых форм организации и проведения общегородских культурных мероприятий, развития творческого потенциала</w:t>
      </w:r>
      <w:proofErr w:type="gramEnd"/>
      <w:r w:rsidRPr="00BB23B2">
        <w:t xml:space="preserve"> граждан, информирование населения о событиях в культурной и общественной жизни.</w:t>
      </w:r>
    </w:p>
    <w:p w14:paraId="6ED15A75" w14:textId="77777777" w:rsidR="002C1A64" w:rsidRPr="00BB23B2" w:rsidRDefault="002C1A64" w:rsidP="002C1A64">
      <w:pPr>
        <w:tabs>
          <w:tab w:val="left" w:pos="851"/>
        </w:tabs>
        <w:jc w:val="both"/>
      </w:pPr>
    </w:p>
    <w:p w14:paraId="70883083" w14:textId="77777777" w:rsidR="002C1A64" w:rsidRPr="00BB23B2" w:rsidRDefault="002C1A64" w:rsidP="002C1A64">
      <w:pPr>
        <w:jc w:val="center"/>
      </w:pPr>
      <w:r w:rsidRPr="00BB23B2">
        <w:t>2. Основные цели и задачи подпрограммы, целевые показатели (индикаторы) реализации подпрограммы</w:t>
      </w:r>
    </w:p>
    <w:p w14:paraId="33BA1517" w14:textId="77777777" w:rsidR="002C1A64" w:rsidRPr="00BB23B2" w:rsidRDefault="002C1A64" w:rsidP="002C1A64">
      <w:pPr>
        <w:jc w:val="center"/>
      </w:pPr>
    </w:p>
    <w:tbl>
      <w:tblPr>
        <w:tblW w:w="971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024"/>
        <w:gridCol w:w="614"/>
        <w:gridCol w:w="791"/>
        <w:gridCol w:w="709"/>
        <w:gridCol w:w="708"/>
        <w:gridCol w:w="71"/>
        <w:gridCol w:w="638"/>
        <w:gridCol w:w="709"/>
        <w:gridCol w:w="709"/>
        <w:gridCol w:w="708"/>
        <w:gridCol w:w="726"/>
        <w:gridCol w:w="737"/>
      </w:tblGrid>
      <w:tr w:rsidR="002C1A64" w:rsidRPr="00BB23B2" w14:paraId="00DDD932" w14:textId="77777777" w:rsidTr="00641833">
        <w:trPr>
          <w:trHeight w:val="360"/>
        </w:trPr>
        <w:tc>
          <w:tcPr>
            <w:tcW w:w="566" w:type="dxa"/>
            <w:vMerge w:val="restart"/>
            <w:vAlign w:val="center"/>
            <w:hideMark/>
          </w:tcPr>
          <w:p w14:paraId="04C7E4CE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 xml:space="preserve">№ </w:t>
            </w:r>
            <w:proofErr w:type="gramStart"/>
            <w:r w:rsidRPr="00BB23B2">
              <w:rPr>
                <w:sz w:val="24"/>
                <w:szCs w:val="24"/>
              </w:rPr>
              <w:t>п</w:t>
            </w:r>
            <w:proofErr w:type="gramEnd"/>
            <w:r w:rsidRPr="00BB23B2">
              <w:rPr>
                <w:sz w:val="24"/>
                <w:szCs w:val="24"/>
              </w:rPr>
              <w:t>/п</w:t>
            </w:r>
          </w:p>
        </w:tc>
        <w:tc>
          <w:tcPr>
            <w:tcW w:w="2024" w:type="dxa"/>
            <w:vMerge w:val="restart"/>
            <w:vAlign w:val="center"/>
            <w:hideMark/>
          </w:tcPr>
          <w:p w14:paraId="03A17753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Цель, задачи и показатели (индикаторы)</w:t>
            </w:r>
          </w:p>
        </w:tc>
        <w:tc>
          <w:tcPr>
            <w:tcW w:w="614" w:type="dxa"/>
            <w:vMerge w:val="restart"/>
            <w:vAlign w:val="center"/>
            <w:hideMark/>
          </w:tcPr>
          <w:p w14:paraId="646B5F60" w14:textId="1C5BB739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Ед. изм</w:t>
            </w:r>
            <w:r w:rsidR="00AB3F43">
              <w:rPr>
                <w:sz w:val="24"/>
                <w:szCs w:val="24"/>
              </w:rPr>
              <w:t>.</w:t>
            </w:r>
          </w:p>
        </w:tc>
        <w:tc>
          <w:tcPr>
            <w:tcW w:w="6506" w:type="dxa"/>
            <w:gridSpan w:val="10"/>
          </w:tcPr>
          <w:p w14:paraId="0636D6DF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2C1A64" w:rsidRPr="00BB23B2" w14:paraId="361FB55F" w14:textId="77777777" w:rsidTr="00641833">
        <w:trPr>
          <w:trHeight w:val="292"/>
        </w:trPr>
        <w:tc>
          <w:tcPr>
            <w:tcW w:w="566" w:type="dxa"/>
            <w:vMerge/>
            <w:vAlign w:val="center"/>
            <w:hideMark/>
          </w:tcPr>
          <w:p w14:paraId="59E1FEC5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14:paraId="4DF7C0D4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/>
            <w:vAlign w:val="center"/>
            <w:hideMark/>
          </w:tcPr>
          <w:p w14:paraId="34AD7496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  <w:hideMark/>
          </w:tcPr>
          <w:p w14:paraId="7D5E63B9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Отчетный год</w:t>
            </w:r>
          </w:p>
        </w:tc>
        <w:tc>
          <w:tcPr>
            <w:tcW w:w="709" w:type="dxa"/>
            <w:vAlign w:val="center"/>
            <w:hideMark/>
          </w:tcPr>
          <w:p w14:paraId="2924AA1E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Текущий год</w:t>
            </w:r>
          </w:p>
        </w:tc>
        <w:tc>
          <w:tcPr>
            <w:tcW w:w="5006" w:type="dxa"/>
            <w:gridSpan w:val="8"/>
          </w:tcPr>
          <w:p w14:paraId="7E9F08C0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2C1A64" w:rsidRPr="00BB23B2" w14:paraId="080A6209" w14:textId="77777777" w:rsidTr="00641833">
        <w:trPr>
          <w:trHeight w:val="519"/>
        </w:trPr>
        <w:tc>
          <w:tcPr>
            <w:tcW w:w="566" w:type="dxa"/>
            <w:vMerge/>
            <w:vAlign w:val="center"/>
            <w:hideMark/>
          </w:tcPr>
          <w:p w14:paraId="797DCEA8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14:paraId="6A6DF85E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/>
            <w:vAlign w:val="center"/>
            <w:hideMark/>
          </w:tcPr>
          <w:p w14:paraId="17DE1960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  <w:hideMark/>
          </w:tcPr>
          <w:p w14:paraId="3E802894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2016</w:t>
            </w:r>
          </w:p>
        </w:tc>
        <w:tc>
          <w:tcPr>
            <w:tcW w:w="709" w:type="dxa"/>
            <w:vAlign w:val="center"/>
            <w:hideMark/>
          </w:tcPr>
          <w:p w14:paraId="55A19227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2017</w:t>
            </w:r>
          </w:p>
        </w:tc>
        <w:tc>
          <w:tcPr>
            <w:tcW w:w="708" w:type="dxa"/>
            <w:vAlign w:val="center"/>
          </w:tcPr>
          <w:p w14:paraId="3270BA96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2018</w:t>
            </w:r>
          </w:p>
        </w:tc>
        <w:tc>
          <w:tcPr>
            <w:tcW w:w="709" w:type="dxa"/>
            <w:gridSpan w:val="2"/>
            <w:vAlign w:val="center"/>
          </w:tcPr>
          <w:p w14:paraId="29B2CCDB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14:paraId="4B69C885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14:paraId="343E83CA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2021</w:t>
            </w:r>
          </w:p>
        </w:tc>
        <w:tc>
          <w:tcPr>
            <w:tcW w:w="708" w:type="dxa"/>
            <w:vAlign w:val="center"/>
            <w:hideMark/>
          </w:tcPr>
          <w:p w14:paraId="5D529E51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2022</w:t>
            </w:r>
          </w:p>
        </w:tc>
        <w:tc>
          <w:tcPr>
            <w:tcW w:w="726" w:type="dxa"/>
            <w:vAlign w:val="center"/>
          </w:tcPr>
          <w:p w14:paraId="459083A2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2023</w:t>
            </w:r>
          </w:p>
        </w:tc>
        <w:tc>
          <w:tcPr>
            <w:tcW w:w="737" w:type="dxa"/>
            <w:vAlign w:val="center"/>
          </w:tcPr>
          <w:p w14:paraId="5416C181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2024</w:t>
            </w:r>
          </w:p>
        </w:tc>
      </w:tr>
      <w:tr w:rsidR="002C1A64" w:rsidRPr="00BB23B2" w14:paraId="207CFEC5" w14:textId="77777777" w:rsidTr="00641833">
        <w:trPr>
          <w:trHeight w:val="301"/>
        </w:trPr>
        <w:tc>
          <w:tcPr>
            <w:tcW w:w="566" w:type="dxa"/>
            <w:vAlign w:val="center"/>
            <w:hideMark/>
          </w:tcPr>
          <w:p w14:paraId="115FA387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</w:t>
            </w:r>
          </w:p>
        </w:tc>
        <w:tc>
          <w:tcPr>
            <w:tcW w:w="2024" w:type="dxa"/>
            <w:vAlign w:val="center"/>
            <w:hideMark/>
          </w:tcPr>
          <w:p w14:paraId="1D11249F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vAlign w:val="center"/>
            <w:hideMark/>
          </w:tcPr>
          <w:p w14:paraId="35B6B28B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3</w:t>
            </w:r>
          </w:p>
        </w:tc>
        <w:tc>
          <w:tcPr>
            <w:tcW w:w="791" w:type="dxa"/>
            <w:vAlign w:val="center"/>
            <w:hideMark/>
          </w:tcPr>
          <w:p w14:paraId="3CEC3C9D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14:paraId="4DDE1CC4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14:paraId="5D025ADA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14:paraId="3E643A42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  <w:hideMark/>
          </w:tcPr>
          <w:p w14:paraId="261BC062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14:paraId="11B0313E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  <w:hideMark/>
          </w:tcPr>
          <w:p w14:paraId="2F5DCF7F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10</w:t>
            </w:r>
          </w:p>
        </w:tc>
        <w:tc>
          <w:tcPr>
            <w:tcW w:w="726" w:type="dxa"/>
            <w:vAlign w:val="center"/>
          </w:tcPr>
          <w:p w14:paraId="3CEE08EA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vAlign w:val="center"/>
          </w:tcPr>
          <w:p w14:paraId="12D8C151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12</w:t>
            </w:r>
          </w:p>
        </w:tc>
      </w:tr>
      <w:tr w:rsidR="002C1A64" w:rsidRPr="00BB23B2" w14:paraId="0A3C9265" w14:textId="77777777" w:rsidTr="00641833">
        <w:trPr>
          <w:cantSplit/>
          <w:trHeight w:val="301"/>
        </w:trPr>
        <w:tc>
          <w:tcPr>
            <w:tcW w:w="9710" w:type="dxa"/>
            <w:gridSpan w:val="13"/>
          </w:tcPr>
          <w:p w14:paraId="764683D6" w14:textId="77777777" w:rsidR="002C1A64" w:rsidRPr="00BB23B2" w:rsidRDefault="002C1A64" w:rsidP="00641833">
            <w:pPr>
              <w:jc w:val="both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Цель подпрограммы: создание условий для развития культуры и искусства и обеспечения прав граждан на участие в культурной жизни города, участие в сохранении, возрождении и развитии народного искусства, поддержка авторского творчества и информирование жителей города Мурманска о событиях в культурной и общественной жизни</w:t>
            </w:r>
          </w:p>
        </w:tc>
      </w:tr>
      <w:tr w:rsidR="002C1A64" w:rsidRPr="00BB23B2" w14:paraId="7EEF136C" w14:textId="77777777" w:rsidTr="00641833">
        <w:trPr>
          <w:cantSplit/>
          <w:trHeight w:val="2006"/>
        </w:trPr>
        <w:tc>
          <w:tcPr>
            <w:tcW w:w="566" w:type="dxa"/>
            <w:vAlign w:val="center"/>
            <w:hideMark/>
          </w:tcPr>
          <w:p w14:paraId="50C8E4AA" w14:textId="77777777" w:rsidR="002C1A64" w:rsidRPr="00BB23B2" w:rsidRDefault="002C1A64" w:rsidP="00641833">
            <w:pPr>
              <w:jc w:val="both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</w:t>
            </w:r>
          </w:p>
        </w:tc>
        <w:tc>
          <w:tcPr>
            <w:tcW w:w="2024" w:type="dxa"/>
            <w:vAlign w:val="center"/>
            <w:hideMark/>
          </w:tcPr>
          <w:p w14:paraId="45F91B89" w14:textId="77777777" w:rsidR="002C1A64" w:rsidRDefault="002C1A64" w:rsidP="00641833">
            <w:pPr>
              <w:jc w:val="both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 xml:space="preserve">Количество организованных городских праздничных, культурно-массовых мероприятий </w:t>
            </w:r>
          </w:p>
          <w:p w14:paraId="00A21F14" w14:textId="77777777" w:rsidR="002C1A64" w:rsidRPr="00BB23B2" w:rsidRDefault="002C1A64" w:rsidP="00641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менее)</w:t>
            </w:r>
          </w:p>
        </w:tc>
        <w:tc>
          <w:tcPr>
            <w:tcW w:w="614" w:type="dxa"/>
            <w:vAlign w:val="center"/>
            <w:hideMark/>
          </w:tcPr>
          <w:p w14:paraId="668F009B" w14:textId="77777777" w:rsidR="002C1A64" w:rsidRPr="00BB23B2" w:rsidRDefault="002C1A64" w:rsidP="00641833">
            <w:pPr>
              <w:jc w:val="both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Ед.</w:t>
            </w:r>
          </w:p>
        </w:tc>
        <w:tc>
          <w:tcPr>
            <w:tcW w:w="791" w:type="dxa"/>
            <w:vAlign w:val="center"/>
          </w:tcPr>
          <w:p w14:paraId="171718F2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14:paraId="6C24CAA9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18</w:t>
            </w:r>
          </w:p>
        </w:tc>
        <w:tc>
          <w:tcPr>
            <w:tcW w:w="779" w:type="dxa"/>
            <w:gridSpan w:val="2"/>
            <w:vAlign w:val="center"/>
          </w:tcPr>
          <w:p w14:paraId="5A7FB1ED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18</w:t>
            </w:r>
          </w:p>
        </w:tc>
        <w:tc>
          <w:tcPr>
            <w:tcW w:w="638" w:type="dxa"/>
            <w:vAlign w:val="center"/>
          </w:tcPr>
          <w:p w14:paraId="6FD9A6BD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14:paraId="0BDE921B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14:paraId="7497C995" w14:textId="1C6A5B8D" w:rsidR="002C1A64" w:rsidRPr="00BB23B2" w:rsidRDefault="002C1A64" w:rsidP="00595E66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</w:t>
            </w:r>
            <w:r w:rsidR="00595E66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7E1D46AC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18</w:t>
            </w:r>
          </w:p>
        </w:tc>
        <w:tc>
          <w:tcPr>
            <w:tcW w:w="726" w:type="dxa"/>
            <w:vAlign w:val="center"/>
          </w:tcPr>
          <w:p w14:paraId="442D23E7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18</w:t>
            </w:r>
          </w:p>
        </w:tc>
        <w:tc>
          <w:tcPr>
            <w:tcW w:w="737" w:type="dxa"/>
            <w:vAlign w:val="center"/>
          </w:tcPr>
          <w:p w14:paraId="12C732A8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18</w:t>
            </w:r>
          </w:p>
        </w:tc>
      </w:tr>
      <w:tr w:rsidR="002C1A64" w:rsidRPr="00BB23B2" w14:paraId="606304F8" w14:textId="77777777" w:rsidTr="00641833">
        <w:trPr>
          <w:cantSplit/>
          <w:trHeight w:val="2006"/>
        </w:trPr>
        <w:tc>
          <w:tcPr>
            <w:tcW w:w="566" w:type="dxa"/>
            <w:vAlign w:val="center"/>
          </w:tcPr>
          <w:p w14:paraId="34C8FF82" w14:textId="77777777" w:rsidR="002C1A64" w:rsidRPr="00BB23B2" w:rsidRDefault="002C1A64" w:rsidP="00641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24" w:type="dxa"/>
            <w:vAlign w:val="center"/>
          </w:tcPr>
          <w:p w14:paraId="1DFF0003" w14:textId="77777777" w:rsidR="002C1A64" w:rsidRDefault="002C1A64" w:rsidP="00641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97739E">
              <w:rPr>
                <w:sz w:val="24"/>
                <w:szCs w:val="24"/>
              </w:rPr>
              <w:t>источников СМИ, информирующих о событиях в культурной и общественной жизни города</w:t>
            </w:r>
          </w:p>
          <w:p w14:paraId="5AB02823" w14:textId="77777777" w:rsidR="002C1A64" w:rsidRPr="00BB23B2" w:rsidRDefault="002C1A64" w:rsidP="00641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(не менее) </w:t>
            </w:r>
          </w:p>
        </w:tc>
        <w:tc>
          <w:tcPr>
            <w:tcW w:w="614" w:type="dxa"/>
            <w:vAlign w:val="center"/>
          </w:tcPr>
          <w:p w14:paraId="3300B7A2" w14:textId="77777777" w:rsidR="002C1A64" w:rsidRPr="00BB23B2" w:rsidRDefault="002C1A64" w:rsidP="00641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791" w:type="dxa"/>
            <w:vAlign w:val="center"/>
          </w:tcPr>
          <w:p w14:paraId="3D91916D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1484D8B1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vAlign w:val="center"/>
          </w:tcPr>
          <w:p w14:paraId="4779CCD3" w14:textId="77777777" w:rsidR="002C1A64" w:rsidRPr="0097739E" w:rsidRDefault="002C1A64" w:rsidP="00641833">
            <w:pPr>
              <w:jc w:val="center"/>
              <w:rPr>
                <w:kern w:val="0"/>
                <w:sz w:val="24"/>
                <w:szCs w:val="24"/>
              </w:rPr>
            </w:pPr>
            <w:r w:rsidRPr="0097739E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638" w:type="dxa"/>
            <w:vAlign w:val="center"/>
          </w:tcPr>
          <w:p w14:paraId="26B3A248" w14:textId="77777777" w:rsidR="002C1A64" w:rsidRPr="0097739E" w:rsidRDefault="002C1A64" w:rsidP="0064183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54655FA6" w14:textId="4BEBB97E" w:rsidR="002C1A64" w:rsidRPr="0097739E" w:rsidRDefault="0078260C" w:rsidP="0064183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501345AF" w14:textId="4CB03CD4" w:rsidR="002C1A64" w:rsidRPr="0097739E" w:rsidRDefault="00B377C6" w:rsidP="0064183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  <w:r w:rsidR="001D1CA7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0E653760" w14:textId="77777777" w:rsidR="002C1A64" w:rsidRPr="0097739E" w:rsidRDefault="002C1A64" w:rsidP="0064183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726" w:type="dxa"/>
            <w:vAlign w:val="center"/>
          </w:tcPr>
          <w:p w14:paraId="5C0A0775" w14:textId="77777777" w:rsidR="002C1A64" w:rsidRPr="0097739E" w:rsidRDefault="002C1A64" w:rsidP="0064183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737" w:type="dxa"/>
            <w:vAlign w:val="center"/>
          </w:tcPr>
          <w:p w14:paraId="07CD0C71" w14:textId="77777777" w:rsidR="002C1A64" w:rsidRPr="0097739E" w:rsidRDefault="002C1A64" w:rsidP="00641833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</w:tr>
      <w:tr w:rsidR="002C1A64" w:rsidRPr="00BB23B2" w14:paraId="6ABB9FCC" w14:textId="77777777" w:rsidTr="00641833">
        <w:trPr>
          <w:cantSplit/>
          <w:trHeight w:val="2239"/>
        </w:trPr>
        <w:tc>
          <w:tcPr>
            <w:tcW w:w="566" w:type="dxa"/>
            <w:vAlign w:val="center"/>
          </w:tcPr>
          <w:p w14:paraId="51C28798" w14:textId="77777777" w:rsidR="002C1A64" w:rsidRPr="00BB23B2" w:rsidRDefault="002C1A64" w:rsidP="00641833">
            <w:pPr>
              <w:jc w:val="both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3</w:t>
            </w:r>
          </w:p>
        </w:tc>
        <w:tc>
          <w:tcPr>
            <w:tcW w:w="2024" w:type="dxa"/>
            <w:vAlign w:val="center"/>
          </w:tcPr>
          <w:p w14:paraId="2ED8A278" w14:textId="77777777" w:rsidR="002C1A64" w:rsidRPr="00BB23B2" w:rsidRDefault="002C1A64" w:rsidP="00641833">
            <w:pPr>
              <w:jc w:val="both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Количество организаций, издательств, творческих союзов, деятелей культуры и работников социальной сферы, почетных граждан, получивших муниципальную поддержку</w:t>
            </w:r>
            <w:r>
              <w:rPr>
                <w:sz w:val="24"/>
                <w:szCs w:val="24"/>
              </w:rPr>
              <w:t xml:space="preserve"> (ежегодно)</w:t>
            </w:r>
          </w:p>
        </w:tc>
        <w:tc>
          <w:tcPr>
            <w:tcW w:w="614" w:type="dxa"/>
            <w:vAlign w:val="center"/>
          </w:tcPr>
          <w:p w14:paraId="47DD9DAD" w14:textId="77777777" w:rsidR="002C1A64" w:rsidRPr="00BB23B2" w:rsidRDefault="002C1A64" w:rsidP="006418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  <w:r w:rsidRPr="00BB23B2">
              <w:rPr>
                <w:sz w:val="24"/>
                <w:szCs w:val="24"/>
              </w:rPr>
              <w:t>.</w:t>
            </w:r>
          </w:p>
        </w:tc>
        <w:tc>
          <w:tcPr>
            <w:tcW w:w="791" w:type="dxa"/>
            <w:vAlign w:val="center"/>
          </w:tcPr>
          <w:p w14:paraId="1BF6C5A6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650935F0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10</w:t>
            </w:r>
          </w:p>
        </w:tc>
        <w:tc>
          <w:tcPr>
            <w:tcW w:w="779" w:type="dxa"/>
            <w:gridSpan w:val="2"/>
            <w:vAlign w:val="center"/>
          </w:tcPr>
          <w:p w14:paraId="2D6720B7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10</w:t>
            </w:r>
          </w:p>
        </w:tc>
        <w:tc>
          <w:tcPr>
            <w:tcW w:w="638" w:type="dxa"/>
            <w:vAlign w:val="center"/>
          </w:tcPr>
          <w:p w14:paraId="685ECEDD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1832F1F1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7578757A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14:paraId="293FBBBD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10</w:t>
            </w:r>
          </w:p>
        </w:tc>
        <w:tc>
          <w:tcPr>
            <w:tcW w:w="726" w:type="dxa"/>
            <w:vAlign w:val="center"/>
          </w:tcPr>
          <w:p w14:paraId="0D12033A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10</w:t>
            </w:r>
          </w:p>
        </w:tc>
        <w:tc>
          <w:tcPr>
            <w:tcW w:w="737" w:type="dxa"/>
            <w:vAlign w:val="center"/>
          </w:tcPr>
          <w:p w14:paraId="07127914" w14:textId="77777777" w:rsidR="002C1A64" w:rsidRPr="00BB23B2" w:rsidRDefault="002C1A64" w:rsidP="00641833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10</w:t>
            </w:r>
          </w:p>
        </w:tc>
      </w:tr>
    </w:tbl>
    <w:p w14:paraId="3AEE4368" w14:textId="77777777" w:rsidR="002C1A64" w:rsidRPr="00BB23B2" w:rsidRDefault="002C1A64" w:rsidP="002C1A64">
      <w:pPr>
        <w:jc w:val="center"/>
        <w:sectPr w:rsidR="002C1A64" w:rsidRPr="00BB23B2" w:rsidSect="00FA3D04">
          <w:pgSz w:w="11906" w:h="16838"/>
          <w:pgMar w:top="1247" w:right="567" w:bottom="1134" w:left="1701" w:header="425" w:footer="709" w:gutter="0"/>
          <w:cols w:space="708"/>
          <w:docGrid w:linePitch="360"/>
        </w:sectPr>
      </w:pPr>
    </w:p>
    <w:p w14:paraId="619CAEA4" w14:textId="77777777" w:rsidR="002C1A64" w:rsidRPr="00BB23B2" w:rsidRDefault="002C1A64" w:rsidP="002C1A64">
      <w:pPr>
        <w:jc w:val="center"/>
      </w:pPr>
      <w:r w:rsidRPr="00BB23B2">
        <w:lastRenderedPageBreak/>
        <w:t>3. Перечень основных мероприятий подпрограммы на 2018-2024 годы</w:t>
      </w:r>
    </w:p>
    <w:p w14:paraId="52E4BCD1" w14:textId="77777777" w:rsidR="002C1A64" w:rsidRPr="00BB23B2" w:rsidRDefault="002C1A64" w:rsidP="002C1A64">
      <w:pPr>
        <w:jc w:val="center"/>
      </w:pPr>
    </w:p>
    <w:tbl>
      <w:tblPr>
        <w:tblW w:w="15997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331"/>
        <w:gridCol w:w="850"/>
        <w:gridCol w:w="670"/>
        <w:gridCol w:w="851"/>
        <w:gridCol w:w="6"/>
        <w:gridCol w:w="784"/>
        <w:gridCol w:w="773"/>
        <w:gridCol w:w="784"/>
        <w:gridCol w:w="741"/>
        <w:gridCol w:w="770"/>
        <w:gridCol w:w="756"/>
        <w:gridCol w:w="745"/>
        <w:gridCol w:w="1302"/>
        <w:gridCol w:w="583"/>
        <w:gridCol w:w="567"/>
        <w:gridCol w:w="567"/>
        <w:gridCol w:w="27"/>
        <w:gridCol w:w="540"/>
        <w:gridCol w:w="6"/>
        <w:gridCol w:w="561"/>
        <w:gridCol w:w="568"/>
        <w:gridCol w:w="6"/>
        <w:gridCol w:w="561"/>
        <w:gridCol w:w="1224"/>
      </w:tblGrid>
      <w:tr w:rsidR="002C1A64" w:rsidRPr="00BB23B2" w14:paraId="01EF202F" w14:textId="77777777" w:rsidTr="005602F0">
        <w:trPr>
          <w:trHeight w:val="672"/>
          <w:tblHeader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14:paraId="2C2C85B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№ </w:t>
            </w:r>
            <w:proofErr w:type="gramStart"/>
            <w:r w:rsidRPr="00BB23B2">
              <w:rPr>
                <w:kern w:val="0"/>
                <w:sz w:val="16"/>
                <w:szCs w:val="16"/>
              </w:rPr>
              <w:t>п</w:t>
            </w:r>
            <w:proofErr w:type="gramEnd"/>
            <w:r w:rsidRPr="00BB23B2">
              <w:rPr>
                <w:kern w:val="0"/>
                <w:sz w:val="16"/>
                <w:szCs w:val="16"/>
              </w:rPr>
              <w:t>/п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  <w:hideMark/>
          </w:tcPr>
          <w:p w14:paraId="431213D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Цель, задачи, основные мероприятия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278F396E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Срок выполнения (квартал, год)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  <w:hideMark/>
          </w:tcPr>
          <w:p w14:paraId="6AEB2156" w14:textId="77777777" w:rsidR="00B377C6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Источники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финансиро</w:t>
            </w:r>
            <w:proofErr w:type="spellEnd"/>
          </w:p>
          <w:p w14:paraId="3C9AF825" w14:textId="596ACF0F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proofErr w:type="spellStart"/>
            <w:r w:rsidRPr="00BB23B2">
              <w:rPr>
                <w:kern w:val="0"/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6210" w:type="dxa"/>
            <w:gridSpan w:val="9"/>
            <w:shd w:val="clear" w:color="auto" w:fill="auto"/>
            <w:vAlign w:val="center"/>
            <w:hideMark/>
          </w:tcPr>
          <w:p w14:paraId="202E6C5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288" w:type="dxa"/>
            <w:gridSpan w:val="11"/>
            <w:shd w:val="clear" w:color="auto" w:fill="auto"/>
            <w:vAlign w:val="center"/>
            <w:hideMark/>
          </w:tcPr>
          <w:p w14:paraId="2FFF620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  <w:hideMark/>
          </w:tcPr>
          <w:p w14:paraId="7361971D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Перечень организаций, участвующих в реализации основных мероприятий</w:t>
            </w:r>
          </w:p>
        </w:tc>
      </w:tr>
      <w:tr w:rsidR="002C1A64" w:rsidRPr="00BB23B2" w14:paraId="2B275C11" w14:textId="77777777" w:rsidTr="005602F0">
        <w:trPr>
          <w:trHeight w:val="629"/>
          <w:tblHeader/>
        </w:trPr>
        <w:tc>
          <w:tcPr>
            <w:tcW w:w="424" w:type="dxa"/>
            <w:vMerge/>
            <w:vAlign w:val="center"/>
            <w:hideMark/>
          </w:tcPr>
          <w:p w14:paraId="4DB26D3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  <w:hideMark/>
          </w:tcPr>
          <w:p w14:paraId="51157F8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40CB0C2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70" w:type="dxa"/>
            <w:vMerge/>
            <w:vAlign w:val="center"/>
            <w:hideMark/>
          </w:tcPr>
          <w:p w14:paraId="489E1C6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4B41B91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  <w:hideMark/>
          </w:tcPr>
          <w:p w14:paraId="3C92717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14:paraId="591738A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14:paraId="6AE4F30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6C4CFCC8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608A745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A9F5A1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14:paraId="0E51298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14:paraId="5AB3312E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Наименование показателя, ед. измерения</w:t>
            </w:r>
          </w:p>
        </w:tc>
        <w:tc>
          <w:tcPr>
            <w:tcW w:w="583" w:type="dxa"/>
            <w:shd w:val="clear" w:color="auto" w:fill="auto"/>
            <w:vAlign w:val="center"/>
            <w:hideMark/>
          </w:tcPr>
          <w:p w14:paraId="2772855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71DCA0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  <w:hideMark/>
          </w:tcPr>
          <w:p w14:paraId="7E29E2A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546" w:type="dxa"/>
            <w:gridSpan w:val="2"/>
            <w:shd w:val="clear" w:color="auto" w:fill="auto"/>
            <w:vAlign w:val="center"/>
            <w:hideMark/>
          </w:tcPr>
          <w:p w14:paraId="27E91CAD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34FDE400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14:paraId="0B20B4F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14:paraId="00CAF67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224" w:type="dxa"/>
            <w:vMerge/>
            <w:vAlign w:val="center"/>
            <w:hideMark/>
          </w:tcPr>
          <w:p w14:paraId="055F114D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2C1A64" w:rsidRPr="00BB23B2" w14:paraId="037D8A09" w14:textId="77777777" w:rsidTr="005602F0">
        <w:trPr>
          <w:trHeight w:val="315"/>
          <w:tblHeader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14:paraId="2003B3C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14:paraId="4914AB4D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FC8E8A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670" w:type="dxa"/>
            <w:shd w:val="clear" w:color="auto" w:fill="auto"/>
            <w:noWrap/>
            <w:vAlign w:val="center"/>
            <w:hideMark/>
          </w:tcPr>
          <w:p w14:paraId="4BF512F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E51E2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790" w:type="dxa"/>
            <w:gridSpan w:val="2"/>
            <w:shd w:val="clear" w:color="auto" w:fill="auto"/>
            <w:noWrap/>
            <w:vAlign w:val="center"/>
            <w:hideMark/>
          </w:tcPr>
          <w:p w14:paraId="57C21C73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14:paraId="4CCA4BA8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14:paraId="07C54AB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6D1254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108FEED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7CCB2E2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9B5C1BE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</w:tcPr>
          <w:p w14:paraId="6CD6655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</w:t>
            </w:r>
          </w:p>
        </w:tc>
        <w:tc>
          <w:tcPr>
            <w:tcW w:w="583" w:type="dxa"/>
            <w:shd w:val="clear" w:color="auto" w:fill="auto"/>
            <w:noWrap/>
            <w:vAlign w:val="center"/>
          </w:tcPr>
          <w:p w14:paraId="77FBD50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29A1DA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</w:t>
            </w:r>
          </w:p>
        </w:tc>
        <w:tc>
          <w:tcPr>
            <w:tcW w:w="594" w:type="dxa"/>
            <w:gridSpan w:val="2"/>
            <w:shd w:val="clear" w:color="auto" w:fill="auto"/>
            <w:noWrap/>
            <w:vAlign w:val="center"/>
            <w:hideMark/>
          </w:tcPr>
          <w:p w14:paraId="3F32F65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546" w:type="dxa"/>
            <w:gridSpan w:val="2"/>
            <w:shd w:val="clear" w:color="auto" w:fill="auto"/>
            <w:noWrap/>
            <w:vAlign w:val="center"/>
            <w:hideMark/>
          </w:tcPr>
          <w:p w14:paraId="2121791E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1C304400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</w:tcPr>
          <w:p w14:paraId="02AD6E2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5267597B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14:paraId="61E0ADE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21</w:t>
            </w:r>
          </w:p>
        </w:tc>
      </w:tr>
      <w:tr w:rsidR="002C1A64" w:rsidRPr="00BB23B2" w14:paraId="68CC980E" w14:textId="77777777" w:rsidTr="00641833">
        <w:trPr>
          <w:trHeight w:val="315"/>
        </w:trPr>
        <w:tc>
          <w:tcPr>
            <w:tcW w:w="15997" w:type="dxa"/>
            <w:gridSpan w:val="25"/>
            <w:shd w:val="clear" w:color="auto" w:fill="auto"/>
            <w:vAlign w:val="center"/>
            <w:hideMark/>
          </w:tcPr>
          <w:p w14:paraId="02253771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Цель: создание условий для развития культуры и искусства и обеспечения прав граждан на участие в культурной жизни города, участие в сохранении, возрождении и развитии народного искусства, поддержка авторского творчества и информирование жителей города Мурманска о событиях в культурной и общественной жизни</w:t>
            </w:r>
          </w:p>
        </w:tc>
      </w:tr>
      <w:tr w:rsidR="00B377C6" w:rsidRPr="00BB23B2" w14:paraId="33353CC4" w14:textId="77777777" w:rsidTr="00F9624B">
        <w:trPr>
          <w:trHeight w:val="868"/>
        </w:trPr>
        <w:tc>
          <w:tcPr>
            <w:tcW w:w="424" w:type="dxa"/>
            <w:vMerge w:val="restart"/>
            <w:shd w:val="clear" w:color="auto" w:fill="auto"/>
            <w:noWrap/>
            <w:vAlign w:val="center"/>
            <w:hideMark/>
          </w:tcPr>
          <w:p w14:paraId="0BF23F29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676DCBDA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Основное мероприятие: сохранение и развитие культурных традиций, народного творчества и развитие творческого потенциала населения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A3260BB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5169050A" w14:textId="77777777" w:rsidR="00B377C6" w:rsidRDefault="00B377C6" w:rsidP="00B377C6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  <w:p w14:paraId="79B5CD68" w14:textId="44F33DA7" w:rsidR="00B377C6" w:rsidRPr="00BB23B2" w:rsidRDefault="00B377C6" w:rsidP="00B377C6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</w:t>
            </w:r>
          </w:p>
        </w:tc>
        <w:tc>
          <w:tcPr>
            <w:tcW w:w="857" w:type="dxa"/>
            <w:gridSpan w:val="2"/>
            <w:vMerge w:val="restart"/>
            <w:shd w:val="clear" w:color="auto" w:fill="auto"/>
            <w:vAlign w:val="center"/>
          </w:tcPr>
          <w:p w14:paraId="42911486" w14:textId="5826B6E5" w:rsidR="00B377C6" w:rsidRPr="00F9624B" w:rsidRDefault="00F9624B" w:rsidP="00B377C6">
            <w:pPr>
              <w:jc w:val="center"/>
              <w:rPr>
                <w:sz w:val="16"/>
                <w:szCs w:val="16"/>
              </w:rPr>
            </w:pPr>
            <w:r w:rsidRPr="00F9624B">
              <w:rPr>
                <w:sz w:val="16"/>
                <w:szCs w:val="16"/>
              </w:rPr>
              <w:t>405924,5</w:t>
            </w:r>
          </w:p>
          <w:p w14:paraId="4E960923" w14:textId="52CD1EE3" w:rsidR="00B377C6" w:rsidRPr="00F9624B" w:rsidRDefault="00B377C6" w:rsidP="00B377C6">
            <w:pPr>
              <w:jc w:val="center"/>
              <w:rPr>
                <w:sz w:val="16"/>
                <w:szCs w:val="16"/>
              </w:rPr>
            </w:pPr>
            <w:r w:rsidRPr="00F9624B">
              <w:rPr>
                <w:sz w:val="16"/>
                <w:szCs w:val="16"/>
              </w:rPr>
              <w:t>5447,0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14:paraId="2226CBE0" w14:textId="77777777" w:rsidR="00B377C6" w:rsidRDefault="00B377C6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72782,8</w:t>
            </w:r>
          </w:p>
          <w:p w14:paraId="6CE97561" w14:textId="456808F2" w:rsidR="00B377C6" w:rsidRPr="00BB23B2" w:rsidRDefault="00B377C6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14:paraId="432C0B13" w14:textId="77777777" w:rsidR="00B377C6" w:rsidRDefault="00B377C6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85447,7</w:t>
            </w:r>
          </w:p>
          <w:p w14:paraId="5348F922" w14:textId="0BB1A59B" w:rsidR="00B377C6" w:rsidRPr="00BB23B2" w:rsidRDefault="00B377C6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14:paraId="392AECA6" w14:textId="77777777" w:rsidR="00B377C6" w:rsidRDefault="00B377C6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50651,4</w:t>
            </w:r>
          </w:p>
          <w:p w14:paraId="318A6099" w14:textId="3EC55EC4" w:rsidR="00B377C6" w:rsidRPr="00BB23B2" w:rsidRDefault="00B377C6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14:paraId="34D16377" w14:textId="77777777" w:rsidR="00B377C6" w:rsidRDefault="00B377C6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76357,9</w:t>
            </w:r>
          </w:p>
          <w:p w14:paraId="24A89FDB" w14:textId="5FE19309" w:rsidR="00B377C6" w:rsidRPr="00BB23B2" w:rsidRDefault="00B377C6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5447,0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14:paraId="6BD2B30F" w14:textId="010AE621" w:rsidR="00B377C6" w:rsidRDefault="005602F0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42944,9</w:t>
            </w:r>
          </w:p>
          <w:p w14:paraId="740958F7" w14:textId="0D2C2AC8" w:rsidR="00B377C6" w:rsidRPr="00BB23B2" w:rsidRDefault="00B377C6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6" w:type="dxa"/>
            <w:vMerge w:val="restart"/>
            <w:shd w:val="clear" w:color="auto" w:fill="auto"/>
            <w:vAlign w:val="center"/>
          </w:tcPr>
          <w:p w14:paraId="7271F685" w14:textId="05BB7569" w:rsidR="00B377C6" w:rsidRDefault="005602F0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38869,9</w:t>
            </w:r>
          </w:p>
          <w:p w14:paraId="25A6F5B7" w14:textId="190B518B" w:rsidR="00B377C6" w:rsidRPr="00BB23B2" w:rsidRDefault="00B377C6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5" w:type="dxa"/>
            <w:vMerge w:val="restart"/>
            <w:shd w:val="clear" w:color="auto" w:fill="auto"/>
            <w:vAlign w:val="center"/>
          </w:tcPr>
          <w:p w14:paraId="6243F379" w14:textId="5ABE4550" w:rsidR="00B377C6" w:rsidRDefault="005602F0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38869,9</w:t>
            </w:r>
          </w:p>
          <w:p w14:paraId="112D3C3C" w14:textId="63E048B7" w:rsidR="00B377C6" w:rsidRPr="00BB23B2" w:rsidRDefault="00B377C6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0F6C799B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Процент исполнения мероприятий, %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4F81DE70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F5231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410408" w14:textId="492132A8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54485C3" w14:textId="19A1409C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0CC8864" w14:textId="5A385186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21995C97" w14:textId="3D9C6C01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381D4CA" w14:textId="34E8328A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14:paraId="76CD0B3E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Комитет, ДШИ, ДМШ, ДТШ, ДХШ, ГДК,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ЦДиСТ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, МГПС, Выставочный зал, ЦДБ, ЦГБ</w:t>
            </w:r>
          </w:p>
        </w:tc>
      </w:tr>
      <w:tr w:rsidR="00B377C6" w:rsidRPr="00BB23B2" w14:paraId="7D6796EB" w14:textId="77777777" w:rsidTr="00F9624B">
        <w:trPr>
          <w:trHeight w:val="1395"/>
        </w:trPr>
        <w:tc>
          <w:tcPr>
            <w:tcW w:w="424" w:type="dxa"/>
            <w:vMerge/>
            <w:shd w:val="clear" w:color="auto" w:fill="auto"/>
            <w:noWrap/>
            <w:vAlign w:val="center"/>
          </w:tcPr>
          <w:p w14:paraId="304DCDE4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33E06AB6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36A9B83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70" w:type="dxa"/>
            <w:vMerge/>
            <w:shd w:val="clear" w:color="auto" w:fill="auto"/>
            <w:vAlign w:val="center"/>
          </w:tcPr>
          <w:p w14:paraId="6BDCD0CC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vMerge/>
            <w:shd w:val="clear" w:color="auto" w:fill="auto"/>
            <w:vAlign w:val="center"/>
          </w:tcPr>
          <w:p w14:paraId="114304A5" w14:textId="77777777" w:rsidR="00B377C6" w:rsidRPr="005602F0" w:rsidRDefault="00B377C6" w:rsidP="0064183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</w:tcPr>
          <w:p w14:paraId="5315DC05" w14:textId="77777777" w:rsidR="00B377C6" w:rsidRDefault="00B377C6" w:rsidP="006418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14:paraId="08A6A0DC" w14:textId="77777777" w:rsidR="00B377C6" w:rsidRDefault="00B377C6" w:rsidP="006418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</w:tcPr>
          <w:p w14:paraId="7B75C0C1" w14:textId="77777777" w:rsidR="00B377C6" w:rsidRDefault="00B377C6" w:rsidP="006418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14:paraId="6F70AC17" w14:textId="77777777" w:rsidR="00B377C6" w:rsidRDefault="00B377C6" w:rsidP="006418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14:paraId="5086D17C" w14:textId="77777777" w:rsidR="00B377C6" w:rsidRDefault="00B377C6" w:rsidP="006418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6" w:type="dxa"/>
            <w:vMerge/>
            <w:shd w:val="clear" w:color="auto" w:fill="auto"/>
            <w:vAlign w:val="center"/>
          </w:tcPr>
          <w:p w14:paraId="5F1F67DF" w14:textId="77777777" w:rsidR="00B377C6" w:rsidRDefault="00B377C6" w:rsidP="006418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14:paraId="52E0D072" w14:textId="77777777" w:rsidR="00B377C6" w:rsidRDefault="00B377C6" w:rsidP="006418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15A9779D" w14:textId="20BD5C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F71DDD">
              <w:rPr>
                <w:kern w:val="0"/>
                <w:sz w:val="16"/>
                <w:szCs w:val="16"/>
              </w:rPr>
              <w:t xml:space="preserve">Доля исполненных мероприятий от общего количества </w:t>
            </w:r>
            <w:proofErr w:type="gramStart"/>
            <w:r w:rsidRPr="00F71DDD">
              <w:rPr>
                <w:kern w:val="0"/>
                <w:sz w:val="16"/>
                <w:szCs w:val="16"/>
              </w:rPr>
              <w:t>запланирован</w:t>
            </w:r>
            <w:r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 w:rsidRPr="00F71DDD">
              <w:rPr>
                <w:kern w:val="0"/>
                <w:sz w:val="16"/>
                <w:szCs w:val="16"/>
              </w:rPr>
              <w:t>ных</w:t>
            </w:r>
            <w:proofErr w:type="spellEnd"/>
            <w:proofErr w:type="gramEnd"/>
            <w:r w:rsidRPr="00F71DDD">
              <w:rPr>
                <w:kern w:val="0"/>
                <w:sz w:val="16"/>
                <w:szCs w:val="16"/>
              </w:rPr>
              <w:t>, %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215E7F7B" w14:textId="3C4F6D1C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4D4310" w14:textId="4E19A6CF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128B30" w14:textId="36F9D108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E728A20" w14:textId="28D4E5BE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B29D7BA" w14:textId="0A7E6898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5F45B5D6" w14:textId="2E7F3608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105DC696" w14:textId="6148AE31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1224" w:type="dxa"/>
            <w:vMerge/>
            <w:shd w:val="clear" w:color="auto" w:fill="auto"/>
            <w:vAlign w:val="center"/>
          </w:tcPr>
          <w:p w14:paraId="789814EC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B377C6" w:rsidRPr="00BB23B2" w14:paraId="3A1C21AC" w14:textId="77777777" w:rsidTr="00F9624B">
        <w:trPr>
          <w:trHeight w:val="778"/>
        </w:trPr>
        <w:tc>
          <w:tcPr>
            <w:tcW w:w="424" w:type="dxa"/>
            <w:vMerge w:val="restart"/>
            <w:shd w:val="clear" w:color="auto" w:fill="auto"/>
            <w:noWrap/>
            <w:vAlign w:val="center"/>
            <w:hideMark/>
          </w:tcPr>
          <w:p w14:paraId="1C68ECC5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1.1</w:t>
            </w:r>
          </w:p>
        </w:tc>
        <w:tc>
          <w:tcPr>
            <w:tcW w:w="1331" w:type="dxa"/>
            <w:vMerge w:val="restart"/>
            <w:shd w:val="clear" w:color="auto" w:fill="auto"/>
          </w:tcPr>
          <w:p w14:paraId="004FF293" w14:textId="0590D80F" w:rsidR="00B377C6" w:rsidRPr="00BB23B2" w:rsidRDefault="00B377C6" w:rsidP="00AB3F43">
            <w:pPr>
              <w:ind w:left="-44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 xml:space="preserve">Расходы на обеспечение деятельности (оказание услуг) </w:t>
            </w:r>
            <w:proofErr w:type="gramStart"/>
            <w:r w:rsidRPr="00BB23B2">
              <w:rPr>
                <w:sz w:val="16"/>
                <w:szCs w:val="16"/>
              </w:rPr>
              <w:t>подведомствен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ных</w:t>
            </w:r>
            <w:proofErr w:type="spellEnd"/>
            <w:proofErr w:type="gramEnd"/>
            <w:r w:rsidRPr="00BB23B2">
              <w:rPr>
                <w:sz w:val="16"/>
                <w:szCs w:val="16"/>
              </w:rPr>
              <w:t xml:space="preserve">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6199CF0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2018-2024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  <w:hideMark/>
          </w:tcPr>
          <w:p w14:paraId="6FA66B1E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МБ</w:t>
            </w:r>
          </w:p>
        </w:tc>
        <w:tc>
          <w:tcPr>
            <w:tcW w:w="857" w:type="dxa"/>
            <w:gridSpan w:val="2"/>
            <w:vMerge w:val="restart"/>
            <w:shd w:val="clear" w:color="auto" w:fill="auto"/>
            <w:vAlign w:val="center"/>
          </w:tcPr>
          <w:p w14:paraId="5E68547D" w14:textId="2E0781A4" w:rsidR="00B377C6" w:rsidRPr="005602F0" w:rsidRDefault="0030134D" w:rsidP="00641833">
            <w:pPr>
              <w:jc w:val="both"/>
              <w:rPr>
                <w:color w:val="FF0000"/>
                <w:sz w:val="16"/>
                <w:szCs w:val="16"/>
              </w:rPr>
            </w:pPr>
            <w:r w:rsidRPr="0030134D">
              <w:rPr>
                <w:sz w:val="16"/>
                <w:szCs w:val="16"/>
              </w:rPr>
              <w:t>205608,3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14:paraId="637E35B8" w14:textId="1C79FC3D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51979,8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14:paraId="7BDFCCC6" w14:textId="0ECE66A3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30582,1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14:paraId="53BFCE93" w14:textId="1F4430B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28450,0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14:paraId="0064C6FB" w14:textId="506D6165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33282,9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14:paraId="35323C0A" w14:textId="561EECC3" w:rsidR="00B377C6" w:rsidRPr="00BB23B2" w:rsidRDefault="005602F0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21154,5</w:t>
            </w:r>
          </w:p>
        </w:tc>
        <w:tc>
          <w:tcPr>
            <w:tcW w:w="756" w:type="dxa"/>
            <w:vMerge w:val="restart"/>
            <w:shd w:val="clear" w:color="auto" w:fill="auto"/>
            <w:vAlign w:val="center"/>
          </w:tcPr>
          <w:p w14:paraId="63360F98" w14:textId="3DC444B6" w:rsidR="00B377C6" w:rsidRPr="00BB23B2" w:rsidRDefault="005602F0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20079,5</w:t>
            </w:r>
          </w:p>
        </w:tc>
        <w:tc>
          <w:tcPr>
            <w:tcW w:w="745" w:type="dxa"/>
            <w:vMerge w:val="restart"/>
            <w:shd w:val="clear" w:color="auto" w:fill="auto"/>
            <w:vAlign w:val="center"/>
          </w:tcPr>
          <w:p w14:paraId="2C0118C8" w14:textId="0F922555" w:rsidR="00B377C6" w:rsidRPr="00BB23B2" w:rsidRDefault="005602F0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20079,5</w:t>
            </w:r>
          </w:p>
        </w:tc>
        <w:tc>
          <w:tcPr>
            <w:tcW w:w="1302" w:type="dxa"/>
            <w:shd w:val="clear" w:color="auto" w:fill="auto"/>
          </w:tcPr>
          <w:p w14:paraId="41206CF9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Количество мероприятий, проведенных культурно-досуговыми учреждениями, ед.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14016EC4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850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0314AC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860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3CB832" w14:textId="4ECE145F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7730200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880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2207772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890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29301CB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900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CB8971F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910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14:paraId="608A70F4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Комитет, ДШИ, ДМШ, ДТШ, ДХШ, ГДК,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ЦДиСТ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, МГПС, Выставочный зал, ЦДБ, ЦГБ</w:t>
            </w:r>
          </w:p>
        </w:tc>
      </w:tr>
      <w:tr w:rsidR="00B377C6" w:rsidRPr="00BB23B2" w14:paraId="248B50B5" w14:textId="77777777" w:rsidTr="00F9624B">
        <w:trPr>
          <w:trHeight w:val="462"/>
        </w:trPr>
        <w:tc>
          <w:tcPr>
            <w:tcW w:w="424" w:type="dxa"/>
            <w:vMerge/>
            <w:shd w:val="clear" w:color="auto" w:fill="auto"/>
            <w:noWrap/>
            <w:vAlign w:val="center"/>
          </w:tcPr>
          <w:p w14:paraId="6444A5F0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14:paraId="389EDBF4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168EB78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70" w:type="dxa"/>
            <w:vMerge/>
            <w:shd w:val="clear" w:color="auto" w:fill="auto"/>
            <w:vAlign w:val="center"/>
          </w:tcPr>
          <w:p w14:paraId="711E2D89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vMerge/>
            <w:shd w:val="clear" w:color="auto" w:fill="auto"/>
            <w:vAlign w:val="center"/>
          </w:tcPr>
          <w:p w14:paraId="2DC5E3E5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</w:tcPr>
          <w:p w14:paraId="1BC49D3D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14:paraId="60D0E6DA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</w:tcPr>
          <w:p w14:paraId="49353427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14:paraId="191E98C8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14:paraId="45D7F79D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56" w:type="dxa"/>
            <w:vMerge/>
            <w:shd w:val="clear" w:color="auto" w:fill="auto"/>
            <w:vAlign w:val="center"/>
          </w:tcPr>
          <w:p w14:paraId="09431C67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14:paraId="6EA55124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shd w:val="clear" w:color="auto" w:fill="auto"/>
          </w:tcPr>
          <w:p w14:paraId="5726B4FB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Количество видов изданной или приобретенной продукции, ед.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02F9F866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BB1428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0117BB" w14:textId="6B6D8D5B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2F81934" w14:textId="6CAD6862" w:rsidR="00B377C6" w:rsidRPr="00BB23B2" w:rsidRDefault="00B07CAF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2EBC98A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A9F9178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769C765E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1224" w:type="dxa"/>
            <w:vMerge/>
            <w:shd w:val="clear" w:color="auto" w:fill="auto"/>
            <w:vAlign w:val="center"/>
          </w:tcPr>
          <w:p w14:paraId="6B75E2D1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B377C6" w:rsidRPr="00BB23B2" w14:paraId="6ACBDBC9" w14:textId="77777777" w:rsidTr="00F9624B">
        <w:trPr>
          <w:trHeight w:val="417"/>
        </w:trPr>
        <w:tc>
          <w:tcPr>
            <w:tcW w:w="424" w:type="dxa"/>
            <w:shd w:val="clear" w:color="auto" w:fill="auto"/>
            <w:noWrap/>
            <w:vAlign w:val="center"/>
          </w:tcPr>
          <w:p w14:paraId="0FA3EF12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1.2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1F174BAD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Обеспечение доступности информации о событиях культурной, общественно-политической жизни города, в том числе деятельности органов </w:t>
            </w:r>
            <w:r w:rsidRPr="00BB23B2">
              <w:rPr>
                <w:kern w:val="0"/>
                <w:sz w:val="16"/>
                <w:szCs w:val="16"/>
              </w:rPr>
              <w:lastRenderedPageBreak/>
              <w:t>местного самоуправления и администрации города Мурманска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BEDFEC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lastRenderedPageBreak/>
              <w:t>2018-2024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4A143CA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14:paraId="79B27B2A" w14:textId="5C01EC90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94259,3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F2BF1D8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15503,0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3E9C169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13009,8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9ADC019" w14:textId="550DB5A4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11734,5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39AF4896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13503,0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1480839A" w14:textId="525E8C8B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13503,0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21456E02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13503,0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F9A0C01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13503,0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53CB74EE" w14:textId="0C3B8D7A" w:rsidR="00B377C6" w:rsidRPr="00BB23B2" w:rsidRDefault="00B377C6" w:rsidP="00AB3F43">
            <w:pPr>
              <w:ind w:left="-38" w:right="-29"/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Организация деятельности по </w:t>
            </w:r>
            <w:proofErr w:type="spellStart"/>
            <w:proofErr w:type="gramStart"/>
            <w:r>
              <w:rPr>
                <w:kern w:val="0"/>
                <w:sz w:val="16"/>
                <w:szCs w:val="16"/>
              </w:rPr>
              <w:t>и</w:t>
            </w:r>
            <w:r w:rsidRPr="0097739E">
              <w:rPr>
                <w:kern w:val="0"/>
                <w:sz w:val="16"/>
                <w:szCs w:val="16"/>
              </w:rPr>
              <w:t>нформирова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 w:rsidRPr="0097739E">
              <w:rPr>
                <w:kern w:val="0"/>
                <w:sz w:val="16"/>
                <w:szCs w:val="16"/>
              </w:rPr>
              <w:t>ни</w:t>
            </w:r>
            <w:r>
              <w:rPr>
                <w:kern w:val="0"/>
                <w:sz w:val="16"/>
                <w:szCs w:val="16"/>
              </w:rPr>
              <w:t>ю</w:t>
            </w:r>
            <w:proofErr w:type="spellEnd"/>
            <w:proofErr w:type="gramEnd"/>
            <w:r w:rsidRPr="0097739E">
              <w:rPr>
                <w:kern w:val="0"/>
                <w:sz w:val="16"/>
                <w:szCs w:val="16"/>
              </w:rPr>
              <w:t xml:space="preserve"> населения о событиях жизни муниципального образования город Мурманск и деятельности органов местного </w:t>
            </w:r>
            <w:r w:rsidRPr="0097739E">
              <w:rPr>
                <w:kern w:val="0"/>
                <w:sz w:val="16"/>
                <w:szCs w:val="16"/>
              </w:rPr>
              <w:lastRenderedPageBreak/>
              <w:t>самоуправления</w:t>
            </w:r>
            <w:r>
              <w:rPr>
                <w:kern w:val="0"/>
                <w:sz w:val="16"/>
                <w:szCs w:val="16"/>
              </w:rPr>
              <w:t xml:space="preserve">, </w:t>
            </w:r>
            <w:r w:rsidRPr="0097739E">
              <w:rPr>
                <w:kern w:val="0"/>
                <w:sz w:val="16"/>
                <w:szCs w:val="16"/>
              </w:rPr>
              <w:t xml:space="preserve">да </w:t>
            </w:r>
            <w:r>
              <w:rPr>
                <w:kern w:val="0"/>
                <w:sz w:val="16"/>
                <w:szCs w:val="16"/>
              </w:rPr>
              <w:t>-</w:t>
            </w:r>
            <w:r w:rsidRPr="0097739E">
              <w:rPr>
                <w:kern w:val="0"/>
                <w:sz w:val="16"/>
                <w:szCs w:val="16"/>
              </w:rPr>
              <w:t xml:space="preserve"> 1 / нет - 0</w:t>
            </w:r>
          </w:p>
        </w:tc>
        <w:tc>
          <w:tcPr>
            <w:tcW w:w="583" w:type="dxa"/>
            <w:shd w:val="clear" w:color="auto" w:fill="auto"/>
            <w:vAlign w:val="center"/>
          </w:tcPr>
          <w:p w14:paraId="3F519DF6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25B57E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B0756B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A95711F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22197CB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5DC8FEF1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2E9463D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A383EBE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</w:t>
            </w:r>
          </w:p>
        </w:tc>
      </w:tr>
      <w:tr w:rsidR="00B377C6" w:rsidRPr="00BB23B2" w14:paraId="1B48F624" w14:textId="77777777" w:rsidTr="00F9624B">
        <w:trPr>
          <w:trHeight w:val="693"/>
        </w:trPr>
        <w:tc>
          <w:tcPr>
            <w:tcW w:w="424" w:type="dxa"/>
            <w:shd w:val="clear" w:color="auto" w:fill="auto"/>
            <w:noWrap/>
            <w:vAlign w:val="center"/>
          </w:tcPr>
          <w:p w14:paraId="29BB99EB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lastRenderedPageBreak/>
              <w:t>1.3</w:t>
            </w:r>
          </w:p>
        </w:tc>
        <w:tc>
          <w:tcPr>
            <w:tcW w:w="1331" w:type="dxa"/>
            <w:shd w:val="clear" w:color="auto" w:fill="auto"/>
          </w:tcPr>
          <w:p w14:paraId="1D0C956E" w14:textId="77777777" w:rsidR="00B377C6" w:rsidRPr="00BB23B2" w:rsidRDefault="00B377C6" w:rsidP="00AB3F43">
            <w:pPr>
              <w:ind w:left="-44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Премии главы муниципального образования город Мурманск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CD5443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643C4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27D3C" w14:textId="77777777" w:rsidR="00B377C6" w:rsidRPr="004D48C6" w:rsidRDefault="00B377C6" w:rsidP="00641833">
            <w:pPr>
              <w:rPr>
                <w:sz w:val="16"/>
                <w:szCs w:val="16"/>
              </w:rPr>
            </w:pPr>
            <w:r>
              <w:rPr>
                <w:bCs w:val="0"/>
                <w:sz w:val="16"/>
                <w:szCs w:val="16"/>
              </w:rPr>
              <w:t>1</w:t>
            </w:r>
            <w:r w:rsidRPr="004D48C6">
              <w:rPr>
                <w:bCs w:val="0"/>
                <w:sz w:val="16"/>
                <w:szCs w:val="16"/>
              </w:rPr>
              <w:t>874,4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B4822" w14:textId="77777777" w:rsidR="00B377C6" w:rsidRPr="004D48C6" w:rsidRDefault="00B377C6" w:rsidP="00641833">
            <w:pPr>
              <w:rPr>
                <w:sz w:val="16"/>
                <w:szCs w:val="16"/>
              </w:rPr>
            </w:pPr>
            <w:r w:rsidRPr="004D48C6">
              <w:rPr>
                <w:sz w:val="16"/>
                <w:szCs w:val="16"/>
              </w:rPr>
              <w:t>150,0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AF207" w14:textId="77777777" w:rsidR="00B377C6" w:rsidRPr="004D48C6" w:rsidRDefault="00B377C6" w:rsidP="00641833">
            <w:pPr>
              <w:rPr>
                <w:sz w:val="16"/>
                <w:szCs w:val="16"/>
              </w:rPr>
            </w:pPr>
            <w:r w:rsidRPr="004D48C6">
              <w:rPr>
                <w:sz w:val="16"/>
                <w:szCs w:val="16"/>
              </w:rPr>
              <w:t>287,4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3E0CA" w14:textId="77777777" w:rsidR="00B377C6" w:rsidRPr="004D48C6" w:rsidRDefault="00B377C6" w:rsidP="00641833">
            <w:pPr>
              <w:rPr>
                <w:sz w:val="16"/>
                <w:szCs w:val="16"/>
              </w:rPr>
            </w:pPr>
            <w:r w:rsidRPr="004D48C6">
              <w:rPr>
                <w:sz w:val="16"/>
                <w:szCs w:val="16"/>
              </w:rPr>
              <w:t>287,4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394F4" w14:textId="77777777" w:rsidR="00B377C6" w:rsidRPr="004D48C6" w:rsidRDefault="00B377C6" w:rsidP="00641833">
            <w:pPr>
              <w:rPr>
                <w:sz w:val="16"/>
                <w:szCs w:val="16"/>
              </w:rPr>
            </w:pPr>
            <w:r w:rsidRPr="004D48C6">
              <w:rPr>
                <w:sz w:val="16"/>
                <w:szCs w:val="16"/>
              </w:rPr>
              <w:t>287,4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619F3" w14:textId="77777777" w:rsidR="00B377C6" w:rsidRPr="004D48C6" w:rsidRDefault="00B377C6" w:rsidP="00641833">
            <w:pPr>
              <w:rPr>
                <w:sz w:val="16"/>
                <w:szCs w:val="16"/>
              </w:rPr>
            </w:pPr>
            <w:r w:rsidRPr="004D48C6">
              <w:rPr>
                <w:sz w:val="16"/>
                <w:szCs w:val="16"/>
              </w:rPr>
              <w:t>287,4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E59CA" w14:textId="77777777" w:rsidR="00B377C6" w:rsidRPr="004D48C6" w:rsidRDefault="00B377C6" w:rsidP="00641833">
            <w:pPr>
              <w:rPr>
                <w:sz w:val="16"/>
                <w:szCs w:val="16"/>
              </w:rPr>
            </w:pPr>
            <w:r w:rsidRPr="004D48C6">
              <w:rPr>
                <w:sz w:val="16"/>
                <w:szCs w:val="16"/>
              </w:rPr>
              <w:t>287,4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78467" w14:textId="77777777" w:rsidR="00B377C6" w:rsidRPr="004D48C6" w:rsidRDefault="00B377C6" w:rsidP="00641833">
            <w:pPr>
              <w:rPr>
                <w:sz w:val="16"/>
                <w:szCs w:val="16"/>
              </w:rPr>
            </w:pPr>
            <w:r w:rsidRPr="004D48C6">
              <w:rPr>
                <w:sz w:val="16"/>
                <w:szCs w:val="16"/>
              </w:rPr>
              <w:t>287,4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F6472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Количество врученных премий, ед.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D3B29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37440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FABB8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B7DF9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C81EA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ED0BA4A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88758E9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0B6ACD0C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</w:t>
            </w:r>
          </w:p>
        </w:tc>
      </w:tr>
      <w:tr w:rsidR="00B377C6" w:rsidRPr="00BB23B2" w14:paraId="563AA0B6" w14:textId="77777777" w:rsidTr="00F9624B">
        <w:trPr>
          <w:trHeight w:val="1072"/>
        </w:trPr>
        <w:tc>
          <w:tcPr>
            <w:tcW w:w="424" w:type="dxa"/>
            <w:shd w:val="clear" w:color="auto" w:fill="auto"/>
            <w:noWrap/>
            <w:vAlign w:val="center"/>
          </w:tcPr>
          <w:p w14:paraId="59178012" w14:textId="7AD1D9A9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1.4</w:t>
            </w:r>
          </w:p>
        </w:tc>
        <w:tc>
          <w:tcPr>
            <w:tcW w:w="1331" w:type="dxa"/>
            <w:shd w:val="clear" w:color="auto" w:fill="auto"/>
          </w:tcPr>
          <w:p w14:paraId="759906D5" w14:textId="77777777" w:rsidR="00B377C6" w:rsidRPr="00BB23B2" w:rsidRDefault="00B377C6" w:rsidP="00641833">
            <w:pPr>
              <w:jc w:val="both"/>
              <w:rPr>
                <w:bCs w:val="0"/>
                <w:sz w:val="16"/>
                <w:szCs w:val="16"/>
              </w:rPr>
            </w:pPr>
            <w:r w:rsidRPr="00BB23B2">
              <w:rPr>
                <w:bCs w:val="0"/>
                <w:sz w:val="16"/>
                <w:szCs w:val="16"/>
              </w:rPr>
              <w:t>Организация мероприятий по развитию творческого потенциала жителей города Мурманска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A8007C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2018-2024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7461F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МБ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A127D" w14:textId="77777777" w:rsidR="00B377C6" w:rsidRPr="00BB23B2" w:rsidRDefault="00B377C6" w:rsidP="00641833">
            <w:pPr>
              <w:ind w:right="-39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150,0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42F96" w14:textId="77777777" w:rsidR="00B377C6" w:rsidRPr="00BB23B2" w:rsidRDefault="00B377C6" w:rsidP="00641833">
            <w:pPr>
              <w:ind w:right="-39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150,0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24FCE" w14:textId="77777777" w:rsidR="00B377C6" w:rsidRPr="00BB23B2" w:rsidRDefault="00B377C6" w:rsidP="00641833">
            <w:pPr>
              <w:ind w:right="-39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3C6229" w14:textId="77777777" w:rsidR="00B377C6" w:rsidRPr="00BB23B2" w:rsidRDefault="00B377C6" w:rsidP="00641833">
            <w:pPr>
              <w:ind w:right="-39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E8DF2" w14:textId="77777777" w:rsidR="00B377C6" w:rsidRPr="00BB23B2" w:rsidRDefault="00B377C6" w:rsidP="00641833">
            <w:pPr>
              <w:ind w:right="-39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84898" w14:textId="77777777" w:rsidR="00B377C6" w:rsidRPr="00BB23B2" w:rsidRDefault="00B377C6" w:rsidP="00641833">
            <w:pPr>
              <w:ind w:right="-39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5B43B" w14:textId="77777777" w:rsidR="00B377C6" w:rsidRPr="00BB23B2" w:rsidRDefault="00B377C6" w:rsidP="00641833">
            <w:pPr>
              <w:ind w:right="-39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FFA14" w14:textId="77777777" w:rsidR="00B377C6" w:rsidRPr="00BB23B2" w:rsidRDefault="00B377C6" w:rsidP="00641833">
            <w:pPr>
              <w:ind w:right="-39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97F0C" w14:textId="77777777" w:rsidR="00B377C6" w:rsidRPr="00BB23B2" w:rsidRDefault="00B377C6" w:rsidP="00641833">
            <w:pPr>
              <w:ind w:right="-71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Количество победителей мероприятий, чел.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BC886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8B35E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5EC34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32C35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3B243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32BA9958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B99991D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0E93C6B4" w14:textId="77777777" w:rsidR="00B377C6" w:rsidRPr="00BB23B2" w:rsidRDefault="00B377C6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Комитет</w:t>
            </w:r>
          </w:p>
        </w:tc>
      </w:tr>
      <w:tr w:rsidR="00B377C6" w:rsidRPr="00BB23B2" w14:paraId="0F2DE159" w14:textId="77777777" w:rsidTr="00F9624B">
        <w:trPr>
          <w:trHeight w:val="693"/>
        </w:trPr>
        <w:tc>
          <w:tcPr>
            <w:tcW w:w="424" w:type="dxa"/>
            <w:shd w:val="clear" w:color="auto" w:fill="auto"/>
            <w:noWrap/>
            <w:vAlign w:val="center"/>
          </w:tcPr>
          <w:p w14:paraId="22343E3C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1.5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49444EA6" w14:textId="63AF2B94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Субсидия </w:t>
            </w:r>
            <w:proofErr w:type="spellStart"/>
            <w:proofErr w:type="gramStart"/>
            <w:r w:rsidRPr="00BB23B2">
              <w:rPr>
                <w:kern w:val="0"/>
                <w:sz w:val="16"/>
                <w:szCs w:val="16"/>
              </w:rPr>
              <w:t>некоммерчес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kern w:val="0"/>
                <w:sz w:val="16"/>
                <w:szCs w:val="16"/>
              </w:rPr>
              <w:t>ким</w:t>
            </w:r>
            <w:proofErr w:type="gramEnd"/>
            <w:r w:rsidRPr="00BB23B2">
              <w:rPr>
                <w:kern w:val="0"/>
                <w:sz w:val="16"/>
                <w:szCs w:val="16"/>
              </w:rPr>
              <w:t xml:space="preserve"> организациям на организацию и проведение мероприятий в сфере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8A21C0" w14:textId="4F88902C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</w:t>
            </w:r>
            <w:r>
              <w:rPr>
                <w:kern w:val="0"/>
                <w:sz w:val="16"/>
                <w:szCs w:val="16"/>
              </w:rPr>
              <w:t>-2024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DAEB9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4BF3A" w14:textId="61A260A3" w:rsidR="00B377C6" w:rsidRPr="0030134D" w:rsidRDefault="0030134D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30134D">
              <w:rPr>
                <w:kern w:val="0"/>
                <w:sz w:val="16"/>
                <w:szCs w:val="16"/>
              </w:rPr>
              <w:t>103994,5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913FA" w14:textId="40FB5F69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5000,0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013B1" w14:textId="0688146B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41568,4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05E25" w14:textId="2D83F51C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10179,5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87A0C" w14:textId="3A5EFB6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29246,6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EF892" w14:textId="68DF7C2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8000,0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42ED8E" w14:textId="4422B417" w:rsidR="00B377C6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5000,0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02573" w14:textId="47F7C27B" w:rsidR="00B377C6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5000,0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95D7B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Количество проведенных мероприятий, ед.</w:t>
            </w: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41411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2CEF5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A4D5D" w14:textId="6173BEE8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6EA1C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021CA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F7D389F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51F1F783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4AB14EEE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</w:t>
            </w:r>
          </w:p>
        </w:tc>
      </w:tr>
      <w:tr w:rsidR="00B377C6" w:rsidRPr="00BB23B2" w14:paraId="636FD448" w14:textId="77777777" w:rsidTr="00F9624B">
        <w:trPr>
          <w:trHeight w:val="693"/>
        </w:trPr>
        <w:tc>
          <w:tcPr>
            <w:tcW w:w="424" w:type="dxa"/>
            <w:shd w:val="clear" w:color="auto" w:fill="auto"/>
            <w:noWrap/>
            <w:vAlign w:val="center"/>
          </w:tcPr>
          <w:p w14:paraId="2479022C" w14:textId="684771A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1.6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515509A8" w14:textId="17E0105A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D83C5E">
              <w:rPr>
                <w:kern w:val="0"/>
                <w:sz w:val="16"/>
                <w:szCs w:val="16"/>
              </w:rPr>
              <w:t>Субсидия на развитие муниципальных учреждений культуры и учреждений дополнительного образования детей в сфере культуры и искусства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604A4C" w14:textId="09E009C4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2021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F1E65" w14:textId="72E3591A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E1243" w14:textId="16DE1D6E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5447,0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F5AB3" w14:textId="621BB67D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74E03" w14:textId="5C34B5B8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8796A" w14:textId="6D2C4BA7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6DDC7" w14:textId="575F3084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5447,0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70850" w14:textId="79D512B0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6C9EA" w14:textId="7E3AE8DD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D0295" w14:textId="35045B19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8C92C" w14:textId="0327AED2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9E7284">
              <w:rPr>
                <w:kern w:val="0"/>
                <w:sz w:val="16"/>
                <w:szCs w:val="16"/>
              </w:rPr>
              <w:t>Количество поставленных спектаклей</w:t>
            </w:r>
            <w:r>
              <w:rPr>
                <w:kern w:val="0"/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kern w:val="0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A7BEB" w14:textId="246A4E83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0C587" w14:textId="1D52AF1E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6C01C" w14:textId="0814CCDF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4B396" w14:textId="2104389E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4AEC" w14:textId="39FCC251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48C919DF" w14:textId="30B76AC1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5F26D8E" w14:textId="078732FA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061CFDB" w14:textId="68BB5186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Комитет, ДТШ</w:t>
            </w:r>
          </w:p>
        </w:tc>
      </w:tr>
      <w:tr w:rsidR="00B377C6" w:rsidRPr="00BB23B2" w14:paraId="11FC7A01" w14:textId="77777777" w:rsidTr="00F9624B">
        <w:trPr>
          <w:trHeight w:val="693"/>
        </w:trPr>
        <w:tc>
          <w:tcPr>
            <w:tcW w:w="424" w:type="dxa"/>
            <w:shd w:val="clear" w:color="auto" w:fill="auto"/>
            <w:noWrap/>
            <w:vAlign w:val="center"/>
          </w:tcPr>
          <w:p w14:paraId="04317A95" w14:textId="75335E10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1.7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79385388" w14:textId="4EAC8A9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proofErr w:type="spellStart"/>
            <w:r w:rsidRPr="00D83C5E">
              <w:rPr>
                <w:kern w:val="0"/>
                <w:sz w:val="16"/>
                <w:szCs w:val="16"/>
              </w:rPr>
              <w:t>Софинансирование</w:t>
            </w:r>
            <w:proofErr w:type="spellEnd"/>
            <w:r w:rsidRPr="00D83C5E">
              <w:rPr>
                <w:kern w:val="0"/>
                <w:sz w:val="16"/>
                <w:szCs w:val="16"/>
              </w:rPr>
              <w:t xml:space="preserve"> к субсидии на развитие муниципальных учреждений культуры и учреждений </w:t>
            </w:r>
            <w:r w:rsidRPr="00D83C5E">
              <w:rPr>
                <w:kern w:val="0"/>
                <w:sz w:val="16"/>
                <w:szCs w:val="16"/>
              </w:rPr>
              <w:lastRenderedPageBreak/>
              <w:t>дополнительного образования детей в сфере культуры и искусства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E98B76" w14:textId="4C4DA995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lastRenderedPageBreak/>
              <w:t>2021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7D582" w14:textId="5A6F941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69313" w14:textId="059123D4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38,0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523BF" w14:textId="2C183DF4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91E77" w14:textId="390D8D7C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2B165" w14:textId="57F9B1B3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C3453" w14:textId="21231032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38,0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03CAE" w14:textId="593124C8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4A199" w14:textId="4D5CE598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841E0" w14:textId="7FE0E95B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3F94D" w14:textId="726552E6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9E7284">
              <w:rPr>
                <w:kern w:val="0"/>
                <w:sz w:val="16"/>
                <w:szCs w:val="16"/>
              </w:rPr>
              <w:t>Количество поставленных спектаклей</w:t>
            </w:r>
            <w:r>
              <w:rPr>
                <w:kern w:val="0"/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kern w:val="0"/>
                <w:sz w:val="16"/>
                <w:szCs w:val="16"/>
              </w:rPr>
              <w:t>ед</w:t>
            </w:r>
            <w:proofErr w:type="spellEnd"/>
            <w:proofErr w:type="gramEnd"/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FF163" w14:textId="342A31B9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C4AE4" w14:textId="51C25CE6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1E445" w14:textId="2872C377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F03EF" w14:textId="55C172E3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6ABA2" w14:textId="79615351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45E34E74" w14:textId="25C63700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3C45817F" w14:textId="4038B61E" w:rsidR="00B377C6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185B84E" w14:textId="5AAF82CD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Комитет, ДТШ</w:t>
            </w:r>
          </w:p>
        </w:tc>
      </w:tr>
      <w:tr w:rsidR="00B377C6" w:rsidRPr="00BB23B2" w14:paraId="794326B2" w14:textId="77777777" w:rsidTr="00F9624B">
        <w:trPr>
          <w:trHeight w:val="226"/>
        </w:trPr>
        <w:tc>
          <w:tcPr>
            <w:tcW w:w="424" w:type="dxa"/>
            <w:vMerge w:val="restart"/>
            <w:shd w:val="clear" w:color="auto" w:fill="auto"/>
            <w:noWrap/>
            <w:vAlign w:val="center"/>
            <w:hideMark/>
          </w:tcPr>
          <w:p w14:paraId="6E2AC17C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331" w:type="dxa"/>
            <w:vMerge w:val="restart"/>
            <w:shd w:val="clear" w:color="auto" w:fill="auto"/>
            <w:vAlign w:val="center"/>
            <w:hideMark/>
          </w:tcPr>
          <w:p w14:paraId="794DAE0D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 по подпрограмме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341B1A3D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70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ECA7732" w14:textId="77777777" w:rsidR="00B377C6" w:rsidRPr="00BB23B2" w:rsidRDefault="00B377C6" w:rsidP="00B07CAF">
            <w:pPr>
              <w:ind w:left="-40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Всего:</w:t>
            </w:r>
          </w:p>
        </w:tc>
        <w:tc>
          <w:tcPr>
            <w:tcW w:w="85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084B7543" w14:textId="10FF21F3" w:rsidR="00B377C6" w:rsidRPr="00F9624B" w:rsidRDefault="00F9624B" w:rsidP="00B377C6">
            <w:pPr>
              <w:jc w:val="center"/>
              <w:rPr>
                <w:sz w:val="16"/>
                <w:szCs w:val="16"/>
              </w:rPr>
            </w:pPr>
            <w:r w:rsidRPr="00F9624B">
              <w:rPr>
                <w:sz w:val="16"/>
                <w:szCs w:val="16"/>
              </w:rPr>
              <w:t>411371,5</w:t>
            </w:r>
          </w:p>
        </w:tc>
        <w:tc>
          <w:tcPr>
            <w:tcW w:w="784" w:type="dxa"/>
            <w:tcBorders>
              <w:bottom w:val="nil"/>
            </w:tcBorders>
            <w:shd w:val="clear" w:color="auto" w:fill="auto"/>
            <w:vAlign w:val="center"/>
          </w:tcPr>
          <w:p w14:paraId="51DE3260" w14:textId="64E2547D" w:rsidR="00B377C6" w:rsidRPr="00BB23B2" w:rsidRDefault="00B377C6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72782,8</w:t>
            </w:r>
          </w:p>
        </w:tc>
        <w:tc>
          <w:tcPr>
            <w:tcW w:w="773" w:type="dxa"/>
            <w:tcBorders>
              <w:bottom w:val="nil"/>
            </w:tcBorders>
            <w:shd w:val="clear" w:color="auto" w:fill="auto"/>
            <w:vAlign w:val="center"/>
          </w:tcPr>
          <w:p w14:paraId="543F7F11" w14:textId="59D01DE5" w:rsidR="00B377C6" w:rsidRPr="00BB23B2" w:rsidRDefault="00B377C6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85447,7</w:t>
            </w:r>
          </w:p>
        </w:tc>
        <w:tc>
          <w:tcPr>
            <w:tcW w:w="784" w:type="dxa"/>
            <w:tcBorders>
              <w:bottom w:val="nil"/>
            </w:tcBorders>
            <w:shd w:val="clear" w:color="auto" w:fill="auto"/>
            <w:vAlign w:val="center"/>
          </w:tcPr>
          <w:p w14:paraId="22FA8220" w14:textId="2017B5E8" w:rsidR="00B377C6" w:rsidRPr="00BB23B2" w:rsidRDefault="00B377C6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50651,4</w:t>
            </w:r>
          </w:p>
        </w:tc>
        <w:tc>
          <w:tcPr>
            <w:tcW w:w="741" w:type="dxa"/>
            <w:tcBorders>
              <w:bottom w:val="nil"/>
            </w:tcBorders>
            <w:shd w:val="clear" w:color="auto" w:fill="auto"/>
            <w:vAlign w:val="center"/>
          </w:tcPr>
          <w:p w14:paraId="7F5EBC05" w14:textId="48AA4558" w:rsidR="00B377C6" w:rsidRPr="00BB23B2" w:rsidRDefault="00B377C6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81804,9</w:t>
            </w:r>
          </w:p>
        </w:tc>
        <w:tc>
          <w:tcPr>
            <w:tcW w:w="770" w:type="dxa"/>
            <w:tcBorders>
              <w:bottom w:val="nil"/>
            </w:tcBorders>
            <w:shd w:val="clear" w:color="auto" w:fill="auto"/>
            <w:vAlign w:val="center"/>
          </w:tcPr>
          <w:p w14:paraId="70600712" w14:textId="1A3B13FB" w:rsidR="00B377C6" w:rsidRPr="00BB23B2" w:rsidRDefault="005602F0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42944,9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vAlign w:val="center"/>
          </w:tcPr>
          <w:p w14:paraId="2EFC361A" w14:textId="5A9013B5" w:rsidR="00B377C6" w:rsidRPr="00BB23B2" w:rsidRDefault="005602F0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38869,9</w:t>
            </w:r>
          </w:p>
        </w:tc>
        <w:tc>
          <w:tcPr>
            <w:tcW w:w="745" w:type="dxa"/>
            <w:tcBorders>
              <w:bottom w:val="nil"/>
            </w:tcBorders>
            <w:shd w:val="clear" w:color="auto" w:fill="auto"/>
            <w:vAlign w:val="center"/>
          </w:tcPr>
          <w:p w14:paraId="1CB440F7" w14:textId="0E96CF74" w:rsidR="00B377C6" w:rsidRPr="00BB23B2" w:rsidRDefault="005602F0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38869,9</w:t>
            </w:r>
          </w:p>
        </w:tc>
        <w:tc>
          <w:tcPr>
            <w:tcW w:w="1302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4A2CFC14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3ACF5585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3F10A961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D3ED4D0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shd w:val="clear" w:color="auto" w:fill="auto"/>
            <w:vAlign w:val="center"/>
            <w:hideMark/>
          </w:tcPr>
          <w:p w14:paraId="6E7722F3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shd w:val="clear" w:color="auto" w:fill="auto"/>
            <w:vAlign w:val="center"/>
            <w:hideMark/>
          </w:tcPr>
          <w:p w14:paraId="6B84B9FD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5DE00689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  <w:hideMark/>
          </w:tcPr>
          <w:p w14:paraId="766797B3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  <w:shd w:val="clear" w:color="auto" w:fill="auto"/>
            <w:vAlign w:val="center"/>
            <w:hideMark/>
          </w:tcPr>
          <w:p w14:paraId="7F33975F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B377C6" w:rsidRPr="00BB23B2" w14:paraId="1B861D33" w14:textId="77777777" w:rsidTr="00F9624B">
        <w:trPr>
          <w:trHeight w:val="130"/>
        </w:trPr>
        <w:tc>
          <w:tcPr>
            <w:tcW w:w="424" w:type="dxa"/>
            <w:vMerge/>
            <w:vAlign w:val="center"/>
            <w:hideMark/>
          </w:tcPr>
          <w:p w14:paraId="20307F5D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331" w:type="dxa"/>
            <w:vMerge/>
            <w:hideMark/>
          </w:tcPr>
          <w:p w14:paraId="7F92E0A2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0C09C7D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  <w:bottom w:val="nil"/>
            </w:tcBorders>
            <w:shd w:val="clear" w:color="auto" w:fill="auto"/>
            <w:hideMark/>
          </w:tcPr>
          <w:p w14:paraId="38404825" w14:textId="77777777" w:rsidR="00B377C6" w:rsidRPr="00BB23B2" w:rsidRDefault="00B377C6" w:rsidP="00B07CAF">
            <w:pPr>
              <w:ind w:left="-40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в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т.ч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.:</w:t>
            </w:r>
          </w:p>
        </w:tc>
        <w:tc>
          <w:tcPr>
            <w:tcW w:w="8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C7A07" w14:textId="77777777" w:rsidR="00B377C6" w:rsidRPr="00F9624B" w:rsidRDefault="00B377C6" w:rsidP="00B377C6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821612" w14:textId="77777777" w:rsidR="00B377C6" w:rsidRPr="00BB23B2" w:rsidRDefault="00B377C6" w:rsidP="00B377C6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955482" w14:textId="77777777" w:rsidR="00B377C6" w:rsidRPr="00BB23B2" w:rsidRDefault="00B377C6" w:rsidP="00B377C6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D7B9E6" w14:textId="77777777" w:rsidR="00B377C6" w:rsidRPr="00BB23B2" w:rsidRDefault="00B377C6" w:rsidP="00B377C6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37426" w14:textId="77777777" w:rsidR="00B377C6" w:rsidRPr="00BB23B2" w:rsidRDefault="00B377C6" w:rsidP="00B377C6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8BB1DC" w14:textId="77777777" w:rsidR="00B377C6" w:rsidRPr="00BB23B2" w:rsidRDefault="00B377C6" w:rsidP="00B377C6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32EAD6" w14:textId="77777777" w:rsidR="00B377C6" w:rsidRPr="00BB23B2" w:rsidRDefault="00B377C6" w:rsidP="00B377C6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67EA22" w14:textId="77777777" w:rsidR="00B377C6" w:rsidRPr="00BB23B2" w:rsidRDefault="00B377C6" w:rsidP="00B377C6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302" w:type="dxa"/>
            <w:vMerge/>
            <w:tcBorders>
              <w:top w:val="nil"/>
              <w:bottom w:val="nil"/>
            </w:tcBorders>
            <w:vAlign w:val="center"/>
            <w:hideMark/>
          </w:tcPr>
          <w:p w14:paraId="5D8E1BC0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FCB8944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  <w:hideMark/>
          </w:tcPr>
          <w:p w14:paraId="2E5DBA7D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CC81D82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420E4BD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F3D856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31BF457E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11D9BC22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14:paraId="69131128" w14:textId="77777777" w:rsidR="00B377C6" w:rsidRPr="00BB23B2" w:rsidRDefault="00B377C6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5602F0" w:rsidRPr="00BB23B2" w14:paraId="6AAE3319" w14:textId="77777777" w:rsidTr="00F9624B">
        <w:trPr>
          <w:trHeight w:val="52"/>
        </w:trPr>
        <w:tc>
          <w:tcPr>
            <w:tcW w:w="424" w:type="dxa"/>
            <w:vMerge/>
            <w:vAlign w:val="center"/>
            <w:hideMark/>
          </w:tcPr>
          <w:p w14:paraId="031AF610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  <w:hideMark/>
          </w:tcPr>
          <w:p w14:paraId="3C5E70B2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E162EF1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70" w:type="dxa"/>
            <w:tcBorders>
              <w:top w:val="nil"/>
            </w:tcBorders>
            <w:shd w:val="clear" w:color="auto" w:fill="auto"/>
            <w:hideMark/>
          </w:tcPr>
          <w:p w14:paraId="0CC4AAD5" w14:textId="77777777" w:rsidR="005602F0" w:rsidRDefault="005602F0" w:rsidP="00B07CAF">
            <w:pPr>
              <w:ind w:left="-40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  <w:p w14:paraId="0413889B" w14:textId="6FDA52B1" w:rsidR="005602F0" w:rsidRPr="00BB23B2" w:rsidRDefault="005602F0" w:rsidP="00B07CAF">
            <w:pPr>
              <w:ind w:left="-40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</w:t>
            </w:r>
          </w:p>
        </w:tc>
        <w:tc>
          <w:tcPr>
            <w:tcW w:w="857" w:type="dxa"/>
            <w:gridSpan w:val="2"/>
            <w:tcBorders>
              <w:top w:val="nil"/>
            </w:tcBorders>
            <w:shd w:val="clear" w:color="auto" w:fill="auto"/>
          </w:tcPr>
          <w:p w14:paraId="72F00912" w14:textId="1CBA64B9" w:rsidR="005602F0" w:rsidRPr="00F9624B" w:rsidRDefault="00F9624B" w:rsidP="00B377C6">
            <w:pPr>
              <w:jc w:val="center"/>
              <w:rPr>
                <w:sz w:val="16"/>
                <w:szCs w:val="16"/>
              </w:rPr>
            </w:pPr>
            <w:r w:rsidRPr="00F9624B">
              <w:rPr>
                <w:sz w:val="16"/>
                <w:szCs w:val="16"/>
              </w:rPr>
              <w:t>405924,5</w:t>
            </w:r>
          </w:p>
          <w:p w14:paraId="7C6C467F" w14:textId="7D98E0E3" w:rsidR="005602F0" w:rsidRPr="00F9624B" w:rsidRDefault="005602F0" w:rsidP="00B377C6">
            <w:pPr>
              <w:jc w:val="center"/>
              <w:rPr>
                <w:sz w:val="16"/>
                <w:szCs w:val="16"/>
              </w:rPr>
            </w:pPr>
            <w:r w:rsidRPr="00F9624B">
              <w:rPr>
                <w:sz w:val="16"/>
                <w:szCs w:val="16"/>
              </w:rPr>
              <w:t>5447,0</w:t>
            </w:r>
          </w:p>
        </w:tc>
        <w:tc>
          <w:tcPr>
            <w:tcW w:w="784" w:type="dxa"/>
            <w:tcBorders>
              <w:top w:val="nil"/>
            </w:tcBorders>
            <w:shd w:val="clear" w:color="auto" w:fill="auto"/>
          </w:tcPr>
          <w:p w14:paraId="6CF84D4A" w14:textId="77777777" w:rsidR="005602F0" w:rsidRDefault="005602F0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72782,8</w:t>
            </w:r>
          </w:p>
          <w:p w14:paraId="60D96C12" w14:textId="0CB9EE39" w:rsidR="005602F0" w:rsidRPr="00BB23B2" w:rsidRDefault="005602F0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3" w:type="dxa"/>
            <w:tcBorders>
              <w:top w:val="nil"/>
            </w:tcBorders>
            <w:shd w:val="clear" w:color="auto" w:fill="auto"/>
          </w:tcPr>
          <w:p w14:paraId="53F4A831" w14:textId="77777777" w:rsidR="005602F0" w:rsidRDefault="005602F0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85447,7</w:t>
            </w:r>
          </w:p>
          <w:p w14:paraId="1013EB26" w14:textId="6BE55570" w:rsidR="005602F0" w:rsidRPr="00BB23B2" w:rsidRDefault="005602F0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4" w:type="dxa"/>
            <w:tcBorders>
              <w:top w:val="nil"/>
            </w:tcBorders>
            <w:shd w:val="clear" w:color="auto" w:fill="auto"/>
          </w:tcPr>
          <w:p w14:paraId="580B8A45" w14:textId="77777777" w:rsidR="005602F0" w:rsidRDefault="005602F0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50651,4</w:t>
            </w:r>
          </w:p>
          <w:p w14:paraId="6730C6E7" w14:textId="4DC45826" w:rsidR="005602F0" w:rsidRPr="00BB23B2" w:rsidRDefault="005602F0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1" w:type="dxa"/>
            <w:tcBorders>
              <w:top w:val="nil"/>
            </w:tcBorders>
            <w:shd w:val="clear" w:color="auto" w:fill="auto"/>
          </w:tcPr>
          <w:p w14:paraId="007696E8" w14:textId="77777777" w:rsidR="005602F0" w:rsidRDefault="005602F0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76357,9</w:t>
            </w:r>
          </w:p>
          <w:p w14:paraId="554B6B4D" w14:textId="6087E160" w:rsidR="005602F0" w:rsidRPr="00BB23B2" w:rsidRDefault="005602F0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5447,0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auto"/>
            <w:vAlign w:val="center"/>
          </w:tcPr>
          <w:p w14:paraId="03256CE4" w14:textId="77777777" w:rsidR="005602F0" w:rsidRDefault="005602F0" w:rsidP="00560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42944,9</w:t>
            </w:r>
          </w:p>
          <w:p w14:paraId="49604B94" w14:textId="4DCF234B" w:rsidR="005602F0" w:rsidRPr="00BB23B2" w:rsidRDefault="005602F0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vAlign w:val="center"/>
          </w:tcPr>
          <w:p w14:paraId="1E89E47E" w14:textId="77777777" w:rsidR="005602F0" w:rsidRDefault="005602F0" w:rsidP="00560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38869,9</w:t>
            </w:r>
          </w:p>
          <w:p w14:paraId="0E40481B" w14:textId="2B0F8400" w:rsidR="005602F0" w:rsidRPr="00BB23B2" w:rsidRDefault="005602F0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5" w:type="dxa"/>
            <w:tcBorders>
              <w:top w:val="nil"/>
            </w:tcBorders>
            <w:shd w:val="clear" w:color="auto" w:fill="auto"/>
            <w:vAlign w:val="center"/>
          </w:tcPr>
          <w:p w14:paraId="0D47BFC2" w14:textId="77777777" w:rsidR="005602F0" w:rsidRDefault="005602F0" w:rsidP="00560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38869,9</w:t>
            </w:r>
          </w:p>
          <w:p w14:paraId="531AF765" w14:textId="14941B18" w:rsidR="005602F0" w:rsidRPr="00BB23B2" w:rsidRDefault="005602F0" w:rsidP="00B377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02" w:type="dxa"/>
            <w:vMerge/>
            <w:tcBorders>
              <w:top w:val="nil"/>
            </w:tcBorders>
            <w:vAlign w:val="center"/>
            <w:hideMark/>
          </w:tcPr>
          <w:p w14:paraId="4C91B163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  <w:vAlign w:val="center"/>
            <w:hideMark/>
          </w:tcPr>
          <w:p w14:paraId="0C4EF8B0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  <w:hideMark/>
          </w:tcPr>
          <w:p w14:paraId="4CA7239F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430E60A1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199DE079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8B94F95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14:paraId="582EE7DC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1A81CFDF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14:paraId="0110558A" w14:textId="77777777" w:rsidR="005602F0" w:rsidRPr="00BB23B2" w:rsidRDefault="005602F0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</w:tbl>
    <w:p w14:paraId="37EB271E" w14:textId="77777777" w:rsidR="002C1A64" w:rsidRPr="00BB23B2" w:rsidRDefault="002C1A64" w:rsidP="002C1A64">
      <w:pPr>
        <w:jc w:val="center"/>
      </w:pPr>
    </w:p>
    <w:p w14:paraId="53487174" w14:textId="77777777" w:rsidR="002C1A64" w:rsidRPr="00BB23B2" w:rsidRDefault="002C1A64" w:rsidP="002C1A64">
      <w:pPr>
        <w:jc w:val="center"/>
      </w:pPr>
      <w:r w:rsidRPr="00BB23B2">
        <w:t>Детализация направлений расходов на 2018-2024 годы</w:t>
      </w:r>
    </w:p>
    <w:p w14:paraId="1D355AE4" w14:textId="77777777" w:rsidR="002C1A64" w:rsidRPr="00BB23B2" w:rsidRDefault="002C1A64" w:rsidP="002C1A64">
      <w:pPr>
        <w:jc w:val="center"/>
      </w:pPr>
    </w:p>
    <w:tbl>
      <w:tblPr>
        <w:tblW w:w="162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774"/>
        <w:gridCol w:w="1418"/>
        <w:gridCol w:w="1275"/>
        <w:gridCol w:w="1134"/>
        <w:gridCol w:w="1134"/>
        <w:gridCol w:w="1134"/>
        <w:gridCol w:w="1134"/>
        <w:gridCol w:w="1135"/>
        <w:gridCol w:w="1134"/>
        <w:gridCol w:w="1134"/>
      </w:tblGrid>
      <w:tr w:rsidR="002C1A64" w:rsidRPr="00BB23B2" w14:paraId="765B5003" w14:textId="77777777" w:rsidTr="00641833">
        <w:trPr>
          <w:trHeight w:val="559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97F3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№ </w:t>
            </w:r>
            <w:proofErr w:type="gramStart"/>
            <w:r w:rsidRPr="00BB23B2">
              <w:rPr>
                <w:sz w:val="22"/>
                <w:szCs w:val="22"/>
              </w:rPr>
              <w:t>п</w:t>
            </w:r>
            <w:proofErr w:type="gramEnd"/>
            <w:r w:rsidRPr="00BB23B2">
              <w:rPr>
                <w:sz w:val="22"/>
                <w:szCs w:val="22"/>
              </w:rPr>
              <w:t>/п</w:t>
            </w:r>
          </w:p>
        </w:tc>
        <w:tc>
          <w:tcPr>
            <w:tcW w:w="4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04D0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A0F8" w14:textId="08D6CDB1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BB23B2">
              <w:rPr>
                <w:sz w:val="22"/>
                <w:szCs w:val="22"/>
              </w:rPr>
              <w:t>финансиро</w:t>
            </w:r>
            <w:proofErr w:type="spellEnd"/>
            <w:r w:rsidR="00A75159">
              <w:rPr>
                <w:sz w:val="22"/>
                <w:szCs w:val="22"/>
              </w:rPr>
              <w:t xml:space="preserve"> </w:t>
            </w:r>
            <w:proofErr w:type="spellStart"/>
            <w:r w:rsidRPr="00BB23B2">
              <w:rPr>
                <w:sz w:val="22"/>
                <w:szCs w:val="22"/>
              </w:rPr>
              <w:t>вания</w:t>
            </w:r>
            <w:proofErr w:type="spellEnd"/>
            <w:proofErr w:type="gramEnd"/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AF1CE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Объемы финансирования, тыс. руб.</w:t>
            </w:r>
          </w:p>
        </w:tc>
      </w:tr>
      <w:tr w:rsidR="002C1A64" w:rsidRPr="00BB23B2" w14:paraId="3FAAE6FE" w14:textId="77777777" w:rsidTr="00641833">
        <w:trPr>
          <w:trHeight w:val="514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7DAD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0F9D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FBF6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E502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52FF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CF3D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1F64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1D10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5D191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590F4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9BFC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2024</w:t>
            </w:r>
          </w:p>
        </w:tc>
      </w:tr>
      <w:tr w:rsidR="002C1A64" w:rsidRPr="00BB23B2" w14:paraId="1D7E2E62" w14:textId="77777777" w:rsidTr="00641833">
        <w:trPr>
          <w:trHeight w:val="30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6CF3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757A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A2F0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8DF5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AF65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82CB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7C10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553F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06CA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73000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5351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11</w:t>
            </w:r>
          </w:p>
        </w:tc>
      </w:tr>
      <w:tr w:rsidR="005602F0" w:rsidRPr="00BB23B2" w14:paraId="5E241F86" w14:textId="77777777" w:rsidTr="00641833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624EB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1181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5C4D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D906" w14:textId="4049DCE4" w:rsidR="005602F0" w:rsidRPr="00F9624B" w:rsidRDefault="00F9624B" w:rsidP="00641833">
            <w:pPr>
              <w:jc w:val="both"/>
              <w:rPr>
                <w:sz w:val="22"/>
                <w:szCs w:val="22"/>
              </w:rPr>
            </w:pPr>
            <w:r w:rsidRPr="00F9624B">
              <w:rPr>
                <w:sz w:val="22"/>
                <w:szCs w:val="22"/>
              </w:rPr>
              <w:t>205608,3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C053" w14:textId="51B1EFF7" w:rsidR="005602F0" w:rsidRPr="006E0922" w:rsidRDefault="005602F0" w:rsidP="00641833">
            <w:pPr>
              <w:jc w:val="both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51979,8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27CF" w14:textId="324FBFDB" w:rsidR="005602F0" w:rsidRPr="006E0922" w:rsidRDefault="005602F0" w:rsidP="00641833">
            <w:pPr>
              <w:jc w:val="both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30582,1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3379" w14:textId="38800854" w:rsidR="005602F0" w:rsidRPr="006E0922" w:rsidRDefault="005602F0" w:rsidP="00641833">
            <w:pPr>
              <w:jc w:val="both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28450,0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8BCB" w14:textId="4621C69C" w:rsidR="005602F0" w:rsidRPr="006E0922" w:rsidRDefault="005602F0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33282,9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8E43" w14:textId="7CB93351" w:rsidR="005602F0" w:rsidRPr="006E0922" w:rsidRDefault="005602F0" w:rsidP="00641833">
            <w:pPr>
              <w:jc w:val="both"/>
              <w:rPr>
                <w:sz w:val="22"/>
                <w:szCs w:val="22"/>
              </w:rPr>
            </w:pPr>
            <w:r w:rsidRPr="00766784">
              <w:rPr>
                <w:sz w:val="22"/>
                <w:szCs w:val="22"/>
              </w:rPr>
              <w:t>21154,5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7DEE" w14:textId="67F2A7A1" w:rsidR="005602F0" w:rsidRPr="006E0922" w:rsidRDefault="005602F0" w:rsidP="00641833">
            <w:pPr>
              <w:jc w:val="both"/>
              <w:rPr>
                <w:sz w:val="22"/>
                <w:szCs w:val="22"/>
              </w:rPr>
            </w:pPr>
            <w:r w:rsidRPr="00766784">
              <w:rPr>
                <w:sz w:val="22"/>
                <w:szCs w:val="22"/>
              </w:rPr>
              <w:t>20079,5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C1EA" w14:textId="6315B968" w:rsidR="005602F0" w:rsidRPr="006E0922" w:rsidRDefault="005602F0" w:rsidP="00641833">
            <w:pPr>
              <w:jc w:val="both"/>
              <w:rPr>
                <w:sz w:val="22"/>
                <w:szCs w:val="22"/>
              </w:rPr>
            </w:pPr>
            <w:r w:rsidRPr="00766784">
              <w:rPr>
                <w:sz w:val="22"/>
                <w:szCs w:val="22"/>
              </w:rPr>
              <w:t>20079,5</w:t>
            </w:r>
          </w:p>
        </w:tc>
      </w:tr>
      <w:tr w:rsidR="005602F0" w:rsidRPr="00BB23B2" w14:paraId="224B77B7" w14:textId="77777777" w:rsidTr="00641833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38A3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1.1.1.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A0B5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Организация общегородских праздничных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EAEB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DE75" w14:textId="1B9B7D87" w:rsidR="005602F0" w:rsidRPr="00F9624B" w:rsidRDefault="00F9624B" w:rsidP="00641833">
            <w:pPr>
              <w:jc w:val="both"/>
              <w:rPr>
                <w:kern w:val="0"/>
                <w:sz w:val="22"/>
                <w:szCs w:val="22"/>
              </w:rPr>
            </w:pPr>
            <w:r w:rsidRPr="00F9624B">
              <w:rPr>
                <w:kern w:val="0"/>
                <w:sz w:val="22"/>
                <w:szCs w:val="22"/>
              </w:rPr>
              <w:t>120338,9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2B56" w14:textId="0D7483B3" w:rsidR="005602F0" w:rsidRPr="00306C7D" w:rsidRDefault="005602F0" w:rsidP="00641833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35545,1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4D40" w14:textId="49ED1F00" w:rsidR="005602F0" w:rsidRPr="00306C7D" w:rsidRDefault="005602F0" w:rsidP="00641833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3CE9" w14:textId="28CB2CF3" w:rsidR="005602F0" w:rsidRPr="00306C7D" w:rsidRDefault="005602F0" w:rsidP="00641833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16446,9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7403" w14:textId="780382AC" w:rsidR="005602F0" w:rsidRPr="00306C7D" w:rsidRDefault="005602F0" w:rsidP="00641833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16062,3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67DD" w14:textId="5376B687" w:rsidR="005602F0" w:rsidRPr="00306C7D" w:rsidRDefault="005602F0" w:rsidP="00641833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12004,5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5BC8" w14:textId="0C453A87" w:rsidR="005602F0" w:rsidRPr="00306C7D" w:rsidRDefault="005602F0" w:rsidP="00641833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10929,5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E0F9" w14:textId="56E30C95" w:rsidR="005602F0" w:rsidRPr="00306C7D" w:rsidRDefault="005602F0" w:rsidP="00641833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10929,5</w:t>
            </w:r>
          </w:p>
        </w:tc>
      </w:tr>
      <w:tr w:rsidR="005602F0" w:rsidRPr="00BB23B2" w14:paraId="69A4FB01" w14:textId="77777777" w:rsidTr="00641833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775B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1.1.2.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BA9A9" w14:textId="77777777" w:rsidR="005602F0" w:rsidRPr="00BB23B2" w:rsidRDefault="005602F0" w:rsidP="00641833">
            <w:pPr>
              <w:jc w:val="both"/>
              <w:rPr>
                <w:bCs w:val="0"/>
                <w:sz w:val="22"/>
                <w:szCs w:val="22"/>
              </w:rPr>
            </w:pPr>
            <w:r w:rsidRPr="00BB23B2">
              <w:rPr>
                <w:bCs w:val="0"/>
                <w:sz w:val="22"/>
                <w:szCs w:val="22"/>
              </w:rPr>
              <w:t>Участие творческих коллективов и исполнителей учреждений культуры, учащихся учреждений дополнительного образования в городских, региональных, всероссийских, международных конкурсах, фестивалях, выставках и т.д.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9CCC" w14:textId="77777777" w:rsidR="005602F0" w:rsidRPr="00BB23B2" w:rsidRDefault="005602F0" w:rsidP="00641833">
            <w:pPr>
              <w:jc w:val="both"/>
              <w:rPr>
                <w:bCs w:val="0"/>
                <w:sz w:val="22"/>
                <w:szCs w:val="22"/>
              </w:rPr>
            </w:pPr>
            <w:r w:rsidRPr="00BB23B2">
              <w:rPr>
                <w:bCs w:val="0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273C" w14:textId="1758BD81" w:rsidR="005602F0" w:rsidRPr="00F9624B" w:rsidRDefault="00F9624B" w:rsidP="00641833">
            <w:pPr>
              <w:jc w:val="both"/>
              <w:rPr>
                <w:bCs w:val="0"/>
                <w:sz w:val="22"/>
                <w:szCs w:val="22"/>
              </w:rPr>
            </w:pPr>
            <w:r w:rsidRPr="00F9624B">
              <w:rPr>
                <w:bCs w:val="0"/>
                <w:sz w:val="22"/>
                <w:szCs w:val="22"/>
              </w:rPr>
              <w:t>5921,0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FC91" w14:textId="5D3DAA31" w:rsidR="005602F0" w:rsidRPr="00306C7D" w:rsidRDefault="005602F0" w:rsidP="00641833">
            <w:pPr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987,3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235D" w14:textId="21B6F24B" w:rsidR="005602F0" w:rsidRPr="00306C7D" w:rsidRDefault="005602F0" w:rsidP="00641833">
            <w:pPr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1803,1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74B7" w14:textId="0279EE95" w:rsidR="005602F0" w:rsidRPr="00306C7D" w:rsidRDefault="005602F0" w:rsidP="00367093">
            <w:pPr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405B" w14:textId="793118AE" w:rsidR="005602F0" w:rsidRPr="00306C7D" w:rsidRDefault="005602F0" w:rsidP="00641833">
            <w:pPr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288,7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E5E3" w14:textId="5F668B2A" w:rsidR="005602F0" w:rsidRPr="00306C7D" w:rsidRDefault="005602F0" w:rsidP="00641833">
            <w:pPr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EE7D" w14:textId="7BF5BEB1" w:rsidR="005602F0" w:rsidRPr="00306C7D" w:rsidRDefault="005602F0" w:rsidP="00641833">
            <w:pPr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EDA7" w14:textId="1DA196D8" w:rsidR="005602F0" w:rsidRPr="00306C7D" w:rsidRDefault="005602F0" w:rsidP="00641833">
            <w:pPr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850,0</w:t>
            </w:r>
          </w:p>
        </w:tc>
      </w:tr>
      <w:tr w:rsidR="005602F0" w:rsidRPr="00BB23B2" w14:paraId="623ED102" w14:textId="77777777" w:rsidTr="00641833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E3F4F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1.1.3.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B3C1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Издание и приобретение произведений, творческих проектов, фотоальбомов, буклетов, </w:t>
            </w:r>
            <w:r w:rsidRPr="00BB23B2">
              <w:rPr>
                <w:sz w:val="22"/>
                <w:szCs w:val="22"/>
              </w:rPr>
              <w:lastRenderedPageBreak/>
              <w:t>каталогов, открыток, сувенирной и полиграфической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EF45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lastRenderedPageBreak/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0314" w14:textId="14FC476E" w:rsidR="005602F0" w:rsidRPr="00F9624B" w:rsidRDefault="00F9624B" w:rsidP="00641833">
            <w:pPr>
              <w:jc w:val="both"/>
              <w:rPr>
                <w:sz w:val="22"/>
                <w:szCs w:val="22"/>
              </w:rPr>
            </w:pPr>
            <w:r w:rsidRPr="00F9624B">
              <w:rPr>
                <w:sz w:val="22"/>
                <w:szCs w:val="22"/>
              </w:rPr>
              <w:t>55472,4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0E61" w14:textId="568EAB5D" w:rsidR="005602F0" w:rsidRPr="00306C7D" w:rsidRDefault="005602F0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593B" w14:textId="3A50E687" w:rsidR="005602F0" w:rsidRPr="00306C7D" w:rsidRDefault="005602F0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1CE6" w14:textId="4CA8976B" w:rsidR="005602F0" w:rsidRPr="00306C7D" w:rsidRDefault="005602F0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A182" w14:textId="3C2DB404" w:rsidR="005602F0" w:rsidRPr="00306C7D" w:rsidRDefault="005602F0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14646,8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DF07" w14:textId="5B24B0C3" w:rsidR="005602F0" w:rsidRPr="00306C7D" w:rsidRDefault="005602F0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F17A" w14:textId="299E0FF1" w:rsidR="005602F0" w:rsidRPr="00306C7D" w:rsidRDefault="005602F0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984E" w14:textId="2FD667FE" w:rsidR="005602F0" w:rsidRPr="00306C7D" w:rsidRDefault="005602F0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</w:tc>
      </w:tr>
      <w:tr w:rsidR="005602F0" w:rsidRPr="00BB23B2" w14:paraId="6930FC45" w14:textId="77777777" w:rsidTr="00641833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5306A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lastRenderedPageBreak/>
              <w:t>1.1.4.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218E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Проведение ежегодного конкурса детского рисунка «Я люблю мой город»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36A0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837F" w14:textId="77777777" w:rsidR="005602F0" w:rsidRPr="00F9624B" w:rsidRDefault="005602F0" w:rsidP="00641833">
            <w:pPr>
              <w:jc w:val="both"/>
              <w:rPr>
                <w:sz w:val="22"/>
                <w:szCs w:val="22"/>
              </w:rPr>
            </w:pPr>
            <w:r w:rsidRPr="00F9624B">
              <w:rPr>
                <w:sz w:val="22"/>
                <w:szCs w:val="22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8437" w14:textId="77777777" w:rsidR="005602F0" w:rsidRPr="00306C7D" w:rsidRDefault="005602F0" w:rsidP="00641833">
            <w:pPr>
              <w:jc w:val="both"/>
              <w:rPr>
                <w:sz w:val="22"/>
                <w:szCs w:val="22"/>
              </w:rPr>
            </w:pPr>
            <w:r w:rsidRPr="00306C7D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0D18" w14:textId="77777777" w:rsidR="005602F0" w:rsidRPr="00306C7D" w:rsidRDefault="005602F0" w:rsidP="00641833">
            <w:pPr>
              <w:jc w:val="both"/>
              <w:rPr>
                <w:sz w:val="22"/>
                <w:szCs w:val="22"/>
              </w:rPr>
            </w:pPr>
            <w:r w:rsidRPr="00306C7D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26C4" w14:textId="77777777" w:rsidR="005602F0" w:rsidRPr="00306C7D" w:rsidRDefault="005602F0" w:rsidP="00641833">
            <w:pPr>
              <w:jc w:val="both"/>
              <w:rPr>
                <w:sz w:val="22"/>
                <w:szCs w:val="22"/>
              </w:rPr>
            </w:pPr>
            <w:r w:rsidRPr="00306C7D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E6E5" w14:textId="77777777" w:rsidR="005602F0" w:rsidRPr="00306C7D" w:rsidRDefault="005602F0" w:rsidP="00641833">
            <w:pPr>
              <w:jc w:val="both"/>
              <w:rPr>
                <w:sz w:val="22"/>
                <w:szCs w:val="22"/>
              </w:rPr>
            </w:pPr>
            <w:r w:rsidRPr="00306C7D">
              <w:rPr>
                <w:sz w:val="22"/>
                <w:szCs w:val="22"/>
              </w:rPr>
              <w:t>300,0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DA26" w14:textId="4F605423" w:rsidR="005602F0" w:rsidRPr="00306C7D" w:rsidRDefault="005602F0" w:rsidP="00641833">
            <w:pPr>
              <w:jc w:val="both"/>
              <w:rPr>
                <w:sz w:val="22"/>
                <w:szCs w:val="22"/>
              </w:rPr>
            </w:pPr>
            <w:r w:rsidRPr="00306C7D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C07E" w14:textId="3D88ACE4" w:rsidR="005602F0" w:rsidRPr="00306C7D" w:rsidRDefault="005602F0" w:rsidP="00641833">
            <w:pPr>
              <w:jc w:val="both"/>
              <w:rPr>
                <w:sz w:val="22"/>
                <w:szCs w:val="22"/>
              </w:rPr>
            </w:pPr>
            <w:r w:rsidRPr="00306C7D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6FB3" w14:textId="3F5D6911" w:rsidR="005602F0" w:rsidRPr="00306C7D" w:rsidRDefault="005602F0" w:rsidP="00641833">
            <w:pPr>
              <w:jc w:val="both"/>
              <w:rPr>
                <w:sz w:val="22"/>
                <w:szCs w:val="22"/>
              </w:rPr>
            </w:pPr>
            <w:r w:rsidRPr="00306C7D">
              <w:rPr>
                <w:sz w:val="22"/>
                <w:szCs w:val="22"/>
              </w:rPr>
              <w:t>300,0</w:t>
            </w:r>
          </w:p>
        </w:tc>
      </w:tr>
      <w:tr w:rsidR="005602F0" w:rsidRPr="00BB23B2" w14:paraId="017FF9E6" w14:textId="77777777" w:rsidTr="00641833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ABF88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1.1.5.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7D6E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Приобретение книжной и сувенирной продукции в рамках проведения городской акции «</w:t>
            </w:r>
            <w:proofErr w:type="gramStart"/>
            <w:r w:rsidRPr="00BB23B2">
              <w:rPr>
                <w:sz w:val="22"/>
                <w:szCs w:val="22"/>
              </w:rPr>
              <w:t>Родившимся</w:t>
            </w:r>
            <w:proofErr w:type="gramEnd"/>
            <w:r w:rsidRPr="00BB23B2">
              <w:rPr>
                <w:sz w:val="22"/>
                <w:szCs w:val="22"/>
              </w:rPr>
              <w:t xml:space="preserve"> в городе Мурманске»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A134" w14:textId="77777777" w:rsidR="005602F0" w:rsidRPr="00BB23B2" w:rsidRDefault="005602F0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233B" w14:textId="39DB7283" w:rsidR="005602F0" w:rsidRPr="00F9624B" w:rsidRDefault="005602F0" w:rsidP="00641833">
            <w:pPr>
              <w:jc w:val="both"/>
              <w:rPr>
                <w:sz w:val="22"/>
                <w:szCs w:val="22"/>
              </w:rPr>
            </w:pPr>
            <w:r w:rsidRPr="00F9624B">
              <w:rPr>
                <w:sz w:val="22"/>
                <w:szCs w:val="22"/>
              </w:rPr>
              <w:t>21776,1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5204" w14:textId="49D61FE6" w:rsidR="005602F0" w:rsidRPr="00306C7D" w:rsidRDefault="005602F0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5D84" w14:textId="369290A6" w:rsidR="005602F0" w:rsidRPr="00306C7D" w:rsidRDefault="005602F0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4063" w14:textId="2FC3FED5" w:rsidR="005602F0" w:rsidRPr="00306C7D" w:rsidRDefault="005602F0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4C89E" w14:textId="4404BCC4" w:rsidR="005602F0" w:rsidRPr="00306C7D" w:rsidRDefault="005602F0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1985,1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2726" w14:textId="7D947A87" w:rsidR="005602F0" w:rsidRPr="00306C7D" w:rsidRDefault="005602F0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96CC" w14:textId="442D8694" w:rsidR="005602F0" w:rsidRPr="00306C7D" w:rsidRDefault="005602F0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0094" w14:textId="2190A738" w:rsidR="005602F0" w:rsidRPr="00306C7D" w:rsidRDefault="005602F0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</w:tr>
    </w:tbl>
    <w:p w14:paraId="25A28EA6" w14:textId="77777777" w:rsidR="002C1A64" w:rsidRDefault="002C1A64" w:rsidP="002C1A64">
      <w:pPr>
        <w:jc w:val="both"/>
      </w:pPr>
    </w:p>
    <w:p w14:paraId="68474295" w14:textId="77777777" w:rsidR="002C1A64" w:rsidRDefault="002C1A64" w:rsidP="002C1A64">
      <w:pPr>
        <w:jc w:val="both"/>
      </w:pPr>
    </w:p>
    <w:p w14:paraId="4AA26E4B" w14:textId="77777777" w:rsidR="00B07CAF" w:rsidRDefault="00B07CAF" w:rsidP="002C1A64">
      <w:pPr>
        <w:jc w:val="both"/>
        <w:sectPr w:rsidR="00B07CAF" w:rsidSect="00641833">
          <w:pgSz w:w="16838" w:h="11906" w:orient="landscape"/>
          <w:pgMar w:top="1701" w:right="851" w:bottom="567" w:left="1134" w:header="425" w:footer="709" w:gutter="0"/>
          <w:cols w:space="708"/>
          <w:docGrid w:linePitch="360"/>
        </w:sectPr>
      </w:pPr>
    </w:p>
    <w:p w14:paraId="6A8928E6" w14:textId="77777777" w:rsidR="002C1A64" w:rsidRPr="003A139A" w:rsidRDefault="002C1A64" w:rsidP="002C1A64">
      <w:pPr>
        <w:tabs>
          <w:tab w:val="left" w:pos="709"/>
        </w:tabs>
        <w:jc w:val="center"/>
      </w:pPr>
      <w:r w:rsidRPr="003A139A">
        <w:lastRenderedPageBreak/>
        <w:t>4. Обоснование ресурсного обеспечения подпрограммы</w:t>
      </w:r>
    </w:p>
    <w:p w14:paraId="2AF2EDC7" w14:textId="77777777" w:rsidR="002C1A64" w:rsidRPr="003A139A" w:rsidRDefault="002C1A64" w:rsidP="002C1A64">
      <w:pPr>
        <w:tabs>
          <w:tab w:val="left" w:pos="709"/>
        </w:tabs>
        <w:jc w:val="center"/>
      </w:pPr>
    </w:p>
    <w:tbl>
      <w:tblPr>
        <w:tblW w:w="983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985"/>
        <w:gridCol w:w="1015"/>
        <w:gridCol w:w="1014"/>
        <w:gridCol w:w="959"/>
        <w:gridCol w:w="945"/>
        <w:gridCol w:w="980"/>
        <w:gridCol w:w="959"/>
      </w:tblGrid>
      <w:tr w:rsidR="002C1A64" w:rsidRPr="003A139A" w14:paraId="48144186" w14:textId="77777777" w:rsidTr="00641833">
        <w:trPr>
          <w:cantSplit/>
          <w:trHeight w:val="570"/>
          <w:tblHeader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98A630" w14:textId="77777777" w:rsidR="002C1A64" w:rsidRPr="003A139A" w:rsidRDefault="002C1A64" w:rsidP="00641833">
            <w:pPr>
              <w:tabs>
                <w:tab w:val="left" w:pos="709"/>
              </w:tabs>
              <w:ind w:left="-28" w:right="-33"/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2C5070" w14:textId="77777777" w:rsidR="002C1A64" w:rsidRPr="003A139A" w:rsidRDefault="002C1A64" w:rsidP="00641833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68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99B9" w14:textId="77777777" w:rsidR="002C1A64" w:rsidRPr="003A139A" w:rsidRDefault="002C1A64" w:rsidP="00641833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В том числе по годам реализации, тыс. руб.</w:t>
            </w:r>
          </w:p>
        </w:tc>
      </w:tr>
      <w:tr w:rsidR="002C1A64" w:rsidRPr="003A139A" w14:paraId="30E9FEA5" w14:textId="77777777" w:rsidTr="00641833">
        <w:trPr>
          <w:cantSplit/>
          <w:trHeight w:val="310"/>
          <w:tblHeader/>
        </w:trPr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27A0F" w14:textId="77777777" w:rsidR="002C1A64" w:rsidRPr="003A139A" w:rsidRDefault="002C1A64" w:rsidP="00641833">
            <w:pPr>
              <w:tabs>
                <w:tab w:val="left" w:pos="709"/>
              </w:tabs>
              <w:ind w:left="-28"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17D1F" w14:textId="77777777" w:rsidR="002C1A64" w:rsidRPr="003A139A" w:rsidRDefault="002C1A64" w:rsidP="00641833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9E8C6" w14:textId="77777777" w:rsidR="002C1A64" w:rsidRPr="003A139A" w:rsidRDefault="002C1A64" w:rsidP="00641833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2018 год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3DDF5" w14:textId="77777777" w:rsidR="002C1A64" w:rsidRPr="003A139A" w:rsidRDefault="002C1A64" w:rsidP="00641833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2019 год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66B461" w14:textId="77777777" w:rsidR="002C1A64" w:rsidRPr="003A139A" w:rsidRDefault="002C1A64" w:rsidP="00641833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2020 год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22C5CD" w14:textId="77777777" w:rsidR="002C1A64" w:rsidRPr="003A139A" w:rsidRDefault="002C1A64" w:rsidP="00641833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2021 год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B3E24" w14:textId="77777777" w:rsidR="002C1A64" w:rsidRPr="003A139A" w:rsidRDefault="002C1A64" w:rsidP="00641833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2022 год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9784" w14:textId="77777777" w:rsidR="002C1A64" w:rsidRPr="003A139A" w:rsidRDefault="002C1A64" w:rsidP="00641833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2023 год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D04B69" w14:textId="77777777" w:rsidR="002C1A64" w:rsidRPr="003A139A" w:rsidRDefault="002C1A64" w:rsidP="00641833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2024 год</w:t>
            </w:r>
          </w:p>
        </w:tc>
      </w:tr>
      <w:tr w:rsidR="004D00AA" w:rsidRPr="003A139A" w14:paraId="44C31E8C" w14:textId="77777777" w:rsidTr="00641833">
        <w:trPr>
          <w:cantSplit/>
          <w:trHeight w:val="31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AD164" w14:textId="77777777" w:rsidR="004D00AA" w:rsidRPr="003A139A" w:rsidRDefault="004D00AA" w:rsidP="00F70E38">
            <w:pPr>
              <w:tabs>
                <w:tab w:val="left" w:pos="709"/>
              </w:tabs>
              <w:ind w:left="-28" w:right="-33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FADD0" w14:textId="59FD566D" w:rsidR="004D00AA" w:rsidRPr="006E0922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411371,5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BDF26" w14:textId="7BB79316" w:rsidR="004D00AA" w:rsidRPr="006E0922" w:rsidRDefault="004D00AA" w:rsidP="00641833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72782,8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CA5CC" w14:textId="4C92B00C" w:rsidR="004D00AA" w:rsidRPr="006E0922" w:rsidRDefault="004D00AA" w:rsidP="00641833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85447,7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4159A6" w14:textId="32789C58" w:rsidR="004D00AA" w:rsidRPr="006E0922" w:rsidRDefault="004D00AA" w:rsidP="00641833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50651,4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192DA5" w14:textId="2463E814" w:rsidR="004D00AA" w:rsidRPr="006E0922" w:rsidRDefault="00B07CA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81804,9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8BB7A" w14:textId="1C5A9DFB" w:rsidR="004D00AA" w:rsidRPr="006E0922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42944,9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1B6D" w14:textId="405B7A11" w:rsidR="004D00AA" w:rsidRPr="006E0922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38869,9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1FF7C" w14:textId="4F9D03E6" w:rsidR="004D00AA" w:rsidRPr="006E0922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38869,9</w:t>
            </w:r>
          </w:p>
        </w:tc>
      </w:tr>
      <w:tr w:rsidR="004D00AA" w:rsidRPr="003A139A" w14:paraId="7A629C22" w14:textId="77777777" w:rsidTr="00FD6F60">
        <w:trPr>
          <w:cantSplit/>
          <w:trHeight w:val="27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CD49" w14:textId="77777777" w:rsidR="004D00AA" w:rsidRPr="003A139A" w:rsidRDefault="004D00AA" w:rsidP="00F70E38">
            <w:pPr>
              <w:tabs>
                <w:tab w:val="left" w:pos="709"/>
              </w:tabs>
              <w:ind w:left="-28" w:right="-33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в том числе за счет: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B16A0" w14:textId="77777777" w:rsidR="004D00AA" w:rsidRPr="006E0922" w:rsidRDefault="004D00AA" w:rsidP="00641833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FDF4E" w14:textId="77777777" w:rsidR="004D00AA" w:rsidRPr="006E0922" w:rsidRDefault="004D00AA" w:rsidP="00641833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66B76" w14:textId="77777777" w:rsidR="004D00AA" w:rsidRPr="006E0922" w:rsidRDefault="004D00AA" w:rsidP="00641833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54337" w14:textId="77777777" w:rsidR="004D00AA" w:rsidRPr="006E0922" w:rsidRDefault="004D00AA" w:rsidP="00641833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507B68" w14:textId="77777777" w:rsidR="004D00AA" w:rsidRPr="006E0922" w:rsidRDefault="004D00AA" w:rsidP="00641833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2A3D" w14:textId="77777777" w:rsidR="004D00AA" w:rsidRPr="006E0922" w:rsidRDefault="004D00AA" w:rsidP="00641833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01764" w14:textId="77777777" w:rsidR="004D00AA" w:rsidRPr="006E0922" w:rsidRDefault="004D00AA" w:rsidP="00641833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E17C4" w14:textId="77777777" w:rsidR="004D00AA" w:rsidRPr="006E0922" w:rsidRDefault="004D00AA" w:rsidP="00641833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</w:tc>
      </w:tr>
      <w:tr w:rsidR="00E9071F" w:rsidRPr="003A139A" w14:paraId="1F83CC9C" w14:textId="77777777" w:rsidTr="00641833">
        <w:trPr>
          <w:cantSplit/>
          <w:trHeight w:val="26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CADB4" w14:textId="77777777" w:rsidR="00E9071F" w:rsidRPr="003A139A" w:rsidRDefault="00E9071F" w:rsidP="00F70E38">
            <w:pPr>
              <w:tabs>
                <w:tab w:val="left" w:pos="709"/>
              </w:tabs>
              <w:ind w:left="-28" w:right="-33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средств бюджета муниципального образования город Мурманск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094DA" w14:textId="240CB3E1" w:rsidR="00E9071F" w:rsidRPr="006E0922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405924,5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B4D75" w14:textId="57E5DA69" w:rsidR="00E9071F" w:rsidRPr="006E0922" w:rsidRDefault="00E9071F" w:rsidP="00641833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72782,8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7484F" w14:textId="27F8C1B1" w:rsidR="00E9071F" w:rsidRPr="006E0922" w:rsidRDefault="00E9071F" w:rsidP="00641833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85447,7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DF17E" w14:textId="0D2B6B16" w:rsidR="00E9071F" w:rsidRPr="006E0922" w:rsidRDefault="00E9071F" w:rsidP="00641833">
            <w:pPr>
              <w:jc w:val="center"/>
              <w:rPr>
                <w:sz w:val="22"/>
                <w:szCs w:val="22"/>
              </w:rPr>
            </w:pPr>
            <w:r w:rsidRPr="006E0922">
              <w:rPr>
                <w:sz w:val="22"/>
                <w:szCs w:val="22"/>
              </w:rPr>
              <w:t>50651,4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762CBD" w14:textId="3352420E" w:rsidR="00E9071F" w:rsidRPr="006E0922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76357,9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F30D1" w14:textId="41B2023B" w:rsidR="00E9071F" w:rsidRPr="006E0922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42944,9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099D2" w14:textId="650C5D56" w:rsidR="00E9071F" w:rsidRPr="006E0922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38869,9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9C33E" w14:textId="26658628" w:rsidR="00E9071F" w:rsidRPr="006E0922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38869,9</w:t>
            </w:r>
          </w:p>
        </w:tc>
      </w:tr>
      <w:tr w:rsidR="00E9071F" w:rsidRPr="003A139A" w14:paraId="47F1D346" w14:textId="77777777" w:rsidTr="00641833">
        <w:trPr>
          <w:cantSplit/>
          <w:trHeight w:val="26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C542B" w14:textId="21BCBB1C" w:rsidR="00E9071F" w:rsidRPr="003A139A" w:rsidRDefault="00E9071F" w:rsidP="00F70E38">
            <w:pPr>
              <w:tabs>
                <w:tab w:val="left" w:pos="709"/>
              </w:tabs>
              <w:ind w:left="-28" w:right="-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5DF20" w14:textId="6062EF3F" w:rsidR="00E9071F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5447,0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D7883" w14:textId="4E813391" w:rsidR="00E9071F" w:rsidRPr="006E0922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501AC" w14:textId="4DA42495" w:rsidR="00E9071F" w:rsidRPr="006E0922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DF348" w14:textId="2D1C38FA" w:rsidR="00E9071F" w:rsidRPr="006E0922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AAFC27" w14:textId="2EC2A849" w:rsidR="00E9071F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5447,0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84CB1" w14:textId="7CBECDB6" w:rsidR="00E9071F" w:rsidRPr="006E0922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30B21" w14:textId="3EE6AD1D" w:rsidR="00E9071F" w:rsidRPr="006E0922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EA8E3" w14:textId="328BFDE3" w:rsidR="00E9071F" w:rsidRPr="006E0922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1E4D4129" w14:textId="77777777" w:rsidR="002C1A64" w:rsidRPr="00840A70" w:rsidRDefault="002C1A64" w:rsidP="002C1A64">
      <w:pPr>
        <w:tabs>
          <w:tab w:val="left" w:pos="709"/>
        </w:tabs>
        <w:rPr>
          <w:sz w:val="20"/>
          <w:szCs w:val="20"/>
        </w:rPr>
      </w:pPr>
    </w:p>
    <w:p w14:paraId="14C9761F" w14:textId="77777777" w:rsidR="002C1A64" w:rsidRPr="00BB23B2" w:rsidRDefault="002C1A64" w:rsidP="002C1A64">
      <w:pPr>
        <w:tabs>
          <w:tab w:val="left" w:pos="709"/>
        </w:tabs>
        <w:jc w:val="center"/>
      </w:pPr>
      <w:r w:rsidRPr="00BB23B2">
        <w:t>5. Оценка эффективности подпрограммы, рисков ее реализации</w:t>
      </w:r>
    </w:p>
    <w:p w14:paraId="0FC54DE5" w14:textId="77777777" w:rsidR="002C1A64" w:rsidRPr="00840A70" w:rsidRDefault="002C1A64" w:rsidP="002C1A64">
      <w:pPr>
        <w:tabs>
          <w:tab w:val="left" w:pos="709"/>
        </w:tabs>
        <w:jc w:val="center"/>
        <w:rPr>
          <w:sz w:val="20"/>
          <w:szCs w:val="20"/>
        </w:rPr>
      </w:pPr>
    </w:p>
    <w:p w14:paraId="1F49FA5F" w14:textId="77777777" w:rsidR="002C1A64" w:rsidRPr="00BB23B2" w:rsidRDefault="002C1A64" w:rsidP="002C1A64">
      <w:pPr>
        <w:tabs>
          <w:tab w:val="left" w:pos="709"/>
        </w:tabs>
        <w:jc w:val="both"/>
        <w:rPr>
          <w:kern w:val="0"/>
        </w:rPr>
      </w:pPr>
      <w:r w:rsidRPr="00BB23B2">
        <w:tab/>
      </w:r>
      <w:proofErr w:type="gramStart"/>
      <w:r w:rsidRPr="00BB23B2">
        <w:t>Подпрограмма</w:t>
      </w:r>
      <w:r w:rsidRPr="00BB23B2">
        <w:rPr>
          <w:kern w:val="0"/>
        </w:rPr>
        <w:t xml:space="preserve"> позволит решить задачи по сохранению, развитию и формированию культурных традиций программно-целевым методом; является эффективным инструментом реализации муниципальной культурной политики, направленной на обеспечение населения качественными услугами сферы культуры и искусства, стимулирование развития положительного опыта и поиск новых форм организации и проведения общегородских культурных мероприятий, информирование населения города Мурманска о событиях в культурной и общественной жизни, улучшение качества жизни горожан.</w:t>
      </w:r>
      <w:proofErr w:type="gramEnd"/>
    </w:p>
    <w:p w14:paraId="7416E07B" w14:textId="77777777" w:rsidR="002C1A64" w:rsidRPr="00BB23B2" w:rsidRDefault="002C1A64" w:rsidP="002C1A64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 xml:space="preserve">На достижение цели </w:t>
      </w:r>
      <w:r w:rsidRPr="00BB23B2">
        <w:t>подпрограммы</w:t>
      </w:r>
      <w:r w:rsidRPr="00BB23B2">
        <w:rPr>
          <w:kern w:val="0"/>
        </w:rPr>
        <w:t xml:space="preserve"> оказывают влияние внешние и внутренние факторы и риски, которые могут помешать реализации предполагаемых мероприятий и достижению планируемого уровня целевых показателей.</w:t>
      </w:r>
    </w:p>
    <w:p w14:paraId="2CAEC3F3" w14:textId="77777777" w:rsidR="002C1A64" w:rsidRPr="00BB23B2" w:rsidRDefault="002C1A64" w:rsidP="002C1A64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>К внешним рискам следует отнести увеличение цен, изменение федерального и регионального законодательства, сокращение бюджетного финансирования.</w:t>
      </w:r>
    </w:p>
    <w:p w14:paraId="479FFF18" w14:textId="2B6342C9" w:rsidR="002C1A64" w:rsidRPr="00BB23B2" w:rsidRDefault="002C1A64" w:rsidP="002C1A64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>Механизмы минимизации внешних рисков</w:t>
      </w:r>
      <w:r w:rsidR="000043D9">
        <w:rPr>
          <w:kern w:val="0"/>
        </w:rPr>
        <w:t xml:space="preserve"> –</w:t>
      </w:r>
      <w:r w:rsidRPr="00BB23B2">
        <w:rPr>
          <w:kern w:val="0"/>
        </w:rPr>
        <w:t xml:space="preserve"> оперативное реагирование на изменения в федеральном и областном законодательстве в части оперативного принятия/актуализации муниципальных нормативно-правовых актов.</w:t>
      </w:r>
    </w:p>
    <w:p w14:paraId="600A0FF0" w14:textId="77777777" w:rsidR="002C1A64" w:rsidRPr="00BB23B2" w:rsidRDefault="002C1A64" w:rsidP="002C1A64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>К внутренним рискам следует отнести:</w:t>
      </w:r>
    </w:p>
    <w:p w14:paraId="7D124A51" w14:textId="77777777" w:rsidR="002C1A64" w:rsidRPr="00BB23B2" w:rsidRDefault="002C1A64" w:rsidP="002C1A64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>- риск возникновения дополнительных затрат. В процессе выполнения мероприятий подпрограммы могут возникнуть непредвиденные затраты, связанные с необходимостью проведения праздничных мероприятий;</w:t>
      </w:r>
    </w:p>
    <w:p w14:paraId="41BA075A" w14:textId="77777777" w:rsidR="002C1A64" w:rsidRPr="00BB23B2" w:rsidRDefault="002C1A64" w:rsidP="002C1A64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>- риск неисполнения условий контракта. В процессе конкурсного отбора  победителем аукциона на оказание услуг (работ) может стать организация, с которой в дальнейшем возможно расторжение контракта из-за неисполнения (или ненадлежащего исполнения) условий контракта;</w:t>
      </w:r>
    </w:p>
    <w:p w14:paraId="18B8E057" w14:textId="77777777" w:rsidR="002C1A64" w:rsidRPr="00BB23B2" w:rsidRDefault="002C1A64" w:rsidP="002C1A64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>- риск несостоявшегося аукциона на выполнения работ (оказание услуг).</w:t>
      </w:r>
    </w:p>
    <w:p w14:paraId="07831884" w14:textId="77777777" w:rsidR="002C1A64" w:rsidRDefault="002C1A64" w:rsidP="002C1A64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lastRenderedPageBreak/>
        <w:tab/>
        <w:t>Для предотвращения негативных последствий рисков будут проводиться совещания с участниками мероприятий подпрограммы и заинтересованными лицами в реализации мероприятий подпрограммы.</w:t>
      </w:r>
    </w:p>
    <w:p w14:paraId="3F97CAD3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3D4CE6EE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4A440FFA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3025C9A8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34B5F1B9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430708D2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7FEA261E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54C55830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31D51D0E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57C85FFA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3D16D502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2FF689BD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200EF399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78A4098C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480F3F50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0BFCB8DB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794C6666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030143C8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6291F259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140B1DFF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098A8C11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232C2625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6FC0153B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36FB76B0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68051A52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26CFBA92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0A353368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3601D162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7ECA63B4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355FFF0E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3EC88FEE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2F46811E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3ED425B4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6BB74101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7045C2AA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3F49E4FA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10E20FFB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4B8BDCC3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4FA0F0BE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6C4082EF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01EC09D5" w14:textId="77777777" w:rsidR="00B07CAF" w:rsidRDefault="00B07CAF" w:rsidP="002C1A64">
      <w:pPr>
        <w:tabs>
          <w:tab w:val="left" w:pos="709"/>
        </w:tabs>
        <w:jc w:val="both"/>
        <w:rPr>
          <w:kern w:val="0"/>
        </w:rPr>
      </w:pPr>
    </w:p>
    <w:p w14:paraId="5741DF5C" w14:textId="77777777" w:rsidR="00B07CAF" w:rsidRDefault="00B07CAF" w:rsidP="002C1A64">
      <w:pPr>
        <w:tabs>
          <w:tab w:val="left" w:pos="709"/>
        </w:tabs>
        <w:jc w:val="both"/>
      </w:pPr>
    </w:p>
    <w:p w14:paraId="71F07B6B" w14:textId="77777777" w:rsidR="002C1A64" w:rsidRPr="00BB23B2" w:rsidRDefault="002C1A64" w:rsidP="002C1A64">
      <w:pPr>
        <w:jc w:val="center"/>
      </w:pPr>
      <w:r w:rsidRPr="00BB23B2">
        <w:rPr>
          <w:lang w:val="en-US"/>
        </w:rPr>
        <w:lastRenderedPageBreak/>
        <w:t>IV</w:t>
      </w:r>
      <w:r w:rsidRPr="00BB23B2">
        <w:t>. Подпрограмма «Эффективное оказание муниципальных услуг и выполнение работ в сфере культуры и искусства» на 2018-2024 годы</w:t>
      </w:r>
    </w:p>
    <w:p w14:paraId="31BB99BB" w14:textId="77777777" w:rsidR="002C1A64" w:rsidRPr="00BB23B2" w:rsidRDefault="002C1A64" w:rsidP="002C1A64">
      <w:pPr>
        <w:jc w:val="center"/>
      </w:pPr>
    </w:p>
    <w:p w14:paraId="0505571B" w14:textId="77777777" w:rsidR="002C1A64" w:rsidRPr="00BB23B2" w:rsidRDefault="002C1A64" w:rsidP="002C1A64">
      <w:pPr>
        <w:jc w:val="center"/>
      </w:pPr>
      <w:r w:rsidRPr="00BB23B2">
        <w:t>Паспорт подпрограммы</w:t>
      </w:r>
    </w:p>
    <w:p w14:paraId="38EB54D1" w14:textId="77777777" w:rsidR="002C1A64" w:rsidRPr="00BB23B2" w:rsidRDefault="002C1A64" w:rsidP="002C1A64">
      <w:pPr>
        <w:jc w:val="center"/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519"/>
      </w:tblGrid>
      <w:tr w:rsidR="002C1A64" w:rsidRPr="00BB23B2" w14:paraId="36B7283A" w14:textId="77777777" w:rsidTr="00641833">
        <w:tc>
          <w:tcPr>
            <w:tcW w:w="2978" w:type="dxa"/>
          </w:tcPr>
          <w:p w14:paraId="37219DA2" w14:textId="77777777" w:rsidR="002C1A64" w:rsidRPr="00BB23B2" w:rsidRDefault="002C1A64" w:rsidP="00641833">
            <w:r w:rsidRPr="00BB23B2">
              <w:t>Наименование муниципальной программы, в которую входит подпрограмма</w:t>
            </w:r>
          </w:p>
        </w:tc>
        <w:tc>
          <w:tcPr>
            <w:tcW w:w="6519" w:type="dxa"/>
          </w:tcPr>
          <w:p w14:paraId="1FA9232D" w14:textId="77777777" w:rsidR="002C1A64" w:rsidRPr="00BB23B2" w:rsidRDefault="002C1A64" w:rsidP="00641833">
            <w:pPr>
              <w:jc w:val="both"/>
            </w:pPr>
            <w:r>
              <w:t xml:space="preserve">Муниципальная программа города Мурманска </w:t>
            </w:r>
            <w:r w:rsidRPr="00BB23B2">
              <w:t>«Развитие культуры» на 2018-2024 годы</w:t>
            </w:r>
          </w:p>
        </w:tc>
      </w:tr>
      <w:tr w:rsidR="002C1A64" w:rsidRPr="00BB23B2" w14:paraId="6F2C5E19" w14:textId="77777777" w:rsidTr="00641833">
        <w:tc>
          <w:tcPr>
            <w:tcW w:w="2978" w:type="dxa"/>
          </w:tcPr>
          <w:p w14:paraId="2B8EF95C" w14:textId="77777777" w:rsidR="002C1A64" w:rsidRPr="00BB23B2" w:rsidRDefault="002C1A64" w:rsidP="00641833">
            <w:pPr>
              <w:jc w:val="both"/>
            </w:pPr>
            <w:r w:rsidRPr="00BB23B2">
              <w:t>Цель подпрограммы</w:t>
            </w:r>
          </w:p>
        </w:tc>
        <w:tc>
          <w:tcPr>
            <w:tcW w:w="6519" w:type="dxa"/>
          </w:tcPr>
          <w:p w14:paraId="2701126B" w14:textId="77777777" w:rsidR="002C1A64" w:rsidRPr="00BB23B2" w:rsidRDefault="002C1A64" w:rsidP="00641833">
            <w:pPr>
              <w:jc w:val="both"/>
            </w:pPr>
            <w:r w:rsidRPr="00BB23B2">
              <w:t>Обеспечение эффективного оказания муниципальных услуг и выполнения работ в сфере культуры и искусства</w:t>
            </w:r>
          </w:p>
        </w:tc>
      </w:tr>
      <w:tr w:rsidR="002C1A64" w:rsidRPr="00BB23B2" w14:paraId="55DD537C" w14:textId="77777777" w:rsidTr="00641833">
        <w:tc>
          <w:tcPr>
            <w:tcW w:w="2978" w:type="dxa"/>
          </w:tcPr>
          <w:p w14:paraId="1422CD03" w14:textId="77777777" w:rsidR="002C1A64" w:rsidRPr="00BB23B2" w:rsidRDefault="002C1A64" w:rsidP="00641833">
            <w:pPr>
              <w:jc w:val="both"/>
            </w:pPr>
            <w:r w:rsidRPr="00BB23B2">
              <w:t>Задачи подпрограммы</w:t>
            </w:r>
          </w:p>
        </w:tc>
        <w:tc>
          <w:tcPr>
            <w:tcW w:w="6519" w:type="dxa"/>
          </w:tcPr>
          <w:p w14:paraId="161F9D2C" w14:textId="77777777" w:rsidR="002C1A64" w:rsidRPr="00BB23B2" w:rsidRDefault="002C1A64" w:rsidP="00641833">
            <w:pPr>
              <w:jc w:val="both"/>
            </w:pPr>
            <w:r w:rsidRPr="00BB23B2">
              <w:t>-</w:t>
            </w:r>
          </w:p>
        </w:tc>
      </w:tr>
      <w:tr w:rsidR="002C1A64" w:rsidRPr="00BB23B2" w14:paraId="0C5065C4" w14:textId="77777777" w:rsidTr="00641833">
        <w:tc>
          <w:tcPr>
            <w:tcW w:w="2978" w:type="dxa"/>
          </w:tcPr>
          <w:p w14:paraId="26D8A639" w14:textId="77777777" w:rsidR="002C1A64" w:rsidRPr="00BB23B2" w:rsidRDefault="002C1A64" w:rsidP="00641833">
            <w:pPr>
              <w:jc w:val="both"/>
            </w:pPr>
            <w:r w:rsidRPr="00BB23B2">
              <w:t>Важнейшие целевые показатели (индикаторы) реализации подпрограммы</w:t>
            </w:r>
          </w:p>
        </w:tc>
        <w:tc>
          <w:tcPr>
            <w:tcW w:w="6519" w:type="dxa"/>
          </w:tcPr>
          <w:p w14:paraId="606D9AF1" w14:textId="77777777" w:rsidR="002C1A64" w:rsidRPr="00BB23B2" w:rsidRDefault="002C1A64" w:rsidP="00641833">
            <w:pPr>
              <w:jc w:val="both"/>
            </w:pPr>
            <w:r w:rsidRPr="00BB23B2">
              <w:t>1. Доля населения, охваченного услугами библиотек.</w:t>
            </w:r>
          </w:p>
          <w:p w14:paraId="67DDFF44" w14:textId="77777777" w:rsidR="002C1A64" w:rsidRPr="00BB23B2" w:rsidRDefault="002C1A64" w:rsidP="00641833">
            <w:pPr>
              <w:jc w:val="both"/>
            </w:pPr>
            <w:r w:rsidRPr="00BB23B2">
              <w:t>2. Посещаемость учреждений культуры.</w:t>
            </w:r>
          </w:p>
          <w:p w14:paraId="4A96CD3D" w14:textId="77777777" w:rsidR="002C1A64" w:rsidRPr="00BB23B2" w:rsidRDefault="002C1A64" w:rsidP="00641833">
            <w:pPr>
              <w:jc w:val="both"/>
            </w:pPr>
            <w:r w:rsidRPr="00BB23B2">
              <w:t>3. Количество участников клубных формирований и формирований самодеятельного народного творчества.</w:t>
            </w:r>
          </w:p>
          <w:p w14:paraId="164C6877" w14:textId="77777777" w:rsidR="002C1A64" w:rsidRPr="00BB23B2" w:rsidRDefault="002C1A64" w:rsidP="00641833">
            <w:pPr>
              <w:jc w:val="both"/>
            </w:pPr>
            <w:r w:rsidRPr="00BB23B2">
              <w:t>4. 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</w:tr>
      <w:tr w:rsidR="002C1A64" w:rsidRPr="00BB23B2" w14:paraId="72BF401C" w14:textId="77777777" w:rsidTr="00641833">
        <w:tc>
          <w:tcPr>
            <w:tcW w:w="2978" w:type="dxa"/>
          </w:tcPr>
          <w:p w14:paraId="035CBD17" w14:textId="77777777" w:rsidR="002C1A64" w:rsidRPr="00BB23B2" w:rsidRDefault="002C1A64" w:rsidP="00641833">
            <w:pPr>
              <w:jc w:val="both"/>
            </w:pPr>
            <w:r w:rsidRPr="00BB23B2">
              <w:t>Заказчик подпрограммы</w:t>
            </w:r>
          </w:p>
        </w:tc>
        <w:tc>
          <w:tcPr>
            <w:tcW w:w="6519" w:type="dxa"/>
          </w:tcPr>
          <w:p w14:paraId="17CEC744" w14:textId="07B9B1FE" w:rsidR="002C1A64" w:rsidRPr="00BB23B2" w:rsidRDefault="002C1A64" w:rsidP="00641833">
            <w:pPr>
              <w:jc w:val="both"/>
            </w:pPr>
            <w:r>
              <w:t>К</w:t>
            </w:r>
            <w:r w:rsidRPr="00BB23B2">
              <w:t xml:space="preserve">омитет </w:t>
            </w:r>
          </w:p>
        </w:tc>
      </w:tr>
      <w:tr w:rsidR="002C1A64" w:rsidRPr="00BB23B2" w14:paraId="650DE552" w14:textId="77777777" w:rsidTr="00641833">
        <w:tc>
          <w:tcPr>
            <w:tcW w:w="2978" w:type="dxa"/>
          </w:tcPr>
          <w:p w14:paraId="2E0B6C28" w14:textId="77777777" w:rsidR="002C1A64" w:rsidRPr="00BB23B2" w:rsidRDefault="002C1A64" w:rsidP="00641833">
            <w:pPr>
              <w:jc w:val="both"/>
            </w:pPr>
            <w:r w:rsidRPr="00BB23B2">
              <w:t>Сроки и этапы реализации подпрограммы</w:t>
            </w:r>
          </w:p>
        </w:tc>
        <w:tc>
          <w:tcPr>
            <w:tcW w:w="6519" w:type="dxa"/>
          </w:tcPr>
          <w:p w14:paraId="07410949" w14:textId="77777777" w:rsidR="002C1A64" w:rsidRPr="00BB23B2" w:rsidRDefault="002C1A64" w:rsidP="00641833">
            <w:pPr>
              <w:jc w:val="both"/>
            </w:pPr>
            <w:r w:rsidRPr="00BB23B2">
              <w:t>2018-2024 годы</w:t>
            </w:r>
          </w:p>
        </w:tc>
      </w:tr>
      <w:tr w:rsidR="002C1A64" w:rsidRPr="00BB23B2" w14:paraId="26D800BA" w14:textId="77777777" w:rsidTr="00641833">
        <w:tc>
          <w:tcPr>
            <w:tcW w:w="2978" w:type="dxa"/>
          </w:tcPr>
          <w:p w14:paraId="612376A5" w14:textId="77777777" w:rsidR="002C1A64" w:rsidRPr="00BB23B2" w:rsidRDefault="002C1A64" w:rsidP="00641833">
            <w:pPr>
              <w:jc w:val="both"/>
            </w:pPr>
            <w:r w:rsidRPr="00BB23B2">
              <w:t>Финансовое обеспечение подпрограммы</w:t>
            </w:r>
          </w:p>
        </w:tc>
        <w:tc>
          <w:tcPr>
            <w:tcW w:w="6519" w:type="dxa"/>
          </w:tcPr>
          <w:p w14:paraId="288B7B73" w14:textId="5079BE41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Всего по подпрограмме: </w:t>
            </w:r>
            <w:r w:rsidR="00E9071F">
              <w:rPr>
                <w:kern w:val="0"/>
              </w:rPr>
              <w:t>4966682,3</w:t>
            </w:r>
            <w:r w:rsidRPr="00BB23B2">
              <w:rPr>
                <w:kern w:val="0"/>
              </w:rPr>
              <w:t xml:space="preserve"> тыс. руб., в </w:t>
            </w:r>
            <w:proofErr w:type="spellStart"/>
            <w:r w:rsidRPr="00BB23B2">
              <w:rPr>
                <w:kern w:val="0"/>
              </w:rPr>
              <w:t>т.ч</w:t>
            </w:r>
            <w:proofErr w:type="spellEnd"/>
            <w:r w:rsidRPr="00BB23B2">
              <w:rPr>
                <w:kern w:val="0"/>
              </w:rPr>
              <w:t>.:</w:t>
            </w:r>
          </w:p>
          <w:p w14:paraId="0A0BA6A6" w14:textId="1DEA1037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МБ: </w:t>
            </w:r>
            <w:r w:rsidR="00E9071F">
              <w:rPr>
                <w:kern w:val="0"/>
              </w:rPr>
              <w:t>4929472,9</w:t>
            </w:r>
            <w:r w:rsidRPr="00BB23B2">
              <w:rPr>
                <w:kern w:val="0"/>
              </w:rPr>
              <w:t xml:space="preserve"> тыс. руб., из них:</w:t>
            </w:r>
          </w:p>
          <w:p w14:paraId="7C04E6CC" w14:textId="77777777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2018 год – 576035,3 тыс. руб.;</w:t>
            </w:r>
          </w:p>
          <w:p w14:paraId="63171EA9" w14:textId="77777777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2019 год – </w:t>
            </w:r>
            <w:r>
              <w:rPr>
                <w:kern w:val="0"/>
              </w:rPr>
              <w:t>620442,9</w:t>
            </w:r>
            <w:r w:rsidRPr="00BB23B2">
              <w:rPr>
                <w:kern w:val="0"/>
              </w:rPr>
              <w:t xml:space="preserve"> тыс. руб.;</w:t>
            </w:r>
          </w:p>
          <w:p w14:paraId="090031A8" w14:textId="097461B2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2020 год – </w:t>
            </w:r>
            <w:r w:rsidR="00441DA0">
              <w:rPr>
                <w:kern w:val="0"/>
              </w:rPr>
              <w:t>662327,5</w:t>
            </w:r>
            <w:r w:rsidRPr="00BB23B2">
              <w:rPr>
                <w:kern w:val="0"/>
              </w:rPr>
              <w:t xml:space="preserve"> тыс. руб.;</w:t>
            </w:r>
          </w:p>
          <w:p w14:paraId="677DC1F6" w14:textId="134263E8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2021 год – </w:t>
            </w:r>
            <w:r w:rsidR="001D1CA7">
              <w:rPr>
                <w:kern w:val="0"/>
              </w:rPr>
              <w:t>715126,2</w:t>
            </w:r>
            <w:r w:rsidRPr="00BB23B2">
              <w:rPr>
                <w:kern w:val="0"/>
              </w:rPr>
              <w:t xml:space="preserve"> тыс. руб.;</w:t>
            </w:r>
          </w:p>
          <w:p w14:paraId="5E86E297" w14:textId="7DAFB56D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2022 год – </w:t>
            </w:r>
            <w:r w:rsidR="00E9071F">
              <w:rPr>
                <w:kern w:val="0"/>
              </w:rPr>
              <w:t>741560,2</w:t>
            </w:r>
            <w:r w:rsidRPr="00BB23B2">
              <w:rPr>
                <w:kern w:val="0"/>
              </w:rPr>
              <w:t xml:space="preserve"> тыс. руб.;</w:t>
            </w:r>
          </w:p>
          <w:p w14:paraId="77AFAE18" w14:textId="41389188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2023 год – </w:t>
            </w:r>
            <w:r w:rsidR="00E9071F">
              <w:rPr>
                <w:kern w:val="0"/>
              </w:rPr>
              <w:t>785469,9</w:t>
            </w:r>
            <w:r w:rsidRPr="00BB23B2">
              <w:rPr>
                <w:kern w:val="0"/>
              </w:rPr>
              <w:t xml:space="preserve"> тыс. руб.;</w:t>
            </w:r>
          </w:p>
          <w:p w14:paraId="29B6B67F" w14:textId="0BD4B0E6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2024 год – </w:t>
            </w:r>
            <w:r w:rsidR="00E9071F">
              <w:rPr>
                <w:kern w:val="0"/>
              </w:rPr>
              <w:t>828511,4</w:t>
            </w:r>
            <w:r w:rsidRPr="00BB23B2">
              <w:rPr>
                <w:kern w:val="0"/>
              </w:rPr>
              <w:t xml:space="preserve"> тыс. руб.</w:t>
            </w:r>
          </w:p>
          <w:p w14:paraId="6183EFA4" w14:textId="48ABF073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ОБ: </w:t>
            </w:r>
            <w:r w:rsidR="00E9071F">
              <w:rPr>
                <w:kern w:val="0"/>
              </w:rPr>
              <w:t>37209,4</w:t>
            </w:r>
            <w:r w:rsidRPr="00BB23B2">
              <w:rPr>
                <w:kern w:val="0"/>
              </w:rPr>
              <w:t xml:space="preserve"> тыс. руб., из них:</w:t>
            </w:r>
          </w:p>
          <w:p w14:paraId="1D8D47B0" w14:textId="77777777" w:rsidR="002C1A64" w:rsidRPr="00BB23B2" w:rsidRDefault="002C1A64" w:rsidP="00641833">
            <w:pPr>
              <w:jc w:val="both"/>
            </w:pPr>
            <w:r w:rsidRPr="00BB23B2">
              <w:t>2018 год – 1884,4 тыс. руб.;</w:t>
            </w:r>
          </w:p>
          <w:p w14:paraId="5003EDFF" w14:textId="77777777" w:rsidR="002C1A64" w:rsidRPr="00BB23B2" w:rsidRDefault="002C1A64" w:rsidP="00641833">
            <w:pPr>
              <w:jc w:val="both"/>
            </w:pPr>
            <w:r w:rsidRPr="00BB23B2">
              <w:t xml:space="preserve">2019 год – </w:t>
            </w:r>
            <w:r>
              <w:t>1</w:t>
            </w:r>
            <w:r w:rsidRPr="00BB23B2">
              <w:t>1899,2 тыс. руб.;</w:t>
            </w:r>
          </w:p>
          <w:p w14:paraId="41CE3F48" w14:textId="77777777" w:rsidR="002C1A64" w:rsidRPr="00BB23B2" w:rsidRDefault="002C1A64" w:rsidP="00641833">
            <w:pPr>
              <w:jc w:val="both"/>
            </w:pPr>
            <w:r w:rsidRPr="00BB23B2">
              <w:t xml:space="preserve">2020 год – </w:t>
            </w:r>
            <w:r>
              <w:t>6776,5</w:t>
            </w:r>
            <w:r w:rsidRPr="00BB23B2">
              <w:t xml:space="preserve"> тыс. руб.;</w:t>
            </w:r>
          </w:p>
          <w:p w14:paraId="205E795C" w14:textId="2FCFAF8D" w:rsidR="002C1A64" w:rsidRPr="00BB23B2" w:rsidRDefault="002C1A64" w:rsidP="00641833">
            <w:pPr>
              <w:jc w:val="both"/>
            </w:pPr>
            <w:r w:rsidRPr="00BB23B2">
              <w:t xml:space="preserve">2021 год – </w:t>
            </w:r>
            <w:r w:rsidR="006E0922">
              <w:t>1776,4</w:t>
            </w:r>
            <w:r w:rsidRPr="00BB23B2">
              <w:t xml:space="preserve"> тыс. руб.;</w:t>
            </w:r>
          </w:p>
          <w:p w14:paraId="63628DD8" w14:textId="1CF3A2E6" w:rsidR="002C1A64" w:rsidRPr="00BB23B2" w:rsidRDefault="002C1A64" w:rsidP="00641833">
            <w:pPr>
              <w:jc w:val="both"/>
            </w:pPr>
            <w:r w:rsidRPr="00BB23B2">
              <w:t xml:space="preserve">2022 год – </w:t>
            </w:r>
            <w:r w:rsidR="00E9071F">
              <w:t>11624,3</w:t>
            </w:r>
            <w:r w:rsidRPr="00BB23B2">
              <w:t xml:space="preserve"> тыс. руб.;</w:t>
            </w:r>
          </w:p>
          <w:p w14:paraId="56E885FD" w14:textId="743A4CC8" w:rsidR="002C1A64" w:rsidRPr="00BB23B2" w:rsidRDefault="002C1A64" w:rsidP="00641833">
            <w:pPr>
              <w:jc w:val="both"/>
            </w:pPr>
            <w:r w:rsidRPr="00BB23B2">
              <w:t xml:space="preserve">2023 год – </w:t>
            </w:r>
            <w:r w:rsidR="00E9071F">
              <w:t>1624,3</w:t>
            </w:r>
            <w:r w:rsidRPr="00BB23B2">
              <w:t xml:space="preserve"> тыс. руб.;</w:t>
            </w:r>
          </w:p>
          <w:p w14:paraId="316911AE" w14:textId="58A9E29E" w:rsidR="002C1A64" w:rsidRPr="00BB23B2" w:rsidRDefault="002C1A64" w:rsidP="00E9071F">
            <w:pPr>
              <w:jc w:val="both"/>
            </w:pPr>
            <w:r w:rsidRPr="00BB23B2">
              <w:t xml:space="preserve">2024 год – </w:t>
            </w:r>
            <w:r w:rsidR="00E9071F">
              <w:t>1624,3</w:t>
            </w:r>
            <w:r w:rsidRPr="00BB23B2">
              <w:t xml:space="preserve"> тыс. руб.</w:t>
            </w:r>
          </w:p>
        </w:tc>
      </w:tr>
      <w:tr w:rsidR="002C1A64" w:rsidRPr="00BB23B2" w14:paraId="4C004317" w14:textId="77777777" w:rsidTr="00641833">
        <w:tc>
          <w:tcPr>
            <w:tcW w:w="2978" w:type="dxa"/>
          </w:tcPr>
          <w:p w14:paraId="47A0A21B" w14:textId="77777777" w:rsidR="002C1A64" w:rsidRPr="00BB23B2" w:rsidRDefault="002C1A64" w:rsidP="00641833">
            <w:pPr>
              <w:jc w:val="both"/>
            </w:pPr>
            <w:r w:rsidRPr="00BB23B2">
              <w:t xml:space="preserve">Ожидаемые конечные </w:t>
            </w:r>
            <w:r w:rsidRPr="00BB23B2">
              <w:lastRenderedPageBreak/>
              <w:t>результаты реализации подпрограммы</w:t>
            </w:r>
          </w:p>
        </w:tc>
        <w:tc>
          <w:tcPr>
            <w:tcW w:w="6519" w:type="dxa"/>
          </w:tcPr>
          <w:p w14:paraId="7877CB09" w14:textId="77777777" w:rsidR="002C1A64" w:rsidRPr="00BB23B2" w:rsidRDefault="002C1A64" w:rsidP="00641833">
            <w:pPr>
              <w:jc w:val="both"/>
            </w:pPr>
            <w:r w:rsidRPr="00BB23B2">
              <w:lastRenderedPageBreak/>
              <w:t xml:space="preserve">- доля населения, охваченного услугами библиотек, </w:t>
            </w:r>
            <w:r w:rsidRPr="00BB23B2">
              <w:lastRenderedPageBreak/>
              <w:t>- 40%</w:t>
            </w:r>
            <w:r>
              <w:t xml:space="preserve"> в 2024 году</w:t>
            </w:r>
            <w:r w:rsidRPr="00BB23B2">
              <w:t>;</w:t>
            </w:r>
          </w:p>
          <w:p w14:paraId="26B50152" w14:textId="3ABFBBE7" w:rsidR="002C1A64" w:rsidRPr="00BB23B2" w:rsidRDefault="002C1A64" w:rsidP="00641833">
            <w:pPr>
              <w:jc w:val="both"/>
            </w:pPr>
            <w:r w:rsidRPr="00BB23B2">
              <w:t>- посещаемость учреждений культуры</w:t>
            </w:r>
            <w:r>
              <w:t xml:space="preserve"> - не менее </w:t>
            </w:r>
            <w:r w:rsidRPr="00BB23B2">
              <w:t xml:space="preserve"> 13</w:t>
            </w:r>
            <w:r>
              <w:t>0</w:t>
            </w:r>
            <w:r w:rsidRPr="00BB23B2">
              <w:t>0000 посещений</w:t>
            </w:r>
            <w:r>
              <w:t xml:space="preserve"> </w:t>
            </w:r>
            <w:r w:rsidR="00CB3D3B">
              <w:t>в 2024 году</w:t>
            </w:r>
            <w:r w:rsidRPr="00BB23B2">
              <w:t>;</w:t>
            </w:r>
          </w:p>
          <w:p w14:paraId="090073BE" w14:textId="3B687E1A" w:rsidR="002C1A64" w:rsidRPr="00BB23B2" w:rsidRDefault="002C1A64" w:rsidP="00641833">
            <w:pPr>
              <w:jc w:val="both"/>
            </w:pPr>
            <w:r w:rsidRPr="00BB23B2">
              <w:t>- количество участников клубных формирований и формирований самодеятельного народного творчества</w:t>
            </w:r>
            <w:r>
              <w:t xml:space="preserve"> - не менее</w:t>
            </w:r>
            <w:r w:rsidRPr="00BB23B2">
              <w:t xml:space="preserve"> 3</w:t>
            </w:r>
            <w:r>
              <w:t>000</w:t>
            </w:r>
            <w:r w:rsidRPr="00BB23B2">
              <w:t xml:space="preserve"> человек</w:t>
            </w:r>
            <w:r>
              <w:t xml:space="preserve"> </w:t>
            </w:r>
            <w:r w:rsidR="00CB3D3B">
              <w:t>в 2024 году</w:t>
            </w:r>
            <w:r w:rsidRPr="00BB23B2">
              <w:t>;</w:t>
            </w:r>
          </w:p>
          <w:p w14:paraId="71650867" w14:textId="79EE0CB3" w:rsidR="002C1A64" w:rsidRPr="00BB23B2" w:rsidRDefault="002C1A64" w:rsidP="00641833">
            <w:pPr>
              <w:jc w:val="both"/>
            </w:pPr>
            <w:r w:rsidRPr="00BB23B2">
              <w:t>- доля родителей (законных представителей), удовлетворенных условиями и качеством предоставляемой образовательной услуги, - 92%</w:t>
            </w:r>
            <w:r>
              <w:t xml:space="preserve"> в 2024 году</w:t>
            </w:r>
          </w:p>
        </w:tc>
      </w:tr>
    </w:tbl>
    <w:p w14:paraId="411AA3F2" w14:textId="77777777" w:rsidR="002C1A64" w:rsidRPr="00BB23B2" w:rsidRDefault="002C1A64" w:rsidP="002C1A64">
      <w:pPr>
        <w:jc w:val="center"/>
      </w:pPr>
    </w:p>
    <w:p w14:paraId="3610458B" w14:textId="77777777" w:rsidR="002C1A64" w:rsidRPr="00BB23B2" w:rsidRDefault="002C1A64" w:rsidP="002C1A64">
      <w:pPr>
        <w:jc w:val="center"/>
      </w:pPr>
      <w:r w:rsidRPr="00BB23B2">
        <w:t>1. Характеристика проблемы, на решение которой направлена подпрограмма</w:t>
      </w:r>
    </w:p>
    <w:p w14:paraId="2948BC0A" w14:textId="77777777" w:rsidR="002C1A64" w:rsidRPr="00BB23B2" w:rsidRDefault="002C1A64" w:rsidP="002C1A64">
      <w:pPr>
        <w:jc w:val="center"/>
      </w:pPr>
    </w:p>
    <w:p w14:paraId="66629D9A" w14:textId="77777777" w:rsidR="002C1A64" w:rsidRPr="00BB23B2" w:rsidRDefault="002C1A64" w:rsidP="002C1A64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>Муниципальные учреждения сферы культуры и искусства выполняют важнейшие социальные функции и являются одним из базовых элементов культурной и информационной инфраструктуры муниципального образования город Мурманск.</w:t>
      </w:r>
    </w:p>
    <w:p w14:paraId="70451235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 xml:space="preserve">Реализация подпрограммы направлена на решение задач </w:t>
      </w:r>
      <w:r w:rsidRPr="00BB23B2">
        <w:t>по повышению эффективности и качества предоставления муниципальных услуг и выполнения работ в сфере культуры и искусства в городе Мурманске</w:t>
      </w:r>
      <w:r w:rsidRPr="00BB23B2">
        <w:rPr>
          <w:kern w:val="0"/>
        </w:rPr>
        <w:t>:</w:t>
      </w:r>
    </w:p>
    <w:p w14:paraId="24D85F5C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</w:r>
      <w:proofErr w:type="gramStart"/>
      <w:r w:rsidRPr="00BB23B2">
        <w:rPr>
          <w:kern w:val="0"/>
        </w:rPr>
        <w:t>- повышение качества жизни жителей города Мурманска путем предоставления им возможности саморазвития через регулярные занятия творчеством по свободно выбранному ими направлению, воспитания (формирования) подрастающего поколения в духе культурных традиций страны, выявления и создания условий для развития творчески одаренных детей, создания условий для развития творческих способностей и социализации современной молодежи, самореализации и духовного обогащения творчески активной части населения, полноценного межнационального культурного обмена;</w:t>
      </w:r>
      <w:proofErr w:type="gramEnd"/>
    </w:p>
    <w:p w14:paraId="1BCF19AD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>- развитие и сохранение кадрового потенциала муниципальных учреждений культуры и дополнительного образования города Мурманска;</w:t>
      </w:r>
    </w:p>
    <w:p w14:paraId="7318BFBC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>- создание благоприятных условий для устойчивого развития сферы культуры и искусства;</w:t>
      </w:r>
    </w:p>
    <w:p w14:paraId="178090DA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>- сохранение и развитие библиотечной, культурно-досуговой, выставочной деятельности и дополнительного образования в сфере культуры и искусства;</w:t>
      </w:r>
    </w:p>
    <w:p w14:paraId="3A41B0EB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>- привлечение детей, подростков, молодежи города, социально незащищенных слоев населения, других категорий населения в муниципальные библиотеки, в коллективы художественной самодеятельности и к участию в культурно-досуговых мероприятиях;</w:t>
      </w:r>
    </w:p>
    <w:p w14:paraId="052D0A48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>- сохранение контингента учащихся в детских музыкальных школах и школах искусств города Мурманска.</w:t>
      </w:r>
    </w:p>
    <w:p w14:paraId="2BF016A4" w14:textId="7927C872" w:rsidR="002C1A64" w:rsidRDefault="002C1A64" w:rsidP="002C1A64">
      <w:pPr>
        <w:jc w:val="both"/>
      </w:pPr>
      <w:r w:rsidRPr="00BB23B2">
        <w:tab/>
        <w:t>Решение поставленных задач с помощью программно-целевого подхода позволит предоставлять населению города Мурманска разнообразные муниципальные услуги в области культуры и искусства на более качественном</w:t>
      </w:r>
      <w:r w:rsidR="0078477A">
        <w:t>,</w:t>
      </w:r>
      <w:r w:rsidRPr="00BB23B2">
        <w:t xml:space="preserve"> современном уровне.</w:t>
      </w:r>
    </w:p>
    <w:p w14:paraId="2F945A31" w14:textId="77777777" w:rsidR="002C1A64" w:rsidRPr="00BB23B2" w:rsidRDefault="002C1A64" w:rsidP="002C1A64">
      <w:pPr>
        <w:jc w:val="center"/>
      </w:pPr>
      <w:r w:rsidRPr="00BB23B2">
        <w:lastRenderedPageBreak/>
        <w:t>2. Основные цели и задачи подпрограммы, целевые показатели (индикаторы) реализации подпрограммы</w:t>
      </w:r>
    </w:p>
    <w:p w14:paraId="6954D16E" w14:textId="77777777" w:rsidR="002C1A64" w:rsidRPr="00BB23B2" w:rsidRDefault="002C1A64" w:rsidP="002C1A64">
      <w:pPr>
        <w:jc w:val="center"/>
      </w:pPr>
    </w:p>
    <w:tbl>
      <w:tblPr>
        <w:tblW w:w="10070" w:type="dxa"/>
        <w:tblInd w:w="-1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280"/>
        <w:gridCol w:w="567"/>
        <w:gridCol w:w="851"/>
        <w:gridCol w:w="840"/>
        <w:gridCol w:w="779"/>
        <w:gridCol w:w="71"/>
        <w:gridCol w:w="843"/>
        <w:gridCol w:w="850"/>
        <w:gridCol w:w="851"/>
        <w:gridCol w:w="861"/>
        <w:gridCol w:w="846"/>
        <w:gridCol w:w="863"/>
      </w:tblGrid>
      <w:tr w:rsidR="002C1A64" w:rsidRPr="00C67101" w14:paraId="3912755A" w14:textId="77777777" w:rsidTr="00F147F8">
        <w:trPr>
          <w:trHeight w:val="36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5F35BAC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 xml:space="preserve">№ </w:t>
            </w:r>
            <w:proofErr w:type="gramStart"/>
            <w:r w:rsidRPr="00C67101">
              <w:rPr>
                <w:sz w:val="24"/>
                <w:szCs w:val="24"/>
              </w:rPr>
              <w:t>п</w:t>
            </w:r>
            <w:proofErr w:type="gramEnd"/>
            <w:r w:rsidRPr="00C67101">
              <w:rPr>
                <w:sz w:val="24"/>
                <w:szCs w:val="24"/>
              </w:rPr>
              <w:t>/п</w:t>
            </w:r>
          </w:p>
        </w:tc>
        <w:tc>
          <w:tcPr>
            <w:tcW w:w="12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410D936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Цель, задачи и показатели (индикаторы)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6569ACAE" w14:textId="067FCD87" w:rsidR="002C1A64" w:rsidRPr="00C67101" w:rsidRDefault="002C1A64" w:rsidP="00F147F8">
            <w:pPr>
              <w:ind w:left="-42"/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Ед. изм</w:t>
            </w:r>
            <w:r w:rsidR="00F147F8">
              <w:rPr>
                <w:sz w:val="24"/>
                <w:szCs w:val="24"/>
              </w:rPr>
              <w:t>.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21274AA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2C1A64" w:rsidRPr="00C67101" w14:paraId="3D05F044" w14:textId="77777777" w:rsidTr="00F147F8">
        <w:trPr>
          <w:trHeight w:val="292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42CBE23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3870049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3D22B382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4489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Отчетный 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3274" w14:textId="5110A466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proofErr w:type="gramStart"/>
            <w:r w:rsidRPr="00C67101">
              <w:rPr>
                <w:sz w:val="24"/>
                <w:szCs w:val="24"/>
              </w:rPr>
              <w:t>Теку</w:t>
            </w:r>
            <w:r w:rsidR="00F147F8">
              <w:rPr>
                <w:sz w:val="24"/>
                <w:szCs w:val="24"/>
              </w:rPr>
              <w:t xml:space="preserve"> </w:t>
            </w:r>
            <w:proofErr w:type="spellStart"/>
            <w:r w:rsidRPr="00C67101">
              <w:rPr>
                <w:sz w:val="24"/>
                <w:szCs w:val="24"/>
              </w:rPr>
              <w:t>щий</w:t>
            </w:r>
            <w:proofErr w:type="spellEnd"/>
            <w:proofErr w:type="gramEnd"/>
            <w:r w:rsidRPr="00C6710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5964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DB818D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2C1A64" w:rsidRPr="00C67101" w14:paraId="0E21E8C6" w14:textId="77777777" w:rsidTr="00F147F8">
        <w:trPr>
          <w:trHeight w:val="519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F25B7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69C1F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6902569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2F7DFF2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A572698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2017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7093B3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2018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DF04E1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B1730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55233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2021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6F2620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2022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66AED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2023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0BCA6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2024</w:t>
            </w:r>
          </w:p>
        </w:tc>
      </w:tr>
      <w:tr w:rsidR="002C1A64" w:rsidRPr="00C67101" w14:paraId="5E5D81AF" w14:textId="77777777" w:rsidTr="00F147F8">
        <w:trPr>
          <w:trHeight w:val="30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BBDCF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D8BC8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872D6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A6D43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E5E03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9552E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6</w:t>
            </w:r>
          </w:p>
        </w:tc>
        <w:tc>
          <w:tcPr>
            <w:tcW w:w="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5B97B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94926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809C1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9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AF5E6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10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848A8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11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262E" w14:textId="77777777" w:rsidR="002C1A64" w:rsidRPr="00C67101" w:rsidRDefault="002C1A64" w:rsidP="00641833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12</w:t>
            </w:r>
          </w:p>
        </w:tc>
      </w:tr>
      <w:tr w:rsidR="002C1A64" w:rsidRPr="00C67101" w14:paraId="265D0670" w14:textId="77777777" w:rsidTr="00F147F8">
        <w:trPr>
          <w:cantSplit/>
          <w:trHeight w:val="301"/>
        </w:trPr>
        <w:tc>
          <w:tcPr>
            <w:tcW w:w="1007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01A6" w14:textId="77777777" w:rsidR="002C1A64" w:rsidRPr="00C67101" w:rsidRDefault="002C1A64" w:rsidP="00641833">
            <w:pPr>
              <w:jc w:val="both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Цель подпрограммы: обеспечение эффективного оказания муниципальных услуг и выполнения работ в сфере культуры и искусства</w:t>
            </w:r>
          </w:p>
        </w:tc>
      </w:tr>
      <w:tr w:rsidR="002C1A64" w:rsidRPr="00C67101" w14:paraId="1D8EB16E" w14:textId="77777777" w:rsidTr="00F147F8">
        <w:trPr>
          <w:cantSplit/>
          <w:trHeight w:val="11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B4F4" w14:textId="77777777" w:rsidR="002C1A64" w:rsidRPr="00C67101" w:rsidRDefault="002C1A64" w:rsidP="00D87E62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CC4F" w14:textId="13776454" w:rsidR="002C1A64" w:rsidRPr="00F147F8" w:rsidRDefault="0078477A" w:rsidP="0064183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населения, охваченно</w:t>
            </w:r>
            <w:r w:rsidR="002C1A64" w:rsidRPr="00F147F8">
              <w:rPr>
                <w:sz w:val="20"/>
                <w:szCs w:val="20"/>
              </w:rPr>
              <w:t>го услугами библиотек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8BA1B" w14:textId="77777777" w:rsidR="002C1A64" w:rsidRPr="00F147F8" w:rsidRDefault="002C1A64" w:rsidP="00641833">
            <w:pPr>
              <w:jc w:val="both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87B9F" w14:textId="77777777" w:rsidR="002C1A64" w:rsidRPr="00C67101" w:rsidRDefault="002C1A64" w:rsidP="00641833">
            <w:pPr>
              <w:jc w:val="center"/>
              <w:rPr>
                <w:rFonts w:eastAsia="Calibri"/>
                <w:kern w:val="0"/>
                <w:sz w:val="20"/>
                <w:szCs w:val="20"/>
              </w:rPr>
            </w:pPr>
            <w:r w:rsidRPr="00C67101">
              <w:rPr>
                <w:rFonts w:eastAsia="Calibri"/>
                <w:kern w:val="0"/>
                <w:sz w:val="20"/>
                <w:szCs w:val="20"/>
              </w:rPr>
              <w:t>31,99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B461F" w14:textId="77777777" w:rsidR="002C1A64" w:rsidRPr="00C67101" w:rsidRDefault="002C1A64" w:rsidP="00641833">
            <w:pPr>
              <w:jc w:val="center"/>
              <w:rPr>
                <w:rFonts w:eastAsia="Calibri"/>
                <w:kern w:val="0"/>
                <w:sz w:val="20"/>
                <w:szCs w:val="20"/>
              </w:rPr>
            </w:pPr>
            <w:r w:rsidRPr="00C67101">
              <w:rPr>
                <w:rFonts w:eastAsia="Calibri"/>
                <w:kern w:val="0"/>
                <w:sz w:val="20"/>
                <w:szCs w:val="20"/>
              </w:rPr>
              <w:t>33,0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DF86A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34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FDC97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E5DC7" w14:textId="72358D3E" w:rsidR="002C1A64" w:rsidRPr="00C67101" w:rsidRDefault="00EB0130" w:rsidP="00641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7BBB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37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75FA6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38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D04F3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39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3A71C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40</w:t>
            </w:r>
          </w:p>
        </w:tc>
      </w:tr>
      <w:tr w:rsidR="002C1A64" w:rsidRPr="00C67101" w14:paraId="7BFCE634" w14:textId="77777777" w:rsidTr="00F147F8">
        <w:trPr>
          <w:cantSplit/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9966" w14:textId="77777777" w:rsidR="002C1A64" w:rsidRPr="00C67101" w:rsidRDefault="002C1A64" w:rsidP="00D87E62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A45F" w14:textId="77777777" w:rsidR="002C1A64" w:rsidRPr="00F147F8" w:rsidRDefault="002C1A64" w:rsidP="00641833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F147F8">
              <w:rPr>
                <w:sz w:val="20"/>
                <w:szCs w:val="20"/>
              </w:rPr>
              <w:t>Посещае</w:t>
            </w:r>
            <w:proofErr w:type="spellEnd"/>
            <w:r w:rsidRPr="00F147F8">
              <w:rPr>
                <w:sz w:val="20"/>
                <w:szCs w:val="20"/>
              </w:rPr>
              <w:t xml:space="preserve"> </w:t>
            </w:r>
            <w:proofErr w:type="spellStart"/>
            <w:r w:rsidRPr="00F147F8">
              <w:rPr>
                <w:sz w:val="20"/>
                <w:szCs w:val="20"/>
              </w:rPr>
              <w:t>мость</w:t>
            </w:r>
            <w:proofErr w:type="spellEnd"/>
            <w:proofErr w:type="gramEnd"/>
            <w:r w:rsidRPr="00F147F8">
              <w:rPr>
                <w:sz w:val="20"/>
                <w:szCs w:val="20"/>
              </w:rPr>
              <w:t xml:space="preserve"> учреждений культуры </w:t>
            </w:r>
          </w:p>
          <w:p w14:paraId="2EB4CF8E" w14:textId="77777777" w:rsidR="002C1A64" w:rsidRPr="00F147F8" w:rsidRDefault="002C1A64" w:rsidP="00641833">
            <w:pPr>
              <w:jc w:val="both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>(не менее)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401E" w14:textId="77777777" w:rsidR="002C1A64" w:rsidRPr="00F147F8" w:rsidRDefault="002C1A64" w:rsidP="00641833">
            <w:pPr>
              <w:ind w:left="-69"/>
              <w:jc w:val="center"/>
              <w:rPr>
                <w:sz w:val="20"/>
                <w:szCs w:val="20"/>
              </w:rPr>
            </w:pPr>
            <w:proofErr w:type="spellStart"/>
            <w:r w:rsidRPr="00F147F8">
              <w:rPr>
                <w:sz w:val="20"/>
                <w:szCs w:val="20"/>
              </w:rPr>
              <w:t>посеще</w:t>
            </w:r>
            <w:proofErr w:type="spellEnd"/>
          </w:p>
          <w:p w14:paraId="1E27AE52" w14:textId="77777777" w:rsidR="002C1A64" w:rsidRPr="00F147F8" w:rsidRDefault="002C1A64" w:rsidP="00641833">
            <w:pPr>
              <w:ind w:left="-69"/>
              <w:jc w:val="center"/>
              <w:rPr>
                <w:sz w:val="20"/>
                <w:szCs w:val="20"/>
              </w:rPr>
            </w:pPr>
            <w:proofErr w:type="spellStart"/>
            <w:r w:rsidRPr="00F147F8">
              <w:rPr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73715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1231533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922C7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1250118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819C3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1296211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13637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1300000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9B6CC" w14:textId="319E4952" w:rsidR="002C1A64" w:rsidRPr="00C67101" w:rsidRDefault="00EB0130" w:rsidP="00641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836930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66948" w14:textId="27A587F1" w:rsidR="002C1A64" w:rsidRPr="00C67101" w:rsidRDefault="002C1A64" w:rsidP="001D1CA7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1</w:t>
            </w:r>
            <w:r w:rsidR="001D1CA7">
              <w:rPr>
                <w:sz w:val="20"/>
                <w:szCs w:val="20"/>
              </w:rPr>
              <w:t>0</w:t>
            </w:r>
            <w:r w:rsidRPr="00C67101">
              <w:rPr>
                <w:sz w:val="20"/>
                <w:szCs w:val="20"/>
              </w:rPr>
              <w:t>00000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1B956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1300000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FEB57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1300000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42CF1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1300000</w:t>
            </w:r>
          </w:p>
        </w:tc>
      </w:tr>
      <w:tr w:rsidR="002C1A64" w:rsidRPr="00C67101" w14:paraId="484E7FE4" w14:textId="77777777" w:rsidTr="00F147F8">
        <w:trPr>
          <w:cantSplit/>
          <w:trHeight w:val="2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42C4" w14:textId="77777777" w:rsidR="002C1A64" w:rsidRPr="00C67101" w:rsidRDefault="002C1A64" w:rsidP="00D87E62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2602" w14:textId="77777777" w:rsidR="002C1A64" w:rsidRPr="00F147F8" w:rsidRDefault="002C1A64" w:rsidP="00641833">
            <w:pPr>
              <w:jc w:val="both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 xml:space="preserve">Количество участников клубных </w:t>
            </w:r>
            <w:proofErr w:type="spellStart"/>
            <w:proofErr w:type="gramStart"/>
            <w:r w:rsidRPr="00F147F8">
              <w:rPr>
                <w:sz w:val="20"/>
                <w:szCs w:val="20"/>
              </w:rPr>
              <w:t>формирова</w:t>
            </w:r>
            <w:proofErr w:type="spellEnd"/>
            <w:r w:rsidRPr="00F147F8">
              <w:rPr>
                <w:sz w:val="20"/>
                <w:szCs w:val="20"/>
              </w:rPr>
              <w:t xml:space="preserve"> </w:t>
            </w:r>
            <w:proofErr w:type="spellStart"/>
            <w:r w:rsidRPr="00F147F8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F147F8">
              <w:rPr>
                <w:sz w:val="20"/>
                <w:szCs w:val="20"/>
              </w:rPr>
              <w:t xml:space="preserve"> и </w:t>
            </w:r>
            <w:proofErr w:type="spellStart"/>
            <w:r w:rsidRPr="00F147F8">
              <w:rPr>
                <w:sz w:val="20"/>
                <w:szCs w:val="20"/>
              </w:rPr>
              <w:t>формирова</w:t>
            </w:r>
            <w:proofErr w:type="spellEnd"/>
            <w:r w:rsidRPr="00F147F8">
              <w:rPr>
                <w:sz w:val="20"/>
                <w:szCs w:val="20"/>
              </w:rPr>
              <w:t xml:space="preserve"> </w:t>
            </w:r>
            <w:proofErr w:type="spellStart"/>
            <w:r w:rsidRPr="00F147F8">
              <w:rPr>
                <w:sz w:val="20"/>
                <w:szCs w:val="20"/>
              </w:rPr>
              <w:t>ний</w:t>
            </w:r>
            <w:proofErr w:type="spellEnd"/>
            <w:r w:rsidRPr="00F147F8">
              <w:rPr>
                <w:sz w:val="20"/>
                <w:szCs w:val="20"/>
              </w:rPr>
              <w:t xml:space="preserve"> самодеятельного народного творчества</w:t>
            </w:r>
          </w:p>
          <w:p w14:paraId="25ACD52C" w14:textId="77777777" w:rsidR="002C1A64" w:rsidRPr="00F147F8" w:rsidRDefault="002C1A64" w:rsidP="00641833">
            <w:pPr>
              <w:jc w:val="both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 xml:space="preserve">(не менее)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AC688" w14:textId="77777777" w:rsidR="002C1A64" w:rsidRPr="00F147F8" w:rsidRDefault="002C1A64" w:rsidP="00641833">
            <w:pPr>
              <w:jc w:val="both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F4F88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3047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B05A0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3080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39049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3100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30D19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3000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A43FB" w14:textId="40528B09" w:rsidR="002C1A64" w:rsidRPr="00C67101" w:rsidRDefault="00EB0130" w:rsidP="00641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EF477" w14:textId="03C99DFB" w:rsidR="002C1A64" w:rsidRPr="00C67101" w:rsidRDefault="001D1CA7" w:rsidP="006418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52B82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3000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2EF80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3000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AA9BD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3000</w:t>
            </w:r>
          </w:p>
        </w:tc>
      </w:tr>
      <w:tr w:rsidR="002C1A64" w:rsidRPr="00C67101" w14:paraId="4F5020BC" w14:textId="77777777" w:rsidTr="00F147F8">
        <w:trPr>
          <w:cantSplit/>
          <w:trHeight w:val="2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2B91" w14:textId="77777777" w:rsidR="002C1A64" w:rsidRPr="00C67101" w:rsidRDefault="002C1A64" w:rsidP="00D87E62">
            <w:pPr>
              <w:jc w:val="center"/>
              <w:rPr>
                <w:sz w:val="24"/>
                <w:szCs w:val="24"/>
              </w:rPr>
            </w:pPr>
            <w:r w:rsidRPr="00C67101"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7374" w14:textId="41C67D83" w:rsidR="002C1A64" w:rsidRPr="00F147F8" w:rsidRDefault="002C1A64" w:rsidP="0078477A">
            <w:pPr>
              <w:ind w:right="-70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>Доля родителей (законных представите</w:t>
            </w:r>
            <w:r w:rsidR="00D87E62">
              <w:rPr>
                <w:sz w:val="20"/>
                <w:szCs w:val="20"/>
              </w:rPr>
              <w:t xml:space="preserve"> </w:t>
            </w:r>
            <w:r w:rsidRPr="00F147F8">
              <w:rPr>
                <w:sz w:val="20"/>
                <w:szCs w:val="20"/>
              </w:rPr>
              <w:t>лей), удовлетворенных условиями и качеством предоставляемой образовательной услуги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DE490" w14:textId="77777777" w:rsidR="002C1A64" w:rsidRPr="00F147F8" w:rsidRDefault="002C1A64" w:rsidP="00641833">
            <w:pPr>
              <w:jc w:val="both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61D5C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79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14357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13041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86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50AAC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75940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7D452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89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95975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90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9A728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91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E9894" w14:textId="77777777" w:rsidR="002C1A64" w:rsidRPr="00C67101" w:rsidRDefault="002C1A64" w:rsidP="00641833">
            <w:pPr>
              <w:jc w:val="center"/>
              <w:rPr>
                <w:sz w:val="20"/>
                <w:szCs w:val="20"/>
              </w:rPr>
            </w:pPr>
            <w:r w:rsidRPr="00C67101">
              <w:rPr>
                <w:sz w:val="20"/>
                <w:szCs w:val="20"/>
              </w:rPr>
              <w:t>92</w:t>
            </w:r>
          </w:p>
        </w:tc>
      </w:tr>
    </w:tbl>
    <w:p w14:paraId="5004A443" w14:textId="77777777" w:rsidR="002C1A64" w:rsidRPr="00BB23B2" w:rsidRDefault="002C1A64" w:rsidP="002C1A64">
      <w:pPr>
        <w:jc w:val="center"/>
        <w:sectPr w:rsidR="002C1A64" w:rsidRPr="00BB23B2" w:rsidSect="00FA3D04">
          <w:headerReference w:type="first" r:id="rId14"/>
          <w:pgSz w:w="11906" w:h="16838"/>
          <w:pgMar w:top="1134" w:right="567" w:bottom="851" w:left="1701" w:header="425" w:footer="709" w:gutter="0"/>
          <w:cols w:space="708"/>
          <w:docGrid w:linePitch="360"/>
        </w:sectPr>
      </w:pPr>
    </w:p>
    <w:p w14:paraId="5D1E819E" w14:textId="77777777" w:rsidR="002C1A64" w:rsidRPr="00BB23B2" w:rsidRDefault="002C1A64" w:rsidP="002C1A64">
      <w:pPr>
        <w:jc w:val="center"/>
      </w:pPr>
      <w:r w:rsidRPr="00BB23B2">
        <w:lastRenderedPageBreak/>
        <w:t>3. Перечень основных мероприятий подпрограммы на 2018-2024 годы</w:t>
      </w:r>
    </w:p>
    <w:p w14:paraId="765F7E16" w14:textId="77777777" w:rsidR="002C1A64" w:rsidRPr="00BB23B2" w:rsidRDefault="002C1A64" w:rsidP="002C1A64">
      <w:pPr>
        <w:jc w:val="center"/>
      </w:pPr>
    </w:p>
    <w:tbl>
      <w:tblPr>
        <w:tblW w:w="162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1181"/>
        <w:gridCol w:w="850"/>
        <w:gridCol w:w="666"/>
        <w:gridCol w:w="906"/>
        <w:gridCol w:w="917"/>
        <w:gridCol w:w="880"/>
        <w:gridCol w:w="852"/>
        <w:gridCol w:w="868"/>
        <w:gridCol w:w="859"/>
        <w:gridCol w:w="874"/>
        <w:gridCol w:w="831"/>
        <w:gridCol w:w="1051"/>
        <w:gridCol w:w="7"/>
        <w:gridCol w:w="589"/>
        <w:gridCol w:w="597"/>
        <w:gridCol w:w="8"/>
        <w:gridCol w:w="546"/>
        <w:gridCol w:w="6"/>
        <w:gridCol w:w="549"/>
        <w:gridCol w:w="570"/>
        <w:gridCol w:w="574"/>
        <w:gridCol w:w="9"/>
        <w:gridCol w:w="553"/>
        <w:gridCol w:w="7"/>
        <w:gridCol w:w="1050"/>
      </w:tblGrid>
      <w:tr w:rsidR="002C1A64" w:rsidRPr="00BB23B2" w14:paraId="6917B731" w14:textId="77777777" w:rsidTr="00641833">
        <w:trPr>
          <w:trHeight w:val="612"/>
          <w:tblHeader/>
        </w:trPr>
        <w:tc>
          <w:tcPr>
            <w:tcW w:w="433" w:type="dxa"/>
            <w:vMerge w:val="restart"/>
            <w:shd w:val="clear" w:color="auto" w:fill="auto"/>
            <w:vAlign w:val="center"/>
            <w:hideMark/>
          </w:tcPr>
          <w:p w14:paraId="4874FD3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№ </w:t>
            </w:r>
            <w:proofErr w:type="gramStart"/>
            <w:r w:rsidRPr="00BB23B2">
              <w:rPr>
                <w:kern w:val="0"/>
                <w:sz w:val="16"/>
                <w:szCs w:val="16"/>
              </w:rPr>
              <w:t>п</w:t>
            </w:r>
            <w:proofErr w:type="gramEnd"/>
            <w:r w:rsidRPr="00BB23B2">
              <w:rPr>
                <w:kern w:val="0"/>
                <w:sz w:val="16"/>
                <w:szCs w:val="16"/>
              </w:rPr>
              <w:t>/п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  <w:hideMark/>
          </w:tcPr>
          <w:p w14:paraId="4B22FE1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Цель, задачи, основные мероприятия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87BCE9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Срок выполнения (квартал, год)</w:t>
            </w:r>
          </w:p>
        </w:tc>
        <w:tc>
          <w:tcPr>
            <w:tcW w:w="666" w:type="dxa"/>
            <w:vMerge w:val="restart"/>
            <w:shd w:val="clear" w:color="auto" w:fill="auto"/>
            <w:vAlign w:val="center"/>
            <w:hideMark/>
          </w:tcPr>
          <w:p w14:paraId="60B257B1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Источники </w:t>
            </w:r>
            <w:proofErr w:type="spellStart"/>
            <w:proofErr w:type="gramStart"/>
            <w:r w:rsidRPr="00BB23B2">
              <w:rPr>
                <w:kern w:val="0"/>
                <w:sz w:val="16"/>
                <w:szCs w:val="16"/>
              </w:rPr>
              <w:t>финансиро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вания</w:t>
            </w:r>
            <w:proofErr w:type="spellEnd"/>
            <w:proofErr w:type="gramEnd"/>
          </w:p>
        </w:tc>
        <w:tc>
          <w:tcPr>
            <w:tcW w:w="6987" w:type="dxa"/>
            <w:gridSpan w:val="8"/>
            <w:shd w:val="clear" w:color="auto" w:fill="auto"/>
            <w:vAlign w:val="center"/>
            <w:hideMark/>
          </w:tcPr>
          <w:p w14:paraId="34DB086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059" w:type="dxa"/>
            <w:gridSpan w:val="12"/>
            <w:shd w:val="clear" w:color="auto" w:fill="auto"/>
            <w:vAlign w:val="center"/>
            <w:hideMark/>
          </w:tcPr>
          <w:p w14:paraId="51DE2ED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057" w:type="dxa"/>
            <w:gridSpan w:val="2"/>
            <w:shd w:val="clear" w:color="auto" w:fill="auto"/>
            <w:vAlign w:val="center"/>
            <w:hideMark/>
          </w:tcPr>
          <w:p w14:paraId="53B886C9" w14:textId="77777777" w:rsidR="002C1A64" w:rsidRPr="00BB23B2" w:rsidRDefault="002C1A64" w:rsidP="00641833">
            <w:pPr>
              <w:ind w:left="-31" w:right="-66"/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Перечень организаций, участвующих в реализации основных мероприятий</w:t>
            </w:r>
          </w:p>
        </w:tc>
      </w:tr>
      <w:tr w:rsidR="002C1A64" w:rsidRPr="00BB23B2" w14:paraId="4234D2B2" w14:textId="77777777" w:rsidTr="00641833">
        <w:trPr>
          <w:trHeight w:val="629"/>
          <w:tblHeader/>
        </w:trPr>
        <w:tc>
          <w:tcPr>
            <w:tcW w:w="433" w:type="dxa"/>
            <w:vMerge/>
            <w:vAlign w:val="center"/>
            <w:hideMark/>
          </w:tcPr>
          <w:p w14:paraId="4DDBBB6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  <w:hideMark/>
          </w:tcPr>
          <w:p w14:paraId="01B127C7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44FAA1B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14:paraId="7F3D72B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auto"/>
            <w:vAlign w:val="center"/>
            <w:hideMark/>
          </w:tcPr>
          <w:p w14:paraId="73680F4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</w:t>
            </w:r>
          </w:p>
        </w:tc>
        <w:tc>
          <w:tcPr>
            <w:tcW w:w="917" w:type="dxa"/>
            <w:shd w:val="clear" w:color="auto" w:fill="auto"/>
            <w:vAlign w:val="center"/>
            <w:hideMark/>
          </w:tcPr>
          <w:p w14:paraId="7A1ED1C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14:paraId="0B61FDE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49558B10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868" w:type="dxa"/>
            <w:shd w:val="clear" w:color="auto" w:fill="auto"/>
            <w:vAlign w:val="center"/>
            <w:hideMark/>
          </w:tcPr>
          <w:p w14:paraId="71C4B4F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859" w:type="dxa"/>
            <w:shd w:val="clear" w:color="auto" w:fill="auto"/>
            <w:vAlign w:val="center"/>
            <w:hideMark/>
          </w:tcPr>
          <w:p w14:paraId="22600F0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14:paraId="5A2D2D2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831" w:type="dxa"/>
            <w:shd w:val="clear" w:color="auto" w:fill="auto"/>
            <w:vAlign w:val="center"/>
            <w:hideMark/>
          </w:tcPr>
          <w:p w14:paraId="122AE29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058" w:type="dxa"/>
            <w:gridSpan w:val="2"/>
            <w:shd w:val="clear" w:color="auto" w:fill="auto"/>
            <w:vAlign w:val="center"/>
            <w:hideMark/>
          </w:tcPr>
          <w:p w14:paraId="1243095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Наименование показателя, ед. измерения</w:t>
            </w:r>
          </w:p>
        </w:tc>
        <w:tc>
          <w:tcPr>
            <w:tcW w:w="589" w:type="dxa"/>
            <w:shd w:val="clear" w:color="auto" w:fill="auto"/>
            <w:vAlign w:val="center"/>
            <w:hideMark/>
          </w:tcPr>
          <w:p w14:paraId="30C9B2E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14:paraId="44E05A00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560" w:type="dxa"/>
            <w:gridSpan w:val="3"/>
            <w:shd w:val="clear" w:color="auto" w:fill="auto"/>
            <w:vAlign w:val="center"/>
            <w:hideMark/>
          </w:tcPr>
          <w:p w14:paraId="6DE979EE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549" w:type="dxa"/>
            <w:shd w:val="clear" w:color="auto" w:fill="auto"/>
            <w:vAlign w:val="center"/>
            <w:hideMark/>
          </w:tcPr>
          <w:p w14:paraId="30F787B0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570" w:type="dxa"/>
            <w:shd w:val="clear" w:color="auto" w:fill="auto"/>
            <w:vAlign w:val="center"/>
            <w:hideMark/>
          </w:tcPr>
          <w:p w14:paraId="231D37E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14:paraId="32F5EE36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  <w:hideMark/>
          </w:tcPr>
          <w:p w14:paraId="1FC052EE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057" w:type="dxa"/>
            <w:gridSpan w:val="2"/>
            <w:vAlign w:val="center"/>
            <w:hideMark/>
          </w:tcPr>
          <w:p w14:paraId="303A289D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2C1A64" w:rsidRPr="00BB23B2" w14:paraId="5C019491" w14:textId="77777777" w:rsidTr="00641833">
        <w:trPr>
          <w:trHeight w:val="315"/>
          <w:tblHeader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7F83D153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7F02551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880C0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666" w:type="dxa"/>
            <w:shd w:val="clear" w:color="auto" w:fill="auto"/>
            <w:noWrap/>
            <w:vAlign w:val="center"/>
            <w:hideMark/>
          </w:tcPr>
          <w:p w14:paraId="5942684B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63A7F9D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917" w:type="dxa"/>
            <w:shd w:val="clear" w:color="auto" w:fill="auto"/>
            <w:noWrap/>
            <w:vAlign w:val="center"/>
            <w:hideMark/>
          </w:tcPr>
          <w:p w14:paraId="3E28527F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BF19E1E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F4B9F6A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868" w:type="dxa"/>
            <w:shd w:val="clear" w:color="auto" w:fill="auto"/>
            <w:noWrap/>
            <w:vAlign w:val="center"/>
            <w:hideMark/>
          </w:tcPr>
          <w:p w14:paraId="432FA06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859" w:type="dxa"/>
            <w:shd w:val="clear" w:color="auto" w:fill="auto"/>
            <w:noWrap/>
            <w:vAlign w:val="center"/>
            <w:hideMark/>
          </w:tcPr>
          <w:p w14:paraId="1528F1F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14:paraId="5ED7A889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26969C3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12</w:t>
            </w:r>
          </w:p>
        </w:tc>
        <w:tc>
          <w:tcPr>
            <w:tcW w:w="1058" w:type="dxa"/>
            <w:gridSpan w:val="2"/>
            <w:shd w:val="clear" w:color="auto" w:fill="auto"/>
            <w:noWrap/>
            <w:vAlign w:val="center"/>
          </w:tcPr>
          <w:p w14:paraId="710B1715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</w:t>
            </w:r>
          </w:p>
        </w:tc>
        <w:tc>
          <w:tcPr>
            <w:tcW w:w="589" w:type="dxa"/>
            <w:shd w:val="clear" w:color="auto" w:fill="auto"/>
            <w:noWrap/>
            <w:vAlign w:val="center"/>
          </w:tcPr>
          <w:p w14:paraId="51817824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14</w:t>
            </w:r>
          </w:p>
        </w:tc>
        <w:tc>
          <w:tcPr>
            <w:tcW w:w="597" w:type="dxa"/>
            <w:shd w:val="clear" w:color="auto" w:fill="auto"/>
            <w:noWrap/>
            <w:vAlign w:val="center"/>
          </w:tcPr>
          <w:p w14:paraId="6EEACC20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</w:t>
            </w:r>
          </w:p>
        </w:tc>
        <w:tc>
          <w:tcPr>
            <w:tcW w:w="560" w:type="dxa"/>
            <w:gridSpan w:val="3"/>
            <w:shd w:val="clear" w:color="auto" w:fill="auto"/>
            <w:noWrap/>
            <w:vAlign w:val="center"/>
            <w:hideMark/>
          </w:tcPr>
          <w:p w14:paraId="40A5D9AB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549" w:type="dxa"/>
            <w:shd w:val="clear" w:color="auto" w:fill="auto"/>
            <w:noWrap/>
            <w:vAlign w:val="center"/>
            <w:hideMark/>
          </w:tcPr>
          <w:p w14:paraId="359C3A48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574A8BC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14:paraId="277A0033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562" w:type="dxa"/>
            <w:gridSpan w:val="2"/>
            <w:shd w:val="clear" w:color="auto" w:fill="auto"/>
            <w:vAlign w:val="center"/>
          </w:tcPr>
          <w:p w14:paraId="0E667E7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</w:t>
            </w:r>
          </w:p>
        </w:tc>
        <w:tc>
          <w:tcPr>
            <w:tcW w:w="1057" w:type="dxa"/>
            <w:gridSpan w:val="2"/>
            <w:shd w:val="clear" w:color="auto" w:fill="auto"/>
            <w:noWrap/>
            <w:vAlign w:val="center"/>
          </w:tcPr>
          <w:p w14:paraId="0D0D8DB2" w14:textId="77777777" w:rsidR="002C1A64" w:rsidRPr="00BB23B2" w:rsidRDefault="002C1A64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21</w:t>
            </w:r>
          </w:p>
        </w:tc>
      </w:tr>
      <w:tr w:rsidR="002C1A64" w:rsidRPr="00BB23B2" w14:paraId="703A22CE" w14:textId="77777777" w:rsidTr="00641833">
        <w:trPr>
          <w:trHeight w:val="315"/>
        </w:trPr>
        <w:tc>
          <w:tcPr>
            <w:tcW w:w="16233" w:type="dxa"/>
            <w:gridSpan w:val="26"/>
            <w:shd w:val="clear" w:color="auto" w:fill="auto"/>
            <w:vAlign w:val="center"/>
            <w:hideMark/>
          </w:tcPr>
          <w:p w14:paraId="43AD73A4" w14:textId="77777777" w:rsidR="002C1A64" w:rsidRPr="00BB23B2" w:rsidRDefault="002C1A64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Цель: обеспечение эффективного оказания муниципальных услуг и выполнения работ в сфере культуры и искусства</w:t>
            </w:r>
          </w:p>
        </w:tc>
      </w:tr>
      <w:tr w:rsidR="006B575B" w:rsidRPr="00BB23B2" w14:paraId="0987A1AC" w14:textId="77777777" w:rsidTr="001A0875">
        <w:trPr>
          <w:trHeight w:val="1571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01563CF0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46C7FA7" w14:textId="0641C197" w:rsidR="006B575B" w:rsidRDefault="006B575B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 xml:space="preserve">Основное мероприятие: обеспечение </w:t>
            </w:r>
            <w:proofErr w:type="spellStart"/>
            <w:proofErr w:type="gramStart"/>
            <w:r w:rsidRPr="00BB23B2">
              <w:rPr>
                <w:sz w:val="16"/>
                <w:szCs w:val="16"/>
              </w:rPr>
              <w:t>предоставле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ния</w:t>
            </w:r>
            <w:proofErr w:type="spellEnd"/>
            <w:proofErr w:type="gramEnd"/>
            <w:r w:rsidRPr="00BB23B2"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муниципаль</w:t>
            </w:r>
            <w:proofErr w:type="spellEnd"/>
          </w:p>
          <w:p w14:paraId="316A19EA" w14:textId="77777777" w:rsidR="006B575B" w:rsidRPr="00BB23B2" w:rsidRDefault="006B575B" w:rsidP="00641833">
            <w:pPr>
              <w:jc w:val="both"/>
              <w:rPr>
                <w:sz w:val="16"/>
                <w:szCs w:val="16"/>
              </w:rPr>
            </w:pPr>
            <w:proofErr w:type="spellStart"/>
            <w:r w:rsidRPr="00BB23B2">
              <w:rPr>
                <w:sz w:val="16"/>
                <w:szCs w:val="16"/>
              </w:rPr>
              <w:t>ных</w:t>
            </w:r>
            <w:proofErr w:type="spellEnd"/>
            <w:r w:rsidRPr="00BB23B2">
              <w:rPr>
                <w:sz w:val="16"/>
                <w:szCs w:val="16"/>
              </w:rPr>
              <w:t xml:space="preserve"> услуг (выполнения работ)  в сфере культуры и искусства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70E8B2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5C9BC177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  <w:p w14:paraId="5E59D309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</w:t>
            </w:r>
          </w:p>
          <w:p w14:paraId="3701F42F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610188D6" w14:textId="77777777" w:rsidR="006B575B" w:rsidRPr="006B575B" w:rsidRDefault="006B575B" w:rsidP="00641833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12EB6AD0" w14:textId="013B3DCE" w:rsidR="006B575B" w:rsidRPr="00F9624B" w:rsidRDefault="00F9624B" w:rsidP="00641833">
            <w:pPr>
              <w:jc w:val="both"/>
              <w:rPr>
                <w:sz w:val="16"/>
                <w:szCs w:val="16"/>
              </w:rPr>
            </w:pPr>
            <w:r w:rsidRPr="00F9624B">
              <w:rPr>
                <w:sz w:val="16"/>
                <w:szCs w:val="16"/>
              </w:rPr>
              <w:t>4941682,3</w:t>
            </w:r>
          </w:p>
          <w:p w14:paraId="6C6D64B5" w14:textId="29F668C9" w:rsidR="006B575B" w:rsidRPr="00F9624B" w:rsidRDefault="00F9624B" w:rsidP="00641833">
            <w:pPr>
              <w:jc w:val="both"/>
              <w:rPr>
                <w:sz w:val="16"/>
                <w:szCs w:val="16"/>
              </w:rPr>
            </w:pPr>
            <w:r w:rsidRPr="00F9624B">
              <w:rPr>
                <w:sz w:val="16"/>
                <w:szCs w:val="16"/>
              </w:rPr>
              <w:t>12209,4</w:t>
            </w:r>
          </w:p>
          <w:p w14:paraId="3BBD67F8" w14:textId="32BA9240" w:rsidR="006B575B" w:rsidRPr="006B575B" w:rsidRDefault="006B575B" w:rsidP="00641833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6C4A6471" w14:textId="77777777" w:rsidR="006B575B" w:rsidRPr="006B575B" w:rsidRDefault="006B575B" w:rsidP="0064183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14:paraId="7CFC2A99" w14:textId="77777777" w:rsidR="006B575B" w:rsidRPr="00BB23B2" w:rsidRDefault="006B575B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576035,3</w:t>
            </w:r>
          </w:p>
          <w:p w14:paraId="70FB30FB" w14:textId="77777777" w:rsidR="006B575B" w:rsidRPr="00BB23B2" w:rsidRDefault="006B575B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1 884,4</w:t>
            </w:r>
          </w:p>
          <w:p w14:paraId="6F9301B2" w14:textId="3A895CD2" w:rsidR="006B575B" w:rsidRPr="00BB23B2" w:rsidRDefault="006B575B" w:rsidP="006418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75B4F4E2" w14:textId="77777777" w:rsidR="006B575B" w:rsidRDefault="006B575B" w:rsidP="00641833">
            <w:pPr>
              <w:jc w:val="both"/>
              <w:rPr>
                <w:sz w:val="16"/>
                <w:szCs w:val="16"/>
              </w:rPr>
            </w:pPr>
          </w:p>
          <w:p w14:paraId="3A237F9B" w14:textId="77777777" w:rsidR="006B575B" w:rsidRDefault="006B575B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620442,9</w:t>
            </w:r>
            <w:r w:rsidRPr="00BB23B2">
              <w:rPr>
                <w:sz w:val="16"/>
                <w:szCs w:val="16"/>
              </w:rPr>
              <w:t xml:space="preserve"> 1 899,2</w:t>
            </w:r>
          </w:p>
          <w:p w14:paraId="7EE340BC" w14:textId="42BAA746" w:rsidR="006B575B" w:rsidRPr="007C5F08" w:rsidRDefault="006B575B" w:rsidP="00641833">
            <w:pPr>
              <w:jc w:val="both"/>
              <w:rPr>
                <w:color w:val="FF0000"/>
                <w:sz w:val="16"/>
                <w:szCs w:val="16"/>
              </w:rPr>
            </w:pPr>
          </w:p>
          <w:p w14:paraId="6F376DEC" w14:textId="77777777" w:rsidR="006B575B" w:rsidRPr="00BB23B2" w:rsidRDefault="006B575B" w:rsidP="006418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C80D9DD" w14:textId="33CC04CF" w:rsidR="006B575B" w:rsidRPr="00BB23B2" w:rsidRDefault="006B575B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662327,5</w:t>
            </w:r>
          </w:p>
          <w:p w14:paraId="3632D91D" w14:textId="77777777" w:rsidR="006B575B" w:rsidRPr="00BB23B2" w:rsidRDefault="006B575B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1776</w:t>
            </w:r>
            <w:r>
              <w:rPr>
                <w:sz w:val="16"/>
                <w:szCs w:val="16"/>
              </w:rPr>
              <w:t>,5</w:t>
            </w:r>
          </w:p>
          <w:p w14:paraId="57C0019B" w14:textId="0DB0111C" w:rsidR="006B575B" w:rsidRPr="00BB23B2" w:rsidRDefault="006B575B" w:rsidP="006418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7C0A6980" w14:textId="202E6CA6" w:rsidR="006B575B" w:rsidRPr="00BB23B2" w:rsidRDefault="006B575B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715126,2</w:t>
            </w:r>
          </w:p>
          <w:p w14:paraId="367E5DAB" w14:textId="18B9122C" w:rsidR="006B575B" w:rsidRPr="00BB23B2" w:rsidRDefault="006B575B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1776,4</w:t>
            </w:r>
          </w:p>
          <w:p w14:paraId="28DC40DD" w14:textId="368D0922" w:rsidR="006B575B" w:rsidRPr="00BB23B2" w:rsidRDefault="006B575B" w:rsidP="006418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14:paraId="35C659F6" w14:textId="77777777" w:rsidR="006B575B" w:rsidRPr="00BB23B2" w:rsidRDefault="006B575B" w:rsidP="00CE1C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741560,2</w:t>
            </w:r>
          </w:p>
          <w:p w14:paraId="1575F090" w14:textId="77777777" w:rsidR="006B575B" w:rsidRPr="00BB23B2" w:rsidRDefault="006B575B" w:rsidP="00CE1C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1624,3</w:t>
            </w:r>
          </w:p>
          <w:p w14:paraId="1333F4BB" w14:textId="5BA42C66" w:rsidR="006B575B" w:rsidRPr="00BB23B2" w:rsidRDefault="006B575B" w:rsidP="006418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auto"/>
            <w:vAlign w:val="center"/>
          </w:tcPr>
          <w:p w14:paraId="689A6EA5" w14:textId="77777777" w:rsidR="006B575B" w:rsidRPr="00BB23B2" w:rsidRDefault="006B575B" w:rsidP="00CE1C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785469,4</w:t>
            </w:r>
          </w:p>
          <w:p w14:paraId="0793A1D6" w14:textId="77777777" w:rsidR="006B575B" w:rsidRPr="00BB23B2" w:rsidRDefault="006B575B" w:rsidP="00CE1C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1624,3</w:t>
            </w:r>
          </w:p>
          <w:p w14:paraId="7B466DF1" w14:textId="44483718" w:rsidR="006B575B" w:rsidRPr="00BB23B2" w:rsidRDefault="006B575B" w:rsidP="006418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 w14:paraId="45B445D1" w14:textId="77777777" w:rsidR="006B575B" w:rsidRPr="00BB23B2" w:rsidRDefault="006B575B" w:rsidP="00CE1C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828511,4</w:t>
            </w:r>
          </w:p>
          <w:p w14:paraId="2FE729CF" w14:textId="77777777" w:rsidR="006B575B" w:rsidRPr="00BB23B2" w:rsidRDefault="006B575B" w:rsidP="00CE1C3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1624,3</w:t>
            </w:r>
          </w:p>
          <w:p w14:paraId="5E2F6590" w14:textId="21767F18" w:rsidR="006B575B" w:rsidRPr="00BB23B2" w:rsidRDefault="006B575B" w:rsidP="006418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5B583AB9" w14:textId="2AD5E10B" w:rsidR="006B575B" w:rsidRPr="00BB23B2" w:rsidRDefault="006B575B" w:rsidP="0078477A">
            <w:pPr>
              <w:ind w:left="-65" w:right="-24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Количество учреждений, </w:t>
            </w:r>
            <w:proofErr w:type="gramStart"/>
            <w:r w:rsidRPr="00BB23B2">
              <w:rPr>
                <w:kern w:val="0"/>
                <w:sz w:val="16"/>
                <w:szCs w:val="16"/>
              </w:rPr>
              <w:t>оказываю</w:t>
            </w:r>
            <w:r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щих</w:t>
            </w:r>
            <w:proofErr w:type="spellEnd"/>
            <w:proofErr w:type="gramEnd"/>
            <w:r w:rsidRPr="00BB23B2"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муниципаль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ные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 xml:space="preserve"> </w:t>
            </w:r>
            <w:r w:rsidRPr="00BB23B2">
              <w:rPr>
                <w:sz w:val="16"/>
                <w:szCs w:val="16"/>
              </w:rPr>
              <w:t>услуги (выполняю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щих</w:t>
            </w:r>
            <w:proofErr w:type="spellEnd"/>
            <w:r w:rsidRPr="00BB23B2">
              <w:rPr>
                <w:sz w:val="16"/>
                <w:szCs w:val="16"/>
              </w:rPr>
              <w:t xml:space="preserve"> работы)  в сфере культуры и искусства</w:t>
            </w:r>
            <w:r>
              <w:rPr>
                <w:sz w:val="16"/>
                <w:szCs w:val="16"/>
              </w:rPr>
              <w:t>, ед.</w:t>
            </w: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62D1BD3F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605" w:type="dxa"/>
            <w:gridSpan w:val="2"/>
            <w:shd w:val="clear" w:color="auto" w:fill="auto"/>
            <w:vAlign w:val="center"/>
          </w:tcPr>
          <w:p w14:paraId="23560543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361499FB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4F640654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4B539DAE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83" w:type="dxa"/>
            <w:gridSpan w:val="2"/>
            <w:shd w:val="clear" w:color="auto" w:fill="auto"/>
            <w:vAlign w:val="center"/>
          </w:tcPr>
          <w:p w14:paraId="61D4FBE5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42D0584F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DD8998D" w14:textId="77777777" w:rsidR="006B575B" w:rsidRPr="00BB23B2" w:rsidRDefault="006B575B" w:rsidP="0078477A">
            <w:pPr>
              <w:ind w:left="-50" w:right="-68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Комитет, ДШИ, ДМШ, ДТШ, ДХШ, ГДК,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ЦДиСТ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, Выставочный зал, ЦДБ, ЦГБ, ЦБ</w:t>
            </w:r>
          </w:p>
        </w:tc>
      </w:tr>
      <w:tr w:rsidR="006B575B" w:rsidRPr="00BB23B2" w14:paraId="171D7A32" w14:textId="77777777" w:rsidTr="001A0875">
        <w:trPr>
          <w:trHeight w:val="2392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33520918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1.1</w:t>
            </w:r>
          </w:p>
        </w:tc>
        <w:tc>
          <w:tcPr>
            <w:tcW w:w="1181" w:type="dxa"/>
            <w:shd w:val="clear" w:color="auto" w:fill="auto"/>
          </w:tcPr>
          <w:p w14:paraId="729D2B8F" w14:textId="00A11874" w:rsidR="006B575B" w:rsidRDefault="006B575B" w:rsidP="0078477A">
            <w:pPr>
              <w:ind w:left="-40" w:right="-31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Расходы на обеспечение деятельности (оказание услуг) подведомстве</w:t>
            </w:r>
            <w:r>
              <w:rPr>
                <w:sz w:val="16"/>
                <w:szCs w:val="16"/>
              </w:rPr>
              <w:t>н</w:t>
            </w:r>
            <w:r w:rsidRPr="00BB23B2">
              <w:rPr>
                <w:sz w:val="16"/>
                <w:szCs w:val="16"/>
              </w:rPr>
              <w:t xml:space="preserve">ных учреждений, в том числе на </w:t>
            </w:r>
            <w:proofErr w:type="spellStart"/>
            <w:proofErr w:type="gramStart"/>
            <w:r w:rsidRPr="00BB23B2">
              <w:rPr>
                <w:sz w:val="16"/>
                <w:szCs w:val="16"/>
              </w:rPr>
              <w:t>предоставле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BB23B2"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муниципаль</w:t>
            </w:r>
            <w:proofErr w:type="spellEnd"/>
          </w:p>
          <w:p w14:paraId="129D0F8D" w14:textId="77777777" w:rsidR="006B575B" w:rsidRPr="00BB23B2" w:rsidRDefault="006B575B" w:rsidP="0078477A">
            <w:pPr>
              <w:ind w:left="-40" w:right="-31"/>
              <w:jc w:val="both"/>
              <w:rPr>
                <w:sz w:val="16"/>
                <w:szCs w:val="16"/>
              </w:rPr>
            </w:pPr>
            <w:proofErr w:type="spellStart"/>
            <w:r w:rsidRPr="00BB23B2">
              <w:rPr>
                <w:sz w:val="16"/>
                <w:szCs w:val="16"/>
              </w:rPr>
              <w:t>ным</w:t>
            </w:r>
            <w:proofErr w:type="spellEnd"/>
            <w:r w:rsidRPr="00BB23B2">
              <w:rPr>
                <w:sz w:val="16"/>
                <w:szCs w:val="16"/>
              </w:rPr>
              <w:t xml:space="preserve"> бюджетным и автономным учреждениям субсидий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6A5EC7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66" w:type="dxa"/>
            <w:shd w:val="clear" w:color="auto" w:fill="auto"/>
            <w:vAlign w:val="center"/>
            <w:hideMark/>
          </w:tcPr>
          <w:p w14:paraId="41C2C7DE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87A65BD" w14:textId="4F2FF139" w:rsidR="006B575B" w:rsidRPr="00F9624B" w:rsidRDefault="00F9624B" w:rsidP="00641833">
            <w:pPr>
              <w:jc w:val="both"/>
              <w:rPr>
                <w:sz w:val="16"/>
                <w:szCs w:val="16"/>
              </w:rPr>
            </w:pPr>
            <w:r w:rsidRPr="00F9624B">
              <w:rPr>
                <w:sz w:val="16"/>
                <w:szCs w:val="16"/>
              </w:rPr>
              <w:t>4929269,0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3A9DF88D" w14:textId="2EB42C23" w:rsidR="006B575B" w:rsidRPr="00BB23B2" w:rsidRDefault="006B575B" w:rsidP="0064183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575954,2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954FA7C" w14:textId="510E0604" w:rsidR="006B575B" w:rsidRPr="00BB23B2" w:rsidRDefault="006B575B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620320,1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C1A48E8" w14:textId="2209B659" w:rsidR="006B575B" w:rsidRPr="00BB23B2" w:rsidRDefault="006B575B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662327,5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76BA84D" w14:textId="1B8F2554" w:rsidR="006B575B" w:rsidRPr="00BB23B2" w:rsidRDefault="006B575B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715126,2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48245868" w14:textId="523BBD98" w:rsidR="006B575B" w:rsidRPr="00BB23B2" w:rsidRDefault="006B575B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741560,2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35605DBB" w14:textId="58E5506D" w:rsidR="006B575B" w:rsidRPr="00BB23B2" w:rsidRDefault="006B575B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785469,4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CF8A181" w14:textId="704B4820" w:rsidR="006B575B" w:rsidRPr="00BB23B2" w:rsidRDefault="006B575B" w:rsidP="006418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828511,4</w:t>
            </w:r>
          </w:p>
        </w:tc>
        <w:tc>
          <w:tcPr>
            <w:tcW w:w="1051" w:type="dxa"/>
            <w:shd w:val="clear" w:color="auto" w:fill="auto"/>
          </w:tcPr>
          <w:p w14:paraId="7958B225" w14:textId="7D4A5B70" w:rsidR="006B575B" w:rsidRPr="00BB23B2" w:rsidRDefault="006B575B" w:rsidP="0078477A">
            <w:pPr>
              <w:ind w:left="-65" w:right="-24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Качествен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ное</w:t>
            </w:r>
            <w:proofErr w:type="spellEnd"/>
            <w:r w:rsidRPr="00BB23B2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B23B2">
              <w:rPr>
                <w:sz w:val="16"/>
                <w:szCs w:val="16"/>
              </w:rPr>
              <w:t>предоставле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ние</w:t>
            </w:r>
            <w:proofErr w:type="spellEnd"/>
            <w:proofErr w:type="gramEnd"/>
            <w:r w:rsidRPr="00BB23B2"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муниципаль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BB23B2">
              <w:rPr>
                <w:sz w:val="16"/>
                <w:szCs w:val="16"/>
              </w:rPr>
              <w:t>ных</w:t>
            </w:r>
            <w:proofErr w:type="spellEnd"/>
            <w:r w:rsidRPr="00BB23B2">
              <w:rPr>
                <w:sz w:val="16"/>
                <w:szCs w:val="16"/>
              </w:rPr>
              <w:t xml:space="preserve"> услуг (выполнение работ) учреждения</w:t>
            </w:r>
            <w:r>
              <w:rPr>
                <w:sz w:val="16"/>
                <w:szCs w:val="16"/>
              </w:rPr>
              <w:t xml:space="preserve"> </w:t>
            </w:r>
            <w:r w:rsidRPr="00BB23B2">
              <w:rPr>
                <w:sz w:val="16"/>
                <w:szCs w:val="16"/>
              </w:rPr>
              <w:t>ми,</w:t>
            </w:r>
          </w:p>
          <w:p w14:paraId="5AB71EF0" w14:textId="0A2178ED" w:rsidR="006B575B" w:rsidRPr="00BB23B2" w:rsidRDefault="006B575B" w:rsidP="001A0875">
            <w:pPr>
              <w:ind w:left="-65" w:right="-24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 xml:space="preserve">да </w:t>
            </w:r>
            <w:r>
              <w:rPr>
                <w:sz w:val="16"/>
                <w:szCs w:val="16"/>
              </w:rPr>
              <w:t>-</w:t>
            </w:r>
            <w:r w:rsidRPr="00BB23B2">
              <w:rPr>
                <w:sz w:val="16"/>
                <w:szCs w:val="16"/>
              </w:rPr>
              <w:t xml:space="preserve"> 1 / нет - 0</w:t>
            </w: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3E2AD3CD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605" w:type="dxa"/>
            <w:gridSpan w:val="2"/>
            <w:shd w:val="clear" w:color="auto" w:fill="auto"/>
            <w:vAlign w:val="center"/>
          </w:tcPr>
          <w:p w14:paraId="0C0C278F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9564262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0D3D949A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0E7A9A1C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83" w:type="dxa"/>
            <w:gridSpan w:val="2"/>
            <w:shd w:val="clear" w:color="auto" w:fill="auto"/>
            <w:vAlign w:val="center"/>
          </w:tcPr>
          <w:p w14:paraId="1076E690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3C77D33E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BEFBC73" w14:textId="77777777" w:rsidR="006B575B" w:rsidRPr="00BB23B2" w:rsidRDefault="006B575B" w:rsidP="0078477A">
            <w:pPr>
              <w:ind w:left="-50" w:right="-68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Комитет, ДШИ, ДМШ, ДТШ, ДХШ, ГДК,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ЦДиСТ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, Выставочный зал, ЦДБ, ЦГБ, ЦБ</w:t>
            </w:r>
          </w:p>
        </w:tc>
      </w:tr>
      <w:tr w:rsidR="006B575B" w:rsidRPr="00BB23B2" w14:paraId="723EBCB0" w14:textId="77777777" w:rsidTr="00CE1C30">
        <w:trPr>
          <w:trHeight w:val="417"/>
        </w:trPr>
        <w:tc>
          <w:tcPr>
            <w:tcW w:w="433" w:type="dxa"/>
            <w:shd w:val="clear" w:color="auto" w:fill="auto"/>
            <w:noWrap/>
            <w:vAlign w:val="center"/>
          </w:tcPr>
          <w:p w14:paraId="60E591A6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1.2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2118410" w14:textId="77777777" w:rsidR="006B575B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Иные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межбюджет</w:t>
            </w:r>
            <w:proofErr w:type="spellEnd"/>
          </w:p>
          <w:p w14:paraId="55045631" w14:textId="77777777" w:rsidR="006B575B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proofErr w:type="spellStart"/>
            <w:r w:rsidRPr="00BB23B2">
              <w:rPr>
                <w:kern w:val="0"/>
                <w:sz w:val="16"/>
                <w:szCs w:val="16"/>
              </w:rPr>
              <w:t>ные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 xml:space="preserve"> трансферты бюджету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lastRenderedPageBreak/>
              <w:t>муниципаль</w:t>
            </w:r>
            <w:proofErr w:type="spellEnd"/>
          </w:p>
          <w:p w14:paraId="226B83B9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proofErr w:type="spellStart"/>
            <w:r w:rsidRPr="00BB23B2">
              <w:rPr>
                <w:kern w:val="0"/>
                <w:sz w:val="16"/>
                <w:szCs w:val="16"/>
              </w:rPr>
              <w:t>ного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 xml:space="preserve"> образования город Мурманск на реализацию пункта 2 статьи 1 Закона Мурманской области «О сохранении права на меры социальной поддержки отдельных категорий граждан в связи с упразднением поселка городского типа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Росляково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A91598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lastRenderedPageBreak/>
              <w:t>2018-2024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1EAE2357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98E8026" w14:textId="013343CF" w:rsidR="006B575B" w:rsidRPr="00F9624B" w:rsidRDefault="00F9624B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F9624B">
              <w:rPr>
                <w:kern w:val="0"/>
                <w:sz w:val="16"/>
                <w:szCs w:val="16"/>
              </w:rPr>
              <w:t>11978,7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0AD6E67C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1776,5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154CAC2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1776,4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CF358A7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1776,</w:t>
            </w: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E9CF952" w14:textId="3202362C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1776,</w:t>
            </w:r>
            <w:r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965BA8E" w14:textId="131AEE5C" w:rsidR="006B575B" w:rsidRPr="007349BB" w:rsidRDefault="006B575B" w:rsidP="00641833">
            <w:pPr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1624,3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10CAD233" w14:textId="0B370748" w:rsidR="006B575B" w:rsidRPr="00AE3406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1624,3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2EC7F54" w14:textId="591F100C" w:rsidR="006B575B" w:rsidRPr="00AE3406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1624,3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65DD8F02" w14:textId="48B2AEF5" w:rsidR="006B575B" w:rsidRPr="00BB23B2" w:rsidRDefault="006B575B" w:rsidP="00641833">
            <w:pPr>
              <w:ind w:right="-52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Количество </w:t>
            </w:r>
            <w:r>
              <w:rPr>
                <w:kern w:val="0"/>
                <w:sz w:val="16"/>
                <w:szCs w:val="16"/>
              </w:rPr>
              <w:t>работников, которые</w:t>
            </w:r>
            <w:r w:rsidRPr="00BB23B2">
              <w:rPr>
                <w:kern w:val="0"/>
                <w:sz w:val="16"/>
                <w:szCs w:val="16"/>
              </w:rPr>
              <w:t xml:space="preserve"> получают социальную </w:t>
            </w:r>
            <w:r w:rsidRPr="00BB23B2">
              <w:rPr>
                <w:kern w:val="0"/>
                <w:sz w:val="16"/>
                <w:szCs w:val="16"/>
              </w:rPr>
              <w:lastRenderedPageBreak/>
              <w:t xml:space="preserve">поддержку, </w:t>
            </w:r>
            <w:r>
              <w:rPr>
                <w:kern w:val="0"/>
                <w:sz w:val="16"/>
                <w:szCs w:val="16"/>
              </w:rPr>
              <w:t>чел.</w:t>
            </w: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7FC4233A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lastRenderedPageBreak/>
              <w:t>2</w:t>
            </w:r>
            <w:r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605" w:type="dxa"/>
            <w:gridSpan w:val="2"/>
            <w:shd w:val="clear" w:color="auto" w:fill="auto"/>
            <w:vAlign w:val="center"/>
          </w:tcPr>
          <w:p w14:paraId="228870AB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75708B1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10F54D77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2DA97592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83" w:type="dxa"/>
            <w:gridSpan w:val="2"/>
            <w:shd w:val="clear" w:color="auto" w:fill="auto"/>
            <w:vAlign w:val="center"/>
          </w:tcPr>
          <w:p w14:paraId="59102360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5B2A02B3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5B66B49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ДШИ, ГДК</w:t>
            </w:r>
          </w:p>
        </w:tc>
      </w:tr>
      <w:tr w:rsidR="006B575B" w:rsidRPr="00BB23B2" w14:paraId="131A2C33" w14:textId="77777777" w:rsidTr="001A0875">
        <w:trPr>
          <w:trHeight w:val="1545"/>
        </w:trPr>
        <w:tc>
          <w:tcPr>
            <w:tcW w:w="433" w:type="dxa"/>
            <w:shd w:val="clear" w:color="auto" w:fill="auto"/>
            <w:noWrap/>
            <w:vAlign w:val="center"/>
          </w:tcPr>
          <w:p w14:paraId="6BD99ECD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lastRenderedPageBreak/>
              <w:t>1.3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6AE09D9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proofErr w:type="spellStart"/>
            <w:r w:rsidRPr="00BB23B2">
              <w:rPr>
                <w:kern w:val="0"/>
                <w:sz w:val="16"/>
                <w:szCs w:val="16"/>
              </w:rPr>
              <w:t>Софинансирование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 xml:space="preserve"> за счет средств местного бюджета на поддержку отрасли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BC888C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2018-2020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4CF3DF9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D894E81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203,9</w:t>
            </w:r>
          </w:p>
        </w:tc>
        <w:tc>
          <w:tcPr>
            <w:tcW w:w="917" w:type="dxa"/>
            <w:shd w:val="clear" w:color="auto" w:fill="auto"/>
            <w:vAlign w:val="center"/>
          </w:tcPr>
          <w:p w14:paraId="6795648E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81,1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93F968B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122,8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77F2F1B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53F0C20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EC1285B" w14:textId="78AAE13E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874" w:type="dxa"/>
            <w:shd w:val="clear" w:color="auto" w:fill="auto"/>
            <w:vAlign w:val="center"/>
          </w:tcPr>
          <w:p w14:paraId="2335E0EF" w14:textId="0496D291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502FB4D" w14:textId="32553940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051" w:type="dxa"/>
            <w:shd w:val="clear" w:color="auto" w:fill="auto"/>
          </w:tcPr>
          <w:p w14:paraId="3E6FA7F1" w14:textId="77777777" w:rsidR="006B575B" w:rsidRPr="00BB23B2" w:rsidRDefault="006B575B" w:rsidP="001A0875">
            <w:pPr>
              <w:ind w:left="-37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Количество экземпляров приобретенной книжной продукции, ед.</w:t>
            </w:r>
          </w:p>
        </w:tc>
        <w:tc>
          <w:tcPr>
            <w:tcW w:w="596" w:type="dxa"/>
            <w:gridSpan w:val="2"/>
            <w:shd w:val="clear" w:color="auto" w:fill="auto"/>
            <w:vAlign w:val="center"/>
          </w:tcPr>
          <w:p w14:paraId="5C8AA2C3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290</w:t>
            </w:r>
          </w:p>
        </w:tc>
        <w:tc>
          <w:tcPr>
            <w:tcW w:w="605" w:type="dxa"/>
            <w:gridSpan w:val="2"/>
            <w:shd w:val="clear" w:color="auto" w:fill="auto"/>
            <w:vAlign w:val="center"/>
          </w:tcPr>
          <w:p w14:paraId="4D93075A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239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C8DF2D8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0CAA1892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70" w:type="dxa"/>
            <w:shd w:val="clear" w:color="auto" w:fill="auto"/>
            <w:vAlign w:val="center"/>
          </w:tcPr>
          <w:p w14:paraId="747D532E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2"/>
            <w:shd w:val="clear" w:color="auto" w:fill="auto"/>
            <w:vAlign w:val="center"/>
          </w:tcPr>
          <w:p w14:paraId="06ED0A1E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4EA9E4DC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6BD9C18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ЦДБ, ЦГБ</w:t>
            </w:r>
          </w:p>
        </w:tc>
      </w:tr>
      <w:tr w:rsidR="006B575B" w:rsidRPr="00BB23B2" w14:paraId="3C541907" w14:textId="77777777" w:rsidTr="001A0875">
        <w:trPr>
          <w:trHeight w:val="417"/>
        </w:trPr>
        <w:tc>
          <w:tcPr>
            <w:tcW w:w="433" w:type="dxa"/>
            <w:shd w:val="clear" w:color="auto" w:fill="auto"/>
            <w:noWrap/>
            <w:vAlign w:val="center"/>
          </w:tcPr>
          <w:p w14:paraId="6E1E4E15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1.4</w:t>
            </w:r>
          </w:p>
        </w:tc>
        <w:tc>
          <w:tcPr>
            <w:tcW w:w="1181" w:type="dxa"/>
            <w:shd w:val="clear" w:color="auto" w:fill="auto"/>
          </w:tcPr>
          <w:p w14:paraId="1BA66641" w14:textId="77777777" w:rsidR="006B575B" w:rsidRPr="00BB23B2" w:rsidRDefault="006B575B" w:rsidP="00641833">
            <w:pPr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Поддержка отрасли культуры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AD915F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</w:t>
            </w:r>
            <w:r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EC778" w14:textId="77777777" w:rsidR="006B575B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МБ</w:t>
            </w:r>
          </w:p>
          <w:p w14:paraId="36273E41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ОБ*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C209A" w14:textId="2025C518" w:rsidR="006B575B" w:rsidRDefault="006B575B" w:rsidP="004D0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0CCB7762" w14:textId="77777777" w:rsidR="006B575B" w:rsidRDefault="006B575B" w:rsidP="004D0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230,7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FB05B" w14:textId="77777777" w:rsidR="006B575B" w:rsidRDefault="006B575B" w:rsidP="004D0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30D9763" w14:textId="77777777" w:rsidR="006B575B" w:rsidRPr="00BB23B2" w:rsidRDefault="006B575B" w:rsidP="004D0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107,9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55C0D" w14:textId="77777777" w:rsidR="006B575B" w:rsidRDefault="006B575B" w:rsidP="004D0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30592335" w14:textId="77777777" w:rsidR="006B575B" w:rsidRDefault="006B575B" w:rsidP="004D0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122,8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882D7" w14:textId="77777777" w:rsidR="006B575B" w:rsidRPr="00BB23B2" w:rsidRDefault="006B575B" w:rsidP="004D0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06318" w14:textId="77777777" w:rsidR="006B575B" w:rsidRPr="00BB23B2" w:rsidRDefault="006B575B" w:rsidP="004D00A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68CA0" w14:textId="3AB797A9" w:rsidR="006B575B" w:rsidRPr="00BB23B2" w:rsidRDefault="006B575B" w:rsidP="004D00A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DA818" w14:textId="71AFC70B" w:rsidR="006B575B" w:rsidRPr="00BB23B2" w:rsidRDefault="006B575B" w:rsidP="004D00AA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695FC" w14:textId="1A360E87" w:rsidR="006B575B" w:rsidRPr="00BB23B2" w:rsidRDefault="006B575B" w:rsidP="004D00AA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4A25C" w14:textId="77777777" w:rsidR="006B575B" w:rsidRPr="00BB23B2" w:rsidRDefault="006B575B" w:rsidP="001A0875">
            <w:pPr>
              <w:ind w:left="-37"/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 xml:space="preserve">Количество экземпляров приобретенной книжной </w:t>
            </w:r>
            <w:r w:rsidRPr="00BB23B2">
              <w:rPr>
                <w:sz w:val="16"/>
                <w:szCs w:val="16"/>
              </w:rPr>
              <w:lastRenderedPageBreak/>
              <w:t>продукции, ед.</w:t>
            </w: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59E02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lastRenderedPageBreak/>
              <w:t>385</w:t>
            </w:r>
          </w:p>
        </w:tc>
        <w:tc>
          <w:tcPr>
            <w:tcW w:w="6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B6C80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67</w:t>
            </w:r>
            <w:r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E1FB3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2EE84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52BA6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2"/>
            <w:shd w:val="clear" w:color="auto" w:fill="auto"/>
            <w:vAlign w:val="center"/>
          </w:tcPr>
          <w:p w14:paraId="6FC85625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739DB749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48D5074" w14:textId="77777777" w:rsidR="006B575B" w:rsidRPr="00BB23B2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ЦДБ, ЦГБ</w:t>
            </w:r>
          </w:p>
        </w:tc>
      </w:tr>
      <w:tr w:rsidR="006B575B" w:rsidRPr="00BB23B2" w14:paraId="13D3062B" w14:textId="77777777" w:rsidTr="001A0875">
        <w:trPr>
          <w:trHeight w:val="417"/>
        </w:trPr>
        <w:tc>
          <w:tcPr>
            <w:tcW w:w="433" w:type="dxa"/>
            <w:shd w:val="clear" w:color="auto" w:fill="auto"/>
            <w:noWrap/>
            <w:vAlign w:val="center"/>
          </w:tcPr>
          <w:p w14:paraId="015105CD" w14:textId="77777777" w:rsidR="006B575B" w:rsidRDefault="006B575B" w:rsidP="00641833">
            <w:pPr>
              <w:jc w:val="center"/>
              <w:rPr>
                <w:bCs w:val="0"/>
                <w:color w:val="000000"/>
                <w:kern w:val="0"/>
                <w:sz w:val="16"/>
                <w:szCs w:val="16"/>
              </w:rPr>
            </w:pPr>
            <w:r>
              <w:rPr>
                <w:bCs w:val="0"/>
                <w:color w:val="000000"/>
                <w:kern w:val="0"/>
                <w:sz w:val="16"/>
                <w:szCs w:val="16"/>
              </w:rPr>
              <w:lastRenderedPageBreak/>
              <w:t>2.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C583E4D" w14:textId="77777777" w:rsidR="006B575B" w:rsidRPr="001361C0" w:rsidRDefault="006B575B" w:rsidP="00641833">
            <w:pPr>
              <w:autoSpaceDE w:val="0"/>
              <w:autoSpaceDN w:val="0"/>
              <w:adjustRightInd w:val="0"/>
              <w:rPr>
                <w:rFonts w:eastAsia="Calibri"/>
                <w:bCs w:val="0"/>
                <w:kern w:val="0"/>
                <w:sz w:val="16"/>
                <w:szCs w:val="16"/>
              </w:rPr>
            </w:pPr>
            <w:r w:rsidRPr="001361C0">
              <w:rPr>
                <w:rFonts w:eastAsia="Calibri"/>
                <w:bCs w:val="0"/>
                <w:kern w:val="0"/>
                <w:sz w:val="16"/>
                <w:szCs w:val="16"/>
              </w:rPr>
              <w:t>Основное мероприятие:</w:t>
            </w:r>
          </w:p>
          <w:p w14:paraId="355C4C34" w14:textId="1D24540D" w:rsidR="006B575B" w:rsidRPr="00B6196E" w:rsidRDefault="006B575B" w:rsidP="00F70E38">
            <w:pPr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региональ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ный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проект «Культурная среда»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E42426" w14:textId="77777777" w:rsidR="006B575B" w:rsidRPr="00B6196E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2019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B8755" w14:textId="77777777" w:rsidR="006B575B" w:rsidRPr="00B6196E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ОБ*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38894" w14:textId="36452D34" w:rsidR="006B575B" w:rsidRPr="00C961AB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25</w:t>
            </w:r>
            <w:r w:rsidRPr="00C961AB">
              <w:rPr>
                <w:kern w:val="0"/>
                <w:sz w:val="16"/>
                <w:szCs w:val="16"/>
              </w:rPr>
              <w:t>000,0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B7CDE" w14:textId="77777777" w:rsidR="006B575B" w:rsidRPr="00C961AB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C961AB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22816" w14:textId="77777777" w:rsidR="006B575B" w:rsidRPr="00C961AB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C961AB">
              <w:rPr>
                <w:kern w:val="0"/>
                <w:sz w:val="16"/>
                <w:szCs w:val="16"/>
              </w:rPr>
              <w:t>10000,0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8D339" w14:textId="77777777" w:rsidR="006B575B" w:rsidRPr="00AE3C4B" w:rsidRDefault="006B575B" w:rsidP="00641833">
            <w:pPr>
              <w:jc w:val="center"/>
              <w:rPr>
                <w:kern w:val="0"/>
                <w:sz w:val="20"/>
                <w:szCs w:val="20"/>
              </w:rPr>
            </w:pPr>
            <w:r w:rsidRPr="00372808">
              <w:rPr>
                <w:kern w:val="0"/>
                <w:sz w:val="16"/>
                <w:szCs w:val="16"/>
              </w:rPr>
              <w:t>5000,0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BF5AB" w14:textId="77777777" w:rsidR="006B575B" w:rsidRPr="00AE3C4B" w:rsidRDefault="006B575B" w:rsidP="00641833">
            <w:pPr>
              <w:jc w:val="center"/>
              <w:rPr>
                <w:kern w:val="0"/>
                <w:sz w:val="20"/>
                <w:szCs w:val="20"/>
              </w:rPr>
            </w:pPr>
            <w:r w:rsidRPr="00AE3C4B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C714B" w14:textId="26D8039F" w:rsidR="006B575B" w:rsidRPr="00AE3C4B" w:rsidRDefault="006B575B" w:rsidP="00641833">
            <w:pPr>
              <w:jc w:val="center"/>
              <w:rPr>
                <w:kern w:val="0"/>
                <w:sz w:val="20"/>
                <w:szCs w:val="20"/>
              </w:rPr>
            </w:pPr>
            <w:r w:rsidRPr="00837C3C">
              <w:rPr>
                <w:kern w:val="0"/>
                <w:sz w:val="16"/>
                <w:szCs w:val="16"/>
              </w:rPr>
              <w:t>10000</w:t>
            </w:r>
            <w:r>
              <w:rPr>
                <w:kern w:val="0"/>
                <w:sz w:val="16"/>
                <w:szCs w:val="16"/>
              </w:rPr>
              <w:t>,0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E331B9" w14:textId="480FB58A" w:rsidR="006B575B" w:rsidRPr="00AE3C4B" w:rsidRDefault="006B575B" w:rsidP="00641833">
            <w:pPr>
              <w:jc w:val="center"/>
              <w:rPr>
                <w:kern w:val="0"/>
                <w:sz w:val="20"/>
                <w:szCs w:val="20"/>
              </w:rPr>
            </w:pPr>
            <w:r w:rsidRPr="00837C3C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75A20" w14:textId="1DB4539D" w:rsidR="006B575B" w:rsidRPr="00AE3C4B" w:rsidRDefault="006B575B" w:rsidP="00641833">
            <w:pPr>
              <w:jc w:val="center"/>
              <w:rPr>
                <w:kern w:val="0"/>
                <w:sz w:val="20"/>
                <w:szCs w:val="20"/>
              </w:rPr>
            </w:pPr>
            <w:r w:rsidRPr="00837C3C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9683F" w14:textId="77777777" w:rsidR="006B575B" w:rsidRPr="00C961AB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C961AB">
              <w:rPr>
                <w:sz w:val="16"/>
                <w:szCs w:val="16"/>
              </w:rPr>
              <w:t>Количество созданных модельных библиотек, ед.</w:t>
            </w: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124F0" w14:textId="77777777" w:rsidR="006B575B" w:rsidRPr="00AE3C4B" w:rsidRDefault="006B575B" w:rsidP="00641833">
            <w:pPr>
              <w:jc w:val="both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6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2BBD0" w14:textId="77777777" w:rsidR="006B575B" w:rsidRPr="00AE3C4B" w:rsidRDefault="006B575B" w:rsidP="00641833">
            <w:pPr>
              <w:jc w:val="both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C1658" w14:textId="77777777" w:rsidR="006B575B" w:rsidRPr="00AE3C4B" w:rsidRDefault="006B575B" w:rsidP="00641833">
            <w:pPr>
              <w:jc w:val="both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20A82" w14:textId="77777777" w:rsidR="006B575B" w:rsidRPr="00AE3C4B" w:rsidRDefault="006B575B" w:rsidP="00641833">
            <w:pPr>
              <w:jc w:val="both"/>
              <w:rPr>
                <w:kern w:val="0"/>
                <w:sz w:val="20"/>
                <w:szCs w:val="20"/>
              </w:rPr>
            </w:pPr>
            <w:r w:rsidRPr="00AE3C4B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9DD36" w14:textId="430E00E1" w:rsidR="006B575B" w:rsidRPr="00AE3C4B" w:rsidRDefault="006B575B" w:rsidP="00641833">
            <w:pPr>
              <w:jc w:val="both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gridSpan w:val="2"/>
            <w:shd w:val="clear" w:color="auto" w:fill="auto"/>
            <w:vAlign w:val="center"/>
          </w:tcPr>
          <w:p w14:paraId="2A086577" w14:textId="77777777" w:rsidR="006B575B" w:rsidRPr="00AE3C4B" w:rsidRDefault="006B575B" w:rsidP="00641833">
            <w:pPr>
              <w:jc w:val="both"/>
              <w:rPr>
                <w:kern w:val="0"/>
                <w:sz w:val="20"/>
                <w:szCs w:val="20"/>
              </w:rPr>
            </w:pPr>
            <w:r w:rsidRPr="00AE3C4B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560" w:type="dxa"/>
            <w:gridSpan w:val="2"/>
            <w:shd w:val="clear" w:color="auto" w:fill="auto"/>
            <w:vAlign w:val="center"/>
          </w:tcPr>
          <w:p w14:paraId="1F296205" w14:textId="77777777" w:rsidR="006B575B" w:rsidRPr="00AE3C4B" w:rsidRDefault="006B575B" w:rsidP="00641833">
            <w:pPr>
              <w:jc w:val="both"/>
              <w:rPr>
                <w:kern w:val="0"/>
                <w:sz w:val="20"/>
                <w:szCs w:val="20"/>
              </w:rPr>
            </w:pPr>
            <w:r w:rsidRPr="00AE3C4B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1A220DA" w14:textId="77777777" w:rsidR="006B575B" w:rsidRPr="00AE3C4B" w:rsidRDefault="006B575B" w:rsidP="00641833">
            <w:pPr>
              <w:jc w:val="both"/>
              <w:rPr>
                <w:kern w:val="0"/>
                <w:sz w:val="20"/>
                <w:szCs w:val="20"/>
              </w:rPr>
            </w:pPr>
            <w:r w:rsidRPr="00AE3C4B">
              <w:rPr>
                <w:kern w:val="0"/>
                <w:sz w:val="20"/>
                <w:szCs w:val="20"/>
              </w:rPr>
              <w:t>ЦДБ, ЦГБ</w:t>
            </w:r>
          </w:p>
        </w:tc>
      </w:tr>
      <w:tr w:rsidR="006B575B" w:rsidRPr="00BB23B2" w14:paraId="07BCCDCD" w14:textId="77777777" w:rsidTr="001A0875">
        <w:trPr>
          <w:trHeight w:val="417"/>
        </w:trPr>
        <w:tc>
          <w:tcPr>
            <w:tcW w:w="4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A0513A" w14:textId="77777777" w:rsidR="006B575B" w:rsidRPr="00BD21D1" w:rsidRDefault="006B575B" w:rsidP="00641833">
            <w:pPr>
              <w:ind w:left="-108" w:right="-99"/>
              <w:jc w:val="center"/>
              <w:rPr>
                <w:bCs w:val="0"/>
                <w:kern w:val="0"/>
                <w:sz w:val="16"/>
                <w:szCs w:val="16"/>
              </w:rPr>
            </w:pPr>
            <w:r>
              <w:rPr>
                <w:bCs w:val="0"/>
                <w:kern w:val="0"/>
                <w:sz w:val="16"/>
                <w:szCs w:val="16"/>
              </w:rPr>
              <w:t>2.1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8DAFD" w14:textId="77777777" w:rsidR="006B575B" w:rsidRDefault="006B575B" w:rsidP="00641833">
            <w:pPr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Создание </w:t>
            </w:r>
            <w:proofErr w:type="gramStart"/>
            <w:r>
              <w:rPr>
                <w:kern w:val="0"/>
                <w:sz w:val="16"/>
                <w:szCs w:val="16"/>
              </w:rPr>
              <w:t>модельных</w:t>
            </w:r>
            <w:proofErr w:type="gramEnd"/>
            <w:r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kern w:val="0"/>
                <w:sz w:val="16"/>
                <w:szCs w:val="16"/>
              </w:rPr>
              <w:t>муниципаль</w:t>
            </w:r>
            <w:proofErr w:type="spellEnd"/>
          </w:p>
          <w:p w14:paraId="51D5E93C" w14:textId="77777777" w:rsidR="006B575B" w:rsidRPr="00BD21D1" w:rsidRDefault="006B575B" w:rsidP="00641833">
            <w:pPr>
              <w:rPr>
                <w:kern w:val="0"/>
                <w:sz w:val="16"/>
                <w:szCs w:val="16"/>
              </w:rPr>
            </w:pPr>
            <w:proofErr w:type="spellStart"/>
            <w:r>
              <w:rPr>
                <w:kern w:val="0"/>
                <w:sz w:val="16"/>
                <w:szCs w:val="16"/>
              </w:rPr>
              <w:t>ных</w:t>
            </w:r>
            <w:proofErr w:type="spellEnd"/>
            <w:r>
              <w:rPr>
                <w:kern w:val="0"/>
                <w:sz w:val="16"/>
                <w:szCs w:val="16"/>
              </w:rPr>
              <w:t xml:space="preserve"> библиотек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18E06" w14:textId="77777777" w:rsidR="006B575B" w:rsidRPr="00BD21D1" w:rsidRDefault="006B575B" w:rsidP="00641833">
            <w:pPr>
              <w:jc w:val="both"/>
              <w:rPr>
                <w:bCs w:val="0"/>
                <w:kern w:val="0"/>
                <w:sz w:val="16"/>
                <w:szCs w:val="16"/>
              </w:rPr>
            </w:pPr>
            <w:r>
              <w:rPr>
                <w:bCs w:val="0"/>
                <w:kern w:val="0"/>
                <w:sz w:val="16"/>
                <w:szCs w:val="16"/>
              </w:rPr>
              <w:t>2019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22CE2" w14:textId="77777777" w:rsidR="006B575B" w:rsidRPr="00B6196E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ОБ*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0B67C" w14:textId="3F95EE21" w:rsidR="006B575B" w:rsidRPr="00C961AB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25</w:t>
            </w:r>
            <w:r w:rsidRPr="00C961AB">
              <w:rPr>
                <w:kern w:val="0"/>
                <w:sz w:val="16"/>
                <w:szCs w:val="16"/>
              </w:rPr>
              <w:t>000,0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5B1D3" w14:textId="77777777" w:rsidR="006B575B" w:rsidRPr="00C961AB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C961AB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B3D261" w14:textId="77777777" w:rsidR="006B575B" w:rsidRPr="00C961AB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C961AB">
              <w:rPr>
                <w:kern w:val="0"/>
                <w:sz w:val="16"/>
                <w:szCs w:val="16"/>
              </w:rPr>
              <w:t>10000,0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AAE33" w14:textId="77777777" w:rsidR="006B575B" w:rsidRPr="00AE3C4B" w:rsidRDefault="006B575B" w:rsidP="00641833">
            <w:pPr>
              <w:jc w:val="center"/>
              <w:rPr>
                <w:kern w:val="0"/>
                <w:sz w:val="20"/>
                <w:szCs w:val="20"/>
              </w:rPr>
            </w:pPr>
            <w:r w:rsidRPr="00372808">
              <w:rPr>
                <w:kern w:val="0"/>
                <w:sz w:val="16"/>
                <w:szCs w:val="16"/>
              </w:rPr>
              <w:t>5000,0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9C7FF" w14:textId="77777777" w:rsidR="006B575B" w:rsidRPr="00AE3C4B" w:rsidRDefault="006B575B" w:rsidP="00641833">
            <w:pPr>
              <w:jc w:val="center"/>
              <w:rPr>
                <w:kern w:val="0"/>
                <w:sz w:val="20"/>
                <w:szCs w:val="20"/>
              </w:rPr>
            </w:pPr>
            <w:r w:rsidRPr="00AE3C4B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A69F0" w14:textId="29F877C4" w:rsidR="006B575B" w:rsidRPr="00AE3C4B" w:rsidRDefault="006B575B" w:rsidP="00641833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16"/>
                <w:szCs w:val="16"/>
              </w:rPr>
              <w:t>10000,0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EF008" w14:textId="3C1769DA" w:rsidR="006B575B" w:rsidRPr="00AE3C4B" w:rsidRDefault="006B575B" w:rsidP="00641833">
            <w:pPr>
              <w:jc w:val="center"/>
              <w:rPr>
                <w:kern w:val="0"/>
                <w:sz w:val="20"/>
                <w:szCs w:val="20"/>
              </w:rPr>
            </w:pPr>
            <w:r w:rsidRPr="00837C3C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B4690" w14:textId="6944AD41" w:rsidR="006B575B" w:rsidRPr="00AE3C4B" w:rsidRDefault="006B575B" w:rsidP="00641833">
            <w:pPr>
              <w:jc w:val="center"/>
              <w:rPr>
                <w:kern w:val="0"/>
                <w:sz w:val="20"/>
                <w:szCs w:val="20"/>
              </w:rPr>
            </w:pPr>
            <w:r w:rsidRPr="00837C3C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ECC1E" w14:textId="77777777" w:rsidR="006B575B" w:rsidRPr="00C961AB" w:rsidRDefault="006B575B" w:rsidP="00641833">
            <w:pPr>
              <w:jc w:val="both"/>
              <w:rPr>
                <w:kern w:val="0"/>
                <w:sz w:val="16"/>
                <w:szCs w:val="16"/>
              </w:rPr>
            </w:pPr>
            <w:r w:rsidRPr="00C961AB">
              <w:rPr>
                <w:sz w:val="16"/>
                <w:szCs w:val="16"/>
              </w:rPr>
              <w:t>Количество созданных модельных библиотек, ед.</w:t>
            </w: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97184" w14:textId="77777777" w:rsidR="006B575B" w:rsidRPr="00AE3C4B" w:rsidRDefault="006B575B" w:rsidP="00641833">
            <w:pPr>
              <w:jc w:val="both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6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4ADE4" w14:textId="77777777" w:rsidR="006B575B" w:rsidRPr="00AE3C4B" w:rsidRDefault="006B575B" w:rsidP="00641833">
            <w:pPr>
              <w:jc w:val="both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FF4F9" w14:textId="77777777" w:rsidR="006B575B" w:rsidRPr="00AE3C4B" w:rsidRDefault="006B575B" w:rsidP="00641833">
            <w:pPr>
              <w:jc w:val="both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5B292" w14:textId="77777777" w:rsidR="006B575B" w:rsidRPr="00AE3C4B" w:rsidRDefault="006B575B" w:rsidP="00641833">
            <w:pPr>
              <w:jc w:val="both"/>
              <w:rPr>
                <w:kern w:val="0"/>
                <w:sz w:val="20"/>
                <w:szCs w:val="20"/>
              </w:rPr>
            </w:pPr>
            <w:r w:rsidRPr="00AE3C4B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407B21" w14:textId="6041300F" w:rsidR="006B575B" w:rsidRPr="00AE3C4B" w:rsidRDefault="006B575B" w:rsidP="00641833">
            <w:pPr>
              <w:jc w:val="both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5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096FF" w14:textId="77777777" w:rsidR="006B575B" w:rsidRPr="00AE3C4B" w:rsidRDefault="006B575B" w:rsidP="00641833">
            <w:pPr>
              <w:jc w:val="both"/>
              <w:rPr>
                <w:kern w:val="0"/>
                <w:sz w:val="20"/>
                <w:szCs w:val="20"/>
              </w:rPr>
            </w:pPr>
            <w:r w:rsidRPr="00AE3C4B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DB80F" w14:textId="77777777" w:rsidR="006B575B" w:rsidRPr="00AE3C4B" w:rsidRDefault="006B575B" w:rsidP="00641833">
            <w:pPr>
              <w:jc w:val="both"/>
              <w:rPr>
                <w:kern w:val="0"/>
                <w:sz w:val="20"/>
                <w:szCs w:val="20"/>
              </w:rPr>
            </w:pPr>
            <w:r w:rsidRPr="00AE3C4B">
              <w:rPr>
                <w:kern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B085E" w14:textId="77777777" w:rsidR="006B575B" w:rsidRPr="00AE3C4B" w:rsidRDefault="006B575B" w:rsidP="00641833">
            <w:pPr>
              <w:jc w:val="both"/>
              <w:rPr>
                <w:kern w:val="0"/>
                <w:sz w:val="20"/>
                <w:szCs w:val="20"/>
              </w:rPr>
            </w:pPr>
            <w:r w:rsidRPr="00AE3C4B">
              <w:rPr>
                <w:kern w:val="0"/>
                <w:sz w:val="20"/>
                <w:szCs w:val="20"/>
              </w:rPr>
              <w:t>ЦДБ, ЦГБ</w:t>
            </w:r>
          </w:p>
        </w:tc>
      </w:tr>
      <w:tr w:rsidR="006B575B" w:rsidRPr="00BB23B2" w14:paraId="7EE49E22" w14:textId="77777777" w:rsidTr="001A0875">
        <w:trPr>
          <w:trHeight w:val="217"/>
        </w:trPr>
        <w:tc>
          <w:tcPr>
            <w:tcW w:w="43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E82B" w14:textId="77777777" w:rsidR="006B575B" w:rsidRPr="00BD21D1" w:rsidRDefault="006B575B" w:rsidP="00641833">
            <w:pPr>
              <w:jc w:val="center"/>
              <w:rPr>
                <w:bCs w:val="0"/>
                <w:kern w:val="0"/>
                <w:sz w:val="16"/>
                <w:szCs w:val="16"/>
              </w:rPr>
            </w:pPr>
          </w:p>
        </w:tc>
        <w:tc>
          <w:tcPr>
            <w:tcW w:w="118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EAAA63" w14:textId="77777777" w:rsidR="006B575B" w:rsidRPr="00BD21D1" w:rsidRDefault="006B575B" w:rsidP="00641833">
            <w:pPr>
              <w:jc w:val="center"/>
              <w:rPr>
                <w:bCs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97800B" w14:textId="77777777" w:rsidR="006B575B" w:rsidRPr="00BD21D1" w:rsidRDefault="006B575B" w:rsidP="00641833">
            <w:pPr>
              <w:jc w:val="center"/>
              <w:rPr>
                <w:bCs w:val="0"/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D17E4F0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Всего:</w:t>
            </w:r>
          </w:p>
        </w:tc>
        <w:tc>
          <w:tcPr>
            <w:tcW w:w="906" w:type="dxa"/>
            <w:tcBorders>
              <w:bottom w:val="nil"/>
            </w:tcBorders>
            <w:shd w:val="clear" w:color="auto" w:fill="auto"/>
            <w:vAlign w:val="center"/>
          </w:tcPr>
          <w:p w14:paraId="38B694D8" w14:textId="3DBEB524" w:rsidR="006B575B" w:rsidRPr="00F9624B" w:rsidRDefault="00F9624B" w:rsidP="00641833">
            <w:pPr>
              <w:jc w:val="center"/>
              <w:rPr>
                <w:sz w:val="16"/>
                <w:szCs w:val="16"/>
              </w:rPr>
            </w:pPr>
            <w:r w:rsidRPr="00F9624B">
              <w:rPr>
                <w:sz w:val="16"/>
                <w:szCs w:val="16"/>
              </w:rPr>
              <w:t>4966682,3</w:t>
            </w:r>
          </w:p>
        </w:tc>
        <w:tc>
          <w:tcPr>
            <w:tcW w:w="917" w:type="dxa"/>
            <w:tcBorders>
              <w:bottom w:val="nil"/>
            </w:tcBorders>
            <w:shd w:val="clear" w:color="auto" w:fill="auto"/>
            <w:vAlign w:val="center"/>
          </w:tcPr>
          <w:p w14:paraId="4F78EB26" w14:textId="7C092BEF" w:rsidR="006B575B" w:rsidRPr="00BB23B2" w:rsidRDefault="006B575B" w:rsidP="00641833">
            <w:pPr>
              <w:jc w:val="center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577919,7</w:t>
            </w:r>
          </w:p>
        </w:tc>
        <w:tc>
          <w:tcPr>
            <w:tcW w:w="880" w:type="dxa"/>
            <w:tcBorders>
              <w:bottom w:val="nil"/>
            </w:tcBorders>
            <w:shd w:val="clear" w:color="auto" w:fill="auto"/>
            <w:vAlign w:val="center"/>
          </w:tcPr>
          <w:p w14:paraId="6CE1F1FC" w14:textId="06E75CA0" w:rsidR="006B575B" w:rsidRPr="00BB23B2" w:rsidRDefault="006B575B" w:rsidP="00641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632342,1</w:t>
            </w:r>
          </w:p>
        </w:tc>
        <w:tc>
          <w:tcPr>
            <w:tcW w:w="852" w:type="dxa"/>
            <w:tcBorders>
              <w:bottom w:val="nil"/>
            </w:tcBorders>
            <w:shd w:val="clear" w:color="auto" w:fill="auto"/>
            <w:vAlign w:val="center"/>
          </w:tcPr>
          <w:p w14:paraId="330D40F1" w14:textId="74D90FB5" w:rsidR="006B575B" w:rsidRPr="00BB23B2" w:rsidRDefault="006B575B" w:rsidP="00641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669104,0</w:t>
            </w:r>
          </w:p>
        </w:tc>
        <w:tc>
          <w:tcPr>
            <w:tcW w:w="868" w:type="dxa"/>
            <w:tcBorders>
              <w:bottom w:val="nil"/>
            </w:tcBorders>
            <w:shd w:val="clear" w:color="auto" w:fill="auto"/>
            <w:vAlign w:val="center"/>
          </w:tcPr>
          <w:p w14:paraId="1E8122B6" w14:textId="463C8BB0" w:rsidR="006B575B" w:rsidRPr="00BB23B2" w:rsidRDefault="006B575B" w:rsidP="00641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716902,6</w:t>
            </w:r>
          </w:p>
        </w:tc>
        <w:tc>
          <w:tcPr>
            <w:tcW w:w="859" w:type="dxa"/>
            <w:tcBorders>
              <w:bottom w:val="nil"/>
            </w:tcBorders>
            <w:shd w:val="clear" w:color="auto" w:fill="auto"/>
            <w:vAlign w:val="center"/>
          </w:tcPr>
          <w:p w14:paraId="5B1D6CB1" w14:textId="0AB78762" w:rsidR="006B575B" w:rsidRPr="00BB23B2" w:rsidRDefault="006B575B" w:rsidP="00641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753184,5</w:t>
            </w:r>
          </w:p>
        </w:tc>
        <w:tc>
          <w:tcPr>
            <w:tcW w:w="874" w:type="dxa"/>
            <w:tcBorders>
              <w:bottom w:val="nil"/>
            </w:tcBorders>
            <w:shd w:val="clear" w:color="auto" w:fill="auto"/>
            <w:vAlign w:val="center"/>
          </w:tcPr>
          <w:p w14:paraId="12DFB492" w14:textId="3DD17C3D" w:rsidR="006B575B" w:rsidRPr="00BB23B2" w:rsidRDefault="006B575B" w:rsidP="00641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787093,7</w:t>
            </w:r>
          </w:p>
        </w:tc>
        <w:tc>
          <w:tcPr>
            <w:tcW w:w="831" w:type="dxa"/>
            <w:tcBorders>
              <w:bottom w:val="nil"/>
            </w:tcBorders>
            <w:shd w:val="clear" w:color="auto" w:fill="auto"/>
            <w:vAlign w:val="center"/>
          </w:tcPr>
          <w:p w14:paraId="2B1EF897" w14:textId="28980E7F" w:rsidR="006B575B" w:rsidRPr="00BB23B2" w:rsidRDefault="006B575B" w:rsidP="00641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830135,7</w:t>
            </w:r>
          </w:p>
        </w:tc>
        <w:tc>
          <w:tcPr>
            <w:tcW w:w="10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33917E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618A67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8078661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6" w:type="dxa"/>
            <w:vMerge w:val="restart"/>
            <w:shd w:val="clear" w:color="auto" w:fill="auto"/>
            <w:vAlign w:val="center"/>
            <w:hideMark/>
          </w:tcPr>
          <w:p w14:paraId="03BB25E9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Merge w:val="restart"/>
            <w:shd w:val="clear" w:color="auto" w:fill="auto"/>
            <w:vAlign w:val="center"/>
            <w:hideMark/>
          </w:tcPr>
          <w:p w14:paraId="3DAA19FC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vMerge w:val="restart"/>
            <w:shd w:val="clear" w:color="auto" w:fill="auto"/>
            <w:vAlign w:val="center"/>
            <w:hideMark/>
          </w:tcPr>
          <w:p w14:paraId="41B3B72E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87495D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F162C9C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BA1C84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6B575B" w:rsidRPr="00BB23B2" w14:paraId="662EBB38" w14:textId="77777777" w:rsidTr="001A0875">
        <w:trPr>
          <w:trHeight w:val="204"/>
        </w:trPr>
        <w:tc>
          <w:tcPr>
            <w:tcW w:w="43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9388AC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EEF956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E043B2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D91A30F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в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т.ч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.:</w:t>
            </w:r>
          </w:p>
        </w:tc>
        <w:tc>
          <w:tcPr>
            <w:tcW w:w="9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295468" w14:textId="77777777" w:rsidR="006B575B" w:rsidRPr="00F9624B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981171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E1F8F6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18D832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2AE669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D60185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0507B5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5AB09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7F2A8C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901221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144A96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6" w:type="dxa"/>
            <w:vMerge/>
            <w:shd w:val="clear" w:color="auto" w:fill="auto"/>
            <w:vAlign w:val="center"/>
            <w:hideMark/>
          </w:tcPr>
          <w:p w14:paraId="107E4B17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Merge/>
            <w:shd w:val="clear" w:color="auto" w:fill="auto"/>
            <w:vAlign w:val="center"/>
            <w:hideMark/>
          </w:tcPr>
          <w:p w14:paraId="581368BA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vMerge/>
            <w:shd w:val="clear" w:color="auto" w:fill="auto"/>
            <w:vAlign w:val="center"/>
            <w:hideMark/>
          </w:tcPr>
          <w:p w14:paraId="7BA58A53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B87B6E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63E660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B89F2A7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6B575B" w:rsidRPr="00BB23B2" w14:paraId="0CEC74B0" w14:textId="77777777" w:rsidTr="001A0875">
        <w:trPr>
          <w:trHeight w:val="52"/>
        </w:trPr>
        <w:tc>
          <w:tcPr>
            <w:tcW w:w="433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29D14948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5CF5253F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43A2D6C6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916518E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90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439671" w14:textId="7915287C" w:rsidR="006B575B" w:rsidRPr="00F9624B" w:rsidRDefault="00F9624B" w:rsidP="00641833">
            <w:pPr>
              <w:jc w:val="center"/>
              <w:rPr>
                <w:sz w:val="16"/>
                <w:szCs w:val="16"/>
              </w:rPr>
            </w:pPr>
            <w:r w:rsidRPr="00F9624B">
              <w:rPr>
                <w:sz w:val="16"/>
                <w:szCs w:val="16"/>
              </w:rPr>
              <w:t>4929472,9</w:t>
            </w:r>
          </w:p>
        </w:tc>
        <w:tc>
          <w:tcPr>
            <w:tcW w:w="9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F4F6E" w14:textId="156442A3" w:rsidR="006B575B" w:rsidRPr="00BB23B2" w:rsidRDefault="006B575B" w:rsidP="00641833">
            <w:pPr>
              <w:jc w:val="center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576035,3</w:t>
            </w:r>
          </w:p>
        </w:tc>
        <w:tc>
          <w:tcPr>
            <w:tcW w:w="8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C71BC1" w14:textId="425D2901" w:rsidR="006B575B" w:rsidRPr="00BB23B2" w:rsidRDefault="006B575B" w:rsidP="00641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620442,9</w:t>
            </w:r>
          </w:p>
        </w:tc>
        <w:tc>
          <w:tcPr>
            <w:tcW w:w="85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80B16C" w14:textId="0AFAD146" w:rsidR="006B575B" w:rsidRPr="00BB23B2" w:rsidRDefault="006B575B" w:rsidP="00641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662327,5</w:t>
            </w:r>
          </w:p>
        </w:tc>
        <w:tc>
          <w:tcPr>
            <w:tcW w:w="8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23753E" w14:textId="533B2FF6" w:rsidR="006B575B" w:rsidRPr="00BB23B2" w:rsidRDefault="006B575B" w:rsidP="00641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715126,2</w:t>
            </w:r>
          </w:p>
        </w:tc>
        <w:tc>
          <w:tcPr>
            <w:tcW w:w="8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55B2C7" w14:textId="6C70EBE9" w:rsidR="006B575B" w:rsidRPr="00BB23B2" w:rsidRDefault="006B575B" w:rsidP="00641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741560,2</w:t>
            </w:r>
          </w:p>
        </w:tc>
        <w:tc>
          <w:tcPr>
            <w:tcW w:w="87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B83B4E" w14:textId="43173850" w:rsidR="006B575B" w:rsidRPr="00BB23B2" w:rsidRDefault="006B575B" w:rsidP="00641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785469,4</w:t>
            </w:r>
          </w:p>
        </w:tc>
        <w:tc>
          <w:tcPr>
            <w:tcW w:w="83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C81653" w14:textId="6CD839D7" w:rsidR="006B575B" w:rsidRPr="00BB23B2" w:rsidRDefault="006B575B" w:rsidP="006418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828511,4</w:t>
            </w:r>
          </w:p>
        </w:tc>
        <w:tc>
          <w:tcPr>
            <w:tcW w:w="1051" w:type="dxa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D0D32B6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0E5F51AD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9CD205A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4D5F19FA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54745A45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14:paraId="0EB7E9BA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14:paraId="408E442F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14:paraId="2CDAA115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</w:tcBorders>
            <w:vAlign w:val="center"/>
            <w:hideMark/>
          </w:tcPr>
          <w:p w14:paraId="5A626C95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6B575B" w:rsidRPr="00BB23B2" w14:paraId="62E55B5E" w14:textId="77777777" w:rsidTr="001A0875">
        <w:trPr>
          <w:trHeight w:val="52"/>
        </w:trPr>
        <w:tc>
          <w:tcPr>
            <w:tcW w:w="433" w:type="dxa"/>
            <w:vMerge/>
            <w:vAlign w:val="center"/>
          </w:tcPr>
          <w:p w14:paraId="66452E45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14:paraId="070CFEF6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189DDA71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vAlign w:val="center"/>
          </w:tcPr>
          <w:p w14:paraId="7AD1E7EE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</w:t>
            </w:r>
            <w:r>
              <w:rPr>
                <w:kern w:val="0"/>
                <w:sz w:val="16"/>
                <w:szCs w:val="16"/>
              </w:rPr>
              <w:t>*</w:t>
            </w:r>
          </w:p>
        </w:tc>
        <w:tc>
          <w:tcPr>
            <w:tcW w:w="906" w:type="dxa"/>
            <w:tcBorders>
              <w:top w:val="nil"/>
            </w:tcBorders>
            <w:shd w:val="clear" w:color="auto" w:fill="auto"/>
            <w:vAlign w:val="center"/>
          </w:tcPr>
          <w:p w14:paraId="61BB8F38" w14:textId="2CB27EEE" w:rsidR="006B575B" w:rsidRPr="00F9624B" w:rsidRDefault="00F9624B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F9624B">
              <w:rPr>
                <w:kern w:val="0"/>
                <w:sz w:val="16"/>
                <w:szCs w:val="16"/>
              </w:rPr>
              <w:t>37209,4</w:t>
            </w: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center"/>
          </w:tcPr>
          <w:p w14:paraId="737237A0" w14:textId="3904E11C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1884,4</w:t>
            </w: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vAlign w:val="center"/>
          </w:tcPr>
          <w:p w14:paraId="7FCCDE9F" w14:textId="0B3CC305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  <w:r>
              <w:rPr>
                <w:kern w:val="0"/>
                <w:sz w:val="16"/>
                <w:szCs w:val="16"/>
              </w:rPr>
              <w:t>1</w:t>
            </w:r>
            <w:r w:rsidRPr="00BB23B2">
              <w:rPr>
                <w:kern w:val="0"/>
                <w:sz w:val="16"/>
                <w:szCs w:val="16"/>
              </w:rPr>
              <w:t>899,2</w:t>
            </w:r>
          </w:p>
        </w:tc>
        <w:tc>
          <w:tcPr>
            <w:tcW w:w="852" w:type="dxa"/>
            <w:tcBorders>
              <w:top w:val="nil"/>
            </w:tcBorders>
            <w:shd w:val="clear" w:color="auto" w:fill="auto"/>
            <w:vAlign w:val="center"/>
          </w:tcPr>
          <w:p w14:paraId="7185705F" w14:textId="3512541C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</w:t>
            </w:r>
            <w:r w:rsidRPr="00BB23B2">
              <w:rPr>
                <w:kern w:val="0"/>
                <w:sz w:val="16"/>
                <w:szCs w:val="16"/>
              </w:rPr>
              <w:t>776,</w:t>
            </w:r>
            <w:r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868" w:type="dxa"/>
            <w:tcBorders>
              <w:top w:val="nil"/>
            </w:tcBorders>
            <w:shd w:val="clear" w:color="auto" w:fill="auto"/>
            <w:vAlign w:val="center"/>
          </w:tcPr>
          <w:p w14:paraId="2734DB08" w14:textId="1B317FFB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1776,4</w:t>
            </w:r>
          </w:p>
        </w:tc>
        <w:tc>
          <w:tcPr>
            <w:tcW w:w="859" w:type="dxa"/>
            <w:tcBorders>
              <w:top w:val="nil"/>
            </w:tcBorders>
            <w:shd w:val="clear" w:color="auto" w:fill="auto"/>
            <w:vAlign w:val="center"/>
          </w:tcPr>
          <w:p w14:paraId="31C398C0" w14:textId="3E2FD2B5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11624,3</w:t>
            </w:r>
          </w:p>
        </w:tc>
        <w:tc>
          <w:tcPr>
            <w:tcW w:w="874" w:type="dxa"/>
            <w:tcBorders>
              <w:top w:val="nil"/>
            </w:tcBorders>
            <w:shd w:val="clear" w:color="auto" w:fill="auto"/>
            <w:vAlign w:val="center"/>
          </w:tcPr>
          <w:p w14:paraId="37C7C53B" w14:textId="4BB34F48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1624,3</w:t>
            </w:r>
          </w:p>
        </w:tc>
        <w:tc>
          <w:tcPr>
            <w:tcW w:w="831" w:type="dxa"/>
            <w:tcBorders>
              <w:top w:val="nil"/>
            </w:tcBorders>
            <w:shd w:val="clear" w:color="auto" w:fill="auto"/>
            <w:vAlign w:val="center"/>
          </w:tcPr>
          <w:p w14:paraId="05E64D37" w14:textId="38F55BB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1624,3</w:t>
            </w:r>
          </w:p>
        </w:tc>
        <w:tc>
          <w:tcPr>
            <w:tcW w:w="1051" w:type="dxa"/>
            <w:vMerge/>
            <w:tcBorders>
              <w:top w:val="nil"/>
            </w:tcBorders>
            <w:vAlign w:val="center"/>
          </w:tcPr>
          <w:p w14:paraId="6F2CF638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96" w:type="dxa"/>
            <w:gridSpan w:val="2"/>
            <w:vMerge/>
            <w:tcBorders>
              <w:top w:val="nil"/>
            </w:tcBorders>
            <w:vAlign w:val="center"/>
          </w:tcPr>
          <w:p w14:paraId="2AEEA7E0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gridSpan w:val="2"/>
            <w:vMerge/>
            <w:tcBorders>
              <w:top w:val="nil"/>
            </w:tcBorders>
            <w:vAlign w:val="center"/>
          </w:tcPr>
          <w:p w14:paraId="20AAF4A6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nil"/>
            </w:tcBorders>
            <w:shd w:val="clear" w:color="auto" w:fill="auto"/>
            <w:vAlign w:val="center"/>
          </w:tcPr>
          <w:p w14:paraId="59784797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5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65F4A0A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</w:tcBorders>
            <w:shd w:val="clear" w:color="auto" w:fill="auto"/>
            <w:vAlign w:val="center"/>
          </w:tcPr>
          <w:p w14:paraId="40A847D6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83" w:type="dxa"/>
            <w:gridSpan w:val="2"/>
            <w:vMerge/>
            <w:vAlign w:val="center"/>
          </w:tcPr>
          <w:p w14:paraId="12D8AD4B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14:paraId="1D7CD3D7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50" w:type="dxa"/>
            <w:vMerge/>
            <w:vAlign w:val="center"/>
          </w:tcPr>
          <w:p w14:paraId="58D79E6B" w14:textId="77777777" w:rsidR="006B575B" w:rsidRPr="00BB23B2" w:rsidRDefault="006B575B" w:rsidP="00641833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</w:tbl>
    <w:p w14:paraId="13EEFF97" w14:textId="4128D618" w:rsidR="002C1A64" w:rsidRPr="00BB23B2" w:rsidRDefault="002C1A64" w:rsidP="002C1A64">
      <w:pPr>
        <w:rPr>
          <w:sz w:val="22"/>
          <w:szCs w:val="22"/>
        </w:rPr>
      </w:pPr>
      <w:r w:rsidRPr="00BB23B2">
        <w:rPr>
          <w:sz w:val="22"/>
          <w:szCs w:val="22"/>
        </w:rPr>
        <w:t>*В том числе средства федерального бюджета</w:t>
      </w:r>
      <w:r w:rsidR="001A0875">
        <w:rPr>
          <w:sz w:val="22"/>
          <w:szCs w:val="22"/>
        </w:rPr>
        <w:t>.</w:t>
      </w:r>
    </w:p>
    <w:p w14:paraId="52D0008C" w14:textId="77777777" w:rsidR="002C1A64" w:rsidRDefault="002C1A64" w:rsidP="002C1A64">
      <w:pPr>
        <w:jc w:val="center"/>
        <w:rPr>
          <w:sz w:val="16"/>
          <w:szCs w:val="16"/>
        </w:rPr>
      </w:pPr>
    </w:p>
    <w:p w14:paraId="04280D30" w14:textId="77777777" w:rsidR="0069478B" w:rsidRPr="008736E3" w:rsidRDefault="0069478B" w:rsidP="002C1A64">
      <w:pPr>
        <w:jc w:val="center"/>
        <w:rPr>
          <w:sz w:val="16"/>
          <w:szCs w:val="16"/>
        </w:rPr>
      </w:pPr>
    </w:p>
    <w:p w14:paraId="10B1D9A6" w14:textId="77777777" w:rsidR="002C1A64" w:rsidRPr="00BB23B2" w:rsidRDefault="002C1A64" w:rsidP="002C1A64">
      <w:pPr>
        <w:jc w:val="center"/>
      </w:pPr>
      <w:r w:rsidRPr="00BB23B2">
        <w:t>Детализация направлений расходов на 2018-2024 годы</w:t>
      </w:r>
    </w:p>
    <w:p w14:paraId="11F7602B" w14:textId="77777777" w:rsidR="002C1A64" w:rsidRPr="00BB23B2" w:rsidRDefault="002C1A64" w:rsidP="002C1A64">
      <w:pPr>
        <w:jc w:val="center"/>
      </w:pPr>
    </w:p>
    <w:tbl>
      <w:tblPr>
        <w:tblW w:w="161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3"/>
        <w:gridCol w:w="4776"/>
        <w:gridCol w:w="1417"/>
        <w:gridCol w:w="1233"/>
        <w:gridCol w:w="1134"/>
        <w:gridCol w:w="1134"/>
        <w:gridCol w:w="1134"/>
        <w:gridCol w:w="1134"/>
        <w:gridCol w:w="1134"/>
        <w:gridCol w:w="1134"/>
        <w:gridCol w:w="1134"/>
      </w:tblGrid>
      <w:tr w:rsidR="002C1A64" w:rsidRPr="00BB23B2" w14:paraId="2A5AC7EC" w14:textId="77777777" w:rsidTr="00641833">
        <w:trPr>
          <w:trHeight w:val="559"/>
          <w:tblHeader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0133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№ </w:t>
            </w:r>
            <w:proofErr w:type="gramStart"/>
            <w:r w:rsidRPr="00BB23B2">
              <w:rPr>
                <w:sz w:val="22"/>
                <w:szCs w:val="22"/>
              </w:rPr>
              <w:t>п</w:t>
            </w:r>
            <w:proofErr w:type="gramEnd"/>
            <w:r w:rsidRPr="00BB23B2">
              <w:rPr>
                <w:sz w:val="22"/>
                <w:szCs w:val="22"/>
              </w:rPr>
              <w:t>/п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E87B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8030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1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8928C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Объемы финансирования, тыс. руб.</w:t>
            </w:r>
          </w:p>
        </w:tc>
      </w:tr>
      <w:tr w:rsidR="002C1A64" w:rsidRPr="00BB23B2" w14:paraId="3EE4C4F5" w14:textId="77777777" w:rsidTr="00641833">
        <w:trPr>
          <w:trHeight w:val="514"/>
          <w:tblHeader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7203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CFA7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2F88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4387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8B0E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58F9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12DD6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3B5E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A49B6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A864F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7192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2024</w:t>
            </w:r>
          </w:p>
        </w:tc>
      </w:tr>
      <w:tr w:rsidR="002C1A64" w:rsidRPr="00BB23B2" w14:paraId="33FB8659" w14:textId="77777777" w:rsidTr="00641833">
        <w:trPr>
          <w:trHeight w:val="300"/>
          <w:tblHeader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B974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77CC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B317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3501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0AF5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1732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A9DD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4ED1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05EFF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949E1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367F" w14:textId="77777777" w:rsidR="002C1A64" w:rsidRPr="00BB23B2" w:rsidRDefault="002C1A64" w:rsidP="00641833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11</w:t>
            </w:r>
          </w:p>
        </w:tc>
      </w:tr>
      <w:tr w:rsidR="006B575B" w:rsidRPr="00BB23B2" w14:paraId="069A387D" w14:textId="77777777" w:rsidTr="00641833">
        <w:trPr>
          <w:trHeight w:val="32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C080" w14:textId="77777777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C2DE" w14:textId="77777777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ACB8" w14:textId="77777777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E22A" w14:textId="0FF9E378" w:rsidR="006B575B" w:rsidRPr="006B575B" w:rsidRDefault="00F9624B" w:rsidP="00641833">
            <w:pPr>
              <w:jc w:val="center"/>
              <w:rPr>
                <w:color w:val="FF0000"/>
                <w:sz w:val="22"/>
                <w:szCs w:val="22"/>
              </w:rPr>
            </w:pPr>
            <w:r w:rsidRPr="00F9624B">
              <w:rPr>
                <w:sz w:val="22"/>
                <w:szCs w:val="22"/>
              </w:rPr>
              <w:t>4929269,0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3E80" w14:textId="69BE6FE0" w:rsidR="006B575B" w:rsidRPr="00441DA0" w:rsidRDefault="006B575B" w:rsidP="00641833">
            <w:pPr>
              <w:jc w:val="center"/>
              <w:rPr>
                <w:sz w:val="22"/>
                <w:szCs w:val="22"/>
              </w:rPr>
            </w:pPr>
            <w:r w:rsidRPr="00441DA0">
              <w:rPr>
                <w:sz w:val="22"/>
                <w:szCs w:val="22"/>
              </w:rPr>
              <w:t>575954,2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7D78" w14:textId="49D6C2DC" w:rsidR="006B575B" w:rsidRPr="00441DA0" w:rsidRDefault="006B575B" w:rsidP="00641833">
            <w:pPr>
              <w:jc w:val="center"/>
              <w:rPr>
                <w:sz w:val="22"/>
                <w:szCs w:val="22"/>
              </w:rPr>
            </w:pPr>
            <w:r w:rsidRPr="00441DA0">
              <w:rPr>
                <w:sz w:val="22"/>
                <w:szCs w:val="22"/>
              </w:rPr>
              <w:t>620320,1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2627" w14:textId="4EFE4DA2" w:rsidR="006B575B" w:rsidRPr="00441DA0" w:rsidRDefault="006B575B" w:rsidP="00641833">
            <w:pPr>
              <w:jc w:val="center"/>
              <w:rPr>
                <w:sz w:val="22"/>
                <w:szCs w:val="22"/>
              </w:rPr>
            </w:pPr>
            <w:r w:rsidRPr="00441DA0">
              <w:rPr>
                <w:sz w:val="22"/>
                <w:szCs w:val="22"/>
              </w:rPr>
              <w:t>662327,5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A3E6" w14:textId="0CF52648" w:rsidR="006B575B" w:rsidRPr="00441DA0" w:rsidRDefault="006B575B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715126,2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8099" w14:textId="102249CA" w:rsidR="006B575B" w:rsidRPr="00441DA0" w:rsidRDefault="006B575B" w:rsidP="00641833">
            <w:pPr>
              <w:jc w:val="center"/>
              <w:rPr>
                <w:sz w:val="22"/>
                <w:szCs w:val="22"/>
              </w:rPr>
            </w:pPr>
            <w:r w:rsidRPr="00E7502F">
              <w:rPr>
                <w:sz w:val="22"/>
                <w:szCs w:val="22"/>
              </w:rPr>
              <w:t>741560,2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69D1" w14:textId="0E757B17" w:rsidR="006B575B" w:rsidRPr="00441DA0" w:rsidRDefault="006B575B" w:rsidP="00641833">
            <w:pPr>
              <w:jc w:val="center"/>
              <w:rPr>
                <w:sz w:val="22"/>
                <w:szCs w:val="22"/>
              </w:rPr>
            </w:pPr>
            <w:r w:rsidRPr="00E7502F">
              <w:rPr>
                <w:sz w:val="22"/>
                <w:szCs w:val="22"/>
              </w:rPr>
              <w:t>785469,4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308C" w14:textId="4BFFD761" w:rsidR="006B575B" w:rsidRPr="00441DA0" w:rsidRDefault="006B575B" w:rsidP="00641833">
            <w:pPr>
              <w:jc w:val="center"/>
              <w:rPr>
                <w:sz w:val="22"/>
                <w:szCs w:val="22"/>
              </w:rPr>
            </w:pPr>
            <w:r w:rsidRPr="00E7502F">
              <w:rPr>
                <w:sz w:val="22"/>
                <w:szCs w:val="22"/>
              </w:rPr>
              <w:t>828511,4</w:t>
            </w:r>
          </w:p>
        </w:tc>
      </w:tr>
      <w:tr w:rsidR="006B575B" w:rsidRPr="00BB23B2" w14:paraId="5771197C" w14:textId="77777777" w:rsidTr="00641833">
        <w:trPr>
          <w:trHeight w:val="32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5D93E" w14:textId="77777777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0473" w14:textId="77777777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Обеспечение деятельности учреждений дополнительного образования в сфере культуры и искусства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A351" w14:textId="77777777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37DD" w14:textId="66F3BDFA" w:rsidR="006B575B" w:rsidRPr="00F9624B" w:rsidRDefault="00F9624B" w:rsidP="00641833">
            <w:pPr>
              <w:jc w:val="both"/>
              <w:rPr>
                <w:sz w:val="22"/>
                <w:szCs w:val="22"/>
              </w:rPr>
            </w:pPr>
            <w:r w:rsidRPr="00F9624B">
              <w:rPr>
                <w:sz w:val="22"/>
                <w:szCs w:val="22"/>
              </w:rPr>
              <w:t>2534589,0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E02B" w14:textId="458CA226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294923,5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A504" w14:textId="3F35747B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313380,9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6AA9" w14:textId="00C26303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346067,5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B7ED" w14:textId="3C5D12C7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379571,5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D378" w14:textId="30F67CA8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377991,7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6A4D" w14:textId="7B18F964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400988,4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DF4B" w14:textId="082472A8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421665,5</w:t>
            </w:r>
          </w:p>
        </w:tc>
      </w:tr>
      <w:tr w:rsidR="006B575B" w:rsidRPr="00BB23B2" w14:paraId="2252A010" w14:textId="77777777" w:rsidTr="00641833">
        <w:trPr>
          <w:trHeight w:val="32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B90B3" w14:textId="77777777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1.1.2.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F705" w14:textId="77777777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Обеспечение деятельности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6C68" w14:textId="77777777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2B9B5" w14:textId="439992F7" w:rsidR="006B575B" w:rsidRPr="00F9624B" w:rsidRDefault="00F9624B" w:rsidP="00641833">
            <w:pPr>
              <w:jc w:val="both"/>
              <w:rPr>
                <w:sz w:val="22"/>
                <w:szCs w:val="22"/>
              </w:rPr>
            </w:pPr>
            <w:r w:rsidRPr="00F9624B">
              <w:rPr>
                <w:sz w:val="22"/>
                <w:szCs w:val="22"/>
              </w:rPr>
              <w:t>2243999,3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2C1E" w14:textId="49EB1CBD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262104,3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7328" w14:textId="5BBA5C9E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B3E7" w14:textId="17801110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294913,1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6DBF" w14:textId="271B495D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313560,4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2781" w14:textId="794F5E49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6804" w14:textId="74E10CC1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361462,3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2782" w14:textId="78B33A3A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383001,8</w:t>
            </w:r>
          </w:p>
        </w:tc>
      </w:tr>
      <w:tr w:rsidR="006B575B" w:rsidRPr="00BB23B2" w14:paraId="1B3CB3E0" w14:textId="77777777" w:rsidTr="00641833">
        <w:trPr>
          <w:trHeight w:val="32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346C6" w14:textId="77777777" w:rsidR="006B575B" w:rsidRPr="00BB23B2" w:rsidRDefault="006B575B" w:rsidP="00641833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1.1.3.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0648" w14:textId="77777777" w:rsidR="006B575B" w:rsidRPr="00BB23B2" w:rsidRDefault="006B575B" w:rsidP="00641833">
            <w:pPr>
              <w:jc w:val="both"/>
              <w:rPr>
                <w:bCs w:val="0"/>
                <w:sz w:val="22"/>
                <w:szCs w:val="22"/>
              </w:rPr>
            </w:pPr>
            <w:r w:rsidRPr="00BB23B2">
              <w:rPr>
                <w:bCs w:val="0"/>
                <w:sz w:val="22"/>
                <w:szCs w:val="22"/>
              </w:rPr>
              <w:t>Работы по организации и ведению бухгалтерского, налогового и статистического учета муниципальных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9E4C" w14:textId="77777777" w:rsidR="006B575B" w:rsidRPr="00BB23B2" w:rsidRDefault="006B575B" w:rsidP="00641833">
            <w:pPr>
              <w:jc w:val="both"/>
              <w:rPr>
                <w:bCs w:val="0"/>
                <w:sz w:val="22"/>
                <w:szCs w:val="22"/>
              </w:rPr>
            </w:pPr>
            <w:r w:rsidRPr="00BB23B2">
              <w:rPr>
                <w:bCs w:val="0"/>
                <w:sz w:val="22"/>
                <w:szCs w:val="22"/>
              </w:rPr>
              <w:t>МБ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8E8D" w14:textId="4423EC74" w:rsidR="006B575B" w:rsidRPr="00F9624B" w:rsidRDefault="00F9624B" w:rsidP="00641833">
            <w:pPr>
              <w:jc w:val="both"/>
              <w:rPr>
                <w:bCs w:val="0"/>
                <w:sz w:val="22"/>
                <w:szCs w:val="22"/>
              </w:rPr>
            </w:pPr>
            <w:r w:rsidRPr="00F9624B">
              <w:rPr>
                <w:bCs w:val="0"/>
                <w:sz w:val="22"/>
                <w:szCs w:val="22"/>
              </w:rPr>
              <w:t>150680,7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5F88" w14:textId="41E716AD" w:rsidR="006B575B" w:rsidRPr="00BB23B2" w:rsidRDefault="006B575B" w:rsidP="00641833">
            <w:pPr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18926,4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D9F9" w14:textId="595DCBE1" w:rsidR="006B575B" w:rsidRPr="00BB23B2" w:rsidRDefault="006B575B" w:rsidP="00641833">
            <w:pPr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19325,1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D8B5" w14:textId="7E635931" w:rsidR="006B575B" w:rsidRPr="00BB23B2" w:rsidRDefault="006B575B" w:rsidP="00641833">
            <w:pPr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21346,9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7AE2" w14:textId="4461A091" w:rsidR="006B575B" w:rsidRPr="00BB23B2" w:rsidRDefault="006B575B" w:rsidP="00641833">
            <w:pPr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21994,3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2CDC" w14:textId="0ECDB57D" w:rsidR="006B575B" w:rsidRPr="00BB23B2" w:rsidRDefault="006B575B" w:rsidP="00641833">
            <w:pPr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22225,2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B7F4" w14:textId="04B83DFA" w:rsidR="006B575B" w:rsidRPr="00BB23B2" w:rsidRDefault="006B575B" w:rsidP="00641833">
            <w:pPr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23018,7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0925" w14:textId="2B2E50D3" w:rsidR="006B575B" w:rsidRPr="00BB23B2" w:rsidRDefault="006B575B" w:rsidP="00641833">
            <w:pPr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23844,1</w:t>
            </w:r>
          </w:p>
        </w:tc>
      </w:tr>
    </w:tbl>
    <w:p w14:paraId="02CD4D47" w14:textId="77777777" w:rsidR="002C1A64" w:rsidRDefault="002C1A64" w:rsidP="002C1A64">
      <w:pPr>
        <w:tabs>
          <w:tab w:val="left" w:pos="709"/>
        </w:tabs>
        <w:jc w:val="center"/>
      </w:pPr>
    </w:p>
    <w:p w14:paraId="191A596A" w14:textId="77777777" w:rsidR="002C1A64" w:rsidRPr="00BB23B2" w:rsidRDefault="002C1A64" w:rsidP="002C1A64">
      <w:pPr>
        <w:jc w:val="center"/>
      </w:pPr>
      <w:r w:rsidRPr="00BB23B2">
        <w:t>4. Обоснование ресурсного обеспечения подпрограммы</w:t>
      </w:r>
    </w:p>
    <w:p w14:paraId="22E4E8F7" w14:textId="77777777" w:rsidR="002C1A64" w:rsidRPr="00BB23B2" w:rsidRDefault="002C1A64" w:rsidP="002C1A64">
      <w:pPr>
        <w:jc w:val="center"/>
        <w:rPr>
          <w:sz w:val="16"/>
          <w:szCs w:val="16"/>
        </w:rPr>
      </w:pPr>
    </w:p>
    <w:tbl>
      <w:tblPr>
        <w:tblW w:w="114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5"/>
        <w:gridCol w:w="1134"/>
        <w:gridCol w:w="1090"/>
        <w:gridCol w:w="1078"/>
        <w:gridCol w:w="1091"/>
        <w:gridCol w:w="1078"/>
        <w:gridCol w:w="1050"/>
        <w:gridCol w:w="1092"/>
        <w:gridCol w:w="1064"/>
      </w:tblGrid>
      <w:tr w:rsidR="002C1A64" w:rsidRPr="0069478B" w14:paraId="76D101B7" w14:textId="77777777" w:rsidTr="00641833">
        <w:trPr>
          <w:cantSplit/>
          <w:trHeight w:val="570"/>
          <w:tblHeader/>
          <w:jc w:val="center"/>
        </w:trPr>
        <w:tc>
          <w:tcPr>
            <w:tcW w:w="27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CA11B7" w14:textId="77777777" w:rsidR="002C1A64" w:rsidRPr="0069478B" w:rsidRDefault="002C1A64" w:rsidP="00641833">
            <w:pPr>
              <w:jc w:val="both"/>
              <w:rPr>
                <w:sz w:val="22"/>
                <w:szCs w:val="22"/>
              </w:rPr>
            </w:pPr>
            <w:r w:rsidRPr="0069478B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1665FB" w14:textId="77777777" w:rsidR="002C1A64" w:rsidRPr="0069478B" w:rsidRDefault="002C1A64" w:rsidP="00641833">
            <w:pPr>
              <w:jc w:val="both"/>
              <w:rPr>
                <w:sz w:val="22"/>
                <w:szCs w:val="22"/>
              </w:rPr>
            </w:pPr>
            <w:r w:rsidRPr="0069478B">
              <w:rPr>
                <w:sz w:val="22"/>
                <w:szCs w:val="22"/>
              </w:rPr>
              <w:t>Всего, тыс. руб.</w:t>
            </w:r>
          </w:p>
        </w:tc>
        <w:tc>
          <w:tcPr>
            <w:tcW w:w="75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397B" w14:textId="77777777" w:rsidR="002C1A64" w:rsidRPr="0069478B" w:rsidRDefault="002C1A64" w:rsidP="00641833">
            <w:pPr>
              <w:jc w:val="both"/>
              <w:rPr>
                <w:sz w:val="22"/>
                <w:szCs w:val="22"/>
              </w:rPr>
            </w:pPr>
            <w:r w:rsidRPr="0069478B">
              <w:rPr>
                <w:sz w:val="22"/>
                <w:szCs w:val="22"/>
              </w:rPr>
              <w:t>В том числе по годам реализации, тыс. руб.</w:t>
            </w:r>
          </w:p>
        </w:tc>
      </w:tr>
      <w:tr w:rsidR="002C1A64" w:rsidRPr="0069478B" w14:paraId="0E86BCBE" w14:textId="77777777" w:rsidTr="00641833">
        <w:trPr>
          <w:cantSplit/>
          <w:trHeight w:val="310"/>
          <w:tblHeader/>
          <w:jc w:val="center"/>
        </w:trPr>
        <w:tc>
          <w:tcPr>
            <w:tcW w:w="27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BC81C" w14:textId="77777777" w:rsidR="002C1A64" w:rsidRPr="0069478B" w:rsidRDefault="002C1A64" w:rsidP="006418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8B31C" w14:textId="77777777" w:rsidR="002C1A64" w:rsidRPr="0069478B" w:rsidRDefault="002C1A64" w:rsidP="006418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C2A50" w14:textId="77777777" w:rsidR="002C1A64" w:rsidRPr="0069478B" w:rsidRDefault="002C1A64" w:rsidP="00641833">
            <w:pPr>
              <w:jc w:val="center"/>
              <w:rPr>
                <w:sz w:val="22"/>
                <w:szCs w:val="22"/>
              </w:rPr>
            </w:pPr>
            <w:r w:rsidRPr="0069478B">
              <w:rPr>
                <w:sz w:val="22"/>
                <w:szCs w:val="22"/>
              </w:rPr>
              <w:t>2018 год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0238C" w14:textId="77777777" w:rsidR="002C1A64" w:rsidRPr="0069478B" w:rsidRDefault="002C1A64" w:rsidP="00641833">
            <w:pPr>
              <w:jc w:val="center"/>
              <w:rPr>
                <w:sz w:val="22"/>
                <w:szCs w:val="22"/>
              </w:rPr>
            </w:pPr>
            <w:r w:rsidRPr="0069478B">
              <w:rPr>
                <w:sz w:val="22"/>
                <w:szCs w:val="22"/>
              </w:rPr>
              <w:t>2019 год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10553B" w14:textId="77777777" w:rsidR="002C1A64" w:rsidRPr="0069478B" w:rsidRDefault="002C1A64" w:rsidP="00641833">
            <w:pPr>
              <w:jc w:val="center"/>
              <w:rPr>
                <w:sz w:val="22"/>
                <w:szCs w:val="22"/>
              </w:rPr>
            </w:pPr>
            <w:r w:rsidRPr="0069478B">
              <w:rPr>
                <w:sz w:val="22"/>
                <w:szCs w:val="22"/>
              </w:rPr>
              <w:t>2020 год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A261B9" w14:textId="77777777" w:rsidR="002C1A64" w:rsidRPr="0069478B" w:rsidRDefault="002C1A64" w:rsidP="00641833">
            <w:pPr>
              <w:jc w:val="center"/>
              <w:rPr>
                <w:sz w:val="22"/>
                <w:szCs w:val="22"/>
              </w:rPr>
            </w:pPr>
            <w:r w:rsidRPr="0069478B">
              <w:rPr>
                <w:sz w:val="22"/>
                <w:szCs w:val="22"/>
              </w:rPr>
              <w:t>2021 год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BACE7" w14:textId="77777777" w:rsidR="002C1A64" w:rsidRPr="0069478B" w:rsidRDefault="002C1A64" w:rsidP="00641833">
            <w:pPr>
              <w:jc w:val="center"/>
              <w:rPr>
                <w:sz w:val="22"/>
                <w:szCs w:val="22"/>
              </w:rPr>
            </w:pPr>
            <w:r w:rsidRPr="0069478B">
              <w:rPr>
                <w:sz w:val="22"/>
                <w:szCs w:val="22"/>
              </w:rPr>
              <w:t>2022 год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50AB0" w14:textId="77777777" w:rsidR="002C1A64" w:rsidRPr="0069478B" w:rsidRDefault="002C1A64" w:rsidP="00641833">
            <w:pPr>
              <w:jc w:val="center"/>
              <w:rPr>
                <w:sz w:val="22"/>
                <w:szCs w:val="22"/>
              </w:rPr>
            </w:pPr>
            <w:r w:rsidRPr="0069478B">
              <w:rPr>
                <w:sz w:val="22"/>
                <w:szCs w:val="22"/>
              </w:rPr>
              <w:t>2023 год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27C394" w14:textId="77777777" w:rsidR="002C1A64" w:rsidRPr="0069478B" w:rsidRDefault="002C1A64" w:rsidP="00641833">
            <w:pPr>
              <w:jc w:val="center"/>
              <w:rPr>
                <w:sz w:val="22"/>
                <w:szCs w:val="22"/>
              </w:rPr>
            </w:pPr>
            <w:r w:rsidRPr="0069478B">
              <w:rPr>
                <w:sz w:val="22"/>
                <w:szCs w:val="22"/>
              </w:rPr>
              <w:t>2024 год</w:t>
            </w:r>
          </w:p>
        </w:tc>
      </w:tr>
      <w:tr w:rsidR="0069478B" w:rsidRPr="0069478B" w14:paraId="19A092A3" w14:textId="77777777" w:rsidTr="00641833">
        <w:trPr>
          <w:cantSplit/>
          <w:trHeight w:val="310"/>
          <w:jc w:val="center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36C6F" w14:textId="77777777" w:rsidR="0069478B" w:rsidRPr="0069478B" w:rsidRDefault="0069478B" w:rsidP="00641833">
            <w:pPr>
              <w:rPr>
                <w:sz w:val="22"/>
                <w:szCs w:val="22"/>
              </w:rPr>
            </w:pPr>
            <w:r w:rsidRPr="0069478B">
              <w:rPr>
                <w:sz w:val="22"/>
                <w:szCs w:val="22"/>
              </w:rPr>
              <w:t>Всего по подпрограмме: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3CCFE" w14:textId="0DEE8CD0" w:rsidR="0069478B" w:rsidRPr="0069478B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4966682,3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C10FA" w14:textId="758F8E88" w:rsidR="0069478B" w:rsidRPr="0069478B" w:rsidRDefault="0069478B" w:rsidP="00641833">
            <w:pPr>
              <w:jc w:val="center"/>
              <w:rPr>
                <w:sz w:val="22"/>
                <w:szCs w:val="22"/>
              </w:rPr>
            </w:pPr>
            <w:r w:rsidRPr="0069478B">
              <w:rPr>
                <w:sz w:val="22"/>
                <w:szCs w:val="22"/>
              </w:rPr>
              <w:t>577919,7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42575" w14:textId="1F5BE45B" w:rsidR="0069478B" w:rsidRPr="0069478B" w:rsidRDefault="0069478B" w:rsidP="00641833">
            <w:pPr>
              <w:jc w:val="center"/>
              <w:rPr>
                <w:sz w:val="22"/>
                <w:szCs w:val="22"/>
              </w:rPr>
            </w:pPr>
            <w:r w:rsidRPr="0069478B">
              <w:rPr>
                <w:sz w:val="22"/>
                <w:szCs w:val="22"/>
              </w:rPr>
              <w:t>632342,1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7DBCCA" w14:textId="23542EBB" w:rsidR="0069478B" w:rsidRPr="0069478B" w:rsidRDefault="0069478B" w:rsidP="00641833">
            <w:pPr>
              <w:jc w:val="center"/>
              <w:rPr>
                <w:sz w:val="22"/>
                <w:szCs w:val="22"/>
              </w:rPr>
            </w:pPr>
            <w:r w:rsidRPr="0069478B">
              <w:rPr>
                <w:sz w:val="22"/>
                <w:szCs w:val="22"/>
              </w:rPr>
              <w:t>669104,0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C06F92" w14:textId="6F919432" w:rsidR="0069478B" w:rsidRPr="0069478B" w:rsidRDefault="0069478B" w:rsidP="00641833">
            <w:pPr>
              <w:jc w:val="center"/>
              <w:rPr>
                <w:sz w:val="22"/>
                <w:szCs w:val="22"/>
              </w:rPr>
            </w:pPr>
            <w:r w:rsidRPr="0069478B">
              <w:rPr>
                <w:sz w:val="22"/>
                <w:szCs w:val="22"/>
              </w:rPr>
              <w:t>716902,6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4F3E1" w14:textId="1E6A9E05" w:rsidR="0069478B" w:rsidRPr="0069478B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753184,5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CCF4A" w14:textId="53B00813" w:rsidR="0069478B" w:rsidRPr="0069478B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787093,7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9077A" w14:textId="7243CFD5" w:rsidR="0069478B" w:rsidRPr="0069478B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830135,7</w:t>
            </w:r>
          </w:p>
        </w:tc>
      </w:tr>
      <w:tr w:rsidR="0069478B" w:rsidRPr="0069478B" w14:paraId="74121910" w14:textId="77777777" w:rsidTr="00641833">
        <w:trPr>
          <w:cantSplit/>
          <w:trHeight w:val="271"/>
          <w:jc w:val="center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48D9" w14:textId="77777777" w:rsidR="0069478B" w:rsidRPr="0069478B" w:rsidRDefault="0069478B" w:rsidP="00641833">
            <w:pPr>
              <w:rPr>
                <w:sz w:val="22"/>
                <w:szCs w:val="22"/>
              </w:rPr>
            </w:pPr>
            <w:r w:rsidRPr="0069478B">
              <w:rPr>
                <w:sz w:val="22"/>
                <w:szCs w:val="22"/>
              </w:rPr>
              <w:t>в том числе за счет: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595EC" w14:textId="77777777" w:rsidR="0069478B" w:rsidRPr="0069478B" w:rsidRDefault="0069478B" w:rsidP="00641833">
            <w:pPr>
              <w:jc w:val="both"/>
              <w:rPr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53BE1" w14:textId="77777777" w:rsidR="0069478B" w:rsidRPr="0069478B" w:rsidRDefault="0069478B" w:rsidP="00641833">
            <w:pPr>
              <w:jc w:val="both"/>
              <w:rPr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6E29B" w14:textId="77777777" w:rsidR="0069478B" w:rsidRPr="0069478B" w:rsidRDefault="0069478B" w:rsidP="00641833">
            <w:pPr>
              <w:jc w:val="center"/>
              <w:rPr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0332B" w14:textId="77777777" w:rsidR="0069478B" w:rsidRPr="0069478B" w:rsidRDefault="0069478B" w:rsidP="00641833">
            <w:pPr>
              <w:jc w:val="center"/>
              <w:rPr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C7D0D0" w14:textId="77777777" w:rsidR="0069478B" w:rsidRPr="0069478B" w:rsidRDefault="0069478B" w:rsidP="00641833">
            <w:pPr>
              <w:rPr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28D63" w14:textId="77777777" w:rsidR="0069478B" w:rsidRPr="0069478B" w:rsidRDefault="0069478B" w:rsidP="00641833">
            <w:pPr>
              <w:rPr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6CFED" w14:textId="77777777" w:rsidR="0069478B" w:rsidRPr="0069478B" w:rsidRDefault="0069478B" w:rsidP="00641833">
            <w:pPr>
              <w:rPr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3A372" w14:textId="77777777" w:rsidR="0069478B" w:rsidRPr="0069478B" w:rsidRDefault="0069478B" w:rsidP="00641833">
            <w:pPr>
              <w:rPr>
                <w:bCs w:val="0"/>
                <w:kern w:val="0"/>
                <w:sz w:val="22"/>
                <w:szCs w:val="22"/>
              </w:rPr>
            </w:pPr>
          </w:p>
        </w:tc>
      </w:tr>
      <w:tr w:rsidR="0069478B" w:rsidRPr="0069478B" w14:paraId="6F1CAD2C" w14:textId="77777777" w:rsidTr="00641833">
        <w:trPr>
          <w:cantSplit/>
          <w:trHeight w:val="264"/>
          <w:jc w:val="center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8740B" w14:textId="77777777" w:rsidR="0069478B" w:rsidRPr="0069478B" w:rsidRDefault="0069478B" w:rsidP="00641833">
            <w:pPr>
              <w:ind w:left="6" w:right="-39"/>
              <w:rPr>
                <w:kern w:val="0"/>
                <w:sz w:val="22"/>
                <w:szCs w:val="22"/>
              </w:rPr>
            </w:pPr>
            <w:r w:rsidRPr="0069478B">
              <w:rPr>
                <w:kern w:val="0"/>
                <w:sz w:val="22"/>
                <w:szCs w:val="22"/>
              </w:rPr>
              <w:t>средств бюджета муниципального образования город Мурманск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8C64D" w14:textId="01162569" w:rsidR="0069478B" w:rsidRPr="0069478B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4929472,9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C5F00" w14:textId="369DD87A" w:rsidR="0069478B" w:rsidRPr="0069478B" w:rsidRDefault="0069478B" w:rsidP="00641833">
            <w:pPr>
              <w:jc w:val="center"/>
              <w:rPr>
                <w:sz w:val="22"/>
                <w:szCs w:val="22"/>
              </w:rPr>
            </w:pPr>
            <w:r w:rsidRPr="0069478B">
              <w:rPr>
                <w:sz w:val="22"/>
                <w:szCs w:val="22"/>
              </w:rPr>
              <w:t>576035,3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55378" w14:textId="60869CB5" w:rsidR="0069478B" w:rsidRPr="0069478B" w:rsidRDefault="0069478B" w:rsidP="00641833">
            <w:pPr>
              <w:jc w:val="center"/>
              <w:rPr>
                <w:sz w:val="22"/>
                <w:szCs w:val="22"/>
              </w:rPr>
            </w:pPr>
            <w:r w:rsidRPr="0069478B">
              <w:rPr>
                <w:sz w:val="22"/>
                <w:szCs w:val="22"/>
              </w:rPr>
              <w:t>620442,9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025F1" w14:textId="2736A42C" w:rsidR="0069478B" w:rsidRPr="0069478B" w:rsidRDefault="0069478B" w:rsidP="00641833">
            <w:pPr>
              <w:jc w:val="center"/>
              <w:rPr>
                <w:sz w:val="22"/>
                <w:szCs w:val="22"/>
              </w:rPr>
            </w:pPr>
            <w:r w:rsidRPr="0069478B">
              <w:rPr>
                <w:sz w:val="22"/>
                <w:szCs w:val="22"/>
              </w:rPr>
              <w:t>662327,5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BC786C" w14:textId="7644EC58" w:rsidR="0069478B" w:rsidRPr="0069478B" w:rsidRDefault="0069478B" w:rsidP="00641833">
            <w:pPr>
              <w:jc w:val="center"/>
              <w:rPr>
                <w:sz w:val="22"/>
                <w:szCs w:val="22"/>
              </w:rPr>
            </w:pPr>
            <w:r w:rsidRPr="0069478B">
              <w:rPr>
                <w:sz w:val="22"/>
                <w:szCs w:val="22"/>
              </w:rPr>
              <w:t>715126,2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4BA52" w14:textId="67DEEA20" w:rsidR="0069478B" w:rsidRPr="0069478B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741560,2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CDBFE" w14:textId="69F0DF77" w:rsidR="0069478B" w:rsidRPr="0069478B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785469,4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07105" w14:textId="59F49381" w:rsidR="0069478B" w:rsidRPr="0069478B" w:rsidRDefault="00E9071F" w:rsidP="006418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828511,4</w:t>
            </w:r>
          </w:p>
        </w:tc>
      </w:tr>
      <w:tr w:rsidR="0069478B" w:rsidRPr="0069478B" w14:paraId="2566F1D1" w14:textId="77777777" w:rsidTr="00641833">
        <w:trPr>
          <w:cantSplit/>
          <w:trHeight w:val="264"/>
          <w:jc w:val="center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C6174" w14:textId="19F8E896" w:rsidR="0069478B" w:rsidRPr="0069478B" w:rsidRDefault="0069478B" w:rsidP="00641833">
            <w:pPr>
              <w:rPr>
                <w:sz w:val="22"/>
                <w:szCs w:val="22"/>
              </w:rPr>
            </w:pPr>
            <w:r w:rsidRPr="0069478B">
              <w:rPr>
                <w:sz w:val="22"/>
                <w:szCs w:val="22"/>
              </w:rPr>
              <w:t>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36B58" w14:textId="799BDCF8" w:rsidR="0069478B" w:rsidRPr="0069478B" w:rsidRDefault="00E9071F" w:rsidP="00641833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37209,4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9DE65" w14:textId="77777777" w:rsidR="0069478B" w:rsidRPr="0069478B" w:rsidRDefault="0069478B" w:rsidP="00641833">
            <w:pPr>
              <w:jc w:val="center"/>
              <w:rPr>
                <w:kern w:val="0"/>
                <w:sz w:val="22"/>
                <w:szCs w:val="22"/>
              </w:rPr>
            </w:pPr>
            <w:r w:rsidRPr="0069478B">
              <w:rPr>
                <w:kern w:val="0"/>
                <w:sz w:val="22"/>
                <w:szCs w:val="22"/>
              </w:rPr>
              <w:t>1884,4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590D8" w14:textId="77777777" w:rsidR="0069478B" w:rsidRPr="0069478B" w:rsidRDefault="0069478B" w:rsidP="00641833">
            <w:pPr>
              <w:jc w:val="center"/>
              <w:rPr>
                <w:kern w:val="0"/>
                <w:sz w:val="22"/>
                <w:szCs w:val="22"/>
              </w:rPr>
            </w:pPr>
            <w:r w:rsidRPr="0069478B">
              <w:rPr>
                <w:kern w:val="0"/>
                <w:sz w:val="22"/>
                <w:szCs w:val="22"/>
              </w:rPr>
              <w:t>11899,2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2AB99" w14:textId="77777777" w:rsidR="0069478B" w:rsidRPr="0069478B" w:rsidRDefault="0069478B" w:rsidP="00641833">
            <w:pPr>
              <w:jc w:val="center"/>
              <w:rPr>
                <w:kern w:val="0"/>
                <w:sz w:val="22"/>
                <w:szCs w:val="22"/>
              </w:rPr>
            </w:pPr>
            <w:r w:rsidRPr="0069478B">
              <w:rPr>
                <w:kern w:val="0"/>
                <w:sz w:val="22"/>
                <w:szCs w:val="22"/>
              </w:rPr>
              <w:t>6776,5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FDF39C" w14:textId="3358B957" w:rsidR="0069478B" w:rsidRPr="0069478B" w:rsidRDefault="0069478B" w:rsidP="00641833">
            <w:pPr>
              <w:jc w:val="center"/>
              <w:rPr>
                <w:kern w:val="0"/>
                <w:sz w:val="22"/>
                <w:szCs w:val="22"/>
              </w:rPr>
            </w:pPr>
            <w:r w:rsidRPr="0069478B">
              <w:rPr>
                <w:kern w:val="0"/>
                <w:sz w:val="22"/>
                <w:szCs w:val="22"/>
              </w:rPr>
              <w:t>1776,4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77825" w14:textId="46A7C813" w:rsidR="0069478B" w:rsidRPr="0069478B" w:rsidRDefault="00E9071F" w:rsidP="00641833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11624,3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9006D" w14:textId="6B077F22" w:rsidR="0069478B" w:rsidRPr="0069478B" w:rsidRDefault="00E9071F" w:rsidP="00641833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1624,3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23F67" w14:textId="1B0A0E43" w:rsidR="0069478B" w:rsidRPr="0069478B" w:rsidRDefault="00E9071F" w:rsidP="00641833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1624,3</w:t>
            </w:r>
          </w:p>
        </w:tc>
      </w:tr>
    </w:tbl>
    <w:p w14:paraId="3518C308" w14:textId="77777777" w:rsidR="002C1A64" w:rsidRDefault="002C1A64" w:rsidP="002C1A64">
      <w:pPr>
        <w:tabs>
          <w:tab w:val="left" w:pos="709"/>
        </w:tabs>
        <w:jc w:val="center"/>
      </w:pPr>
    </w:p>
    <w:p w14:paraId="11FEC733" w14:textId="77777777" w:rsidR="002C1A64" w:rsidRDefault="002C1A64" w:rsidP="002C1A64">
      <w:pPr>
        <w:tabs>
          <w:tab w:val="left" w:pos="709"/>
        </w:tabs>
        <w:jc w:val="center"/>
      </w:pPr>
    </w:p>
    <w:p w14:paraId="762CB954" w14:textId="77777777" w:rsidR="002C1A64" w:rsidRDefault="002C1A64" w:rsidP="002C1A64">
      <w:pPr>
        <w:tabs>
          <w:tab w:val="left" w:pos="709"/>
        </w:tabs>
        <w:jc w:val="center"/>
        <w:sectPr w:rsidR="002C1A64" w:rsidSect="00641833">
          <w:pgSz w:w="16838" w:h="11906" w:orient="landscape"/>
          <w:pgMar w:top="1701" w:right="851" w:bottom="567" w:left="1134" w:header="425" w:footer="215" w:gutter="0"/>
          <w:cols w:space="708"/>
          <w:titlePg/>
          <w:docGrid w:linePitch="381"/>
        </w:sectPr>
      </w:pPr>
    </w:p>
    <w:p w14:paraId="2CCEC87F" w14:textId="77777777" w:rsidR="002C1A64" w:rsidRPr="00BB23B2" w:rsidRDefault="002C1A64" w:rsidP="002C1A64">
      <w:pPr>
        <w:tabs>
          <w:tab w:val="left" w:pos="709"/>
        </w:tabs>
        <w:jc w:val="center"/>
      </w:pPr>
      <w:r w:rsidRPr="00BB23B2">
        <w:lastRenderedPageBreak/>
        <w:t>5. Оценка эффективности подпрограммы, рисков ее реализации</w:t>
      </w:r>
    </w:p>
    <w:p w14:paraId="13EE8914" w14:textId="77777777" w:rsidR="002C1A64" w:rsidRPr="00BB23B2" w:rsidRDefault="002C1A64" w:rsidP="002C1A64">
      <w:pPr>
        <w:tabs>
          <w:tab w:val="left" w:pos="709"/>
        </w:tabs>
        <w:jc w:val="center"/>
        <w:rPr>
          <w:sz w:val="16"/>
          <w:szCs w:val="16"/>
        </w:rPr>
      </w:pPr>
    </w:p>
    <w:p w14:paraId="410D8F0B" w14:textId="77777777" w:rsidR="002C1A64" w:rsidRPr="00BB23B2" w:rsidRDefault="002C1A64" w:rsidP="002C1A64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>П</w:t>
      </w:r>
      <w:r w:rsidRPr="00BB23B2">
        <w:t>одпрограмма</w:t>
      </w:r>
      <w:r w:rsidRPr="00BB23B2">
        <w:rPr>
          <w:kern w:val="0"/>
        </w:rPr>
        <w:t xml:space="preserve"> направлена на осуществление единой политики по поддержке муниципальных учреждений культуры и дополнительного образования в сфере культуры и искусства, направленной на выполнение стратегической цели социально-экономического развития города Мурманска - создание условий для разностороннего развития личности путем повышения конкурентной привлекательности учреждений сферы культуры и искусства.</w:t>
      </w:r>
    </w:p>
    <w:p w14:paraId="40357D7A" w14:textId="77777777" w:rsidR="002C1A64" w:rsidRPr="00BB23B2" w:rsidRDefault="002C1A64" w:rsidP="002C1A64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</w:r>
      <w:proofErr w:type="gramStart"/>
      <w:r w:rsidRPr="00BB23B2">
        <w:rPr>
          <w:kern w:val="0"/>
        </w:rPr>
        <w:t>Реализация подпрограммы позволит повысить уровень творческого и культурного развития личности, участия населения в культурной жизни города Мурманска, в частности за счет повышения эффективности деятельности муниципальных библиотек, повышения качества организации выставок, привлечения большего количества участников в клубные формирования и популяризацию деятельности культурно-досуговых учреждений, повышения качества дополнительного образования</w:t>
      </w:r>
      <w:r w:rsidRPr="00BB23B2">
        <w:t xml:space="preserve"> </w:t>
      </w:r>
      <w:r w:rsidRPr="00BB23B2">
        <w:rPr>
          <w:kern w:val="0"/>
        </w:rPr>
        <w:t>в сфере культуры и искусства.</w:t>
      </w:r>
      <w:proofErr w:type="gramEnd"/>
    </w:p>
    <w:p w14:paraId="5F1B7B0C" w14:textId="77777777" w:rsidR="002C1A64" w:rsidRPr="00BB23B2" w:rsidRDefault="002C1A64" w:rsidP="002C1A64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>Внешние риски реализации подпрограммы – риски, связанные с изменением законодательства, экономические риски, связанные с инфляцией, недостаточностью средств на реализацию подпрограммы.</w:t>
      </w:r>
    </w:p>
    <w:p w14:paraId="3C4C715F" w14:textId="2270B4B3" w:rsidR="002C1A64" w:rsidRPr="00BB23B2" w:rsidRDefault="002C1A64" w:rsidP="002C1A64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>Механизмы минимизации внешних рисков</w:t>
      </w:r>
      <w:r w:rsidR="001A0875">
        <w:rPr>
          <w:kern w:val="0"/>
        </w:rPr>
        <w:t xml:space="preserve"> –</w:t>
      </w:r>
      <w:r w:rsidRPr="00BB23B2">
        <w:rPr>
          <w:kern w:val="0"/>
        </w:rPr>
        <w:t xml:space="preserve"> оперативное реагирование на изменения в федеральном и региональном законодательстве в части оперативного принятия/актуализации муниципальных нормативно-правовых актов.</w:t>
      </w:r>
    </w:p>
    <w:p w14:paraId="5BA62692" w14:textId="77777777" w:rsidR="002C1A64" w:rsidRPr="00BB23B2" w:rsidRDefault="002C1A64" w:rsidP="002C1A64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>Внутренние риски – организационные риски, связанные с несогласованностью действий учреждений – участников процесса реализации подпрограммы, отражение неполных данных и данных в неверном разрезе участниками мероприятий подпрограммы.</w:t>
      </w:r>
    </w:p>
    <w:p w14:paraId="10229FCF" w14:textId="77777777" w:rsidR="002C1A64" w:rsidRDefault="002C1A64" w:rsidP="002C1A64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>С целью снижения внутренних рисков будут приняты следующие меры: проведение совещаний участниками мероприятий подпрограммы с целью выявления объективной закономерности в динамике потребления населением предоставляемых услуг, повышение квалификации участников мероприятий подпрограммы.</w:t>
      </w:r>
    </w:p>
    <w:p w14:paraId="1B5989D7" w14:textId="77777777" w:rsidR="002C1A64" w:rsidRPr="00BB23B2" w:rsidRDefault="002C1A64" w:rsidP="002C1A64">
      <w:pPr>
        <w:tabs>
          <w:tab w:val="left" w:pos="709"/>
        </w:tabs>
        <w:jc w:val="both"/>
        <w:rPr>
          <w:kern w:val="0"/>
        </w:rPr>
      </w:pPr>
    </w:p>
    <w:p w14:paraId="04945FC2" w14:textId="08705671" w:rsidR="002C1A64" w:rsidRDefault="002C1A64">
      <w:r>
        <w:br w:type="page"/>
      </w:r>
    </w:p>
    <w:p w14:paraId="180F7CBA" w14:textId="77777777" w:rsidR="002C1A64" w:rsidRPr="00BB23B2" w:rsidRDefault="002C1A64" w:rsidP="002C1A64">
      <w:pPr>
        <w:jc w:val="center"/>
      </w:pPr>
      <w:r w:rsidRPr="00BB23B2">
        <w:rPr>
          <w:lang w:val="en-US"/>
        </w:rPr>
        <w:lastRenderedPageBreak/>
        <w:t>V</w:t>
      </w:r>
      <w:r w:rsidRPr="00BB23B2">
        <w:t xml:space="preserve">. Аналитическая ведомственная целевая программа «Обеспечение деятельности комитета по культуре администрации города Мурманска» </w:t>
      </w:r>
      <w:r>
        <w:t xml:space="preserve">          </w:t>
      </w:r>
      <w:r w:rsidRPr="00BB23B2">
        <w:t>на 2018-2024 годы</w:t>
      </w:r>
    </w:p>
    <w:p w14:paraId="2530BBE5" w14:textId="77777777" w:rsidR="002C1A64" w:rsidRPr="00BB23B2" w:rsidRDefault="002C1A64" w:rsidP="002C1A64">
      <w:pPr>
        <w:jc w:val="center"/>
      </w:pPr>
    </w:p>
    <w:p w14:paraId="59A50F3D" w14:textId="77777777" w:rsidR="002C1A64" w:rsidRPr="00BB23B2" w:rsidRDefault="002C1A64" w:rsidP="002C1A64">
      <w:pPr>
        <w:jc w:val="center"/>
      </w:pPr>
      <w:r w:rsidRPr="00BB23B2">
        <w:t>Паспорт АВЦП</w:t>
      </w:r>
    </w:p>
    <w:p w14:paraId="2C468934" w14:textId="77777777" w:rsidR="002C1A64" w:rsidRPr="00BB23B2" w:rsidRDefault="002C1A64" w:rsidP="002C1A64">
      <w:pPr>
        <w:jc w:val="center"/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661"/>
      </w:tblGrid>
      <w:tr w:rsidR="002C1A64" w:rsidRPr="00BB23B2" w14:paraId="081EA219" w14:textId="77777777" w:rsidTr="00641833">
        <w:tc>
          <w:tcPr>
            <w:tcW w:w="2978" w:type="dxa"/>
          </w:tcPr>
          <w:p w14:paraId="290A54E7" w14:textId="77777777" w:rsidR="002C1A64" w:rsidRPr="00BB23B2" w:rsidRDefault="002C1A64" w:rsidP="00641833">
            <w:pPr>
              <w:jc w:val="both"/>
            </w:pPr>
            <w:r w:rsidRPr="00BB23B2">
              <w:t>Наименование муниципальной программы, в которую входит АВЦП</w:t>
            </w:r>
          </w:p>
        </w:tc>
        <w:tc>
          <w:tcPr>
            <w:tcW w:w="6661" w:type="dxa"/>
          </w:tcPr>
          <w:p w14:paraId="0C67E090" w14:textId="77777777" w:rsidR="002C1A64" w:rsidRPr="00BB23B2" w:rsidRDefault="002C1A64" w:rsidP="00641833">
            <w:pPr>
              <w:jc w:val="both"/>
            </w:pPr>
            <w:r>
              <w:t xml:space="preserve">Муниципальная программа города Мурманска </w:t>
            </w:r>
            <w:r w:rsidRPr="00BB23B2">
              <w:t>«Развитие культуры» на 2018-2024 годы</w:t>
            </w:r>
          </w:p>
        </w:tc>
      </w:tr>
      <w:tr w:rsidR="002C1A64" w:rsidRPr="00BB23B2" w14:paraId="3AB28323" w14:textId="77777777" w:rsidTr="00641833">
        <w:tc>
          <w:tcPr>
            <w:tcW w:w="2978" w:type="dxa"/>
          </w:tcPr>
          <w:p w14:paraId="1A3D4BE3" w14:textId="77777777" w:rsidR="002C1A64" w:rsidRPr="00BB23B2" w:rsidRDefault="002C1A64" w:rsidP="00641833">
            <w:pPr>
              <w:jc w:val="both"/>
            </w:pPr>
            <w:r w:rsidRPr="00BB23B2">
              <w:t>Цель АВЦП</w:t>
            </w:r>
          </w:p>
        </w:tc>
        <w:tc>
          <w:tcPr>
            <w:tcW w:w="6661" w:type="dxa"/>
          </w:tcPr>
          <w:p w14:paraId="3C94FCC9" w14:textId="77777777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Реализация управленческих функций и создание условий для устойчивого развития сферы культуры и искусства</w:t>
            </w:r>
          </w:p>
        </w:tc>
      </w:tr>
      <w:tr w:rsidR="002C1A64" w:rsidRPr="00BB23B2" w14:paraId="78EE7F61" w14:textId="77777777" w:rsidTr="00641833">
        <w:tc>
          <w:tcPr>
            <w:tcW w:w="2978" w:type="dxa"/>
          </w:tcPr>
          <w:p w14:paraId="6D5DA091" w14:textId="77777777" w:rsidR="002C1A64" w:rsidRPr="00BB23B2" w:rsidRDefault="002C1A64" w:rsidP="00641833">
            <w:pPr>
              <w:jc w:val="both"/>
            </w:pPr>
            <w:r w:rsidRPr="00BB23B2">
              <w:t>Важнейшие целевые показатели (индикаторы) реализации АВЦП</w:t>
            </w:r>
          </w:p>
        </w:tc>
        <w:tc>
          <w:tcPr>
            <w:tcW w:w="6661" w:type="dxa"/>
          </w:tcPr>
          <w:p w14:paraId="3BE5C620" w14:textId="77777777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Создание условий для организации и обеспечения деятельности учреждений культуры и дополнительного образования в сфере культуры и искусства</w:t>
            </w:r>
          </w:p>
        </w:tc>
      </w:tr>
      <w:tr w:rsidR="002C1A64" w:rsidRPr="00BB23B2" w14:paraId="4141DE66" w14:textId="77777777" w:rsidTr="00641833">
        <w:tc>
          <w:tcPr>
            <w:tcW w:w="2978" w:type="dxa"/>
          </w:tcPr>
          <w:p w14:paraId="7099B08F" w14:textId="77777777" w:rsidR="002C1A64" w:rsidRPr="00BB23B2" w:rsidRDefault="002C1A64" w:rsidP="00641833">
            <w:pPr>
              <w:jc w:val="both"/>
            </w:pPr>
            <w:r w:rsidRPr="00BB23B2">
              <w:t>Заказчик АВЦП</w:t>
            </w:r>
          </w:p>
        </w:tc>
        <w:tc>
          <w:tcPr>
            <w:tcW w:w="6661" w:type="dxa"/>
          </w:tcPr>
          <w:p w14:paraId="531755C2" w14:textId="77777777" w:rsidR="002C1A64" w:rsidRPr="00BB23B2" w:rsidRDefault="002C1A64" w:rsidP="00641833">
            <w:pPr>
              <w:jc w:val="both"/>
              <w:rPr>
                <w:rFonts w:eastAsia="Calibri"/>
                <w:kern w:val="0"/>
              </w:rPr>
            </w:pPr>
            <w:r w:rsidRPr="00BB23B2">
              <w:rPr>
                <w:kern w:val="0"/>
              </w:rPr>
              <w:t xml:space="preserve">Комитет </w:t>
            </w:r>
          </w:p>
        </w:tc>
      </w:tr>
      <w:tr w:rsidR="002C1A64" w:rsidRPr="00BB23B2" w14:paraId="7A97F469" w14:textId="77777777" w:rsidTr="00641833">
        <w:tc>
          <w:tcPr>
            <w:tcW w:w="2978" w:type="dxa"/>
          </w:tcPr>
          <w:p w14:paraId="16FDD09D" w14:textId="77777777" w:rsidR="002C1A64" w:rsidRPr="00BB23B2" w:rsidRDefault="002C1A64" w:rsidP="00641833">
            <w:pPr>
              <w:jc w:val="both"/>
            </w:pPr>
            <w:r w:rsidRPr="00BB23B2">
              <w:t>Сроки и этапы реализации АВЦП</w:t>
            </w:r>
          </w:p>
        </w:tc>
        <w:tc>
          <w:tcPr>
            <w:tcW w:w="6661" w:type="dxa"/>
          </w:tcPr>
          <w:p w14:paraId="2238DD8B" w14:textId="77777777" w:rsidR="002C1A64" w:rsidRPr="00BB23B2" w:rsidRDefault="002C1A64" w:rsidP="00641833">
            <w:pPr>
              <w:jc w:val="both"/>
            </w:pPr>
            <w:r w:rsidRPr="00BB23B2">
              <w:t>2018-2024 годы</w:t>
            </w:r>
          </w:p>
        </w:tc>
      </w:tr>
      <w:tr w:rsidR="002C1A64" w:rsidRPr="00BB23B2" w14:paraId="41DC9E08" w14:textId="77777777" w:rsidTr="00641833">
        <w:tc>
          <w:tcPr>
            <w:tcW w:w="2978" w:type="dxa"/>
          </w:tcPr>
          <w:p w14:paraId="328854F5" w14:textId="77777777" w:rsidR="002C1A64" w:rsidRPr="00BB23B2" w:rsidRDefault="002C1A64" w:rsidP="00641833">
            <w:pPr>
              <w:jc w:val="both"/>
            </w:pPr>
            <w:r w:rsidRPr="00BB23B2">
              <w:t>Финансовое обеспечение АВЦП</w:t>
            </w:r>
          </w:p>
        </w:tc>
        <w:tc>
          <w:tcPr>
            <w:tcW w:w="6661" w:type="dxa"/>
          </w:tcPr>
          <w:p w14:paraId="33301BBD" w14:textId="706674AB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Всего по подпрограмме: </w:t>
            </w:r>
            <w:r w:rsidR="00E9071F">
              <w:rPr>
                <w:kern w:val="0"/>
              </w:rPr>
              <w:t>75834,7</w:t>
            </w:r>
            <w:r w:rsidRPr="00BB23B2">
              <w:rPr>
                <w:kern w:val="0"/>
              </w:rPr>
              <w:t xml:space="preserve"> тыс. руб., в </w:t>
            </w:r>
            <w:proofErr w:type="spellStart"/>
            <w:r w:rsidRPr="00BB23B2">
              <w:rPr>
                <w:kern w:val="0"/>
              </w:rPr>
              <w:t>т.ч</w:t>
            </w:r>
            <w:proofErr w:type="spellEnd"/>
            <w:r w:rsidRPr="00BB23B2">
              <w:rPr>
                <w:kern w:val="0"/>
              </w:rPr>
              <w:t>.:</w:t>
            </w:r>
          </w:p>
          <w:p w14:paraId="57A4E83E" w14:textId="1F562B2F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МБ: </w:t>
            </w:r>
            <w:r w:rsidR="00E9071F">
              <w:rPr>
                <w:kern w:val="0"/>
              </w:rPr>
              <w:t>75834,7</w:t>
            </w:r>
            <w:r w:rsidRPr="00BB23B2">
              <w:rPr>
                <w:kern w:val="0"/>
              </w:rPr>
              <w:t xml:space="preserve"> тыс. руб., из них:</w:t>
            </w:r>
          </w:p>
          <w:p w14:paraId="6C6E7068" w14:textId="77777777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>2018 год – 8764,6 тыс. руб.;</w:t>
            </w:r>
          </w:p>
          <w:p w14:paraId="63DB3679" w14:textId="77777777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2019 год – </w:t>
            </w:r>
            <w:r>
              <w:rPr>
                <w:kern w:val="0"/>
              </w:rPr>
              <w:t>9062,4</w:t>
            </w:r>
            <w:r w:rsidRPr="00BB23B2">
              <w:rPr>
                <w:kern w:val="0"/>
              </w:rPr>
              <w:t xml:space="preserve"> тыс. руб.;</w:t>
            </w:r>
          </w:p>
          <w:p w14:paraId="6BC5A0FD" w14:textId="251F2E81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2020 год – </w:t>
            </w:r>
            <w:r w:rsidR="00441DA0">
              <w:rPr>
                <w:kern w:val="0"/>
              </w:rPr>
              <w:t>9511,5</w:t>
            </w:r>
            <w:r w:rsidRPr="00BB23B2">
              <w:rPr>
                <w:kern w:val="0"/>
              </w:rPr>
              <w:t xml:space="preserve"> тыс. руб.;</w:t>
            </w:r>
          </w:p>
          <w:p w14:paraId="17BDEC5E" w14:textId="26B9532F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2021 год – </w:t>
            </w:r>
            <w:r w:rsidR="0069478B">
              <w:rPr>
                <w:kern w:val="0"/>
              </w:rPr>
              <w:t>11330,0</w:t>
            </w:r>
            <w:r w:rsidRPr="00BB23B2">
              <w:rPr>
                <w:kern w:val="0"/>
              </w:rPr>
              <w:t xml:space="preserve"> тыс. руб.;</w:t>
            </w:r>
          </w:p>
          <w:p w14:paraId="6C219FB2" w14:textId="5FCCD796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2022 год – </w:t>
            </w:r>
            <w:r w:rsidR="006E18F3">
              <w:rPr>
                <w:kern w:val="0"/>
              </w:rPr>
              <w:t>11909,1</w:t>
            </w:r>
            <w:r w:rsidRPr="00BB23B2">
              <w:rPr>
                <w:kern w:val="0"/>
              </w:rPr>
              <w:t xml:space="preserve"> тыс. руб.;</w:t>
            </w:r>
          </w:p>
          <w:p w14:paraId="60F86FCA" w14:textId="1291EF0F" w:rsidR="002C1A64" w:rsidRPr="00BB23B2" w:rsidRDefault="002C1A64" w:rsidP="00641833">
            <w:pPr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2023 год – </w:t>
            </w:r>
            <w:r w:rsidR="006E18F3">
              <w:rPr>
                <w:kern w:val="0"/>
              </w:rPr>
              <w:t>12382,2</w:t>
            </w:r>
            <w:r w:rsidRPr="00BB23B2">
              <w:rPr>
                <w:kern w:val="0"/>
              </w:rPr>
              <w:t xml:space="preserve"> тыс. руб.;</w:t>
            </w:r>
          </w:p>
          <w:p w14:paraId="35E5899A" w14:textId="4E2C9D41" w:rsidR="002C1A64" w:rsidRPr="00BB23B2" w:rsidRDefault="002C1A64" w:rsidP="006E18F3">
            <w:pPr>
              <w:jc w:val="both"/>
            </w:pPr>
            <w:r w:rsidRPr="00BB23B2">
              <w:rPr>
                <w:kern w:val="0"/>
              </w:rPr>
              <w:t xml:space="preserve">2024 год – </w:t>
            </w:r>
            <w:r w:rsidR="006E18F3">
              <w:rPr>
                <w:kern w:val="0"/>
              </w:rPr>
              <w:t>12874,9</w:t>
            </w:r>
            <w:r w:rsidRPr="00BB23B2">
              <w:rPr>
                <w:kern w:val="0"/>
              </w:rPr>
              <w:t xml:space="preserve"> тыс. руб.</w:t>
            </w:r>
          </w:p>
        </w:tc>
      </w:tr>
    </w:tbl>
    <w:p w14:paraId="47A75E84" w14:textId="77777777" w:rsidR="002C1A64" w:rsidRPr="00BB23B2" w:rsidRDefault="002C1A64" w:rsidP="002C1A64">
      <w:pPr>
        <w:jc w:val="center"/>
      </w:pPr>
    </w:p>
    <w:p w14:paraId="7AE1BDF9" w14:textId="77777777" w:rsidR="002C1A64" w:rsidRPr="00BB23B2" w:rsidRDefault="002C1A64" w:rsidP="002C1A64">
      <w:pPr>
        <w:jc w:val="center"/>
      </w:pPr>
      <w:r w:rsidRPr="00BB23B2">
        <w:t>1. Характеристика выполняемых функций заказчика и переданных государственных полномочий</w:t>
      </w:r>
    </w:p>
    <w:p w14:paraId="4141F95C" w14:textId="77777777" w:rsidR="002C1A64" w:rsidRPr="00BB23B2" w:rsidRDefault="002C1A64" w:rsidP="002C1A64">
      <w:pPr>
        <w:jc w:val="center"/>
      </w:pPr>
    </w:p>
    <w:p w14:paraId="1B081AA9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>Основной целью Комитета является осуществление полномочий по решению вопросов местного значения в сфере культуры и искусства на территории города Мурманска.</w:t>
      </w:r>
    </w:p>
    <w:p w14:paraId="20F38FE0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>Для реализации основной цели Комитет выполняет следующие функции:</w:t>
      </w:r>
    </w:p>
    <w:p w14:paraId="3AE34CFB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>1. Создает условия для организации досуга и обеспечения жителей города Мурманска услугами организаций культуры.</w:t>
      </w:r>
    </w:p>
    <w:p w14:paraId="3D0D1366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>2. Организует библиотечное обслуживание населения, комплектование и обеспечение сохранности библиотечных фондов города Мурманска.</w:t>
      </w:r>
    </w:p>
    <w:p w14:paraId="39ADFE35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>3. Создает условия для развития местного традиционного народного художественного творчества, участвует в сохранении, возрождении и развитии народных художественных промыслов в городе Мурманске.</w:t>
      </w:r>
    </w:p>
    <w:p w14:paraId="62FDFC09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lastRenderedPageBreak/>
        <w:tab/>
        <w:t>4. Создает условия для организации и предоставления дополнительного образования в сфере культуры и искусства.</w:t>
      </w:r>
    </w:p>
    <w:p w14:paraId="44BADBBB" w14:textId="09D47E3E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 xml:space="preserve">5. Разрабатывает и утверждает порядок определения платы для физических и юридических лиц за услуги (работы), относящиеся к основным видам деятельности, оказываемые им сверх установленного </w:t>
      </w:r>
      <w:r w:rsidR="001A0875">
        <w:rPr>
          <w:kern w:val="0"/>
        </w:rPr>
        <w:t>муниципального задания, а также</w:t>
      </w:r>
      <w:r w:rsidRPr="00BB23B2">
        <w:rPr>
          <w:kern w:val="0"/>
        </w:rPr>
        <w:t xml:space="preserve"> в случаях, определенных федеральными законами, в пределах установленного муниципального задания.</w:t>
      </w:r>
    </w:p>
    <w:p w14:paraId="4F8C7571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>6. Представляет отчет в установленном порядке о результатах своей деятельности главе администрации города Мурманска, Совету депутатов города Мурманска, комитету по культуре и искусству Мурманской области.</w:t>
      </w:r>
    </w:p>
    <w:p w14:paraId="5A824817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 xml:space="preserve">7. Осуществляет </w:t>
      </w:r>
      <w:proofErr w:type="gramStart"/>
      <w:r w:rsidRPr="00BB23B2">
        <w:rPr>
          <w:kern w:val="0"/>
        </w:rPr>
        <w:t>контроль за</w:t>
      </w:r>
      <w:proofErr w:type="gramEnd"/>
      <w:r w:rsidRPr="00BB23B2">
        <w:rPr>
          <w:kern w:val="0"/>
        </w:rPr>
        <w:t xml:space="preserve"> деятельностью подведомственных ему муниципальных бюджетных (казенных) учреждений при осуществлении функций и полномочий учредителя.</w:t>
      </w:r>
    </w:p>
    <w:p w14:paraId="5314849A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>Комитет в соответствии со своими функциями наделен следующими полномочиями:</w:t>
      </w:r>
    </w:p>
    <w:p w14:paraId="552FF783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>1. Осуществление комплексного анализа, мониторинга и прогнозирования тенденций в сфере культуры и искусства, обоснование целей и приоритетов развития отдельных видов культурной деятельности на территории города Мурманска.</w:t>
      </w:r>
    </w:p>
    <w:p w14:paraId="2C374830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>2. Разработка и реализация перспективных и годовых планов развития сферы культуры города, долгосрочных, муниципальных, ведомственных и иных комплексных и тематических программ.</w:t>
      </w:r>
    </w:p>
    <w:p w14:paraId="5FD92CFB" w14:textId="77777777" w:rsidR="002C1A64" w:rsidRPr="00BB23B2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>3. Содействие и поддержка деятельности общественных центров национальных культур.</w:t>
      </w:r>
    </w:p>
    <w:p w14:paraId="299F8754" w14:textId="77777777" w:rsidR="002C1A64" w:rsidRPr="00F14BB1" w:rsidRDefault="002C1A64" w:rsidP="002C1A64">
      <w:pPr>
        <w:jc w:val="both"/>
        <w:rPr>
          <w:kern w:val="0"/>
        </w:rPr>
      </w:pPr>
      <w:r w:rsidRPr="00BB23B2">
        <w:rPr>
          <w:kern w:val="0"/>
        </w:rPr>
        <w:tab/>
        <w:t xml:space="preserve">4. Осуществление </w:t>
      </w:r>
      <w:proofErr w:type="gramStart"/>
      <w:r w:rsidRPr="00BB23B2">
        <w:rPr>
          <w:kern w:val="0"/>
        </w:rPr>
        <w:t>функций главного распорядителя средств бюджета</w:t>
      </w:r>
      <w:r w:rsidRPr="00F14BB1">
        <w:rPr>
          <w:kern w:val="0"/>
        </w:rPr>
        <w:t xml:space="preserve"> муниципального образования</w:t>
      </w:r>
      <w:proofErr w:type="gramEnd"/>
      <w:r w:rsidRPr="00F14BB1">
        <w:rPr>
          <w:kern w:val="0"/>
        </w:rPr>
        <w:t xml:space="preserve"> город Мурманск, определенных ведомственной классификацией расходов бюджета муниципального образования город Мурманск.</w:t>
      </w:r>
    </w:p>
    <w:p w14:paraId="68177BCD" w14:textId="77777777" w:rsidR="002C1A64" w:rsidRPr="00F14BB1" w:rsidRDefault="002C1A64" w:rsidP="002C1A64">
      <w:pPr>
        <w:jc w:val="both"/>
        <w:rPr>
          <w:kern w:val="0"/>
        </w:rPr>
      </w:pPr>
      <w:r w:rsidRPr="00F14BB1">
        <w:rPr>
          <w:kern w:val="0"/>
        </w:rPr>
        <w:tab/>
        <w:t>5. Формирование и утверждение муниципальных заданий муниципальным бюджетным учреждениям культуры и муниципальным бюджетным учреждениям дополнительного образования в соответствии с видами деятельности, отнесенными их уставами к основной деятельности.</w:t>
      </w:r>
    </w:p>
    <w:p w14:paraId="67F562F4" w14:textId="63DD9038" w:rsidR="002C1A64" w:rsidRPr="00F14BB1" w:rsidRDefault="002C1A64" w:rsidP="002C1A64">
      <w:pPr>
        <w:jc w:val="both"/>
        <w:rPr>
          <w:kern w:val="0"/>
        </w:rPr>
      </w:pPr>
      <w:r w:rsidRPr="00F14BB1">
        <w:rPr>
          <w:kern w:val="0"/>
        </w:rPr>
        <w:tab/>
        <w:t>6. Обеспечение результативности, адресности и целевого характера использования бюджетных сре</w:t>
      </w:r>
      <w:proofErr w:type="gramStart"/>
      <w:r w:rsidRPr="00F14BB1">
        <w:rPr>
          <w:kern w:val="0"/>
        </w:rPr>
        <w:t>дств в с</w:t>
      </w:r>
      <w:proofErr w:type="gramEnd"/>
      <w:r w:rsidRPr="00F14BB1">
        <w:rPr>
          <w:kern w:val="0"/>
        </w:rPr>
        <w:t xml:space="preserve">оответствии с утвержденными ему бюджетными ассигнованиями и лимитами бюджетных обязательств через </w:t>
      </w:r>
      <w:r w:rsidR="001A0875">
        <w:rPr>
          <w:kern w:val="0"/>
        </w:rPr>
        <w:t>ЦБ</w:t>
      </w:r>
      <w:r w:rsidRPr="00F14BB1">
        <w:rPr>
          <w:kern w:val="0"/>
        </w:rPr>
        <w:t>.</w:t>
      </w:r>
    </w:p>
    <w:p w14:paraId="4BE211AB" w14:textId="77777777" w:rsidR="002C1A64" w:rsidRPr="00F14BB1" w:rsidRDefault="002C1A64" w:rsidP="002C1A64">
      <w:pPr>
        <w:jc w:val="both"/>
        <w:rPr>
          <w:kern w:val="0"/>
        </w:rPr>
      </w:pPr>
      <w:r w:rsidRPr="00F14BB1">
        <w:rPr>
          <w:kern w:val="0"/>
        </w:rPr>
        <w:tab/>
        <w:t>7. Распределение бюджетных ассигнований и лимитов бюджетных обязательств по подведомственным учреждениям.</w:t>
      </w:r>
    </w:p>
    <w:p w14:paraId="3ACC9D98" w14:textId="77777777" w:rsidR="002C1A64" w:rsidRPr="00F14BB1" w:rsidRDefault="002C1A64" w:rsidP="002C1A64">
      <w:pPr>
        <w:jc w:val="both"/>
        <w:rPr>
          <w:kern w:val="0"/>
        </w:rPr>
      </w:pPr>
      <w:r w:rsidRPr="00F14BB1">
        <w:rPr>
          <w:kern w:val="0"/>
        </w:rPr>
        <w:tab/>
        <w:t>8. Организационно-методическая помощь организациям культуры, творческим союзам, другим общественным формированиям по вопросам, входящим в компетенцию Комитета.</w:t>
      </w:r>
    </w:p>
    <w:p w14:paraId="56C6AD34" w14:textId="77777777" w:rsidR="002C1A64" w:rsidRPr="00F14BB1" w:rsidRDefault="002C1A64" w:rsidP="002C1A64">
      <w:pPr>
        <w:jc w:val="both"/>
        <w:rPr>
          <w:kern w:val="0"/>
        </w:rPr>
      </w:pPr>
      <w:r w:rsidRPr="00F14BB1">
        <w:rPr>
          <w:kern w:val="0"/>
        </w:rPr>
        <w:tab/>
        <w:t>9. Организация своевременного рассмотрения письменных обращений граждан и юридических лиц, принятие решений в пределах своей компетенции, осуществление личного приема граждан.</w:t>
      </w:r>
    </w:p>
    <w:p w14:paraId="1EEF8DB1" w14:textId="77777777" w:rsidR="002C1A64" w:rsidRPr="00F14BB1" w:rsidRDefault="002C1A64" w:rsidP="002C1A64">
      <w:pPr>
        <w:jc w:val="both"/>
        <w:rPr>
          <w:kern w:val="0"/>
        </w:rPr>
      </w:pPr>
      <w:r w:rsidRPr="00F14BB1">
        <w:rPr>
          <w:kern w:val="0"/>
        </w:rPr>
        <w:lastRenderedPageBreak/>
        <w:tab/>
        <w:t xml:space="preserve">10. Формирование муниципального заказа на поставку товаров, выполнение работ и оказание услуг для муниципальных </w:t>
      </w:r>
      <w:proofErr w:type="gramStart"/>
      <w:r w:rsidRPr="00F14BB1">
        <w:rPr>
          <w:kern w:val="0"/>
        </w:rPr>
        <w:t>нужд</w:t>
      </w:r>
      <w:proofErr w:type="gramEnd"/>
      <w:r w:rsidRPr="00F14BB1">
        <w:rPr>
          <w:kern w:val="0"/>
        </w:rPr>
        <w:t xml:space="preserve"> и заключение муниципальных контрактов по результатам проведения торгов.</w:t>
      </w:r>
    </w:p>
    <w:p w14:paraId="671B850F" w14:textId="77777777" w:rsidR="002C1A64" w:rsidRPr="00F14BB1" w:rsidRDefault="002C1A64" w:rsidP="002C1A64">
      <w:pPr>
        <w:jc w:val="both"/>
        <w:rPr>
          <w:kern w:val="0"/>
        </w:rPr>
      </w:pPr>
      <w:r w:rsidRPr="00F14BB1">
        <w:rPr>
          <w:kern w:val="0"/>
        </w:rPr>
        <w:tab/>
        <w:t xml:space="preserve">11. Организация кадровой работы, в </w:t>
      </w:r>
      <w:proofErr w:type="spellStart"/>
      <w:r w:rsidRPr="00F14BB1">
        <w:rPr>
          <w:kern w:val="0"/>
        </w:rPr>
        <w:t>т.ч</w:t>
      </w:r>
      <w:proofErr w:type="spellEnd"/>
      <w:r w:rsidRPr="00F14BB1">
        <w:rPr>
          <w:kern w:val="0"/>
        </w:rPr>
        <w:t>. разработка (принятие) локальных нормативных актов, ведение кадрового и воинского учета, обучение персонала, реализация мер поощрений и награждений за заслуги в труде.</w:t>
      </w:r>
    </w:p>
    <w:p w14:paraId="25CC6E69" w14:textId="77777777" w:rsidR="002C1A64" w:rsidRPr="00F14BB1" w:rsidRDefault="002C1A64" w:rsidP="002C1A64">
      <w:pPr>
        <w:jc w:val="both"/>
        <w:rPr>
          <w:kern w:val="0"/>
        </w:rPr>
      </w:pPr>
      <w:r w:rsidRPr="00F14BB1">
        <w:rPr>
          <w:kern w:val="0"/>
        </w:rPr>
        <w:tab/>
        <w:t>12. Участие в осуществлении международного и межрегионального сотрудничества в сфере культуры и искусства.</w:t>
      </w:r>
    </w:p>
    <w:p w14:paraId="2EB48371" w14:textId="77777777" w:rsidR="002C1A64" w:rsidRPr="00F14BB1" w:rsidRDefault="002C1A64" w:rsidP="002C1A64">
      <w:pPr>
        <w:jc w:val="both"/>
        <w:rPr>
          <w:kern w:val="0"/>
        </w:rPr>
      </w:pPr>
      <w:r w:rsidRPr="00F14BB1">
        <w:rPr>
          <w:kern w:val="0"/>
        </w:rPr>
        <w:tab/>
        <w:t>13. Осуществление иных полномочий, пред</w:t>
      </w:r>
      <w:r>
        <w:rPr>
          <w:kern w:val="0"/>
        </w:rPr>
        <w:t>о</w:t>
      </w:r>
      <w:r w:rsidRPr="00F14BB1">
        <w:rPr>
          <w:kern w:val="0"/>
        </w:rPr>
        <w:t>ставленных Комитету нормативными правовыми актами органов местного самоуправления города Мурманска.</w:t>
      </w:r>
    </w:p>
    <w:p w14:paraId="5E2362F6" w14:textId="77777777" w:rsidR="002C1A64" w:rsidRPr="00F14BB1" w:rsidRDefault="002C1A64" w:rsidP="002C1A64">
      <w:pPr>
        <w:jc w:val="both"/>
        <w:rPr>
          <w:kern w:val="0"/>
        </w:rPr>
      </w:pPr>
      <w:r w:rsidRPr="00F14BB1">
        <w:rPr>
          <w:kern w:val="0"/>
        </w:rPr>
        <w:tab/>
        <w:t xml:space="preserve">Переданные государственные полномочия </w:t>
      </w:r>
      <w:r>
        <w:rPr>
          <w:kern w:val="0"/>
        </w:rPr>
        <w:t>К</w:t>
      </w:r>
      <w:r w:rsidRPr="00F14BB1">
        <w:rPr>
          <w:kern w:val="0"/>
        </w:rPr>
        <w:t>омитет не реализует.</w:t>
      </w:r>
    </w:p>
    <w:p w14:paraId="0E985A33" w14:textId="77777777" w:rsidR="002C1A64" w:rsidRPr="00F14BB1" w:rsidRDefault="002C1A64" w:rsidP="002C1A64">
      <w:pPr>
        <w:jc w:val="both"/>
      </w:pPr>
    </w:p>
    <w:p w14:paraId="05C92069" w14:textId="77777777" w:rsidR="002C1A64" w:rsidRPr="00F14BB1" w:rsidRDefault="002C1A64" w:rsidP="002C1A64">
      <w:pPr>
        <w:jc w:val="center"/>
      </w:pPr>
      <w:r w:rsidRPr="00F14BB1">
        <w:t>2. Основные цели и задачи АВЦП, целевые показатели (индикаторы) реализации АВЦП</w:t>
      </w:r>
    </w:p>
    <w:p w14:paraId="0FED135F" w14:textId="77777777" w:rsidR="002C1A64" w:rsidRPr="00F14BB1" w:rsidRDefault="002C1A64" w:rsidP="002C1A64">
      <w:pPr>
        <w:jc w:val="center"/>
      </w:pPr>
    </w:p>
    <w:tbl>
      <w:tblPr>
        <w:tblW w:w="10084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709"/>
        <w:gridCol w:w="992"/>
        <w:gridCol w:w="851"/>
        <w:gridCol w:w="708"/>
        <w:gridCol w:w="71"/>
        <w:gridCol w:w="638"/>
        <w:gridCol w:w="709"/>
        <w:gridCol w:w="708"/>
        <w:gridCol w:w="709"/>
        <w:gridCol w:w="709"/>
        <w:gridCol w:w="727"/>
      </w:tblGrid>
      <w:tr w:rsidR="002C1A64" w:rsidRPr="00F14BB1" w14:paraId="54574086" w14:textId="77777777" w:rsidTr="00641833">
        <w:trPr>
          <w:trHeight w:val="36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50CD1F8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 xml:space="preserve">№ </w:t>
            </w:r>
            <w:proofErr w:type="gramStart"/>
            <w:r w:rsidRPr="00F14BB1">
              <w:rPr>
                <w:sz w:val="24"/>
                <w:szCs w:val="24"/>
              </w:rPr>
              <w:t>п</w:t>
            </w:r>
            <w:proofErr w:type="gramEnd"/>
            <w:r w:rsidRPr="00F14BB1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7DFE240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Цель, задачи и показатели (индикаторы)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52F76BD8" w14:textId="37FBD263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Ед. изм</w:t>
            </w:r>
            <w:r w:rsidR="001A0875">
              <w:rPr>
                <w:sz w:val="24"/>
                <w:szCs w:val="24"/>
              </w:rPr>
              <w:t>.</w:t>
            </w:r>
          </w:p>
        </w:tc>
        <w:tc>
          <w:tcPr>
            <w:tcW w:w="6822" w:type="dxa"/>
            <w:gridSpan w:val="10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8F118F4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2C1A64" w:rsidRPr="00F14BB1" w14:paraId="2CC7E029" w14:textId="77777777" w:rsidTr="00641833">
        <w:trPr>
          <w:trHeight w:val="292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253467F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FC44C9B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68BBA14F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3689" w14:textId="77777777" w:rsidR="001A0875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Отчет</w:t>
            </w:r>
          </w:p>
          <w:p w14:paraId="1A12970B" w14:textId="77777777" w:rsidR="001A0875" w:rsidRDefault="002C1A64" w:rsidP="00641833">
            <w:pPr>
              <w:jc w:val="center"/>
              <w:rPr>
                <w:sz w:val="24"/>
                <w:szCs w:val="24"/>
              </w:rPr>
            </w:pPr>
            <w:proofErr w:type="spellStart"/>
            <w:r w:rsidRPr="00F14BB1">
              <w:rPr>
                <w:sz w:val="24"/>
                <w:szCs w:val="24"/>
              </w:rPr>
              <w:t>ный</w:t>
            </w:r>
            <w:proofErr w:type="spellEnd"/>
            <w:r w:rsidRPr="00F14BB1">
              <w:rPr>
                <w:sz w:val="24"/>
                <w:szCs w:val="24"/>
              </w:rPr>
              <w:t xml:space="preserve"> </w:t>
            </w:r>
          </w:p>
          <w:p w14:paraId="01284D16" w14:textId="563949E6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ECD7" w14:textId="77777777" w:rsidR="001A0875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Теку</w:t>
            </w:r>
          </w:p>
          <w:p w14:paraId="0222025D" w14:textId="1B04DBE2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proofErr w:type="spellStart"/>
            <w:r w:rsidRPr="00F14BB1">
              <w:rPr>
                <w:sz w:val="24"/>
                <w:szCs w:val="24"/>
              </w:rPr>
              <w:t>щий</w:t>
            </w:r>
            <w:proofErr w:type="spellEnd"/>
            <w:r w:rsidRPr="00F14BB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4979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C15431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Годы реализации АВЦП</w:t>
            </w:r>
          </w:p>
        </w:tc>
      </w:tr>
      <w:tr w:rsidR="002C1A64" w:rsidRPr="00F14BB1" w14:paraId="66F911D1" w14:textId="77777777" w:rsidTr="00641833">
        <w:trPr>
          <w:trHeight w:val="519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F55E5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BEF33B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85EB63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EA3FD58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3B04A5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2017</w:t>
            </w: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2DE22C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2018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4A5641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BABCA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5A5CB8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A3CDE5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E95DE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2023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85106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2024</w:t>
            </w:r>
          </w:p>
        </w:tc>
      </w:tr>
      <w:tr w:rsidR="002C1A64" w:rsidRPr="00F14BB1" w14:paraId="2B830F0E" w14:textId="77777777" w:rsidTr="00641833">
        <w:trPr>
          <w:trHeight w:val="30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D796E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8707C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04B3F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36FA7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F233F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5</w:t>
            </w: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80FF5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6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935AC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CD124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01AC3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F65A8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BCE6C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0C1" w14:textId="77777777" w:rsidR="002C1A64" w:rsidRPr="00F14BB1" w:rsidRDefault="002C1A64" w:rsidP="00641833">
            <w:pPr>
              <w:jc w:val="center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12</w:t>
            </w:r>
          </w:p>
        </w:tc>
      </w:tr>
      <w:tr w:rsidR="002C1A64" w:rsidRPr="00F14BB1" w14:paraId="426D5ED3" w14:textId="77777777" w:rsidTr="00641833">
        <w:trPr>
          <w:cantSplit/>
          <w:trHeight w:val="301"/>
        </w:trPr>
        <w:tc>
          <w:tcPr>
            <w:tcW w:w="1008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57FD" w14:textId="77777777" w:rsidR="002C1A64" w:rsidRPr="00F14BB1" w:rsidRDefault="002C1A64" w:rsidP="00641833">
            <w:pPr>
              <w:jc w:val="both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Цель АВЦП: реализация управленческих функций и создание условий для устойчивого развития сферы культуры и искусства</w:t>
            </w:r>
          </w:p>
        </w:tc>
      </w:tr>
      <w:tr w:rsidR="002C1A64" w:rsidRPr="00F14BB1" w14:paraId="31957ED0" w14:textId="77777777" w:rsidTr="00641833">
        <w:trPr>
          <w:cantSplit/>
          <w:trHeight w:val="22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9D4A" w14:textId="77777777" w:rsidR="002C1A64" w:rsidRPr="00F14BB1" w:rsidRDefault="002C1A64" w:rsidP="00641833">
            <w:pPr>
              <w:jc w:val="both"/>
              <w:rPr>
                <w:sz w:val="24"/>
                <w:szCs w:val="24"/>
              </w:rPr>
            </w:pPr>
            <w:r w:rsidRPr="00F14BB1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1B84" w14:textId="77777777" w:rsidR="002C1A64" w:rsidRPr="00F14BB1" w:rsidRDefault="002C1A64" w:rsidP="00641833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Создание условий для организации и обеспечения деятельности учреждений культуры и дополнительного образования в сфере культуры и искусства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265B4" w14:textId="77777777" w:rsidR="002C1A64" w:rsidRPr="00F14BB1" w:rsidRDefault="002C1A64" w:rsidP="00641833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да – 1/</w:t>
            </w:r>
          </w:p>
          <w:p w14:paraId="1B648090" w14:textId="77777777" w:rsidR="002C1A64" w:rsidRPr="00F14BB1" w:rsidRDefault="002C1A64" w:rsidP="00641833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нет - 0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4C370" w14:textId="77777777" w:rsidR="002C1A64" w:rsidRPr="00F14BB1" w:rsidRDefault="002C1A64" w:rsidP="00641833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AA98E" w14:textId="77777777" w:rsidR="002C1A64" w:rsidRPr="00F14BB1" w:rsidRDefault="002C1A64" w:rsidP="00641833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78ED2" w14:textId="77777777" w:rsidR="002C1A64" w:rsidRPr="00F14BB1" w:rsidRDefault="002C1A64" w:rsidP="00641833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EC6C9" w14:textId="77777777" w:rsidR="002C1A64" w:rsidRPr="00F14BB1" w:rsidRDefault="002C1A64" w:rsidP="00641833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CE537" w14:textId="77777777" w:rsidR="002C1A64" w:rsidRPr="00F14BB1" w:rsidRDefault="002C1A64" w:rsidP="00641833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21A71" w14:textId="77777777" w:rsidR="002C1A64" w:rsidRPr="00F14BB1" w:rsidRDefault="002C1A64" w:rsidP="00641833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D2203" w14:textId="77777777" w:rsidR="002C1A64" w:rsidRPr="00F14BB1" w:rsidRDefault="002C1A64" w:rsidP="00641833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EB96F" w14:textId="77777777" w:rsidR="002C1A64" w:rsidRPr="00F14BB1" w:rsidRDefault="002C1A64" w:rsidP="00641833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CCA30" w14:textId="77777777" w:rsidR="002C1A64" w:rsidRPr="00F14BB1" w:rsidRDefault="002C1A64" w:rsidP="00641833">
            <w:pPr>
              <w:jc w:val="both"/>
              <w:rPr>
                <w:kern w:val="0"/>
                <w:sz w:val="24"/>
                <w:szCs w:val="24"/>
              </w:rPr>
            </w:pPr>
            <w:r w:rsidRPr="00F14BB1">
              <w:rPr>
                <w:kern w:val="0"/>
                <w:sz w:val="24"/>
                <w:szCs w:val="24"/>
              </w:rPr>
              <w:t>1</w:t>
            </w:r>
          </w:p>
        </w:tc>
      </w:tr>
    </w:tbl>
    <w:p w14:paraId="4F2EB034" w14:textId="77777777" w:rsidR="002C1A64" w:rsidRPr="004C4BAA" w:rsidRDefault="002C1A64" w:rsidP="002C1A64">
      <w:pPr>
        <w:jc w:val="center"/>
        <w:rPr>
          <w:color w:val="000000" w:themeColor="text1"/>
        </w:rPr>
        <w:sectPr w:rsidR="002C1A64" w:rsidRPr="004C4BAA" w:rsidSect="00FA3D04">
          <w:headerReference w:type="default" r:id="rId15"/>
          <w:headerReference w:type="first" r:id="rId16"/>
          <w:pgSz w:w="11906" w:h="16838"/>
          <w:pgMar w:top="1134" w:right="567" w:bottom="1134" w:left="1701" w:header="425" w:footer="215" w:gutter="0"/>
          <w:cols w:space="708"/>
          <w:titlePg/>
          <w:docGrid w:linePitch="381"/>
        </w:sectPr>
      </w:pPr>
    </w:p>
    <w:p w14:paraId="4D2A8F09" w14:textId="77777777" w:rsidR="002C1A64" w:rsidRPr="004C4BAA" w:rsidRDefault="002C1A64" w:rsidP="002C1A64">
      <w:pPr>
        <w:jc w:val="center"/>
        <w:rPr>
          <w:color w:val="000000" w:themeColor="text1"/>
        </w:rPr>
      </w:pPr>
      <w:r w:rsidRPr="004C4BAA">
        <w:rPr>
          <w:color w:val="000000" w:themeColor="text1"/>
        </w:rPr>
        <w:lastRenderedPageBreak/>
        <w:t>3. Перечень основных мероприятий АВЦП на 2018-2024 годы</w:t>
      </w:r>
    </w:p>
    <w:p w14:paraId="74BE256E" w14:textId="77777777" w:rsidR="002C1A64" w:rsidRPr="00F37F12" w:rsidRDefault="002C1A64" w:rsidP="002C1A64">
      <w:pPr>
        <w:tabs>
          <w:tab w:val="left" w:pos="3825"/>
        </w:tabs>
        <w:rPr>
          <w:color w:val="000000" w:themeColor="text1"/>
        </w:rPr>
      </w:pPr>
      <w:r>
        <w:rPr>
          <w:color w:val="000000" w:themeColor="text1"/>
        </w:rPr>
        <w:tab/>
      </w:r>
    </w:p>
    <w:tbl>
      <w:tblPr>
        <w:tblW w:w="16122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62"/>
        <w:gridCol w:w="709"/>
        <w:gridCol w:w="709"/>
        <w:gridCol w:w="799"/>
        <w:gridCol w:w="771"/>
        <w:gridCol w:w="714"/>
        <w:gridCol w:w="756"/>
        <w:gridCol w:w="721"/>
        <w:gridCol w:w="770"/>
        <w:gridCol w:w="733"/>
        <w:gridCol w:w="728"/>
        <w:gridCol w:w="1274"/>
        <w:gridCol w:w="636"/>
        <w:gridCol w:w="672"/>
        <w:gridCol w:w="643"/>
        <w:gridCol w:w="672"/>
        <w:gridCol w:w="649"/>
        <w:gridCol w:w="640"/>
        <w:gridCol w:w="620"/>
        <w:gridCol w:w="1019"/>
      </w:tblGrid>
      <w:tr w:rsidR="002C1A64" w:rsidRPr="00267F68" w14:paraId="0C74382D" w14:textId="77777777" w:rsidTr="00F37F12">
        <w:trPr>
          <w:trHeight w:val="613"/>
          <w:tblHeader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3DAEF302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 xml:space="preserve">№ </w:t>
            </w:r>
            <w:proofErr w:type="gramStart"/>
            <w:r w:rsidRPr="00267F68">
              <w:rPr>
                <w:color w:val="000000" w:themeColor="text1"/>
                <w:kern w:val="0"/>
                <w:sz w:val="16"/>
                <w:szCs w:val="16"/>
              </w:rPr>
              <w:t>п</w:t>
            </w:r>
            <w:proofErr w:type="gramEnd"/>
            <w:r w:rsidRPr="00267F68">
              <w:rPr>
                <w:color w:val="000000" w:themeColor="text1"/>
                <w:kern w:val="0"/>
                <w:sz w:val="16"/>
                <w:szCs w:val="16"/>
              </w:rPr>
              <w:t>/п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  <w:hideMark/>
          </w:tcPr>
          <w:p w14:paraId="7BAD6BEA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Цель, задачи, основные мероприятия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711E831" w14:textId="77777777" w:rsidR="002C1A64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proofErr w:type="gramStart"/>
            <w:r w:rsidRPr="00267F68">
              <w:rPr>
                <w:color w:val="000000" w:themeColor="text1"/>
                <w:kern w:val="0"/>
                <w:sz w:val="16"/>
                <w:szCs w:val="16"/>
              </w:rPr>
              <w:t>Срок выполнения (</w:t>
            </w:r>
            <w:proofErr w:type="spellStart"/>
            <w:r w:rsidRPr="00267F68">
              <w:rPr>
                <w:color w:val="000000" w:themeColor="text1"/>
                <w:kern w:val="0"/>
                <w:sz w:val="16"/>
                <w:szCs w:val="16"/>
              </w:rPr>
              <w:t>квар</w:t>
            </w:r>
            <w:proofErr w:type="spellEnd"/>
            <w:proofErr w:type="gramEnd"/>
          </w:p>
          <w:p w14:paraId="15058721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тал, год)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01DC2F9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992" w:type="dxa"/>
            <w:gridSpan w:val="8"/>
            <w:shd w:val="clear" w:color="auto" w:fill="auto"/>
            <w:vAlign w:val="center"/>
            <w:hideMark/>
          </w:tcPr>
          <w:p w14:paraId="60CD96F5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806" w:type="dxa"/>
            <w:gridSpan w:val="8"/>
            <w:shd w:val="clear" w:color="auto" w:fill="auto"/>
            <w:vAlign w:val="center"/>
            <w:hideMark/>
          </w:tcPr>
          <w:p w14:paraId="4A25204D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  <w:hideMark/>
          </w:tcPr>
          <w:p w14:paraId="0D550803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 xml:space="preserve">Перечень </w:t>
            </w:r>
            <w:proofErr w:type="spellStart"/>
            <w:r w:rsidRPr="00267F68">
              <w:rPr>
                <w:color w:val="000000" w:themeColor="text1"/>
                <w:kern w:val="0"/>
                <w:sz w:val="16"/>
                <w:szCs w:val="16"/>
              </w:rPr>
              <w:t>организа</w:t>
            </w:r>
            <w:proofErr w:type="spellEnd"/>
          </w:p>
          <w:p w14:paraId="12210CFF" w14:textId="3F42884D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267F68">
              <w:rPr>
                <w:color w:val="000000" w:themeColor="text1"/>
                <w:kern w:val="0"/>
                <w:sz w:val="16"/>
                <w:szCs w:val="16"/>
              </w:rPr>
              <w:t>ций</w:t>
            </w:r>
            <w:proofErr w:type="spellEnd"/>
            <w:r w:rsidRPr="00267F68">
              <w:rPr>
                <w:color w:val="000000" w:themeColor="text1"/>
                <w:kern w:val="0"/>
                <w:sz w:val="16"/>
                <w:szCs w:val="16"/>
              </w:rPr>
              <w:t xml:space="preserve">, </w:t>
            </w:r>
            <w:proofErr w:type="gramStart"/>
            <w:r w:rsidRPr="00267F68">
              <w:rPr>
                <w:color w:val="000000" w:themeColor="text1"/>
                <w:kern w:val="0"/>
                <w:sz w:val="16"/>
                <w:szCs w:val="16"/>
              </w:rPr>
              <w:t>участвую</w:t>
            </w:r>
            <w:r w:rsidR="001A0875">
              <w:rPr>
                <w:color w:val="000000" w:themeColor="text1"/>
                <w:kern w:val="0"/>
                <w:sz w:val="16"/>
                <w:szCs w:val="16"/>
              </w:rPr>
              <w:t xml:space="preserve"> </w:t>
            </w:r>
            <w:proofErr w:type="spellStart"/>
            <w:r w:rsidRPr="00267F68">
              <w:rPr>
                <w:color w:val="000000" w:themeColor="text1"/>
                <w:kern w:val="0"/>
                <w:sz w:val="16"/>
                <w:szCs w:val="16"/>
              </w:rPr>
              <w:t>щих</w:t>
            </w:r>
            <w:proofErr w:type="spellEnd"/>
            <w:proofErr w:type="gramEnd"/>
            <w:r w:rsidRPr="00267F68">
              <w:rPr>
                <w:color w:val="000000" w:themeColor="text1"/>
                <w:kern w:val="0"/>
                <w:sz w:val="16"/>
                <w:szCs w:val="16"/>
              </w:rPr>
              <w:t xml:space="preserve"> в </w:t>
            </w:r>
            <w:proofErr w:type="spellStart"/>
            <w:r w:rsidRPr="00267F68">
              <w:rPr>
                <w:color w:val="000000" w:themeColor="text1"/>
                <w:kern w:val="0"/>
                <w:sz w:val="16"/>
                <w:szCs w:val="16"/>
              </w:rPr>
              <w:t>реализа</w:t>
            </w:r>
            <w:proofErr w:type="spellEnd"/>
          </w:p>
          <w:p w14:paraId="20F25A05" w14:textId="1F313ECA" w:rsidR="002C1A64" w:rsidRPr="00267F68" w:rsidRDefault="002C1A64" w:rsidP="001A0875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proofErr w:type="spellStart"/>
            <w:r w:rsidRPr="00267F68">
              <w:rPr>
                <w:color w:val="000000" w:themeColor="text1"/>
                <w:kern w:val="0"/>
                <w:sz w:val="16"/>
                <w:szCs w:val="16"/>
              </w:rPr>
              <w:t>ции</w:t>
            </w:r>
            <w:proofErr w:type="spellEnd"/>
            <w:r w:rsidRPr="00267F68">
              <w:rPr>
                <w:color w:val="000000" w:themeColor="text1"/>
                <w:kern w:val="0"/>
                <w:sz w:val="16"/>
                <w:szCs w:val="16"/>
              </w:rPr>
              <w:t xml:space="preserve"> основных </w:t>
            </w:r>
            <w:proofErr w:type="spellStart"/>
            <w:proofErr w:type="gramStart"/>
            <w:r w:rsidRPr="00267F68">
              <w:rPr>
                <w:color w:val="000000" w:themeColor="text1"/>
                <w:kern w:val="0"/>
                <w:sz w:val="16"/>
                <w:szCs w:val="16"/>
              </w:rPr>
              <w:t>мероприя</w:t>
            </w:r>
            <w:proofErr w:type="spellEnd"/>
            <w:r w:rsidR="001A0875">
              <w:rPr>
                <w:color w:val="000000" w:themeColor="text1"/>
                <w:kern w:val="0"/>
                <w:sz w:val="16"/>
                <w:szCs w:val="16"/>
              </w:rPr>
              <w:t xml:space="preserve"> </w:t>
            </w:r>
            <w:proofErr w:type="spellStart"/>
            <w:r w:rsidRPr="00267F68">
              <w:rPr>
                <w:color w:val="000000" w:themeColor="text1"/>
                <w:kern w:val="0"/>
                <w:sz w:val="16"/>
                <w:szCs w:val="16"/>
              </w:rPr>
              <w:t>тий</w:t>
            </w:r>
            <w:proofErr w:type="spellEnd"/>
            <w:proofErr w:type="gramEnd"/>
          </w:p>
        </w:tc>
      </w:tr>
      <w:tr w:rsidR="002C1A64" w:rsidRPr="00267F68" w14:paraId="6F77F5F3" w14:textId="77777777" w:rsidTr="00F37F12">
        <w:trPr>
          <w:trHeight w:val="1276"/>
          <w:tblHeader/>
        </w:trPr>
        <w:tc>
          <w:tcPr>
            <w:tcW w:w="425" w:type="dxa"/>
            <w:vMerge/>
            <w:vAlign w:val="center"/>
            <w:hideMark/>
          </w:tcPr>
          <w:p w14:paraId="619BDF53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14:paraId="33D37035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51848129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35BEEEA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99" w:type="dxa"/>
            <w:shd w:val="clear" w:color="auto" w:fill="auto"/>
            <w:vAlign w:val="center"/>
            <w:hideMark/>
          </w:tcPr>
          <w:p w14:paraId="58E96BDC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Всего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14:paraId="0DDBC37F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42E79A2E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4A12B5A5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14:paraId="4ACF5A1A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0FC06526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62F52424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14:paraId="717861E6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14:paraId="3250B92E" w14:textId="719D527C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Наименование показателя, ед. измерения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14:paraId="5DDCE0AB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7DA3DA7B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14:paraId="1201A323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672" w:type="dxa"/>
            <w:shd w:val="clear" w:color="auto" w:fill="auto"/>
            <w:vAlign w:val="center"/>
            <w:hideMark/>
          </w:tcPr>
          <w:p w14:paraId="63DC3254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649" w:type="dxa"/>
            <w:shd w:val="clear" w:color="auto" w:fill="auto"/>
            <w:vAlign w:val="center"/>
            <w:hideMark/>
          </w:tcPr>
          <w:p w14:paraId="1183BEB3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6378803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14:paraId="1B698A4C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019" w:type="dxa"/>
            <w:vMerge/>
            <w:vAlign w:val="center"/>
            <w:hideMark/>
          </w:tcPr>
          <w:p w14:paraId="3AEB49B8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2C1A64" w:rsidRPr="00267F68" w14:paraId="20406499" w14:textId="77777777" w:rsidTr="00F37F12">
        <w:trPr>
          <w:trHeight w:val="289"/>
          <w:tblHeader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82370DF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462" w:type="dxa"/>
            <w:shd w:val="clear" w:color="auto" w:fill="auto"/>
            <w:noWrap/>
            <w:vAlign w:val="center"/>
            <w:hideMark/>
          </w:tcPr>
          <w:p w14:paraId="32AE161F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936772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0F4657E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4</w:t>
            </w: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14:paraId="7AE66DE2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14:paraId="75127281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714" w:type="dxa"/>
            <w:shd w:val="clear" w:color="auto" w:fill="auto"/>
            <w:noWrap/>
            <w:vAlign w:val="center"/>
            <w:hideMark/>
          </w:tcPr>
          <w:p w14:paraId="5FBFC55C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14:paraId="5B03360F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14:paraId="253DBCE9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14:paraId="4C84F9DB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10</w:t>
            </w:r>
          </w:p>
        </w:tc>
        <w:tc>
          <w:tcPr>
            <w:tcW w:w="733" w:type="dxa"/>
            <w:shd w:val="clear" w:color="auto" w:fill="auto"/>
            <w:noWrap/>
            <w:vAlign w:val="center"/>
            <w:hideMark/>
          </w:tcPr>
          <w:p w14:paraId="24721DC7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11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8ED1F41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12</w:t>
            </w:r>
          </w:p>
        </w:tc>
        <w:tc>
          <w:tcPr>
            <w:tcW w:w="1274" w:type="dxa"/>
            <w:shd w:val="clear" w:color="auto" w:fill="auto"/>
            <w:noWrap/>
            <w:vAlign w:val="center"/>
          </w:tcPr>
          <w:p w14:paraId="4BD4D0C9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13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14:paraId="3E5A967F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14</w:t>
            </w:r>
          </w:p>
        </w:tc>
        <w:tc>
          <w:tcPr>
            <w:tcW w:w="672" w:type="dxa"/>
            <w:shd w:val="clear" w:color="auto" w:fill="auto"/>
            <w:noWrap/>
            <w:vAlign w:val="center"/>
          </w:tcPr>
          <w:p w14:paraId="344C5A0F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15</w:t>
            </w:r>
          </w:p>
        </w:tc>
        <w:tc>
          <w:tcPr>
            <w:tcW w:w="643" w:type="dxa"/>
            <w:shd w:val="clear" w:color="auto" w:fill="auto"/>
            <w:noWrap/>
            <w:vAlign w:val="center"/>
            <w:hideMark/>
          </w:tcPr>
          <w:p w14:paraId="7027B5B5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16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3E72CCCD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649" w:type="dxa"/>
            <w:shd w:val="clear" w:color="auto" w:fill="auto"/>
            <w:noWrap/>
            <w:vAlign w:val="center"/>
            <w:hideMark/>
          </w:tcPr>
          <w:p w14:paraId="5527AB9D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18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 w14:paraId="6DEF8963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19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197695A0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</w:t>
            </w:r>
          </w:p>
        </w:tc>
        <w:tc>
          <w:tcPr>
            <w:tcW w:w="1019" w:type="dxa"/>
            <w:shd w:val="clear" w:color="auto" w:fill="auto"/>
            <w:noWrap/>
            <w:vAlign w:val="center"/>
          </w:tcPr>
          <w:p w14:paraId="7556DBEF" w14:textId="77777777" w:rsidR="002C1A64" w:rsidRPr="00267F68" w:rsidRDefault="002C1A64" w:rsidP="00641833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21</w:t>
            </w:r>
          </w:p>
        </w:tc>
      </w:tr>
      <w:tr w:rsidR="002C1A64" w:rsidRPr="00267F68" w14:paraId="3E4558B3" w14:textId="77777777" w:rsidTr="00F37F12">
        <w:trPr>
          <w:trHeight w:val="338"/>
        </w:trPr>
        <w:tc>
          <w:tcPr>
            <w:tcW w:w="16122" w:type="dxa"/>
            <w:gridSpan w:val="21"/>
            <w:shd w:val="clear" w:color="auto" w:fill="auto"/>
            <w:vAlign w:val="center"/>
            <w:hideMark/>
          </w:tcPr>
          <w:p w14:paraId="61601653" w14:textId="77777777" w:rsidR="002C1A64" w:rsidRPr="00267F68" w:rsidRDefault="002C1A64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Цель: реализация управленческих функций и создание условий для устойчивого развития сферы культуры и искусства</w:t>
            </w:r>
          </w:p>
        </w:tc>
      </w:tr>
      <w:tr w:rsidR="006B575B" w:rsidRPr="00267F68" w14:paraId="64007E35" w14:textId="77777777" w:rsidTr="00F37F12">
        <w:trPr>
          <w:trHeight w:val="1750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568B01C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</w:t>
            </w:r>
          </w:p>
        </w:tc>
        <w:tc>
          <w:tcPr>
            <w:tcW w:w="1462" w:type="dxa"/>
            <w:shd w:val="clear" w:color="auto" w:fill="auto"/>
          </w:tcPr>
          <w:p w14:paraId="1C38D6ED" w14:textId="77777777" w:rsidR="006B575B" w:rsidRPr="00267F68" w:rsidRDefault="006B575B" w:rsidP="0064183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Основное мероприятие: эффективное выполнение муниципальных функций в сфере развития культуры и искусства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99F0C7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2018-2024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B6E259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МБ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2166B4A" w14:textId="0CB91A57" w:rsidR="006B575B" w:rsidRPr="00F9624B" w:rsidRDefault="00F9624B" w:rsidP="00F37F12">
            <w:pPr>
              <w:jc w:val="center"/>
              <w:rPr>
                <w:sz w:val="16"/>
                <w:szCs w:val="16"/>
              </w:rPr>
            </w:pPr>
            <w:r w:rsidRPr="00F9624B">
              <w:rPr>
                <w:sz w:val="16"/>
                <w:szCs w:val="16"/>
              </w:rPr>
              <w:t>75834,7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11ED293" w14:textId="4CD2D9B1" w:rsidR="006B575B" w:rsidRPr="00267F68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8764,6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680F8F6" w14:textId="4FF638F6" w:rsidR="006B575B" w:rsidRPr="00267F68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9062,4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CDBF1F8" w14:textId="33F41128" w:rsidR="006B575B" w:rsidRPr="00267F68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9511,5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1CDEB9EC" w14:textId="18D4B99B" w:rsidR="006B575B" w:rsidRPr="00267F68" w:rsidRDefault="006B575B" w:rsidP="00F37F12">
            <w:pPr>
              <w:ind w:left="-5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11330,0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278F4BE8" w14:textId="651FDBD7" w:rsidR="006B575B" w:rsidRPr="00267F68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11909,1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F5FCD76" w14:textId="1241A19F" w:rsidR="006B575B" w:rsidRPr="00267F68" w:rsidRDefault="006B575B" w:rsidP="006B575B">
            <w:pPr>
              <w:ind w:left="-5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12382,2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959FAF6" w14:textId="7AE2146B" w:rsidR="006B575B" w:rsidRPr="00267F68" w:rsidRDefault="006B575B" w:rsidP="006B575B">
            <w:pPr>
              <w:ind w:left="-4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12874,9</w:t>
            </w:r>
          </w:p>
        </w:tc>
        <w:tc>
          <w:tcPr>
            <w:tcW w:w="1274" w:type="dxa"/>
            <w:shd w:val="clear" w:color="auto" w:fill="auto"/>
          </w:tcPr>
          <w:p w14:paraId="6BFD9A10" w14:textId="66A06E07" w:rsidR="006B575B" w:rsidRPr="00267F68" w:rsidRDefault="006B575B" w:rsidP="00641833">
            <w:pPr>
              <w:ind w:left="-89" w:right="-95"/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Количество выполняемых функций, ед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B0C4AD3" w14:textId="77777777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19F79F7" w14:textId="77777777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7E16AF33" w14:textId="77777777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74C39C1" w14:textId="77777777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52506F43" w14:textId="77777777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2C9487C" w14:textId="77777777" w:rsidR="006B575B" w:rsidRPr="00267F68" w:rsidRDefault="006B575B" w:rsidP="0069478B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EEEB383" w14:textId="77777777" w:rsidR="006B575B" w:rsidRPr="00267F68" w:rsidRDefault="006B575B" w:rsidP="0069478B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7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66962D0" w14:textId="77777777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Комитет</w:t>
            </w:r>
          </w:p>
        </w:tc>
      </w:tr>
      <w:tr w:rsidR="006B575B" w:rsidRPr="00267F68" w14:paraId="3D3670A3" w14:textId="77777777" w:rsidTr="00F37F12">
        <w:trPr>
          <w:trHeight w:val="1205"/>
        </w:trPr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01F69D63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1.1</w:t>
            </w:r>
          </w:p>
        </w:tc>
        <w:tc>
          <w:tcPr>
            <w:tcW w:w="1462" w:type="dxa"/>
            <w:shd w:val="clear" w:color="auto" w:fill="auto"/>
          </w:tcPr>
          <w:p w14:paraId="6D00822E" w14:textId="77777777" w:rsidR="006B575B" w:rsidRPr="00267F68" w:rsidRDefault="006B575B" w:rsidP="00F37F12">
            <w:pPr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8F06CA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2018-2024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044953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МБ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207DDC1B" w14:textId="518EC3D5" w:rsidR="006B575B" w:rsidRPr="00F9624B" w:rsidRDefault="00F9624B" w:rsidP="00F37F12">
            <w:pPr>
              <w:jc w:val="center"/>
              <w:rPr>
                <w:sz w:val="16"/>
                <w:szCs w:val="16"/>
              </w:rPr>
            </w:pPr>
            <w:r w:rsidRPr="00F9624B">
              <w:rPr>
                <w:sz w:val="16"/>
                <w:szCs w:val="16"/>
              </w:rPr>
              <w:t>74666,4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1771C151" w14:textId="2DA81870" w:rsidR="006B575B" w:rsidRPr="00267F68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8674,8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211FB2C" w14:textId="24BE57C2" w:rsidR="006B575B" w:rsidRPr="00267F68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8890,4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6DD8A0D" w14:textId="35396380" w:rsidR="006B575B" w:rsidRPr="00267F68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9442,0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C05B7A3" w14:textId="75AAFDEA" w:rsidR="006B575B" w:rsidRPr="00267F68" w:rsidRDefault="006B575B" w:rsidP="00F37F12">
            <w:pPr>
              <w:ind w:left="-5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10748,0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0262F1C7" w14:textId="4E364DE6" w:rsidR="006B575B" w:rsidRPr="00267F68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11824,1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8E21684" w14:textId="1457424E" w:rsidR="006B575B" w:rsidRPr="00267F68" w:rsidRDefault="006B575B" w:rsidP="006B575B">
            <w:pPr>
              <w:ind w:left="-5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12297,2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4869AC7" w14:textId="72976454" w:rsidR="006B575B" w:rsidRPr="00267F68" w:rsidRDefault="006B575B" w:rsidP="006B575B">
            <w:pPr>
              <w:ind w:left="-4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12789,9</w:t>
            </w:r>
          </w:p>
        </w:tc>
        <w:tc>
          <w:tcPr>
            <w:tcW w:w="1274" w:type="dxa"/>
            <w:shd w:val="clear" w:color="auto" w:fill="auto"/>
          </w:tcPr>
          <w:p w14:paraId="3AEC8016" w14:textId="76C9EED8" w:rsidR="006B575B" w:rsidRPr="00267F68" w:rsidRDefault="006B575B" w:rsidP="00D87E62">
            <w:pPr>
              <w:ind w:left="-64" w:right="-55"/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Количество муниципальных служащих, чел.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1DFAA3E3" w14:textId="77777777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36DF16A" w14:textId="77777777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1BD340F5" w14:textId="77777777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26FBB7E" w14:textId="77777777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637884FF" w14:textId="77777777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1931BA1" w14:textId="77777777" w:rsidR="006B575B" w:rsidRPr="00267F68" w:rsidRDefault="006B575B" w:rsidP="0069478B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2397C608" w14:textId="77777777" w:rsidR="006B575B" w:rsidRPr="00267F68" w:rsidRDefault="006B575B" w:rsidP="0069478B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6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1094F2E2" w14:textId="77777777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Комитет</w:t>
            </w:r>
          </w:p>
        </w:tc>
      </w:tr>
      <w:tr w:rsidR="006B575B" w:rsidRPr="00267F68" w14:paraId="3C59CEA0" w14:textId="77777777" w:rsidTr="00F37F12">
        <w:trPr>
          <w:trHeight w:val="1247"/>
        </w:trPr>
        <w:tc>
          <w:tcPr>
            <w:tcW w:w="425" w:type="dxa"/>
            <w:shd w:val="clear" w:color="auto" w:fill="auto"/>
            <w:noWrap/>
            <w:vAlign w:val="center"/>
          </w:tcPr>
          <w:p w14:paraId="6C8C0151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1.2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21B740A" w14:textId="77777777" w:rsidR="006B575B" w:rsidRPr="00267F68" w:rsidRDefault="006B575B" w:rsidP="00F37F12">
            <w:pPr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Расходы на обеспечение функций работников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3F87F7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2018-2024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FCA86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МБ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94E93" w14:textId="0F313927" w:rsidR="006B575B" w:rsidRPr="00F9624B" w:rsidRDefault="00F9624B" w:rsidP="00F37F12">
            <w:pPr>
              <w:jc w:val="center"/>
              <w:rPr>
                <w:kern w:val="0"/>
                <w:sz w:val="16"/>
                <w:szCs w:val="16"/>
              </w:rPr>
            </w:pPr>
            <w:r w:rsidRPr="00F9624B">
              <w:rPr>
                <w:kern w:val="0"/>
                <w:sz w:val="16"/>
                <w:szCs w:val="16"/>
              </w:rPr>
              <w:t>674,3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82A5A" w14:textId="280B5545" w:rsidR="006B575B" w:rsidRPr="00267F68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89,8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DAD70" w14:textId="55D30FF5" w:rsidR="006B575B" w:rsidRPr="00267F68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172,0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38D5B" w14:textId="1D180651" w:rsidR="006B575B" w:rsidRPr="00267F68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2DCEF" w14:textId="1B8E2D83" w:rsidR="006B575B" w:rsidRPr="00267F68" w:rsidRDefault="006B575B" w:rsidP="00F37F12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88,0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2A6D9" w14:textId="34F0DAFC" w:rsidR="006B575B" w:rsidRPr="00267F68" w:rsidRDefault="006B575B" w:rsidP="00F37F12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85,0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7AD7F" w14:textId="170DC1C0" w:rsidR="006B575B" w:rsidRPr="00267F68" w:rsidRDefault="006B575B" w:rsidP="00F37F12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85,0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7B2BC" w14:textId="05CEB22E" w:rsidR="006B575B" w:rsidRPr="00267F68" w:rsidRDefault="006B575B" w:rsidP="00F37F12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85,0</w:t>
            </w:r>
          </w:p>
        </w:tc>
        <w:tc>
          <w:tcPr>
            <w:tcW w:w="1274" w:type="dxa"/>
            <w:shd w:val="clear" w:color="auto" w:fill="auto"/>
          </w:tcPr>
          <w:p w14:paraId="7F80A8B7" w14:textId="77777777" w:rsidR="006B575B" w:rsidRPr="00267F68" w:rsidRDefault="006B575B" w:rsidP="00641833">
            <w:pPr>
              <w:ind w:left="-48" w:right="-55"/>
              <w:jc w:val="both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Количество муниципальных служащих, получающих социальные выплаты, чел.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5D56D32" w14:textId="77777777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7CABC40" w14:textId="77777777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67A4E014" w14:textId="77777777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B3550A2" w14:textId="77777777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76329E0" w14:textId="77777777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24A33BF" w14:textId="77777777" w:rsidR="006B575B" w:rsidRPr="00267F68" w:rsidRDefault="006B575B" w:rsidP="0069478B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3AFD0CB" w14:textId="77777777" w:rsidR="006B575B" w:rsidRPr="00267F68" w:rsidRDefault="006B575B" w:rsidP="0069478B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3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AE9F49C" w14:textId="77777777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Комитет</w:t>
            </w:r>
          </w:p>
        </w:tc>
      </w:tr>
      <w:tr w:rsidR="006B575B" w:rsidRPr="00267F68" w14:paraId="7F78D74E" w14:textId="77777777" w:rsidTr="00F37F12">
        <w:trPr>
          <w:trHeight w:val="1987"/>
        </w:trPr>
        <w:tc>
          <w:tcPr>
            <w:tcW w:w="425" w:type="dxa"/>
            <w:shd w:val="clear" w:color="auto" w:fill="auto"/>
            <w:noWrap/>
            <w:vAlign w:val="center"/>
          </w:tcPr>
          <w:p w14:paraId="7FAAA93D" w14:textId="10142B7F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1.3</w:t>
            </w:r>
          </w:p>
        </w:tc>
        <w:tc>
          <w:tcPr>
            <w:tcW w:w="1462" w:type="dxa"/>
            <w:shd w:val="clear" w:color="auto" w:fill="auto"/>
            <w:vAlign w:val="center"/>
          </w:tcPr>
          <w:p w14:paraId="512B9367" w14:textId="70D570CA" w:rsidR="006B575B" w:rsidRPr="00267F68" w:rsidRDefault="006B575B" w:rsidP="00F37F12">
            <w:pPr>
              <w:rPr>
                <w:color w:val="000000" w:themeColor="text1"/>
                <w:sz w:val="16"/>
                <w:szCs w:val="16"/>
              </w:rPr>
            </w:pPr>
            <w:r w:rsidRPr="00925675">
              <w:rPr>
                <w:color w:val="000000" w:themeColor="text1"/>
                <w:sz w:val="16"/>
                <w:szCs w:val="16"/>
              </w:rPr>
              <w:t>Расходы на компенсационные выплаты муниципальным служащим, высвобождаемым в связи с расторжением трудового договора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C2B535" w14:textId="4754E46D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E5D1D" w14:textId="1ECC0AEF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МБ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6F77B" w14:textId="14CC246E" w:rsidR="006B575B" w:rsidRPr="006B575B" w:rsidRDefault="006B575B" w:rsidP="00F37F12">
            <w:pPr>
              <w:jc w:val="center"/>
              <w:rPr>
                <w:color w:val="FF0000"/>
                <w:kern w:val="0"/>
                <w:sz w:val="16"/>
                <w:szCs w:val="16"/>
              </w:rPr>
            </w:pPr>
            <w:r w:rsidRPr="006B575B">
              <w:rPr>
                <w:kern w:val="0"/>
                <w:sz w:val="16"/>
                <w:szCs w:val="16"/>
              </w:rPr>
              <w:t>494,0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0EA45" w14:textId="769E4CE0" w:rsidR="006B575B" w:rsidRPr="00267F68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848EF" w14:textId="31F82111" w:rsidR="006B575B" w:rsidRPr="00267F68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2DA02" w14:textId="17194E0A" w:rsidR="006B575B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248C1" w14:textId="40D38656" w:rsidR="006B575B" w:rsidRDefault="006B575B" w:rsidP="00F37F12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494,0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DFFA3" w14:textId="0DD56DA2" w:rsidR="006B575B" w:rsidRDefault="006B575B" w:rsidP="00F37F12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-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4DCCB" w14:textId="4FDB91E7" w:rsidR="006B575B" w:rsidRDefault="006B575B" w:rsidP="00F37F12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-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723A6" w14:textId="357931A5" w:rsidR="006B575B" w:rsidRPr="00267F68" w:rsidRDefault="006B575B" w:rsidP="00F37F12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-</w:t>
            </w:r>
          </w:p>
        </w:tc>
        <w:tc>
          <w:tcPr>
            <w:tcW w:w="1274" w:type="dxa"/>
            <w:shd w:val="clear" w:color="auto" w:fill="auto"/>
          </w:tcPr>
          <w:p w14:paraId="599F7138" w14:textId="057261E9" w:rsidR="006B575B" w:rsidRPr="00267F68" w:rsidRDefault="006B575B" w:rsidP="00641833">
            <w:pPr>
              <w:ind w:left="-48" w:right="-55"/>
              <w:jc w:val="both"/>
              <w:rPr>
                <w:color w:val="000000" w:themeColor="text1"/>
                <w:sz w:val="16"/>
                <w:szCs w:val="16"/>
              </w:rPr>
            </w:pPr>
            <w:r w:rsidRPr="00925675">
              <w:rPr>
                <w:color w:val="000000" w:themeColor="text1"/>
                <w:sz w:val="16"/>
                <w:szCs w:val="16"/>
              </w:rPr>
              <w:t xml:space="preserve">Количество муниципальных служащих, получающих </w:t>
            </w:r>
            <w:r>
              <w:rPr>
                <w:color w:val="000000" w:themeColor="text1"/>
                <w:sz w:val="16"/>
                <w:szCs w:val="16"/>
              </w:rPr>
              <w:t>компенсационные</w:t>
            </w:r>
            <w:r w:rsidRPr="00925675">
              <w:rPr>
                <w:color w:val="000000" w:themeColor="text1"/>
                <w:sz w:val="16"/>
                <w:szCs w:val="16"/>
              </w:rPr>
              <w:t xml:space="preserve"> выплаты, чел.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54C749FC" w14:textId="1022C864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C6E1DD0" w14:textId="216E6644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43" w:type="dxa"/>
            <w:shd w:val="clear" w:color="auto" w:fill="auto"/>
            <w:vAlign w:val="center"/>
          </w:tcPr>
          <w:p w14:paraId="277AA987" w14:textId="2356128D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7C6685A" w14:textId="38126884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19E030A" w14:textId="354059C2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5E74EE8" w14:textId="00C03E19" w:rsidR="006B575B" w:rsidRPr="00267F68" w:rsidRDefault="006B575B" w:rsidP="0069478B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-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5CADD92" w14:textId="6A1AF7A8" w:rsidR="006B575B" w:rsidRPr="00267F68" w:rsidRDefault="006B575B" w:rsidP="0069478B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  <w:r>
              <w:rPr>
                <w:color w:val="000000" w:themeColor="text1"/>
                <w:kern w:val="0"/>
                <w:sz w:val="16"/>
                <w:szCs w:val="16"/>
              </w:rPr>
              <w:t>-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2A2ED5D" w14:textId="279BD92D" w:rsidR="006B575B" w:rsidRPr="00267F68" w:rsidRDefault="006B575B" w:rsidP="0069478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Комитет</w:t>
            </w:r>
          </w:p>
        </w:tc>
      </w:tr>
      <w:tr w:rsidR="006B575B" w:rsidRPr="00267F68" w14:paraId="65639A9C" w14:textId="77777777" w:rsidTr="00F37F12">
        <w:trPr>
          <w:trHeight w:val="123"/>
        </w:trPr>
        <w:tc>
          <w:tcPr>
            <w:tcW w:w="425" w:type="dxa"/>
            <w:vMerge w:val="restart"/>
            <w:shd w:val="clear" w:color="auto" w:fill="auto"/>
            <w:noWrap/>
            <w:vAlign w:val="center"/>
            <w:hideMark/>
          </w:tcPr>
          <w:p w14:paraId="5C58B4AD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vMerge w:val="restart"/>
            <w:shd w:val="clear" w:color="auto" w:fill="auto"/>
            <w:hideMark/>
          </w:tcPr>
          <w:p w14:paraId="521847E8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Всего по АВЦП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812D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2018-2024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526B" w14:textId="45EAF71F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Всего</w:t>
            </w:r>
            <w:r>
              <w:rPr>
                <w:color w:val="000000" w:themeColor="text1"/>
                <w:kern w:val="0"/>
                <w:sz w:val="16"/>
                <w:szCs w:val="16"/>
              </w:rPr>
              <w:t>: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51C01E" w14:textId="7D83C882" w:rsidR="006B575B" w:rsidRPr="00F9624B" w:rsidRDefault="00F9624B" w:rsidP="00F37F12">
            <w:pPr>
              <w:jc w:val="center"/>
              <w:rPr>
                <w:sz w:val="16"/>
                <w:szCs w:val="16"/>
              </w:rPr>
            </w:pPr>
            <w:r w:rsidRPr="00F9624B">
              <w:rPr>
                <w:sz w:val="16"/>
                <w:szCs w:val="16"/>
              </w:rPr>
              <w:t>75834,7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41272" w14:textId="2A2BC6BE" w:rsidR="006B575B" w:rsidRPr="00267F68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8764,6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846733" w14:textId="6C743B9D" w:rsidR="006B575B" w:rsidRPr="00267F68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9062,4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7C374" w14:textId="421FF903" w:rsidR="006B575B" w:rsidRPr="00267F68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9511,5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920E42" w14:textId="5FA0AF0C" w:rsidR="006B575B" w:rsidRPr="00267F68" w:rsidRDefault="006B575B" w:rsidP="00F37F12">
            <w:pPr>
              <w:ind w:left="-58" w:right="-5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11330,0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39E101" w14:textId="0CF3D024" w:rsidR="006B575B" w:rsidRPr="00267F68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11909,1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79B3E9" w14:textId="0084BB11" w:rsidR="006B575B" w:rsidRPr="00267F68" w:rsidRDefault="006B575B" w:rsidP="006B575B">
            <w:pPr>
              <w:ind w:left="-66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12382,2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F7D599" w14:textId="7F092150" w:rsidR="006B575B" w:rsidRPr="00267F68" w:rsidRDefault="006B575B" w:rsidP="006B575B">
            <w:pPr>
              <w:ind w:lef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12874,9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1CA3442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636" w:type="dxa"/>
            <w:vMerge w:val="restart"/>
            <w:shd w:val="clear" w:color="auto" w:fill="auto"/>
            <w:vAlign w:val="center"/>
            <w:hideMark/>
          </w:tcPr>
          <w:p w14:paraId="7543B478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672" w:type="dxa"/>
            <w:vMerge w:val="restart"/>
            <w:shd w:val="clear" w:color="auto" w:fill="auto"/>
            <w:vAlign w:val="center"/>
            <w:hideMark/>
          </w:tcPr>
          <w:p w14:paraId="416F6065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643" w:type="dxa"/>
            <w:vMerge w:val="restart"/>
            <w:shd w:val="clear" w:color="auto" w:fill="auto"/>
            <w:vAlign w:val="center"/>
            <w:hideMark/>
          </w:tcPr>
          <w:p w14:paraId="68D1E5D2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  <w:p w14:paraId="576A8F0A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  <w:p w14:paraId="2DFE6619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672" w:type="dxa"/>
            <w:vMerge w:val="restart"/>
            <w:shd w:val="clear" w:color="auto" w:fill="auto"/>
            <w:vAlign w:val="center"/>
            <w:hideMark/>
          </w:tcPr>
          <w:p w14:paraId="139FA367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  <w:p w14:paraId="6E4C637B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  <w:p w14:paraId="03916750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649" w:type="dxa"/>
            <w:vMerge w:val="restart"/>
            <w:shd w:val="clear" w:color="auto" w:fill="auto"/>
            <w:vAlign w:val="center"/>
            <w:hideMark/>
          </w:tcPr>
          <w:p w14:paraId="7C3524D3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  <w:p w14:paraId="1DD2BEC5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  <w:p w14:paraId="38ED58D1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  <w:hideMark/>
          </w:tcPr>
          <w:p w14:paraId="04752E2F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14:paraId="1E7975E7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  <w:tc>
          <w:tcPr>
            <w:tcW w:w="1019" w:type="dxa"/>
            <w:vMerge w:val="restart"/>
            <w:shd w:val="clear" w:color="auto" w:fill="auto"/>
            <w:vAlign w:val="center"/>
            <w:hideMark/>
          </w:tcPr>
          <w:p w14:paraId="34ACD491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 </w:t>
            </w:r>
          </w:p>
        </w:tc>
      </w:tr>
      <w:tr w:rsidR="006B575B" w:rsidRPr="00267F68" w14:paraId="0A9F3770" w14:textId="77777777" w:rsidTr="00F37F12">
        <w:trPr>
          <w:trHeight w:val="183"/>
        </w:trPr>
        <w:tc>
          <w:tcPr>
            <w:tcW w:w="425" w:type="dxa"/>
            <w:vMerge/>
            <w:vAlign w:val="center"/>
            <w:hideMark/>
          </w:tcPr>
          <w:p w14:paraId="392F4E01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vMerge/>
            <w:hideMark/>
          </w:tcPr>
          <w:p w14:paraId="66D05573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16B1BDB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187CCB" w14:textId="77777777" w:rsidR="006B575B" w:rsidRPr="00267F68" w:rsidRDefault="006B575B" w:rsidP="001A0875">
            <w:pPr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 xml:space="preserve">в </w:t>
            </w:r>
            <w:proofErr w:type="spellStart"/>
            <w:r w:rsidRPr="00267F68">
              <w:rPr>
                <w:color w:val="000000" w:themeColor="text1"/>
                <w:kern w:val="0"/>
                <w:sz w:val="16"/>
                <w:szCs w:val="16"/>
              </w:rPr>
              <w:t>т.ч</w:t>
            </w:r>
            <w:proofErr w:type="spellEnd"/>
            <w:r w:rsidRPr="00267F68">
              <w:rPr>
                <w:color w:val="000000" w:themeColor="text1"/>
                <w:kern w:val="0"/>
                <w:sz w:val="16"/>
                <w:szCs w:val="16"/>
              </w:rPr>
              <w:t>.: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786896" w14:textId="77777777" w:rsidR="006B575B" w:rsidRPr="00F9624B" w:rsidRDefault="006B575B" w:rsidP="00F37F12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513176" w14:textId="77777777" w:rsidR="006B575B" w:rsidRPr="00267F68" w:rsidRDefault="006B575B" w:rsidP="00F37F12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E35629" w14:textId="77777777" w:rsidR="006B575B" w:rsidRPr="00267F68" w:rsidRDefault="006B575B" w:rsidP="00F37F12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6D11A6" w14:textId="77777777" w:rsidR="006B575B" w:rsidRPr="00267F68" w:rsidRDefault="006B575B" w:rsidP="00F37F12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4AF456" w14:textId="77777777" w:rsidR="006B575B" w:rsidRPr="00267F68" w:rsidRDefault="006B575B" w:rsidP="00F37F12">
            <w:pPr>
              <w:ind w:left="-58" w:right="-52"/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8C485B" w14:textId="77777777" w:rsidR="006B575B" w:rsidRPr="00267F68" w:rsidRDefault="006B575B" w:rsidP="00F37F12">
            <w:pPr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C09EFB" w14:textId="77777777" w:rsidR="006B575B" w:rsidRPr="00267F68" w:rsidRDefault="006B575B" w:rsidP="006B575B">
            <w:pPr>
              <w:ind w:left="-66"/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9FD2F2" w14:textId="77777777" w:rsidR="006B575B" w:rsidRPr="00267F68" w:rsidRDefault="006B575B" w:rsidP="006B575B">
            <w:pPr>
              <w:ind w:left="-57"/>
              <w:jc w:val="center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456C623F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6A01E24A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14:paraId="6553197B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3" w:type="dxa"/>
            <w:vMerge/>
            <w:shd w:val="clear" w:color="auto" w:fill="auto"/>
            <w:vAlign w:val="center"/>
            <w:hideMark/>
          </w:tcPr>
          <w:p w14:paraId="40057367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  <w:vAlign w:val="center"/>
            <w:hideMark/>
          </w:tcPr>
          <w:p w14:paraId="2C290997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9" w:type="dxa"/>
            <w:vMerge/>
            <w:shd w:val="clear" w:color="auto" w:fill="auto"/>
            <w:vAlign w:val="center"/>
            <w:hideMark/>
          </w:tcPr>
          <w:p w14:paraId="3D61B129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67D63A6C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208C3AD8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19" w:type="dxa"/>
            <w:vMerge/>
            <w:vAlign w:val="center"/>
            <w:hideMark/>
          </w:tcPr>
          <w:p w14:paraId="3EBA42BE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6B575B" w:rsidRPr="00267F68" w14:paraId="514043B3" w14:textId="77777777" w:rsidTr="00595E66">
        <w:trPr>
          <w:trHeight w:val="70"/>
        </w:trPr>
        <w:tc>
          <w:tcPr>
            <w:tcW w:w="425" w:type="dxa"/>
            <w:vMerge/>
            <w:vAlign w:val="center"/>
            <w:hideMark/>
          </w:tcPr>
          <w:p w14:paraId="191E70F2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462" w:type="dxa"/>
            <w:vMerge/>
            <w:vAlign w:val="center"/>
            <w:hideMark/>
          </w:tcPr>
          <w:p w14:paraId="3FDFC2AA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63BC9EE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E5E97" w14:textId="77777777" w:rsidR="006B575B" w:rsidRPr="00267F68" w:rsidRDefault="006B575B" w:rsidP="001A0875">
            <w:pPr>
              <w:rPr>
                <w:color w:val="000000" w:themeColor="text1"/>
                <w:kern w:val="0"/>
                <w:sz w:val="16"/>
                <w:szCs w:val="16"/>
              </w:rPr>
            </w:pPr>
            <w:r w:rsidRPr="00267F68">
              <w:rPr>
                <w:color w:val="000000" w:themeColor="text1"/>
                <w:kern w:val="0"/>
                <w:sz w:val="16"/>
                <w:szCs w:val="16"/>
              </w:rPr>
              <w:t>МБ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AA5D" w14:textId="53EDAB81" w:rsidR="006B575B" w:rsidRPr="00F9624B" w:rsidRDefault="00F9624B" w:rsidP="00F37F12">
            <w:pPr>
              <w:jc w:val="center"/>
              <w:rPr>
                <w:sz w:val="16"/>
                <w:szCs w:val="16"/>
              </w:rPr>
            </w:pPr>
            <w:r w:rsidRPr="00F9624B">
              <w:rPr>
                <w:sz w:val="16"/>
                <w:szCs w:val="16"/>
              </w:rPr>
              <w:t>75834,7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6DA8" w14:textId="0BC02EBB" w:rsidR="006B575B" w:rsidRPr="00267F68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8764,6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7E87" w14:textId="66CD795F" w:rsidR="006B575B" w:rsidRPr="00267F68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67F68">
              <w:rPr>
                <w:color w:val="000000" w:themeColor="text1"/>
                <w:sz w:val="16"/>
                <w:szCs w:val="16"/>
              </w:rPr>
              <w:t>9062,4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D93C" w14:textId="73B62F9D" w:rsidR="006B575B" w:rsidRPr="00267F68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9511,5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A49F" w14:textId="2F4D8EC6" w:rsidR="006B575B" w:rsidRPr="00267F68" w:rsidRDefault="006B575B" w:rsidP="00F37F12">
            <w:pPr>
              <w:ind w:left="-58" w:right="-52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11330,0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28BA" w14:textId="1C4FE55D" w:rsidR="006B575B" w:rsidRPr="00267F68" w:rsidRDefault="006B575B" w:rsidP="00F37F12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11909,1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2D8E" w14:textId="401EE3FF" w:rsidR="006B575B" w:rsidRPr="00267F68" w:rsidRDefault="006B575B" w:rsidP="006B575B">
            <w:pPr>
              <w:ind w:left="-66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12382,2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6D16" w14:textId="7C1D84DA" w:rsidR="006B575B" w:rsidRPr="00267F68" w:rsidRDefault="006B575B" w:rsidP="006B575B">
            <w:pPr>
              <w:ind w:left="-5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12874,9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056D04B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14:paraId="3D8184EB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72" w:type="dxa"/>
            <w:vMerge/>
            <w:vAlign w:val="center"/>
            <w:hideMark/>
          </w:tcPr>
          <w:p w14:paraId="2CD503A3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3" w:type="dxa"/>
            <w:vMerge/>
            <w:shd w:val="clear" w:color="auto" w:fill="auto"/>
            <w:vAlign w:val="center"/>
            <w:hideMark/>
          </w:tcPr>
          <w:p w14:paraId="02F95D02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72" w:type="dxa"/>
            <w:vMerge/>
            <w:shd w:val="clear" w:color="auto" w:fill="auto"/>
            <w:vAlign w:val="center"/>
            <w:hideMark/>
          </w:tcPr>
          <w:p w14:paraId="3371D292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9" w:type="dxa"/>
            <w:vMerge/>
            <w:shd w:val="clear" w:color="auto" w:fill="auto"/>
            <w:vAlign w:val="center"/>
            <w:hideMark/>
          </w:tcPr>
          <w:p w14:paraId="30A7F166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35E4B60A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22286B43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019" w:type="dxa"/>
            <w:vMerge/>
            <w:vAlign w:val="center"/>
            <w:hideMark/>
          </w:tcPr>
          <w:p w14:paraId="03A7A3B7" w14:textId="77777777" w:rsidR="006B575B" w:rsidRPr="00267F68" w:rsidRDefault="006B575B" w:rsidP="00641833">
            <w:pPr>
              <w:jc w:val="both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</w:tbl>
    <w:p w14:paraId="297207EA" w14:textId="77777777" w:rsidR="002C1A64" w:rsidRPr="00267F68" w:rsidRDefault="002C1A64" w:rsidP="002C1A64">
      <w:pPr>
        <w:jc w:val="center"/>
        <w:rPr>
          <w:b/>
          <w:color w:val="000000" w:themeColor="text1"/>
          <w:sz w:val="16"/>
          <w:szCs w:val="16"/>
        </w:rPr>
      </w:pPr>
    </w:p>
    <w:p w14:paraId="16A66657" w14:textId="77777777" w:rsidR="002C1A64" w:rsidRPr="00267F68" w:rsidRDefault="002C1A64" w:rsidP="002C1A64">
      <w:pPr>
        <w:jc w:val="center"/>
        <w:rPr>
          <w:b/>
          <w:color w:val="000000" w:themeColor="text1"/>
          <w:sz w:val="16"/>
          <w:szCs w:val="16"/>
        </w:rPr>
      </w:pPr>
    </w:p>
    <w:p w14:paraId="08B0D247" w14:textId="77777777" w:rsidR="002C1A64" w:rsidRPr="00BB23B2" w:rsidRDefault="002C1A64" w:rsidP="002C1A64">
      <w:r>
        <w:t xml:space="preserve">                                                        _________________________________________</w:t>
      </w:r>
    </w:p>
    <w:p w14:paraId="58B0D07E" w14:textId="07F5F72A" w:rsidR="00FF4FB0" w:rsidRDefault="00FF4FB0" w:rsidP="007A6921">
      <w:pPr>
        <w:jc w:val="center"/>
      </w:pPr>
    </w:p>
    <w:p w14:paraId="0217B28B" w14:textId="77777777" w:rsidR="002C1A64" w:rsidRDefault="002C1A64" w:rsidP="007A6921">
      <w:pPr>
        <w:jc w:val="center"/>
      </w:pPr>
      <w:bookmarkStart w:id="0" w:name="_GoBack"/>
      <w:bookmarkEnd w:id="0"/>
    </w:p>
    <w:sectPr w:rsidR="002C1A64" w:rsidSect="00FA3D04">
      <w:headerReference w:type="default" r:id="rId17"/>
      <w:pgSz w:w="16838" w:h="11906" w:orient="landscape"/>
      <w:pgMar w:top="1701" w:right="1247" w:bottom="567" w:left="119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E5E655" w14:textId="77777777" w:rsidR="006B7C77" w:rsidRDefault="006B7C77" w:rsidP="0059150A">
      <w:r>
        <w:separator/>
      </w:r>
    </w:p>
  </w:endnote>
  <w:endnote w:type="continuationSeparator" w:id="0">
    <w:p w14:paraId="547767F6" w14:textId="77777777" w:rsidR="006B7C77" w:rsidRDefault="006B7C77" w:rsidP="0059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CCF24" w14:textId="77777777" w:rsidR="006B7C77" w:rsidRDefault="006B7C77" w:rsidP="0059150A">
      <w:r>
        <w:separator/>
      </w:r>
    </w:p>
  </w:footnote>
  <w:footnote w:type="continuationSeparator" w:id="0">
    <w:p w14:paraId="429A8602" w14:textId="77777777" w:rsidR="006B7C77" w:rsidRDefault="006B7C77" w:rsidP="00591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4588935"/>
      <w:docPartObj>
        <w:docPartGallery w:val="Page Numbers (Top of Page)"/>
        <w:docPartUnique/>
      </w:docPartObj>
    </w:sdtPr>
    <w:sdtContent>
      <w:p w14:paraId="4A18DB44" w14:textId="49B3A0BB" w:rsidR="00CE1C30" w:rsidRDefault="00CE1C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24B">
          <w:rPr>
            <w:noProof/>
          </w:rPr>
          <w:t>15</w:t>
        </w:r>
        <w:r>
          <w:fldChar w:fldCharType="end"/>
        </w:r>
      </w:p>
    </w:sdtContent>
  </w:sdt>
  <w:p w14:paraId="046DFEBD" w14:textId="77777777" w:rsidR="00CE1C30" w:rsidRDefault="00CE1C3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836038"/>
      <w:docPartObj>
        <w:docPartGallery w:val="Page Numbers (Top of Page)"/>
        <w:docPartUnique/>
      </w:docPartObj>
    </w:sdtPr>
    <w:sdtContent>
      <w:p w14:paraId="030D4534" w14:textId="35CAC1C7" w:rsidR="00CE1C30" w:rsidRDefault="00CE1C30">
        <w:pPr>
          <w:pStyle w:val="ab"/>
          <w:jc w:val="center"/>
        </w:pPr>
      </w:p>
    </w:sdtContent>
  </w:sdt>
  <w:p w14:paraId="3F6EE129" w14:textId="77777777" w:rsidR="00CE1C30" w:rsidRDefault="00CE1C3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4030673"/>
      <w:docPartObj>
        <w:docPartGallery w:val="Page Numbers (Top of Page)"/>
        <w:docPartUnique/>
      </w:docPartObj>
    </w:sdtPr>
    <w:sdtContent>
      <w:p w14:paraId="4E5CBEA0" w14:textId="311DFD57" w:rsidR="00CE1C30" w:rsidRDefault="00CE1C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24B">
          <w:rPr>
            <w:noProof/>
          </w:rPr>
          <w:t>19</w:t>
        </w:r>
        <w:r>
          <w:fldChar w:fldCharType="end"/>
        </w:r>
      </w:p>
    </w:sdtContent>
  </w:sdt>
  <w:p w14:paraId="0F983B5B" w14:textId="77777777" w:rsidR="00CE1C30" w:rsidRDefault="00CE1C30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353425"/>
      <w:docPartObj>
        <w:docPartGallery w:val="Page Numbers (Top of Page)"/>
        <w:docPartUnique/>
      </w:docPartObj>
    </w:sdtPr>
    <w:sdtContent>
      <w:p w14:paraId="01A1183F" w14:textId="57AC44BC" w:rsidR="00CE1C30" w:rsidRDefault="00CE1C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24B">
          <w:rPr>
            <w:noProof/>
          </w:rPr>
          <w:t>39</w:t>
        </w:r>
        <w:r>
          <w:fldChar w:fldCharType="end"/>
        </w:r>
      </w:p>
    </w:sdtContent>
  </w:sdt>
  <w:p w14:paraId="1184D980" w14:textId="77777777" w:rsidR="00CE1C30" w:rsidRPr="000D0CED" w:rsidRDefault="00CE1C30" w:rsidP="00641833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489674"/>
      <w:docPartObj>
        <w:docPartGallery w:val="Page Numbers (Top of Page)"/>
        <w:docPartUnique/>
      </w:docPartObj>
    </w:sdtPr>
    <w:sdtContent>
      <w:p w14:paraId="6AAA98B3" w14:textId="7814D5A0" w:rsidR="00CE1C30" w:rsidRDefault="00CE1C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24B">
          <w:rPr>
            <w:noProof/>
          </w:rPr>
          <w:t>36</w:t>
        </w:r>
        <w:r>
          <w:fldChar w:fldCharType="end"/>
        </w:r>
      </w:p>
    </w:sdtContent>
  </w:sdt>
  <w:p w14:paraId="1133BCB4" w14:textId="77777777" w:rsidR="00CE1C30" w:rsidRPr="009C251D" w:rsidRDefault="00CE1C30" w:rsidP="00641833">
    <w:pPr>
      <w:pStyle w:val="ab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067731"/>
      <w:docPartObj>
        <w:docPartGallery w:val="Page Numbers (Top of Page)"/>
        <w:docPartUnique/>
      </w:docPartObj>
    </w:sdtPr>
    <w:sdtContent>
      <w:p w14:paraId="6A19B2B3" w14:textId="7592FC52" w:rsidR="00CE1C30" w:rsidRDefault="00CE1C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24B">
          <w:rPr>
            <w:noProof/>
          </w:rPr>
          <w:t>43</w:t>
        </w:r>
        <w:r>
          <w:fldChar w:fldCharType="end"/>
        </w:r>
      </w:p>
    </w:sdtContent>
  </w:sdt>
  <w:p w14:paraId="76A536DD" w14:textId="77777777" w:rsidR="00CE1C30" w:rsidRPr="00FA3D04" w:rsidRDefault="00CE1C30" w:rsidP="00FA3D04">
    <w:pPr>
      <w:pStyle w:val="ab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6444660"/>
      <w:docPartObj>
        <w:docPartGallery w:val="Page Numbers (Top of Page)"/>
        <w:docPartUnique/>
      </w:docPartObj>
    </w:sdtPr>
    <w:sdtContent>
      <w:p w14:paraId="148254EC" w14:textId="1B7A7507" w:rsidR="00CE1C30" w:rsidRDefault="00CE1C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24B">
          <w:rPr>
            <w:noProof/>
          </w:rPr>
          <w:t>44</w:t>
        </w:r>
        <w:r>
          <w:fldChar w:fldCharType="end"/>
        </w:r>
      </w:p>
    </w:sdtContent>
  </w:sdt>
  <w:p w14:paraId="453FD2A2" w14:textId="77777777" w:rsidR="00CE1C30" w:rsidRPr="004874B2" w:rsidRDefault="00CE1C30" w:rsidP="00641833">
    <w:pPr>
      <w:pStyle w:val="ab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741275"/>
      <w:docPartObj>
        <w:docPartGallery w:val="Page Numbers (Top of Page)"/>
        <w:docPartUnique/>
      </w:docPartObj>
    </w:sdtPr>
    <w:sdtContent>
      <w:p w14:paraId="5DC2CA3E" w14:textId="77777777" w:rsidR="00CE1C30" w:rsidRDefault="00CE1C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24B">
          <w:rPr>
            <w:noProof/>
          </w:rPr>
          <w:t>45</w:t>
        </w:r>
        <w:r>
          <w:fldChar w:fldCharType="end"/>
        </w:r>
      </w:p>
    </w:sdtContent>
  </w:sdt>
  <w:p w14:paraId="14D58817" w14:textId="77777777" w:rsidR="00CE1C30" w:rsidRDefault="00CE1C3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D99"/>
    <w:multiLevelType w:val="hybridMultilevel"/>
    <w:tmpl w:val="80DCEA34"/>
    <w:lvl w:ilvl="0" w:tplc="51CA1464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851FF"/>
    <w:multiLevelType w:val="hybridMultilevel"/>
    <w:tmpl w:val="053AFDBE"/>
    <w:lvl w:ilvl="0" w:tplc="19342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7D5F28"/>
    <w:multiLevelType w:val="hybridMultilevel"/>
    <w:tmpl w:val="CC321E32"/>
    <w:lvl w:ilvl="0" w:tplc="500EBC50">
      <w:start w:val="1"/>
      <w:numFmt w:val="bullet"/>
      <w:suff w:val="space"/>
      <w:lvlText w:val="­"/>
      <w:lvlJc w:val="left"/>
      <w:pPr>
        <w:ind w:left="1212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kern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311CE4"/>
    <w:multiLevelType w:val="multilevel"/>
    <w:tmpl w:val="24EE01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12E87E23"/>
    <w:multiLevelType w:val="hybridMultilevel"/>
    <w:tmpl w:val="A8EA9848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F78BD"/>
    <w:multiLevelType w:val="hybridMultilevel"/>
    <w:tmpl w:val="36885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13219"/>
    <w:multiLevelType w:val="hybridMultilevel"/>
    <w:tmpl w:val="B75CCB98"/>
    <w:lvl w:ilvl="0" w:tplc="7AF0E09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21531A3A"/>
    <w:multiLevelType w:val="hybridMultilevel"/>
    <w:tmpl w:val="0B843E5E"/>
    <w:lvl w:ilvl="0" w:tplc="4E488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31222C"/>
    <w:multiLevelType w:val="multilevel"/>
    <w:tmpl w:val="33A6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72272F7"/>
    <w:multiLevelType w:val="hybridMultilevel"/>
    <w:tmpl w:val="C07E292C"/>
    <w:lvl w:ilvl="0" w:tplc="22C8BEA2">
      <w:start w:val="2009"/>
      <w:numFmt w:val="decimal"/>
      <w:lvlText w:val="%1"/>
      <w:lvlJc w:val="left"/>
      <w:pPr>
        <w:ind w:left="102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77B5A99"/>
    <w:multiLevelType w:val="multilevel"/>
    <w:tmpl w:val="2710ED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27B20AB2"/>
    <w:multiLevelType w:val="multilevel"/>
    <w:tmpl w:val="CC347B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>
    <w:nsid w:val="2A1C3797"/>
    <w:multiLevelType w:val="hybridMultilevel"/>
    <w:tmpl w:val="E738CD04"/>
    <w:lvl w:ilvl="0" w:tplc="C9E265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143A7"/>
    <w:multiLevelType w:val="multilevel"/>
    <w:tmpl w:val="7C02D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AF2E23"/>
    <w:multiLevelType w:val="multilevel"/>
    <w:tmpl w:val="54B4DB3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5">
    <w:nsid w:val="36621C46"/>
    <w:multiLevelType w:val="multilevel"/>
    <w:tmpl w:val="8AB4B20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48" w:hanging="2160"/>
      </w:pPr>
      <w:rPr>
        <w:rFonts w:hint="default"/>
      </w:rPr>
    </w:lvl>
  </w:abstractNum>
  <w:abstractNum w:abstractNumId="16">
    <w:nsid w:val="3C2235B8"/>
    <w:multiLevelType w:val="hybridMultilevel"/>
    <w:tmpl w:val="FB4E905E"/>
    <w:lvl w:ilvl="0" w:tplc="884E9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32329D"/>
    <w:multiLevelType w:val="multilevel"/>
    <w:tmpl w:val="33A6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E793164"/>
    <w:multiLevelType w:val="hybridMultilevel"/>
    <w:tmpl w:val="F60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F1643"/>
    <w:multiLevelType w:val="multilevel"/>
    <w:tmpl w:val="76C629B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52E73A77"/>
    <w:multiLevelType w:val="hybridMultilevel"/>
    <w:tmpl w:val="E17CDC8A"/>
    <w:lvl w:ilvl="0" w:tplc="2B64168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C5BAB"/>
    <w:multiLevelType w:val="hybridMultilevel"/>
    <w:tmpl w:val="2400936A"/>
    <w:lvl w:ilvl="0" w:tplc="051691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F537AE"/>
    <w:multiLevelType w:val="multilevel"/>
    <w:tmpl w:val="A25AF9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4934DF4"/>
    <w:multiLevelType w:val="hybridMultilevel"/>
    <w:tmpl w:val="FA786CCC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024345"/>
    <w:multiLevelType w:val="multilevel"/>
    <w:tmpl w:val="36CC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A05A6"/>
    <w:multiLevelType w:val="hybridMultilevel"/>
    <w:tmpl w:val="D8CA391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3A4E28"/>
    <w:multiLevelType w:val="hybridMultilevel"/>
    <w:tmpl w:val="D1E48F42"/>
    <w:lvl w:ilvl="0" w:tplc="CEBC9516">
      <w:start w:val="2018"/>
      <w:numFmt w:val="decimal"/>
      <w:lvlText w:val="%1"/>
      <w:lvlJc w:val="left"/>
      <w:pPr>
        <w:ind w:left="634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5A2807C3"/>
    <w:multiLevelType w:val="hybridMultilevel"/>
    <w:tmpl w:val="8162E986"/>
    <w:lvl w:ilvl="0" w:tplc="962A6BD6">
      <w:start w:val="2017"/>
      <w:numFmt w:val="decimal"/>
      <w:lvlText w:val="%1"/>
      <w:lvlJc w:val="left"/>
      <w:pPr>
        <w:ind w:left="63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>
    <w:nsid w:val="5A931003"/>
    <w:multiLevelType w:val="hybridMultilevel"/>
    <w:tmpl w:val="E17CDC8A"/>
    <w:lvl w:ilvl="0" w:tplc="2B64168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F621A"/>
    <w:multiLevelType w:val="hybridMultilevel"/>
    <w:tmpl w:val="3CD04B1A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>
    <w:nsid w:val="5CA61163"/>
    <w:multiLevelType w:val="hybridMultilevel"/>
    <w:tmpl w:val="230A8368"/>
    <w:lvl w:ilvl="0" w:tplc="5F080E8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D3F7854"/>
    <w:multiLevelType w:val="multilevel"/>
    <w:tmpl w:val="170EC10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2">
    <w:nsid w:val="5D87606A"/>
    <w:multiLevelType w:val="hybridMultilevel"/>
    <w:tmpl w:val="D938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D444F"/>
    <w:multiLevelType w:val="hybridMultilevel"/>
    <w:tmpl w:val="C706C8CE"/>
    <w:lvl w:ilvl="0" w:tplc="A11423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>
    <w:nsid w:val="5FF33F72"/>
    <w:multiLevelType w:val="hybridMultilevel"/>
    <w:tmpl w:val="8C1CA608"/>
    <w:lvl w:ilvl="0" w:tplc="60B472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BA6B49"/>
    <w:multiLevelType w:val="hybridMultilevel"/>
    <w:tmpl w:val="295613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2854B4A"/>
    <w:multiLevelType w:val="hybridMultilevel"/>
    <w:tmpl w:val="25B86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C931BF"/>
    <w:multiLevelType w:val="multilevel"/>
    <w:tmpl w:val="74625F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88A0EAF"/>
    <w:multiLevelType w:val="hybridMultilevel"/>
    <w:tmpl w:val="180E4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E52B5"/>
    <w:multiLevelType w:val="multilevel"/>
    <w:tmpl w:val="3698F464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40">
    <w:nsid w:val="7D9D4F51"/>
    <w:multiLevelType w:val="multilevel"/>
    <w:tmpl w:val="3698F464"/>
    <w:lvl w:ilvl="0">
      <w:start w:val="1"/>
      <w:numFmt w:val="decimal"/>
      <w:lvlText w:val="%1."/>
      <w:lvlJc w:val="left"/>
      <w:pPr>
        <w:ind w:left="2282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24"/>
  </w:num>
  <w:num w:numId="2">
    <w:abstractNumId w:val="13"/>
  </w:num>
  <w:num w:numId="3">
    <w:abstractNumId w:val="3"/>
  </w:num>
  <w:num w:numId="4">
    <w:abstractNumId w:val="37"/>
  </w:num>
  <w:num w:numId="5">
    <w:abstractNumId w:val="14"/>
  </w:num>
  <w:num w:numId="6">
    <w:abstractNumId w:val="19"/>
  </w:num>
  <w:num w:numId="7">
    <w:abstractNumId w:val="16"/>
  </w:num>
  <w:num w:numId="8">
    <w:abstractNumId w:val="33"/>
  </w:num>
  <w:num w:numId="9">
    <w:abstractNumId w:val="38"/>
  </w:num>
  <w:num w:numId="10">
    <w:abstractNumId w:val="35"/>
  </w:num>
  <w:num w:numId="11">
    <w:abstractNumId w:val="7"/>
  </w:num>
  <w:num w:numId="12">
    <w:abstractNumId w:val="36"/>
  </w:num>
  <w:num w:numId="13">
    <w:abstractNumId w:val="25"/>
  </w:num>
  <w:num w:numId="14">
    <w:abstractNumId w:val="30"/>
  </w:num>
  <w:num w:numId="15">
    <w:abstractNumId w:val="8"/>
  </w:num>
  <w:num w:numId="16">
    <w:abstractNumId w:val="22"/>
  </w:num>
  <w:num w:numId="17">
    <w:abstractNumId w:val="0"/>
  </w:num>
  <w:num w:numId="18">
    <w:abstractNumId w:val="9"/>
  </w:num>
  <w:num w:numId="19">
    <w:abstractNumId w:val="17"/>
  </w:num>
  <w:num w:numId="20">
    <w:abstractNumId w:val="10"/>
  </w:num>
  <w:num w:numId="21">
    <w:abstractNumId w:val="11"/>
  </w:num>
  <w:num w:numId="22">
    <w:abstractNumId w:val="31"/>
  </w:num>
  <w:num w:numId="23">
    <w:abstractNumId w:val="2"/>
  </w:num>
  <w:num w:numId="24">
    <w:abstractNumId w:val="40"/>
  </w:num>
  <w:num w:numId="25">
    <w:abstractNumId w:val="1"/>
  </w:num>
  <w:num w:numId="26">
    <w:abstractNumId w:val="21"/>
  </w:num>
  <w:num w:numId="27">
    <w:abstractNumId w:val="12"/>
  </w:num>
  <w:num w:numId="28">
    <w:abstractNumId w:val="15"/>
  </w:num>
  <w:num w:numId="29">
    <w:abstractNumId w:val="39"/>
  </w:num>
  <w:num w:numId="30">
    <w:abstractNumId w:val="20"/>
  </w:num>
  <w:num w:numId="31">
    <w:abstractNumId w:val="28"/>
  </w:num>
  <w:num w:numId="32">
    <w:abstractNumId w:val="26"/>
  </w:num>
  <w:num w:numId="33">
    <w:abstractNumId w:val="27"/>
  </w:num>
  <w:num w:numId="34">
    <w:abstractNumId w:val="29"/>
  </w:num>
  <w:num w:numId="35">
    <w:abstractNumId w:val="6"/>
  </w:num>
  <w:num w:numId="36">
    <w:abstractNumId w:val="34"/>
  </w:num>
  <w:num w:numId="37">
    <w:abstractNumId w:val="18"/>
  </w:num>
  <w:num w:numId="38">
    <w:abstractNumId w:val="4"/>
  </w:num>
  <w:num w:numId="39">
    <w:abstractNumId w:val="23"/>
  </w:num>
  <w:num w:numId="40">
    <w:abstractNumId w:val="5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DB"/>
    <w:rsid w:val="000043D9"/>
    <w:rsid w:val="0001045C"/>
    <w:rsid w:val="00010A27"/>
    <w:rsid w:val="00011380"/>
    <w:rsid w:val="00012484"/>
    <w:rsid w:val="00016BE7"/>
    <w:rsid w:val="00017B74"/>
    <w:rsid w:val="00025342"/>
    <w:rsid w:val="00025784"/>
    <w:rsid w:val="000276A6"/>
    <w:rsid w:val="000303C5"/>
    <w:rsid w:val="000309F6"/>
    <w:rsid w:val="00032D07"/>
    <w:rsid w:val="00034A25"/>
    <w:rsid w:val="0003706B"/>
    <w:rsid w:val="000455F5"/>
    <w:rsid w:val="00056043"/>
    <w:rsid w:val="00060F2D"/>
    <w:rsid w:val="0006136A"/>
    <w:rsid w:val="00061A81"/>
    <w:rsid w:val="00064CB2"/>
    <w:rsid w:val="00067093"/>
    <w:rsid w:val="00073E8E"/>
    <w:rsid w:val="0007423A"/>
    <w:rsid w:val="000757E1"/>
    <w:rsid w:val="00075AC2"/>
    <w:rsid w:val="00076514"/>
    <w:rsid w:val="0007688B"/>
    <w:rsid w:val="00077F8C"/>
    <w:rsid w:val="000800BE"/>
    <w:rsid w:val="00080FB0"/>
    <w:rsid w:val="0008470B"/>
    <w:rsid w:val="00084AED"/>
    <w:rsid w:val="00084CEE"/>
    <w:rsid w:val="0008519C"/>
    <w:rsid w:val="000867BB"/>
    <w:rsid w:val="00091F98"/>
    <w:rsid w:val="00092258"/>
    <w:rsid w:val="00093787"/>
    <w:rsid w:val="0009675D"/>
    <w:rsid w:val="00097814"/>
    <w:rsid w:val="000A0133"/>
    <w:rsid w:val="000A1184"/>
    <w:rsid w:val="000A48EC"/>
    <w:rsid w:val="000A59FA"/>
    <w:rsid w:val="000A7C73"/>
    <w:rsid w:val="000B10BC"/>
    <w:rsid w:val="000B1AB1"/>
    <w:rsid w:val="000B2692"/>
    <w:rsid w:val="000C523E"/>
    <w:rsid w:val="000D52E6"/>
    <w:rsid w:val="000D5A1E"/>
    <w:rsid w:val="000D71A8"/>
    <w:rsid w:val="000D7798"/>
    <w:rsid w:val="000E0B2B"/>
    <w:rsid w:val="000E164A"/>
    <w:rsid w:val="000E4CD9"/>
    <w:rsid w:val="000E6BB9"/>
    <w:rsid w:val="000F1718"/>
    <w:rsid w:val="000F175C"/>
    <w:rsid w:val="000F365C"/>
    <w:rsid w:val="000F7303"/>
    <w:rsid w:val="000F7CE0"/>
    <w:rsid w:val="00107F73"/>
    <w:rsid w:val="001109C3"/>
    <w:rsid w:val="00115366"/>
    <w:rsid w:val="00115421"/>
    <w:rsid w:val="001162C1"/>
    <w:rsid w:val="00117BE5"/>
    <w:rsid w:val="0012263E"/>
    <w:rsid w:val="0012697A"/>
    <w:rsid w:val="001277D4"/>
    <w:rsid w:val="00132049"/>
    <w:rsid w:val="00132293"/>
    <w:rsid w:val="001353E1"/>
    <w:rsid w:val="00136C01"/>
    <w:rsid w:val="00141F2A"/>
    <w:rsid w:val="001443ED"/>
    <w:rsid w:val="001511BB"/>
    <w:rsid w:val="0015485E"/>
    <w:rsid w:val="00155A56"/>
    <w:rsid w:val="00157127"/>
    <w:rsid w:val="0016140B"/>
    <w:rsid w:val="0016181A"/>
    <w:rsid w:val="00161E1D"/>
    <w:rsid w:val="0016203F"/>
    <w:rsid w:val="001623F0"/>
    <w:rsid w:val="00162EAE"/>
    <w:rsid w:val="00164300"/>
    <w:rsid w:val="00167B52"/>
    <w:rsid w:val="001736CA"/>
    <w:rsid w:val="001748A8"/>
    <w:rsid w:val="00177832"/>
    <w:rsid w:val="00177E85"/>
    <w:rsid w:val="0018245D"/>
    <w:rsid w:val="00185C31"/>
    <w:rsid w:val="00186099"/>
    <w:rsid w:val="0019017F"/>
    <w:rsid w:val="0019074B"/>
    <w:rsid w:val="00192F96"/>
    <w:rsid w:val="0019303D"/>
    <w:rsid w:val="001953FC"/>
    <w:rsid w:val="00196020"/>
    <w:rsid w:val="00197D71"/>
    <w:rsid w:val="00197F41"/>
    <w:rsid w:val="001A02BA"/>
    <w:rsid w:val="001A0875"/>
    <w:rsid w:val="001A2CC9"/>
    <w:rsid w:val="001A31BE"/>
    <w:rsid w:val="001A3857"/>
    <w:rsid w:val="001A3EB1"/>
    <w:rsid w:val="001A673A"/>
    <w:rsid w:val="001A6F29"/>
    <w:rsid w:val="001B162F"/>
    <w:rsid w:val="001B2D56"/>
    <w:rsid w:val="001B329F"/>
    <w:rsid w:val="001C0690"/>
    <w:rsid w:val="001C1505"/>
    <w:rsid w:val="001C4400"/>
    <w:rsid w:val="001C5466"/>
    <w:rsid w:val="001C5FBB"/>
    <w:rsid w:val="001C7ED7"/>
    <w:rsid w:val="001D12EF"/>
    <w:rsid w:val="001D1C61"/>
    <w:rsid w:val="001D1CA7"/>
    <w:rsid w:val="001D32F7"/>
    <w:rsid w:val="001D40E7"/>
    <w:rsid w:val="001D625D"/>
    <w:rsid w:val="001D7C56"/>
    <w:rsid w:val="001E1749"/>
    <w:rsid w:val="001E47E7"/>
    <w:rsid w:val="001F0827"/>
    <w:rsid w:val="001F1444"/>
    <w:rsid w:val="00201D7D"/>
    <w:rsid w:val="00202D14"/>
    <w:rsid w:val="0020353B"/>
    <w:rsid w:val="00210B0B"/>
    <w:rsid w:val="00212838"/>
    <w:rsid w:val="00213315"/>
    <w:rsid w:val="0022082C"/>
    <w:rsid w:val="00225087"/>
    <w:rsid w:val="0022508B"/>
    <w:rsid w:val="00226D19"/>
    <w:rsid w:val="00230889"/>
    <w:rsid w:val="00230F44"/>
    <w:rsid w:val="0023463A"/>
    <w:rsid w:val="002351A3"/>
    <w:rsid w:val="0023623B"/>
    <w:rsid w:val="00237E8A"/>
    <w:rsid w:val="002426C0"/>
    <w:rsid w:val="00243624"/>
    <w:rsid w:val="002436EB"/>
    <w:rsid w:val="00243D93"/>
    <w:rsid w:val="002544C1"/>
    <w:rsid w:val="00256E46"/>
    <w:rsid w:val="002570BE"/>
    <w:rsid w:val="00262418"/>
    <w:rsid w:val="00264A72"/>
    <w:rsid w:val="00265496"/>
    <w:rsid w:val="00272033"/>
    <w:rsid w:val="0027561B"/>
    <w:rsid w:val="002761EA"/>
    <w:rsid w:val="00276D32"/>
    <w:rsid w:val="00282782"/>
    <w:rsid w:val="002843C7"/>
    <w:rsid w:val="002844C8"/>
    <w:rsid w:val="00284BE6"/>
    <w:rsid w:val="00285B57"/>
    <w:rsid w:val="00285CB1"/>
    <w:rsid w:val="00290B29"/>
    <w:rsid w:val="00295ADE"/>
    <w:rsid w:val="002A0150"/>
    <w:rsid w:val="002A0BF7"/>
    <w:rsid w:val="002A1DB8"/>
    <w:rsid w:val="002A55D2"/>
    <w:rsid w:val="002A5DE6"/>
    <w:rsid w:val="002A6915"/>
    <w:rsid w:val="002B23E2"/>
    <w:rsid w:val="002B31EA"/>
    <w:rsid w:val="002B3AE8"/>
    <w:rsid w:val="002B5500"/>
    <w:rsid w:val="002B5853"/>
    <w:rsid w:val="002B77AB"/>
    <w:rsid w:val="002C1A64"/>
    <w:rsid w:val="002C5C4A"/>
    <w:rsid w:val="002C6244"/>
    <w:rsid w:val="002C6397"/>
    <w:rsid w:val="002C65D8"/>
    <w:rsid w:val="002C701F"/>
    <w:rsid w:val="002C7368"/>
    <w:rsid w:val="002C7D8E"/>
    <w:rsid w:val="002D02A0"/>
    <w:rsid w:val="002D2349"/>
    <w:rsid w:val="002D3590"/>
    <w:rsid w:val="002D5AFD"/>
    <w:rsid w:val="002E35C2"/>
    <w:rsid w:val="002E374F"/>
    <w:rsid w:val="002E485A"/>
    <w:rsid w:val="002E7F97"/>
    <w:rsid w:val="002F0486"/>
    <w:rsid w:val="002F2114"/>
    <w:rsid w:val="002F2436"/>
    <w:rsid w:val="002F3572"/>
    <w:rsid w:val="002F7D7A"/>
    <w:rsid w:val="0030134D"/>
    <w:rsid w:val="00303869"/>
    <w:rsid w:val="003134AF"/>
    <w:rsid w:val="003206EA"/>
    <w:rsid w:val="0032502A"/>
    <w:rsid w:val="00330D39"/>
    <w:rsid w:val="0033136B"/>
    <w:rsid w:val="0033164F"/>
    <w:rsid w:val="00332783"/>
    <w:rsid w:val="00334D57"/>
    <w:rsid w:val="003353FA"/>
    <w:rsid w:val="003378D8"/>
    <w:rsid w:val="003407CE"/>
    <w:rsid w:val="0034369C"/>
    <w:rsid w:val="00344F11"/>
    <w:rsid w:val="00345EF6"/>
    <w:rsid w:val="0034715F"/>
    <w:rsid w:val="003473C8"/>
    <w:rsid w:val="0034745E"/>
    <w:rsid w:val="00347743"/>
    <w:rsid w:val="003512F7"/>
    <w:rsid w:val="00351425"/>
    <w:rsid w:val="00351752"/>
    <w:rsid w:val="0035200D"/>
    <w:rsid w:val="00355B66"/>
    <w:rsid w:val="0035740A"/>
    <w:rsid w:val="00361204"/>
    <w:rsid w:val="00363F5D"/>
    <w:rsid w:val="00367093"/>
    <w:rsid w:val="00371269"/>
    <w:rsid w:val="00373B4D"/>
    <w:rsid w:val="00374C9B"/>
    <w:rsid w:val="00377765"/>
    <w:rsid w:val="0038020F"/>
    <w:rsid w:val="00381D49"/>
    <w:rsid w:val="00383722"/>
    <w:rsid w:val="003850F2"/>
    <w:rsid w:val="00392ADD"/>
    <w:rsid w:val="00392CAC"/>
    <w:rsid w:val="0039405C"/>
    <w:rsid w:val="00396170"/>
    <w:rsid w:val="00396D21"/>
    <w:rsid w:val="003A0032"/>
    <w:rsid w:val="003A16F4"/>
    <w:rsid w:val="003A204C"/>
    <w:rsid w:val="003A4ECD"/>
    <w:rsid w:val="003A575A"/>
    <w:rsid w:val="003B2525"/>
    <w:rsid w:val="003B25F5"/>
    <w:rsid w:val="003B2A37"/>
    <w:rsid w:val="003B4378"/>
    <w:rsid w:val="003B733B"/>
    <w:rsid w:val="003C2527"/>
    <w:rsid w:val="003C5FCC"/>
    <w:rsid w:val="003C67F2"/>
    <w:rsid w:val="003C7CB5"/>
    <w:rsid w:val="003D081A"/>
    <w:rsid w:val="003D2808"/>
    <w:rsid w:val="003D3DE0"/>
    <w:rsid w:val="003E00EE"/>
    <w:rsid w:val="003E178F"/>
    <w:rsid w:val="003E2721"/>
    <w:rsid w:val="003E3D3B"/>
    <w:rsid w:val="003E6567"/>
    <w:rsid w:val="003E6C83"/>
    <w:rsid w:val="003E6E27"/>
    <w:rsid w:val="003F46A3"/>
    <w:rsid w:val="003F6319"/>
    <w:rsid w:val="004029BD"/>
    <w:rsid w:val="00403028"/>
    <w:rsid w:val="0040349F"/>
    <w:rsid w:val="00405745"/>
    <w:rsid w:val="0041187E"/>
    <w:rsid w:val="0041329B"/>
    <w:rsid w:val="004154E4"/>
    <w:rsid w:val="00416C84"/>
    <w:rsid w:val="00416D49"/>
    <w:rsid w:val="00420683"/>
    <w:rsid w:val="0042228D"/>
    <w:rsid w:val="00427BC9"/>
    <w:rsid w:val="00430457"/>
    <w:rsid w:val="0043157E"/>
    <w:rsid w:val="004322B5"/>
    <w:rsid w:val="00436BCC"/>
    <w:rsid w:val="0043780D"/>
    <w:rsid w:val="00437A27"/>
    <w:rsid w:val="00440010"/>
    <w:rsid w:val="0044144F"/>
    <w:rsid w:val="00441DA0"/>
    <w:rsid w:val="00442835"/>
    <w:rsid w:val="00446533"/>
    <w:rsid w:val="004501C5"/>
    <w:rsid w:val="00450487"/>
    <w:rsid w:val="0045280E"/>
    <w:rsid w:val="004537C0"/>
    <w:rsid w:val="00454160"/>
    <w:rsid w:val="004544AC"/>
    <w:rsid w:val="004554A7"/>
    <w:rsid w:val="00455510"/>
    <w:rsid w:val="0046001D"/>
    <w:rsid w:val="00460F66"/>
    <w:rsid w:val="004610E1"/>
    <w:rsid w:val="00461C77"/>
    <w:rsid w:val="00462D6D"/>
    <w:rsid w:val="00462DC9"/>
    <w:rsid w:val="00463254"/>
    <w:rsid w:val="004639D7"/>
    <w:rsid w:val="004649D1"/>
    <w:rsid w:val="0046714C"/>
    <w:rsid w:val="00470875"/>
    <w:rsid w:val="00475747"/>
    <w:rsid w:val="00475C72"/>
    <w:rsid w:val="004766F5"/>
    <w:rsid w:val="00477F1A"/>
    <w:rsid w:val="00480AEC"/>
    <w:rsid w:val="0048102E"/>
    <w:rsid w:val="0048486D"/>
    <w:rsid w:val="00487B52"/>
    <w:rsid w:val="004902C2"/>
    <w:rsid w:val="00490361"/>
    <w:rsid w:val="00490F7C"/>
    <w:rsid w:val="004931FE"/>
    <w:rsid w:val="004941D6"/>
    <w:rsid w:val="00496B4A"/>
    <w:rsid w:val="00497B1A"/>
    <w:rsid w:val="004A0E2E"/>
    <w:rsid w:val="004A18B6"/>
    <w:rsid w:val="004A226B"/>
    <w:rsid w:val="004B016B"/>
    <w:rsid w:val="004B23B4"/>
    <w:rsid w:val="004B2E47"/>
    <w:rsid w:val="004B5A5D"/>
    <w:rsid w:val="004B677B"/>
    <w:rsid w:val="004B7902"/>
    <w:rsid w:val="004C0D03"/>
    <w:rsid w:val="004C1D47"/>
    <w:rsid w:val="004C1E6A"/>
    <w:rsid w:val="004C3F52"/>
    <w:rsid w:val="004C46CA"/>
    <w:rsid w:val="004C4BAA"/>
    <w:rsid w:val="004C4E69"/>
    <w:rsid w:val="004C721C"/>
    <w:rsid w:val="004D00AA"/>
    <w:rsid w:val="004D2A1A"/>
    <w:rsid w:val="004D4FA8"/>
    <w:rsid w:val="004D6F31"/>
    <w:rsid w:val="004D79EA"/>
    <w:rsid w:val="004E7658"/>
    <w:rsid w:val="004F1CDE"/>
    <w:rsid w:val="004F3650"/>
    <w:rsid w:val="004F3809"/>
    <w:rsid w:val="004F574D"/>
    <w:rsid w:val="004F79E8"/>
    <w:rsid w:val="004F7A03"/>
    <w:rsid w:val="00501A5C"/>
    <w:rsid w:val="005110BB"/>
    <w:rsid w:val="00511B0D"/>
    <w:rsid w:val="005124C1"/>
    <w:rsid w:val="00513E66"/>
    <w:rsid w:val="00517DA6"/>
    <w:rsid w:val="00522866"/>
    <w:rsid w:val="00524657"/>
    <w:rsid w:val="00524FAA"/>
    <w:rsid w:val="00525AB4"/>
    <w:rsid w:val="00530D5F"/>
    <w:rsid w:val="005321B1"/>
    <w:rsid w:val="005322D1"/>
    <w:rsid w:val="005330E7"/>
    <w:rsid w:val="00533E7D"/>
    <w:rsid w:val="005346DB"/>
    <w:rsid w:val="00534C83"/>
    <w:rsid w:val="00534D01"/>
    <w:rsid w:val="005358C7"/>
    <w:rsid w:val="00537901"/>
    <w:rsid w:val="00542621"/>
    <w:rsid w:val="0054414F"/>
    <w:rsid w:val="00544C65"/>
    <w:rsid w:val="005472E8"/>
    <w:rsid w:val="005502C3"/>
    <w:rsid w:val="005513E0"/>
    <w:rsid w:val="00552B1C"/>
    <w:rsid w:val="00553F2A"/>
    <w:rsid w:val="005547AF"/>
    <w:rsid w:val="00555458"/>
    <w:rsid w:val="005602F0"/>
    <w:rsid w:val="00562C3E"/>
    <w:rsid w:val="00562FDD"/>
    <w:rsid w:val="005654D7"/>
    <w:rsid w:val="00565F4A"/>
    <w:rsid w:val="00567098"/>
    <w:rsid w:val="0057074F"/>
    <w:rsid w:val="00571FA7"/>
    <w:rsid w:val="00572D32"/>
    <w:rsid w:val="0057340E"/>
    <w:rsid w:val="00583666"/>
    <w:rsid w:val="00584A34"/>
    <w:rsid w:val="00586B0C"/>
    <w:rsid w:val="005876FA"/>
    <w:rsid w:val="0059150A"/>
    <w:rsid w:val="00595E66"/>
    <w:rsid w:val="005A0BDD"/>
    <w:rsid w:val="005A14BC"/>
    <w:rsid w:val="005A1BC0"/>
    <w:rsid w:val="005A1E86"/>
    <w:rsid w:val="005A3836"/>
    <w:rsid w:val="005A7208"/>
    <w:rsid w:val="005B2B67"/>
    <w:rsid w:val="005B6A9A"/>
    <w:rsid w:val="005C4C42"/>
    <w:rsid w:val="005D0633"/>
    <w:rsid w:val="005D0C82"/>
    <w:rsid w:val="005D0D01"/>
    <w:rsid w:val="005D2E99"/>
    <w:rsid w:val="005D3558"/>
    <w:rsid w:val="005D40C0"/>
    <w:rsid w:val="005D45CA"/>
    <w:rsid w:val="005D54E4"/>
    <w:rsid w:val="005D6205"/>
    <w:rsid w:val="005D7234"/>
    <w:rsid w:val="005E13E2"/>
    <w:rsid w:val="005E2B21"/>
    <w:rsid w:val="005E2EAF"/>
    <w:rsid w:val="005E589C"/>
    <w:rsid w:val="005E67AE"/>
    <w:rsid w:val="005E73F2"/>
    <w:rsid w:val="005F10E5"/>
    <w:rsid w:val="005F1658"/>
    <w:rsid w:val="005F2C63"/>
    <w:rsid w:val="005F617E"/>
    <w:rsid w:val="005F68DF"/>
    <w:rsid w:val="00601FD8"/>
    <w:rsid w:val="006031FC"/>
    <w:rsid w:val="00606C11"/>
    <w:rsid w:val="006073BB"/>
    <w:rsid w:val="00607472"/>
    <w:rsid w:val="006119C0"/>
    <w:rsid w:val="006132A5"/>
    <w:rsid w:val="00613A72"/>
    <w:rsid w:val="00616E01"/>
    <w:rsid w:val="00620E3A"/>
    <w:rsid w:val="00621DAF"/>
    <w:rsid w:val="0062229B"/>
    <w:rsid w:val="0062356F"/>
    <w:rsid w:val="00627F24"/>
    <w:rsid w:val="00633419"/>
    <w:rsid w:val="00635926"/>
    <w:rsid w:val="00637EF0"/>
    <w:rsid w:val="00640F2F"/>
    <w:rsid w:val="00641833"/>
    <w:rsid w:val="00642FF1"/>
    <w:rsid w:val="00646E86"/>
    <w:rsid w:val="00647594"/>
    <w:rsid w:val="00647966"/>
    <w:rsid w:val="00647A30"/>
    <w:rsid w:val="0065152C"/>
    <w:rsid w:val="006544F6"/>
    <w:rsid w:val="00655135"/>
    <w:rsid w:val="00655D4E"/>
    <w:rsid w:val="0066276B"/>
    <w:rsid w:val="0066652C"/>
    <w:rsid w:val="00672DBA"/>
    <w:rsid w:val="00674CD9"/>
    <w:rsid w:val="00675767"/>
    <w:rsid w:val="00680AA2"/>
    <w:rsid w:val="006813BA"/>
    <w:rsid w:val="00683ECC"/>
    <w:rsid w:val="006866AF"/>
    <w:rsid w:val="00686B1B"/>
    <w:rsid w:val="0069240C"/>
    <w:rsid w:val="006946CE"/>
    <w:rsid w:val="0069478B"/>
    <w:rsid w:val="006951F2"/>
    <w:rsid w:val="00695AAB"/>
    <w:rsid w:val="006A1029"/>
    <w:rsid w:val="006A2F36"/>
    <w:rsid w:val="006B11DE"/>
    <w:rsid w:val="006B4345"/>
    <w:rsid w:val="006B575B"/>
    <w:rsid w:val="006B57F9"/>
    <w:rsid w:val="006B5DDF"/>
    <w:rsid w:val="006B7165"/>
    <w:rsid w:val="006B7C77"/>
    <w:rsid w:val="006C0AA6"/>
    <w:rsid w:val="006C2E54"/>
    <w:rsid w:val="006C3867"/>
    <w:rsid w:val="006C3E68"/>
    <w:rsid w:val="006C45AF"/>
    <w:rsid w:val="006C52B7"/>
    <w:rsid w:val="006C5797"/>
    <w:rsid w:val="006C681A"/>
    <w:rsid w:val="006D5471"/>
    <w:rsid w:val="006D7E8F"/>
    <w:rsid w:val="006E0922"/>
    <w:rsid w:val="006E18F3"/>
    <w:rsid w:val="006E3D3C"/>
    <w:rsid w:val="006E68CB"/>
    <w:rsid w:val="006E7E69"/>
    <w:rsid w:val="006F168D"/>
    <w:rsid w:val="006F3ADE"/>
    <w:rsid w:val="006F3F40"/>
    <w:rsid w:val="006F4801"/>
    <w:rsid w:val="006F4F37"/>
    <w:rsid w:val="0070113E"/>
    <w:rsid w:val="00701617"/>
    <w:rsid w:val="0070306B"/>
    <w:rsid w:val="0070566A"/>
    <w:rsid w:val="00707012"/>
    <w:rsid w:val="007078A4"/>
    <w:rsid w:val="00710126"/>
    <w:rsid w:val="00712268"/>
    <w:rsid w:val="00715E97"/>
    <w:rsid w:val="00722116"/>
    <w:rsid w:val="0072320F"/>
    <w:rsid w:val="0073000D"/>
    <w:rsid w:val="00730087"/>
    <w:rsid w:val="00733E72"/>
    <w:rsid w:val="00733E79"/>
    <w:rsid w:val="00735150"/>
    <w:rsid w:val="0073726A"/>
    <w:rsid w:val="00737EDB"/>
    <w:rsid w:val="00737F80"/>
    <w:rsid w:val="0074014F"/>
    <w:rsid w:val="007410CC"/>
    <w:rsid w:val="0074182C"/>
    <w:rsid w:val="00744829"/>
    <w:rsid w:val="007451E2"/>
    <w:rsid w:val="007452CC"/>
    <w:rsid w:val="00745AE4"/>
    <w:rsid w:val="00745F7B"/>
    <w:rsid w:val="00752E03"/>
    <w:rsid w:val="0075557B"/>
    <w:rsid w:val="00756D9A"/>
    <w:rsid w:val="00757EC5"/>
    <w:rsid w:val="00760971"/>
    <w:rsid w:val="00762B15"/>
    <w:rsid w:val="007632F7"/>
    <w:rsid w:val="00765B00"/>
    <w:rsid w:val="00773030"/>
    <w:rsid w:val="00774CC8"/>
    <w:rsid w:val="0077746D"/>
    <w:rsid w:val="007825D7"/>
    <w:rsid w:val="0078260C"/>
    <w:rsid w:val="0078374F"/>
    <w:rsid w:val="00784253"/>
    <w:rsid w:val="0078477A"/>
    <w:rsid w:val="007855A0"/>
    <w:rsid w:val="0078692B"/>
    <w:rsid w:val="007871CA"/>
    <w:rsid w:val="00793245"/>
    <w:rsid w:val="00795832"/>
    <w:rsid w:val="00796AB6"/>
    <w:rsid w:val="00796F60"/>
    <w:rsid w:val="007A44F2"/>
    <w:rsid w:val="007A6921"/>
    <w:rsid w:val="007B117B"/>
    <w:rsid w:val="007B310B"/>
    <w:rsid w:val="007B44A7"/>
    <w:rsid w:val="007B5880"/>
    <w:rsid w:val="007C07EB"/>
    <w:rsid w:val="007C112A"/>
    <w:rsid w:val="007C152F"/>
    <w:rsid w:val="007C247F"/>
    <w:rsid w:val="007C32DC"/>
    <w:rsid w:val="007C6585"/>
    <w:rsid w:val="007D0858"/>
    <w:rsid w:val="007D1AC4"/>
    <w:rsid w:val="007D4171"/>
    <w:rsid w:val="007D440F"/>
    <w:rsid w:val="007E36C0"/>
    <w:rsid w:val="007E3A57"/>
    <w:rsid w:val="007E518E"/>
    <w:rsid w:val="007F0207"/>
    <w:rsid w:val="007F4191"/>
    <w:rsid w:val="007F7730"/>
    <w:rsid w:val="00802B8A"/>
    <w:rsid w:val="00803771"/>
    <w:rsid w:val="00805440"/>
    <w:rsid w:val="00805B08"/>
    <w:rsid w:val="00807687"/>
    <w:rsid w:val="008105C5"/>
    <w:rsid w:val="00811C31"/>
    <w:rsid w:val="00811DB8"/>
    <w:rsid w:val="0081230B"/>
    <w:rsid w:val="0081285B"/>
    <w:rsid w:val="00813F6B"/>
    <w:rsid w:val="008145D9"/>
    <w:rsid w:val="008149CE"/>
    <w:rsid w:val="00814CEB"/>
    <w:rsid w:val="00816958"/>
    <w:rsid w:val="00821ADE"/>
    <w:rsid w:val="008225B5"/>
    <w:rsid w:val="00823BAA"/>
    <w:rsid w:val="00823E64"/>
    <w:rsid w:val="0082501F"/>
    <w:rsid w:val="008266EB"/>
    <w:rsid w:val="00834456"/>
    <w:rsid w:val="00834F87"/>
    <w:rsid w:val="00835901"/>
    <w:rsid w:val="008379B8"/>
    <w:rsid w:val="008473D9"/>
    <w:rsid w:val="00854513"/>
    <w:rsid w:val="0085538F"/>
    <w:rsid w:val="00855E7C"/>
    <w:rsid w:val="008637B4"/>
    <w:rsid w:val="008638D7"/>
    <w:rsid w:val="00866247"/>
    <w:rsid w:val="0086656B"/>
    <w:rsid w:val="00870377"/>
    <w:rsid w:val="008706BB"/>
    <w:rsid w:val="00870B5D"/>
    <w:rsid w:val="008728FA"/>
    <w:rsid w:val="00873333"/>
    <w:rsid w:val="00873C3A"/>
    <w:rsid w:val="00873E99"/>
    <w:rsid w:val="00876B1A"/>
    <w:rsid w:val="00876D44"/>
    <w:rsid w:val="00880CA1"/>
    <w:rsid w:val="008849BD"/>
    <w:rsid w:val="00886E20"/>
    <w:rsid w:val="00887E55"/>
    <w:rsid w:val="0089008F"/>
    <w:rsid w:val="008907C7"/>
    <w:rsid w:val="00892009"/>
    <w:rsid w:val="00895C03"/>
    <w:rsid w:val="008A1796"/>
    <w:rsid w:val="008B0BB4"/>
    <w:rsid w:val="008B2D6D"/>
    <w:rsid w:val="008B3734"/>
    <w:rsid w:val="008B5527"/>
    <w:rsid w:val="008B5F1F"/>
    <w:rsid w:val="008C0174"/>
    <w:rsid w:val="008C0446"/>
    <w:rsid w:val="008C2341"/>
    <w:rsid w:val="008C4E9E"/>
    <w:rsid w:val="008C7631"/>
    <w:rsid w:val="008D02C3"/>
    <w:rsid w:val="008D0889"/>
    <w:rsid w:val="008D0B0D"/>
    <w:rsid w:val="008D3BE9"/>
    <w:rsid w:val="008D4807"/>
    <w:rsid w:val="008D67FE"/>
    <w:rsid w:val="008D7A5A"/>
    <w:rsid w:val="008D7B95"/>
    <w:rsid w:val="008E0AF1"/>
    <w:rsid w:val="008E0BE3"/>
    <w:rsid w:val="008E1527"/>
    <w:rsid w:val="008E425B"/>
    <w:rsid w:val="008E45D5"/>
    <w:rsid w:val="008E517B"/>
    <w:rsid w:val="008E6EB5"/>
    <w:rsid w:val="008F10B3"/>
    <w:rsid w:val="008F3A69"/>
    <w:rsid w:val="008F3B25"/>
    <w:rsid w:val="008F553C"/>
    <w:rsid w:val="008F6B74"/>
    <w:rsid w:val="00901126"/>
    <w:rsid w:val="00901C9D"/>
    <w:rsid w:val="00903052"/>
    <w:rsid w:val="009044D6"/>
    <w:rsid w:val="00906B06"/>
    <w:rsid w:val="00907244"/>
    <w:rsid w:val="00910B18"/>
    <w:rsid w:val="0091378C"/>
    <w:rsid w:val="00915054"/>
    <w:rsid w:val="00915217"/>
    <w:rsid w:val="00916A88"/>
    <w:rsid w:val="00917854"/>
    <w:rsid w:val="00917943"/>
    <w:rsid w:val="0092088D"/>
    <w:rsid w:val="00924200"/>
    <w:rsid w:val="00926562"/>
    <w:rsid w:val="00930F8B"/>
    <w:rsid w:val="00931542"/>
    <w:rsid w:val="00933288"/>
    <w:rsid w:val="009338ED"/>
    <w:rsid w:val="00934D18"/>
    <w:rsid w:val="00936073"/>
    <w:rsid w:val="00937DA2"/>
    <w:rsid w:val="00940069"/>
    <w:rsid w:val="00940B4C"/>
    <w:rsid w:val="00942EB0"/>
    <w:rsid w:val="009451B7"/>
    <w:rsid w:val="00946926"/>
    <w:rsid w:val="00947F47"/>
    <w:rsid w:val="00950642"/>
    <w:rsid w:val="009512D2"/>
    <w:rsid w:val="00952764"/>
    <w:rsid w:val="00955632"/>
    <w:rsid w:val="00956059"/>
    <w:rsid w:val="0095751B"/>
    <w:rsid w:val="00960B61"/>
    <w:rsid w:val="0096244D"/>
    <w:rsid w:val="00964FD7"/>
    <w:rsid w:val="00967323"/>
    <w:rsid w:val="00967988"/>
    <w:rsid w:val="00967AAC"/>
    <w:rsid w:val="00972E2A"/>
    <w:rsid w:val="00973AF3"/>
    <w:rsid w:val="00974197"/>
    <w:rsid w:val="009764ED"/>
    <w:rsid w:val="00981F82"/>
    <w:rsid w:val="0098204C"/>
    <w:rsid w:val="00984DC0"/>
    <w:rsid w:val="0098532A"/>
    <w:rsid w:val="009903C0"/>
    <w:rsid w:val="0099045F"/>
    <w:rsid w:val="009959D0"/>
    <w:rsid w:val="0099601E"/>
    <w:rsid w:val="009A0A83"/>
    <w:rsid w:val="009A5A72"/>
    <w:rsid w:val="009A716C"/>
    <w:rsid w:val="009B2DBA"/>
    <w:rsid w:val="009B36B3"/>
    <w:rsid w:val="009B4034"/>
    <w:rsid w:val="009B47E7"/>
    <w:rsid w:val="009B7247"/>
    <w:rsid w:val="009C22EC"/>
    <w:rsid w:val="009C4C1C"/>
    <w:rsid w:val="009D3D0F"/>
    <w:rsid w:val="009D458C"/>
    <w:rsid w:val="009D4CE4"/>
    <w:rsid w:val="009D57B5"/>
    <w:rsid w:val="009D7528"/>
    <w:rsid w:val="009E166C"/>
    <w:rsid w:val="009E4A31"/>
    <w:rsid w:val="009E52CD"/>
    <w:rsid w:val="009E67D1"/>
    <w:rsid w:val="009E6FC5"/>
    <w:rsid w:val="009F069C"/>
    <w:rsid w:val="009F4D5C"/>
    <w:rsid w:val="009F5D1B"/>
    <w:rsid w:val="009F6956"/>
    <w:rsid w:val="00A008FA"/>
    <w:rsid w:val="00A02B72"/>
    <w:rsid w:val="00A04B10"/>
    <w:rsid w:val="00A04E6F"/>
    <w:rsid w:val="00A06CD8"/>
    <w:rsid w:val="00A078BF"/>
    <w:rsid w:val="00A1109E"/>
    <w:rsid w:val="00A12AF5"/>
    <w:rsid w:val="00A16E3C"/>
    <w:rsid w:val="00A21F6D"/>
    <w:rsid w:val="00A22838"/>
    <w:rsid w:val="00A24CFA"/>
    <w:rsid w:val="00A25EB1"/>
    <w:rsid w:val="00A26107"/>
    <w:rsid w:val="00A26589"/>
    <w:rsid w:val="00A26D2E"/>
    <w:rsid w:val="00A319C4"/>
    <w:rsid w:val="00A33989"/>
    <w:rsid w:val="00A363AE"/>
    <w:rsid w:val="00A37BB0"/>
    <w:rsid w:val="00A417F6"/>
    <w:rsid w:val="00A44E71"/>
    <w:rsid w:val="00A47509"/>
    <w:rsid w:val="00A53498"/>
    <w:rsid w:val="00A5360F"/>
    <w:rsid w:val="00A54F3D"/>
    <w:rsid w:val="00A553C5"/>
    <w:rsid w:val="00A5542C"/>
    <w:rsid w:val="00A57E17"/>
    <w:rsid w:val="00A617ED"/>
    <w:rsid w:val="00A62C75"/>
    <w:rsid w:val="00A652DB"/>
    <w:rsid w:val="00A65E50"/>
    <w:rsid w:val="00A66CD3"/>
    <w:rsid w:val="00A71C03"/>
    <w:rsid w:val="00A727D9"/>
    <w:rsid w:val="00A7304E"/>
    <w:rsid w:val="00A73590"/>
    <w:rsid w:val="00A74270"/>
    <w:rsid w:val="00A75159"/>
    <w:rsid w:val="00A760C5"/>
    <w:rsid w:val="00A76413"/>
    <w:rsid w:val="00A80012"/>
    <w:rsid w:val="00A8126E"/>
    <w:rsid w:val="00A83749"/>
    <w:rsid w:val="00A91651"/>
    <w:rsid w:val="00A91993"/>
    <w:rsid w:val="00A945E7"/>
    <w:rsid w:val="00A94C6A"/>
    <w:rsid w:val="00A957D6"/>
    <w:rsid w:val="00AB2569"/>
    <w:rsid w:val="00AB3F43"/>
    <w:rsid w:val="00AB3F92"/>
    <w:rsid w:val="00AB4436"/>
    <w:rsid w:val="00AB5369"/>
    <w:rsid w:val="00AB5E9A"/>
    <w:rsid w:val="00AC6C52"/>
    <w:rsid w:val="00AD2DFB"/>
    <w:rsid w:val="00AD4417"/>
    <w:rsid w:val="00AD6DB4"/>
    <w:rsid w:val="00AE135B"/>
    <w:rsid w:val="00AE1473"/>
    <w:rsid w:val="00AE40CA"/>
    <w:rsid w:val="00AF18CC"/>
    <w:rsid w:val="00AF406E"/>
    <w:rsid w:val="00AF5F8D"/>
    <w:rsid w:val="00B041D1"/>
    <w:rsid w:val="00B05842"/>
    <w:rsid w:val="00B05D08"/>
    <w:rsid w:val="00B07481"/>
    <w:rsid w:val="00B07CAF"/>
    <w:rsid w:val="00B11272"/>
    <w:rsid w:val="00B13DF4"/>
    <w:rsid w:val="00B13EA4"/>
    <w:rsid w:val="00B14D4C"/>
    <w:rsid w:val="00B15032"/>
    <w:rsid w:val="00B16AB1"/>
    <w:rsid w:val="00B16BA2"/>
    <w:rsid w:val="00B17188"/>
    <w:rsid w:val="00B21C77"/>
    <w:rsid w:val="00B23270"/>
    <w:rsid w:val="00B27047"/>
    <w:rsid w:val="00B31059"/>
    <w:rsid w:val="00B35407"/>
    <w:rsid w:val="00B377C6"/>
    <w:rsid w:val="00B411BF"/>
    <w:rsid w:val="00B42DD7"/>
    <w:rsid w:val="00B45B65"/>
    <w:rsid w:val="00B47F63"/>
    <w:rsid w:val="00B52324"/>
    <w:rsid w:val="00B557E7"/>
    <w:rsid w:val="00B579A9"/>
    <w:rsid w:val="00B626AF"/>
    <w:rsid w:val="00B62C97"/>
    <w:rsid w:val="00B63BB7"/>
    <w:rsid w:val="00B66710"/>
    <w:rsid w:val="00B66B16"/>
    <w:rsid w:val="00B712D8"/>
    <w:rsid w:val="00B730A0"/>
    <w:rsid w:val="00B76683"/>
    <w:rsid w:val="00B80FA1"/>
    <w:rsid w:val="00B81A34"/>
    <w:rsid w:val="00B824C2"/>
    <w:rsid w:val="00B830C1"/>
    <w:rsid w:val="00B87626"/>
    <w:rsid w:val="00B87F8B"/>
    <w:rsid w:val="00B93C8E"/>
    <w:rsid w:val="00B93D3E"/>
    <w:rsid w:val="00BA01AE"/>
    <w:rsid w:val="00BA09CE"/>
    <w:rsid w:val="00BA2C4E"/>
    <w:rsid w:val="00BA4B3F"/>
    <w:rsid w:val="00BA7954"/>
    <w:rsid w:val="00BB026F"/>
    <w:rsid w:val="00BB0906"/>
    <w:rsid w:val="00BB23B2"/>
    <w:rsid w:val="00BB44E4"/>
    <w:rsid w:val="00BB58B5"/>
    <w:rsid w:val="00BB7D76"/>
    <w:rsid w:val="00BC14B5"/>
    <w:rsid w:val="00BC17B5"/>
    <w:rsid w:val="00BC1BE8"/>
    <w:rsid w:val="00BC301B"/>
    <w:rsid w:val="00BC4C3C"/>
    <w:rsid w:val="00BC5886"/>
    <w:rsid w:val="00BD0B8F"/>
    <w:rsid w:val="00BD1764"/>
    <w:rsid w:val="00BD58A7"/>
    <w:rsid w:val="00BD7371"/>
    <w:rsid w:val="00BE1EC5"/>
    <w:rsid w:val="00BE24E8"/>
    <w:rsid w:val="00BE37DE"/>
    <w:rsid w:val="00BE7E64"/>
    <w:rsid w:val="00BF5516"/>
    <w:rsid w:val="00BF6E22"/>
    <w:rsid w:val="00BF7504"/>
    <w:rsid w:val="00C00D7F"/>
    <w:rsid w:val="00C01168"/>
    <w:rsid w:val="00C015E4"/>
    <w:rsid w:val="00C0164E"/>
    <w:rsid w:val="00C02703"/>
    <w:rsid w:val="00C04BD3"/>
    <w:rsid w:val="00C05DDE"/>
    <w:rsid w:val="00C0672C"/>
    <w:rsid w:val="00C0748A"/>
    <w:rsid w:val="00C126C0"/>
    <w:rsid w:val="00C12B02"/>
    <w:rsid w:val="00C1434F"/>
    <w:rsid w:val="00C15355"/>
    <w:rsid w:val="00C164DB"/>
    <w:rsid w:val="00C1773A"/>
    <w:rsid w:val="00C2127A"/>
    <w:rsid w:val="00C2308B"/>
    <w:rsid w:val="00C2482E"/>
    <w:rsid w:val="00C33542"/>
    <w:rsid w:val="00C36E91"/>
    <w:rsid w:val="00C41338"/>
    <w:rsid w:val="00C43719"/>
    <w:rsid w:val="00C44371"/>
    <w:rsid w:val="00C4668B"/>
    <w:rsid w:val="00C47A60"/>
    <w:rsid w:val="00C47FA1"/>
    <w:rsid w:val="00C50256"/>
    <w:rsid w:val="00C5195E"/>
    <w:rsid w:val="00C52BCA"/>
    <w:rsid w:val="00C5468F"/>
    <w:rsid w:val="00C61759"/>
    <w:rsid w:val="00C62FCE"/>
    <w:rsid w:val="00C64B31"/>
    <w:rsid w:val="00C67509"/>
    <w:rsid w:val="00C72B45"/>
    <w:rsid w:val="00C801E5"/>
    <w:rsid w:val="00C80BF7"/>
    <w:rsid w:val="00C84A4F"/>
    <w:rsid w:val="00C863C5"/>
    <w:rsid w:val="00C92345"/>
    <w:rsid w:val="00C92C3C"/>
    <w:rsid w:val="00C9301E"/>
    <w:rsid w:val="00C931F7"/>
    <w:rsid w:val="00C93748"/>
    <w:rsid w:val="00C94FFD"/>
    <w:rsid w:val="00CA00C0"/>
    <w:rsid w:val="00CA0F90"/>
    <w:rsid w:val="00CA1CD5"/>
    <w:rsid w:val="00CA2AA5"/>
    <w:rsid w:val="00CA41E1"/>
    <w:rsid w:val="00CA4CC4"/>
    <w:rsid w:val="00CA6DAE"/>
    <w:rsid w:val="00CA7432"/>
    <w:rsid w:val="00CA74CB"/>
    <w:rsid w:val="00CB018B"/>
    <w:rsid w:val="00CB0814"/>
    <w:rsid w:val="00CB15A2"/>
    <w:rsid w:val="00CB2784"/>
    <w:rsid w:val="00CB2836"/>
    <w:rsid w:val="00CB2B8E"/>
    <w:rsid w:val="00CB313F"/>
    <w:rsid w:val="00CB355B"/>
    <w:rsid w:val="00CB3D3B"/>
    <w:rsid w:val="00CC01DF"/>
    <w:rsid w:val="00CC25C5"/>
    <w:rsid w:val="00CC3AE9"/>
    <w:rsid w:val="00CC569C"/>
    <w:rsid w:val="00CC7BE1"/>
    <w:rsid w:val="00CC7CA3"/>
    <w:rsid w:val="00CD0B6C"/>
    <w:rsid w:val="00CD0BCC"/>
    <w:rsid w:val="00CD4330"/>
    <w:rsid w:val="00CD5480"/>
    <w:rsid w:val="00CD5738"/>
    <w:rsid w:val="00CD6135"/>
    <w:rsid w:val="00CD644E"/>
    <w:rsid w:val="00CE0D10"/>
    <w:rsid w:val="00CE1C30"/>
    <w:rsid w:val="00CE25C4"/>
    <w:rsid w:val="00CE53BC"/>
    <w:rsid w:val="00CE5D99"/>
    <w:rsid w:val="00CE5E7A"/>
    <w:rsid w:val="00CE7AF4"/>
    <w:rsid w:val="00CF6615"/>
    <w:rsid w:val="00D01504"/>
    <w:rsid w:val="00D02ABA"/>
    <w:rsid w:val="00D10367"/>
    <w:rsid w:val="00D12519"/>
    <w:rsid w:val="00D13DBA"/>
    <w:rsid w:val="00D1403C"/>
    <w:rsid w:val="00D14F08"/>
    <w:rsid w:val="00D15F72"/>
    <w:rsid w:val="00D1661D"/>
    <w:rsid w:val="00D16DE6"/>
    <w:rsid w:val="00D17F66"/>
    <w:rsid w:val="00D24A7C"/>
    <w:rsid w:val="00D25C33"/>
    <w:rsid w:val="00D26D00"/>
    <w:rsid w:val="00D316A0"/>
    <w:rsid w:val="00D31EDF"/>
    <w:rsid w:val="00D34881"/>
    <w:rsid w:val="00D35074"/>
    <w:rsid w:val="00D4097D"/>
    <w:rsid w:val="00D40F11"/>
    <w:rsid w:val="00D46840"/>
    <w:rsid w:val="00D47929"/>
    <w:rsid w:val="00D502F4"/>
    <w:rsid w:val="00D6117C"/>
    <w:rsid w:val="00D61D60"/>
    <w:rsid w:val="00D6601C"/>
    <w:rsid w:val="00D70059"/>
    <w:rsid w:val="00D700F8"/>
    <w:rsid w:val="00D7244A"/>
    <w:rsid w:val="00D7626E"/>
    <w:rsid w:val="00D804C4"/>
    <w:rsid w:val="00D816AE"/>
    <w:rsid w:val="00D83C5E"/>
    <w:rsid w:val="00D84873"/>
    <w:rsid w:val="00D84C6B"/>
    <w:rsid w:val="00D86F0D"/>
    <w:rsid w:val="00D87E62"/>
    <w:rsid w:val="00D92F93"/>
    <w:rsid w:val="00D93364"/>
    <w:rsid w:val="00D94267"/>
    <w:rsid w:val="00D942D9"/>
    <w:rsid w:val="00D946F4"/>
    <w:rsid w:val="00DA0290"/>
    <w:rsid w:val="00DA1305"/>
    <w:rsid w:val="00DA19ED"/>
    <w:rsid w:val="00DA21E8"/>
    <w:rsid w:val="00DA4EE2"/>
    <w:rsid w:val="00DA5E36"/>
    <w:rsid w:val="00DA67DF"/>
    <w:rsid w:val="00DA6839"/>
    <w:rsid w:val="00DA6DAE"/>
    <w:rsid w:val="00DB08A7"/>
    <w:rsid w:val="00DB5071"/>
    <w:rsid w:val="00DB5117"/>
    <w:rsid w:val="00DB6C7B"/>
    <w:rsid w:val="00DC0DC9"/>
    <w:rsid w:val="00DC3AD8"/>
    <w:rsid w:val="00DC6E3D"/>
    <w:rsid w:val="00DC73E7"/>
    <w:rsid w:val="00DD2D7D"/>
    <w:rsid w:val="00DD532E"/>
    <w:rsid w:val="00DD78C5"/>
    <w:rsid w:val="00DE3BA3"/>
    <w:rsid w:val="00DE594D"/>
    <w:rsid w:val="00DE6F56"/>
    <w:rsid w:val="00DF24F6"/>
    <w:rsid w:val="00DF3240"/>
    <w:rsid w:val="00DF351C"/>
    <w:rsid w:val="00DF3D51"/>
    <w:rsid w:val="00DF4EC0"/>
    <w:rsid w:val="00DF699C"/>
    <w:rsid w:val="00DF6C59"/>
    <w:rsid w:val="00E011D7"/>
    <w:rsid w:val="00E0238F"/>
    <w:rsid w:val="00E034FC"/>
    <w:rsid w:val="00E036D4"/>
    <w:rsid w:val="00E03965"/>
    <w:rsid w:val="00E05F8F"/>
    <w:rsid w:val="00E064CD"/>
    <w:rsid w:val="00E13B0F"/>
    <w:rsid w:val="00E14DB4"/>
    <w:rsid w:val="00E155FA"/>
    <w:rsid w:val="00E16BC3"/>
    <w:rsid w:val="00E20329"/>
    <w:rsid w:val="00E221A2"/>
    <w:rsid w:val="00E24AAF"/>
    <w:rsid w:val="00E2523F"/>
    <w:rsid w:val="00E30794"/>
    <w:rsid w:val="00E30ED9"/>
    <w:rsid w:val="00E33229"/>
    <w:rsid w:val="00E34BE6"/>
    <w:rsid w:val="00E402A6"/>
    <w:rsid w:val="00E407AC"/>
    <w:rsid w:val="00E40E59"/>
    <w:rsid w:val="00E413E2"/>
    <w:rsid w:val="00E45EE8"/>
    <w:rsid w:val="00E46C1E"/>
    <w:rsid w:val="00E536C9"/>
    <w:rsid w:val="00E56170"/>
    <w:rsid w:val="00E64626"/>
    <w:rsid w:val="00E66F2F"/>
    <w:rsid w:val="00E71C64"/>
    <w:rsid w:val="00E73C55"/>
    <w:rsid w:val="00E7413C"/>
    <w:rsid w:val="00E74D3D"/>
    <w:rsid w:val="00E7634B"/>
    <w:rsid w:val="00E76BBA"/>
    <w:rsid w:val="00E774DF"/>
    <w:rsid w:val="00E8062F"/>
    <w:rsid w:val="00E810CF"/>
    <w:rsid w:val="00E861B9"/>
    <w:rsid w:val="00E87524"/>
    <w:rsid w:val="00E87F19"/>
    <w:rsid w:val="00E9001F"/>
    <w:rsid w:val="00E9071F"/>
    <w:rsid w:val="00E91FFA"/>
    <w:rsid w:val="00E93D9E"/>
    <w:rsid w:val="00E9451D"/>
    <w:rsid w:val="00E95D6F"/>
    <w:rsid w:val="00E965C0"/>
    <w:rsid w:val="00E96A85"/>
    <w:rsid w:val="00E9788A"/>
    <w:rsid w:val="00EA05D4"/>
    <w:rsid w:val="00EA1679"/>
    <w:rsid w:val="00EA26E4"/>
    <w:rsid w:val="00EA5584"/>
    <w:rsid w:val="00EB0130"/>
    <w:rsid w:val="00EB0722"/>
    <w:rsid w:val="00EB3559"/>
    <w:rsid w:val="00EB3B11"/>
    <w:rsid w:val="00EB7CBB"/>
    <w:rsid w:val="00EC07A5"/>
    <w:rsid w:val="00EC1179"/>
    <w:rsid w:val="00EC25DD"/>
    <w:rsid w:val="00EC3A93"/>
    <w:rsid w:val="00EC6294"/>
    <w:rsid w:val="00ED2910"/>
    <w:rsid w:val="00ED2C51"/>
    <w:rsid w:val="00ED3C1B"/>
    <w:rsid w:val="00ED3CCC"/>
    <w:rsid w:val="00ED4ECF"/>
    <w:rsid w:val="00ED6D9E"/>
    <w:rsid w:val="00EE04FD"/>
    <w:rsid w:val="00EE2152"/>
    <w:rsid w:val="00EE35F6"/>
    <w:rsid w:val="00EE454A"/>
    <w:rsid w:val="00EE5017"/>
    <w:rsid w:val="00EE58AC"/>
    <w:rsid w:val="00EE6A56"/>
    <w:rsid w:val="00EF043F"/>
    <w:rsid w:val="00EF32B3"/>
    <w:rsid w:val="00EF3314"/>
    <w:rsid w:val="00EF7163"/>
    <w:rsid w:val="00EF7888"/>
    <w:rsid w:val="00EF7B86"/>
    <w:rsid w:val="00EF7EE7"/>
    <w:rsid w:val="00F04675"/>
    <w:rsid w:val="00F065AF"/>
    <w:rsid w:val="00F0681E"/>
    <w:rsid w:val="00F0708F"/>
    <w:rsid w:val="00F07DB9"/>
    <w:rsid w:val="00F10DD5"/>
    <w:rsid w:val="00F12AE0"/>
    <w:rsid w:val="00F144D2"/>
    <w:rsid w:val="00F147F8"/>
    <w:rsid w:val="00F14BB1"/>
    <w:rsid w:val="00F17142"/>
    <w:rsid w:val="00F214BD"/>
    <w:rsid w:val="00F2174A"/>
    <w:rsid w:val="00F21BEC"/>
    <w:rsid w:val="00F22179"/>
    <w:rsid w:val="00F22269"/>
    <w:rsid w:val="00F2272C"/>
    <w:rsid w:val="00F311C1"/>
    <w:rsid w:val="00F33207"/>
    <w:rsid w:val="00F33E53"/>
    <w:rsid w:val="00F34A47"/>
    <w:rsid w:val="00F3628A"/>
    <w:rsid w:val="00F37F12"/>
    <w:rsid w:val="00F43816"/>
    <w:rsid w:val="00F45EED"/>
    <w:rsid w:val="00F46627"/>
    <w:rsid w:val="00F47376"/>
    <w:rsid w:val="00F504BD"/>
    <w:rsid w:val="00F5362B"/>
    <w:rsid w:val="00F54051"/>
    <w:rsid w:val="00F5478F"/>
    <w:rsid w:val="00F5534D"/>
    <w:rsid w:val="00F55A2B"/>
    <w:rsid w:val="00F57801"/>
    <w:rsid w:val="00F6197C"/>
    <w:rsid w:val="00F61C9E"/>
    <w:rsid w:val="00F65B71"/>
    <w:rsid w:val="00F67388"/>
    <w:rsid w:val="00F70E38"/>
    <w:rsid w:val="00F71DDD"/>
    <w:rsid w:val="00F7563A"/>
    <w:rsid w:val="00F7596C"/>
    <w:rsid w:val="00F759A1"/>
    <w:rsid w:val="00F77C22"/>
    <w:rsid w:val="00F80EEB"/>
    <w:rsid w:val="00F82EAA"/>
    <w:rsid w:val="00F83AB0"/>
    <w:rsid w:val="00F83BFD"/>
    <w:rsid w:val="00F83FB6"/>
    <w:rsid w:val="00F91983"/>
    <w:rsid w:val="00F91E3F"/>
    <w:rsid w:val="00F9514B"/>
    <w:rsid w:val="00F95B34"/>
    <w:rsid w:val="00F9624B"/>
    <w:rsid w:val="00FA046E"/>
    <w:rsid w:val="00FA05F5"/>
    <w:rsid w:val="00FA3D04"/>
    <w:rsid w:val="00FA57DB"/>
    <w:rsid w:val="00FA59F4"/>
    <w:rsid w:val="00FA62AE"/>
    <w:rsid w:val="00FB0FFB"/>
    <w:rsid w:val="00FB6EE4"/>
    <w:rsid w:val="00FC0795"/>
    <w:rsid w:val="00FC0B53"/>
    <w:rsid w:val="00FC1BB4"/>
    <w:rsid w:val="00FC25C7"/>
    <w:rsid w:val="00FC2C7A"/>
    <w:rsid w:val="00FC40BC"/>
    <w:rsid w:val="00FC68F4"/>
    <w:rsid w:val="00FC6A99"/>
    <w:rsid w:val="00FC70AA"/>
    <w:rsid w:val="00FD1367"/>
    <w:rsid w:val="00FD2628"/>
    <w:rsid w:val="00FD4AC9"/>
    <w:rsid w:val="00FD6F60"/>
    <w:rsid w:val="00FD7F2F"/>
    <w:rsid w:val="00FE233D"/>
    <w:rsid w:val="00FE2D01"/>
    <w:rsid w:val="00FE362D"/>
    <w:rsid w:val="00FE40CF"/>
    <w:rsid w:val="00FE46F7"/>
    <w:rsid w:val="00FE60F9"/>
    <w:rsid w:val="00FE7097"/>
    <w:rsid w:val="00FE735F"/>
    <w:rsid w:val="00FE7880"/>
    <w:rsid w:val="00FE7BDD"/>
    <w:rsid w:val="00FF4B7D"/>
    <w:rsid w:val="00FF4FB0"/>
    <w:rsid w:val="00FF5266"/>
    <w:rsid w:val="00FF5844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49C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C0"/>
    <w:rPr>
      <w:bCs/>
      <w:kern w:val="32"/>
      <w:sz w:val="28"/>
      <w:szCs w:val="28"/>
    </w:rPr>
  </w:style>
  <w:style w:type="paragraph" w:styleId="1">
    <w:name w:val="heading 1"/>
    <w:basedOn w:val="a"/>
    <w:next w:val="a"/>
    <w:qFormat/>
    <w:rsid w:val="008F6B74"/>
    <w:pPr>
      <w:keepNext/>
      <w:spacing w:before="240" w:after="60"/>
      <w:outlineLvl w:val="0"/>
    </w:pPr>
    <w:rPr>
      <w:rFonts w:ascii="Arial" w:hAnsi="Arial" w:cs="Arial"/>
      <w:b/>
      <w:bCs w:val="0"/>
      <w:sz w:val="32"/>
      <w:szCs w:val="32"/>
    </w:rPr>
  </w:style>
  <w:style w:type="paragraph" w:styleId="2">
    <w:name w:val="heading 2"/>
    <w:basedOn w:val="a"/>
    <w:next w:val="a"/>
    <w:qFormat/>
    <w:rsid w:val="008F6B74"/>
    <w:pPr>
      <w:keepNext/>
      <w:spacing w:before="240" w:after="60"/>
      <w:outlineLvl w:val="1"/>
    </w:pPr>
    <w:rPr>
      <w:rFonts w:ascii="Arial" w:hAnsi="Arial" w:cs="Arial"/>
      <w:b/>
      <w:bCs w:val="0"/>
      <w:i/>
      <w:iCs/>
    </w:rPr>
  </w:style>
  <w:style w:type="paragraph" w:styleId="3">
    <w:name w:val="heading 3"/>
    <w:basedOn w:val="a"/>
    <w:next w:val="a"/>
    <w:link w:val="30"/>
    <w:qFormat/>
    <w:rsid w:val="0085538F"/>
    <w:pPr>
      <w:keepNext/>
      <w:spacing w:before="240" w:after="60"/>
      <w:outlineLvl w:val="2"/>
    </w:pPr>
    <w:rPr>
      <w:rFonts w:ascii="Arial" w:hAnsi="Arial"/>
      <w:b/>
      <w:bCs w:val="0"/>
      <w:kern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538F"/>
    <w:pPr>
      <w:jc w:val="center"/>
    </w:pPr>
    <w:rPr>
      <w:b/>
      <w:bCs w:val="0"/>
      <w:kern w:val="0"/>
      <w:sz w:val="24"/>
      <w:szCs w:val="20"/>
    </w:rPr>
  </w:style>
  <w:style w:type="paragraph" w:styleId="a5">
    <w:name w:val="Body Text"/>
    <w:basedOn w:val="a"/>
    <w:rsid w:val="0085538F"/>
    <w:pPr>
      <w:spacing w:after="120"/>
    </w:pPr>
    <w:rPr>
      <w:sz w:val="24"/>
    </w:rPr>
  </w:style>
  <w:style w:type="paragraph" w:styleId="a6">
    <w:name w:val="Body Text Indent"/>
    <w:basedOn w:val="a"/>
    <w:rsid w:val="0085538F"/>
    <w:pPr>
      <w:ind w:left="426"/>
      <w:jc w:val="both"/>
    </w:pPr>
  </w:style>
  <w:style w:type="paragraph" w:styleId="a7">
    <w:name w:val="List Paragraph"/>
    <w:basedOn w:val="a"/>
    <w:uiPriority w:val="34"/>
    <w:qFormat/>
    <w:rsid w:val="0045280E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character" w:styleId="a8">
    <w:name w:val="Hyperlink"/>
    <w:unhideWhenUsed/>
    <w:rsid w:val="00553F2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F7411"/>
    <w:rPr>
      <w:rFonts w:ascii="Tahoma" w:hAnsi="Tahoma"/>
      <w:bCs w:val="0"/>
      <w:kern w:val="0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741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5276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bCs/>
      <w:kern w:val="32"/>
      <w:sz w:val="28"/>
      <w:szCs w:val="28"/>
    </w:rPr>
  </w:style>
  <w:style w:type="paragraph" w:customStyle="1" w:styleId="ConsPlusNormal">
    <w:name w:val="ConsPlusNormal"/>
    <w:link w:val="ConsPlusNormal0"/>
    <w:rsid w:val="001C7ED7"/>
    <w:pPr>
      <w:widowControl w:val="0"/>
      <w:ind w:firstLine="720"/>
    </w:pPr>
    <w:rPr>
      <w:rFonts w:ascii="Arial" w:hAnsi="Arial"/>
      <w:bCs/>
      <w:snapToGrid w:val="0"/>
      <w:kern w:val="32"/>
      <w:sz w:val="28"/>
      <w:szCs w:val="28"/>
    </w:rPr>
  </w:style>
  <w:style w:type="character" w:customStyle="1" w:styleId="30">
    <w:name w:val="Заголовок 3 Знак"/>
    <w:link w:val="3"/>
    <w:rsid w:val="00710126"/>
    <w:rPr>
      <w:rFonts w:ascii="Arial" w:hAnsi="Arial"/>
      <w:b/>
      <w:sz w:val="26"/>
    </w:rPr>
  </w:style>
  <w:style w:type="character" w:customStyle="1" w:styleId="a4">
    <w:name w:val="Название Знак"/>
    <w:link w:val="a3"/>
    <w:rsid w:val="00710126"/>
    <w:rPr>
      <w:b/>
      <w:sz w:val="24"/>
    </w:rPr>
  </w:style>
  <w:style w:type="paragraph" w:styleId="ab">
    <w:name w:val="header"/>
    <w:basedOn w:val="a"/>
    <w:link w:val="ac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9150A"/>
    <w:rPr>
      <w:bCs/>
      <w:kern w:val="32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9150A"/>
    <w:rPr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rsid w:val="0073726A"/>
    <w:rPr>
      <w:rFonts w:ascii="Arial" w:hAnsi="Arial"/>
      <w:bCs/>
      <w:snapToGrid w:val="0"/>
      <w:kern w:val="32"/>
      <w:sz w:val="28"/>
      <w:szCs w:val="28"/>
      <w:lang w:bidi="ar-SA"/>
    </w:rPr>
  </w:style>
  <w:style w:type="paragraph" w:styleId="20">
    <w:name w:val="Body Text Indent 2"/>
    <w:basedOn w:val="a"/>
    <w:link w:val="21"/>
    <w:uiPriority w:val="99"/>
    <w:semiHidden/>
    <w:unhideWhenUsed/>
    <w:rsid w:val="00C015E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C015E4"/>
    <w:rPr>
      <w:bCs/>
      <w:kern w:val="32"/>
      <w:sz w:val="28"/>
      <w:szCs w:val="28"/>
    </w:rPr>
  </w:style>
  <w:style w:type="table" w:styleId="af">
    <w:name w:val="Table Grid"/>
    <w:basedOn w:val="a1"/>
    <w:uiPriority w:val="59"/>
    <w:rsid w:val="00D40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C0"/>
    <w:rPr>
      <w:bCs/>
      <w:kern w:val="32"/>
      <w:sz w:val="28"/>
      <w:szCs w:val="28"/>
    </w:rPr>
  </w:style>
  <w:style w:type="paragraph" w:styleId="1">
    <w:name w:val="heading 1"/>
    <w:basedOn w:val="a"/>
    <w:next w:val="a"/>
    <w:qFormat/>
    <w:rsid w:val="008F6B74"/>
    <w:pPr>
      <w:keepNext/>
      <w:spacing w:before="240" w:after="60"/>
      <w:outlineLvl w:val="0"/>
    </w:pPr>
    <w:rPr>
      <w:rFonts w:ascii="Arial" w:hAnsi="Arial" w:cs="Arial"/>
      <w:b/>
      <w:bCs w:val="0"/>
      <w:sz w:val="32"/>
      <w:szCs w:val="32"/>
    </w:rPr>
  </w:style>
  <w:style w:type="paragraph" w:styleId="2">
    <w:name w:val="heading 2"/>
    <w:basedOn w:val="a"/>
    <w:next w:val="a"/>
    <w:qFormat/>
    <w:rsid w:val="008F6B74"/>
    <w:pPr>
      <w:keepNext/>
      <w:spacing w:before="240" w:after="60"/>
      <w:outlineLvl w:val="1"/>
    </w:pPr>
    <w:rPr>
      <w:rFonts w:ascii="Arial" w:hAnsi="Arial" w:cs="Arial"/>
      <w:b/>
      <w:bCs w:val="0"/>
      <w:i/>
      <w:iCs/>
    </w:rPr>
  </w:style>
  <w:style w:type="paragraph" w:styleId="3">
    <w:name w:val="heading 3"/>
    <w:basedOn w:val="a"/>
    <w:next w:val="a"/>
    <w:link w:val="30"/>
    <w:qFormat/>
    <w:rsid w:val="0085538F"/>
    <w:pPr>
      <w:keepNext/>
      <w:spacing w:before="240" w:after="60"/>
      <w:outlineLvl w:val="2"/>
    </w:pPr>
    <w:rPr>
      <w:rFonts w:ascii="Arial" w:hAnsi="Arial"/>
      <w:b/>
      <w:bCs w:val="0"/>
      <w:kern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538F"/>
    <w:pPr>
      <w:jc w:val="center"/>
    </w:pPr>
    <w:rPr>
      <w:b/>
      <w:bCs w:val="0"/>
      <w:kern w:val="0"/>
      <w:sz w:val="24"/>
      <w:szCs w:val="20"/>
    </w:rPr>
  </w:style>
  <w:style w:type="paragraph" w:styleId="a5">
    <w:name w:val="Body Text"/>
    <w:basedOn w:val="a"/>
    <w:rsid w:val="0085538F"/>
    <w:pPr>
      <w:spacing w:after="120"/>
    </w:pPr>
    <w:rPr>
      <w:sz w:val="24"/>
    </w:rPr>
  </w:style>
  <w:style w:type="paragraph" w:styleId="a6">
    <w:name w:val="Body Text Indent"/>
    <w:basedOn w:val="a"/>
    <w:rsid w:val="0085538F"/>
    <w:pPr>
      <w:ind w:left="426"/>
      <w:jc w:val="both"/>
    </w:pPr>
  </w:style>
  <w:style w:type="paragraph" w:styleId="a7">
    <w:name w:val="List Paragraph"/>
    <w:basedOn w:val="a"/>
    <w:uiPriority w:val="34"/>
    <w:qFormat/>
    <w:rsid w:val="0045280E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character" w:styleId="a8">
    <w:name w:val="Hyperlink"/>
    <w:unhideWhenUsed/>
    <w:rsid w:val="00553F2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F7411"/>
    <w:rPr>
      <w:rFonts w:ascii="Tahoma" w:hAnsi="Tahoma"/>
      <w:bCs w:val="0"/>
      <w:kern w:val="0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741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5276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bCs/>
      <w:kern w:val="32"/>
      <w:sz w:val="28"/>
      <w:szCs w:val="28"/>
    </w:rPr>
  </w:style>
  <w:style w:type="paragraph" w:customStyle="1" w:styleId="ConsPlusNormal">
    <w:name w:val="ConsPlusNormal"/>
    <w:link w:val="ConsPlusNormal0"/>
    <w:rsid w:val="001C7ED7"/>
    <w:pPr>
      <w:widowControl w:val="0"/>
      <w:ind w:firstLine="720"/>
    </w:pPr>
    <w:rPr>
      <w:rFonts w:ascii="Arial" w:hAnsi="Arial"/>
      <w:bCs/>
      <w:snapToGrid w:val="0"/>
      <w:kern w:val="32"/>
      <w:sz w:val="28"/>
      <w:szCs w:val="28"/>
    </w:rPr>
  </w:style>
  <w:style w:type="character" w:customStyle="1" w:styleId="30">
    <w:name w:val="Заголовок 3 Знак"/>
    <w:link w:val="3"/>
    <w:rsid w:val="00710126"/>
    <w:rPr>
      <w:rFonts w:ascii="Arial" w:hAnsi="Arial"/>
      <w:b/>
      <w:sz w:val="26"/>
    </w:rPr>
  </w:style>
  <w:style w:type="character" w:customStyle="1" w:styleId="a4">
    <w:name w:val="Название Знак"/>
    <w:link w:val="a3"/>
    <w:rsid w:val="00710126"/>
    <w:rPr>
      <w:b/>
      <w:sz w:val="24"/>
    </w:rPr>
  </w:style>
  <w:style w:type="paragraph" w:styleId="ab">
    <w:name w:val="header"/>
    <w:basedOn w:val="a"/>
    <w:link w:val="ac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9150A"/>
    <w:rPr>
      <w:bCs/>
      <w:kern w:val="32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9150A"/>
    <w:rPr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rsid w:val="0073726A"/>
    <w:rPr>
      <w:rFonts w:ascii="Arial" w:hAnsi="Arial"/>
      <w:bCs/>
      <w:snapToGrid w:val="0"/>
      <w:kern w:val="32"/>
      <w:sz w:val="28"/>
      <w:szCs w:val="28"/>
      <w:lang w:bidi="ar-SA"/>
    </w:rPr>
  </w:style>
  <w:style w:type="paragraph" w:styleId="20">
    <w:name w:val="Body Text Indent 2"/>
    <w:basedOn w:val="a"/>
    <w:link w:val="21"/>
    <w:uiPriority w:val="99"/>
    <w:semiHidden/>
    <w:unhideWhenUsed/>
    <w:rsid w:val="00C015E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C015E4"/>
    <w:rPr>
      <w:bCs/>
      <w:kern w:val="32"/>
      <w:sz w:val="28"/>
      <w:szCs w:val="28"/>
    </w:rPr>
  </w:style>
  <w:style w:type="table" w:styleId="af">
    <w:name w:val="Table Grid"/>
    <w:basedOn w:val="a1"/>
    <w:uiPriority w:val="59"/>
    <w:rsid w:val="00D40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disproportcii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03803-567B-4BEB-9CBB-693DFEF6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45</Pages>
  <Words>9898</Words>
  <Characters>56425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з.г.</dc:creator>
  <cp:lastModifiedBy>GuliaevaNV</cp:lastModifiedBy>
  <cp:revision>94</cp:revision>
  <cp:lastPrinted>2021-12-09T11:12:00Z</cp:lastPrinted>
  <dcterms:created xsi:type="dcterms:W3CDTF">2020-11-24T11:16:00Z</dcterms:created>
  <dcterms:modified xsi:type="dcterms:W3CDTF">2021-12-09T11:13:00Z</dcterms:modified>
</cp:coreProperties>
</file>