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D4" w:rsidRPr="00BB23B2" w:rsidRDefault="00E036D4" w:rsidP="000E4CD9">
      <w:pPr>
        <w:jc w:val="center"/>
      </w:pPr>
      <w:r w:rsidRPr="00BB23B2">
        <w:rPr>
          <w:lang w:val="en-US"/>
        </w:rPr>
        <w:t>V</w:t>
      </w:r>
      <w:r w:rsidRPr="00BB23B2">
        <w:t xml:space="preserve">. Аналитическая ведомственная целевая программа «Обеспечение деятельности комитета по культуре администрации города Мурманска» </w:t>
      </w:r>
      <w:r w:rsidR="0026529D">
        <w:t xml:space="preserve">          </w:t>
      </w:r>
      <w:r w:rsidRPr="00BB23B2">
        <w:t>на 2018-2024 годы</w:t>
      </w:r>
    </w:p>
    <w:p w:rsidR="00FA57DB" w:rsidRPr="00BB23B2" w:rsidRDefault="00FA57DB" w:rsidP="000E4CD9">
      <w:pPr>
        <w:jc w:val="center"/>
      </w:pPr>
    </w:p>
    <w:p w:rsidR="00E036D4" w:rsidRPr="00BB23B2" w:rsidRDefault="00E036D4" w:rsidP="000E4CD9">
      <w:pPr>
        <w:jc w:val="center"/>
      </w:pPr>
      <w:r w:rsidRPr="00BB23B2">
        <w:t>Паспорт АВЦП</w:t>
      </w:r>
    </w:p>
    <w:p w:rsidR="00FA57DB" w:rsidRPr="00BB23B2" w:rsidRDefault="00FA57DB" w:rsidP="000E4CD9">
      <w:pPr>
        <w:jc w:val="center"/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E036D4" w:rsidRPr="00BB23B2" w:rsidTr="0026529D">
        <w:tc>
          <w:tcPr>
            <w:tcW w:w="2978" w:type="dxa"/>
          </w:tcPr>
          <w:p w:rsidR="00E036D4" w:rsidRPr="00BB23B2" w:rsidRDefault="00E036D4" w:rsidP="00E155FA">
            <w:pPr>
              <w:jc w:val="both"/>
            </w:pPr>
            <w:r w:rsidRPr="00BB23B2">
              <w:t>Наименование муниципальной программы, в которую входит АВЦП</w:t>
            </w:r>
          </w:p>
        </w:tc>
        <w:tc>
          <w:tcPr>
            <w:tcW w:w="6661" w:type="dxa"/>
          </w:tcPr>
          <w:p w:rsidR="00E036D4" w:rsidRPr="00BB23B2" w:rsidRDefault="00E036D4" w:rsidP="00E155FA">
            <w:pPr>
              <w:jc w:val="both"/>
            </w:pPr>
            <w:r w:rsidRPr="00BB23B2">
              <w:t>«Развитие культуры» на 2018-2024 годы</w:t>
            </w:r>
          </w:p>
        </w:tc>
      </w:tr>
      <w:tr w:rsidR="00E036D4" w:rsidRPr="00BB23B2" w:rsidTr="0026529D">
        <w:tc>
          <w:tcPr>
            <w:tcW w:w="2978" w:type="dxa"/>
          </w:tcPr>
          <w:p w:rsidR="00E036D4" w:rsidRPr="00BB23B2" w:rsidRDefault="00E036D4" w:rsidP="00E155FA">
            <w:pPr>
              <w:jc w:val="both"/>
            </w:pPr>
            <w:r w:rsidRPr="00BB23B2">
              <w:t>Цель АВЦП</w:t>
            </w:r>
          </w:p>
        </w:tc>
        <w:tc>
          <w:tcPr>
            <w:tcW w:w="6661" w:type="dxa"/>
          </w:tcPr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E036D4" w:rsidRPr="00BB23B2" w:rsidTr="0026529D">
        <w:tc>
          <w:tcPr>
            <w:tcW w:w="2978" w:type="dxa"/>
          </w:tcPr>
          <w:p w:rsidR="00E036D4" w:rsidRPr="00BB23B2" w:rsidRDefault="00E036D4" w:rsidP="00E155FA">
            <w:pPr>
              <w:jc w:val="both"/>
            </w:pPr>
            <w:r w:rsidRPr="00BB23B2">
              <w:t>Важнейшие целевые показатели (индикаторы) реализации АВЦП</w:t>
            </w:r>
          </w:p>
        </w:tc>
        <w:tc>
          <w:tcPr>
            <w:tcW w:w="6661" w:type="dxa"/>
          </w:tcPr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Создание условий для организации и обеспечения деятельности учреждений культуры и дополнительного образования в сфере культуры и искусства</w:t>
            </w:r>
          </w:p>
        </w:tc>
      </w:tr>
      <w:tr w:rsidR="00E036D4" w:rsidRPr="00BB23B2" w:rsidTr="0026529D">
        <w:tc>
          <w:tcPr>
            <w:tcW w:w="2978" w:type="dxa"/>
          </w:tcPr>
          <w:p w:rsidR="00E036D4" w:rsidRPr="00BB23B2" w:rsidRDefault="00E036D4" w:rsidP="00E155FA">
            <w:pPr>
              <w:jc w:val="both"/>
            </w:pPr>
            <w:r w:rsidRPr="00BB23B2">
              <w:t>Заказчик АВЦП</w:t>
            </w:r>
          </w:p>
        </w:tc>
        <w:tc>
          <w:tcPr>
            <w:tcW w:w="6661" w:type="dxa"/>
          </w:tcPr>
          <w:p w:rsidR="00E036D4" w:rsidRPr="00BB23B2" w:rsidRDefault="00E036D4" w:rsidP="000E4CD9">
            <w:pPr>
              <w:jc w:val="both"/>
              <w:rPr>
                <w:rFonts w:eastAsia="Calibri"/>
                <w:kern w:val="0"/>
              </w:rPr>
            </w:pPr>
            <w:r w:rsidRPr="00BB23B2">
              <w:rPr>
                <w:kern w:val="0"/>
              </w:rPr>
              <w:t>Комитет по культуре администрации города Мурманска</w:t>
            </w:r>
          </w:p>
        </w:tc>
      </w:tr>
      <w:tr w:rsidR="00E036D4" w:rsidRPr="00BB23B2" w:rsidTr="0026529D">
        <w:tc>
          <w:tcPr>
            <w:tcW w:w="2978" w:type="dxa"/>
          </w:tcPr>
          <w:p w:rsidR="00E036D4" w:rsidRPr="00BB23B2" w:rsidRDefault="00E036D4" w:rsidP="00E155FA">
            <w:pPr>
              <w:jc w:val="both"/>
            </w:pPr>
            <w:r w:rsidRPr="00BB23B2">
              <w:t>Сроки и этапы реализации АВЦП</w:t>
            </w:r>
          </w:p>
        </w:tc>
        <w:tc>
          <w:tcPr>
            <w:tcW w:w="6661" w:type="dxa"/>
          </w:tcPr>
          <w:p w:rsidR="00E036D4" w:rsidRPr="00BB23B2" w:rsidRDefault="00E036D4" w:rsidP="00E155FA">
            <w:pPr>
              <w:jc w:val="both"/>
            </w:pPr>
            <w:r w:rsidRPr="00BB23B2">
              <w:t>2018-2024 годы</w:t>
            </w:r>
          </w:p>
        </w:tc>
      </w:tr>
      <w:tr w:rsidR="00E036D4" w:rsidRPr="00BB23B2" w:rsidTr="0026529D">
        <w:tc>
          <w:tcPr>
            <w:tcW w:w="2978" w:type="dxa"/>
          </w:tcPr>
          <w:p w:rsidR="00E036D4" w:rsidRPr="00BB23B2" w:rsidRDefault="00E036D4" w:rsidP="00E155FA">
            <w:pPr>
              <w:jc w:val="both"/>
            </w:pPr>
            <w:r w:rsidRPr="00BB23B2">
              <w:t>Финансовое обеспечение АВЦП</w:t>
            </w:r>
          </w:p>
        </w:tc>
        <w:tc>
          <w:tcPr>
            <w:tcW w:w="6661" w:type="dxa"/>
          </w:tcPr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Всего по подпрограмме: </w:t>
            </w:r>
            <w:r w:rsidR="00B74399">
              <w:rPr>
                <w:kern w:val="0"/>
              </w:rPr>
              <w:t>62063,1</w:t>
            </w:r>
            <w:r w:rsidRPr="00BB23B2">
              <w:rPr>
                <w:kern w:val="0"/>
              </w:rPr>
              <w:t xml:space="preserve"> тыс. руб., в т.ч.: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МБ: </w:t>
            </w:r>
            <w:r w:rsidR="00B74399">
              <w:rPr>
                <w:kern w:val="0"/>
              </w:rPr>
              <w:t>62063,1</w:t>
            </w:r>
            <w:r w:rsidRPr="00BB23B2">
              <w:rPr>
                <w:kern w:val="0"/>
              </w:rPr>
              <w:t xml:space="preserve"> тыс. руб., из них: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2018 год – </w:t>
            </w:r>
            <w:r w:rsidR="00F14BB1" w:rsidRPr="00BB23B2">
              <w:rPr>
                <w:kern w:val="0"/>
              </w:rPr>
              <w:t>8764,6</w:t>
            </w:r>
            <w:r w:rsidRPr="00BB23B2">
              <w:rPr>
                <w:kern w:val="0"/>
              </w:rPr>
              <w:t xml:space="preserve"> тыс. руб.;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 w:rsidR="00B74399">
              <w:rPr>
                <w:kern w:val="0"/>
              </w:rPr>
              <w:t>9062,5</w:t>
            </w:r>
            <w:r w:rsidRPr="00BB23B2">
              <w:rPr>
                <w:kern w:val="0"/>
              </w:rPr>
              <w:t xml:space="preserve"> тыс. руб.;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475593">
              <w:rPr>
                <w:kern w:val="0"/>
              </w:rPr>
              <w:t>8661,3</w:t>
            </w:r>
            <w:r w:rsidRPr="00BB23B2">
              <w:rPr>
                <w:kern w:val="0"/>
              </w:rPr>
              <w:t xml:space="preserve"> тыс. руб.;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FE7097" w:rsidRPr="00BB23B2">
              <w:rPr>
                <w:kern w:val="0"/>
              </w:rPr>
              <w:t>8631,3</w:t>
            </w:r>
            <w:r w:rsidRPr="00BB23B2">
              <w:rPr>
                <w:kern w:val="0"/>
              </w:rPr>
              <w:t xml:space="preserve"> тыс. руб.;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475593">
              <w:rPr>
                <w:kern w:val="0"/>
              </w:rPr>
              <w:t>8631,3</w:t>
            </w:r>
            <w:r w:rsidRPr="00BB23B2">
              <w:rPr>
                <w:kern w:val="0"/>
              </w:rPr>
              <w:t xml:space="preserve"> тыс. руб.;</w:t>
            </w:r>
          </w:p>
          <w:p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475593">
              <w:rPr>
                <w:kern w:val="0"/>
              </w:rPr>
              <w:t>8976,5</w:t>
            </w:r>
            <w:r w:rsidRPr="00BB23B2">
              <w:rPr>
                <w:kern w:val="0"/>
              </w:rPr>
              <w:t xml:space="preserve"> тыс. руб.;</w:t>
            </w:r>
          </w:p>
          <w:p w:rsidR="00E036D4" w:rsidRPr="00BB23B2" w:rsidRDefault="00E036D4" w:rsidP="00475593">
            <w:pPr>
              <w:jc w:val="both"/>
            </w:pPr>
            <w:r w:rsidRPr="00BB23B2">
              <w:rPr>
                <w:kern w:val="0"/>
              </w:rPr>
              <w:t xml:space="preserve">2024 год – </w:t>
            </w:r>
            <w:r w:rsidR="00475593">
              <w:rPr>
                <w:kern w:val="0"/>
              </w:rPr>
              <w:t>9335,6</w:t>
            </w:r>
            <w:r w:rsidRPr="00BB23B2">
              <w:rPr>
                <w:kern w:val="0"/>
              </w:rPr>
              <w:t xml:space="preserve"> тыс. руб.</w:t>
            </w:r>
          </w:p>
        </w:tc>
      </w:tr>
    </w:tbl>
    <w:p w:rsidR="00FE7097" w:rsidRPr="00BB23B2" w:rsidRDefault="00FE7097" w:rsidP="000E4CD9">
      <w:pPr>
        <w:jc w:val="center"/>
      </w:pPr>
    </w:p>
    <w:p w:rsidR="00F14BB1" w:rsidRPr="00BB23B2" w:rsidRDefault="00F14BB1" w:rsidP="0026529D">
      <w:pPr>
        <w:jc w:val="center"/>
      </w:pPr>
      <w:r w:rsidRPr="00BB23B2">
        <w:t>1. Характеристика выполняемых функций заказчика и переданных государственных полномочий</w:t>
      </w:r>
    </w:p>
    <w:p w:rsidR="00F14BB1" w:rsidRPr="00BB23B2" w:rsidRDefault="00F14BB1" w:rsidP="0026529D">
      <w:pPr>
        <w:jc w:val="center"/>
      </w:pP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Основной целью Комитета является осуществление полномочий по решению вопросов местного значения в сфере культуры и искусства на территории города Мурманска.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Для реализации основной цели Комитет выполняет следующие функции: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1. Создает условия для организации досуга и обеспечения жителей города Мурманска услугами организаций культуры.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2. Организует библиотечное обслуживание населения, комплектование и обеспечение сохранности библиотечных фондов города Мурманска.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3.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городе Мурманске.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lastRenderedPageBreak/>
        <w:tab/>
        <w:t>4. Создает условия для организации и предоставления дополнительного образования в сфере культуры и искусства.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5. Разрабатывает и утверждает порядок определения платы для физических и юридических лиц за услуги (работы), относящиеся к основным видам деятельности, оказываемые им сверх установленного муниципального задания, а также, в случаях, определенных федеральными законами, в пределах установленного муниципального задания.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6. Представляет отчет в установленном порядке о результатах своей деятельности главе администрации города Мурманска, Совету депутатов города Мурманска, комитету по культуре и искусству Мурманской области.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7. Осуществляет контроль за деятельностью подведомственных ему муниципальных бюджетных (казенных) учреждений при осуществлении функций и полномочий учредителя.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Комитет в соответствии со своими функциями наделен следующими полномочиями: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1. Осуществление комплексного анализа, мониторинга и прогнозирования тенденций в сфере культуры и искусства, обоснование целей и приоритетов развития отдельных видов культурной деятельности на территории города Мурманска.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2. Разработка и реализация перспективных и годовых планов развития сферы культуры города, долгосрочных, муниципальных, ведомственных и иных комплексных и тематических программ.</w:t>
      </w:r>
    </w:p>
    <w:p w:rsidR="00F14BB1" w:rsidRPr="00BB23B2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3. Содействие и поддержка деятельности общественных центров национальных культур.</w:t>
      </w:r>
    </w:p>
    <w:p w:rsidR="00F14BB1" w:rsidRPr="00F14BB1" w:rsidRDefault="00F14BB1" w:rsidP="0026529D">
      <w:pPr>
        <w:jc w:val="both"/>
        <w:rPr>
          <w:kern w:val="0"/>
        </w:rPr>
      </w:pPr>
      <w:r w:rsidRPr="00BB23B2">
        <w:rPr>
          <w:kern w:val="0"/>
        </w:rPr>
        <w:tab/>
        <w:t>4. Осуществление функций главного распорядителя средств бюджета</w:t>
      </w:r>
      <w:r w:rsidRPr="00F14BB1">
        <w:rPr>
          <w:kern w:val="0"/>
        </w:rPr>
        <w:t xml:space="preserve"> муниципального образования город Мурманск, определенных ведомственной классификацией расходов бюджета муниципального образования город Мурманск.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5. Формирование и утверждение муниципальных заданий муниципальным бюджетным учреждениям культуры и муниципальным бюджетным учреждениям дополнительного образования в соответствии с видами деятельности, отнесенными их уставами к основной деятельности.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6. Обеспечение результативности, адресности и целевого характера использования бюджетных средств в соответствии с утвержденными ему бюджетными ассигнованиями и лимитами бюджетных обязательств через муниципальное бюджетное учреждение культуры – централизованная бухгалтерия по обслуживанию учреждений комитета по культуре администрации города Мурманска.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7. Распределение бюджетных ассигнований и лимитов бюджетных обязательств по подведомственным учреждениям.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8. Организационно-методическая помощь организациям культуры, творческим союзам, другим общественным формированиям по вопросам, входящим в компетенцию Комитета.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lastRenderedPageBreak/>
        <w:tab/>
        <w:t>9. Организация своевременного рассмотрения письменных обращений граждан и юридических лиц, принятие решений в пределах своей компетенции, осуществление личного приема граждан.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10. Формирование муниципального заказа на поставку товаров, выполнение работ и оказание услуг для муниципальных нужд и заключение муниципальных контрактов по результатам проведения торгов.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11. Организация кадровой работы, в т.ч. разработка (принятие) локальных нормативных актов, ведение кадрового и воинского учета, обучение персонала, реализация мер поощрений и награждений за заслуги в труде.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12. Участие в осуществлении международного и межрегионального сотрудничества в сфере культуры и искусства.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>13. Осуществление иных полномочий, пред</w:t>
      </w:r>
      <w:r w:rsidR="00DC3807">
        <w:rPr>
          <w:kern w:val="0"/>
        </w:rPr>
        <w:t>о</w:t>
      </w:r>
      <w:r w:rsidRPr="00F14BB1">
        <w:rPr>
          <w:kern w:val="0"/>
        </w:rPr>
        <w:t>ставленных Комитету нормативными правовыми актами органов местного самоуправления города Мурманска.</w:t>
      </w:r>
    </w:p>
    <w:p w:rsidR="00F14BB1" w:rsidRPr="00F14BB1" w:rsidRDefault="00F14BB1" w:rsidP="0026529D">
      <w:pPr>
        <w:jc w:val="both"/>
        <w:rPr>
          <w:kern w:val="0"/>
        </w:rPr>
      </w:pPr>
      <w:r w:rsidRPr="00F14BB1">
        <w:rPr>
          <w:kern w:val="0"/>
        </w:rPr>
        <w:tab/>
        <w:t xml:space="preserve">Переданные государственные полномочия </w:t>
      </w:r>
      <w:r w:rsidR="00DC3807">
        <w:rPr>
          <w:kern w:val="0"/>
        </w:rPr>
        <w:t>К</w:t>
      </w:r>
      <w:r w:rsidRPr="00F14BB1">
        <w:rPr>
          <w:kern w:val="0"/>
        </w:rPr>
        <w:t>омитет не реализует.</w:t>
      </w:r>
    </w:p>
    <w:p w:rsidR="00F14BB1" w:rsidRPr="00F14BB1" w:rsidRDefault="00F14BB1" w:rsidP="00F14BB1">
      <w:pPr>
        <w:jc w:val="both"/>
      </w:pPr>
    </w:p>
    <w:p w:rsidR="00F14BB1" w:rsidRPr="00F14BB1" w:rsidRDefault="00F14BB1" w:rsidP="00F14BB1">
      <w:pPr>
        <w:jc w:val="center"/>
      </w:pPr>
      <w:r w:rsidRPr="00F14BB1">
        <w:t>2. Основные цели и задачи АВЦП, целевые показатели (индикаторы) реализации АВЦП</w:t>
      </w:r>
    </w:p>
    <w:p w:rsidR="00F14BB1" w:rsidRPr="00F14BB1" w:rsidRDefault="00F14BB1" w:rsidP="00F14BB1">
      <w:pPr>
        <w:jc w:val="center"/>
      </w:pPr>
    </w:p>
    <w:tbl>
      <w:tblPr>
        <w:tblW w:w="1008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709"/>
        <w:gridCol w:w="992"/>
        <w:gridCol w:w="851"/>
        <w:gridCol w:w="708"/>
        <w:gridCol w:w="71"/>
        <w:gridCol w:w="638"/>
        <w:gridCol w:w="709"/>
        <w:gridCol w:w="708"/>
        <w:gridCol w:w="709"/>
        <w:gridCol w:w="709"/>
        <w:gridCol w:w="727"/>
      </w:tblGrid>
      <w:tr w:rsidR="00F14BB1" w:rsidRPr="00F14BB1" w:rsidTr="0026529D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Цель, задачи и 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Ед. изм</w:t>
            </w:r>
          </w:p>
        </w:tc>
        <w:tc>
          <w:tcPr>
            <w:tcW w:w="6822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F14BB1" w:rsidRPr="00F14BB1" w:rsidTr="0026529D">
        <w:trPr>
          <w:trHeight w:val="29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Текущий год</w:t>
            </w:r>
          </w:p>
        </w:tc>
        <w:tc>
          <w:tcPr>
            <w:tcW w:w="497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Годы реализации АВЦП</w:t>
            </w:r>
          </w:p>
        </w:tc>
      </w:tr>
      <w:tr w:rsidR="00F14BB1" w:rsidRPr="00F14BB1" w:rsidTr="0026529D">
        <w:trPr>
          <w:trHeight w:val="51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26529D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2024</w:t>
            </w:r>
          </w:p>
        </w:tc>
      </w:tr>
      <w:tr w:rsidR="00F14BB1" w:rsidRPr="00F14BB1" w:rsidTr="0026529D">
        <w:trPr>
          <w:trHeight w:val="3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5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B1" w:rsidRPr="00F14BB1" w:rsidRDefault="00F14BB1" w:rsidP="00EB3559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12</w:t>
            </w:r>
          </w:p>
        </w:tc>
      </w:tr>
      <w:tr w:rsidR="00F14BB1" w:rsidRPr="00F14BB1" w:rsidTr="0026529D">
        <w:trPr>
          <w:cantSplit/>
          <w:trHeight w:val="301"/>
        </w:trPr>
        <w:tc>
          <w:tcPr>
            <w:tcW w:w="100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B1" w:rsidRPr="00F14BB1" w:rsidRDefault="00F14BB1" w:rsidP="00F14BB1">
            <w:pPr>
              <w:jc w:val="both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Цель АВЦП: 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F14BB1" w:rsidRPr="00F14BB1" w:rsidTr="0026529D">
        <w:trPr>
          <w:cantSplit/>
          <w:trHeight w:val="2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F14BB1">
            <w:pPr>
              <w:jc w:val="both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Создание условий для организации и обеспечения деятельности учреждений культуры и дополнительного образования в сфере культуры и искусства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да – 1/</w:t>
            </w:r>
          </w:p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нет - 0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B1" w:rsidRPr="00F14BB1" w:rsidRDefault="00F14BB1" w:rsidP="00F14BB1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</w:tr>
    </w:tbl>
    <w:p w:rsidR="00F14BB1" w:rsidRPr="004C4BAA" w:rsidRDefault="00F14BB1" w:rsidP="000E4CD9">
      <w:pPr>
        <w:jc w:val="center"/>
        <w:rPr>
          <w:color w:val="000000" w:themeColor="text1"/>
        </w:rPr>
        <w:sectPr w:rsidR="00F14BB1" w:rsidRPr="004C4BAA" w:rsidSect="008411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25" w:footer="215" w:gutter="0"/>
          <w:pgNumType w:start="34"/>
          <w:cols w:space="708"/>
          <w:titlePg/>
          <w:docGrid w:linePitch="381"/>
        </w:sectPr>
      </w:pPr>
    </w:p>
    <w:p w:rsidR="00E036D4" w:rsidRPr="004C4BAA" w:rsidRDefault="00E036D4" w:rsidP="000E4CD9">
      <w:pPr>
        <w:jc w:val="center"/>
        <w:rPr>
          <w:color w:val="000000" w:themeColor="text1"/>
        </w:rPr>
      </w:pPr>
      <w:r w:rsidRPr="004C4BAA">
        <w:rPr>
          <w:color w:val="000000" w:themeColor="text1"/>
        </w:rPr>
        <w:lastRenderedPageBreak/>
        <w:t>3. Перечень основных мероприятий АВЦП на 2018-2024 годы</w:t>
      </w:r>
    </w:p>
    <w:p w:rsidR="00E74D3D" w:rsidRPr="004C4BAA" w:rsidRDefault="00E74D3D" w:rsidP="000E4CD9">
      <w:pPr>
        <w:jc w:val="center"/>
        <w:rPr>
          <w:color w:val="000000" w:themeColor="text1"/>
        </w:rPr>
      </w:pPr>
    </w:p>
    <w:tbl>
      <w:tblPr>
        <w:tblW w:w="16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499"/>
        <w:gridCol w:w="709"/>
        <w:gridCol w:w="709"/>
        <w:gridCol w:w="840"/>
        <w:gridCol w:w="771"/>
        <w:gridCol w:w="714"/>
        <w:gridCol w:w="756"/>
        <w:gridCol w:w="721"/>
        <w:gridCol w:w="770"/>
        <w:gridCol w:w="784"/>
        <w:gridCol w:w="796"/>
        <w:gridCol w:w="1110"/>
        <w:gridCol w:w="636"/>
        <w:gridCol w:w="672"/>
        <w:gridCol w:w="643"/>
        <w:gridCol w:w="672"/>
        <w:gridCol w:w="649"/>
        <w:gridCol w:w="640"/>
        <w:gridCol w:w="620"/>
        <w:gridCol w:w="1019"/>
      </w:tblGrid>
      <w:tr w:rsidR="00DA4EE2" w:rsidRPr="004C4BAA" w:rsidTr="0026529D">
        <w:trPr>
          <w:trHeight w:val="613"/>
          <w:tblHeader/>
          <w:jc w:val="center"/>
        </w:trPr>
        <w:tc>
          <w:tcPr>
            <w:tcW w:w="476" w:type="dxa"/>
            <w:vMerge w:val="restart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№ п/п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Срок</w:t>
            </w:r>
            <w:r w:rsidR="000E4CD9" w:rsidRPr="004C4BAA">
              <w:rPr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C4BAA">
              <w:rPr>
                <w:color w:val="000000" w:themeColor="text1"/>
                <w:kern w:val="0"/>
                <w:sz w:val="18"/>
                <w:szCs w:val="18"/>
              </w:rPr>
              <w:t>выполнения (квартал, год)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152" w:type="dxa"/>
            <w:gridSpan w:val="8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Объемы финансирования, тыс. руб.</w:t>
            </w:r>
          </w:p>
        </w:tc>
        <w:tc>
          <w:tcPr>
            <w:tcW w:w="5642" w:type="dxa"/>
            <w:gridSpan w:val="8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344F11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Перечень организа</w:t>
            </w:r>
          </w:p>
          <w:p w:rsidR="00E34BE6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ций, участвующих в реализа</w:t>
            </w:r>
          </w:p>
          <w:p w:rsidR="00E34BE6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ции основных меропри</w:t>
            </w:r>
          </w:p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ятий</w:t>
            </w:r>
          </w:p>
        </w:tc>
      </w:tr>
      <w:tr w:rsidR="00B66710" w:rsidRPr="004C4BAA" w:rsidTr="0026529D">
        <w:trPr>
          <w:trHeight w:val="574"/>
          <w:tblHeader/>
          <w:jc w:val="center"/>
        </w:trPr>
        <w:tc>
          <w:tcPr>
            <w:tcW w:w="476" w:type="dxa"/>
            <w:vMerge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Всего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2018 год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2019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2020 год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2022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2023 год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2024 год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Наименование показателя, ед. измерения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2018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2019 год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2020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2021 год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2022 год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2023 год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2024 год</w:t>
            </w:r>
          </w:p>
        </w:tc>
        <w:tc>
          <w:tcPr>
            <w:tcW w:w="1019" w:type="dxa"/>
            <w:vMerge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66710" w:rsidRPr="004C4BAA" w:rsidTr="0026529D">
        <w:trPr>
          <w:trHeight w:val="289"/>
          <w:tblHeader/>
          <w:jc w:val="center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E036D4" w:rsidRPr="004C4BAA" w:rsidRDefault="00E036D4" w:rsidP="0026529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</w:tr>
      <w:tr w:rsidR="00E036D4" w:rsidRPr="004C4BAA" w:rsidTr="0026529D">
        <w:trPr>
          <w:trHeight w:val="289"/>
          <w:jc w:val="center"/>
        </w:trPr>
        <w:tc>
          <w:tcPr>
            <w:tcW w:w="16206" w:type="dxa"/>
            <w:gridSpan w:val="21"/>
            <w:shd w:val="clear" w:color="auto" w:fill="auto"/>
            <w:vAlign w:val="center"/>
            <w:hideMark/>
          </w:tcPr>
          <w:p w:rsidR="00E036D4" w:rsidRPr="004C4BAA" w:rsidRDefault="00E036D4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Цель: 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0F03BF" w:rsidRPr="004C4BAA" w:rsidTr="0026529D">
        <w:trPr>
          <w:trHeight w:val="1435"/>
          <w:jc w:val="center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99" w:type="dxa"/>
            <w:shd w:val="clear" w:color="auto" w:fill="auto"/>
          </w:tcPr>
          <w:p w:rsidR="000F03BF" w:rsidRPr="004C4BAA" w:rsidRDefault="000F03BF" w:rsidP="0026529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Основное мероприятие: эффекти</w:t>
            </w:r>
            <w:r w:rsidR="0026529D">
              <w:rPr>
                <w:color w:val="000000" w:themeColor="text1"/>
                <w:sz w:val="18"/>
                <w:szCs w:val="18"/>
              </w:rPr>
              <w:t>в</w:t>
            </w:r>
            <w:r w:rsidRPr="004C4BAA">
              <w:rPr>
                <w:color w:val="000000" w:themeColor="text1"/>
                <w:sz w:val="18"/>
                <w:szCs w:val="18"/>
              </w:rPr>
              <w:t>ное выполнение муниципальных функций в сфере развития культуры и искусства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МБ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F03BF" w:rsidRPr="004C4BAA" w:rsidRDefault="00B74399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62063,1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F03BF" w:rsidRPr="004C4BAA" w:rsidRDefault="008B1FCB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8764,6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F03BF" w:rsidRPr="004C4BAA" w:rsidRDefault="00B74399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9062,5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F03BF" w:rsidRPr="004C4BAA" w:rsidRDefault="008B1FCB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8661,3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F03BF" w:rsidRPr="004C4BAA" w:rsidRDefault="008B1FCB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8631,3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F03BF" w:rsidRPr="004C4BAA" w:rsidRDefault="008B1FCB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8631,3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F03BF" w:rsidRPr="004C4BAA" w:rsidRDefault="008B1FCB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8976,5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0F03BF" w:rsidRPr="004C4BAA" w:rsidRDefault="008B1FCB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9335,6</w:t>
            </w:r>
          </w:p>
        </w:tc>
        <w:tc>
          <w:tcPr>
            <w:tcW w:w="1110" w:type="dxa"/>
            <w:shd w:val="clear" w:color="auto" w:fill="auto"/>
          </w:tcPr>
          <w:p w:rsidR="000F03BF" w:rsidRPr="004C4BAA" w:rsidRDefault="000F03BF" w:rsidP="00D60797">
            <w:pPr>
              <w:ind w:left="-89" w:right="-95"/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Количество выполн</w:t>
            </w:r>
            <w:r>
              <w:rPr>
                <w:color w:val="000000" w:themeColor="text1"/>
                <w:sz w:val="18"/>
                <w:szCs w:val="18"/>
              </w:rPr>
              <w:t>яем</w:t>
            </w:r>
            <w:r w:rsidRPr="004C4BAA">
              <w:rPr>
                <w:color w:val="000000" w:themeColor="text1"/>
                <w:sz w:val="18"/>
                <w:szCs w:val="18"/>
              </w:rPr>
              <w:t>ых функций, ед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19" w:type="dxa"/>
            <w:shd w:val="clear" w:color="auto" w:fill="auto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Комитет</w:t>
            </w:r>
          </w:p>
        </w:tc>
      </w:tr>
      <w:tr w:rsidR="000F03BF" w:rsidRPr="004C4BAA" w:rsidTr="0026529D">
        <w:trPr>
          <w:trHeight w:val="1138"/>
          <w:jc w:val="center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1.1</w:t>
            </w:r>
          </w:p>
        </w:tc>
        <w:tc>
          <w:tcPr>
            <w:tcW w:w="1499" w:type="dxa"/>
            <w:shd w:val="clear" w:color="auto" w:fill="auto"/>
          </w:tcPr>
          <w:p w:rsidR="000F03BF" w:rsidRPr="004C4BAA" w:rsidRDefault="000F03BF" w:rsidP="0026529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Расходы на выплаты по оплате труда работни</w:t>
            </w:r>
            <w:r>
              <w:rPr>
                <w:color w:val="000000" w:themeColor="text1"/>
                <w:sz w:val="18"/>
                <w:szCs w:val="18"/>
              </w:rPr>
              <w:t>ков органов</w:t>
            </w:r>
            <w:r w:rsidR="0026529D">
              <w:rPr>
                <w:color w:val="000000" w:themeColor="text1"/>
                <w:sz w:val="18"/>
                <w:szCs w:val="18"/>
              </w:rPr>
              <w:t xml:space="preserve"> м</w:t>
            </w:r>
            <w:r>
              <w:rPr>
                <w:color w:val="000000" w:themeColor="text1"/>
                <w:sz w:val="18"/>
                <w:szCs w:val="18"/>
              </w:rPr>
              <w:t>естного самоупр</w:t>
            </w:r>
            <w:r w:rsidR="0026529D">
              <w:rPr>
                <w:color w:val="000000" w:themeColor="text1"/>
                <w:sz w:val="18"/>
                <w:szCs w:val="18"/>
              </w:rPr>
              <w:t>а</w:t>
            </w:r>
            <w:r w:rsidRPr="004C4BAA">
              <w:rPr>
                <w:color w:val="000000" w:themeColor="text1"/>
                <w:sz w:val="18"/>
                <w:szCs w:val="18"/>
              </w:rPr>
              <w:t>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МБ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F03BF" w:rsidRPr="004C4BAA" w:rsidRDefault="00B74399" w:rsidP="00AE3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61395,7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F03BF" w:rsidRPr="004C4BAA" w:rsidRDefault="008B1FCB" w:rsidP="00AE3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8674,8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F03BF" w:rsidRPr="004C4BAA" w:rsidRDefault="00B74399" w:rsidP="00AE3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8890,4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F03BF" w:rsidRPr="004C4BAA" w:rsidRDefault="008B1FCB" w:rsidP="00AE3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8556,2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F03BF" w:rsidRPr="004C4BAA" w:rsidRDefault="008B1FCB" w:rsidP="00AE3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8556,2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F03BF" w:rsidRPr="004C4BAA" w:rsidRDefault="008B1FCB" w:rsidP="00AE3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8556,2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F03BF" w:rsidRPr="004C4BAA" w:rsidRDefault="008B1FCB" w:rsidP="00AE3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8901,4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0F03BF" w:rsidRPr="004C4BAA" w:rsidRDefault="008B1FCB" w:rsidP="00AE374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9260,5</w:t>
            </w:r>
          </w:p>
        </w:tc>
        <w:tc>
          <w:tcPr>
            <w:tcW w:w="1110" w:type="dxa"/>
            <w:shd w:val="clear" w:color="auto" w:fill="auto"/>
          </w:tcPr>
          <w:p w:rsidR="000F03BF" w:rsidRPr="004C4BAA" w:rsidRDefault="000F03BF" w:rsidP="0026529D">
            <w:pPr>
              <w:ind w:left="-48" w:right="-55"/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Количество муниципальных служащих,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19" w:type="dxa"/>
            <w:shd w:val="clear" w:color="auto" w:fill="auto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Комитет</w:t>
            </w:r>
          </w:p>
        </w:tc>
      </w:tr>
      <w:tr w:rsidR="000F03BF" w:rsidRPr="004C4BAA" w:rsidTr="0026529D">
        <w:trPr>
          <w:trHeight w:val="381"/>
          <w:jc w:val="center"/>
        </w:trPr>
        <w:tc>
          <w:tcPr>
            <w:tcW w:w="476" w:type="dxa"/>
            <w:shd w:val="clear" w:color="auto" w:fill="auto"/>
            <w:noWrap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1.2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F03BF" w:rsidRPr="004C4BAA" w:rsidRDefault="000F03BF" w:rsidP="00D60797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Расходы на обеспечение функций работни</w:t>
            </w:r>
            <w:r>
              <w:rPr>
                <w:color w:val="000000" w:themeColor="text1"/>
                <w:sz w:val="18"/>
                <w:szCs w:val="18"/>
              </w:rPr>
              <w:t>ков органов местного самоупр</w:t>
            </w:r>
            <w:r w:rsidR="00D60797">
              <w:rPr>
                <w:color w:val="000000" w:themeColor="text1"/>
                <w:sz w:val="18"/>
                <w:szCs w:val="18"/>
              </w:rPr>
              <w:t>а</w:t>
            </w:r>
            <w:r w:rsidRPr="004C4BAA">
              <w:rPr>
                <w:color w:val="000000" w:themeColor="text1"/>
                <w:sz w:val="18"/>
                <w:szCs w:val="18"/>
              </w:rPr>
              <w:t>вления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2018-2024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МБ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24B81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667,4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B1FCB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89,8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24B81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172,1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B1FCB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105,1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75,1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75,1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75,1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BF" w:rsidRPr="004C4BAA" w:rsidRDefault="008B1FCB" w:rsidP="00DA4EE2"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75,1</w:t>
            </w:r>
          </w:p>
        </w:tc>
        <w:tc>
          <w:tcPr>
            <w:tcW w:w="1110" w:type="dxa"/>
            <w:shd w:val="clear" w:color="auto" w:fill="auto"/>
          </w:tcPr>
          <w:p w:rsidR="000F03BF" w:rsidRPr="004C4BAA" w:rsidRDefault="000F03BF" w:rsidP="00D60797">
            <w:pPr>
              <w:ind w:left="-48" w:right="-55"/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Количество муниципальных служащих, получающих социальные выпла</w:t>
            </w:r>
            <w:r w:rsidR="0026529D">
              <w:rPr>
                <w:color w:val="000000" w:themeColor="text1"/>
                <w:sz w:val="18"/>
                <w:szCs w:val="18"/>
              </w:rPr>
              <w:t>т</w:t>
            </w:r>
            <w:r w:rsidRPr="004C4BAA">
              <w:rPr>
                <w:color w:val="000000" w:themeColor="text1"/>
                <w:sz w:val="18"/>
                <w:szCs w:val="18"/>
              </w:rPr>
              <w:t>ы,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</w:tcPr>
          <w:p w:rsidR="000F03BF" w:rsidRPr="004C4BAA" w:rsidRDefault="000F03BF" w:rsidP="00E155F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C4BAA">
              <w:rPr>
                <w:color w:val="000000" w:themeColor="text1"/>
                <w:sz w:val="18"/>
                <w:szCs w:val="18"/>
              </w:rPr>
              <w:t>Комитет</w:t>
            </w:r>
          </w:p>
        </w:tc>
      </w:tr>
      <w:tr w:rsidR="008B1FCB" w:rsidRPr="004C4BAA" w:rsidTr="0026529D">
        <w:trPr>
          <w:trHeight w:val="202"/>
          <w:jc w:val="center"/>
        </w:trPr>
        <w:tc>
          <w:tcPr>
            <w:tcW w:w="476" w:type="dxa"/>
            <w:vMerge w:val="restart"/>
            <w:shd w:val="clear" w:color="auto" w:fill="auto"/>
            <w:noWrap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Всего по АВЦП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2018-2024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CB" w:rsidRPr="004C4BAA" w:rsidRDefault="008B1FCB" w:rsidP="00F14BB1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B74399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62063,1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8764,6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B74399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9062,5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8661,3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8631,3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8631,3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8976,5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9335,6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8B1FCB" w:rsidRPr="004C4BAA" w:rsidTr="0026529D">
        <w:trPr>
          <w:trHeight w:val="274"/>
          <w:jc w:val="center"/>
        </w:trPr>
        <w:tc>
          <w:tcPr>
            <w:tcW w:w="476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в т.ч.: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B1FCB" w:rsidRPr="004C4BAA" w:rsidTr="0026529D">
        <w:trPr>
          <w:trHeight w:val="70"/>
          <w:jc w:val="center"/>
        </w:trPr>
        <w:tc>
          <w:tcPr>
            <w:tcW w:w="476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  <w:r w:rsidRPr="004C4BAA">
              <w:rPr>
                <w:color w:val="000000" w:themeColor="text1"/>
                <w:kern w:val="0"/>
                <w:sz w:val="18"/>
                <w:szCs w:val="18"/>
              </w:rPr>
              <w:t>МБ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B74399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62063,1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8764,6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B74399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9062,5</w:t>
            </w:r>
            <w:bookmarkStart w:id="0" w:name="_GoBack"/>
            <w:bookmarkEnd w:id="0"/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8661,3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8631,3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8631,3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8976,5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CB" w:rsidRPr="004C4BAA" w:rsidRDefault="008B1FCB" w:rsidP="009722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9335,6</w:t>
            </w: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:rsidR="008B1FCB" w:rsidRPr="004C4BAA" w:rsidRDefault="008B1FCB" w:rsidP="00E155FA">
            <w:pPr>
              <w:jc w:val="both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D60797" w:rsidRDefault="00D60797" w:rsidP="00F14BB1">
      <w:pPr>
        <w:jc w:val="center"/>
        <w:rPr>
          <w:b/>
          <w:color w:val="000000" w:themeColor="text1"/>
        </w:rPr>
      </w:pPr>
    </w:p>
    <w:p w:rsidR="00841199" w:rsidRDefault="00841199" w:rsidP="00F14BB1">
      <w:pPr>
        <w:jc w:val="center"/>
        <w:rPr>
          <w:b/>
          <w:color w:val="000000" w:themeColor="text1"/>
        </w:rPr>
      </w:pPr>
    </w:p>
    <w:p w:rsidR="00841199" w:rsidRDefault="00841199" w:rsidP="00F14BB1">
      <w:pPr>
        <w:jc w:val="center"/>
        <w:rPr>
          <w:b/>
          <w:color w:val="000000" w:themeColor="text1"/>
        </w:rPr>
      </w:pPr>
    </w:p>
    <w:p w:rsidR="00F14BB1" w:rsidRPr="004C4BAA" w:rsidRDefault="00F14BB1" w:rsidP="00F14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__________________________________________</w:t>
      </w:r>
    </w:p>
    <w:sectPr w:rsidR="00F14BB1" w:rsidRPr="004C4BAA" w:rsidSect="00841199">
      <w:pgSz w:w="16838" w:h="11906" w:orient="landscape"/>
      <w:pgMar w:top="1985" w:right="851" w:bottom="1418" w:left="1134" w:header="425" w:footer="2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6D4" w:rsidRDefault="009856D4" w:rsidP="0059150A">
      <w:r>
        <w:separator/>
      </w:r>
    </w:p>
  </w:endnote>
  <w:endnote w:type="continuationSeparator" w:id="0">
    <w:p w:rsidR="009856D4" w:rsidRDefault="009856D4" w:rsidP="005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4B2" w:rsidRDefault="004874B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4B2" w:rsidRDefault="004874B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4B2" w:rsidRDefault="004874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6D4" w:rsidRDefault="009856D4" w:rsidP="0059150A">
      <w:r>
        <w:separator/>
      </w:r>
    </w:p>
  </w:footnote>
  <w:footnote w:type="continuationSeparator" w:id="0">
    <w:p w:rsidR="009856D4" w:rsidRDefault="009856D4" w:rsidP="0059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4B2" w:rsidRDefault="004874B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841111"/>
      <w:docPartObj>
        <w:docPartGallery w:val="Page Numbers (Top of Page)"/>
        <w:docPartUnique/>
      </w:docPartObj>
    </w:sdtPr>
    <w:sdtEndPr/>
    <w:sdtContent>
      <w:p w:rsidR="004874B2" w:rsidRDefault="004874B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81">
          <w:rPr>
            <w:noProof/>
          </w:rPr>
          <w:t>38</w:t>
        </w:r>
        <w:r>
          <w:fldChar w:fldCharType="end"/>
        </w:r>
      </w:p>
    </w:sdtContent>
  </w:sdt>
  <w:p w:rsidR="005547AF" w:rsidRDefault="005547AF" w:rsidP="00936073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6965900"/>
      <w:docPartObj>
        <w:docPartGallery w:val="Page Numbers (Top of Page)"/>
        <w:docPartUnique/>
      </w:docPartObj>
    </w:sdtPr>
    <w:sdtEndPr/>
    <w:sdtContent>
      <w:p w:rsidR="004874B2" w:rsidRDefault="004874B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81">
          <w:rPr>
            <w:noProof/>
          </w:rPr>
          <w:t>37</w:t>
        </w:r>
        <w:r>
          <w:fldChar w:fldCharType="end"/>
        </w:r>
      </w:p>
    </w:sdtContent>
  </w:sdt>
  <w:p w:rsidR="005547AF" w:rsidRPr="004874B2" w:rsidRDefault="005547AF" w:rsidP="004874B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D99"/>
    <w:multiLevelType w:val="hybridMultilevel"/>
    <w:tmpl w:val="80DCEA34"/>
    <w:lvl w:ilvl="0" w:tplc="51CA1464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51FF"/>
    <w:multiLevelType w:val="hybridMultilevel"/>
    <w:tmpl w:val="053AFDBE"/>
    <w:lvl w:ilvl="0" w:tplc="1934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2E87E23"/>
    <w:multiLevelType w:val="hybridMultilevel"/>
    <w:tmpl w:val="A8EA984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78BD"/>
    <w:multiLevelType w:val="hybridMultilevel"/>
    <w:tmpl w:val="3688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3219"/>
    <w:multiLevelType w:val="hybridMultilevel"/>
    <w:tmpl w:val="B75CCB98"/>
    <w:lvl w:ilvl="0" w:tplc="7AF0E0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21531A3A"/>
    <w:multiLevelType w:val="hybridMultilevel"/>
    <w:tmpl w:val="0B843E5E"/>
    <w:lvl w:ilvl="0" w:tplc="4E48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1222C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2272F7"/>
    <w:multiLevelType w:val="hybridMultilevel"/>
    <w:tmpl w:val="C07E292C"/>
    <w:lvl w:ilvl="0" w:tplc="22C8BEA2">
      <w:start w:val="2009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B5A99"/>
    <w:multiLevelType w:val="multilevel"/>
    <w:tmpl w:val="2710E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7B20AB2"/>
    <w:multiLevelType w:val="multilevel"/>
    <w:tmpl w:val="CC34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2A1C3797"/>
    <w:multiLevelType w:val="hybridMultilevel"/>
    <w:tmpl w:val="E738CD04"/>
    <w:lvl w:ilvl="0" w:tplc="C9E265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 w15:restartNumberingAfterBreak="0">
    <w:nsid w:val="36621C46"/>
    <w:multiLevelType w:val="multilevel"/>
    <w:tmpl w:val="8AB4B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6" w15:restartNumberingAfterBreak="0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329D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793164"/>
    <w:multiLevelType w:val="hybridMultilevel"/>
    <w:tmpl w:val="F60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2E73A77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5BAB"/>
    <w:multiLevelType w:val="hybridMultilevel"/>
    <w:tmpl w:val="2400936A"/>
    <w:lvl w:ilvl="0" w:tplc="051691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537AE"/>
    <w:multiLevelType w:val="multilevel"/>
    <w:tmpl w:val="A25AF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4934DF4"/>
    <w:multiLevelType w:val="hybridMultilevel"/>
    <w:tmpl w:val="FA786C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5A05A6"/>
    <w:multiLevelType w:val="hybridMultilevel"/>
    <w:tmpl w:val="D8CA39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3A4E28"/>
    <w:multiLevelType w:val="hybridMultilevel"/>
    <w:tmpl w:val="D1E48F42"/>
    <w:lvl w:ilvl="0" w:tplc="CEBC9516">
      <w:start w:val="2018"/>
      <w:numFmt w:val="decimal"/>
      <w:lvlText w:val="%1"/>
      <w:lvlJc w:val="left"/>
      <w:pPr>
        <w:ind w:left="634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A2807C3"/>
    <w:multiLevelType w:val="hybridMultilevel"/>
    <w:tmpl w:val="8162E986"/>
    <w:lvl w:ilvl="0" w:tplc="962A6BD6">
      <w:start w:val="2017"/>
      <w:numFmt w:val="decimal"/>
      <w:lvlText w:val="%1"/>
      <w:lvlJc w:val="left"/>
      <w:pPr>
        <w:ind w:left="6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A931003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F621A"/>
    <w:multiLevelType w:val="hybridMultilevel"/>
    <w:tmpl w:val="3CD04B1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CA61163"/>
    <w:multiLevelType w:val="hybridMultilevel"/>
    <w:tmpl w:val="230A8368"/>
    <w:lvl w:ilvl="0" w:tplc="5F080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3F7854"/>
    <w:multiLevelType w:val="multilevel"/>
    <w:tmpl w:val="170EC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 w15:restartNumberingAfterBreak="0">
    <w:nsid w:val="5D87606A"/>
    <w:multiLevelType w:val="hybridMultilevel"/>
    <w:tmpl w:val="D93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D444F"/>
    <w:multiLevelType w:val="hybridMultilevel"/>
    <w:tmpl w:val="C706C8CE"/>
    <w:lvl w:ilvl="0" w:tplc="A11423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5FF33F72"/>
    <w:multiLevelType w:val="hybridMultilevel"/>
    <w:tmpl w:val="8C1CA608"/>
    <w:lvl w:ilvl="0" w:tplc="60B472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BA6B49"/>
    <w:multiLevelType w:val="hybridMultilevel"/>
    <w:tmpl w:val="29561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2854B4A"/>
    <w:multiLevelType w:val="hybridMultilevel"/>
    <w:tmpl w:val="25B8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88A0EAF"/>
    <w:multiLevelType w:val="hybridMultilevel"/>
    <w:tmpl w:val="180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E52B5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 w15:restartNumberingAfterBreak="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2282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37"/>
  </w:num>
  <w:num w:numId="5">
    <w:abstractNumId w:val="14"/>
  </w:num>
  <w:num w:numId="6">
    <w:abstractNumId w:val="19"/>
  </w:num>
  <w:num w:numId="7">
    <w:abstractNumId w:val="16"/>
  </w:num>
  <w:num w:numId="8">
    <w:abstractNumId w:val="33"/>
  </w:num>
  <w:num w:numId="9">
    <w:abstractNumId w:val="38"/>
  </w:num>
  <w:num w:numId="10">
    <w:abstractNumId w:val="35"/>
  </w:num>
  <w:num w:numId="11">
    <w:abstractNumId w:val="7"/>
  </w:num>
  <w:num w:numId="12">
    <w:abstractNumId w:val="36"/>
  </w:num>
  <w:num w:numId="13">
    <w:abstractNumId w:val="25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10"/>
  </w:num>
  <w:num w:numId="21">
    <w:abstractNumId w:val="11"/>
  </w:num>
  <w:num w:numId="22">
    <w:abstractNumId w:val="31"/>
  </w:num>
  <w:num w:numId="23">
    <w:abstractNumId w:val="2"/>
  </w:num>
  <w:num w:numId="24">
    <w:abstractNumId w:val="40"/>
  </w:num>
  <w:num w:numId="25">
    <w:abstractNumId w:val="1"/>
  </w:num>
  <w:num w:numId="26">
    <w:abstractNumId w:val="21"/>
  </w:num>
  <w:num w:numId="27">
    <w:abstractNumId w:val="12"/>
  </w:num>
  <w:num w:numId="28">
    <w:abstractNumId w:val="15"/>
  </w:num>
  <w:num w:numId="29">
    <w:abstractNumId w:val="39"/>
  </w:num>
  <w:num w:numId="30">
    <w:abstractNumId w:val="20"/>
  </w:num>
  <w:num w:numId="31">
    <w:abstractNumId w:val="28"/>
  </w:num>
  <w:num w:numId="32">
    <w:abstractNumId w:val="26"/>
  </w:num>
  <w:num w:numId="33">
    <w:abstractNumId w:val="27"/>
  </w:num>
  <w:num w:numId="34">
    <w:abstractNumId w:val="29"/>
  </w:num>
  <w:num w:numId="35">
    <w:abstractNumId w:val="6"/>
  </w:num>
  <w:num w:numId="36">
    <w:abstractNumId w:val="34"/>
  </w:num>
  <w:num w:numId="37">
    <w:abstractNumId w:val="18"/>
  </w:num>
  <w:num w:numId="38">
    <w:abstractNumId w:val="4"/>
  </w:num>
  <w:num w:numId="39">
    <w:abstractNumId w:val="23"/>
  </w:num>
  <w:num w:numId="40">
    <w:abstractNumId w:val="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2DB"/>
    <w:rsid w:val="0001045C"/>
    <w:rsid w:val="00010A27"/>
    <w:rsid w:val="00011380"/>
    <w:rsid w:val="00012484"/>
    <w:rsid w:val="00016BE7"/>
    <w:rsid w:val="00017B74"/>
    <w:rsid w:val="00025342"/>
    <w:rsid w:val="000276A6"/>
    <w:rsid w:val="000309F6"/>
    <w:rsid w:val="00032D07"/>
    <w:rsid w:val="00034A25"/>
    <w:rsid w:val="000455F5"/>
    <w:rsid w:val="00056043"/>
    <w:rsid w:val="00060F2D"/>
    <w:rsid w:val="0006136A"/>
    <w:rsid w:val="00061A81"/>
    <w:rsid w:val="00073E8E"/>
    <w:rsid w:val="0007423A"/>
    <w:rsid w:val="000757E1"/>
    <w:rsid w:val="00076514"/>
    <w:rsid w:val="0007688B"/>
    <w:rsid w:val="00077F8C"/>
    <w:rsid w:val="000800BE"/>
    <w:rsid w:val="00080FB0"/>
    <w:rsid w:val="0008470B"/>
    <w:rsid w:val="0008519C"/>
    <w:rsid w:val="00091F98"/>
    <w:rsid w:val="00092258"/>
    <w:rsid w:val="00093787"/>
    <w:rsid w:val="0009675D"/>
    <w:rsid w:val="00097814"/>
    <w:rsid w:val="000A1184"/>
    <w:rsid w:val="000A48EC"/>
    <w:rsid w:val="000A59FA"/>
    <w:rsid w:val="000A7C73"/>
    <w:rsid w:val="000B1AB1"/>
    <w:rsid w:val="000B2692"/>
    <w:rsid w:val="000C523E"/>
    <w:rsid w:val="000D5A1E"/>
    <w:rsid w:val="000D71A8"/>
    <w:rsid w:val="000D7798"/>
    <w:rsid w:val="000E0B2B"/>
    <w:rsid w:val="000E164A"/>
    <w:rsid w:val="000E4CD9"/>
    <w:rsid w:val="000E6BB9"/>
    <w:rsid w:val="000F03BF"/>
    <w:rsid w:val="000F1718"/>
    <w:rsid w:val="000F175C"/>
    <w:rsid w:val="000F365C"/>
    <w:rsid w:val="000F7303"/>
    <w:rsid w:val="00107F73"/>
    <w:rsid w:val="001109C3"/>
    <w:rsid w:val="00115366"/>
    <w:rsid w:val="001162C1"/>
    <w:rsid w:val="00117BE5"/>
    <w:rsid w:val="0012263E"/>
    <w:rsid w:val="0012697A"/>
    <w:rsid w:val="001277D4"/>
    <w:rsid w:val="00132049"/>
    <w:rsid w:val="00132293"/>
    <w:rsid w:val="001353E1"/>
    <w:rsid w:val="00136C01"/>
    <w:rsid w:val="00141F2A"/>
    <w:rsid w:val="001443ED"/>
    <w:rsid w:val="00155A56"/>
    <w:rsid w:val="00157127"/>
    <w:rsid w:val="0016140B"/>
    <w:rsid w:val="0016181A"/>
    <w:rsid w:val="00161E1D"/>
    <w:rsid w:val="0016203F"/>
    <w:rsid w:val="001623F0"/>
    <w:rsid w:val="00163CCC"/>
    <w:rsid w:val="00164300"/>
    <w:rsid w:val="00167B52"/>
    <w:rsid w:val="001736CA"/>
    <w:rsid w:val="001748A8"/>
    <w:rsid w:val="00180E2F"/>
    <w:rsid w:val="0018245D"/>
    <w:rsid w:val="00185C31"/>
    <w:rsid w:val="00186099"/>
    <w:rsid w:val="0019017F"/>
    <w:rsid w:val="00192F96"/>
    <w:rsid w:val="0019303D"/>
    <w:rsid w:val="00197D71"/>
    <w:rsid w:val="00197F41"/>
    <w:rsid w:val="001A2CC9"/>
    <w:rsid w:val="001A31BE"/>
    <w:rsid w:val="001A3EB1"/>
    <w:rsid w:val="001A673A"/>
    <w:rsid w:val="001A6F29"/>
    <w:rsid w:val="001B162F"/>
    <w:rsid w:val="001B2D56"/>
    <w:rsid w:val="001B329F"/>
    <w:rsid w:val="001C0690"/>
    <w:rsid w:val="001C1505"/>
    <w:rsid w:val="001C4400"/>
    <w:rsid w:val="001C5466"/>
    <w:rsid w:val="001C7ED7"/>
    <w:rsid w:val="001D1C61"/>
    <w:rsid w:val="001D32F7"/>
    <w:rsid w:val="001D625D"/>
    <w:rsid w:val="001D7C56"/>
    <w:rsid w:val="001E1749"/>
    <w:rsid w:val="001E47E7"/>
    <w:rsid w:val="001F0827"/>
    <w:rsid w:val="00201D7D"/>
    <w:rsid w:val="0020353B"/>
    <w:rsid w:val="00210B0B"/>
    <w:rsid w:val="00212838"/>
    <w:rsid w:val="00213315"/>
    <w:rsid w:val="00225087"/>
    <w:rsid w:val="0022508B"/>
    <w:rsid w:val="00226D19"/>
    <w:rsid w:val="00230889"/>
    <w:rsid w:val="00230F44"/>
    <w:rsid w:val="0023463A"/>
    <w:rsid w:val="002351A3"/>
    <w:rsid w:val="0023623B"/>
    <w:rsid w:val="00237E8A"/>
    <w:rsid w:val="002426C0"/>
    <w:rsid w:val="00243624"/>
    <w:rsid w:val="002436EB"/>
    <w:rsid w:val="00243D93"/>
    <w:rsid w:val="002544C1"/>
    <w:rsid w:val="00256E46"/>
    <w:rsid w:val="002570BE"/>
    <w:rsid w:val="00262418"/>
    <w:rsid w:val="0026529D"/>
    <w:rsid w:val="00265496"/>
    <w:rsid w:val="00272033"/>
    <w:rsid w:val="002761EA"/>
    <w:rsid w:val="00276D32"/>
    <w:rsid w:val="00277FF8"/>
    <w:rsid w:val="002844C8"/>
    <w:rsid w:val="00284BE6"/>
    <w:rsid w:val="00285CB1"/>
    <w:rsid w:val="00290B29"/>
    <w:rsid w:val="002A0150"/>
    <w:rsid w:val="002A0BF7"/>
    <w:rsid w:val="002A1DB8"/>
    <w:rsid w:val="002A55D2"/>
    <w:rsid w:val="002A5DE6"/>
    <w:rsid w:val="002A6915"/>
    <w:rsid w:val="002B23E2"/>
    <w:rsid w:val="002B3AE8"/>
    <w:rsid w:val="002B5500"/>
    <w:rsid w:val="002B5853"/>
    <w:rsid w:val="002B77AB"/>
    <w:rsid w:val="002C5C4A"/>
    <w:rsid w:val="002C6244"/>
    <w:rsid w:val="002C6397"/>
    <w:rsid w:val="002C65D8"/>
    <w:rsid w:val="002C701F"/>
    <w:rsid w:val="002C7368"/>
    <w:rsid w:val="002C7D8E"/>
    <w:rsid w:val="002D2349"/>
    <w:rsid w:val="002D3590"/>
    <w:rsid w:val="002E35C2"/>
    <w:rsid w:val="002E485A"/>
    <w:rsid w:val="002E7F97"/>
    <w:rsid w:val="002F2436"/>
    <w:rsid w:val="002F3572"/>
    <w:rsid w:val="002F5BD5"/>
    <w:rsid w:val="002F7D7A"/>
    <w:rsid w:val="00303869"/>
    <w:rsid w:val="003206EA"/>
    <w:rsid w:val="00330D39"/>
    <w:rsid w:val="0033136B"/>
    <w:rsid w:val="0033164F"/>
    <w:rsid w:val="00332783"/>
    <w:rsid w:val="00334D57"/>
    <w:rsid w:val="003353FA"/>
    <w:rsid w:val="003378D8"/>
    <w:rsid w:val="003407CE"/>
    <w:rsid w:val="0034369C"/>
    <w:rsid w:val="00344F11"/>
    <w:rsid w:val="00345EF6"/>
    <w:rsid w:val="0034715F"/>
    <w:rsid w:val="003473C8"/>
    <w:rsid w:val="00347743"/>
    <w:rsid w:val="003512F7"/>
    <w:rsid w:val="00351425"/>
    <w:rsid w:val="00351752"/>
    <w:rsid w:val="0035200D"/>
    <w:rsid w:val="00355B66"/>
    <w:rsid w:val="0035740A"/>
    <w:rsid w:val="00361204"/>
    <w:rsid w:val="00371269"/>
    <w:rsid w:val="00374C9B"/>
    <w:rsid w:val="00377765"/>
    <w:rsid w:val="0038020F"/>
    <w:rsid w:val="00381D49"/>
    <w:rsid w:val="00383722"/>
    <w:rsid w:val="003850F2"/>
    <w:rsid w:val="00392ADD"/>
    <w:rsid w:val="00392CAC"/>
    <w:rsid w:val="0039405C"/>
    <w:rsid w:val="00396170"/>
    <w:rsid w:val="00396D21"/>
    <w:rsid w:val="003A0032"/>
    <w:rsid w:val="003A16F4"/>
    <w:rsid w:val="003A575A"/>
    <w:rsid w:val="003B25F5"/>
    <w:rsid w:val="003B2A37"/>
    <w:rsid w:val="003B4378"/>
    <w:rsid w:val="003B733B"/>
    <w:rsid w:val="003C67F2"/>
    <w:rsid w:val="003C7CB5"/>
    <w:rsid w:val="003D081A"/>
    <w:rsid w:val="003D3DE0"/>
    <w:rsid w:val="003E00EE"/>
    <w:rsid w:val="003E178F"/>
    <w:rsid w:val="003E2721"/>
    <w:rsid w:val="003E3D3B"/>
    <w:rsid w:val="003E6567"/>
    <w:rsid w:val="003E6E27"/>
    <w:rsid w:val="003F46A3"/>
    <w:rsid w:val="003F6319"/>
    <w:rsid w:val="004029BD"/>
    <w:rsid w:val="0040349F"/>
    <w:rsid w:val="00405745"/>
    <w:rsid w:val="0041187E"/>
    <w:rsid w:val="0041329B"/>
    <w:rsid w:val="004154E4"/>
    <w:rsid w:val="00416C84"/>
    <w:rsid w:val="00416D49"/>
    <w:rsid w:val="0042228D"/>
    <w:rsid w:val="00430457"/>
    <w:rsid w:val="0043157E"/>
    <w:rsid w:val="004322B5"/>
    <w:rsid w:val="00436BCC"/>
    <w:rsid w:val="0043780D"/>
    <w:rsid w:val="00437A27"/>
    <w:rsid w:val="00442835"/>
    <w:rsid w:val="00446533"/>
    <w:rsid w:val="004501C5"/>
    <w:rsid w:val="00450487"/>
    <w:rsid w:val="0045280E"/>
    <w:rsid w:val="004537C0"/>
    <w:rsid w:val="00454160"/>
    <w:rsid w:val="004554A7"/>
    <w:rsid w:val="0046001D"/>
    <w:rsid w:val="00461C77"/>
    <w:rsid w:val="00462D6D"/>
    <w:rsid w:val="00462DC9"/>
    <w:rsid w:val="004639D7"/>
    <w:rsid w:val="004649D1"/>
    <w:rsid w:val="0046714C"/>
    <w:rsid w:val="00470875"/>
    <w:rsid w:val="00475593"/>
    <w:rsid w:val="00475747"/>
    <w:rsid w:val="00475C72"/>
    <w:rsid w:val="004766F5"/>
    <w:rsid w:val="00477F1A"/>
    <w:rsid w:val="0048102E"/>
    <w:rsid w:val="004874B2"/>
    <w:rsid w:val="00487B52"/>
    <w:rsid w:val="00490361"/>
    <w:rsid w:val="00490F7C"/>
    <w:rsid w:val="004931FE"/>
    <w:rsid w:val="004941D6"/>
    <w:rsid w:val="00496B4A"/>
    <w:rsid w:val="004A0E2E"/>
    <w:rsid w:val="004A18B6"/>
    <w:rsid w:val="004B016B"/>
    <w:rsid w:val="004B23B4"/>
    <w:rsid w:val="004B2E47"/>
    <w:rsid w:val="004B5A5D"/>
    <w:rsid w:val="004B677B"/>
    <w:rsid w:val="004B7902"/>
    <w:rsid w:val="004C0D03"/>
    <w:rsid w:val="004C1D47"/>
    <w:rsid w:val="004C1E6A"/>
    <w:rsid w:val="004C3F52"/>
    <w:rsid w:val="004C46CA"/>
    <w:rsid w:val="004C4BAA"/>
    <w:rsid w:val="004C4E69"/>
    <w:rsid w:val="004D2A1A"/>
    <w:rsid w:val="004D6F31"/>
    <w:rsid w:val="004D79EA"/>
    <w:rsid w:val="004E185B"/>
    <w:rsid w:val="004E7658"/>
    <w:rsid w:val="004F1CDE"/>
    <w:rsid w:val="004F3650"/>
    <w:rsid w:val="004F3809"/>
    <w:rsid w:val="004F574D"/>
    <w:rsid w:val="004F7A03"/>
    <w:rsid w:val="00501A5C"/>
    <w:rsid w:val="005110BB"/>
    <w:rsid w:val="00511B0D"/>
    <w:rsid w:val="005124C1"/>
    <w:rsid w:val="00517DA6"/>
    <w:rsid w:val="00524657"/>
    <w:rsid w:val="00524FAA"/>
    <w:rsid w:val="00525AB4"/>
    <w:rsid w:val="005322D1"/>
    <w:rsid w:val="005330E7"/>
    <w:rsid w:val="00533E7D"/>
    <w:rsid w:val="005346DB"/>
    <w:rsid w:val="00534C83"/>
    <w:rsid w:val="00534D01"/>
    <w:rsid w:val="005358C7"/>
    <w:rsid w:val="00537901"/>
    <w:rsid w:val="00542621"/>
    <w:rsid w:val="00544C65"/>
    <w:rsid w:val="005472E8"/>
    <w:rsid w:val="005502C3"/>
    <w:rsid w:val="005513E0"/>
    <w:rsid w:val="00552B1C"/>
    <w:rsid w:val="00553F2A"/>
    <w:rsid w:val="005547AF"/>
    <w:rsid w:val="00562FDD"/>
    <w:rsid w:val="005654D7"/>
    <w:rsid w:val="00565F4A"/>
    <w:rsid w:val="00567098"/>
    <w:rsid w:val="0057074F"/>
    <w:rsid w:val="00571FA7"/>
    <w:rsid w:val="00572D32"/>
    <w:rsid w:val="0057340E"/>
    <w:rsid w:val="00583666"/>
    <w:rsid w:val="00584A34"/>
    <w:rsid w:val="00586B0C"/>
    <w:rsid w:val="005876FA"/>
    <w:rsid w:val="0059150A"/>
    <w:rsid w:val="005A0BDD"/>
    <w:rsid w:val="005A14BC"/>
    <w:rsid w:val="005A1BC0"/>
    <w:rsid w:val="005A1E86"/>
    <w:rsid w:val="005A7208"/>
    <w:rsid w:val="005B2B67"/>
    <w:rsid w:val="005C4C42"/>
    <w:rsid w:val="005D0633"/>
    <w:rsid w:val="005D0C82"/>
    <w:rsid w:val="005D2E99"/>
    <w:rsid w:val="005D40C0"/>
    <w:rsid w:val="005D54E4"/>
    <w:rsid w:val="005D6205"/>
    <w:rsid w:val="005D7234"/>
    <w:rsid w:val="005E13E2"/>
    <w:rsid w:val="005E2B21"/>
    <w:rsid w:val="005E2EAF"/>
    <w:rsid w:val="005E589C"/>
    <w:rsid w:val="005E67AE"/>
    <w:rsid w:val="005E73F2"/>
    <w:rsid w:val="005F10E5"/>
    <w:rsid w:val="005F1658"/>
    <w:rsid w:val="005F2C63"/>
    <w:rsid w:val="005F617E"/>
    <w:rsid w:val="005F68DF"/>
    <w:rsid w:val="00601FD8"/>
    <w:rsid w:val="006073BB"/>
    <w:rsid w:val="00607472"/>
    <w:rsid w:val="006119C0"/>
    <w:rsid w:val="006132A5"/>
    <w:rsid w:val="00613A72"/>
    <w:rsid w:val="00620E3A"/>
    <w:rsid w:val="0062356F"/>
    <w:rsid w:val="00627F24"/>
    <w:rsid w:val="00633419"/>
    <w:rsid w:val="00637EF0"/>
    <w:rsid w:val="00640F2F"/>
    <w:rsid w:val="00647594"/>
    <w:rsid w:val="00647966"/>
    <w:rsid w:val="00647A30"/>
    <w:rsid w:val="0065152C"/>
    <w:rsid w:val="006544F6"/>
    <w:rsid w:val="00655135"/>
    <w:rsid w:val="00655D4E"/>
    <w:rsid w:val="0066276B"/>
    <w:rsid w:val="00672DBA"/>
    <w:rsid w:val="00680AA2"/>
    <w:rsid w:val="00683ECC"/>
    <w:rsid w:val="006866AF"/>
    <w:rsid w:val="00686B1B"/>
    <w:rsid w:val="0069240C"/>
    <w:rsid w:val="00693042"/>
    <w:rsid w:val="006946CE"/>
    <w:rsid w:val="006951F2"/>
    <w:rsid w:val="00695AAB"/>
    <w:rsid w:val="006A1029"/>
    <w:rsid w:val="006A2F36"/>
    <w:rsid w:val="006B11DE"/>
    <w:rsid w:val="006B57F9"/>
    <w:rsid w:val="006B5DDF"/>
    <w:rsid w:val="006B7165"/>
    <w:rsid w:val="006C0AA6"/>
    <w:rsid w:val="006C2E54"/>
    <w:rsid w:val="006C3867"/>
    <w:rsid w:val="006C45AF"/>
    <w:rsid w:val="006C52B7"/>
    <w:rsid w:val="006C5797"/>
    <w:rsid w:val="006D5471"/>
    <w:rsid w:val="006E68CB"/>
    <w:rsid w:val="006E7E69"/>
    <w:rsid w:val="006F168D"/>
    <w:rsid w:val="006F3ADE"/>
    <w:rsid w:val="006F4801"/>
    <w:rsid w:val="006F4F37"/>
    <w:rsid w:val="0070113E"/>
    <w:rsid w:val="00701617"/>
    <w:rsid w:val="0070306B"/>
    <w:rsid w:val="0070566A"/>
    <w:rsid w:val="007078A4"/>
    <w:rsid w:val="00710126"/>
    <w:rsid w:val="00712268"/>
    <w:rsid w:val="00722116"/>
    <w:rsid w:val="0072320F"/>
    <w:rsid w:val="0073000D"/>
    <w:rsid w:val="00730087"/>
    <w:rsid w:val="00733E72"/>
    <w:rsid w:val="00733E79"/>
    <w:rsid w:val="00735150"/>
    <w:rsid w:val="0073726A"/>
    <w:rsid w:val="00737EDB"/>
    <w:rsid w:val="0074014F"/>
    <w:rsid w:val="007410CC"/>
    <w:rsid w:val="0074182C"/>
    <w:rsid w:val="00744829"/>
    <w:rsid w:val="007451E2"/>
    <w:rsid w:val="00745F7B"/>
    <w:rsid w:val="00752E03"/>
    <w:rsid w:val="0075557B"/>
    <w:rsid w:val="00756D9A"/>
    <w:rsid w:val="00757EC5"/>
    <w:rsid w:val="00760971"/>
    <w:rsid w:val="00762B15"/>
    <w:rsid w:val="007632F7"/>
    <w:rsid w:val="00765B00"/>
    <w:rsid w:val="00773030"/>
    <w:rsid w:val="00774CC8"/>
    <w:rsid w:val="0077746D"/>
    <w:rsid w:val="0078374F"/>
    <w:rsid w:val="00784253"/>
    <w:rsid w:val="007855A0"/>
    <w:rsid w:val="0078692B"/>
    <w:rsid w:val="007871CA"/>
    <w:rsid w:val="00793245"/>
    <w:rsid w:val="00795832"/>
    <w:rsid w:val="00796AB6"/>
    <w:rsid w:val="00796F60"/>
    <w:rsid w:val="007A44F2"/>
    <w:rsid w:val="007A6921"/>
    <w:rsid w:val="007B117B"/>
    <w:rsid w:val="007B310B"/>
    <w:rsid w:val="007B44A7"/>
    <w:rsid w:val="007B5880"/>
    <w:rsid w:val="007C07EB"/>
    <w:rsid w:val="007C112A"/>
    <w:rsid w:val="007C152F"/>
    <w:rsid w:val="007C247F"/>
    <w:rsid w:val="007C32DC"/>
    <w:rsid w:val="007C6585"/>
    <w:rsid w:val="007D0858"/>
    <w:rsid w:val="007D1AC4"/>
    <w:rsid w:val="007D440F"/>
    <w:rsid w:val="007E3A57"/>
    <w:rsid w:val="007E518E"/>
    <w:rsid w:val="007F0207"/>
    <w:rsid w:val="007F7730"/>
    <w:rsid w:val="00802B8A"/>
    <w:rsid w:val="00803771"/>
    <w:rsid w:val="00805440"/>
    <w:rsid w:val="00805B08"/>
    <w:rsid w:val="00807687"/>
    <w:rsid w:val="008105C5"/>
    <w:rsid w:val="00811C31"/>
    <w:rsid w:val="00811DB8"/>
    <w:rsid w:val="0081230B"/>
    <w:rsid w:val="0081285B"/>
    <w:rsid w:val="00813F6B"/>
    <w:rsid w:val="008145D9"/>
    <w:rsid w:val="008149CE"/>
    <w:rsid w:val="00814CEB"/>
    <w:rsid w:val="00816958"/>
    <w:rsid w:val="00821ADE"/>
    <w:rsid w:val="008225B5"/>
    <w:rsid w:val="00823BAA"/>
    <w:rsid w:val="00823E64"/>
    <w:rsid w:val="00824B81"/>
    <w:rsid w:val="0082501F"/>
    <w:rsid w:val="00834456"/>
    <w:rsid w:val="00834F87"/>
    <w:rsid w:val="00835901"/>
    <w:rsid w:val="00841199"/>
    <w:rsid w:val="008473D9"/>
    <w:rsid w:val="00854513"/>
    <w:rsid w:val="0085538F"/>
    <w:rsid w:val="00855E7C"/>
    <w:rsid w:val="008638D7"/>
    <w:rsid w:val="0086656B"/>
    <w:rsid w:val="00870377"/>
    <w:rsid w:val="008706BB"/>
    <w:rsid w:val="00870B5D"/>
    <w:rsid w:val="00873333"/>
    <w:rsid w:val="00873C3A"/>
    <w:rsid w:val="00873E99"/>
    <w:rsid w:val="00876B1A"/>
    <w:rsid w:val="00876D44"/>
    <w:rsid w:val="00880CA1"/>
    <w:rsid w:val="008849BD"/>
    <w:rsid w:val="00886E20"/>
    <w:rsid w:val="0089008F"/>
    <w:rsid w:val="008907C7"/>
    <w:rsid w:val="00892009"/>
    <w:rsid w:val="00895C03"/>
    <w:rsid w:val="008A1796"/>
    <w:rsid w:val="008B0BB4"/>
    <w:rsid w:val="008B1FCB"/>
    <w:rsid w:val="008B3734"/>
    <w:rsid w:val="008B5527"/>
    <w:rsid w:val="008C0174"/>
    <w:rsid w:val="008C2341"/>
    <w:rsid w:val="008C4E9E"/>
    <w:rsid w:val="008C7631"/>
    <w:rsid w:val="008D0889"/>
    <w:rsid w:val="008D0B0D"/>
    <w:rsid w:val="008D13F8"/>
    <w:rsid w:val="008D3BE9"/>
    <w:rsid w:val="008D67FE"/>
    <w:rsid w:val="008D7A5A"/>
    <w:rsid w:val="008D7B95"/>
    <w:rsid w:val="008E0AF1"/>
    <w:rsid w:val="008E1527"/>
    <w:rsid w:val="008E425B"/>
    <w:rsid w:val="008E45D5"/>
    <w:rsid w:val="008E517B"/>
    <w:rsid w:val="008F10B3"/>
    <w:rsid w:val="008F3A69"/>
    <w:rsid w:val="008F3B25"/>
    <w:rsid w:val="008F553C"/>
    <w:rsid w:val="008F6B74"/>
    <w:rsid w:val="00901126"/>
    <w:rsid w:val="00901C9D"/>
    <w:rsid w:val="00903052"/>
    <w:rsid w:val="009044D6"/>
    <w:rsid w:val="00907244"/>
    <w:rsid w:val="00910B18"/>
    <w:rsid w:val="00915054"/>
    <w:rsid w:val="00915217"/>
    <w:rsid w:val="00916A88"/>
    <w:rsid w:val="00917854"/>
    <w:rsid w:val="0092088D"/>
    <w:rsid w:val="00924200"/>
    <w:rsid w:val="00926562"/>
    <w:rsid w:val="00931542"/>
    <w:rsid w:val="00933288"/>
    <w:rsid w:val="009338ED"/>
    <w:rsid w:val="00934D18"/>
    <w:rsid w:val="00936073"/>
    <w:rsid w:val="00940069"/>
    <w:rsid w:val="0094042C"/>
    <w:rsid w:val="00940B4C"/>
    <w:rsid w:val="009451B7"/>
    <w:rsid w:val="00946926"/>
    <w:rsid w:val="00947F47"/>
    <w:rsid w:val="00952764"/>
    <w:rsid w:val="00955632"/>
    <w:rsid w:val="00960B61"/>
    <w:rsid w:val="0096244D"/>
    <w:rsid w:val="00964FD7"/>
    <w:rsid w:val="00967323"/>
    <w:rsid w:val="00967988"/>
    <w:rsid w:val="00967AAC"/>
    <w:rsid w:val="00972E2A"/>
    <w:rsid w:val="00973AF3"/>
    <w:rsid w:val="00974197"/>
    <w:rsid w:val="009764ED"/>
    <w:rsid w:val="00981F82"/>
    <w:rsid w:val="0098204C"/>
    <w:rsid w:val="00984DC0"/>
    <w:rsid w:val="0098532A"/>
    <w:rsid w:val="009856D4"/>
    <w:rsid w:val="009903C0"/>
    <w:rsid w:val="0099045F"/>
    <w:rsid w:val="009959D0"/>
    <w:rsid w:val="0099601E"/>
    <w:rsid w:val="009A0A83"/>
    <w:rsid w:val="009A5A72"/>
    <w:rsid w:val="009A716C"/>
    <w:rsid w:val="009B36B3"/>
    <w:rsid w:val="009B4034"/>
    <w:rsid w:val="009B47E7"/>
    <w:rsid w:val="009B7247"/>
    <w:rsid w:val="009C22EC"/>
    <w:rsid w:val="009C4C1C"/>
    <w:rsid w:val="009D3D0F"/>
    <w:rsid w:val="009D458C"/>
    <w:rsid w:val="009D57B5"/>
    <w:rsid w:val="009D7528"/>
    <w:rsid w:val="009E4A31"/>
    <w:rsid w:val="009E52CD"/>
    <w:rsid w:val="009E67D1"/>
    <w:rsid w:val="009E6FC5"/>
    <w:rsid w:val="009F4D5C"/>
    <w:rsid w:val="009F5D1B"/>
    <w:rsid w:val="009F6956"/>
    <w:rsid w:val="00A008FA"/>
    <w:rsid w:val="00A02B72"/>
    <w:rsid w:val="00A04B10"/>
    <w:rsid w:val="00A06CD8"/>
    <w:rsid w:val="00A078BF"/>
    <w:rsid w:val="00A1109E"/>
    <w:rsid w:val="00A16E3C"/>
    <w:rsid w:val="00A21F6D"/>
    <w:rsid w:val="00A22838"/>
    <w:rsid w:val="00A24CFA"/>
    <w:rsid w:val="00A25EB1"/>
    <w:rsid w:val="00A26107"/>
    <w:rsid w:val="00A26589"/>
    <w:rsid w:val="00A26D2E"/>
    <w:rsid w:val="00A319C4"/>
    <w:rsid w:val="00A33989"/>
    <w:rsid w:val="00A363AE"/>
    <w:rsid w:val="00A37BB0"/>
    <w:rsid w:val="00A417F6"/>
    <w:rsid w:val="00A44E71"/>
    <w:rsid w:val="00A5360F"/>
    <w:rsid w:val="00A553C5"/>
    <w:rsid w:val="00A57E17"/>
    <w:rsid w:val="00A617ED"/>
    <w:rsid w:val="00A62C75"/>
    <w:rsid w:val="00A652DB"/>
    <w:rsid w:val="00A65E50"/>
    <w:rsid w:val="00A66CD3"/>
    <w:rsid w:val="00A7304E"/>
    <w:rsid w:val="00A73590"/>
    <w:rsid w:val="00A74270"/>
    <w:rsid w:val="00A760C5"/>
    <w:rsid w:val="00A76413"/>
    <w:rsid w:val="00A80012"/>
    <w:rsid w:val="00A8126E"/>
    <w:rsid w:val="00A83749"/>
    <w:rsid w:val="00A91651"/>
    <w:rsid w:val="00A91993"/>
    <w:rsid w:val="00A945E7"/>
    <w:rsid w:val="00A94C6A"/>
    <w:rsid w:val="00AB2569"/>
    <w:rsid w:val="00AB3F92"/>
    <w:rsid w:val="00AB4436"/>
    <w:rsid w:val="00AB5369"/>
    <w:rsid w:val="00AB5E9A"/>
    <w:rsid w:val="00AC6C52"/>
    <w:rsid w:val="00AD4417"/>
    <w:rsid w:val="00AD6DB4"/>
    <w:rsid w:val="00AE135B"/>
    <w:rsid w:val="00AE1473"/>
    <w:rsid w:val="00AE40CA"/>
    <w:rsid w:val="00AF5F8D"/>
    <w:rsid w:val="00B041D1"/>
    <w:rsid w:val="00B05842"/>
    <w:rsid w:val="00B05D08"/>
    <w:rsid w:val="00B07481"/>
    <w:rsid w:val="00B11272"/>
    <w:rsid w:val="00B13DF4"/>
    <w:rsid w:val="00B13EA4"/>
    <w:rsid w:val="00B14D4C"/>
    <w:rsid w:val="00B16AB1"/>
    <w:rsid w:val="00B16BA2"/>
    <w:rsid w:val="00B21C77"/>
    <w:rsid w:val="00B23270"/>
    <w:rsid w:val="00B27047"/>
    <w:rsid w:val="00B31059"/>
    <w:rsid w:val="00B35407"/>
    <w:rsid w:val="00B411BF"/>
    <w:rsid w:val="00B42DD7"/>
    <w:rsid w:val="00B52324"/>
    <w:rsid w:val="00B626AF"/>
    <w:rsid w:val="00B62C97"/>
    <w:rsid w:val="00B63BB7"/>
    <w:rsid w:val="00B66710"/>
    <w:rsid w:val="00B66B16"/>
    <w:rsid w:val="00B712D8"/>
    <w:rsid w:val="00B730A0"/>
    <w:rsid w:val="00B74399"/>
    <w:rsid w:val="00B76683"/>
    <w:rsid w:val="00B80FA1"/>
    <w:rsid w:val="00B81A34"/>
    <w:rsid w:val="00B824C2"/>
    <w:rsid w:val="00B830C1"/>
    <w:rsid w:val="00B87626"/>
    <w:rsid w:val="00B87F8B"/>
    <w:rsid w:val="00B93C8E"/>
    <w:rsid w:val="00BA09CE"/>
    <w:rsid w:val="00BA2C4E"/>
    <w:rsid w:val="00BA4B3F"/>
    <w:rsid w:val="00BA7954"/>
    <w:rsid w:val="00BB026F"/>
    <w:rsid w:val="00BB0906"/>
    <w:rsid w:val="00BB23B2"/>
    <w:rsid w:val="00BB44E4"/>
    <w:rsid w:val="00BB58B5"/>
    <w:rsid w:val="00BB7D76"/>
    <w:rsid w:val="00BC14B5"/>
    <w:rsid w:val="00BC17B5"/>
    <w:rsid w:val="00BC1BE8"/>
    <w:rsid w:val="00BC301B"/>
    <w:rsid w:val="00BD1764"/>
    <w:rsid w:val="00BD58A7"/>
    <w:rsid w:val="00BD7371"/>
    <w:rsid w:val="00BE1EC5"/>
    <w:rsid w:val="00BE37DE"/>
    <w:rsid w:val="00BF5516"/>
    <w:rsid w:val="00BF6E22"/>
    <w:rsid w:val="00BF7504"/>
    <w:rsid w:val="00C00D7F"/>
    <w:rsid w:val="00C01168"/>
    <w:rsid w:val="00C015E4"/>
    <w:rsid w:val="00C0164E"/>
    <w:rsid w:val="00C02703"/>
    <w:rsid w:val="00C04BD3"/>
    <w:rsid w:val="00C0672C"/>
    <w:rsid w:val="00C0748A"/>
    <w:rsid w:val="00C126C0"/>
    <w:rsid w:val="00C12B02"/>
    <w:rsid w:val="00C1434F"/>
    <w:rsid w:val="00C15355"/>
    <w:rsid w:val="00C164DB"/>
    <w:rsid w:val="00C1773A"/>
    <w:rsid w:val="00C2127A"/>
    <w:rsid w:val="00C2482E"/>
    <w:rsid w:val="00C33542"/>
    <w:rsid w:val="00C36E91"/>
    <w:rsid w:val="00C44371"/>
    <w:rsid w:val="00C4668B"/>
    <w:rsid w:val="00C47A60"/>
    <w:rsid w:val="00C47FA1"/>
    <w:rsid w:val="00C50256"/>
    <w:rsid w:val="00C5195E"/>
    <w:rsid w:val="00C62FCE"/>
    <w:rsid w:val="00C67509"/>
    <w:rsid w:val="00C801E5"/>
    <w:rsid w:val="00C80BF7"/>
    <w:rsid w:val="00C84A4F"/>
    <w:rsid w:val="00C863C5"/>
    <w:rsid w:val="00C92345"/>
    <w:rsid w:val="00C9301E"/>
    <w:rsid w:val="00C931F7"/>
    <w:rsid w:val="00C94FFD"/>
    <w:rsid w:val="00CA00C0"/>
    <w:rsid w:val="00CA0B1E"/>
    <w:rsid w:val="00CA0F90"/>
    <w:rsid w:val="00CA1CD5"/>
    <w:rsid w:val="00CA2AA5"/>
    <w:rsid w:val="00CA41E1"/>
    <w:rsid w:val="00CA4CC4"/>
    <w:rsid w:val="00CA7432"/>
    <w:rsid w:val="00CA74CB"/>
    <w:rsid w:val="00CB0814"/>
    <w:rsid w:val="00CB15A2"/>
    <w:rsid w:val="00CB2B8E"/>
    <w:rsid w:val="00CB313F"/>
    <w:rsid w:val="00CB355B"/>
    <w:rsid w:val="00CC01DF"/>
    <w:rsid w:val="00CC25C5"/>
    <w:rsid w:val="00CC3AE9"/>
    <w:rsid w:val="00CC569C"/>
    <w:rsid w:val="00CC7BBD"/>
    <w:rsid w:val="00CC7BE1"/>
    <w:rsid w:val="00CC7CA3"/>
    <w:rsid w:val="00CD0BCC"/>
    <w:rsid w:val="00CD4330"/>
    <w:rsid w:val="00CD5738"/>
    <w:rsid w:val="00CD6135"/>
    <w:rsid w:val="00CD644E"/>
    <w:rsid w:val="00CE0D10"/>
    <w:rsid w:val="00CE25C4"/>
    <w:rsid w:val="00CE5E7A"/>
    <w:rsid w:val="00CE7AF4"/>
    <w:rsid w:val="00CF6615"/>
    <w:rsid w:val="00D01504"/>
    <w:rsid w:val="00D02ABA"/>
    <w:rsid w:val="00D10367"/>
    <w:rsid w:val="00D12519"/>
    <w:rsid w:val="00D14F08"/>
    <w:rsid w:val="00D15F72"/>
    <w:rsid w:val="00D1661D"/>
    <w:rsid w:val="00D16DE6"/>
    <w:rsid w:val="00D17F66"/>
    <w:rsid w:val="00D24A7C"/>
    <w:rsid w:val="00D25C33"/>
    <w:rsid w:val="00D26D00"/>
    <w:rsid w:val="00D316A0"/>
    <w:rsid w:val="00D31EDF"/>
    <w:rsid w:val="00D34881"/>
    <w:rsid w:val="00D4097D"/>
    <w:rsid w:val="00D40F11"/>
    <w:rsid w:val="00D47929"/>
    <w:rsid w:val="00D60797"/>
    <w:rsid w:val="00D6117C"/>
    <w:rsid w:val="00D61D60"/>
    <w:rsid w:val="00D70059"/>
    <w:rsid w:val="00D700F8"/>
    <w:rsid w:val="00D7244A"/>
    <w:rsid w:val="00D804C4"/>
    <w:rsid w:val="00D816AE"/>
    <w:rsid w:val="00D84873"/>
    <w:rsid w:val="00D84C6B"/>
    <w:rsid w:val="00D92F93"/>
    <w:rsid w:val="00D93364"/>
    <w:rsid w:val="00D94267"/>
    <w:rsid w:val="00D942D9"/>
    <w:rsid w:val="00D946F4"/>
    <w:rsid w:val="00DA0290"/>
    <w:rsid w:val="00DA1305"/>
    <w:rsid w:val="00DA19ED"/>
    <w:rsid w:val="00DA21E8"/>
    <w:rsid w:val="00DA4EE2"/>
    <w:rsid w:val="00DA5E36"/>
    <w:rsid w:val="00DA67DF"/>
    <w:rsid w:val="00DA6839"/>
    <w:rsid w:val="00DA6DAE"/>
    <w:rsid w:val="00DB08A7"/>
    <w:rsid w:val="00DB5071"/>
    <w:rsid w:val="00DB5117"/>
    <w:rsid w:val="00DC0DC9"/>
    <w:rsid w:val="00DC3807"/>
    <w:rsid w:val="00DC3AD8"/>
    <w:rsid w:val="00DC6E3D"/>
    <w:rsid w:val="00DC73E7"/>
    <w:rsid w:val="00DD2D7D"/>
    <w:rsid w:val="00DD78C5"/>
    <w:rsid w:val="00DE3BA3"/>
    <w:rsid w:val="00DF3240"/>
    <w:rsid w:val="00DF351C"/>
    <w:rsid w:val="00DF4EC0"/>
    <w:rsid w:val="00E011D7"/>
    <w:rsid w:val="00E034FC"/>
    <w:rsid w:val="00E036D4"/>
    <w:rsid w:val="00E03965"/>
    <w:rsid w:val="00E064CD"/>
    <w:rsid w:val="00E13B0F"/>
    <w:rsid w:val="00E14DB4"/>
    <w:rsid w:val="00E155FA"/>
    <w:rsid w:val="00E16BC3"/>
    <w:rsid w:val="00E20329"/>
    <w:rsid w:val="00E24AAF"/>
    <w:rsid w:val="00E2523F"/>
    <w:rsid w:val="00E30794"/>
    <w:rsid w:val="00E30ED9"/>
    <w:rsid w:val="00E33229"/>
    <w:rsid w:val="00E34BE6"/>
    <w:rsid w:val="00E402A6"/>
    <w:rsid w:val="00E407AC"/>
    <w:rsid w:val="00E40E59"/>
    <w:rsid w:val="00E413E2"/>
    <w:rsid w:val="00E45EE8"/>
    <w:rsid w:val="00E536C9"/>
    <w:rsid w:val="00E56170"/>
    <w:rsid w:val="00E64626"/>
    <w:rsid w:val="00E66F2F"/>
    <w:rsid w:val="00E71C64"/>
    <w:rsid w:val="00E73C55"/>
    <w:rsid w:val="00E7413C"/>
    <w:rsid w:val="00E74D3D"/>
    <w:rsid w:val="00E76BBA"/>
    <w:rsid w:val="00E774DF"/>
    <w:rsid w:val="00E8062F"/>
    <w:rsid w:val="00E810CF"/>
    <w:rsid w:val="00E861B9"/>
    <w:rsid w:val="00E87524"/>
    <w:rsid w:val="00E87F19"/>
    <w:rsid w:val="00E9001F"/>
    <w:rsid w:val="00E91FFA"/>
    <w:rsid w:val="00E93D9E"/>
    <w:rsid w:val="00E9451D"/>
    <w:rsid w:val="00E95D6F"/>
    <w:rsid w:val="00E96A85"/>
    <w:rsid w:val="00EA26E4"/>
    <w:rsid w:val="00EA5584"/>
    <w:rsid w:val="00EB0722"/>
    <w:rsid w:val="00EB3559"/>
    <w:rsid w:val="00EB7CBB"/>
    <w:rsid w:val="00EC1179"/>
    <w:rsid w:val="00EC25DD"/>
    <w:rsid w:val="00EC3A93"/>
    <w:rsid w:val="00EC6294"/>
    <w:rsid w:val="00ED2910"/>
    <w:rsid w:val="00ED2C51"/>
    <w:rsid w:val="00ED3C1B"/>
    <w:rsid w:val="00ED4ECF"/>
    <w:rsid w:val="00ED6D9E"/>
    <w:rsid w:val="00EE04FD"/>
    <w:rsid w:val="00EE2152"/>
    <w:rsid w:val="00EE35F6"/>
    <w:rsid w:val="00EE58AC"/>
    <w:rsid w:val="00EF043F"/>
    <w:rsid w:val="00EF32B3"/>
    <w:rsid w:val="00EF3314"/>
    <w:rsid w:val="00EF7163"/>
    <w:rsid w:val="00EF7888"/>
    <w:rsid w:val="00EF7B86"/>
    <w:rsid w:val="00EF7EE7"/>
    <w:rsid w:val="00F065AF"/>
    <w:rsid w:val="00F0681E"/>
    <w:rsid w:val="00F0708F"/>
    <w:rsid w:val="00F07DB9"/>
    <w:rsid w:val="00F10DD5"/>
    <w:rsid w:val="00F144D2"/>
    <w:rsid w:val="00F14BB1"/>
    <w:rsid w:val="00F17142"/>
    <w:rsid w:val="00F214BD"/>
    <w:rsid w:val="00F2174A"/>
    <w:rsid w:val="00F21BEC"/>
    <w:rsid w:val="00F22179"/>
    <w:rsid w:val="00F2272C"/>
    <w:rsid w:val="00F311C1"/>
    <w:rsid w:val="00F33207"/>
    <w:rsid w:val="00F33E53"/>
    <w:rsid w:val="00F34A47"/>
    <w:rsid w:val="00F3628A"/>
    <w:rsid w:val="00F43816"/>
    <w:rsid w:val="00F44D73"/>
    <w:rsid w:val="00F47376"/>
    <w:rsid w:val="00F504BD"/>
    <w:rsid w:val="00F5362B"/>
    <w:rsid w:val="00F54051"/>
    <w:rsid w:val="00F5534D"/>
    <w:rsid w:val="00F55A2B"/>
    <w:rsid w:val="00F57801"/>
    <w:rsid w:val="00F6197C"/>
    <w:rsid w:val="00F61C9E"/>
    <w:rsid w:val="00F65B71"/>
    <w:rsid w:val="00F66EA1"/>
    <w:rsid w:val="00F67388"/>
    <w:rsid w:val="00F7563A"/>
    <w:rsid w:val="00F7596C"/>
    <w:rsid w:val="00F759A1"/>
    <w:rsid w:val="00F77C22"/>
    <w:rsid w:val="00F80EEB"/>
    <w:rsid w:val="00F83AB0"/>
    <w:rsid w:val="00F83BFD"/>
    <w:rsid w:val="00F83FB6"/>
    <w:rsid w:val="00F91983"/>
    <w:rsid w:val="00F91E3F"/>
    <w:rsid w:val="00F9514B"/>
    <w:rsid w:val="00F95B34"/>
    <w:rsid w:val="00FA046E"/>
    <w:rsid w:val="00FA57DB"/>
    <w:rsid w:val="00FA59F4"/>
    <w:rsid w:val="00FA62AE"/>
    <w:rsid w:val="00FB0FFB"/>
    <w:rsid w:val="00FB6EE4"/>
    <w:rsid w:val="00FC0795"/>
    <w:rsid w:val="00FC0B53"/>
    <w:rsid w:val="00FC68F4"/>
    <w:rsid w:val="00FC6A99"/>
    <w:rsid w:val="00FC70AA"/>
    <w:rsid w:val="00FD1367"/>
    <w:rsid w:val="00FD4AC9"/>
    <w:rsid w:val="00FD7F2F"/>
    <w:rsid w:val="00FE233D"/>
    <w:rsid w:val="00FE2D01"/>
    <w:rsid w:val="00FE362D"/>
    <w:rsid w:val="00FE40CF"/>
    <w:rsid w:val="00FE46F7"/>
    <w:rsid w:val="00FE60F9"/>
    <w:rsid w:val="00FE7097"/>
    <w:rsid w:val="00FE735F"/>
    <w:rsid w:val="00FE7880"/>
    <w:rsid w:val="00FE7BDD"/>
    <w:rsid w:val="00FF4B7D"/>
    <w:rsid w:val="00FF5266"/>
    <w:rsid w:val="00FF584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18A1F1"/>
  <w15:docId w15:val="{8F423D59-EB1B-4047-BF71-50E9F955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Заголовок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9AE6-5380-47E0-98C9-AD00F325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Любицкая Елена Владимировна</cp:lastModifiedBy>
  <cp:revision>12</cp:revision>
  <cp:lastPrinted>2019-11-07T09:55:00Z</cp:lastPrinted>
  <dcterms:created xsi:type="dcterms:W3CDTF">2019-05-30T13:41:00Z</dcterms:created>
  <dcterms:modified xsi:type="dcterms:W3CDTF">2019-12-10T12:01:00Z</dcterms:modified>
</cp:coreProperties>
</file>