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E29A1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047720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>
        <w:rPr>
          <w:sz w:val="28"/>
          <w:szCs w:val="28"/>
          <w:shd w:val="clear" w:color="auto" w:fill="FCFCFC"/>
        </w:rPr>
        <w:t>«О работе по рассмотрению обращений граждан за 1 квартал 2019 года в сравнении с 1 кварталом 2018 года»</w:t>
      </w:r>
    </w:p>
    <w:p w:rsidR="00260962" w:rsidRPr="005710B8" w:rsidRDefault="00A44A81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5710B8">
        <w:rPr>
          <w:sz w:val="28"/>
          <w:szCs w:val="28"/>
          <w:shd w:val="clear" w:color="auto" w:fill="FCFCFC"/>
        </w:rPr>
        <w:t xml:space="preserve">За </w:t>
      </w:r>
      <w:r w:rsidR="006E29A1" w:rsidRPr="005710B8">
        <w:rPr>
          <w:sz w:val="28"/>
          <w:szCs w:val="28"/>
          <w:shd w:val="clear" w:color="auto" w:fill="FCFCFC"/>
        </w:rPr>
        <w:t xml:space="preserve">1 квартал </w:t>
      </w:r>
      <w:r w:rsidR="00915AED" w:rsidRPr="005710B8">
        <w:rPr>
          <w:bCs/>
          <w:sz w:val="28"/>
          <w:szCs w:val="28"/>
          <w:shd w:val="clear" w:color="auto" w:fill="FCFCFC"/>
        </w:rPr>
        <w:t>201</w:t>
      </w:r>
      <w:r w:rsidR="006E29A1" w:rsidRPr="005710B8">
        <w:rPr>
          <w:bCs/>
          <w:sz w:val="28"/>
          <w:szCs w:val="28"/>
          <w:shd w:val="clear" w:color="auto" w:fill="FCFCFC"/>
        </w:rPr>
        <w:t>9</w:t>
      </w:r>
      <w:r w:rsidR="00915AED" w:rsidRPr="005710B8">
        <w:rPr>
          <w:bCs/>
          <w:sz w:val="28"/>
          <w:szCs w:val="28"/>
          <w:shd w:val="clear" w:color="auto" w:fill="FCFCFC"/>
        </w:rPr>
        <w:t xml:space="preserve"> год</w:t>
      </w:r>
      <w:r w:rsidR="006E29A1" w:rsidRPr="005710B8">
        <w:rPr>
          <w:bCs/>
          <w:sz w:val="28"/>
          <w:szCs w:val="28"/>
          <w:shd w:val="clear" w:color="auto" w:fill="FCFCFC"/>
        </w:rPr>
        <w:t>а</w:t>
      </w:r>
      <w:r w:rsidR="00915AED" w:rsidRPr="005710B8">
        <w:rPr>
          <w:bCs/>
          <w:sz w:val="28"/>
          <w:szCs w:val="28"/>
          <w:shd w:val="clear" w:color="auto" w:fill="FCFCFC"/>
        </w:rPr>
        <w:t xml:space="preserve"> </w:t>
      </w:r>
      <w:r w:rsidRPr="005710B8">
        <w:rPr>
          <w:bCs/>
          <w:sz w:val="28"/>
          <w:szCs w:val="28"/>
          <w:shd w:val="clear" w:color="auto" w:fill="FCFCFC"/>
        </w:rPr>
        <w:t xml:space="preserve">в 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5710B8">
        <w:rPr>
          <w:sz w:val="28"/>
          <w:szCs w:val="28"/>
          <w:shd w:val="clear" w:color="auto" w:fill="FCFCFC"/>
        </w:rPr>
        <w:t>поступило</w:t>
      </w:r>
      <w:r w:rsidR="005710B8" w:rsidRPr="005710B8">
        <w:rPr>
          <w:sz w:val="28"/>
          <w:szCs w:val="28"/>
          <w:shd w:val="clear" w:color="auto" w:fill="FCFCFC"/>
        </w:rPr>
        <w:t xml:space="preserve"> 30 обращений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5710B8" w:rsidRPr="005710B8">
        <w:rPr>
          <w:sz w:val="28"/>
          <w:szCs w:val="28"/>
          <w:shd w:val="clear" w:color="auto" w:fill="FCFCFC"/>
        </w:rPr>
        <w:t>по 5 разделам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5710B8" w:rsidRPr="005710B8">
        <w:rPr>
          <w:sz w:val="28"/>
          <w:szCs w:val="28"/>
          <w:shd w:val="clear" w:color="auto" w:fill="FCFCFC"/>
        </w:rPr>
        <w:t>(«Государство.</w:t>
      </w:r>
      <w:proofErr w:type="gramEnd"/>
      <w:r w:rsidR="00DA360E">
        <w:rPr>
          <w:sz w:val="28"/>
          <w:szCs w:val="28"/>
          <w:shd w:val="clear" w:color="auto" w:fill="FCFCFC"/>
        </w:rPr>
        <w:t xml:space="preserve"> </w:t>
      </w:r>
      <w:r w:rsidR="005710B8" w:rsidRPr="005710B8">
        <w:rPr>
          <w:sz w:val="28"/>
          <w:szCs w:val="28"/>
          <w:shd w:val="clear" w:color="auto" w:fill="FCFCFC"/>
        </w:rPr>
        <w:t xml:space="preserve">Общество. Политика», «Жилищно-коммунальная сфера», «Оборона. Безопасность. </w:t>
      </w:r>
      <w:proofErr w:type="gramStart"/>
      <w:r w:rsidR="00D11147">
        <w:rPr>
          <w:sz w:val="28"/>
          <w:szCs w:val="28"/>
          <w:shd w:val="clear" w:color="auto" w:fill="FCFCFC"/>
        </w:rPr>
        <w:t>Законность», «Социальная сфера»</w:t>
      </w:r>
      <w:r w:rsidR="005710B8" w:rsidRPr="005710B8">
        <w:rPr>
          <w:sz w:val="28"/>
          <w:szCs w:val="28"/>
          <w:shd w:val="clear" w:color="auto" w:fill="FCFCFC"/>
        </w:rPr>
        <w:t>, «Экономика»)</w:t>
      </w:r>
      <w:r w:rsidR="00D11147">
        <w:rPr>
          <w:bCs/>
          <w:sz w:val="28"/>
          <w:szCs w:val="28"/>
          <w:shd w:val="clear" w:color="auto" w:fill="FCFCFC"/>
        </w:rPr>
        <w:t>.</w:t>
      </w:r>
      <w:proofErr w:type="gramEnd"/>
      <w:r w:rsidR="00D11147">
        <w:rPr>
          <w:bCs/>
          <w:sz w:val="28"/>
          <w:szCs w:val="28"/>
          <w:shd w:val="clear" w:color="auto" w:fill="FCFCFC"/>
        </w:rPr>
        <w:t xml:space="preserve">  П</w:t>
      </w:r>
      <w:r w:rsidR="00493F57" w:rsidRPr="005710B8">
        <w:rPr>
          <w:bCs/>
          <w:sz w:val="28"/>
          <w:szCs w:val="28"/>
          <w:shd w:val="clear" w:color="auto" w:fill="FCFCFC"/>
        </w:rPr>
        <w:t>о ср</w:t>
      </w:r>
      <w:r w:rsidR="005710B8" w:rsidRPr="005710B8">
        <w:rPr>
          <w:bCs/>
          <w:sz w:val="28"/>
          <w:szCs w:val="28"/>
          <w:shd w:val="clear" w:color="auto" w:fill="FCFCFC"/>
        </w:rPr>
        <w:t>авнению</w:t>
      </w:r>
      <w:r w:rsidR="00202744" w:rsidRPr="005710B8">
        <w:rPr>
          <w:bCs/>
          <w:sz w:val="28"/>
          <w:szCs w:val="28"/>
          <w:shd w:val="clear" w:color="auto" w:fill="FCFCFC"/>
        </w:rPr>
        <w:t xml:space="preserve"> </w:t>
      </w:r>
      <w:r w:rsidR="006E2F70" w:rsidRPr="005710B8">
        <w:rPr>
          <w:bCs/>
          <w:sz w:val="28"/>
          <w:szCs w:val="28"/>
          <w:shd w:val="clear" w:color="auto" w:fill="FCFCFC"/>
        </w:rPr>
        <w:t xml:space="preserve"> </w:t>
      </w:r>
      <w:r w:rsidR="00D11147">
        <w:rPr>
          <w:sz w:val="28"/>
          <w:szCs w:val="28"/>
          <w:shd w:val="clear" w:color="auto" w:fill="FCFCFC"/>
        </w:rPr>
        <w:t>с 1 </w:t>
      </w:r>
      <w:r w:rsidR="005710B8" w:rsidRPr="005710B8">
        <w:rPr>
          <w:sz w:val="28"/>
          <w:szCs w:val="28"/>
          <w:shd w:val="clear" w:color="auto" w:fill="FCFCFC"/>
        </w:rPr>
        <w:t>кварталом 2018 года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5710B8">
        <w:rPr>
          <w:sz w:val="28"/>
          <w:szCs w:val="28"/>
          <w:shd w:val="clear" w:color="auto" w:fill="FCFCFC"/>
        </w:rPr>
        <w:t xml:space="preserve"> </w:t>
      </w:r>
      <w:r w:rsidR="006E2F70" w:rsidRPr="005710B8">
        <w:rPr>
          <w:sz w:val="28"/>
          <w:szCs w:val="28"/>
          <w:shd w:val="clear" w:color="auto" w:fill="FCFCFC"/>
        </w:rPr>
        <w:t>спад</w:t>
      </w:r>
      <w:r w:rsidR="002A5791" w:rsidRPr="005710B8">
        <w:rPr>
          <w:sz w:val="28"/>
          <w:szCs w:val="28"/>
          <w:shd w:val="clear" w:color="auto" w:fill="FCFCFC"/>
        </w:rPr>
        <w:t xml:space="preserve"> </w:t>
      </w:r>
      <w:r w:rsidR="00493F57" w:rsidRPr="005710B8">
        <w:rPr>
          <w:bCs/>
          <w:sz w:val="28"/>
          <w:szCs w:val="28"/>
          <w:shd w:val="clear" w:color="auto" w:fill="FCFCFC"/>
        </w:rPr>
        <w:t>обращений граждан</w:t>
      </w:r>
      <w:r w:rsidR="005710B8" w:rsidRPr="005710B8">
        <w:rPr>
          <w:bCs/>
          <w:sz w:val="28"/>
          <w:szCs w:val="28"/>
          <w:shd w:val="clear" w:color="auto" w:fill="FCFCFC"/>
        </w:rPr>
        <w:t>, который</w:t>
      </w:r>
      <w:r w:rsidR="00493F57" w:rsidRPr="005710B8">
        <w:rPr>
          <w:bCs/>
          <w:sz w:val="28"/>
          <w:szCs w:val="28"/>
          <w:shd w:val="clear" w:color="auto" w:fill="FCFCFC"/>
        </w:rPr>
        <w:t xml:space="preserve"> составил </w:t>
      </w:r>
      <w:r w:rsidR="00FC14D0" w:rsidRPr="005710B8">
        <w:rPr>
          <w:bCs/>
          <w:sz w:val="28"/>
          <w:szCs w:val="28"/>
          <w:shd w:val="clear" w:color="auto" w:fill="FCFCFC"/>
        </w:rPr>
        <w:t>–</w:t>
      </w:r>
      <w:r w:rsidR="005710B8" w:rsidRPr="005710B8">
        <w:rPr>
          <w:bCs/>
          <w:sz w:val="28"/>
          <w:szCs w:val="28"/>
          <w:shd w:val="clear" w:color="auto" w:fill="FCFCFC"/>
        </w:rPr>
        <w:t xml:space="preserve"> 67,03</w:t>
      </w:r>
      <w:r w:rsidR="00493F57" w:rsidRPr="005710B8">
        <w:rPr>
          <w:bCs/>
          <w:sz w:val="28"/>
          <w:szCs w:val="28"/>
          <w:shd w:val="clear" w:color="auto" w:fill="FCFCFC"/>
        </w:rPr>
        <w:t>%</w:t>
      </w:r>
      <w:r w:rsidR="00260962" w:rsidRPr="005710B8">
        <w:rPr>
          <w:sz w:val="28"/>
          <w:szCs w:val="28"/>
          <w:shd w:val="clear" w:color="auto" w:fill="FCFCFC"/>
        </w:rPr>
        <w:t xml:space="preserve">. </w:t>
      </w:r>
    </w:p>
    <w:p w:rsidR="007E595C" w:rsidRPr="00F13104" w:rsidRDefault="007E595C" w:rsidP="00BE29C4">
      <w:pPr>
        <w:pStyle w:val="afc"/>
        <w:spacing w:after="0"/>
        <w:ind w:firstLine="708"/>
        <w:jc w:val="both"/>
        <w:rPr>
          <w:sz w:val="28"/>
          <w:szCs w:val="28"/>
        </w:rPr>
      </w:pPr>
      <w:r w:rsidRPr="00F13104">
        <w:rPr>
          <w:sz w:val="28"/>
          <w:szCs w:val="28"/>
          <w:shd w:val="clear" w:color="auto" w:fill="FCFCFC"/>
        </w:rPr>
        <w:t xml:space="preserve">В обращениях содержалось </w:t>
      </w:r>
      <w:r w:rsidR="00F13104" w:rsidRPr="00F13104">
        <w:rPr>
          <w:sz w:val="28"/>
          <w:szCs w:val="28"/>
          <w:shd w:val="clear" w:color="auto" w:fill="FCFCFC"/>
        </w:rPr>
        <w:t>34 вопроса</w:t>
      </w:r>
      <w:r w:rsidRPr="00F13104">
        <w:rPr>
          <w:sz w:val="28"/>
          <w:szCs w:val="28"/>
          <w:shd w:val="clear" w:color="auto" w:fill="FCFCFC"/>
        </w:rPr>
        <w:t xml:space="preserve"> </w:t>
      </w:r>
      <w:r w:rsidRPr="00F13104">
        <w:rPr>
          <w:sz w:val="28"/>
          <w:szCs w:val="28"/>
        </w:rPr>
        <w:t>по различным тематикам.</w:t>
      </w:r>
    </w:p>
    <w:p w:rsidR="002A5791" w:rsidRPr="00F853D4" w:rsidRDefault="002A579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A44A81" w:rsidRPr="009D6DF3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1 квартал 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9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а</w:t>
      </w:r>
      <w:r w:rsidR="000C5E27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 xml:space="preserve">1 кварталом </w:t>
      </w:r>
      <w:r w:rsidR="00A44A81" w:rsidRPr="00B03B22">
        <w:rPr>
          <w:b/>
          <w:smallCaps/>
          <w:sz w:val="28"/>
          <w:szCs w:val="28"/>
          <w:shd w:val="clear" w:color="auto" w:fill="FCFCFC"/>
        </w:rPr>
        <w:t>201</w:t>
      </w:r>
      <w:r w:rsidR="00B03B22" w:rsidRPr="00B03B22">
        <w:rPr>
          <w:b/>
          <w:smallCaps/>
          <w:sz w:val="28"/>
          <w:szCs w:val="28"/>
          <w:shd w:val="clear" w:color="auto" w:fill="FCFCFC"/>
        </w:rPr>
        <w:t>8</w:t>
      </w:r>
      <w:r w:rsidR="00B442F8" w:rsidRPr="00B03B22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B03B22">
        <w:rPr>
          <w:b/>
          <w:smallCaps/>
          <w:sz w:val="28"/>
          <w:szCs w:val="28"/>
          <w:shd w:val="clear" w:color="auto" w:fill="FCFCFC"/>
        </w:rPr>
        <w:t>год</w:t>
      </w:r>
      <w:r w:rsidR="009D6DF3" w:rsidRPr="00B03B22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6A1618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8D450C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8D450C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8D450C" w:rsidRDefault="008D450C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sz w:val="28"/>
          <w:szCs w:val="28"/>
          <w:shd w:val="clear" w:color="auto" w:fill="FCFCFC"/>
        </w:rPr>
        <w:t xml:space="preserve">за 1 квартал 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2019 года </w:t>
      </w:r>
      <w:r w:rsidR="00C31C10" w:rsidRPr="008D450C">
        <w:rPr>
          <w:b/>
          <w:bCs/>
          <w:sz w:val="28"/>
          <w:szCs w:val="28"/>
          <w:shd w:val="clear" w:color="auto" w:fill="FCFCFC"/>
        </w:rPr>
        <w:t>в</w:t>
      </w:r>
      <w:r w:rsidR="00A44A81" w:rsidRPr="008D450C">
        <w:rPr>
          <w:b/>
          <w:bCs/>
          <w:sz w:val="28"/>
          <w:szCs w:val="28"/>
          <w:shd w:val="clear" w:color="auto" w:fill="FCFCFC"/>
        </w:rPr>
        <w:t xml:space="preserve"> динамике с </w:t>
      </w:r>
      <w:r w:rsidRPr="008D450C">
        <w:rPr>
          <w:b/>
          <w:sz w:val="28"/>
          <w:szCs w:val="28"/>
          <w:shd w:val="clear" w:color="auto" w:fill="FCFCFC"/>
        </w:rPr>
        <w:t xml:space="preserve">1 кварталом </w:t>
      </w:r>
      <w:r w:rsidRPr="008D450C">
        <w:rPr>
          <w:b/>
          <w:bCs/>
          <w:sz w:val="28"/>
          <w:szCs w:val="28"/>
          <w:shd w:val="clear" w:color="auto" w:fill="FCFCFC"/>
        </w:rPr>
        <w:t>201</w:t>
      </w:r>
      <w:r w:rsidR="001426EA">
        <w:rPr>
          <w:b/>
          <w:bCs/>
          <w:sz w:val="28"/>
          <w:szCs w:val="28"/>
          <w:shd w:val="clear" w:color="auto" w:fill="FCFCFC"/>
        </w:rPr>
        <w:t>8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EF7FFD" w:rsidRPr="00290D99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0C5E27" w:rsidRDefault="008D450C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97" w:type="pct"/>
            <w:gridSpan w:val="4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2019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8D450C" w:rsidRDefault="008D450C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652" w:type="pct"/>
            <w:gridSpan w:val="2"/>
          </w:tcPr>
          <w:p w:rsidR="000C5E27" w:rsidRPr="008D450C" w:rsidRDefault="008D450C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64</w:t>
            </w:r>
          </w:p>
        </w:tc>
        <w:tc>
          <w:tcPr>
            <w:tcW w:w="494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83</w:t>
            </w:r>
          </w:p>
        </w:tc>
        <w:tc>
          <w:tcPr>
            <w:tcW w:w="368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</w:t>
            </w:r>
          </w:p>
        </w:tc>
        <w:tc>
          <w:tcPr>
            <w:tcW w:w="576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53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28</w:t>
            </w:r>
          </w:p>
        </w:tc>
        <w:tc>
          <w:tcPr>
            <w:tcW w:w="39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-55</w:t>
            </w:r>
          </w:p>
        </w:tc>
      </w:tr>
      <w:tr w:rsidR="000C5E27" w:rsidRPr="000C5E27" w:rsidTr="000C5E27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8D450C" w:rsidRDefault="008D450C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652" w:type="pct"/>
            <w:gridSpan w:val="2"/>
          </w:tcPr>
          <w:p w:rsidR="000C5E27" w:rsidRPr="008D450C" w:rsidRDefault="008D450C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94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368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76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-6</w:t>
            </w:r>
          </w:p>
        </w:tc>
      </w:tr>
      <w:tr w:rsidR="000C5E27" w:rsidRPr="000C5E27" w:rsidTr="000C5E27">
        <w:trPr>
          <w:jc w:val="center"/>
        </w:trPr>
        <w:tc>
          <w:tcPr>
            <w:tcW w:w="4609" w:type="pct"/>
            <w:gridSpan w:val="10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48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4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03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6E29A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0C5E27" w:rsidRDefault="008D450C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648" w:type="pct"/>
          </w:tcPr>
          <w:p w:rsidR="000C5E27" w:rsidRPr="000C5E27" w:rsidRDefault="008D450C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94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34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</w:t>
            </w:r>
          </w:p>
        </w:tc>
        <w:tc>
          <w:tcPr>
            <w:tcW w:w="603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453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39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6</w:t>
            </w:r>
          </w:p>
        </w:tc>
        <w:tc>
          <w:tcPr>
            <w:tcW w:w="648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5</w:t>
            </w:r>
          </w:p>
        </w:tc>
        <w:tc>
          <w:tcPr>
            <w:tcW w:w="494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11</w:t>
            </w:r>
          </w:p>
        </w:tc>
        <w:tc>
          <w:tcPr>
            <w:tcW w:w="34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7</w:t>
            </w:r>
          </w:p>
        </w:tc>
        <w:tc>
          <w:tcPr>
            <w:tcW w:w="603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453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14</w:t>
            </w:r>
          </w:p>
        </w:tc>
        <w:tc>
          <w:tcPr>
            <w:tcW w:w="39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0C5E27" w:rsidRDefault="008D450C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13</w:t>
            </w:r>
          </w:p>
        </w:tc>
        <w:tc>
          <w:tcPr>
            <w:tcW w:w="648" w:type="pct"/>
          </w:tcPr>
          <w:p w:rsidR="000C5E27" w:rsidRPr="000C5E27" w:rsidRDefault="008D450C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-1</w:t>
            </w:r>
          </w:p>
        </w:tc>
        <w:tc>
          <w:tcPr>
            <w:tcW w:w="494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12</w:t>
            </w:r>
          </w:p>
        </w:tc>
        <w:tc>
          <w:tcPr>
            <w:tcW w:w="34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13</w:t>
            </w:r>
          </w:p>
        </w:tc>
        <w:tc>
          <w:tcPr>
            <w:tcW w:w="603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39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Предложения, </w:t>
            </w:r>
            <w:r w:rsidRPr="000C5E27">
              <w:rPr>
                <w:szCs w:val="28"/>
                <w:shd w:val="clear" w:color="auto" w:fill="FCFCFC"/>
              </w:rPr>
              <w:lastRenderedPageBreak/>
              <w:t>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lastRenderedPageBreak/>
              <w:t>4</w:t>
            </w:r>
          </w:p>
        </w:tc>
        <w:tc>
          <w:tcPr>
            <w:tcW w:w="648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62</w:t>
            </w:r>
          </w:p>
        </w:tc>
        <w:tc>
          <w:tcPr>
            <w:tcW w:w="494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66</w:t>
            </w:r>
          </w:p>
        </w:tc>
        <w:tc>
          <w:tcPr>
            <w:tcW w:w="34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0C5E27" w:rsidRPr="000C5E27" w:rsidRDefault="008D450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-65</w:t>
            </w:r>
          </w:p>
        </w:tc>
      </w:tr>
      <w:tr w:rsidR="000C5E27" w:rsidRPr="00E00EB1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 xml:space="preserve">Руководителем </w:t>
            </w:r>
            <w:proofErr w:type="spellStart"/>
            <w:r w:rsidRPr="000C5E27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 xml:space="preserve">Заместителями руководителя </w:t>
            </w:r>
            <w:proofErr w:type="spellStart"/>
            <w:r w:rsidRPr="000C5E27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0C5E27" w:rsidRPr="000C5E2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0C5E27" w:rsidRPr="000C5E2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</w:tbl>
    <w:p w:rsidR="00DA2119" w:rsidRPr="000C5E27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F31D28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77FDB133" wp14:editId="54EBDD4C">
            <wp:extent cx="6119495" cy="364302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Default="000C5E27" w:rsidP="00D11147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0C5E2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F82B03" w:rsidRPr="00482DE6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1426EA" w:rsidRPr="008D450C" w:rsidRDefault="001426EA" w:rsidP="001426E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sz w:val="28"/>
          <w:szCs w:val="28"/>
          <w:shd w:val="clear" w:color="auto" w:fill="FCFCFC"/>
        </w:rPr>
        <w:t xml:space="preserve">за 1 квартал 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2019 года в </w:t>
      </w:r>
      <w:r>
        <w:rPr>
          <w:b/>
          <w:bCs/>
          <w:sz w:val="28"/>
          <w:szCs w:val="28"/>
          <w:shd w:val="clear" w:color="auto" w:fill="FCFCFC"/>
        </w:rPr>
        <w:t>сравнении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с </w:t>
      </w:r>
      <w:r w:rsidRPr="008D450C">
        <w:rPr>
          <w:b/>
          <w:sz w:val="28"/>
          <w:szCs w:val="28"/>
          <w:shd w:val="clear" w:color="auto" w:fill="FCFCFC"/>
        </w:rPr>
        <w:t xml:space="preserve">1 кварталом </w:t>
      </w:r>
      <w:r w:rsidRPr="008D450C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8E0FB9" w:rsidRPr="00482DE6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B0088C" w:rsidRPr="00984AC1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9A6BFE" w:rsidRPr="00BF3499" w:rsidTr="009A6BFE">
        <w:trPr>
          <w:jc w:val="center"/>
        </w:trPr>
        <w:tc>
          <w:tcPr>
            <w:tcW w:w="4661" w:type="dxa"/>
          </w:tcPr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6C1E54" w:rsidRDefault="001426EA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417" w:type="dxa"/>
          </w:tcPr>
          <w:p w:rsidR="009A6BFE" w:rsidRPr="006C1E54" w:rsidRDefault="001426EA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2019</w:t>
            </w:r>
            <w:r w:rsidR="00F02DD6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83" w:type="dxa"/>
          </w:tcPr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6C1E54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6C1E54" w:rsidRDefault="001426EA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7369E7" w:rsidRPr="001426EA" w:rsidRDefault="001426EA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1426EA" w:rsidRDefault="001426EA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 семья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lastRenderedPageBreak/>
              <w:t>Сироты</w:t>
            </w:r>
          </w:p>
        </w:tc>
        <w:tc>
          <w:tcPr>
            <w:tcW w:w="1418" w:type="dxa"/>
          </w:tcPr>
          <w:p w:rsidR="007369E7" w:rsidRPr="006C1E54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7369E7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7369E7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369E7" w:rsidRPr="006C1E54" w:rsidRDefault="001426EA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90</w:t>
            </w:r>
          </w:p>
        </w:tc>
        <w:tc>
          <w:tcPr>
            <w:tcW w:w="1417" w:type="dxa"/>
          </w:tcPr>
          <w:p w:rsidR="007369E7" w:rsidRPr="001426EA" w:rsidRDefault="001426EA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30</w:t>
            </w:r>
          </w:p>
        </w:tc>
        <w:tc>
          <w:tcPr>
            <w:tcW w:w="1383" w:type="dxa"/>
          </w:tcPr>
          <w:p w:rsidR="007369E7" w:rsidRPr="007369E7" w:rsidRDefault="001426EA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-66,67</w:t>
            </w:r>
          </w:p>
        </w:tc>
      </w:tr>
    </w:tbl>
    <w:p w:rsidR="00246FC8" w:rsidRDefault="00246FC8" w:rsidP="00280B3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p w:rsidR="000C5E27" w:rsidRDefault="000C5E27" w:rsidP="00D11147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CFCFC"/>
        </w:rPr>
      </w:pPr>
    </w:p>
    <w:p w:rsidR="00DE15AA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адресанту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FA3949" w:rsidRPr="008D450C" w:rsidRDefault="00FA3949" w:rsidP="00FA3949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D450C">
        <w:rPr>
          <w:b/>
          <w:sz w:val="28"/>
          <w:szCs w:val="28"/>
          <w:shd w:val="clear" w:color="auto" w:fill="FCFCFC"/>
        </w:rPr>
        <w:t xml:space="preserve">за 1 квартал 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2019 года в </w:t>
      </w:r>
      <w:r>
        <w:rPr>
          <w:b/>
          <w:bCs/>
          <w:sz w:val="28"/>
          <w:szCs w:val="28"/>
          <w:shd w:val="clear" w:color="auto" w:fill="FCFCFC"/>
        </w:rPr>
        <w:t>сравнении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с </w:t>
      </w:r>
      <w:r w:rsidRPr="008D450C">
        <w:rPr>
          <w:b/>
          <w:sz w:val="28"/>
          <w:szCs w:val="28"/>
          <w:shd w:val="clear" w:color="auto" w:fill="FCFCFC"/>
        </w:rPr>
        <w:t xml:space="preserve">1 кварталом </w:t>
      </w:r>
      <w:r w:rsidRPr="008D450C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Pr="008D450C">
        <w:rPr>
          <w:b/>
          <w:bCs/>
          <w:sz w:val="28"/>
          <w:szCs w:val="28"/>
          <w:shd w:val="clear" w:color="auto" w:fill="FCFCFC"/>
        </w:rPr>
        <w:t xml:space="preserve"> года</w:t>
      </w:r>
    </w:p>
    <w:p w:rsidR="00EF7FFD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F02DD6" w:rsidRPr="00946102" w:rsidTr="00D23465">
        <w:tc>
          <w:tcPr>
            <w:tcW w:w="4962" w:type="dxa"/>
          </w:tcPr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6C1E54" w:rsidRDefault="00F02DD6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559" w:type="dxa"/>
          </w:tcPr>
          <w:p w:rsidR="00F02DD6" w:rsidRPr="006C1E54" w:rsidRDefault="00F02DD6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807" w:type="dxa"/>
          </w:tcPr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EB0477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EB0477" w:rsidRDefault="00F02DD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6B326A" w:rsidRPr="00EB0477" w:rsidRDefault="00F02DD6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  <w:tc>
          <w:tcPr>
            <w:tcW w:w="1807" w:type="dxa"/>
          </w:tcPr>
          <w:p w:rsidR="006B326A" w:rsidRPr="0044705F" w:rsidRDefault="00F02DD6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33,3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EB047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4705F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946102" w:rsidTr="00D23465">
        <w:tc>
          <w:tcPr>
            <w:tcW w:w="4962" w:type="dxa"/>
          </w:tcPr>
          <w:p w:rsidR="006B326A" w:rsidRPr="00241115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EB047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EB047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E00EB1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4E2C7E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E00EB1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EB047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EB0477" w:rsidRDefault="006B326A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EB0477" w:rsidRDefault="00976EB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EB0477" w:rsidRDefault="00976EB5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807" w:type="dxa"/>
          </w:tcPr>
          <w:p w:rsidR="006B326A" w:rsidRPr="004E2C7E" w:rsidRDefault="00976EB5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60</w:t>
            </w:r>
          </w:p>
        </w:tc>
      </w:tr>
      <w:tr w:rsidR="006B326A" w:rsidRPr="006E29A1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EB0477" w:rsidRDefault="00F02DD6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6B326A" w:rsidRPr="00EB0477" w:rsidRDefault="00F02DD6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4E2C7E" w:rsidRDefault="00F02DD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-60</w:t>
            </w:r>
          </w:p>
        </w:tc>
      </w:tr>
      <w:tr w:rsidR="00F02DD6" w:rsidRPr="006E29A1" w:rsidTr="00D23465">
        <w:tc>
          <w:tcPr>
            <w:tcW w:w="4962" w:type="dxa"/>
          </w:tcPr>
          <w:p w:rsidR="00F02DD6" w:rsidRPr="00C730E0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Default="00976EB5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25</w:t>
            </w:r>
          </w:p>
        </w:tc>
        <w:tc>
          <w:tcPr>
            <w:tcW w:w="1559" w:type="dxa"/>
          </w:tcPr>
          <w:p w:rsidR="00F02DD6" w:rsidRDefault="00976EB5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24</w:t>
            </w:r>
          </w:p>
        </w:tc>
        <w:tc>
          <w:tcPr>
            <w:tcW w:w="1807" w:type="dxa"/>
          </w:tcPr>
          <w:p w:rsidR="00F02DD6" w:rsidRDefault="00976EB5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-4</w:t>
            </w:r>
          </w:p>
        </w:tc>
      </w:tr>
      <w:tr w:rsidR="006B326A" w:rsidRPr="00E00EB1" w:rsidTr="00D23465">
        <w:tc>
          <w:tcPr>
            <w:tcW w:w="4962" w:type="dxa"/>
          </w:tcPr>
          <w:p w:rsidR="006B326A" w:rsidRPr="002C6D04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EB047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EB047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Государственная 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>жилищная инспекция</w:t>
            </w:r>
            <w:r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6B326A" w:rsidRPr="00EB047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EB0477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CD771F" w:rsidRPr="00946102" w:rsidTr="00D23465">
        <w:tc>
          <w:tcPr>
            <w:tcW w:w="4962" w:type="dxa"/>
          </w:tcPr>
          <w:p w:rsidR="00CD771F" w:rsidRPr="00C730E0" w:rsidRDefault="00CD771F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</w:t>
            </w:r>
            <w:r>
              <w:rPr>
                <w:sz w:val="28"/>
                <w:szCs w:val="28"/>
                <w:shd w:val="clear" w:color="auto" w:fill="FCFCFC"/>
              </w:rPr>
              <w:t xml:space="preserve"> человека</w:t>
            </w:r>
          </w:p>
        </w:tc>
        <w:tc>
          <w:tcPr>
            <w:tcW w:w="1453" w:type="dxa"/>
          </w:tcPr>
          <w:p w:rsidR="00CD771F" w:rsidRDefault="00CD771F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CD771F" w:rsidRDefault="00CD771F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CD771F" w:rsidRPr="004E2C7E" w:rsidRDefault="00CD771F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E00EB1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6B326A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4E2C7E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6B326A" w:rsidRPr="00A8564F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6B326A" w:rsidRDefault="00F02DD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4E2C7E" w:rsidRDefault="00F02DD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6B326A" w:rsidRPr="00A8564F" w:rsidTr="00D23465">
        <w:tc>
          <w:tcPr>
            <w:tcW w:w="4962" w:type="dxa"/>
          </w:tcPr>
          <w:p w:rsidR="006B326A" w:rsidRDefault="006B326A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Непосредственно в </w:t>
            </w:r>
            <w:r w:rsidR="00976EB5">
              <w:rPr>
                <w:sz w:val="28"/>
                <w:szCs w:val="28"/>
                <w:shd w:val="clear" w:color="auto" w:fill="FCFCFC"/>
              </w:rPr>
              <w:t>комитет</w:t>
            </w:r>
          </w:p>
        </w:tc>
        <w:tc>
          <w:tcPr>
            <w:tcW w:w="1453" w:type="dxa"/>
          </w:tcPr>
          <w:p w:rsidR="006B326A" w:rsidRDefault="00976EB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65</w:t>
            </w:r>
          </w:p>
        </w:tc>
        <w:tc>
          <w:tcPr>
            <w:tcW w:w="1559" w:type="dxa"/>
          </w:tcPr>
          <w:p w:rsidR="006B326A" w:rsidRDefault="00976EB5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</w:t>
            </w:r>
          </w:p>
        </w:tc>
        <w:tc>
          <w:tcPr>
            <w:tcW w:w="1807" w:type="dxa"/>
          </w:tcPr>
          <w:p w:rsidR="006B326A" w:rsidRPr="004E2C7E" w:rsidRDefault="00976EB5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-87,7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адресанты</w:t>
            </w:r>
          </w:p>
        </w:tc>
        <w:tc>
          <w:tcPr>
            <w:tcW w:w="1453" w:type="dxa"/>
          </w:tcPr>
          <w:p w:rsidR="006B326A" w:rsidRPr="00976EB5" w:rsidRDefault="00976EB5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6B326A" w:rsidRPr="000C31CB" w:rsidRDefault="00976EB5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</w:t>
            </w:r>
          </w:p>
        </w:tc>
        <w:tc>
          <w:tcPr>
            <w:tcW w:w="1807" w:type="dxa"/>
          </w:tcPr>
          <w:p w:rsidR="006B326A" w:rsidRPr="000C31CB" w:rsidRDefault="001A2037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-33,3</w:t>
            </w:r>
          </w:p>
        </w:tc>
      </w:tr>
    </w:tbl>
    <w:p w:rsidR="004E2C7E" w:rsidRDefault="004E2C7E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AD17DA" w:rsidRDefault="00AD17DA" w:rsidP="000C5E27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D23672" w:rsidRDefault="00D23672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noProof/>
          <w:sz w:val="28"/>
          <w:szCs w:val="28"/>
          <w:shd w:val="clear" w:color="auto" w:fill="FCFCFC"/>
        </w:rPr>
      </w:pPr>
    </w:p>
    <w:p w:rsidR="000C5E27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noProof/>
          <w:sz w:val="28"/>
          <w:szCs w:val="28"/>
          <w:shd w:val="clear" w:color="auto" w:fill="FCFCFC"/>
        </w:rPr>
      </w:pPr>
    </w:p>
    <w:p w:rsidR="00BE29C4" w:rsidRDefault="00BE29C4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noProof/>
          <w:sz w:val="28"/>
          <w:szCs w:val="28"/>
          <w:shd w:val="clear" w:color="auto" w:fill="FCFCFC"/>
        </w:rPr>
      </w:pPr>
    </w:p>
    <w:p w:rsidR="00BE29C4" w:rsidRDefault="00BE29C4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noProof/>
          <w:sz w:val="28"/>
          <w:szCs w:val="28"/>
          <w:shd w:val="clear" w:color="auto" w:fill="FCFCFC"/>
        </w:rPr>
      </w:pPr>
    </w:p>
    <w:p w:rsidR="00BE29C4" w:rsidRDefault="00BE29C4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noProof/>
          <w:sz w:val="28"/>
          <w:szCs w:val="28"/>
          <w:shd w:val="clear" w:color="auto" w:fill="FCFCFC"/>
        </w:rPr>
      </w:pPr>
    </w:p>
    <w:p w:rsidR="000C5E27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3F1F2A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lastRenderedPageBreak/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3F1F2A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630EBA" w:rsidRDefault="00630EBA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DB6E30" w:rsidRDefault="00DC0D9E" w:rsidP="00AF7698">
      <w:pPr>
        <w:spacing w:after="0"/>
        <w:ind w:left="-851" w:hanging="142"/>
        <w:jc w:val="right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29232DA0" wp14:editId="65ED50A0">
            <wp:extent cx="6210300" cy="7248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5E27" w:rsidRDefault="000C5E27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D11147" w:rsidRDefault="00D11147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D11147" w:rsidRDefault="00D11147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BE29C4" w:rsidRDefault="00BE29C4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BE29C4" w:rsidRDefault="00BE29C4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proofErr w:type="gramStart"/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lastRenderedPageBreak/>
        <w:t>I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</w:t>
      </w:r>
      <w:r w:rsidR="005B036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5B036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 вопроса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По сравн</w:t>
      </w:r>
      <w:r w:rsidR="005B036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ению с АППГ наблюдается 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4D3CB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 обращений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D3CB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11</w:t>
      </w:r>
      <w:r w:rsidR="00B2760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,9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B07BA6" w:rsidRDefault="00B07BA6" w:rsidP="00E439C1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B07BA6" w:rsidRPr="00991848" w:rsidTr="00DC5E75">
        <w:trPr>
          <w:trHeight w:val="300"/>
        </w:trPr>
        <w:tc>
          <w:tcPr>
            <w:tcW w:w="6295" w:type="dxa"/>
            <w:hideMark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B07BA6" w:rsidRPr="006C1E54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B07BA6" w:rsidRPr="006C1E54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B07BA6" w:rsidRPr="00EB0477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B07BA6" w:rsidRPr="00EB0477" w:rsidRDefault="00B07BA6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462D7" w:rsidRPr="00991848" w:rsidTr="00DC5E75">
        <w:trPr>
          <w:trHeight w:val="300"/>
        </w:trPr>
        <w:tc>
          <w:tcPr>
            <w:tcW w:w="6295" w:type="dxa"/>
          </w:tcPr>
          <w:p w:rsidR="006462D7" w:rsidRPr="00991848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Default="001C4F74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1110" w:type="dxa"/>
          </w:tcPr>
          <w:p w:rsidR="006462D7" w:rsidRDefault="001C4F74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6462D7" w:rsidRPr="00EB0477" w:rsidRDefault="001C4F74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-66,7</w:t>
            </w:r>
          </w:p>
        </w:tc>
      </w:tr>
      <w:tr w:rsidR="00B07BA6" w:rsidRPr="00991848" w:rsidTr="00DC5E75">
        <w:trPr>
          <w:trHeight w:val="300"/>
        </w:trPr>
        <w:tc>
          <w:tcPr>
            <w:tcW w:w="6295" w:type="dxa"/>
            <w:hideMark/>
          </w:tcPr>
          <w:p w:rsidR="00B07BA6" w:rsidRPr="00B07BA6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B07BA6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  <w:hideMark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B07BA6" w:rsidRPr="002D764F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7BA6" w:rsidRPr="00843870" w:rsidRDefault="00B07BA6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7BA6" w:rsidRPr="006E29A1" w:rsidTr="00DC5E75">
        <w:trPr>
          <w:trHeight w:val="300"/>
        </w:trPr>
        <w:tc>
          <w:tcPr>
            <w:tcW w:w="6295" w:type="dxa"/>
            <w:hideMark/>
          </w:tcPr>
          <w:p w:rsidR="00B07BA6" w:rsidRPr="00991848" w:rsidRDefault="00B07BA6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  <w:hideMark/>
          </w:tcPr>
          <w:p w:rsidR="00B07BA6" w:rsidRPr="002A5791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  <w:hideMark/>
          </w:tcPr>
          <w:p w:rsidR="00B07BA6" w:rsidRPr="007455F2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7BA6" w:rsidRPr="002A2019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DC5E75" w:rsidRPr="006E29A1" w:rsidTr="00DC5E75">
        <w:trPr>
          <w:trHeight w:val="300"/>
        </w:trPr>
        <w:tc>
          <w:tcPr>
            <w:tcW w:w="6295" w:type="dxa"/>
          </w:tcPr>
          <w:p w:rsidR="00DC5E75" w:rsidRP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5E75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7BA6" w:rsidRPr="00991848" w:rsidTr="00DC5E75">
        <w:trPr>
          <w:trHeight w:val="300"/>
        </w:trPr>
        <w:tc>
          <w:tcPr>
            <w:tcW w:w="6295" w:type="dxa"/>
            <w:hideMark/>
          </w:tcPr>
          <w:p w:rsidR="00B07BA6" w:rsidRPr="00FA6247" w:rsidRDefault="00FA624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  <w:hideMark/>
          </w:tcPr>
          <w:p w:rsidR="00B07BA6" w:rsidRPr="002A2019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B07BA6" w:rsidRPr="007455F2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7BA6" w:rsidRPr="002A2019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DC5E75" w:rsidRPr="00991848" w:rsidTr="00DC5E75">
        <w:trPr>
          <w:trHeight w:val="300"/>
        </w:trPr>
        <w:tc>
          <w:tcPr>
            <w:tcW w:w="6295" w:type="dxa"/>
          </w:tcPr>
          <w:p w:rsidR="00DC5E75" w:rsidRP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5E75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7BA6" w:rsidRPr="006E29A1" w:rsidTr="00DC5E75">
        <w:trPr>
          <w:trHeight w:val="300"/>
        </w:trPr>
        <w:tc>
          <w:tcPr>
            <w:tcW w:w="6295" w:type="dxa"/>
            <w:hideMark/>
          </w:tcPr>
          <w:p w:rsidR="00B07BA6" w:rsidRPr="00991848" w:rsidRDefault="00FA624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10" w:type="dxa"/>
            <w:hideMark/>
          </w:tcPr>
          <w:p w:rsidR="00B07BA6" w:rsidRPr="002A2019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B07BA6" w:rsidRPr="002A2019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7BA6" w:rsidRPr="00D951F1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DC5E75" w:rsidRPr="00DC5E75" w:rsidTr="00DC5E75">
        <w:trPr>
          <w:trHeight w:val="300"/>
        </w:trPr>
        <w:tc>
          <w:tcPr>
            <w:tcW w:w="6295" w:type="dxa"/>
          </w:tcPr>
          <w:p w:rsidR="00DC5E75" w:rsidRP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C5E75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C5E75" w:rsidRDefault="00DC5E75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7BA6" w:rsidRPr="00FA6247" w:rsidTr="00DC5E75">
        <w:trPr>
          <w:trHeight w:val="300"/>
        </w:trPr>
        <w:tc>
          <w:tcPr>
            <w:tcW w:w="6295" w:type="dxa"/>
            <w:hideMark/>
          </w:tcPr>
          <w:p w:rsidR="00B07BA6" w:rsidRPr="00FA6247" w:rsidRDefault="00FA624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  <w:hideMark/>
          </w:tcPr>
          <w:p w:rsidR="00B07BA6" w:rsidRPr="002A2019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  <w:hideMark/>
          </w:tcPr>
          <w:p w:rsidR="00B07BA6" w:rsidRPr="00FA6247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7BA6" w:rsidRPr="00D951F1" w:rsidRDefault="00FA624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-75</w:t>
            </w:r>
          </w:p>
        </w:tc>
      </w:tr>
    </w:tbl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576773" w:rsidRDefault="00576773" w:rsidP="0057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8A2B44" w:rsidRPr="00576773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по данному разделу были связаны со следующей тематикой: участие в </w:t>
      </w:r>
      <w:r w:rsidR="00A60C36" w:rsidRPr="00576773">
        <w:rPr>
          <w:rFonts w:ascii="Times New Roman" w:hAnsi="Times New Roman" w:cs="Times New Roman"/>
          <w:sz w:val="28"/>
          <w:szCs w:val="28"/>
          <w:lang w:val="ru-RU"/>
        </w:rPr>
        <w:t xml:space="preserve">праздничных мероприятиях </w:t>
      </w:r>
      <w:r w:rsidR="008A2B44" w:rsidRPr="00576773">
        <w:rPr>
          <w:rFonts w:ascii="Times New Roman" w:hAnsi="Times New Roman" w:cs="Times New Roman"/>
          <w:sz w:val="28"/>
          <w:szCs w:val="28"/>
          <w:lang w:val="ru-RU"/>
        </w:rPr>
        <w:t>с предоставлением кару</w:t>
      </w:r>
      <w:r w:rsidR="00A60C36" w:rsidRPr="00576773">
        <w:rPr>
          <w:rFonts w:ascii="Times New Roman" w:hAnsi="Times New Roman" w:cs="Times New Roman"/>
          <w:sz w:val="28"/>
          <w:szCs w:val="28"/>
          <w:lang w:val="ru-RU"/>
        </w:rPr>
        <w:t>селей, батутов, электромобилей, неудачное время показа военной техники</w:t>
      </w:r>
      <w:r>
        <w:rPr>
          <w:rFonts w:ascii="Times New Roman" w:hAnsi="Times New Roman" w:cs="Times New Roman"/>
          <w:sz w:val="28"/>
          <w:szCs w:val="28"/>
          <w:lang w:val="ru-RU"/>
        </w:rPr>
        <w:t>, несогласие с установкой памятника Николаю Чудотворцу.</w:t>
      </w:r>
    </w:p>
    <w:p w:rsidR="008A2B44" w:rsidRPr="00576773" w:rsidRDefault="00BE29C4" w:rsidP="0057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76773">
        <w:rPr>
          <w:rFonts w:ascii="Times New Roman" w:hAnsi="Times New Roman" w:cs="Times New Roman"/>
          <w:sz w:val="28"/>
          <w:szCs w:val="28"/>
          <w:lang w:val="ru-RU"/>
        </w:rPr>
        <w:t>Отдельное направление обращений составила благодарность создателям детского городка «Сказка».</w:t>
      </w:r>
      <w:r w:rsidR="008A2B44" w:rsidRPr="00576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29C4" w:rsidRDefault="00BE29C4" w:rsidP="00882D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C4F74" w:rsidRPr="008A2B44" w:rsidRDefault="008A2B44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2D57" w:rsidRPr="00307FED" w:rsidRDefault="00307FED" w:rsidP="00307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</w:rPr>
        <w:t>II</w:t>
      </w:r>
      <w:r w:rsidRPr="00D1114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 Раздел «Жилищно-коммунальная сфера» включает в себя 1 вопрос.</w:t>
      </w:r>
    </w:p>
    <w:p w:rsidR="00882D57" w:rsidRDefault="00307FED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 наблюдается спад, составляет 1 обращение. Процентное соотношение с общим количеством обращений – 2,9%.</w:t>
      </w:r>
    </w:p>
    <w:p w:rsidR="00882D57" w:rsidRDefault="00882D57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307FED" w:rsidRPr="00307FED" w:rsidTr="00307FED">
        <w:trPr>
          <w:trHeight w:val="300"/>
        </w:trPr>
        <w:tc>
          <w:tcPr>
            <w:tcW w:w="6295" w:type="dxa"/>
            <w:hideMark/>
          </w:tcPr>
          <w:p w:rsidR="00307FED" w:rsidRPr="00991848" w:rsidRDefault="00307FED" w:rsidP="0099184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07FED" w:rsidRPr="00EB0477" w:rsidRDefault="00307FED" w:rsidP="0099184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07FED" w:rsidRPr="00EB0477" w:rsidRDefault="00307FED" w:rsidP="0099184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91848" w:rsidRPr="00307FED" w:rsidTr="00307FED">
        <w:trPr>
          <w:trHeight w:val="300"/>
        </w:trPr>
        <w:tc>
          <w:tcPr>
            <w:tcW w:w="6295" w:type="dxa"/>
            <w:hideMark/>
          </w:tcPr>
          <w:p w:rsidR="00991848" w:rsidRPr="00307FED" w:rsidRDefault="00991848" w:rsidP="0099184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07FED">
              <w:rPr>
                <w:b/>
                <w:bCs/>
                <w:shd w:val="clear" w:color="auto" w:fill="FCFCFC"/>
              </w:rPr>
              <w:t>Коммунальное хозяйство</w:t>
            </w:r>
          </w:p>
        </w:tc>
        <w:tc>
          <w:tcPr>
            <w:tcW w:w="1110" w:type="dxa"/>
            <w:hideMark/>
          </w:tcPr>
          <w:p w:rsidR="00991848" w:rsidRPr="00991848" w:rsidRDefault="00991848" w:rsidP="00C005BF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991848" w:rsidRPr="002D764F" w:rsidRDefault="00991848" w:rsidP="002D764F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91848" w:rsidRPr="00843870" w:rsidRDefault="00991848" w:rsidP="00843870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91848" w:rsidRPr="00307FED" w:rsidTr="00307FED">
        <w:trPr>
          <w:trHeight w:val="300"/>
        </w:trPr>
        <w:tc>
          <w:tcPr>
            <w:tcW w:w="6295" w:type="dxa"/>
            <w:hideMark/>
          </w:tcPr>
          <w:p w:rsidR="00991848" w:rsidRPr="00991848" w:rsidRDefault="00307FED" w:rsidP="0099184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Устранение аварийных ситуаций на магистральных коммуникациях</w:t>
            </w:r>
          </w:p>
        </w:tc>
        <w:tc>
          <w:tcPr>
            <w:tcW w:w="1110" w:type="dxa"/>
            <w:hideMark/>
          </w:tcPr>
          <w:p w:rsidR="00991848" w:rsidRPr="002A5791" w:rsidRDefault="00307FED" w:rsidP="007455F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991848" w:rsidRPr="007455F2" w:rsidRDefault="00307FED" w:rsidP="0099184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91848" w:rsidRPr="002A2019" w:rsidRDefault="00307FED" w:rsidP="0099184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7455F2" w:rsidRDefault="007455F2" w:rsidP="00940A20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307FED" w:rsidRDefault="00307FED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DC0D9E" w:rsidRDefault="00DC0D9E" w:rsidP="00307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</w:p>
    <w:p w:rsidR="00307FED" w:rsidRPr="00307FED" w:rsidRDefault="00307FED" w:rsidP="00307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lastRenderedPageBreak/>
        <w:t>III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«Оборона, безопасность, законность» 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5 вопросов.</w:t>
      </w:r>
    </w:p>
    <w:p w:rsidR="00307FED" w:rsidRDefault="00307FED" w:rsidP="00307FE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 наблюдается рост и составляет 3 обращения. Процентное соотношение с об</w:t>
      </w:r>
      <w:r w:rsidR="00B2760D">
        <w:rPr>
          <w:b/>
          <w:sz w:val="28"/>
          <w:szCs w:val="28"/>
          <w:shd w:val="clear" w:color="auto" w:fill="FDFBF4"/>
        </w:rPr>
        <w:t>щим количеством обращений – 14,8</w:t>
      </w:r>
      <w:r>
        <w:rPr>
          <w:b/>
          <w:sz w:val="28"/>
          <w:szCs w:val="28"/>
          <w:shd w:val="clear" w:color="auto" w:fill="FDFBF4"/>
        </w:rPr>
        <w:t>%.</w:t>
      </w:r>
    </w:p>
    <w:p w:rsidR="00307FED" w:rsidRDefault="00307FED" w:rsidP="00307FE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307FED" w:rsidRPr="00991848" w:rsidTr="00307FED">
        <w:trPr>
          <w:trHeight w:val="300"/>
        </w:trPr>
        <w:tc>
          <w:tcPr>
            <w:tcW w:w="6295" w:type="dxa"/>
            <w:hideMark/>
          </w:tcPr>
          <w:p w:rsidR="00307FED" w:rsidRPr="00991848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307FED" w:rsidRPr="006C1E54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07FED" w:rsidRPr="00EB0477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07FED" w:rsidRPr="00EB0477" w:rsidRDefault="00307FED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07FED" w:rsidRPr="00991848" w:rsidTr="00307FED">
        <w:trPr>
          <w:trHeight w:val="300"/>
        </w:trPr>
        <w:tc>
          <w:tcPr>
            <w:tcW w:w="6295" w:type="dxa"/>
            <w:hideMark/>
          </w:tcPr>
          <w:p w:rsidR="00307FED" w:rsidRPr="00B07BA6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307FED" w:rsidRPr="00991848" w:rsidRDefault="00BE29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307FED" w:rsidRPr="002D764F" w:rsidRDefault="00BE29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307FED" w:rsidRPr="00BE29C4" w:rsidRDefault="00BE29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E29C4">
              <w:rPr>
                <w:b/>
                <w:bCs/>
                <w:shd w:val="clear" w:color="auto" w:fill="FCFCFC"/>
              </w:rPr>
              <w:t>60</w:t>
            </w:r>
          </w:p>
        </w:tc>
      </w:tr>
      <w:tr w:rsidR="006462D7" w:rsidRPr="00991848" w:rsidTr="00307FED">
        <w:trPr>
          <w:trHeight w:val="300"/>
        </w:trPr>
        <w:tc>
          <w:tcPr>
            <w:tcW w:w="6295" w:type="dxa"/>
          </w:tcPr>
          <w:p w:rsidR="006462D7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shd w:val="clear" w:color="auto" w:fill="FDFBF4"/>
              </w:rPr>
            </w:pPr>
            <w:r>
              <w:rPr>
                <w:b/>
                <w:shd w:val="clear" w:color="auto" w:fill="FDFBF4"/>
              </w:rPr>
              <w:t>Безопасность общества</w:t>
            </w:r>
          </w:p>
        </w:tc>
        <w:tc>
          <w:tcPr>
            <w:tcW w:w="1110" w:type="dxa"/>
          </w:tcPr>
          <w:p w:rsidR="006462D7" w:rsidRPr="00991848" w:rsidRDefault="006462D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462D7" w:rsidRPr="002D764F" w:rsidRDefault="006462D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462D7" w:rsidRPr="00843870" w:rsidRDefault="006462D7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07FED" w:rsidRPr="006E29A1" w:rsidTr="00307FED">
        <w:trPr>
          <w:trHeight w:val="300"/>
        </w:trPr>
        <w:tc>
          <w:tcPr>
            <w:tcW w:w="6295" w:type="dxa"/>
            <w:hideMark/>
          </w:tcPr>
          <w:p w:rsidR="00307FED" w:rsidRPr="00991848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10" w:type="dxa"/>
            <w:hideMark/>
          </w:tcPr>
          <w:p w:rsidR="00307FED" w:rsidRPr="00BE29C4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E29C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307FED" w:rsidRPr="00BE29C4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E29C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07FED" w:rsidRPr="00843870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07FED" w:rsidRPr="006E29A1" w:rsidTr="00307FED">
        <w:trPr>
          <w:trHeight w:val="300"/>
        </w:trPr>
        <w:tc>
          <w:tcPr>
            <w:tcW w:w="6295" w:type="dxa"/>
          </w:tcPr>
          <w:p w:rsidR="00307FED" w:rsidRPr="00DC5E75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Военная служба</w:t>
            </w: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07FED" w:rsidRPr="003536C4" w:rsidTr="00307FED">
        <w:trPr>
          <w:trHeight w:val="300"/>
        </w:trPr>
        <w:tc>
          <w:tcPr>
            <w:tcW w:w="6295" w:type="dxa"/>
            <w:hideMark/>
          </w:tcPr>
          <w:p w:rsidR="00307FED" w:rsidRPr="00FA6247" w:rsidRDefault="00307FED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Дни воинской славы и памятные даты Ро</w:t>
            </w:r>
            <w:r w:rsidR="003536C4">
              <w:rPr>
                <w:bCs/>
                <w:shd w:val="clear" w:color="auto" w:fill="FCFCFC"/>
              </w:rPr>
              <w:t>с</w:t>
            </w:r>
            <w:r>
              <w:rPr>
                <w:bCs/>
                <w:shd w:val="clear" w:color="auto" w:fill="FCFCFC"/>
              </w:rPr>
              <w:t>сии</w:t>
            </w:r>
            <w:r w:rsidR="003536C4">
              <w:rPr>
                <w:bCs/>
                <w:shd w:val="clear" w:color="auto" w:fill="FCFCFC"/>
              </w:rPr>
              <w:t>. Патриотическое воспитание</w:t>
            </w:r>
          </w:p>
        </w:tc>
        <w:tc>
          <w:tcPr>
            <w:tcW w:w="1110" w:type="dxa"/>
            <w:hideMark/>
          </w:tcPr>
          <w:p w:rsidR="00307FED" w:rsidRPr="002A2019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  <w:hideMark/>
          </w:tcPr>
          <w:p w:rsidR="00307FED" w:rsidRPr="007455F2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307FED" w:rsidRPr="002A2019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</w:t>
            </w:r>
          </w:p>
        </w:tc>
      </w:tr>
      <w:tr w:rsidR="00307FED" w:rsidRPr="00E00EB1" w:rsidTr="00307FED">
        <w:trPr>
          <w:trHeight w:val="300"/>
        </w:trPr>
        <w:tc>
          <w:tcPr>
            <w:tcW w:w="6295" w:type="dxa"/>
          </w:tcPr>
          <w:p w:rsidR="00307FED" w:rsidRPr="00DC5E75" w:rsidRDefault="003536C4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Статус военнослужащих. Социальная защита военнослужащих</w:t>
            </w: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07FED" w:rsidRDefault="00307FED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07FED" w:rsidRPr="003536C4" w:rsidTr="00307FED">
        <w:trPr>
          <w:trHeight w:val="300"/>
        </w:trPr>
        <w:tc>
          <w:tcPr>
            <w:tcW w:w="6295" w:type="dxa"/>
            <w:hideMark/>
          </w:tcPr>
          <w:p w:rsidR="00307FED" w:rsidRPr="00991848" w:rsidRDefault="003536C4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110" w:type="dxa"/>
            <w:hideMark/>
          </w:tcPr>
          <w:p w:rsidR="00307FED" w:rsidRPr="002A2019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  <w:hideMark/>
          </w:tcPr>
          <w:p w:rsidR="00307FED" w:rsidRPr="002A2019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307FED" w:rsidRPr="00D951F1" w:rsidRDefault="003536C4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</w:t>
            </w:r>
          </w:p>
        </w:tc>
      </w:tr>
    </w:tbl>
    <w:p w:rsidR="00307FED" w:rsidRDefault="00307FED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232EE0" w:rsidRDefault="00232EE0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  <w:r>
        <w:rPr>
          <w:sz w:val="28"/>
          <w:szCs w:val="28"/>
        </w:rPr>
        <w:t xml:space="preserve">    </w:t>
      </w:r>
      <w:r w:rsidRPr="00576773">
        <w:rPr>
          <w:sz w:val="28"/>
          <w:szCs w:val="28"/>
        </w:rPr>
        <w:t>Основные направления обращений связаны</w:t>
      </w:r>
      <w:r>
        <w:rPr>
          <w:sz w:val="28"/>
          <w:szCs w:val="28"/>
        </w:rPr>
        <w:t xml:space="preserve"> с патриотическим воспитанием молодежи и граждан города, оказание содействия в размещении выставки «Герои России, какими их никто не видел».</w:t>
      </w:r>
    </w:p>
    <w:p w:rsidR="00232EE0" w:rsidRPr="00307FED" w:rsidRDefault="00232EE0" w:rsidP="00882D57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307FED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IV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.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Социальная сфера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12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вопросов.</w:t>
      </w:r>
    </w:p>
    <w:p w:rsidR="003536C4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 наблюдается рост и составляет 4 обращения. Процентное соотношение с общим количеством обращений – 35,2%.</w:t>
      </w:r>
    </w:p>
    <w:p w:rsidR="00BB7D29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3536C4" w:rsidRPr="00991848" w:rsidTr="00D11147">
        <w:trPr>
          <w:trHeight w:val="300"/>
        </w:trPr>
        <w:tc>
          <w:tcPr>
            <w:tcW w:w="6295" w:type="dxa"/>
            <w:hideMark/>
          </w:tcPr>
          <w:p w:rsidR="003536C4" w:rsidRPr="00991848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536C4" w:rsidRPr="006C1E54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3536C4" w:rsidRPr="006C1E54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3536C4" w:rsidRPr="00EB0477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536C4" w:rsidRPr="00EB0477" w:rsidRDefault="003536C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462D7" w:rsidRPr="00991848" w:rsidTr="00D11147">
        <w:trPr>
          <w:trHeight w:val="300"/>
        </w:trPr>
        <w:tc>
          <w:tcPr>
            <w:tcW w:w="6295" w:type="dxa"/>
          </w:tcPr>
          <w:p w:rsidR="006462D7" w:rsidRPr="00991848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0C6F63" w:rsidRDefault="006462D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6F63">
              <w:rPr>
                <w:b/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1110" w:type="dxa"/>
          </w:tcPr>
          <w:p w:rsidR="006462D7" w:rsidRPr="000C6F63" w:rsidRDefault="006462D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6F63"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1338" w:type="dxa"/>
          </w:tcPr>
          <w:p w:rsidR="006462D7" w:rsidRPr="00EB0477" w:rsidRDefault="006462D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33,3</w:t>
            </w:r>
          </w:p>
        </w:tc>
      </w:tr>
      <w:tr w:rsidR="003536C4" w:rsidRPr="00991848" w:rsidTr="00D11147">
        <w:trPr>
          <w:trHeight w:val="300"/>
        </w:trPr>
        <w:tc>
          <w:tcPr>
            <w:tcW w:w="6295" w:type="dxa"/>
            <w:hideMark/>
          </w:tcPr>
          <w:p w:rsidR="003536C4" w:rsidRPr="00B07BA6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shd w:val="clear" w:color="auto" w:fill="FDFBF4"/>
              </w:rPr>
              <w:t xml:space="preserve">Культура </w:t>
            </w:r>
          </w:p>
        </w:tc>
        <w:tc>
          <w:tcPr>
            <w:tcW w:w="1110" w:type="dxa"/>
          </w:tcPr>
          <w:p w:rsidR="003536C4" w:rsidRPr="000C6F63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3536C4" w:rsidRPr="000C6F63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3536C4" w:rsidRPr="00843870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-33,3</w:t>
            </w:r>
          </w:p>
        </w:tc>
      </w:tr>
      <w:tr w:rsidR="003536C4" w:rsidRPr="006E29A1" w:rsidTr="00D11147">
        <w:trPr>
          <w:trHeight w:val="300"/>
        </w:trPr>
        <w:tc>
          <w:tcPr>
            <w:tcW w:w="6295" w:type="dxa"/>
            <w:hideMark/>
          </w:tcPr>
          <w:p w:rsidR="003536C4" w:rsidRPr="00991848" w:rsidRDefault="003536C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  <w:hideMark/>
          </w:tcPr>
          <w:p w:rsidR="003536C4" w:rsidRPr="006462D7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3536C4" w:rsidRPr="006462D7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536C4" w:rsidRPr="00843870" w:rsidRDefault="003536C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462D7" w:rsidRPr="006462D7" w:rsidTr="00D11147">
        <w:trPr>
          <w:trHeight w:val="300"/>
        </w:trPr>
        <w:tc>
          <w:tcPr>
            <w:tcW w:w="6295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536C4" w:rsidRPr="006E29A1" w:rsidTr="00D11147">
        <w:trPr>
          <w:trHeight w:val="300"/>
        </w:trPr>
        <w:tc>
          <w:tcPr>
            <w:tcW w:w="6295" w:type="dxa"/>
          </w:tcPr>
          <w:p w:rsidR="003536C4" w:rsidRPr="00DC5E75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3536C4" w:rsidRPr="000C6F63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3536C4" w:rsidRPr="000C6F63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3536C4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85,7</w:t>
            </w:r>
          </w:p>
        </w:tc>
      </w:tr>
      <w:tr w:rsidR="003536C4" w:rsidRPr="003536C4" w:rsidTr="00D11147">
        <w:trPr>
          <w:trHeight w:val="300"/>
        </w:trPr>
        <w:tc>
          <w:tcPr>
            <w:tcW w:w="6295" w:type="dxa"/>
            <w:hideMark/>
          </w:tcPr>
          <w:p w:rsidR="003536C4" w:rsidRPr="00FA624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центров дополнительного образования</w:t>
            </w:r>
          </w:p>
        </w:tc>
        <w:tc>
          <w:tcPr>
            <w:tcW w:w="1110" w:type="dxa"/>
            <w:hideMark/>
          </w:tcPr>
          <w:p w:rsidR="003536C4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  <w:hideMark/>
          </w:tcPr>
          <w:p w:rsidR="003536C4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536C4" w:rsidRPr="002A2019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462D7" w:rsidRPr="003536C4" w:rsidTr="00D11147">
        <w:trPr>
          <w:trHeight w:val="300"/>
        </w:trPr>
        <w:tc>
          <w:tcPr>
            <w:tcW w:w="6295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школ искусств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462D7" w:rsidRPr="003536C4" w:rsidTr="00D11147">
        <w:trPr>
          <w:trHeight w:val="300"/>
        </w:trPr>
        <w:tc>
          <w:tcPr>
            <w:tcW w:w="6295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Заработная плата педагогических работников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6462D7" w:rsidRPr="003536C4" w:rsidTr="00D11147">
        <w:trPr>
          <w:trHeight w:val="300"/>
        </w:trPr>
        <w:tc>
          <w:tcPr>
            <w:tcW w:w="6295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6462D7" w:rsidRP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462D7" w:rsidRDefault="006462D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0C6F63" w:rsidRPr="003536C4" w:rsidTr="00D11147">
        <w:trPr>
          <w:trHeight w:val="300"/>
        </w:trPr>
        <w:tc>
          <w:tcPr>
            <w:tcW w:w="6295" w:type="dxa"/>
          </w:tcPr>
          <w:p w:rsidR="000C6F63" w:rsidRPr="00DC5E75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0C6F63" w:rsidRPr="003536C4" w:rsidTr="000C6F63">
        <w:trPr>
          <w:trHeight w:val="300"/>
        </w:trPr>
        <w:tc>
          <w:tcPr>
            <w:tcW w:w="6295" w:type="dxa"/>
            <w:hideMark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6462D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0C6F63" w:rsidRPr="003536C4" w:rsidTr="000C6F63">
        <w:trPr>
          <w:trHeight w:val="300"/>
        </w:trPr>
        <w:tc>
          <w:tcPr>
            <w:tcW w:w="6295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Трудоустройство и занятость населения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C6F63">
              <w:rPr>
                <w:b/>
                <w:bCs/>
                <w:shd w:val="clear" w:color="auto" w:fill="FCFCFC"/>
              </w:rPr>
              <w:t>50</w:t>
            </w:r>
          </w:p>
        </w:tc>
      </w:tr>
      <w:tr w:rsidR="000C6F63" w:rsidRPr="003536C4" w:rsidTr="000C6F63">
        <w:trPr>
          <w:trHeight w:val="300"/>
        </w:trPr>
        <w:tc>
          <w:tcPr>
            <w:tcW w:w="6295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C6F63">
              <w:rPr>
                <w:bCs/>
                <w:shd w:val="clear" w:color="auto" w:fill="FCFCFC"/>
              </w:rPr>
              <w:t>Социальные выплаты безработным гражданам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C6F63" w:rsidRPr="000C6F63" w:rsidTr="000C6F63">
        <w:trPr>
          <w:trHeight w:val="300"/>
        </w:trPr>
        <w:tc>
          <w:tcPr>
            <w:tcW w:w="6295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lastRenderedPageBreak/>
              <w:t>Трудоустройство, безработица, органы службы занятости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0C6F63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CFCFC"/>
        </w:rPr>
      </w:pPr>
    </w:p>
    <w:p w:rsidR="00D43214" w:rsidRPr="003F6F74" w:rsidRDefault="003F6F74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F74">
        <w:rPr>
          <w:rFonts w:ascii="Times New Roman" w:hAnsi="Times New Roman" w:cs="Times New Roman"/>
          <w:sz w:val="28"/>
          <w:szCs w:val="28"/>
          <w:lang w:val="ru-RU"/>
        </w:rPr>
        <w:t>Обращения по данному разделу содержали предложения по поддержке творческих инициатив граждан:</w:t>
      </w:r>
      <w:r w:rsidR="00D43214"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приглашение на фестиваль-конкурс «Большая перемена», </w:t>
      </w:r>
      <w:r w:rsidR="00201FF5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 в проекте «Народная </w:t>
      </w:r>
      <w:proofErr w:type="spellStart"/>
      <w:r w:rsidRPr="003F6F74">
        <w:rPr>
          <w:rFonts w:ascii="Times New Roman" w:hAnsi="Times New Roman" w:cs="Times New Roman"/>
          <w:sz w:val="28"/>
          <w:szCs w:val="28"/>
          <w:lang w:val="ru-RU"/>
        </w:rPr>
        <w:t>топонимания</w:t>
      </w:r>
      <w:proofErr w:type="spellEnd"/>
      <w:r w:rsidRPr="003F6F74">
        <w:rPr>
          <w:rFonts w:ascii="Times New Roman" w:hAnsi="Times New Roman" w:cs="Times New Roman"/>
          <w:sz w:val="28"/>
          <w:szCs w:val="28"/>
          <w:lang w:val="ru-RU"/>
        </w:rPr>
        <w:t xml:space="preserve">. Городские места словами </w:t>
      </w:r>
      <w:proofErr w:type="spellStart"/>
      <w:r w:rsidRPr="003F6F74">
        <w:rPr>
          <w:rFonts w:ascii="Times New Roman" w:hAnsi="Times New Roman" w:cs="Times New Roman"/>
          <w:sz w:val="28"/>
          <w:szCs w:val="28"/>
          <w:lang w:val="ru-RU"/>
        </w:rPr>
        <w:t>мурманчан</w:t>
      </w:r>
      <w:proofErr w:type="spellEnd"/>
      <w:r w:rsidRPr="003F6F7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32E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2B44" w:rsidRPr="00D43214" w:rsidRDefault="008A2B44" w:rsidP="00D43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3214">
        <w:rPr>
          <w:rFonts w:ascii="Times New Roman" w:hAnsi="Times New Roman" w:cs="Times New Roman"/>
          <w:sz w:val="28"/>
          <w:szCs w:val="28"/>
          <w:lang w:val="ru-RU"/>
        </w:rPr>
        <w:t>Специалистами комитета по культуре администрации города Мурманска и сотрудниками подведомственных учреждений рассмотрены обращения по вопросам труда и трудового законодательства –</w:t>
      </w:r>
      <w:r w:rsidR="00D43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214" w:rsidRPr="00D43214">
        <w:rPr>
          <w:rFonts w:ascii="Times New Roman" w:hAnsi="Times New Roman" w:cs="Times New Roman"/>
          <w:sz w:val="28"/>
          <w:szCs w:val="28"/>
          <w:lang w:val="ru-RU"/>
        </w:rPr>
        <w:t>подтверждение</w:t>
      </w:r>
      <w:r w:rsidRPr="00D43214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стажа, </w:t>
      </w:r>
      <w:r w:rsidR="00D43214" w:rsidRPr="00D43214">
        <w:rPr>
          <w:rFonts w:ascii="Times New Roman" w:hAnsi="Times New Roman" w:cs="Times New Roman"/>
          <w:sz w:val="28"/>
          <w:szCs w:val="28"/>
          <w:lang w:val="ru-RU"/>
        </w:rPr>
        <w:t>уточнение средней заработной платы.</w:t>
      </w:r>
    </w:p>
    <w:p w:rsidR="008A2B44" w:rsidRDefault="008A2B44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CFCFC"/>
        </w:rPr>
      </w:pPr>
    </w:p>
    <w:p w:rsidR="000C6F63" w:rsidRPr="00307FED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V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.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>Экономика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12</w:t>
      </w:r>
      <w:r w:rsidRPr="00307FE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вопросов.</w:t>
      </w:r>
      <w:proofErr w:type="gramEnd"/>
    </w:p>
    <w:p w:rsidR="000C6F63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>По сравнению с АППГ наблюдается спад и составляет</w:t>
      </w:r>
      <w:r w:rsidR="00BF63D6">
        <w:rPr>
          <w:b/>
          <w:sz w:val="28"/>
          <w:szCs w:val="28"/>
          <w:shd w:val="clear" w:color="auto" w:fill="FDFBF4"/>
        </w:rPr>
        <w:t xml:space="preserve"> </w:t>
      </w:r>
      <w:r>
        <w:rPr>
          <w:b/>
          <w:sz w:val="28"/>
          <w:szCs w:val="28"/>
          <w:shd w:val="clear" w:color="auto" w:fill="FDFBF4"/>
        </w:rPr>
        <w:t>61 обращение. Процентное соотношение с общим количеством обращений – 35,2%.</w:t>
      </w:r>
    </w:p>
    <w:p w:rsidR="000C6F63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0C6F63" w:rsidRPr="00991848" w:rsidTr="00D11147">
        <w:trPr>
          <w:trHeight w:val="300"/>
        </w:trPr>
        <w:tc>
          <w:tcPr>
            <w:tcW w:w="6295" w:type="dxa"/>
            <w:hideMark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0C6F63" w:rsidRPr="006C1E54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110" w:type="dxa"/>
            <w:hideMark/>
          </w:tcPr>
          <w:p w:rsidR="000C6F63" w:rsidRPr="006C1E54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2019 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38" w:type="dxa"/>
          </w:tcPr>
          <w:p w:rsidR="000C6F63" w:rsidRPr="00EB0477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0C6F63" w:rsidRPr="00EB0477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0C6F63" w:rsidRPr="00991848" w:rsidTr="00D11147">
        <w:trPr>
          <w:trHeight w:val="300"/>
        </w:trPr>
        <w:tc>
          <w:tcPr>
            <w:tcW w:w="6295" w:type="dxa"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73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6F63"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1338" w:type="dxa"/>
          </w:tcPr>
          <w:p w:rsidR="000C6F63" w:rsidRPr="00EB0477" w:rsidRDefault="000C6F6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-83,5</w:t>
            </w:r>
          </w:p>
        </w:tc>
      </w:tr>
      <w:tr w:rsidR="000C6F63" w:rsidRPr="00991848" w:rsidTr="00D11147">
        <w:trPr>
          <w:trHeight w:val="300"/>
        </w:trPr>
        <w:tc>
          <w:tcPr>
            <w:tcW w:w="6295" w:type="dxa"/>
            <w:hideMark/>
          </w:tcPr>
          <w:p w:rsidR="000C6F63" w:rsidRPr="00B07BA6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71</w:t>
            </w:r>
          </w:p>
        </w:tc>
        <w:tc>
          <w:tcPr>
            <w:tcW w:w="1110" w:type="dxa"/>
          </w:tcPr>
          <w:p w:rsidR="000C6F63" w:rsidRP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</w:t>
            </w:r>
          </w:p>
        </w:tc>
        <w:tc>
          <w:tcPr>
            <w:tcW w:w="1338" w:type="dxa"/>
          </w:tcPr>
          <w:p w:rsidR="000C6F63" w:rsidRPr="0084387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-83,1</w:t>
            </w:r>
          </w:p>
        </w:tc>
      </w:tr>
      <w:tr w:rsidR="000C6F63" w:rsidRPr="006E29A1" w:rsidTr="000C6F63">
        <w:trPr>
          <w:trHeight w:val="300"/>
        </w:trPr>
        <w:tc>
          <w:tcPr>
            <w:tcW w:w="6295" w:type="dxa"/>
            <w:hideMark/>
          </w:tcPr>
          <w:p w:rsidR="000C6F63" w:rsidRPr="00991848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  <w:hideMark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66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0C6F63" w:rsidRPr="00843870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-93,9</w:t>
            </w:r>
          </w:p>
        </w:tc>
      </w:tr>
      <w:tr w:rsidR="000C6F63" w:rsidRPr="006462D7" w:rsidTr="00D11147">
        <w:trPr>
          <w:trHeight w:val="300"/>
        </w:trPr>
        <w:tc>
          <w:tcPr>
            <w:tcW w:w="6295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C6F63" w:rsidRPr="006462D7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66,7</w:t>
            </w:r>
          </w:p>
        </w:tc>
      </w:tr>
      <w:tr w:rsidR="000C6F63" w:rsidRPr="000C6F63" w:rsidTr="00D11147">
        <w:trPr>
          <w:trHeight w:val="300"/>
        </w:trPr>
        <w:tc>
          <w:tcPr>
            <w:tcW w:w="6295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Уборка снега, опавших листьев, мусора и посторонних предметов</w:t>
            </w:r>
          </w:p>
        </w:tc>
        <w:tc>
          <w:tcPr>
            <w:tcW w:w="1110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0C6F6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232EE0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3D6" w:rsidRPr="00574E8F" w:rsidRDefault="00232EE0" w:rsidP="00574E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CFCFC"/>
          <w:lang w:val="ru-RU"/>
        </w:rPr>
      </w:pPr>
      <w:r w:rsidRPr="00574E8F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574E8F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574E8F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574E8F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«МГПС»: детских и спортивных площадок, установки мемориального знака на Писательской аллее,  качества проведения работ и реконструкции </w:t>
      </w:r>
      <w:r w:rsidR="00574E8F" w:rsidRPr="00574E8F">
        <w:rPr>
          <w:rFonts w:ascii="Times New Roman" w:hAnsi="Times New Roman" w:cs="Times New Roman"/>
          <w:sz w:val="28"/>
          <w:szCs w:val="28"/>
          <w:lang w:val="ru-RU"/>
        </w:rPr>
        <w:t xml:space="preserve">сквера </w:t>
      </w:r>
      <w:r w:rsidR="00797528" w:rsidRPr="00574E8F">
        <w:rPr>
          <w:rFonts w:ascii="Times New Roman" w:hAnsi="Times New Roman" w:cs="Times New Roman"/>
          <w:sz w:val="28"/>
          <w:szCs w:val="28"/>
          <w:lang w:val="ru-RU"/>
        </w:rPr>
        <w:t xml:space="preserve">по улице </w:t>
      </w:r>
      <w:r w:rsidR="00574E8F" w:rsidRPr="00574E8F">
        <w:rPr>
          <w:rFonts w:ascii="Times New Roman" w:hAnsi="Times New Roman" w:cs="Times New Roman"/>
          <w:sz w:val="28"/>
          <w:szCs w:val="28"/>
          <w:lang w:val="ru-RU"/>
        </w:rPr>
        <w:t>Челюскинцев, уборки лестницы, ремонта художественной школы.</w:t>
      </w:r>
    </w:p>
    <w:p w:rsidR="00797528" w:rsidRPr="00574E8F" w:rsidRDefault="00797528" w:rsidP="0079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E8F">
        <w:rPr>
          <w:rFonts w:ascii="Times New Roman" w:hAnsi="Times New Roman" w:cs="Times New Roman"/>
          <w:sz w:val="28"/>
          <w:szCs w:val="28"/>
          <w:lang w:val="ru-RU"/>
        </w:rPr>
        <w:t>Некоторые   обращения содержали предложения по поддержке творческих инициатив граждан: организовать парк с объектами советского наследия в целях их  сохранности, благоустройство города.</w:t>
      </w:r>
    </w:p>
    <w:p w:rsidR="00BF63D6" w:rsidRPr="006D1DF8" w:rsidRDefault="00797528" w:rsidP="006D1DF8">
      <w:pPr>
        <w:spacing w:after="0" w:line="240" w:lineRule="auto"/>
        <w:ind w:firstLine="709"/>
        <w:jc w:val="both"/>
        <w:rPr>
          <w:bCs/>
          <w:sz w:val="28"/>
          <w:szCs w:val="28"/>
          <w:shd w:val="clear" w:color="auto" w:fill="FCFCFC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A675E" w:rsidRPr="006D1DF8" w:rsidRDefault="009A675E" w:rsidP="006D1DF8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 w:rsidRPr="006D1DF8">
        <w:rPr>
          <w:rStyle w:val="FontStyle24"/>
          <w:sz w:val="28"/>
          <w:szCs w:val="28"/>
          <w:lang w:val="ru-RU"/>
        </w:rPr>
        <w:t>Важным показателем эффективности работы по рассмотрению обращений граждан является количество положительно рассмотренных обращений.</w:t>
      </w:r>
    </w:p>
    <w:p w:rsidR="009A675E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D956EE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9A675E" w:rsidRPr="00FB7D8C" w:rsidTr="00EB7560">
        <w:tc>
          <w:tcPr>
            <w:tcW w:w="3188" w:type="dxa"/>
          </w:tcPr>
          <w:p w:rsidR="009A675E" w:rsidRPr="00FB7D8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147677" w:rsidRDefault="00227A60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>
              <w:rPr>
                <w:b/>
                <w:bCs/>
                <w:szCs w:val="20"/>
                <w:shd w:val="clear" w:color="auto" w:fill="FCFCFC"/>
              </w:rPr>
              <w:t xml:space="preserve">1 квартал </w:t>
            </w:r>
            <w:r w:rsidR="009A675E"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>
              <w:rPr>
                <w:b/>
                <w:bCs/>
                <w:szCs w:val="20"/>
                <w:shd w:val="clear" w:color="auto" w:fill="FCFCFC"/>
              </w:rPr>
              <w:t>8</w:t>
            </w:r>
          </w:p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47677">
              <w:rPr>
                <w:b/>
                <w:bCs/>
                <w:shd w:val="clear" w:color="auto" w:fill="FCFCFC"/>
              </w:rPr>
              <w:t>%</w:t>
            </w:r>
            <w:r w:rsidR="00227A60">
              <w:rPr>
                <w:b/>
                <w:bCs/>
                <w:shd w:val="clear" w:color="auto" w:fill="FCFCFC"/>
              </w:rPr>
              <w:t xml:space="preserve"> </w:t>
            </w:r>
            <w:r w:rsidRPr="00147677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147677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147677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147677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147677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9A675E" w:rsidRPr="00147677" w:rsidRDefault="00227A60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>
              <w:rPr>
                <w:b/>
                <w:bCs/>
                <w:szCs w:val="20"/>
                <w:shd w:val="clear" w:color="auto" w:fill="FCFCFC"/>
              </w:rPr>
              <w:t xml:space="preserve">1 квартал </w:t>
            </w:r>
            <w:r w:rsidR="009A675E"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>
              <w:rPr>
                <w:b/>
                <w:bCs/>
                <w:szCs w:val="20"/>
                <w:shd w:val="clear" w:color="auto" w:fill="FCFCFC"/>
              </w:rPr>
              <w:t>9</w:t>
            </w:r>
          </w:p>
          <w:p w:rsidR="009A675E" w:rsidRPr="00147677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75E" w:rsidRPr="00FB7D8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3E73DB">
              <w:rPr>
                <w:b/>
                <w:bCs/>
                <w:shd w:val="clear" w:color="auto" w:fill="FCFCFC"/>
              </w:rPr>
              <w:t>%</w:t>
            </w:r>
            <w:r w:rsidR="00227A60">
              <w:rPr>
                <w:b/>
                <w:bCs/>
                <w:shd w:val="clear" w:color="auto" w:fill="FCFCFC"/>
              </w:rPr>
              <w:t xml:space="preserve"> </w:t>
            </w:r>
            <w:r w:rsidRPr="003E73DB">
              <w:rPr>
                <w:b/>
                <w:bCs/>
                <w:shd w:val="clear" w:color="auto" w:fill="FCFCFC"/>
              </w:rPr>
              <w:t xml:space="preserve">от  </w:t>
            </w:r>
            <w:proofErr w:type="spellStart"/>
            <w:r w:rsidRPr="003E73DB">
              <w:rPr>
                <w:b/>
                <w:bCs/>
                <w:shd w:val="clear" w:color="auto" w:fill="FCFCFC"/>
              </w:rPr>
              <w:t>общ</w:t>
            </w:r>
            <w:proofErr w:type="gramStart"/>
            <w:r w:rsidRPr="003E73D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3E73DB">
              <w:rPr>
                <w:b/>
                <w:bCs/>
                <w:shd w:val="clear" w:color="auto" w:fill="FCFCFC"/>
              </w:rPr>
              <w:t>ол</w:t>
            </w:r>
            <w:proofErr w:type="spellEnd"/>
            <w:r w:rsidRPr="003E73DB">
              <w:rPr>
                <w:b/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BE61B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9A675E" w:rsidRPr="00BE61BC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04296E" w:rsidRPr="00FB7D8C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Решен</w:t>
            </w:r>
            <w:r>
              <w:rPr>
                <w:rStyle w:val="FontStyle24"/>
                <w:b/>
                <w:bCs/>
                <w:sz w:val="24"/>
                <w:szCs w:val="24"/>
              </w:rPr>
              <w:t>о</w:t>
            </w:r>
            <w:r w:rsidRPr="00FB7D8C">
              <w:rPr>
                <w:rStyle w:val="FontStyle24"/>
                <w:b/>
                <w:bCs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1421" w:type="dxa"/>
          </w:tcPr>
          <w:p w:rsidR="0004296E" w:rsidRPr="00BE61BC" w:rsidRDefault="00227A6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4296E" w:rsidRPr="006563D6" w:rsidRDefault="00DB7055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4296E" w:rsidRPr="00BE61BC" w:rsidRDefault="00227A6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04296E" w:rsidRPr="006563D6" w:rsidRDefault="00DB7055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6,7</w:t>
            </w:r>
          </w:p>
        </w:tc>
        <w:tc>
          <w:tcPr>
            <w:tcW w:w="1425" w:type="dxa"/>
          </w:tcPr>
          <w:p w:rsidR="0004296E" w:rsidRPr="00BE61BC" w:rsidRDefault="00227A6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50</w:t>
            </w:r>
          </w:p>
        </w:tc>
      </w:tr>
      <w:tr w:rsidR="0004296E" w:rsidRPr="006E29A1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lastRenderedPageBreak/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04296E" w:rsidRPr="00BE61BC" w:rsidRDefault="00227A6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:rsidR="0004296E" w:rsidRPr="006563D6" w:rsidRDefault="00DB7055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04296E" w:rsidRPr="00BE61BC" w:rsidRDefault="00227A6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24</w:t>
            </w:r>
          </w:p>
        </w:tc>
        <w:tc>
          <w:tcPr>
            <w:tcW w:w="1232" w:type="dxa"/>
          </w:tcPr>
          <w:p w:rsidR="0004296E" w:rsidRPr="006563D6" w:rsidRDefault="00DB7055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80</w:t>
            </w:r>
          </w:p>
        </w:tc>
        <w:tc>
          <w:tcPr>
            <w:tcW w:w="1425" w:type="dxa"/>
          </w:tcPr>
          <w:p w:rsidR="0004296E" w:rsidRPr="00BE61BC" w:rsidRDefault="00227A6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-73,3</w:t>
            </w:r>
          </w:p>
        </w:tc>
      </w:tr>
      <w:tr w:rsidR="0004296E" w:rsidRPr="00FB7D8C" w:rsidTr="00EB7560">
        <w:tc>
          <w:tcPr>
            <w:tcW w:w="3188" w:type="dxa"/>
          </w:tcPr>
          <w:p w:rsidR="0004296E" w:rsidRPr="00FB7D8C" w:rsidRDefault="0004296E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04296E" w:rsidRPr="00BE61BC" w:rsidRDefault="00227A6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04296E" w:rsidRPr="00BE61BC" w:rsidRDefault="00DB7055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27,5</w:t>
            </w:r>
          </w:p>
        </w:tc>
        <w:tc>
          <w:tcPr>
            <w:tcW w:w="1418" w:type="dxa"/>
          </w:tcPr>
          <w:p w:rsidR="0004296E" w:rsidRPr="00BE61BC" w:rsidRDefault="00227A6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23</w:t>
            </w:r>
          </w:p>
        </w:tc>
        <w:tc>
          <w:tcPr>
            <w:tcW w:w="1232" w:type="dxa"/>
          </w:tcPr>
          <w:p w:rsidR="0004296E" w:rsidRPr="00BE61BC" w:rsidRDefault="00DB7055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76,7</w:t>
            </w:r>
          </w:p>
        </w:tc>
        <w:tc>
          <w:tcPr>
            <w:tcW w:w="1425" w:type="dxa"/>
          </w:tcPr>
          <w:p w:rsidR="0004296E" w:rsidRPr="00BE61BC" w:rsidRDefault="00227A6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-8</w:t>
            </w:r>
          </w:p>
        </w:tc>
      </w:tr>
    </w:tbl>
    <w:p w:rsidR="00D956EE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p w:rsidR="00DB7055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  <w:bookmarkStart w:id="0" w:name="_GoBack"/>
      <w:bookmarkEnd w:id="0"/>
    </w:p>
    <w:sectPr w:rsidR="00DB7055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72" w:rsidRPr="00246FC8" w:rsidRDefault="0051797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517972" w:rsidRPr="00246FC8" w:rsidRDefault="0051797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72" w:rsidRPr="00246FC8" w:rsidRDefault="0051797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517972" w:rsidRPr="00246FC8" w:rsidRDefault="0051797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2DE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07FED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6F7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3EF4"/>
    <w:rsid w:val="00524093"/>
    <w:rsid w:val="00524287"/>
    <w:rsid w:val="005248DF"/>
    <w:rsid w:val="005275D9"/>
    <w:rsid w:val="005301C3"/>
    <w:rsid w:val="005308E2"/>
    <w:rsid w:val="005320D4"/>
    <w:rsid w:val="00532612"/>
    <w:rsid w:val="00532EB4"/>
    <w:rsid w:val="0053336A"/>
    <w:rsid w:val="0053700C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10B8"/>
    <w:rsid w:val="00572762"/>
    <w:rsid w:val="00572A4C"/>
    <w:rsid w:val="00573AAE"/>
    <w:rsid w:val="00574B10"/>
    <w:rsid w:val="00574E8F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36CB"/>
    <w:rsid w:val="005C6EA5"/>
    <w:rsid w:val="005D2FEC"/>
    <w:rsid w:val="005D3E63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62D7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5A89"/>
    <w:rsid w:val="006D760E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735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358B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E15"/>
    <w:rsid w:val="00966035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C5D"/>
    <w:rsid w:val="009F51D8"/>
    <w:rsid w:val="009F5D2A"/>
    <w:rsid w:val="009F68CD"/>
    <w:rsid w:val="009F714A"/>
    <w:rsid w:val="00A00A7C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3B22"/>
    <w:rsid w:val="00B078F2"/>
    <w:rsid w:val="00B07BA6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B7055"/>
    <w:rsid w:val="00DC0D9E"/>
    <w:rsid w:val="00DC0DBD"/>
    <w:rsid w:val="00DC247E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58B0"/>
    <w:rsid w:val="00E0624C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1D28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3949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280F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19\&#1054;&#1043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76;&#1083;&#1103;%20&#1076;&#1080;&#1072;&#1075;&#1088;&#1072;&#1084;&#1084;&#1099;_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1 квартал 2018</c:v>
                </c:pt>
              </c:strCache>
            </c:strRef>
          </c:tx>
          <c:invertIfNegative val="0"/>
          <c:cat>
            <c:strRef>
              <c:f>Лист1!$B$2:$B$7</c:f>
              <c:strCache>
                <c:ptCount val="6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83</c:v>
                </c:pt>
                <c:pt idx="1">
                  <c:v>8</c:v>
                </c:pt>
                <c:pt idx="2">
                  <c:v>2</c:v>
                </c:pt>
                <c:pt idx="3">
                  <c:v>11</c:v>
                </c:pt>
                <c:pt idx="4">
                  <c:v>12</c:v>
                </c:pt>
                <c:pt idx="5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1 квартал 2019</c:v>
                </c:pt>
              </c:strCache>
            </c:strRef>
          </c:tx>
          <c:invertIfNegative val="0"/>
          <c:cat>
            <c:strRef>
              <c:f>Лист1!$B$2:$B$7</c:f>
              <c:strCache>
                <c:ptCount val="6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28</c:v>
                </c:pt>
                <c:pt idx="1">
                  <c:v>2</c:v>
                </c:pt>
                <c:pt idx="2">
                  <c:v>2</c:v>
                </c:pt>
                <c:pt idx="3">
                  <c:v>14</c:v>
                </c:pt>
                <c:pt idx="4">
                  <c:v>13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615680"/>
        <c:axId val="164617216"/>
        <c:axId val="0"/>
      </c:bar3DChart>
      <c:catAx>
        <c:axId val="164615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64617216"/>
        <c:crosses val="autoZero"/>
        <c:auto val="1"/>
        <c:lblAlgn val="ctr"/>
        <c:lblOffset val="100"/>
        <c:noMultiLvlLbl val="0"/>
      </c:catAx>
      <c:valAx>
        <c:axId val="16461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6156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2"/>
            <c:spPr>
              <a:solidFill>
                <a:schemeClr val="tx2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chemeClr val="tx2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tx2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tx2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92D050"/>
              </a:solidFill>
            </c:spPr>
          </c:dPt>
          <c:dPt>
            <c:idx val="7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8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9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10"/>
            <c:bubble3D val="0"/>
            <c:spPr>
              <a:solidFill>
                <a:srgbClr val="00B050"/>
              </a:solidFill>
            </c:spPr>
          </c:dPt>
          <c:dPt>
            <c:idx val="11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2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3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4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5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6"/>
            <c:bubble3D val="0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Pt>
          <c:dPt>
            <c:idx val="17"/>
            <c:bubble3D val="0"/>
            <c:spPr>
              <a:solidFill>
                <a:srgbClr val="FFC000"/>
              </a:solidFill>
            </c:spPr>
          </c:dPt>
          <c:dLbls>
            <c:dLbl>
              <c:idx val="1"/>
              <c:layout>
                <c:manualLayout>
                  <c:x val="-0.25196866495982478"/>
                  <c:y val="-0.20672906926060766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Государственные и профессиональные праздники; 2,9%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717340547155532"/>
                  <c:y val="-0.19861924069527154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Общественные и религиозные объединения; 2,9%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203967602209233E-2"/>
                  <c:y val="-0.18941501487941248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Органы исполнительной власти; 2,9%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1324734714909103E-2"/>
                  <c:y val="-0.13491327920927446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Праздники. Памятные даты. Юбилеи ; 2,9%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9466578355902814E-2"/>
                  <c:y val="-2.57329187658429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Коммунальное хозяйство; 2,9%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21807110767595769"/>
                  <c:y val="-6.2913489296098175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Безопасность общества; 2,9%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7882276218540166"/>
                  <c:y val="3.319420157894192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Военная служба; 5,9%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.16204450670660034"/>
                  <c:y val="4.378490796403405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Статус военнослужащих. Социальная защита военнослужащих; 5,9%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4.1464985588457882E-2"/>
                  <c:y val="0.14067300727194046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Культура ; 5,8%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5.7506400656973093E-2"/>
                  <c:y val="8.969730038225508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Образование ; 20,3%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1.8133333904461962E-2"/>
                  <c:y val="0.10121554800357044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Трудовой стаж и трудовые книжки; 2,9%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3.1733423571656386E-2"/>
                  <c:y val="3.855836249649344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Трудоустройство и занятость населения; 5,8%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2666667380577449E-2"/>
                  <c:y val="-9.808437070406660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Градостроительство и архитектура; 35,2%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Лист2!$A$2:$A$19</c:f>
              <c:strCache>
                <c:ptCount val="18"/>
                <c:pt idx="0">
                  <c:v>Государство, общество, политика</c:v>
                </c:pt>
                <c:pt idx="1">
                  <c:v>Государственные и профессиональные праздники</c:v>
                </c:pt>
                <c:pt idx="2">
                  <c:v>Общественные и религиозные объединения</c:v>
                </c:pt>
                <c:pt idx="3">
                  <c:v>Органы исполнительной власти</c:v>
                </c:pt>
                <c:pt idx="4">
                  <c:v>Праздники. Памятные даты. Юбилеи </c:v>
                </c:pt>
                <c:pt idx="5">
                  <c:v>Жилищно-коммунальная сфера</c:v>
                </c:pt>
                <c:pt idx="6">
                  <c:v>Коммунальное хозяйство</c:v>
                </c:pt>
                <c:pt idx="7">
                  <c:v>Оборона, безопасность, законность</c:v>
                </c:pt>
                <c:pt idx="8">
                  <c:v>Безопасность общества</c:v>
                </c:pt>
                <c:pt idx="9">
                  <c:v>Военная служба</c:v>
                </c:pt>
                <c:pt idx="10">
                  <c:v>Статус военнослужащих. Социальная защита военнослужащих</c:v>
                </c:pt>
                <c:pt idx="11">
                  <c:v>Социальная сфера</c:v>
                </c:pt>
                <c:pt idx="12">
                  <c:v>Культура </c:v>
                </c:pt>
                <c:pt idx="13">
                  <c:v>Образование </c:v>
                </c:pt>
                <c:pt idx="14">
                  <c:v>Трудовой стаж и трудовые книжки</c:v>
                </c:pt>
                <c:pt idx="15">
                  <c:v>Трудоустройство и занятость населения</c:v>
                </c:pt>
                <c:pt idx="16">
                  <c:v>Экономика</c:v>
                </c:pt>
                <c:pt idx="17">
                  <c:v>Градостроительство и архитектура</c:v>
                </c:pt>
              </c:strCache>
            </c:strRef>
          </c:cat>
          <c:val>
            <c:numRef>
              <c:f>Лист2!$B$2:$B$19</c:f>
              <c:numCache>
                <c:formatCode>0.0%</c:formatCode>
                <c:ptCount val="18"/>
                <c:pt idx="1">
                  <c:v>2.9000000000000001E-2</c:v>
                </c:pt>
                <c:pt idx="2">
                  <c:v>2.9000000000000001E-2</c:v>
                </c:pt>
                <c:pt idx="3">
                  <c:v>2.9000000000000001E-2</c:v>
                </c:pt>
                <c:pt idx="4">
                  <c:v>2.9000000000000001E-2</c:v>
                </c:pt>
                <c:pt idx="6">
                  <c:v>2.9000000000000001E-2</c:v>
                </c:pt>
                <c:pt idx="8">
                  <c:v>2.9000000000000001E-2</c:v>
                </c:pt>
                <c:pt idx="9">
                  <c:v>5.8999999999999997E-2</c:v>
                </c:pt>
                <c:pt idx="10">
                  <c:v>5.8999999999999997E-2</c:v>
                </c:pt>
                <c:pt idx="12">
                  <c:v>5.8000000000000003E-2</c:v>
                </c:pt>
                <c:pt idx="13">
                  <c:v>0.20300000000000001</c:v>
                </c:pt>
                <c:pt idx="14">
                  <c:v>2.9000000000000001E-2</c:v>
                </c:pt>
                <c:pt idx="15">
                  <c:v>5.8000000000000003E-2</c:v>
                </c:pt>
                <c:pt idx="17">
                  <c:v>0.35200000000000004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7"/>
        <c:delete val="1"/>
      </c:legendEntry>
      <c:layout>
        <c:manualLayout>
          <c:xMode val="edge"/>
          <c:yMode val="edge"/>
          <c:x val="0.71698983946025152"/>
          <c:y val="2.0008180916948143E-2"/>
          <c:w val="0.25960678228104922"/>
          <c:h val="0.31122500368457529"/>
        </c:manualLayout>
      </c:layout>
      <c:overlay val="0"/>
      <c:txPr>
        <a:bodyPr/>
        <a:lstStyle/>
        <a:p>
          <a:pPr>
            <a:defRPr b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F20F-92BF-4961-8ED5-EC6B48B3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56</cp:revision>
  <cp:lastPrinted>2019-04-02T12:49:00Z</cp:lastPrinted>
  <dcterms:created xsi:type="dcterms:W3CDTF">2019-03-05T06:35:00Z</dcterms:created>
  <dcterms:modified xsi:type="dcterms:W3CDTF">2019-04-09T06:56:00Z</dcterms:modified>
</cp:coreProperties>
</file>