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BD4" w:rsidRPr="00442BD4" w:rsidRDefault="00442BD4" w:rsidP="00442BD4">
      <w:pPr>
        <w:jc w:val="right"/>
        <w:rPr>
          <w:sz w:val="28"/>
          <w:szCs w:val="28"/>
        </w:rPr>
      </w:pPr>
    </w:p>
    <w:p w:rsidR="00442BD4" w:rsidRPr="00442BD4" w:rsidRDefault="00442BD4" w:rsidP="00442BD4">
      <w:pPr>
        <w:jc w:val="center"/>
        <w:rPr>
          <w:b/>
          <w:color w:val="000000"/>
          <w:sz w:val="28"/>
          <w:szCs w:val="28"/>
        </w:rPr>
      </w:pPr>
      <w:r w:rsidRPr="00442BD4">
        <w:rPr>
          <w:b/>
          <w:color w:val="000000"/>
          <w:sz w:val="28"/>
          <w:szCs w:val="28"/>
        </w:rPr>
        <w:t xml:space="preserve">Отчет </w:t>
      </w:r>
    </w:p>
    <w:p w:rsidR="00442BD4" w:rsidRPr="00442BD4" w:rsidRDefault="00442BD4" w:rsidP="00442BD4">
      <w:pPr>
        <w:jc w:val="center"/>
        <w:rPr>
          <w:b/>
          <w:sz w:val="28"/>
          <w:szCs w:val="28"/>
        </w:rPr>
      </w:pPr>
      <w:r w:rsidRPr="00442BD4">
        <w:rPr>
          <w:b/>
          <w:color w:val="000000"/>
          <w:sz w:val="28"/>
          <w:szCs w:val="28"/>
        </w:rPr>
        <w:t xml:space="preserve">о работе </w:t>
      </w:r>
      <w:r w:rsidRPr="00442BD4">
        <w:rPr>
          <w:b/>
          <w:sz w:val="28"/>
          <w:szCs w:val="28"/>
        </w:rPr>
        <w:t>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№ 596-601, в том числе об информационном обеспечении исполнения Указов Президента в ра</w:t>
      </w:r>
      <w:r w:rsidR="005B796F">
        <w:rPr>
          <w:b/>
          <w:sz w:val="28"/>
          <w:szCs w:val="28"/>
        </w:rPr>
        <w:t>мках полномочий комиссии за 2018</w:t>
      </w:r>
      <w:r w:rsidRPr="00442BD4">
        <w:rPr>
          <w:b/>
          <w:sz w:val="28"/>
          <w:szCs w:val="28"/>
        </w:rPr>
        <w:t xml:space="preserve"> год</w:t>
      </w:r>
    </w:p>
    <w:p w:rsidR="00442BD4" w:rsidRPr="00442BD4" w:rsidRDefault="00442BD4" w:rsidP="00442BD4">
      <w:pPr>
        <w:jc w:val="center"/>
        <w:rPr>
          <w:b/>
          <w:sz w:val="28"/>
          <w:szCs w:val="28"/>
        </w:rPr>
      </w:pP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</w:p>
    <w:p w:rsidR="00442BD4" w:rsidRPr="00442BD4" w:rsidRDefault="00442BD4" w:rsidP="00DE28DE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В целях организации системы исполнения Указов Президента Российской Федерации от 07.05.2012 № 596-601</w:t>
      </w:r>
      <w:r w:rsidRPr="00442BD4">
        <w:rPr>
          <w:b/>
          <w:sz w:val="28"/>
          <w:szCs w:val="28"/>
        </w:rPr>
        <w:t xml:space="preserve"> </w:t>
      </w:r>
      <w:r w:rsidRPr="00442BD4">
        <w:rPr>
          <w:sz w:val="28"/>
          <w:szCs w:val="28"/>
        </w:rPr>
        <w:t xml:space="preserve">на муниципальном уровне на основании приказа Министерства экономического развития Мурманской области от 28.07.2014 № ОД-104 «Об утверждении Методических рекомендаций органам местного самоуправления Мурманской области для организации работы по исполнению Указов Президента Российской Федерации от 07.05.2012                         № 596-606», в соответствии с постановлениями администрации города Мурманска от 13.10.2014 № 3387 и от 30.03.2015 № 843 в городе Мурманске функционирует комиссия по мониторингу достижения целевых показателей социально-экономического развития, установленных Указами Президента Российской Федерации от 07.05.2012 № 596-601. Постановления закрепляют положение о комиссии и ее состав, перечень показателей для мониторинга. </w:t>
      </w:r>
    </w:p>
    <w:p w:rsidR="00442BD4" w:rsidRPr="00442BD4" w:rsidRDefault="005B796F" w:rsidP="00DE28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за 2018 год проведено 4</w:t>
      </w:r>
      <w:r w:rsidR="00442BD4" w:rsidRPr="00442BD4">
        <w:rPr>
          <w:sz w:val="28"/>
          <w:szCs w:val="28"/>
        </w:rPr>
        <w:t xml:space="preserve"> засед</w:t>
      </w:r>
      <w:r w:rsidR="00275C40">
        <w:rPr>
          <w:sz w:val="28"/>
          <w:szCs w:val="28"/>
        </w:rPr>
        <w:t xml:space="preserve">ания комиссии, на которых были </w:t>
      </w:r>
      <w:r w:rsidR="00442BD4" w:rsidRPr="00442BD4">
        <w:rPr>
          <w:sz w:val="28"/>
          <w:szCs w:val="28"/>
        </w:rPr>
        <w:t>рассмотрены результаты мониторинга Указов Президента РФ:</w:t>
      </w:r>
    </w:p>
    <w:p w:rsidR="00442BD4" w:rsidRPr="00442BD4" w:rsidRDefault="005B796F" w:rsidP="00DE28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Заседание № 1 от 26.03.2018 - рассмотрен отчет за 2017</w:t>
      </w:r>
      <w:r w:rsidR="00442BD4" w:rsidRPr="00442BD4">
        <w:rPr>
          <w:sz w:val="28"/>
          <w:szCs w:val="28"/>
        </w:rPr>
        <w:t xml:space="preserve"> г.;</w:t>
      </w:r>
    </w:p>
    <w:p w:rsidR="00442BD4" w:rsidRDefault="005B796F" w:rsidP="00DE28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Заседание № 2 от 08.06.2018</w:t>
      </w:r>
      <w:r w:rsidR="00442BD4" w:rsidRPr="00442BD4">
        <w:rPr>
          <w:sz w:val="28"/>
          <w:szCs w:val="28"/>
        </w:rPr>
        <w:t xml:space="preserve"> - расс</w:t>
      </w:r>
      <w:r w:rsidR="006245F6">
        <w:rPr>
          <w:sz w:val="28"/>
          <w:szCs w:val="28"/>
        </w:rPr>
        <w:t xml:space="preserve">мотрен отчет за </w:t>
      </w:r>
      <w:r w:rsidR="00F65AB5">
        <w:rPr>
          <w:sz w:val="28"/>
          <w:szCs w:val="28"/>
        </w:rPr>
        <w:t xml:space="preserve">1 </w:t>
      </w:r>
      <w:r>
        <w:rPr>
          <w:sz w:val="28"/>
          <w:szCs w:val="28"/>
        </w:rPr>
        <w:t>квартал 2018</w:t>
      </w:r>
      <w:r w:rsidR="00442BD4" w:rsidRPr="00442BD4">
        <w:rPr>
          <w:sz w:val="28"/>
          <w:szCs w:val="28"/>
        </w:rPr>
        <w:t xml:space="preserve"> г.;</w:t>
      </w:r>
    </w:p>
    <w:p w:rsidR="005B796F" w:rsidRDefault="005B796F" w:rsidP="00DE28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Заседание № 3 от 19.09.2018</w:t>
      </w:r>
      <w:r w:rsidRPr="00442BD4">
        <w:rPr>
          <w:sz w:val="28"/>
          <w:szCs w:val="28"/>
        </w:rPr>
        <w:t xml:space="preserve"> - расс</w:t>
      </w:r>
      <w:r>
        <w:rPr>
          <w:sz w:val="28"/>
          <w:szCs w:val="28"/>
        </w:rPr>
        <w:t>мотрен отчет за 1 полугодие 2018</w:t>
      </w:r>
      <w:r w:rsidRPr="00442BD4">
        <w:rPr>
          <w:sz w:val="28"/>
          <w:szCs w:val="28"/>
        </w:rPr>
        <w:t xml:space="preserve"> г.;</w:t>
      </w:r>
    </w:p>
    <w:p w:rsidR="00442BD4" w:rsidRPr="00442BD4" w:rsidRDefault="00442BD4" w:rsidP="00DE28DE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 xml:space="preserve">- </w:t>
      </w:r>
      <w:r w:rsidR="005B796F">
        <w:rPr>
          <w:sz w:val="28"/>
          <w:szCs w:val="28"/>
        </w:rPr>
        <w:t>Заседание № 4 от 07.12.2018</w:t>
      </w:r>
      <w:r w:rsidR="006245F6">
        <w:rPr>
          <w:sz w:val="28"/>
          <w:szCs w:val="28"/>
        </w:rPr>
        <w:t xml:space="preserve"> - ра</w:t>
      </w:r>
      <w:r w:rsidR="005B796F">
        <w:rPr>
          <w:sz w:val="28"/>
          <w:szCs w:val="28"/>
        </w:rPr>
        <w:t>ссмотрен отчет за 9 месяцев 2018</w:t>
      </w:r>
      <w:r w:rsidRPr="00442BD4">
        <w:rPr>
          <w:sz w:val="28"/>
          <w:szCs w:val="28"/>
        </w:rPr>
        <w:t xml:space="preserve"> г.</w:t>
      </w:r>
    </w:p>
    <w:p w:rsidR="00442BD4" w:rsidRPr="00442BD4" w:rsidRDefault="00442BD4" w:rsidP="00DE28DE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 xml:space="preserve">На каждом заседании особое внимание уделялось показателям, значения которых </w:t>
      </w:r>
      <w:r w:rsidR="00DE28DE">
        <w:rPr>
          <w:sz w:val="28"/>
          <w:szCs w:val="28"/>
        </w:rPr>
        <w:t>«</w:t>
      </w:r>
      <w:r w:rsidRPr="00442BD4">
        <w:rPr>
          <w:sz w:val="28"/>
          <w:szCs w:val="28"/>
        </w:rPr>
        <w:t>хуже</w:t>
      </w:r>
      <w:r w:rsidR="00DE28DE">
        <w:rPr>
          <w:sz w:val="28"/>
          <w:szCs w:val="28"/>
        </w:rPr>
        <w:t>»</w:t>
      </w:r>
      <w:r w:rsidRPr="00442BD4">
        <w:rPr>
          <w:sz w:val="28"/>
          <w:szCs w:val="28"/>
        </w:rPr>
        <w:t xml:space="preserve"> </w:t>
      </w:r>
      <w:proofErr w:type="spellStart"/>
      <w:r w:rsidRPr="00442BD4">
        <w:rPr>
          <w:sz w:val="28"/>
          <w:szCs w:val="28"/>
        </w:rPr>
        <w:t>среднеобластных</w:t>
      </w:r>
      <w:proofErr w:type="spellEnd"/>
      <w:r w:rsidRPr="00442BD4">
        <w:rPr>
          <w:sz w:val="28"/>
          <w:szCs w:val="28"/>
        </w:rPr>
        <w:t>, протоколом утверждались комплексы мер по улучшению динамики таких показателей.</w:t>
      </w:r>
    </w:p>
    <w:p w:rsidR="00442BD4" w:rsidRPr="00442BD4" w:rsidRDefault="00442BD4" w:rsidP="00DE28DE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>По итогам анализа показателей Указов</w:t>
      </w:r>
      <w:r w:rsidR="005B796F">
        <w:rPr>
          <w:sz w:val="28"/>
          <w:szCs w:val="28"/>
        </w:rPr>
        <w:t xml:space="preserve"> Президента РФ за 9 месяцев 2018</w:t>
      </w:r>
      <w:r w:rsidR="004A05E3">
        <w:rPr>
          <w:sz w:val="28"/>
          <w:szCs w:val="28"/>
        </w:rPr>
        <w:t xml:space="preserve"> года выя</w:t>
      </w:r>
      <w:r w:rsidR="00275C40">
        <w:rPr>
          <w:sz w:val="28"/>
          <w:szCs w:val="28"/>
        </w:rPr>
        <w:t>влено, что по 10</w:t>
      </w:r>
      <w:r w:rsidRPr="00442BD4">
        <w:rPr>
          <w:sz w:val="28"/>
          <w:szCs w:val="28"/>
        </w:rPr>
        <w:t xml:space="preserve"> индикаторам город Мурманск показал лучшее значение и занял первое место среди всех муниципалитетов региона. Это следующие показатели: </w:t>
      </w:r>
    </w:p>
    <w:p w:rsidR="00275C40" w:rsidRPr="00275C40" w:rsidRDefault="00275C40" w:rsidP="00DE28DE">
      <w:pPr>
        <w:tabs>
          <w:tab w:val="left" w:pos="709"/>
        </w:tabs>
        <w:spacing w:before="60"/>
        <w:jc w:val="both"/>
        <w:outlineLvl w:val="0"/>
        <w:rPr>
          <w:sz w:val="28"/>
          <w:szCs w:val="28"/>
        </w:rPr>
      </w:pPr>
      <w:r w:rsidRPr="00275C4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- </w:t>
      </w:r>
      <w:r w:rsidRPr="00275C40">
        <w:rPr>
          <w:sz w:val="28"/>
          <w:szCs w:val="28"/>
        </w:rPr>
        <w:t>Объем инвестиций в основной капитал (без субъектов МСП, за исключением бюджетных средств);</w:t>
      </w:r>
    </w:p>
    <w:p w:rsidR="00275C40" w:rsidRPr="00275C40" w:rsidRDefault="00275C40" w:rsidP="00DE28DE">
      <w:pPr>
        <w:tabs>
          <w:tab w:val="left" w:pos="709"/>
        </w:tabs>
        <w:spacing w:before="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75C40">
        <w:rPr>
          <w:sz w:val="28"/>
          <w:szCs w:val="28"/>
        </w:rPr>
        <w:t>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среднемесячному доходу от трудовой деятельности по Мурманской области;</w:t>
      </w:r>
    </w:p>
    <w:p w:rsidR="00275C40" w:rsidRPr="00275C40" w:rsidRDefault="00275C40" w:rsidP="00DE28DE">
      <w:pPr>
        <w:tabs>
          <w:tab w:val="left" w:pos="709"/>
        </w:tabs>
        <w:spacing w:before="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275C40">
        <w:rPr>
          <w:sz w:val="28"/>
          <w:szCs w:val="28"/>
        </w:rPr>
        <w:t xml:space="preserve">Отношение средней заработной платы среднего медицинского (фармацевтического) персонала (персонала, обеспечивающего условия для </w:t>
      </w:r>
      <w:r w:rsidRPr="00275C40">
        <w:rPr>
          <w:sz w:val="28"/>
          <w:szCs w:val="28"/>
        </w:rPr>
        <w:lastRenderedPageBreak/>
        <w:t>предоставления медицинских услуг) к среднемесячному доходу от трудовой деятельности по Мурманской области;</w:t>
      </w:r>
    </w:p>
    <w:p w:rsidR="00275C40" w:rsidRPr="00275C40" w:rsidRDefault="00275C40" w:rsidP="00DE28DE">
      <w:pPr>
        <w:numPr>
          <w:ilvl w:val="0"/>
          <w:numId w:val="8"/>
        </w:numPr>
        <w:tabs>
          <w:tab w:val="left" w:pos="709"/>
        </w:tabs>
        <w:spacing w:before="60"/>
        <w:ind w:left="0" w:firstLine="567"/>
        <w:jc w:val="both"/>
        <w:outlineLvl w:val="0"/>
        <w:rPr>
          <w:sz w:val="28"/>
          <w:szCs w:val="28"/>
        </w:rPr>
      </w:pPr>
      <w:r w:rsidRPr="00275C40">
        <w:rPr>
          <w:sz w:val="28"/>
          <w:szCs w:val="28"/>
        </w:rPr>
        <w:t>Потребность в трудоустройстве (численность инвалидов, обратившихся с целью поиска работы);</w:t>
      </w:r>
    </w:p>
    <w:p w:rsidR="00275C40" w:rsidRPr="00275C40" w:rsidRDefault="00275C40" w:rsidP="00DE28DE">
      <w:pPr>
        <w:numPr>
          <w:ilvl w:val="0"/>
          <w:numId w:val="8"/>
        </w:numPr>
        <w:tabs>
          <w:tab w:val="left" w:pos="709"/>
        </w:tabs>
        <w:spacing w:before="60"/>
        <w:ind w:left="0" w:firstLine="567"/>
        <w:jc w:val="both"/>
        <w:outlineLvl w:val="0"/>
        <w:rPr>
          <w:sz w:val="28"/>
          <w:szCs w:val="28"/>
        </w:rPr>
      </w:pPr>
      <w:r w:rsidRPr="00275C40">
        <w:rPr>
          <w:sz w:val="28"/>
          <w:szCs w:val="28"/>
        </w:rPr>
        <w:t>Трудоустроено инвалидов из числа инвалидов, обратившихся с целью поиска работы;</w:t>
      </w:r>
    </w:p>
    <w:p w:rsidR="00275C40" w:rsidRPr="00275C40" w:rsidRDefault="00275C40" w:rsidP="00DE28DE">
      <w:pPr>
        <w:tabs>
          <w:tab w:val="left" w:pos="709"/>
        </w:tabs>
        <w:spacing w:before="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275C40">
        <w:rPr>
          <w:sz w:val="28"/>
          <w:szCs w:val="28"/>
        </w:rPr>
        <w:t>Количество оборудованных (оснащенных) рабочих мест для трудоустройства инвалидов</w:t>
      </w:r>
    </w:p>
    <w:p w:rsidR="00275C40" w:rsidRPr="00275C40" w:rsidRDefault="00275C40" w:rsidP="00DE28DE">
      <w:pPr>
        <w:numPr>
          <w:ilvl w:val="0"/>
          <w:numId w:val="8"/>
        </w:numPr>
        <w:tabs>
          <w:tab w:val="left" w:pos="709"/>
        </w:tabs>
        <w:spacing w:before="60"/>
        <w:ind w:left="0" w:firstLine="567"/>
        <w:jc w:val="both"/>
        <w:outlineLvl w:val="0"/>
        <w:rPr>
          <w:sz w:val="28"/>
          <w:szCs w:val="28"/>
        </w:rPr>
      </w:pPr>
      <w:r w:rsidRPr="00275C40">
        <w:rPr>
          <w:sz w:val="28"/>
          <w:szCs w:val="28"/>
        </w:rPr>
        <w:t>Число родившихся живыми;</w:t>
      </w:r>
    </w:p>
    <w:p w:rsidR="00275C40" w:rsidRPr="00275C40" w:rsidRDefault="00275C40" w:rsidP="00DE28DE">
      <w:pPr>
        <w:numPr>
          <w:ilvl w:val="0"/>
          <w:numId w:val="8"/>
        </w:numPr>
        <w:tabs>
          <w:tab w:val="left" w:pos="709"/>
        </w:tabs>
        <w:spacing w:before="60"/>
        <w:ind w:left="0" w:firstLine="567"/>
        <w:jc w:val="both"/>
        <w:outlineLvl w:val="0"/>
        <w:rPr>
          <w:sz w:val="28"/>
          <w:szCs w:val="28"/>
        </w:rPr>
      </w:pPr>
      <w:r w:rsidRPr="00275C40">
        <w:rPr>
          <w:sz w:val="28"/>
          <w:szCs w:val="28"/>
        </w:rPr>
        <w:t xml:space="preserve">Количество сформированных земельных участков для предоставления на бесплатной основе многодетным семьям, имеющим трех и более детей (в </w:t>
      </w:r>
      <w:proofErr w:type="spellStart"/>
      <w:r w:rsidRPr="00275C40">
        <w:rPr>
          <w:sz w:val="28"/>
          <w:szCs w:val="28"/>
        </w:rPr>
        <w:t>т.ч</w:t>
      </w:r>
      <w:proofErr w:type="spellEnd"/>
      <w:r w:rsidRPr="00275C40">
        <w:rPr>
          <w:sz w:val="28"/>
          <w:szCs w:val="28"/>
        </w:rPr>
        <w:t>. обеспеченных коммунальной инфраструктурой) (с 01.03.2012);</w:t>
      </w:r>
    </w:p>
    <w:p w:rsidR="00275C40" w:rsidRPr="00275C40" w:rsidRDefault="00275C40" w:rsidP="00DE28DE">
      <w:pPr>
        <w:numPr>
          <w:ilvl w:val="0"/>
          <w:numId w:val="8"/>
        </w:numPr>
        <w:tabs>
          <w:tab w:val="left" w:pos="709"/>
        </w:tabs>
        <w:spacing w:before="60"/>
        <w:ind w:left="0" w:firstLine="567"/>
        <w:jc w:val="both"/>
        <w:outlineLvl w:val="0"/>
        <w:rPr>
          <w:sz w:val="28"/>
          <w:szCs w:val="28"/>
        </w:rPr>
      </w:pPr>
      <w:r w:rsidRPr="00275C40">
        <w:rPr>
          <w:sz w:val="28"/>
          <w:szCs w:val="28"/>
        </w:rPr>
        <w:t>Количество предоставленных земельных участков на бесплатной основе многодетным семьям, имеющим трех и более детей (с 01.03.2012);</w:t>
      </w:r>
    </w:p>
    <w:p w:rsidR="00275C40" w:rsidRPr="00275C40" w:rsidRDefault="00275C40" w:rsidP="00DE28DE">
      <w:pPr>
        <w:numPr>
          <w:ilvl w:val="0"/>
          <w:numId w:val="8"/>
        </w:numPr>
        <w:tabs>
          <w:tab w:val="left" w:pos="709"/>
        </w:tabs>
        <w:spacing w:before="60"/>
        <w:ind w:left="0" w:firstLine="567"/>
        <w:jc w:val="both"/>
        <w:outlineLvl w:val="0"/>
        <w:rPr>
          <w:sz w:val="28"/>
          <w:szCs w:val="28"/>
        </w:rPr>
      </w:pPr>
      <w:r w:rsidRPr="00275C40">
        <w:rPr>
          <w:sz w:val="28"/>
          <w:szCs w:val="28"/>
        </w:rPr>
        <w:t>Количество семей, поставленных на учет для предоставления земельного участка (с 01.03.2012).</w:t>
      </w:r>
    </w:p>
    <w:p w:rsidR="00442BD4" w:rsidRPr="00442BD4" w:rsidRDefault="00442BD4" w:rsidP="00DE28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 xml:space="preserve">Однако, выявлено </w:t>
      </w:r>
      <w:r w:rsidR="00916007">
        <w:rPr>
          <w:bCs/>
          <w:sz w:val="28"/>
          <w:szCs w:val="28"/>
        </w:rPr>
        <w:t>8</w:t>
      </w:r>
      <w:r w:rsidRPr="00442BD4">
        <w:rPr>
          <w:bCs/>
          <w:sz w:val="28"/>
          <w:szCs w:val="28"/>
        </w:rPr>
        <w:t xml:space="preserve"> показателей, значения которых </w:t>
      </w:r>
      <w:r w:rsidR="00DE28DE">
        <w:rPr>
          <w:bCs/>
          <w:sz w:val="28"/>
          <w:szCs w:val="28"/>
        </w:rPr>
        <w:t>«</w:t>
      </w:r>
      <w:r w:rsidRPr="00442BD4">
        <w:rPr>
          <w:bCs/>
          <w:sz w:val="28"/>
          <w:szCs w:val="28"/>
        </w:rPr>
        <w:t>хуже</w:t>
      </w:r>
      <w:r w:rsidR="00DE28DE">
        <w:rPr>
          <w:bCs/>
          <w:sz w:val="28"/>
          <w:szCs w:val="28"/>
        </w:rPr>
        <w:t>»</w:t>
      </w:r>
      <w:r w:rsidRPr="00442BD4">
        <w:rPr>
          <w:bCs/>
          <w:sz w:val="28"/>
          <w:szCs w:val="28"/>
        </w:rPr>
        <w:t xml:space="preserve"> </w:t>
      </w:r>
      <w:proofErr w:type="spellStart"/>
      <w:r w:rsidRPr="00442BD4">
        <w:rPr>
          <w:bCs/>
          <w:sz w:val="28"/>
          <w:szCs w:val="28"/>
        </w:rPr>
        <w:t>среднеобластных</w:t>
      </w:r>
      <w:proofErr w:type="spellEnd"/>
      <w:r w:rsidRPr="00442BD4">
        <w:rPr>
          <w:sz w:val="28"/>
          <w:szCs w:val="28"/>
        </w:rPr>
        <w:t>:</w:t>
      </w:r>
    </w:p>
    <w:p w:rsidR="004B231A" w:rsidRPr="004B231A" w:rsidRDefault="004B231A" w:rsidP="00DE28DE">
      <w:pPr>
        <w:numPr>
          <w:ilvl w:val="0"/>
          <w:numId w:val="7"/>
        </w:numPr>
        <w:tabs>
          <w:tab w:val="clear" w:pos="720"/>
          <w:tab w:val="num" w:pos="851"/>
        </w:tabs>
        <w:spacing w:before="120"/>
        <w:ind w:left="0" w:firstLine="567"/>
        <w:jc w:val="both"/>
        <w:rPr>
          <w:sz w:val="28"/>
          <w:szCs w:val="28"/>
        </w:rPr>
      </w:pPr>
      <w:r w:rsidRPr="004B231A">
        <w:rPr>
          <w:sz w:val="28"/>
          <w:szCs w:val="28"/>
        </w:rPr>
        <w:t>Объем инвестиций в основной капитал (без субъектов МСП, за исключением бюджетных средств), тыс. рублей на 1 человека населения;</w:t>
      </w:r>
    </w:p>
    <w:p w:rsidR="004B231A" w:rsidRPr="004B231A" w:rsidRDefault="004B231A" w:rsidP="00DE28DE">
      <w:pPr>
        <w:numPr>
          <w:ilvl w:val="0"/>
          <w:numId w:val="7"/>
        </w:numPr>
        <w:tabs>
          <w:tab w:val="clear" w:pos="720"/>
          <w:tab w:val="num" w:pos="851"/>
        </w:tabs>
        <w:spacing w:before="120"/>
        <w:ind w:left="0" w:firstLine="567"/>
        <w:jc w:val="both"/>
        <w:rPr>
          <w:sz w:val="28"/>
          <w:szCs w:val="28"/>
        </w:rPr>
      </w:pPr>
      <w:r w:rsidRPr="004B231A">
        <w:rPr>
          <w:sz w:val="28"/>
          <w:szCs w:val="28"/>
        </w:rPr>
        <w:t>Индекс физического объем инвестиций в основной капитал (без субъектов МСП, за исключением бюджетных средств), в постоянных ценах, %;</w:t>
      </w:r>
    </w:p>
    <w:p w:rsidR="004B231A" w:rsidRPr="004B231A" w:rsidRDefault="004B231A" w:rsidP="00DE28D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4B231A">
        <w:rPr>
          <w:sz w:val="28"/>
          <w:szCs w:val="28"/>
        </w:rPr>
        <w:t>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по Мурманской области, %;</w:t>
      </w:r>
    </w:p>
    <w:p w:rsidR="004B231A" w:rsidRPr="004B231A" w:rsidRDefault="004B231A" w:rsidP="00DE28DE">
      <w:pPr>
        <w:numPr>
          <w:ilvl w:val="0"/>
          <w:numId w:val="7"/>
        </w:numPr>
        <w:tabs>
          <w:tab w:val="clear" w:pos="720"/>
          <w:tab w:val="num" w:pos="851"/>
        </w:tabs>
        <w:spacing w:before="120"/>
        <w:ind w:left="0" w:firstLine="567"/>
        <w:jc w:val="both"/>
        <w:rPr>
          <w:sz w:val="28"/>
          <w:szCs w:val="28"/>
        </w:rPr>
      </w:pPr>
      <w:r w:rsidRPr="004B231A">
        <w:rPr>
          <w:sz w:val="28"/>
          <w:szCs w:val="28"/>
        </w:rPr>
        <w:t>Отношение средней заработной платы социальных работников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Мурманской области, %;</w:t>
      </w:r>
    </w:p>
    <w:p w:rsidR="004B231A" w:rsidRPr="004B231A" w:rsidRDefault="004B231A" w:rsidP="00DE28DE">
      <w:pPr>
        <w:numPr>
          <w:ilvl w:val="0"/>
          <w:numId w:val="7"/>
        </w:numPr>
        <w:tabs>
          <w:tab w:val="clear" w:pos="720"/>
          <w:tab w:val="num" w:pos="851"/>
        </w:tabs>
        <w:spacing w:before="120"/>
        <w:ind w:left="0" w:firstLine="567"/>
        <w:jc w:val="both"/>
        <w:rPr>
          <w:sz w:val="28"/>
          <w:szCs w:val="28"/>
        </w:rPr>
      </w:pPr>
      <w:r w:rsidRPr="004B231A">
        <w:rPr>
          <w:sz w:val="28"/>
          <w:szCs w:val="28"/>
        </w:rPr>
        <w:t>Доля численности детей, привлекаемых к участию в творческих мероприятиях, в общей численности детей;</w:t>
      </w:r>
    </w:p>
    <w:p w:rsidR="004B231A" w:rsidRPr="004B231A" w:rsidRDefault="004B231A" w:rsidP="00DE28DE">
      <w:pPr>
        <w:spacing w:before="120"/>
        <w:jc w:val="both"/>
        <w:rPr>
          <w:sz w:val="28"/>
          <w:szCs w:val="28"/>
        </w:rPr>
      </w:pPr>
      <w:r w:rsidRPr="004B231A">
        <w:rPr>
          <w:sz w:val="28"/>
          <w:szCs w:val="28"/>
        </w:rPr>
        <w:t xml:space="preserve">        -  Прирост количества выставочных проектов к 2012 году;</w:t>
      </w:r>
    </w:p>
    <w:p w:rsidR="004B231A" w:rsidRPr="004B231A" w:rsidRDefault="004B231A" w:rsidP="00DE28DE">
      <w:pPr>
        <w:numPr>
          <w:ilvl w:val="0"/>
          <w:numId w:val="7"/>
        </w:numPr>
        <w:tabs>
          <w:tab w:val="clear" w:pos="720"/>
          <w:tab w:val="num" w:pos="851"/>
        </w:tabs>
        <w:spacing w:before="120"/>
        <w:ind w:left="0" w:firstLine="567"/>
        <w:jc w:val="both"/>
        <w:rPr>
          <w:sz w:val="28"/>
          <w:szCs w:val="28"/>
        </w:rPr>
      </w:pPr>
      <w:r w:rsidRPr="004B231A">
        <w:rPr>
          <w:sz w:val="28"/>
          <w:szCs w:val="28"/>
        </w:rPr>
        <w:t>Число детей, умерших в возрасте до 1 года;</w:t>
      </w:r>
    </w:p>
    <w:p w:rsidR="004B231A" w:rsidRPr="004B231A" w:rsidRDefault="004B231A" w:rsidP="00DE28DE">
      <w:pPr>
        <w:numPr>
          <w:ilvl w:val="0"/>
          <w:numId w:val="7"/>
        </w:numPr>
        <w:tabs>
          <w:tab w:val="clear" w:pos="720"/>
          <w:tab w:val="num" w:pos="851"/>
        </w:tabs>
        <w:spacing w:before="120"/>
        <w:ind w:left="0" w:firstLine="567"/>
        <w:jc w:val="both"/>
        <w:rPr>
          <w:sz w:val="28"/>
          <w:szCs w:val="28"/>
        </w:rPr>
      </w:pPr>
      <w:r w:rsidRPr="004B231A">
        <w:rPr>
          <w:sz w:val="28"/>
          <w:szCs w:val="28"/>
        </w:rPr>
        <w:t>Объем ввода жилья по стандартам эконом-класса, тыс. кв. м.</w:t>
      </w:r>
    </w:p>
    <w:p w:rsidR="00442BD4" w:rsidRPr="00442BD4" w:rsidRDefault="00442BD4" w:rsidP="00DE28DE">
      <w:pPr>
        <w:ind w:firstLine="709"/>
        <w:jc w:val="both"/>
        <w:rPr>
          <w:sz w:val="28"/>
          <w:szCs w:val="28"/>
        </w:rPr>
      </w:pPr>
      <w:r w:rsidRPr="00442BD4">
        <w:rPr>
          <w:sz w:val="28"/>
          <w:szCs w:val="28"/>
        </w:rPr>
        <w:t xml:space="preserve">По указанным показателям разработан и реализуется комплекс мер, направленных на улучшение их значений. </w:t>
      </w:r>
    </w:p>
    <w:p w:rsidR="00442BD4" w:rsidRPr="00442BD4" w:rsidRDefault="00442BD4" w:rsidP="00DE28DE">
      <w:pPr>
        <w:ind w:firstLine="709"/>
        <w:jc w:val="both"/>
        <w:rPr>
          <w:color w:val="000000"/>
          <w:sz w:val="28"/>
          <w:szCs w:val="28"/>
        </w:rPr>
      </w:pPr>
      <w:r w:rsidRPr="00442BD4">
        <w:rPr>
          <w:b/>
          <w:color w:val="000000"/>
          <w:sz w:val="28"/>
          <w:szCs w:val="28"/>
        </w:rPr>
        <w:t xml:space="preserve">В части информационного обеспечения исполнения </w:t>
      </w:r>
      <w:r w:rsidRPr="00442BD4">
        <w:rPr>
          <w:b/>
          <w:sz w:val="28"/>
          <w:szCs w:val="28"/>
        </w:rPr>
        <w:t>Указов Президента Российской Федерации</w:t>
      </w:r>
      <w:r w:rsidRPr="00442BD4">
        <w:rPr>
          <w:sz w:val="28"/>
          <w:szCs w:val="28"/>
        </w:rPr>
        <w:t xml:space="preserve"> в рамках полномочий комиссии </w:t>
      </w:r>
      <w:r w:rsidRPr="00442BD4">
        <w:rPr>
          <w:color w:val="000000"/>
          <w:sz w:val="28"/>
          <w:szCs w:val="28"/>
        </w:rPr>
        <w:t xml:space="preserve">на официальном сайте администрации города Мурманска </w:t>
      </w:r>
      <w:hyperlink r:id="rId8" w:history="1">
        <w:r w:rsidRPr="00442BD4">
          <w:rPr>
            <w:rStyle w:val="af"/>
            <w:sz w:val="28"/>
            <w:szCs w:val="28"/>
            <w:lang w:val="en-US"/>
          </w:rPr>
          <w:t>www</w:t>
        </w:r>
        <w:r w:rsidRPr="00442BD4">
          <w:rPr>
            <w:rStyle w:val="af"/>
            <w:sz w:val="28"/>
            <w:szCs w:val="28"/>
          </w:rPr>
          <w:t>.</w:t>
        </w:r>
        <w:proofErr w:type="spellStart"/>
        <w:r w:rsidRPr="00442BD4">
          <w:rPr>
            <w:rStyle w:val="af"/>
            <w:sz w:val="28"/>
            <w:szCs w:val="28"/>
            <w:lang w:val="en-US"/>
          </w:rPr>
          <w:t>citymurmansk</w:t>
        </w:r>
        <w:proofErr w:type="spellEnd"/>
        <w:r w:rsidRPr="00442BD4">
          <w:rPr>
            <w:rStyle w:val="af"/>
            <w:sz w:val="28"/>
            <w:szCs w:val="28"/>
          </w:rPr>
          <w:t>.</w:t>
        </w:r>
        <w:proofErr w:type="spellStart"/>
        <w:r w:rsidRPr="00442BD4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 w:rsidRPr="00442BD4">
        <w:rPr>
          <w:color w:val="000000"/>
          <w:sz w:val="28"/>
          <w:szCs w:val="28"/>
        </w:rPr>
        <w:t xml:space="preserve"> во </w:t>
      </w:r>
      <w:r w:rsidRPr="00442BD4">
        <w:rPr>
          <w:color w:val="000000"/>
          <w:sz w:val="28"/>
          <w:szCs w:val="28"/>
        </w:rPr>
        <w:lastRenderedPageBreak/>
        <w:t>вкладке «Исполнение Указов Президента РФ от 07.05.2012» размещена ссылка на раздел портала Правительства Мурманской области, посвященный данной тематике, а также организовано размещение информации о комиссии. В разделе размещены:</w:t>
      </w:r>
    </w:p>
    <w:p w:rsidR="00442BD4" w:rsidRPr="00442BD4" w:rsidRDefault="00442BD4" w:rsidP="00DE28DE">
      <w:pPr>
        <w:ind w:firstLine="709"/>
        <w:jc w:val="both"/>
        <w:rPr>
          <w:color w:val="000000"/>
          <w:sz w:val="28"/>
          <w:szCs w:val="28"/>
        </w:rPr>
      </w:pPr>
      <w:r w:rsidRPr="00442BD4">
        <w:rPr>
          <w:color w:val="000000"/>
          <w:sz w:val="28"/>
          <w:szCs w:val="28"/>
        </w:rPr>
        <w:t>- нормативные правовые акты, регламентирующие деятельность комиссии;</w:t>
      </w:r>
    </w:p>
    <w:p w:rsidR="00442BD4" w:rsidRPr="00442BD4" w:rsidRDefault="00442BD4" w:rsidP="00DE28DE">
      <w:pPr>
        <w:ind w:firstLine="709"/>
        <w:jc w:val="both"/>
        <w:rPr>
          <w:color w:val="000000"/>
          <w:sz w:val="28"/>
          <w:szCs w:val="28"/>
        </w:rPr>
      </w:pPr>
      <w:r w:rsidRPr="00442BD4">
        <w:rPr>
          <w:color w:val="000000"/>
          <w:sz w:val="28"/>
          <w:szCs w:val="28"/>
        </w:rPr>
        <w:t>- формы публичной отчетности о ходе достижения значений показателей Указов Президента Российской Федерации в разрезе муниципальных образований;</w:t>
      </w:r>
    </w:p>
    <w:p w:rsidR="00442BD4" w:rsidRPr="00442BD4" w:rsidRDefault="00442BD4" w:rsidP="00DE28DE">
      <w:pPr>
        <w:ind w:firstLine="709"/>
        <w:jc w:val="both"/>
        <w:rPr>
          <w:color w:val="000000"/>
          <w:sz w:val="28"/>
          <w:szCs w:val="28"/>
        </w:rPr>
      </w:pPr>
      <w:r w:rsidRPr="00442BD4">
        <w:rPr>
          <w:color w:val="000000"/>
          <w:sz w:val="28"/>
          <w:szCs w:val="28"/>
        </w:rPr>
        <w:t>- протоколы заседаний комиссии с комплексом мер по улучшению значений показателей Указов Президента Российской Федерации;</w:t>
      </w:r>
    </w:p>
    <w:p w:rsidR="00442BD4" w:rsidRPr="00442BD4" w:rsidRDefault="00442BD4" w:rsidP="00DE28DE">
      <w:pPr>
        <w:ind w:firstLine="709"/>
        <w:jc w:val="both"/>
        <w:rPr>
          <w:color w:val="000000"/>
          <w:sz w:val="28"/>
          <w:szCs w:val="28"/>
        </w:rPr>
      </w:pPr>
      <w:r w:rsidRPr="00442BD4">
        <w:rPr>
          <w:color w:val="000000"/>
          <w:sz w:val="28"/>
          <w:szCs w:val="28"/>
        </w:rPr>
        <w:t>- отчеты о работе комиссии.</w:t>
      </w:r>
    </w:p>
    <w:p w:rsidR="00442BD4" w:rsidRPr="00442BD4" w:rsidRDefault="00442BD4" w:rsidP="00442BD4">
      <w:pPr>
        <w:ind w:firstLine="709"/>
        <w:jc w:val="both"/>
        <w:rPr>
          <w:sz w:val="28"/>
          <w:szCs w:val="28"/>
        </w:rPr>
      </w:pPr>
      <w:r w:rsidRPr="00442BD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09F4D" wp14:editId="0CCC3FC4">
                <wp:simplePos x="0" y="0"/>
                <wp:positionH relativeFrom="column">
                  <wp:posOffset>2166620</wp:posOffset>
                </wp:positionH>
                <wp:positionV relativeFrom="paragraph">
                  <wp:posOffset>678180</wp:posOffset>
                </wp:positionV>
                <wp:extent cx="1743075" cy="0"/>
                <wp:effectExtent l="9525" t="6985" r="9525" b="120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65B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70.6pt;margin-top:53.4pt;width:13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"/>
            </w:pict>
          </mc:Fallback>
        </mc:AlternateContent>
      </w:r>
    </w:p>
    <w:p w:rsidR="009155BC" w:rsidRPr="00442BD4" w:rsidRDefault="009155BC" w:rsidP="009155BC">
      <w:pPr>
        <w:outlineLvl w:val="0"/>
        <w:rPr>
          <w:b/>
          <w:sz w:val="28"/>
          <w:szCs w:val="28"/>
        </w:rPr>
      </w:pPr>
    </w:p>
    <w:sectPr w:rsidR="009155BC" w:rsidRPr="00442BD4" w:rsidSect="006E09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A50" w:rsidRDefault="00394A50" w:rsidP="009155BC">
      <w:r>
        <w:separator/>
      </w:r>
    </w:p>
  </w:endnote>
  <w:endnote w:type="continuationSeparator" w:id="0">
    <w:p w:rsidR="00394A50" w:rsidRDefault="00394A50" w:rsidP="0091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951" w:rsidRDefault="006E095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951" w:rsidRDefault="006E095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951" w:rsidRDefault="006E09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A50" w:rsidRDefault="00394A50" w:rsidP="009155BC">
      <w:r>
        <w:separator/>
      </w:r>
    </w:p>
  </w:footnote>
  <w:footnote w:type="continuationSeparator" w:id="0">
    <w:p w:rsidR="00394A50" w:rsidRDefault="00394A50" w:rsidP="00915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951" w:rsidRDefault="006E095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82092"/>
      <w:docPartObj>
        <w:docPartGallery w:val="Page Numbers (Top of Page)"/>
        <w:docPartUnique/>
      </w:docPartObj>
    </w:sdtPr>
    <w:sdtContent>
      <w:p w:rsidR="006E0951" w:rsidRDefault="006E09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E0951" w:rsidRDefault="006E095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951" w:rsidRDefault="006E0951">
    <w:pPr>
      <w:pStyle w:val="a6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1791"/>
    <w:multiLevelType w:val="hybridMultilevel"/>
    <w:tmpl w:val="B3E278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6D19A8"/>
    <w:multiLevelType w:val="hybridMultilevel"/>
    <w:tmpl w:val="CAB88F0A"/>
    <w:lvl w:ilvl="0" w:tplc="FD4610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DA1C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90E69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6F76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42F7D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C0A87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426B1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0A52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58C08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FE7861"/>
    <w:multiLevelType w:val="hybridMultilevel"/>
    <w:tmpl w:val="E734417A"/>
    <w:lvl w:ilvl="0" w:tplc="FD46104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172AC6"/>
    <w:multiLevelType w:val="hybridMultilevel"/>
    <w:tmpl w:val="8FD8FECC"/>
    <w:lvl w:ilvl="0" w:tplc="767272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5CD0CDD"/>
    <w:multiLevelType w:val="hybridMultilevel"/>
    <w:tmpl w:val="7E7E380C"/>
    <w:lvl w:ilvl="0" w:tplc="670CACEE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D44E50"/>
    <w:multiLevelType w:val="hybridMultilevel"/>
    <w:tmpl w:val="351E2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66A6B"/>
    <w:multiLevelType w:val="hybridMultilevel"/>
    <w:tmpl w:val="D76A8498"/>
    <w:lvl w:ilvl="0" w:tplc="670CACE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14863D6"/>
    <w:multiLevelType w:val="hybridMultilevel"/>
    <w:tmpl w:val="BABE9126"/>
    <w:lvl w:ilvl="0" w:tplc="F184E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8EA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F263F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880D2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D2258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2207A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6A88F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C6487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484A0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56"/>
    <w:rsid w:val="0002586A"/>
    <w:rsid w:val="00035160"/>
    <w:rsid w:val="000453F0"/>
    <w:rsid w:val="000464B7"/>
    <w:rsid w:val="00055785"/>
    <w:rsid w:val="0007198F"/>
    <w:rsid w:val="00074678"/>
    <w:rsid w:val="00082C79"/>
    <w:rsid w:val="000A5A04"/>
    <w:rsid w:val="000B3649"/>
    <w:rsid w:val="000D5980"/>
    <w:rsid w:val="000E05CB"/>
    <w:rsid w:val="000F149A"/>
    <w:rsid w:val="0010377A"/>
    <w:rsid w:val="00103C16"/>
    <w:rsid w:val="00124E00"/>
    <w:rsid w:val="001449CB"/>
    <w:rsid w:val="001900EA"/>
    <w:rsid w:val="0019656C"/>
    <w:rsid w:val="001D1DC0"/>
    <w:rsid w:val="00226CE8"/>
    <w:rsid w:val="00233A55"/>
    <w:rsid w:val="002720B9"/>
    <w:rsid w:val="00275C40"/>
    <w:rsid w:val="00283A00"/>
    <w:rsid w:val="00290E4E"/>
    <w:rsid w:val="002D6765"/>
    <w:rsid w:val="002F0F13"/>
    <w:rsid w:val="00315B7B"/>
    <w:rsid w:val="00320AD3"/>
    <w:rsid w:val="003237A7"/>
    <w:rsid w:val="00367206"/>
    <w:rsid w:val="00387665"/>
    <w:rsid w:val="00394A50"/>
    <w:rsid w:val="00397647"/>
    <w:rsid w:val="003A7C55"/>
    <w:rsid w:val="003D3684"/>
    <w:rsid w:val="00411277"/>
    <w:rsid w:val="004303BD"/>
    <w:rsid w:val="00433F56"/>
    <w:rsid w:val="004401DD"/>
    <w:rsid w:val="00442BD4"/>
    <w:rsid w:val="00445DE9"/>
    <w:rsid w:val="004A05E3"/>
    <w:rsid w:val="004B231A"/>
    <w:rsid w:val="004B630D"/>
    <w:rsid w:val="004D23C0"/>
    <w:rsid w:val="00503C19"/>
    <w:rsid w:val="005625BE"/>
    <w:rsid w:val="005626AF"/>
    <w:rsid w:val="00575593"/>
    <w:rsid w:val="00594DDA"/>
    <w:rsid w:val="005B32DC"/>
    <w:rsid w:val="005B6451"/>
    <w:rsid w:val="005B796F"/>
    <w:rsid w:val="005C2808"/>
    <w:rsid w:val="005C34D1"/>
    <w:rsid w:val="005E5837"/>
    <w:rsid w:val="00603EFD"/>
    <w:rsid w:val="006245F6"/>
    <w:rsid w:val="00633A17"/>
    <w:rsid w:val="0063723B"/>
    <w:rsid w:val="00641219"/>
    <w:rsid w:val="00671C50"/>
    <w:rsid w:val="00683B5C"/>
    <w:rsid w:val="00693B7C"/>
    <w:rsid w:val="006B499A"/>
    <w:rsid w:val="006B59CE"/>
    <w:rsid w:val="006C7256"/>
    <w:rsid w:val="006E0951"/>
    <w:rsid w:val="006E5A14"/>
    <w:rsid w:val="006F0FF4"/>
    <w:rsid w:val="00700890"/>
    <w:rsid w:val="0070507E"/>
    <w:rsid w:val="00714E84"/>
    <w:rsid w:val="00744475"/>
    <w:rsid w:val="00760B47"/>
    <w:rsid w:val="007816FC"/>
    <w:rsid w:val="007E2EEA"/>
    <w:rsid w:val="007E3D68"/>
    <w:rsid w:val="007E7F60"/>
    <w:rsid w:val="00827D04"/>
    <w:rsid w:val="00856188"/>
    <w:rsid w:val="008565CA"/>
    <w:rsid w:val="008711D4"/>
    <w:rsid w:val="00877478"/>
    <w:rsid w:val="00895E08"/>
    <w:rsid w:val="008A58C4"/>
    <w:rsid w:val="008B6CE3"/>
    <w:rsid w:val="009155BC"/>
    <w:rsid w:val="00916007"/>
    <w:rsid w:val="00916F72"/>
    <w:rsid w:val="009D3B70"/>
    <w:rsid w:val="009D7BFE"/>
    <w:rsid w:val="009E4B75"/>
    <w:rsid w:val="009F1994"/>
    <w:rsid w:val="00A30E92"/>
    <w:rsid w:val="00A42FB7"/>
    <w:rsid w:val="00A4560C"/>
    <w:rsid w:val="00A75EE7"/>
    <w:rsid w:val="00B10338"/>
    <w:rsid w:val="00B4520E"/>
    <w:rsid w:val="00B61CAA"/>
    <w:rsid w:val="00BC53D0"/>
    <w:rsid w:val="00BE79C6"/>
    <w:rsid w:val="00C037A4"/>
    <w:rsid w:val="00C16E5D"/>
    <w:rsid w:val="00C22AD9"/>
    <w:rsid w:val="00C44B52"/>
    <w:rsid w:val="00C50679"/>
    <w:rsid w:val="00C63F13"/>
    <w:rsid w:val="00C75BD8"/>
    <w:rsid w:val="00CB71B7"/>
    <w:rsid w:val="00CC05B2"/>
    <w:rsid w:val="00CC5BD9"/>
    <w:rsid w:val="00D024FA"/>
    <w:rsid w:val="00D821DD"/>
    <w:rsid w:val="00D85D12"/>
    <w:rsid w:val="00D92ABF"/>
    <w:rsid w:val="00DA1DEB"/>
    <w:rsid w:val="00DA5B6F"/>
    <w:rsid w:val="00DC72D1"/>
    <w:rsid w:val="00DD3AC3"/>
    <w:rsid w:val="00DD4624"/>
    <w:rsid w:val="00DD52D3"/>
    <w:rsid w:val="00DE28DE"/>
    <w:rsid w:val="00E039DC"/>
    <w:rsid w:val="00E277D9"/>
    <w:rsid w:val="00E455E8"/>
    <w:rsid w:val="00E45DA2"/>
    <w:rsid w:val="00E527EE"/>
    <w:rsid w:val="00E75D89"/>
    <w:rsid w:val="00EB6E5C"/>
    <w:rsid w:val="00EC7F1D"/>
    <w:rsid w:val="00EE2BD5"/>
    <w:rsid w:val="00EE5408"/>
    <w:rsid w:val="00EE5C6E"/>
    <w:rsid w:val="00EF5678"/>
    <w:rsid w:val="00F60F35"/>
    <w:rsid w:val="00F65AB5"/>
    <w:rsid w:val="00F76486"/>
    <w:rsid w:val="00F77882"/>
    <w:rsid w:val="00F83C64"/>
    <w:rsid w:val="00FB5AD9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9B6F2E-0412-40AA-96C0-5A8179D2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A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567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41219"/>
    <w:pPr>
      <w:ind w:firstLine="851"/>
      <w:jc w:val="both"/>
    </w:pPr>
    <w:rPr>
      <w:sz w:val="28"/>
      <w:szCs w:val="20"/>
    </w:rPr>
  </w:style>
  <w:style w:type="paragraph" w:styleId="a5">
    <w:name w:val="No Spacing"/>
    <w:uiPriority w:val="1"/>
    <w:qFormat/>
    <w:rsid w:val="009155BC"/>
  </w:style>
  <w:style w:type="paragraph" w:styleId="a6">
    <w:name w:val="header"/>
    <w:basedOn w:val="a"/>
    <w:link w:val="a7"/>
    <w:uiPriority w:val="99"/>
    <w:rsid w:val="009155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55BC"/>
    <w:rPr>
      <w:sz w:val="24"/>
      <w:szCs w:val="24"/>
    </w:rPr>
  </w:style>
  <w:style w:type="paragraph" w:styleId="a8">
    <w:name w:val="footer"/>
    <w:basedOn w:val="a"/>
    <w:link w:val="a9"/>
    <w:rsid w:val="009155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155BC"/>
    <w:rPr>
      <w:sz w:val="24"/>
      <w:szCs w:val="24"/>
    </w:rPr>
  </w:style>
  <w:style w:type="table" w:styleId="aa">
    <w:name w:val="Table Grid"/>
    <w:basedOn w:val="a1"/>
    <w:rsid w:val="00E7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DA5B6F"/>
    <w:pPr>
      <w:spacing w:before="100" w:beforeAutospacing="1" w:after="100" w:afterAutospacing="1"/>
    </w:pPr>
    <w:rPr>
      <w:rFonts w:ascii="Arial" w:hAnsi="Arial" w:cs="Arial"/>
      <w:color w:val="414141"/>
      <w:sz w:val="18"/>
      <w:szCs w:val="18"/>
    </w:rPr>
  </w:style>
  <w:style w:type="paragraph" w:styleId="ac">
    <w:name w:val="footnote text"/>
    <w:basedOn w:val="a"/>
    <w:link w:val="ad"/>
    <w:rsid w:val="00E527E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E527EE"/>
  </w:style>
  <w:style w:type="character" w:styleId="ae">
    <w:name w:val="footnote reference"/>
    <w:basedOn w:val="a0"/>
    <w:rsid w:val="00E527EE"/>
    <w:rPr>
      <w:vertAlign w:val="superscript"/>
    </w:rPr>
  </w:style>
  <w:style w:type="character" w:styleId="af">
    <w:name w:val="Hyperlink"/>
    <w:basedOn w:val="a0"/>
    <w:rsid w:val="00442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4017F-DEA4-43D2-B7A0-CF14A4CB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671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развитию городского хозяйства            Заместителю председателя</vt:lpstr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развитию городского хозяйства            Заместителю председателя</dc:title>
  <dc:creator>Смурова</dc:creator>
  <cp:lastModifiedBy>Печникова Юлия Владимировна</cp:lastModifiedBy>
  <cp:revision>13</cp:revision>
  <cp:lastPrinted>2018-12-25T09:03:00Z</cp:lastPrinted>
  <dcterms:created xsi:type="dcterms:W3CDTF">2018-05-30T11:48:00Z</dcterms:created>
  <dcterms:modified xsi:type="dcterms:W3CDTF">2018-12-25T09:16:00Z</dcterms:modified>
</cp:coreProperties>
</file>