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CA" w:rsidRDefault="00F018CA" w:rsidP="00F018CA">
      <w:pPr>
        <w:jc w:val="both"/>
        <w:rPr>
          <w:sz w:val="2"/>
          <w:szCs w:val="2"/>
        </w:rPr>
      </w:pPr>
    </w:p>
    <w:tbl>
      <w:tblPr>
        <w:tblW w:w="104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68"/>
      </w:tblGrid>
      <w:tr w:rsidR="00F018CA">
        <w:trPr>
          <w:trHeight w:val="3347"/>
        </w:trPr>
        <w:tc>
          <w:tcPr>
            <w:tcW w:w="10468" w:type="dxa"/>
          </w:tcPr>
          <w:p w:rsidR="00B66DC4" w:rsidRDefault="00B66DC4" w:rsidP="00B66DC4">
            <w:pPr>
              <w:shd w:val="clear" w:color="auto" w:fill="FFFFFF"/>
              <w:ind w:right="-10"/>
              <w:rPr>
                <w:b/>
                <w:color w:val="auto"/>
                <w:spacing w:val="-4"/>
              </w:rPr>
            </w:pPr>
          </w:p>
          <w:p w:rsidR="002A0CF0" w:rsidRPr="00B66DC4" w:rsidRDefault="002A0CF0" w:rsidP="00B66DC4">
            <w:pPr>
              <w:shd w:val="clear" w:color="auto" w:fill="FFFFFF"/>
              <w:ind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>АДМИНИСТРАЦИЯ ГОРОДА МУРМАНСКА</w:t>
            </w:r>
          </w:p>
          <w:p w:rsidR="002A0CF0" w:rsidRPr="00B66DC4" w:rsidRDefault="002A0CF0" w:rsidP="00E558EC">
            <w:pPr>
              <w:shd w:val="clear" w:color="auto" w:fill="FFFFFF"/>
              <w:ind w:right="-10"/>
              <w:jc w:val="center"/>
              <w:rPr>
                <w:b/>
                <w:color w:val="auto"/>
                <w:spacing w:val="-4"/>
                <w:sz w:val="26"/>
                <w:szCs w:val="26"/>
              </w:rPr>
            </w:pPr>
            <w:r w:rsidRPr="00B66DC4">
              <w:rPr>
                <w:b/>
                <w:color w:val="auto"/>
                <w:spacing w:val="-4"/>
                <w:sz w:val="26"/>
                <w:szCs w:val="26"/>
              </w:rPr>
              <w:t xml:space="preserve">КОМИТЕТ </w:t>
            </w:r>
            <w:r w:rsidR="00337544" w:rsidRPr="00B66DC4">
              <w:rPr>
                <w:b/>
                <w:color w:val="auto"/>
                <w:spacing w:val="-4"/>
                <w:sz w:val="26"/>
                <w:szCs w:val="26"/>
              </w:rPr>
              <w:t>ПО ЭКОНО</w:t>
            </w:r>
            <w:r w:rsidR="00E558EC">
              <w:rPr>
                <w:b/>
                <w:color w:val="auto"/>
                <w:spacing w:val="-4"/>
                <w:sz w:val="26"/>
                <w:szCs w:val="26"/>
              </w:rPr>
              <w:t>МИЧЕСКОМУ РАЗВИТИЮ</w:t>
            </w:r>
          </w:p>
          <w:p w:rsidR="002A0CF0" w:rsidRPr="002A0CF0" w:rsidRDefault="002A0CF0" w:rsidP="002A0CF0">
            <w:pPr>
              <w:shd w:val="clear" w:color="auto" w:fill="FFFFFF"/>
              <w:ind w:right="-10"/>
              <w:jc w:val="center"/>
              <w:rPr>
                <w:color w:val="auto"/>
                <w:spacing w:val="-4"/>
              </w:rPr>
            </w:pPr>
          </w:p>
          <w:p w:rsidR="002A0CF0" w:rsidRPr="002A0CF0" w:rsidRDefault="002A0CF0" w:rsidP="002A0CF0">
            <w:pPr>
              <w:shd w:val="clear" w:color="auto" w:fill="FFFFFF"/>
              <w:ind w:right="-10"/>
              <w:jc w:val="center"/>
              <w:rPr>
                <w:b/>
                <w:color w:val="auto"/>
                <w:spacing w:val="-4"/>
              </w:rPr>
            </w:pPr>
            <w:r w:rsidRPr="002A0CF0">
              <w:rPr>
                <w:b/>
                <w:color w:val="auto"/>
                <w:spacing w:val="-4"/>
              </w:rPr>
              <w:t>П Р И К А З</w:t>
            </w:r>
          </w:p>
          <w:p w:rsidR="002A0CF0" w:rsidRPr="002A0CF0" w:rsidRDefault="002A0CF0" w:rsidP="002A0CF0">
            <w:pPr>
              <w:shd w:val="clear" w:color="auto" w:fill="FFFFFF"/>
              <w:ind w:right="-10"/>
              <w:jc w:val="center"/>
              <w:rPr>
                <w:color w:val="auto"/>
                <w:spacing w:val="-4"/>
              </w:rPr>
            </w:pPr>
          </w:p>
          <w:p w:rsidR="002A0CF0" w:rsidRPr="002A0CF0" w:rsidRDefault="00DB6056" w:rsidP="002A0CF0">
            <w:pPr>
              <w:shd w:val="clear" w:color="auto" w:fill="FFFFFF"/>
              <w:ind w:right="-10"/>
              <w:jc w:val="both"/>
              <w:rPr>
                <w:color w:val="auto"/>
                <w:spacing w:val="-4"/>
              </w:rPr>
            </w:pPr>
            <w:r>
              <w:rPr>
                <w:color w:val="auto"/>
                <w:spacing w:val="-4"/>
              </w:rPr>
              <w:t>20.07.</w:t>
            </w:r>
            <w:r w:rsidR="002A0CF0" w:rsidRPr="002A0CF0">
              <w:rPr>
                <w:color w:val="auto"/>
                <w:spacing w:val="-4"/>
              </w:rPr>
              <w:t xml:space="preserve">2020                                   </w:t>
            </w:r>
            <w:r w:rsidR="002A0CF0" w:rsidRPr="002A0CF0">
              <w:rPr>
                <w:color w:val="auto"/>
                <w:spacing w:val="-4"/>
              </w:rPr>
              <w:tab/>
            </w:r>
            <w:r w:rsidR="002A0CF0" w:rsidRPr="002A0CF0">
              <w:rPr>
                <w:color w:val="auto"/>
                <w:spacing w:val="-4"/>
              </w:rPr>
              <w:tab/>
            </w:r>
            <w:r w:rsidR="002A0CF0" w:rsidRPr="002A0CF0">
              <w:rPr>
                <w:color w:val="auto"/>
                <w:spacing w:val="-4"/>
              </w:rPr>
              <w:tab/>
              <w:t xml:space="preserve">        </w:t>
            </w:r>
            <w:r>
              <w:rPr>
                <w:color w:val="auto"/>
                <w:spacing w:val="-4"/>
              </w:rPr>
              <w:t xml:space="preserve">                                               № 27</w:t>
            </w:r>
          </w:p>
          <w:p w:rsidR="002A0CF0" w:rsidRPr="002A0CF0" w:rsidRDefault="002A0CF0" w:rsidP="002A0CF0">
            <w:pPr>
              <w:shd w:val="clear" w:color="auto" w:fill="FFFFFF"/>
              <w:ind w:right="-10"/>
              <w:jc w:val="both"/>
              <w:rPr>
                <w:color w:val="auto"/>
                <w:spacing w:val="-4"/>
              </w:rPr>
            </w:pPr>
          </w:p>
          <w:p w:rsidR="00F018CA" w:rsidRDefault="00F018CA" w:rsidP="00264CB2">
            <w:pPr>
              <w:ind w:right="-521" w:hanging="567"/>
            </w:pPr>
          </w:p>
        </w:tc>
      </w:tr>
    </w:tbl>
    <w:p w:rsidR="003E5FAF" w:rsidRPr="003E5FAF" w:rsidRDefault="0057222D" w:rsidP="003E5FAF">
      <w:pPr>
        <w:widowControl w:val="0"/>
        <w:autoSpaceDE w:val="0"/>
        <w:autoSpaceDN w:val="0"/>
        <w:adjustRightInd w:val="0"/>
        <w:jc w:val="center"/>
        <w:rPr>
          <w:bCs/>
          <w:color w:val="auto"/>
        </w:rPr>
      </w:pPr>
      <w:r>
        <w:rPr>
          <w:b/>
        </w:rPr>
        <w:t>О</w:t>
      </w:r>
      <w:r w:rsidR="00E54D3E">
        <w:rPr>
          <w:b/>
        </w:rPr>
        <w:t>б утверждении порядка уведомления представителя нанимателя (работодателя)</w:t>
      </w:r>
      <w:r w:rsidR="003E5FAF" w:rsidRPr="003E5FAF">
        <w:rPr>
          <w:b/>
          <w:bCs/>
          <w:color w:val="auto"/>
        </w:rPr>
        <w:t xml:space="preserve"> муниципальными служащими </w:t>
      </w:r>
      <w:r w:rsidR="00E54D3E">
        <w:rPr>
          <w:b/>
        </w:rPr>
        <w:t>комитета</w:t>
      </w:r>
      <w:r w:rsidR="00E54D3E" w:rsidRPr="003E5FAF">
        <w:rPr>
          <w:bCs/>
          <w:color w:val="auto"/>
        </w:rPr>
        <w:t xml:space="preserve"> </w:t>
      </w:r>
      <w:r w:rsidR="00337544">
        <w:rPr>
          <w:b/>
          <w:bCs/>
          <w:color w:val="auto"/>
        </w:rPr>
        <w:t>по экономическому развитию администрации</w:t>
      </w:r>
      <w:r w:rsidR="003E5FAF" w:rsidRPr="003E5FAF">
        <w:rPr>
          <w:b/>
          <w:bCs/>
          <w:color w:val="auto"/>
        </w:rPr>
        <w:t xml:space="preserve"> города Мурманска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3E5FAF" w:rsidRPr="003E5FAF">
        <w:rPr>
          <w:bCs/>
          <w:color w:val="auto"/>
        </w:rPr>
        <w:t xml:space="preserve"> </w:t>
      </w:r>
    </w:p>
    <w:p w:rsidR="003E5FAF" w:rsidRDefault="003E5FAF" w:rsidP="00866B6C">
      <w:pPr>
        <w:autoSpaceDE w:val="0"/>
        <w:autoSpaceDN w:val="0"/>
        <w:adjustRightInd w:val="0"/>
        <w:ind w:firstLine="709"/>
        <w:jc w:val="both"/>
        <w:rPr>
          <w:spacing w:val="4"/>
        </w:rPr>
      </w:pPr>
    </w:p>
    <w:p w:rsidR="0057222D" w:rsidRPr="00251380" w:rsidRDefault="00866B6C" w:rsidP="00866B6C">
      <w:pPr>
        <w:autoSpaceDE w:val="0"/>
        <w:autoSpaceDN w:val="0"/>
        <w:adjustRightInd w:val="0"/>
        <w:ind w:firstLine="709"/>
        <w:jc w:val="both"/>
      </w:pPr>
      <w:r w:rsidRPr="005A3D34">
        <w:rPr>
          <w:spacing w:val="4"/>
        </w:rPr>
        <w:t xml:space="preserve">Руководствуясь </w:t>
      </w:r>
      <w:hyperlink r:id="rId7" w:history="1">
        <w:r w:rsidR="002A0CF0" w:rsidRPr="00AF4A53">
          <w:rPr>
            <w:color w:val="auto"/>
          </w:rPr>
          <w:t>подпунктом 11 пункта 1 статьи 12</w:t>
        </w:r>
      </w:hyperlink>
      <w:r w:rsidR="002A0CF0" w:rsidRPr="00AF4A53">
        <w:rPr>
          <w:color w:val="auto"/>
        </w:rPr>
        <w:t xml:space="preserve"> Федеральног</w:t>
      </w:r>
      <w:r w:rsidR="002A0CF0">
        <w:t>о закона от 02.03.2007 N 25-ФЗ «</w:t>
      </w:r>
      <w:r w:rsidR="002A0CF0" w:rsidRPr="00AF4A53">
        <w:rPr>
          <w:color w:val="auto"/>
        </w:rPr>
        <w:t>О муниципальной службе в Ро</w:t>
      </w:r>
      <w:r w:rsidR="002A0CF0">
        <w:t>ссийской Федерации»</w:t>
      </w:r>
      <w:r w:rsidR="002A0CF0" w:rsidRPr="00AF4A53">
        <w:rPr>
          <w:color w:val="auto"/>
        </w:rPr>
        <w:t xml:space="preserve">, </w:t>
      </w:r>
      <w:hyperlink r:id="rId8" w:history="1">
        <w:r w:rsidR="002A0CF0" w:rsidRPr="00AF4A53">
          <w:rPr>
            <w:color w:val="auto"/>
          </w:rPr>
          <w:t>пунктом 2 статьи 11</w:t>
        </w:r>
      </w:hyperlink>
      <w:r w:rsidR="002A0CF0" w:rsidRPr="00AF4A53">
        <w:rPr>
          <w:color w:val="auto"/>
        </w:rPr>
        <w:t xml:space="preserve"> Фед</w:t>
      </w:r>
      <w:r w:rsidR="00337E11">
        <w:rPr>
          <w:color w:val="auto"/>
        </w:rPr>
        <w:t>ерального закона от 25.12.2008 №</w:t>
      </w:r>
      <w:r w:rsidR="002A0CF0" w:rsidRPr="00AF4A53">
        <w:rPr>
          <w:color w:val="auto"/>
        </w:rPr>
        <w:t xml:space="preserve"> 273-ФЗ </w:t>
      </w:r>
      <w:r w:rsidR="002A0CF0">
        <w:t>«</w:t>
      </w:r>
      <w:r w:rsidR="002A0CF0" w:rsidRPr="00AF4A53">
        <w:rPr>
          <w:color w:val="auto"/>
        </w:rPr>
        <w:t>О противодействии коррупции</w:t>
      </w:r>
      <w:r w:rsidR="002A0CF0">
        <w:t>»</w:t>
      </w:r>
      <w:r w:rsidR="002A0CF0" w:rsidRPr="00AF4A53">
        <w:rPr>
          <w:color w:val="auto"/>
        </w:rPr>
        <w:t xml:space="preserve">, </w:t>
      </w:r>
      <w:hyperlink r:id="rId9" w:history="1">
        <w:r w:rsidR="002A0CF0">
          <w:t>подпунктом «б»</w:t>
        </w:r>
        <w:r w:rsidR="002A0CF0" w:rsidRPr="00AF4A53">
          <w:rPr>
            <w:color w:val="auto"/>
          </w:rPr>
          <w:t xml:space="preserve"> пункта 8</w:t>
        </w:r>
      </w:hyperlink>
      <w:r w:rsidR="002A0CF0" w:rsidRPr="00AF4A53">
        <w:rPr>
          <w:color w:val="auto"/>
        </w:rPr>
        <w:t xml:space="preserve"> Указа Президента Российской Федерации от 22.12.2015</w:t>
      </w:r>
      <w:r w:rsidR="002A0CF0">
        <w:t xml:space="preserve"> N 650 «</w:t>
      </w:r>
      <w:r w:rsidR="002A0CF0" w:rsidRPr="00AF4A53">
        <w:rPr>
          <w:color w:val="auto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A0CF0">
        <w:rPr>
          <w:color w:val="auto"/>
        </w:rPr>
        <w:t xml:space="preserve">», </w:t>
      </w:r>
      <w:hyperlink r:id="rId10" w:history="1">
        <w:r w:rsidR="002A0CF0" w:rsidRPr="00AF4A53">
          <w:rPr>
            <w:color w:val="auto"/>
          </w:rPr>
          <w:t>подпунктом 11 пункта 1 статьи 12</w:t>
        </w:r>
      </w:hyperlink>
      <w:r w:rsidR="002A0CF0" w:rsidRPr="00AF4A53">
        <w:rPr>
          <w:color w:val="auto"/>
        </w:rPr>
        <w:t xml:space="preserve"> Закона Мурманской </w:t>
      </w:r>
      <w:r w:rsidR="002A0CF0" w:rsidRPr="00AF4A53">
        <w:t xml:space="preserve">области от 29.06.2007 </w:t>
      </w:r>
      <w:r w:rsidR="00337E11">
        <w:t xml:space="preserve"> </w:t>
      </w:r>
      <w:r w:rsidR="002A0CF0">
        <w:t>№ 860-01-ЗМО «</w:t>
      </w:r>
      <w:r w:rsidR="002A0CF0" w:rsidRPr="00AF4A53">
        <w:t>О муниципаль</w:t>
      </w:r>
      <w:r w:rsidR="002A0CF0">
        <w:t xml:space="preserve">ной службе в Мурманской области» </w:t>
      </w:r>
      <w:r w:rsidR="002A0CF0" w:rsidRPr="00A51C52">
        <w:t xml:space="preserve"> </w:t>
      </w:r>
      <w:r w:rsidR="002A0CF0">
        <w:t xml:space="preserve">                         </w:t>
      </w:r>
      <w:r w:rsidR="0057222D" w:rsidRPr="00463D3B">
        <w:rPr>
          <w:b/>
          <w:bCs/>
          <w:spacing w:val="-4"/>
        </w:rPr>
        <w:t xml:space="preserve">п </w:t>
      </w:r>
      <w:r w:rsidR="00264CB2">
        <w:rPr>
          <w:b/>
          <w:bCs/>
          <w:spacing w:val="-4"/>
        </w:rPr>
        <w:t>р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и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к</w:t>
      </w:r>
      <w:r w:rsidR="0057222D" w:rsidRPr="00463D3B">
        <w:rPr>
          <w:b/>
          <w:bCs/>
          <w:spacing w:val="-4"/>
        </w:rPr>
        <w:t xml:space="preserve"> а </w:t>
      </w:r>
      <w:r w:rsidR="00264CB2">
        <w:rPr>
          <w:b/>
          <w:bCs/>
          <w:spacing w:val="-4"/>
        </w:rPr>
        <w:t>з</w:t>
      </w:r>
      <w:r w:rsidR="0057222D" w:rsidRPr="00463D3B">
        <w:rPr>
          <w:b/>
          <w:bCs/>
          <w:spacing w:val="-4"/>
        </w:rPr>
        <w:t xml:space="preserve"> </w:t>
      </w:r>
      <w:r w:rsidR="00264CB2">
        <w:rPr>
          <w:b/>
          <w:bCs/>
          <w:spacing w:val="-4"/>
        </w:rPr>
        <w:t>ы</w:t>
      </w:r>
      <w:r w:rsidR="0057222D" w:rsidRPr="00463D3B">
        <w:rPr>
          <w:b/>
          <w:bCs/>
          <w:spacing w:val="-4"/>
        </w:rPr>
        <w:t xml:space="preserve"> в </w:t>
      </w:r>
      <w:r w:rsidR="00264CB2">
        <w:rPr>
          <w:b/>
          <w:bCs/>
          <w:spacing w:val="-4"/>
        </w:rPr>
        <w:t>а</w:t>
      </w:r>
      <w:r w:rsidR="0057222D" w:rsidRPr="00463D3B">
        <w:rPr>
          <w:b/>
          <w:bCs/>
          <w:spacing w:val="-4"/>
        </w:rPr>
        <w:t xml:space="preserve">  ю:</w:t>
      </w:r>
    </w:p>
    <w:p w:rsidR="0057222D" w:rsidRPr="00463D3B" w:rsidRDefault="0057222D" w:rsidP="0057222D">
      <w:pPr>
        <w:autoSpaceDE w:val="0"/>
        <w:autoSpaceDN w:val="0"/>
        <w:adjustRightInd w:val="0"/>
        <w:ind w:firstLine="540"/>
        <w:jc w:val="both"/>
        <w:rPr>
          <w:bCs/>
          <w:spacing w:val="-4"/>
        </w:rPr>
      </w:pPr>
    </w:p>
    <w:p w:rsidR="00EF2D7A" w:rsidRPr="00E877C9" w:rsidRDefault="00E877C9" w:rsidP="00E877C9">
      <w:pPr>
        <w:pStyle w:val="a7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t xml:space="preserve"> </w:t>
      </w:r>
      <w:r w:rsidR="00866B6C" w:rsidRPr="005A3D34">
        <w:t>Утвердить</w:t>
      </w:r>
      <w:r w:rsidR="00E54D3E">
        <w:t xml:space="preserve"> прилагаемый Порядок уведомления представителя нанимателя (работодателя)</w:t>
      </w:r>
      <w:r w:rsidR="002A0CF0" w:rsidRPr="00A51C52">
        <w:t xml:space="preserve"> муниципальными служащими </w:t>
      </w:r>
      <w:r w:rsidR="002A0CF0">
        <w:t xml:space="preserve">комитета </w:t>
      </w:r>
      <w:r w:rsidR="00337544">
        <w:t>по экономическому развитию администрации</w:t>
      </w:r>
      <w:r w:rsidR="002A0CF0">
        <w:t xml:space="preserve"> города Мурманска </w:t>
      </w:r>
      <w:r w:rsidR="002A0CF0" w:rsidRPr="00A51C52">
        <w:t>о возникновении личной заинтересованности при исполнении должностных обязанностей, которая приводит или может привести к конфликт</w:t>
      </w:r>
      <w:r w:rsidR="00E54D3E">
        <w:t>у интересов (далее – Порядок)</w:t>
      </w:r>
      <w:r>
        <w:t>.</w:t>
      </w:r>
    </w:p>
    <w:p w:rsidR="002A0CF0" w:rsidRPr="00E877C9" w:rsidRDefault="00E877C9" w:rsidP="00E877C9">
      <w:pPr>
        <w:pStyle w:val="a7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>
        <w:t xml:space="preserve"> </w:t>
      </w:r>
      <w:r w:rsidR="00337544">
        <w:t>Отделу по обеспечению деятельности</w:t>
      </w:r>
      <w:r w:rsidR="00B66DC4">
        <w:t xml:space="preserve"> комитета по экономическому развитию администрации города Мурманска</w:t>
      </w:r>
      <w:r w:rsidR="00E778CA">
        <w:t xml:space="preserve"> (</w:t>
      </w:r>
      <w:proofErr w:type="spellStart"/>
      <w:r w:rsidR="00E778CA">
        <w:t>Назарчук</w:t>
      </w:r>
      <w:proofErr w:type="spellEnd"/>
      <w:r w:rsidR="00E778CA">
        <w:t xml:space="preserve"> О.В.</w:t>
      </w:r>
      <w:r w:rsidR="002A0CF0">
        <w:t>)</w:t>
      </w:r>
      <w:r w:rsidR="00B66DC4">
        <w:t xml:space="preserve"> организовать ознакомление муниципальных служащих комитета по экономическому развитию администрации города Мурманска и вновь принятых сотрудников с настоящим приказом под личную роспись и</w:t>
      </w:r>
      <w:r w:rsidR="002A0CF0">
        <w:t xml:space="preserve"> организовать размещение настоящего приказа с приложением на официальном сайте комитета </w:t>
      </w:r>
      <w:r w:rsidR="00337544">
        <w:t>по экономическому развитию администрации</w:t>
      </w:r>
      <w:r w:rsidR="00337E11">
        <w:t xml:space="preserve"> города Мурманска в сети И</w:t>
      </w:r>
      <w:r w:rsidR="002A0CF0">
        <w:t>нтернет.</w:t>
      </w:r>
    </w:p>
    <w:p w:rsidR="00B66DC4" w:rsidRPr="00E877C9" w:rsidRDefault="00B66DC4" w:rsidP="00E877C9">
      <w:pPr>
        <w:pStyle w:val="a7"/>
        <w:numPr>
          <w:ilvl w:val="0"/>
          <w:numId w:val="7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</w:rPr>
      </w:pPr>
      <w:r w:rsidRPr="00E877C9">
        <w:rPr>
          <w:bCs/>
          <w:spacing w:val="6"/>
        </w:rPr>
        <w:t>Контроль за выполнением настоящего приказа оставляю за собой.</w:t>
      </w:r>
      <w:r w:rsidR="00957512" w:rsidRPr="00E877C9">
        <w:rPr>
          <w:bCs/>
        </w:rPr>
        <w:t xml:space="preserve">  </w:t>
      </w:r>
    </w:p>
    <w:p w:rsidR="00E877C9" w:rsidRDefault="00E877C9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E877C9" w:rsidRDefault="00E877C9" w:rsidP="00B66DC4">
      <w:pPr>
        <w:pStyle w:val="a7"/>
        <w:autoSpaceDE w:val="0"/>
        <w:autoSpaceDN w:val="0"/>
        <w:adjustRightInd w:val="0"/>
        <w:jc w:val="both"/>
        <w:rPr>
          <w:b/>
        </w:rPr>
      </w:pPr>
    </w:p>
    <w:p w:rsidR="00B66DC4" w:rsidRPr="00E558EC" w:rsidRDefault="00337544" w:rsidP="00E558EC">
      <w:pPr>
        <w:pStyle w:val="a7"/>
        <w:autoSpaceDE w:val="0"/>
        <w:autoSpaceDN w:val="0"/>
        <w:adjustRightInd w:val="0"/>
        <w:jc w:val="both"/>
        <w:rPr>
          <w:bCs/>
        </w:rPr>
      </w:pPr>
      <w:r w:rsidRPr="00B66DC4">
        <w:rPr>
          <w:b/>
        </w:rPr>
        <w:t>Председатель</w:t>
      </w:r>
      <w:r w:rsidR="00B66DC4" w:rsidRPr="00B66DC4">
        <w:rPr>
          <w:b/>
        </w:rPr>
        <w:t xml:space="preserve"> </w:t>
      </w:r>
      <w:r w:rsidR="00866B6C" w:rsidRPr="00B66DC4">
        <w:rPr>
          <w:b/>
        </w:rPr>
        <w:t>к</w:t>
      </w:r>
      <w:r w:rsidR="009E106F" w:rsidRPr="00B66DC4">
        <w:rPr>
          <w:b/>
        </w:rPr>
        <w:t>омитета</w:t>
      </w:r>
      <w:r w:rsidR="0057222D" w:rsidRPr="00B66DC4">
        <w:rPr>
          <w:b/>
        </w:rPr>
        <w:t xml:space="preserve">                       </w:t>
      </w:r>
      <w:r w:rsidR="00D77706" w:rsidRPr="00B66DC4">
        <w:rPr>
          <w:b/>
        </w:rPr>
        <w:t xml:space="preserve">                </w:t>
      </w:r>
      <w:r w:rsidR="0057222D" w:rsidRPr="00B66DC4">
        <w:rPr>
          <w:b/>
        </w:rPr>
        <w:t xml:space="preserve"> </w:t>
      </w:r>
      <w:r w:rsidR="00866B6C" w:rsidRPr="00B66DC4">
        <w:rPr>
          <w:b/>
        </w:rPr>
        <w:t xml:space="preserve">           </w:t>
      </w:r>
      <w:r w:rsidR="0057222D" w:rsidRPr="00B66DC4">
        <w:rPr>
          <w:b/>
        </w:rPr>
        <w:t xml:space="preserve">     </w:t>
      </w:r>
      <w:r w:rsidR="00B66DC4">
        <w:rPr>
          <w:b/>
        </w:rPr>
        <w:t xml:space="preserve">     </w:t>
      </w:r>
      <w:r w:rsidRPr="00B66DC4">
        <w:rPr>
          <w:b/>
        </w:rPr>
        <w:t>И.С</w:t>
      </w:r>
      <w:r w:rsidR="002A0CF0" w:rsidRPr="00B66DC4">
        <w:rPr>
          <w:b/>
        </w:rPr>
        <w:t>.</w:t>
      </w:r>
      <w:r w:rsidR="00337E11" w:rsidRPr="00B66DC4">
        <w:rPr>
          <w:b/>
        </w:rPr>
        <w:t xml:space="preserve"> </w:t>
      </w:r>
      <w:r w:rsidRPr="00B66DC4">
        <w:rPr>
          <w:b/>
        </w:rPr>
        <w:t>Канаш</w:t>
      </w:r>
    </w:p>
    <w:p w:rsidR="00264CB2" w:rsidRDefault="00264CB2" w:rsidP="00211570">
      <w:pPr>
        <w:jc w:val="both"/>
        <w:rPr>
          <w:spacing w:val="-4"/>
        </w:rPr>
      </w:pPr>
    </w:p>
    <w:p w:rsidR="00264CB2" w:rsidRDefault="00264CB2" w:rsidP="00211570">
      <w:pPr>
        <w:jc w:val="both"/>
        <w:rPr>
          <w:spacing w:val="-4"/>
        </w:rPr>
      </w:pPr>
    </w:p>
    <w:p w:rsidR="00E11C1F" w:rsidRDefault="00237D34" w:rsidP="00237D34">
      <w:pPr>
        <w:autoSpaceDE w:val="0"/>
        <w:autoSpaceDN w:val="0"/>
        <w:adjustRightInd w:val="0"/>
        <w:jc w:val="right"/>
        <w:outlineLvl w:val="0"/>
      </w:pPr>
      <w:r w:rsidRPr="00D64BF7">
        <w:t>Приложение</w:t>
      </w:r>
      <w:r>
        <w:t xml:space="preserve"> к приказу                               </w:t>
      </w:r>
    </w:p>
    <w:p w:rsidR="00237D34" w:rsidRDefault="00237D34" w:rsidP="00237D34">
      <w:pPr>
        <w:autoSpaceDE w:val="0"/>
        <w:autoSpaceDN w:val="0"/>
        <w:adjustRightInd w:val="0"/>
        <w:jc w:val="right"/>
        <w:outlineLvl w:val="0"/>
      </w:pPr>
      <w:r>
        <w:t xml:space="preserve"> комитета по экономическому </w:t>
      </w:r>
    </w:p>
    <w:p w:rsidR="00237D34" w:rsidRPr="00D64BF7" w:rsidRDefault="00237D34" w:rsidP="00237D34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</w:t>
      </w:r>
      <w:r w:rsidR="00E11C1F" w:rsidRPr="00E11C1F">
        <w:t xml:space="preserve">      </w:t>
      </w:r>
      <w:r>
        <w:t xml:space="preserve">развитию </w:t>
      </w:r>
      <w:r w:rsidRPr="00D64BF7">
        <w:t>города Мурманска</w:t>
      </w:r>
    </w:p>
    <w:p w:rsidR="00237D34" w:rsidRPr="00D64BF7" w:rsidRDefault="00237D34" w:rsidP="00237D34">
      <w:pPr>
        <w:autoSpaceDE w:val="0"/>
        <w:autoSpaceDN w:val="0"/>
        <w:adjustRightInd w:val="0"/>
        <w:ind w:left="5529"/>
        <w:jc w:val="right"/>
      </w:pPr>
      <w:r>
        <w:t>от ________</w:t>
      </w:r>
      <w:r w:rsidRPr="00D64BF7">
        <w:t xml:space="preserve"> № </w:t>
      </w:r>
      <w:r>
        <w:t>____</w:t>
      </w: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Pr="00A51C52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A51C52">
        <w:rPr>
          <w:rFonts w:ascii="Times New Roman" w:hAnsi="Times New Roman" w:cs="Times New Roman"/>
          <w:sz w:val="28"/>
          <w:szCs w:val="28"/>
        </w:rPr>
        <w:t>ПОРЯДОК</w:t>
      </w:r>
    </w:p>
    <w:p w:rsidR="00237D34" w:rsidRPr="00A51C52" w:rsidRDefault="00237D34" w:rsidP="00237D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7D34" w:rsidRPr="006012B0" w:rsidRDefault="00237D34" w:rsidP="00237D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 (работодателя)</w:t>
      </w:r>
      <w:r w:rsidRPr="006012B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по экономическому развитию администрации</w:t>
      </w:r>
      <w:r w:rsidRPr="006012B0">
        <w:rPr>
          <w:rFonts w:ascii="Times New Roman" w:hAnsi="Times New Roman" w:cs="Times New Roman"/>
          <w:b w:val="0"/>
          <w:sz w:val="28"/>
          <w:szCs w:val="28"/>
        </w:rPr>
        <w:t xml:space="preserve"> города Мурманска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37D34" w:rsidRPr="00AF4A53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Pr="00A51C52" w:rsidRDefault="00237D34" w:rsidP="00237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A53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11" w:history="1">
        <w:r w:rsidRPr="00AF4A53">
          <w:rPr>
            <w:rFonts w:ascii="Times New Roman" w:hAnsi="Times New Roman" w:cs="Times New Roman"/>
            <w:sz w:val="28"/>
            <w:szCs w:val="28"/>
          </w:rPr>
          <w:t>подпунктом 11 пункта 1 статьи 12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02.03.2007 N 25-ФЗ «</w:t>
      </w:r>
      <w:r w:rsidRPr="00AF4A53">
        <w:rPr>
          <w:rFonts w:ascii="Times New Roman" w:hAnsi="Times New Roman" w:cs="Times New Roman"/>
          <w:sz w:val="28"/>
          <w:szCs w:val="28"/>
        </w:rPr>
        <w:t>О муниципальной службе в Ро</w:t>
      </w:r>
      <w:r>
        <w:rPr>
          <w:rFonts w:ascii="Times New Roman" w:hAnsi="Times New Roman" w:cs="Times New Roman"/>
          <w:sz w:val="28"/>
          <w:szCs w:val="28"/>
        </w:rPr>
        <w:t>ссийской Федерации»</w:t>
      </w:r>
      <w:r w:rsidRPr="00AF4A53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12" w:history="1">
        <w:r w:rsidRPr="00AF4A53">
          <w:rPr>
            <w:rFonts w:ascii="Times New Roman" w:hAnsi="Times New Roman" w:cs="Times New Roman"/>
            <w:sz w:val="28"/>
            <w:szCs w:val="28"/>
          </w:rPr>
          <w:t>пунктом 2 статьи 11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A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A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подпунктом «б»</w:t>
        </w:r>
        <w:r w:rsidRPr="00AF4A53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22.12.2015</w:t>
      </w:r>
      <w:r>
        <w:rPr>
          <w:rFonts w:ascii="Times New Roman" w:hAnsi="Times New Roman" w:cs="Times New Roman"/>
          <w:sz w:val="28"/>
          <w:szCs w:val="28"/>
        </w:rPr>
        <w:t xml:space="preserve"> N 650 «</w:t>
      </w:r>
      <w:r w:rsidRPr="00AF4A53">
        <w:rPr>
          <w:rFonts w:ascii="Times New Roman" w:hAnsi="Times New Roman" w:cs="Times New Roman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</w:t>
      </w:r>
      <w:hyperlink r:id="rId14" w:history="1">
        <w:r w:rsidRPr="00AF4A53">
          <w:rPr>
            <w:rFonts w:ascii="Times New Roman" w:hAnsi="Times New Roman" w:cs="Times New Roman"/>
            <w:sz w:val="28"/>
            <w:szCs w:val="28"/>
          </w:rPr>
          <w:t>подпунктом 11 пункта 1 статьи 12</w:t>
        </w:r>
      </w:hyperlink>
      <w:r w:rsidRPr="00AF4A53">
        <w:rPr>
          <w:rFonts w:ascii="Times New Roman" w:hAnsi="Times New Roman" w:cs="Times New Roman"/>
          <w:sz w:val="28"/>
          <w:szCs w:val="28"/>
        </w:rPr>
        <w:t xml:space="preserve"> Закона Мурманской области от 29.06.2007 N 860-01-ЗМО "О муниципальной службе в Мурманской области"</w:t>
      </w:r>
      <w:r w:rsidRPr="00A51C52">
        <w:rPr>
          <w:rFonts w:ascii="Times New Roman" w:hAnsi="Times New Roman" w:cs="Times New Roman"/>
          <w:sz w:val="28"/>
          <w:szCs w:val="28"/>
        </w:rPr>
        <w:t xml:space="preserve"> и определяет порядок сообщения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экономическому развитию администрации города Мурманска </w:t>
      </w:r>
      <w:r w:rsidRPr="00A51C52">
        <w:rPr>
          <w:rFonts w:ascii="Times New Roman" w:hAnsi="Times New Roman" w:cs="Times New Roman"/>
          <w:sz w:val="28"/>
          <w:szCs w:val="28"/>
        </w:rPr>
        <w:t>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интересов, перечень сведений, содержащихся в уведомлении, порядок регистрации уведомлений, порядок организации проверки сведений, указанных в уведомлении (далее - порядок).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237D34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4. Под личной заинтересованностью муниципального служащего понимается возможность получения муниципальным служащим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5. Муниципальный служащий обязан принимать меры по недопущению любой возможности возникновения конфликта интересов, в целях чего обязан представить уведомление о возникшем конфликте интересов или о в</w:t>
      </w:r>
      <w:r>
        <w:rPr>
          <w:rFonts w:ascii="Times New Roman" w:hAnsi="Times New Roman" w:cs="Times New Roman"/>
          <w:sz w:val="28"/>
          <w:szCs w:val="28"/>
        </w:rPr>
        <w:t xml:space="preserve">озможности его возникновения в </w:t>
      </w:r>
      <w:r w:rsidRPr="00B66AE7">
        <w:rPr>
          <w:rFonts w:ascii="Times New Roman" w:hAnsi="Times New Roman" w:cs="Times New Roman"/>
          <w:sz w:val="28"/>
          <w:szCs w:val="28"/>
        </w:rPr>
        <w:t>отдел по обеспечению деятельности комитета по экономическому развитию администрации города Мурманска</w:t>
      </w:r>
      <w:r w:rsidRPr="00A51C52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момента возникновения ситуации, подпадающей под конфликт интересов.</w:t>
      </w:r>
    </w:p>
    <w:p w:rsidR="00237D34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Уведомление подлежит регистрации в </w:t>
      </w:r>
      <w:hyperlink w:anchor="P124" w:history="1">
        <w:r w:rsidRPr="00AF4A5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A51C52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возникшем конфликте интересов или о возможности его возникновения (далее - журнал) в течение одного рабочего дня по форме (приложение N 2 к настоящему порядку), который должен быть прошит, пронумерован и заверен печатью.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Регистра</w:t>
      </w:r>
      <w:r>
        <w:rPr>
          <w:rFonts w:ascii="Times New Roman" w:hAnsi="Times New Roman" w:cs="Times New Roman"/>
          <w:sz w:val="28"/>
          <w:szCs w:val="28"/>
        </w:rPr>
        <w:t xml:space="preserve">ция уведомления осуществляется </w:t>
      </w:r>
      <w:r w:rsidRPr="00B66AE7">
        <w:rPr>
          <w:rFonts w:ascii="Times New Roman" w:hAnsi="Times New Roman" w:cs="Times New Roman"/>
          <w:sz w:val="28"/>
          <w:szCs w:val="28"/>
        </w:rPr>
        <w:t>отделом по обеспечению деятельности - в день поступления и в этот же</w:t>
      </w:r>
      <w:r w:rsidRPr="00A51C52">
        <w:rPr>
          <w:rFonts w:ascii="Times New Roman" w:hAnsi="Times New Roman" w:cs="Times New Roman"/>
          <w:sz w:val="28"/>
          <w:szCs w:val="28"/>
        </w:rPr>
        <w:t xml:space="preserve"> день уведомление передается на рассмотрение </w:t>
      </w:r>
      <w:r>
        <w:rPr>
          <w:rFonts w:ascii="Times New Roman" w:hAnsi="Times New Roman" w:cs="Times New Roman"/>
          <w:sz w:val="28"/>
          <w:szCs w:val="28"/>
        </w:rPr>
        <w:t>Председателю комитета по экономическому развитию администрации города Мурманска (далее-Председатель Комитета)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6. При нахождении муниципального служащего в служебной командировке, вне пределов места работы, а также в иных случаях, когда он не может уведомить в письменном виде о возможности возникновения конфликта интересов, он обязан 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A51C52">
        <w:rPr>
          <w:rFonts w:ascii="Times New Roman" w:hAnsi="Times New Roman" w:cs="Times New Roman"/>
          <w:sz w:val="28"/>
          <w:szCs w:val="28"/>
        </w:rPr>
        <w:t xml:space="preserve">с помощью любых доступных средств связи, а по возвращении из командировки, прибытии к месту работы, возобновлении исполнения трудовых обязанностей уведомить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A51C52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66" w:history="1">
        <w:r w:rsidRPr="003335C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3335C9">
        <w:rPr>
          <w:rFonts w:ascii="Times New Roman" w:hAnsi="Times New Roman" w:cs="Times New Roman"/>
          <w:sz w:val="28"/>
          <w:szCs w:val="28"/>
        </w:rPr>
        <w:t xml:space="preserve"> </w:t>
      </w:r>
      <w:r w:rsidRPr="00A51C52">
        <w:rPr>
          <w:rFonts w:ascii="Times New Roman" w:hAnsi="Times New Roman" w:cs="Times New Roman"/>
          <w:sz w:val="28"/>
          <w:szCs w:val="28"/>
        </w:rPr>
        <w:t>оформляется в произвольной форме либо по рекомендуемому образцу (приложение N 1 к настоящему порядку).</w:t>
      </w:r>
    </w:p>
    <w:p w:rsidR="00237D34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37D34" w:rsidRPr="00A51C52" w:rsidRDefault="00237D34" w:rsidP="00237D3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а) фамилия, имя, отчество муниципального служащего, направившего уведомление;</w:t>
      </w:r>
    </w:p>
    <w:p w:rsidR="00237D34" w:rsidRDefault="00237D34" w:rsidP="00237D3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б) замещаемая должность муниципальной службы 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в) информация о личной заинтересованности муниципального служащего, которая влияет или может повлиять на надлежащее исполнение им должностных обязанностей, о возможности получения муниципальным служащим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г) информация о ситуации, при которой личная заинтересованность (прямая или косвенная) муниципального служащего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государства, муниципального района (излагается в свободной форме);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д) предложения по урегулированию конфликта интересов;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е) дополнительная информация;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ж) дата подачи уведомления.</w:t>
      </w:r>
    </w:p>
    <w:p w:rsidR="00237D34" w:rsidRPr="003335C9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Уведомление подписывается муниципальным служащим лично с указанием даты его составления </w:t>
      </w:r>
      <w:r w:rsidRPr="003335C9">
        <w:rPr>
          <w:rFonts w:ascii="Times New Roman" w:hAnsi="Times New Roman" w:cs="Times New Roman"/>
          <w:sz w:val="28"/>
          <w:szCs w:val="28"/>
        </w:rPr>
        <w:t xml:space="preserve">и </w:t>
      </w:r>
      <w:r w:rsidRPr="00B66AE7">
        <w:rPr>
          <w:rFonts w:ascii="Times New Roman" w:hAnsi="Times New Roman" w:cs="Times New Roman"/>
          <w:sz w:val="28"/>
          <w:szCs w:val="28"/>
        </w:rPr>
        <w:t>визируется начальником отдела по обеспечению деятельности Комитета.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К уведомлению могут прилагаться имеющиеся у муниципального служащего материалы, подтверждающие обстоятельства, доводы и факты, изложенные в уведомлении.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8. Копия уведомления с отметкой о регистрации выдается муниципальному служащему на руки под подпись в журнале регистрации уведомлений либо направляется по почте с уведомлением о получении.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9. </w:t>
      </w:r>
      <w:r w:rsidRPr="00B66AE7">
        <w:rPr>
          <w:rFonts w:ascii="Times New Roman" w:hAnsi="Times New Roman" w:cs="Times New Roman"/>
          <w:sz w:val="28"/>
          <w:szCs w:val="28"/>
        </w:rPr>
        <w:t>Начальник отдела по обеспечению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C52">
        <w:rPr>
          <w:rFonts w:ascii="Times New Roman" w:hAnsi="Times New Roman" w:cs="Times New Roman"/>
          <w:sz w:val="28"/>
          <w:szCs w:val="28"/>
        </w:rPr>
        <w:t xml:space="preserve">докладывает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</w:t>
      </w:r>
      <w:r w:rsidRPr="00A51C52">
        <w:rPr>
          <w:rFonts w:ascii="Times New Roman" w:hAnsi="Times New Roman" w:cs="Times New Roman"/>
          <w:sz w:val="28"/>
          <w:szCs w:val="28"/>
        </w:rPr>
        <w:t>о поступившем уведомлении.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10. Для дополнительного выяснения обстоятельств, содержащихся в уведомлении,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Pr="00B66AE7">
        <w:rPr>
          <w:rFonts w:ascii="Times New Roman" w:hAnsi="Times New Roman" w:cs="Times New Roman"/>
          <w:sz w:val="28"/>
          <w:szCs w:val="28"/>
        </w:rPr>
        <w:t>отделом по обеспечению деятельности может проводиться проверка.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Муниципальный служащий, направивший уведомление, в ходе проведения проверки имеет право: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а) давать устные и письменные объяснения, представлять заявления и иные документы;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б)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51C52">
        <w:rPr>
          <w:rFonts w:ascii="Times New Roman" w:hAnsi="Times New Roman" w:cs="Times New Roman"/>
          <w:sz w:val="28"/>
          <w:szCs w:val="28"/>
        </w:rPr>
        <w:t xml:space="preserve">направляет уведомление (и результаты проверки в случае ее проведения) в Комиссию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51C52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 xml:space="preserve">12. С учетом решения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Pr="00A51C52">
        <w:rPr>
          <w:rFonts w:ascii="Times New Roman" w:hAnsi="Times New Roman" w:cs="Times New Roman"/>
          <w:sz w:val="28"/>
          <w:szCs w:val="28"/>
        </w:rPr>
        <w:t>принимает решение о том, действительно ли личная заинтересованность приводит или может привести к конфликту интересов, и предпринимает необходимые меры по предотвращению или урегулированию конфликта интересов.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13.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14. Предотвращение и урегулирование конфликта интересов, стороной которого является муниципальный служащий,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237D34" w:rsidRPr="00A51C52" w:rsidRDefault="00237D34" w:rsidP="00237D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C52">
        <w:rPr>
          <w:rFonts w:ascii="Times New Roman" w:hAnsi="Times New Roman" w:cs="Times New Roman"/>
          <w:sz w:val="28"/>
          <w:szCs w:val="28"/>
        </w:rPr>
        <w:t>15.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237D34" w:rsidRPr="00A51C52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Pr="00A51C52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Pr="00A51C52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Pr="00A51C52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D34" w:rsidRDefault="00237D34" w:rsidP="00237D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1C1F" w:rsidRDefault="00237D34" w:rsidP="00237D34">
      <w:pPr>
        <w:widowControl w:val="0"/>
        <w:autoSpaceDE w:val="0"/>
        <w:autoSpaceDN w:val="0"/>
        <w:adjustRightInd w:val="0"/>
        <w:ind w:left="6096"/>
        <w:jc w:val="center"/>
        <w:rPr>
          <w:b/>
        </w:rPr>
      </w:pPr>
      <w:r>
        <w:rPr>
          <w:b/>
        </w:rPr>
        <w:br w:type="page"/>
      </w:r>
    </w:p>
    <w:p w:rsidR="00237D34" w:rsidRPr="00D64BF7" w:rsidRDefault="00237D34" w:rsidP="00237D34">
      <w:pPr>
        <w:widowControl w:val="0"/>
        <w:autoSpaceDE w:val="0"/>
        <w:autoSpaceDN w:val="0"/>
        <w:adjustRightInd w:val="0"/>
        <w:ind w:left="6096"/>
        <w:jc w:val="center"/>
      </w:pPr>
      <w:r w:rsidRPr="00D64BF7">
        <w:t>Приложение № 2</w:t>
      </w:r>
    </w:p>
    <w:p w:rsidR="00237D34" w:rsidRPr="00D64BF7" w:rsidRDefault="00237D34" w:rsidP="00237D34">
      <w:pPr>
        <w:widowControl w:val="0"/>
        <w:autoSpaceDE w:val="0"/>
        <w:autoSpaceDN w:val="0"/>
        <w:adjustRightInd w:val="0"/>
        <w:ind w:left="6096"/>
        <w:jc w:val="center"/>
      </w:pPr>
      <w:r w:rsidRPr="00D64BF7">
        <w:t>к Порядку</w:t>
      </w:r>
    </w:p>
    <w:p w:rsidR="00237D34" w:rsidRPr="00D64BF7" w:rsidRDefault="00237D34" w:rsidP="00237D34">
      <w:pPr>
        <w:widowControl w:val="0"/>
        <w:autoSpaceDE w:val="0"/>
        <w:autoSpaceDN w:val="0"/>
        <w:adjustRightInd w:val="0"/>
        <w:ind w:left="6237"/>
        <w:jc w:val="center"/>
      </w:pPr>
    </w:p>
    <w:p w:rsidR="00237D34" w:rsidRPr="00D64BF7" w:rsidRDefault="00237D34" w:rsidP="00237D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22"/>
      <w:bookmarkEnd w:id="1"/>
    </w:p>
    <w:p w:rsidR="00237D34" w:rsidRPr="006012B0" w:rsidRDefault="00237D34" w:rsidP="00237D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4BF7">
        <w:rPr>
          <w:rFonts w:ascii="Times New Roman" w:hAnsi="Times New Roman" w:cs="Times New Roman"/>
          <w:b w:val="0"/>
          <w:sz w:val="28"/>
          <w:szCs w:val="28"/>
        </w:rPr>
        <w:t xml:space="preserve">Журнал учета поступивших уведомлений </w:t>
      </w:r>
      <w:r w:rsidRPr="006012B0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37D34" w:rsidRPr="00D64BF7" w:rsidRDefault="00237D34" w:rsidP="00237D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D34" w:rsidRPr="00D64BF7" w:rsidRDefault="00237D34" w:rsidP="00237D34">
      <w:pPr>
        <w:widowControl w:val="0"/>
        <w:autoSpaceDE w:val="0"/>
        <w:autoSpaceDN w:val="0"/>
        <w:adjustRightInd w:val="0"/>
        <w:jc w:val="center"/>
      </w:pPr>
    </w:p>
    <w:p w:rsidR="00237D34" w:rsidRPr="006D42EC" w:rsidRDefault="00237D34" w:rsidP="00237D34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525"/>
        <w:gridCol w:w="2204"/>
        <w:gridCol w:w="1973"/>
        <w:gridCol w:w="1807"/>
        <w:gridCol w:w="1805"/>
      </w:tblGrid>
      <w:tr w:rsidR="00237D34" w:rsidRPr="009B0EDA" w:rsidTr="00F279AF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№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Уведомление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Ф.И.О.,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должность лица,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подавшего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Наименование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структурного</w:t>
            </w:r>
          </w:p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Отметка в получении копии уведомления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Примечание</w:t>
            </w:r>
          </w:p>
        </w:tc>
      </w:tr>
      <w:tr w:rsidR="00237D34" w:rsidRPr="009B0EDA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jc w:val="center"/>
              <w:rPr>
                <w:sz w:val="24"/>
                <w:szCs w:val="24"/>
              </w:rPr>
            </w:pPr>
            <w:r w:rsidRPr="009B0EDA">
              <w:rPr>
                <w:sz w:val="24"/>
                <w:szCs w:val="24"/>
              </w:rPr>
              <w:t>6</w:t>
            </w:r>
          </w:p>
        </w:tc>
      </w:tr>
      <w:tr w:rsidR="00237D34" w:rsidRPr="009B0EDA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37D34" w:rsidRPr="009B0EDA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</w:tr>
      <w:tr w:rsidR="00237D34" w:rsidRPr="009B0EDA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34" w:rsidRPr="009B0EDA" w:rsidRDefault="00237D34" w:rsidP="00F279A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37D34" w:rsidRPr="006D42EC" w:rsidRDefault="00237D34" w:rsidP="00237D34">
      <w:pPr>
        <w:widowControl w:val="0"/>
        <w:autoSpaceDE w:val="0"/>
        <w:autoSpaceDN w:val="0"/>
        <w:adjustRightInd w:val="0"/>
        <w:ind w:firstLine="540"/>
      </w:pPr>
    </w:p>
    <w:p w:rsidR="00237D34" w:rsidRPr="006D42EC" w:rsidRDefault="00237D34" w:rsidP="00237D34">
      <w:pPr>
        <w:widowControl w:val="0"/>
        <w:autoSpaceDE w:val="0"/>
        <w:autoSpaceDN w:val="0"/>
        <w:adjustRightInd w:val="0"/>
        <w:ind w:firstLine="540"/>
      </w:pPr>
    </w:p>
    <w:p w:rsidR="00237D34" w:rsidRPr="00D64BF7" w:rsidRDefault="00237D34" w:rsidP="00237D34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t>___________________________________</w:t>
      </w:r>
    </w:p>
    <w:p w:rsidR="00264CB2" w:rsidRDefault="00264CB2" w:rsidP="00211570">
      <w:pPr>
        <w:jc w:val="both"/>
        <w:rPr>
          <w:spacing w:val="-4"/>
        </w:rPr>
      </w:pPr>
    </w:p>
    <w:p w:rsidR="00264CB2" w:rsidRDefault="00264CB2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E11C1F" w:rsidRDefault="00E11C1F" w:rsidP="00211570">
      <w:pPr>
        <w:jc w:val="both"/>
        <w:rPr>
          <w:spacing w:val="-4"/>
        </w:rPr>
      </w:pPr>
    </w:p>
    <w:p w:rsidR="00264CB2" w:rsidRDefault="00264CB2" w:rsidP="00211570">
      <w:pPr>
        <w:jc w:val="both"/>
        <w:rPr>
          <w:spacing w:val="-4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1417"/>
        <w:gridCol w:w="283"/>
        <w:gridCol w:w="4110"/>
      </w:tblGrid>
      <w:tr w:rsidR="001B3027" w:rsidRPr="009F2B45" w:rsidTr="00F279AF">
        <w:tc>
          <w:tcPr>
            <w:tcW w:w="1986" w:type="pct"/>
          </w:tcPr>
          <w:p w:rsidR="001B3027" w:rsidRPr="009F2B45" w:rsidRDefault="001B3027" w:rsidP="00F279AF"/>
        </w:tc>
        <w:tc>
          <w:tcPr>
            <w:tcW w:w="735" w:type="pct"/>
          </w:tcPr>
          <w:p w:rsidR="001B3027" w:rsidRDefault="001B3027" w:rsidP="00F279AF"/>
          <w:p w:rsidR="001B3027" w:rsidRDefault="001B3027" w:rsidP="00F279AF"/>
          <w:p w:rsidR="001B3027" w:rsidRDefault="001B3027" w:rsidP="00F279AF"/>
          <w:p w:rsidR="001B3027" w:rsidRPr="009F2B45" w:rsidRDefault="001B3027" w:rsidP="00F279AF"/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3027" w:rsidRDefault="001B3027" w:rsidP="00F279AF">
            <w:r>
              <w:t xml:space="preserve">                           Приложение № 1</w:t>
            </w:r>
          </w:p>
          <w:p w:rsidR="001B3027" w:rsidRPr="009F2B45" w:rsidRDefault="001B3027" w:rsidP="00F279AF">
            <w:r>
              <w:t xml:space="preserve">                                к Порядку</w:t>
            </w:r>
          </w:p>
        </w:tc>
      </w:tr>
      <w:tr w:rsidR="001B3027" w:rsidRPr="009F2B45" w:rsidTr="00F279AF">
        <w:tc>
          <w:tcPr>
            <w:tcW w:w="1986" w:type="pct"/>
            <w:tcBorders>
              <w:bottom w:val="single" w:sz="4" w:space="0" w:color="auto"/>
            </w:tcBorders>
          </w:tcPr>
          <w:p w:rsidR="001B3027" w:rsidRPr="009F2B45" w:rsidRDefault="001B3027" w:rsidP="00F279AF"/>
        </w:tc>
        <w:tc>
          <w:tcPr>
            <w:tcW w:w="735" w:type="pct"/>
          </w:tcPr>
          <w:p w:rsidR="001B3027" w:rsidRPr="009F2B45" w:rsidRDefault="001B3027" w:rsidP="00F279AF"/>
        </w:tc>
        <w:tc>
          <w:tcPr>
            <w:tcW w:w="2279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3027" w:rsidRPr="009F2B45" w:rsidRDefault="001B3027" w:rsidP="00F279AF"/>
        </w:tc>
      </w:tr>
      <w:tr w:rsidR="001B3027" w:rsidRPr="009F2B45" w:rsidTr="00F279AF">
        <w:tc>
          <w:tcPr>
            <w:tcW w:w="1986" w:type="pct"/>
            <w:tcBorders>
              <w:top w:val="single" w:sz="4" w:space="0" w:color="auto"/>
            </w:tcBorders>
          </w:tcPr>
          <w:p w:rsidR="001B3027" w:rsidRDefault="001B3027" w:rsidP="00F279AF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(отметка об ознакомлении)</w:t>
            </w:r>
          </w:p>
        </w:tc>
        <w:tc>
          <w:tcPr>
            <w:tcW w:w="735" w:type="pct"/>
          </w:tcPr>
          <w:p w:rsidR="001B3027" w:rsidRDefault="001B3027" w:rsidP="00F279AF">
            <w:pPr>
              <w:tabs>
                <w:tab w:val="left" w:pos="55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B3027" w:rsidRPr="009F2B45" w:rsidRDefault="001B3027" w:rsidP="00F279AF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(представителю нанимателя (работодателя)) </w:t>
            </w:r>
          </w:p>
        </w:tc>
      </w:tr>
      <w:tr w:rsidR="001B3027" w:rsidRPr="009F2B45" w:rsidTr="00F279AF">
        <w:tc>
          <w:tcPr>
            <w:tcW w:w="1986" w:type="pct"/>
          </w:tcPr>
          <w:p w:rsidR="001B3027" w:rsidRPr="009F2B45" w:rsidRDefault="001B3027" w:rsidP="00F279AF">
            <w:pPr>
              <w:rPr>
                <w:sz w:val="6"/>
                <w:szCs w:val="6"/>
              </w:rPr>
            </w:pPr>
          </w:p>
        </w:tc>
        <w:tc>
          <w:tcPr>
            <w:tcW w:w="735" w:type="pct"/>
          </w:tcPr>
          <w:p w:rsidR="001B3027" w:rsidRPr="009F2B45" w:rsidRDefault="001B3027" w:rsidP="00F279AF">
            <w:pPr>
              <w:rPr>
                <w:sz w:val="6"/>
                <w:szCs w:val="6"/>
              </w:rPr>
            </w:pPr>
          </w:p>
        </w:tc>
        <w:tc>
          <w:tcPr>
            <w:tcW w:w="2279" w:type="pct"/>
            <w:gridSpan w:val="2"/>
            <w:tcMar>
              <w:left w:w="0" w:type="dxa"/>
              <w:right w:w="0" w:type="dxa"/>
            </w:tcMar>
          </w:tcPr>
          <w:p w:rsidR="001B3027" w:rsidRPr="009F2B45" w:rsidRDefault="001B3027" w:rsidP="00F279AF">
            <w:pPr>
              <w:rPr>
                <w:sz w:val="6"/>
                <w:szCs w:val="6"/>
              </w:rPr>
            </w:pPr>
          </w:p>
        </w:tc>
      </w:tr>
      <w:tr w:rsidR="001B3027" w:rsidRPr="009F2B45" w:rsidTr="00F279AF">
        <w:tc>
          <w:tcPr>
            <w:tcW w:w="1986" w:type="pct"/>
          </w:tcPr>
          <w:p w:rsidR="001B3027" w:rsidRPr="009F2B45" w:rsidRDefault="001B3027" w:rsidP="00F279AF"/>
        </w:tc>
        <w:tc>
          <w:tcPr>
            <w:tcW w:w="735" w:type="pct"/>
          </w:tcPr>
          <w:p w:rsidR="001B3027" w:rsidRPr="009F2B45" w:rsidRDefault="001B3027" w:rsidP="00F279AF"/>
        </w:tc>
        <w:tc>
          <w:tcPr>
            <w:tcW w:w="147" w:type="pct"/>
            <w:tcMar>
              <w:left w:w="0" w:type="dxa"/>
              <w:right w:w="0" w:type="dxa"/>
            </w:tcMar>
          </w:tcPr>
          <w:p w:rsidR="001B3027" w:rsidRPr="009F2B45" w:rsidRDefault="001B3027" w:rsidP="00F279AF">
            <w:r w:rsidRPr="009F2B45">
              <w:t>от</w:t>
            </w:r>
          </w:p>
        </w:tc>
        <w:tc>
          <w:tcPr>
            <w:tcW w:w="213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3027" w:rsidRPr="009F2B45" w:rsidRDefault="001B3027" w:rsidP="00F279AF"/>
        </w:tc>
      </w:tr>
      <w:tr w:rsidR="001B3027" w:rsidRPr="009F2B45" w:rsidTr="00F279AF">
        <w:tc>
          <w:tcPr>
            <w:tcW w:w="1986" w:type="pct"/>
          </w:tcPr>
          <w:p w:rsidR="001B3027" w:rsidRPr="009F2B45" w:rsidRDefault="001B3027" w:rsidP="00F279AF"/>
        </w:tc>
        <w:tc>
          <w:tcPr>
            <w:tcW w:w="735" w:type="pct"/>
          </w:tcPr>
          <w:p w:rsidR="001B3027" w:rsidRPr="009F2B45" w:rsidRDefault="001B3027" w:rsidP="00F279AF"/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3027" w:rsidRPr="009F2B45" w:rsidRDefault="001B3027" w:rsidP="00F279AF"/>
        </w:tc>
      </w:tr>
      <w:tr w:rsidR="001B3027" w:rsidRPr="009F2B45" w:rsidTr="00F279AF">
        <w:tc>
          <w:tcPr>
            <w:tcW w:w="1986" w:type="pct"/>
          </w:tcPr>
          <w:p w:rsidR="001B3027" w:rsidRPr="009F2B45" w:rsidRDefault="001B3027" w:rsidP="00F279AF"/>
        </w:tc>
        <w:tc>
          <w:tcPr>
            <w:tcW w:w="735" w:type="pct"/>
          </w:tcPr>
          <w:p w:rsidR="001B3027" w:rsidRPr="009F2B45" w:rsidRDefault="001B3027" w:rsidP="00F279AF"/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3027" w:rsidRPr="009F2B45" w:rsidRDefault="001B3027" w:rsidP="00F279AF"/>
        </w:tc>
      </w:tr>
      <w:tr w:rsidR="001B3027" w:rsidRPr="009F2B45" w:rsidTr="00F279AF">
        <w:tc>
          <w:tcPr>
            <w:tcW w:w="1986" w:type="pct"/>
          </w:tcPr>
          <w:p w:rsidR="001B3027" w:rsidRPr="009F2B45" w:rsidRDefault="001B3027" w:rsidP="00F279AF"/>
        </w:tc>
        <w:tc>
          <w:tcPr>
            <w:tcW w:w="735" w:type="pct"/>
          </w:tcPr>
          <w:p w:rsidR="001B3027" w:rsidRPr="009F2B45" w:rsidRDefault="001B3027" w:rsidP="00F279AF"/>
        </w:tc>
        <w:tc>
          <w:tcPr>
            <w:tcW w:w="2279" w:type="pct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B3027" w:rsidRPr="009F2B45" w:rsidRDefault="001B3027" w:rsidP="00F279AF"/>
        </w:tc>
      </w:tr>
      <w:tr w:rsidR="001B3027" w:rsidRPr="00C5488A" w:rsidTr="00F279AF">
        <w:tc>
          <w:tcPr>
            <w:tcW w:w="1986" w:type="pct"/>
          </w:tcPr>
          <w:p w:rsidR="001B3027" w:rsidRPr="00C5488A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pct"/>
          </w:tcPr>
          <w:p w:rsidR="001B3027" w:rsidRPr="00C5488A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pct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B3027" w:rsidRPr="00C5488A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488A">
              <w:rPr>
                <w:sz w:val="18"/>
                <w:szCs w:val="18"/>
              </w:rPr>
              <w:t>(Ф.И.О., должность, наименование</w:t>
            </w:r>
            <w:r>
              <w:rPr>
                <w:sz w:val="18"/>
                <w:szCs w:val="18"/>
              </w:rPr>
              <w:t xml:space="preserve"> </w:t>
            </w:r>
            <w:r w:rsidRPr="00C5488A">
              <w:rPr>
                <w:sz w:val="18"/>
                <w:szCs w:val="18"/>
              </w:rPr>
              <w:t>структурного подразделения)</w:t>
            </w:r>
          </w:p>
        </w:tc>
      </w:tr>
    </w:tbl>
    <w:p w:rsidR="001B3027" w:rsidRPr="008E49E0" w:rsidRDefault="001B3027" w:rsidP="001B3027"/>
    <w:p w:rsidR="001B3027" w:rsidRPr="008E49E0" w:rsidRDefault="001B3027" w:rsidP="001B3027"/>
    <w:p w:rsidR="001B3027" w:rsidRDefault="001B3027" w:rsidP="001B3027">
      <w:pPr>
        <w:jc w:val="center"/>
      </w:pPr>
      <w:r w:rsidRPr="002052DC">
        <w:t>Уведомление</w:t>
      </w:r>
    </w:p>
    <w:p w:rsidR="001B3027" w:rsidRDefault="001B3027" w:rsidP="001B3027">
      <w:pPr>
        <w:jc w:val="center"/>
      </w:pPr>
      <w:r>
        <w:t>о возникновении личной заинтересованности при исполнении</w:t>
      </w:r>
    </w:p>
    <w:p w:rsidR="001B3027" w:rsidRDefault="001B3027" w:rsidP="001B3027">
      <w:pPr>
        <w:jc w:val="center"/>
      </w:pPr>
      <w:r>
        <w:t>должностных обязанностей, которая приводит</w:t>
      </w:r>
    </w:p>
    <w:p w:rsidR="001B3027" w:rsidRPr="002052DC" w:rsidRDefault="001B3027" w:rsidP="001B3027">
      <w:pPr>
        <w:jc w:val="center"/>
      </w:pPr>
      <w:r>
        <w:t>или может привести к конфликту интересов</w:t>
      </w:r>
    </w:p>
    <w:p w:rsidR="001B3027" w:rsidRPr="00C5488A" w:rsidRDefault="001B3027" w:rsidP="001B30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2"/>
        <w:gridCol w:w="1263"/>
        <w:gridCol w:w="1979"/>
        <w:gridCol w:w="5044"/>
      </w:tblGrid>
      <w:tr w:rsidR="001B3027" w:rsidRPr="00977203" w:rsidTr="00F279AF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1B3027" w:rsidRPr="00977203" w:rsidRDefault="001B3027" w:rsidP="00F279AF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1B3027" w:rsidRPr="00977203" w:rsidRDefault="001B3027" w:rsidP="00F279AF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pacing w:val="18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Обстоятельства, являющиеся основанием возникновения личной </w:t>
            </w:r>
          </w:p>
        </w:tc>
      </w:tr>
      <w:tr w:rsidR="001B3027" w:rsidRPr="00977203" w:rsidTr="00F279AF">
        <w:tc>
          <w:tcPr>
            <w:tcW w:w="1347" w:type="pct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1B3027" w:rsidRPr="00977203" w:rsidRDefault="001B3027" w:rsidP="00F279A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заинтересованности:</w:t>
            </w:r>
          </w:p>
        </w:tc>
        <w:tc>
          <w:tcPr>
            <w:tcW w:w="3653" w:type="pct"/>
            <w:gridSpan w:val="2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977203" w:rsidRDefault="001B3027" w:rsidP="00F279AF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3027" w:rsidRPr="00C5488A" w:rsidTr="00F279AF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C5488A" w:rsidRDefault="001B3027" w:rsidP="00F279AF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3027" w:rsidRPr="00C5488A" w:rsidTr="00F279AF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1B3027" w:rsidRPr="00977203" w:rsidRDefault="001B3027" w:rsidP="00F279A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3027" w:rsidRPr="00C5488A" w:rsidTr="00F279AF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2"/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1B3027" w:rsidRPr="00977203" w:rsidTr="00F279AF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pacing w:val="8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Должностные обязанности, на исполнение которых влияет или может </w:t>
            </w:r>
          </w:p>
        </w:tc>
      </w:tr>
      <w:tr w:rsidR="001B3027" w:rsidRPr="00C5488A" w:rsidTr="00F279AF">
        <w:tc>
          <w:tcPr>
            <w:tcW w:w="2382" w:type="pct"/>
            <w:gridSpan w:val="3"/>
            <w:noWrap/>
            <w:tcMar>
              <w:left w:w="0" w:type="dxa"/>
              <w:right w:w="0" w:type="dxa"/>
            </w:tcMar>
            <w:vAlign w:val="center"/>
          </w:tcPr>
          <w:p w:rsidR="001B3027" w:rsidRPr="00650CD5" w:rsidRDefault="001B3027" w:rsidP="00F279AF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77203">
              <w:rPr>
                <w:sz w:val="28"/>
                <w:szCs w:val="28"/>
              </w:rPr>
              <w:t>повлиять личная заинтересованность:</w:t>
            </w:r>
          </w:p>
        </w:tc>
        <w:tc>
          <w:tcPr>
            <w:tcW w:w="2618" w:type="pct"/>
            <w:tcBorders>
              <w:bottom w:val="single" w:sz="4" w:space="0" w:color="auto"/>
            </w:tcBorders>
            <w:vAlign w:val="center"/>
          </w:tcPr>
          <w:p w:rsidR="001B3027" w:rsidRPr="00C5488A" w:rsidRDefault="001B3027" w:rsidP="00F279AF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B3027" w:rsidRPr="00C5488A" w:rsidTr="00F279AF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3027" w:rsidRPr="00C5488A" w:rsidTr="00F279AF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2"/>
              <w:spacing w:after="0" w:line="240" w:lineRule="auto"/>
              <w:rPr>
                <w:sz w:val="10"/>
                <w:szCs w:val="10"/>
                <w:lang w:val="ru-RU"/>
              </w:rPr>
            </w:pPr>
          </w:p>
        </w:tc>
      </w:tr>
      <w:tr w:rsidR="001B3027" w:rsidRPr="00977203" w:rsidTr="00F279AF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меры по предотвращению или урегулированию конфликта </w:t>
            </w:r>
          </w:p>
        </w:tc>
      </w:tr>
      <w:tr w:rsidR="001B3027" w:rsidRPr="00C5488A" w:rsidTr="00F279AF">
        <w:tc>
          <w:tcPr>
            <w:tcW w:w="707" w:type="pct"/>
            <w:noWrap/>
            <w:tcMar>
              <w:left w:w="0" w:type="dxa"/>
              <w:right w:w="0" w:type="dxa"/>
            </w:tcMar>
            <w:vAlign w:val="center"/>
          </w:tcPr>
          <w:p w:rsidR="001B3027" w:rsidRPr="00C5488A" w:rsidRDefault="001B3027" w:rsidP="00F279AF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977203">
              <w:rPr>
                <w:sz w:val="28"/>
                <w:szCs w:val="28"/>
              </w:rPr>
              <w:t>интересов:</w:t>
            </w:r>
          </w:p>
        </w:tc>
        <w:tc>
          <w:tcPr>
            <w:tcW w:w="4293" w:type="pct"/>
            <w:gridSpan w:val="3"/>
            <w:tcBorders>
              <w:bottom w:val="single" w:sz="4" w:space="0" w:color="auto"/>
            </w:tcBorders>
            <w:vAlign w:val="center"/>
          </w:tcPr>
          <w:p w:rsidR="001B3027" w:rsidRPr="00C5488A" w:rsidRDefault="001B3027" w:rsidP="00F279A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3027" w:rsidRPr="00977203" w:rsidTr="00F279AF">
        <w:tc>
          <w:tcPr>
            <w:tcW w:w="5000" w:type="pct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2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B3027" w:rsidRPr="00C5488A" w:rsidTr="00F279AF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3027" w:rsidRPr="00C5488A" w:rsidRDefault="001B3027" w:rsidP="00F279AF">
            <w:pPr>
              <w:pStyle w:val="2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B3027" w:rsidRPr="00977203" w:rsidTr="00F279AF">
        <w:tc>
          <w:tcPr>
            <w:tcW w:w="5000" w:type="pct"/>
            <w:gridSpan w:val="4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B3027" w:rsidRPr="00977203" w:rsidTr="00F279AF">
        <w:tc>
          <w:tcPr>
            <w:tcW w:w="5000" w:type="pct"/>
            <w:gridSpan w:val="4"/>
            <w:noWrap/>
            <w:tcMar>
              <w:left w:w="0" w:type="dxa"/>
              <w:right w:w="0" w:type="dxa"/>
            </w:tcMar>
            <w:vAlign w:val="center"/>
          </w:tcPr>
          <w:p w:rsidR="001B3027" w:rsidRPr="00977203" w:rsidRDefault="001B3027" w:rsidP="00F279AF">
            <w:pPr>
              <w:pStyle w:val="ConsPlusNonformat"/>
              <w:ind w:firstLine="7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Намереваюсь (не намереваюсь) лично присутствовать на комиссии по соблюдению требований к служебному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оведению муниципальных служащих </w:t>
            </w:r>
            <w:r w:rsidRPr="00977203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 при рассмотрении настоящего уведомления (нужное подчеркнуть).</w:t>
            </w:r>
          </w:p>
        </w:tc>
      </w:tr>
    </w:tbl>
    <w:p w:rsidR="001B3027" w:rsidRDefault="001B3027" w:rsidP="001B30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027" w:rsidRDefault="001B3027" w:rsidP="001B30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3027" w:rsidRDefault="001B3027" w:rsidP="001B302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463"/>
        <w:gridCol w:w="154"/>
        <w:gridCol w:w="1804"/>
        <w:gridCol w:w="301"/>
        <w:gridCol w:w="451"/>
        <w:gridCol w:w="661"/>
        <w:gridCol w:w="2410"/>
        <w:gridCol w:w="424"/>
        <w:gridCol w:w="143"/>
        <w:gridCol w:w="2527"/>
        <w:gridCol w:w="164"/>
      </w:tblGrid>
      <w:tr w:rsidR="001B3027" w:rsidRPr="008E49E0" w:rsidTr="00F279AF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49E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jc w:val="center"/>
              <w:rPr>
                <w:lang w:val="ru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jc w:val="center"/>
              <w:rPr>
                <w:lang w:val="ru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jc w:val="center"/>
              <w:rPr>
                <w:lang w:val="ru"/>
              </w:rPr>
            </w:pPr>
          </w:p>
        </w:tc>
        <w:tc>
          <w:tcPr>
            <w:tcW w:w="74" w:type="pct"/>
            <w:vAlign w:val="bottom"/>
          </w:tcPr>
          <w:p w:rsidR="001B3027" w:rsidRPr="008E49E0" w:rsidRDefault="001B3027" w:rsidP="00F279AF">
            <w:pPr>
              <w:jc w:val="center"/>
              <w:rPr>
                <w:lang w:val="ru"/>
              </w:rPr>
            </w:pPr>
            <w:r w:rsidRPr="008E49E0">
              <w:rPr>
                <w:lang w:val="ru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1B3027" w:rsidRPr="008E49E0" w:rsidRDefault="001B3027" w:rsidP="00F279AF">
            <w:pPr>
              <w:jc w:val="center"/>
              <w:rPr>
                <w:lang w:val="ru"/>
              </w:rPr>
            </w:pPr>
          </w:p>
        </w:tc>
        <w:tc>
          <w:tcPr>
            <w:tcW w:w="85" w:type="pct"/>
            <w:vAlign w:val="bottom"/>
          </w:tcPr>
          <w:p w:rsidR="001B3027" w:rsidRPr="008E49E0" w:rsidRDefault="001B3027" w:rsidP="00F279AF">
            <w:pPr>
              <w:jc w:val="center"/>
              <w:rPr>
                <w:lang w:val="ru"/>
              </w:rPr>
            </w:pPr>
            <w:r w:rsidRPr="008E49E0">
              <w:rPr>
                <w:lang w:val="ru"/>
              </w:rPr>
              <w:t>)</w:t>
            </w:r>
          </w:p>
        </w:tc>
      </w:tr>
      <w:tr w:rsidR="001B3027" w:rsidRPr="008E49E0" w:rsidTr="00F279AF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1B3027" w:rsidRPr="008E49E0" w:rsidRDefault="001B3027" w:rsidP="00F279AF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74" w:type="pct"/>
            <w:vAlign w:val="bottom"/>
          </w:tcPr>
          <w:p w:rsidR="001B3027" w:rsidRPr="008E49E0" w:rsidRDefault="001B3027" w:rsidP="00F279AF">
            <w:pPr>
              <w:jc w:val="center"/>
              <w:rPr>
                <w:sz w:val="18"/>
                <w:szCs w:val="18"/>
                <w:lang w:val="ru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1B3027" w:rsidRPr="008E49E0" w:rsidRDefault="001B3027" w:rsidP="00F279AF">
            <w:pPr>
              <w:jc w:val="center"/>
              <w:rPr>
                <w:sz w:val="18"/>
                <w:szCs w:val="18"/>
                <w:lang w:val="ru"/>
              </w:rPr>
            </w:pPr>
            <w:r w:rsidRPr="008E49E0">
              <w:rPr>
                <w:sz w:val="18"/>
                <w:szCs w:val="18"/>
                <w:lang w:val="ru"/>
              </w:rPr>
              <w:t>(Ф.И.О.)</w:t>
            </w:r>
          </w:p>
        </w:tc>
        <w:tc>
          <w:tcPr>
            <w:tcW w:w="85" w:type="pct"/>
            <w:vAlign w:val="bottom"/>
          </w:tcPr>
          <w:p w:rsidR="001B3027" w:rsidRPr="008E49E0" w:rsidRDefault="001B3027" w:rsidP="00F279AF">
            <w:pPr>
              <w:jc w:val="center"/>
              <w:rPr>
                <w:sz w:val="18"/>
                <w:szCs w:val="18"/>
                <w:lang w:val="ru"/>
              </w:rPr>
            </w:pPr>
          </w:p>
        </w:tc>
      </w:tr>
    </w:tbl>
    <w:p w:rsidR="001B3027" w:rsidRDefault="001B3027" w:rsidP="001B3027">
      <w:pPr>
        <w:rPr>
          <w:lang w:val="ru"/>
        </w:rPr>
      </w:pPr>
    </w:p>
    <w:p w:rsidR="001B3027" w:rsidRDefault="001B3027" w:rsidP="001B3027">
      <w:pPr>
        <w:rPr>
          <w:lang w:val="ru"/>
        </w:rPr>
      </w:pPr>
    </w:p>
    <w:p w:rsidR="00E11C1F" w:rsidRDefault="00E11C1F" w:rsidP="001B3027">
      <w:pPr>
        <w:rPr>
          <w:lang w:val="ru"/>
        </w:rPr>
      </w:pPr>
    </w:p>
    <w:p w:rsidR="00E11C1F" w:rsidRDefault="00E11C1F" w:rsidP="001B3027">
      <w:pPr>
        <w:rPr>
          <w:lang w:val="ru"/>
        </w:rPr>
      </w:pPr>
    </w:p>
    <w:p w:rsidR="00E11C1F" w:rsidRDefault="00E11C1F" w:rsidP="001B3027">
      <w:pPr>
        <w:rPr>
          <w:lang w:val="ru"/>
        </w:rPr>
      </w:pPr>
    </w:p>
    <w:p w:rsidR="00E11C1F" w:rsidRDefault="00E11C1F" w:rsidP="001B3027">
      <w:pPr>
        <w:rPr>
          <w:lang w:val="ru"/>
        </w:rPr>
      </w:pPr>
      <w:bookmarkStart w:id="2" w:name="_GoBack"/>
      <w:bookmarkEnd w:id="2"/>
    </w:p>
    <w:p w:rsidR="001B3027" w:rsidRPr="001D1F9B" w:rsidRDefault="001B3027" w:rsidP="001B3027">
      <w:pPr>
        <w:widowControl w:val="0"/>
        <w:autoSpaceDE w:val="0"/>
        <w:autoSpaceDN w:val="0"/>
        <w:adjustRightInd w:val="0"/>
        <w:ind w:left="6096"/>
        <w:jc w:val="center"/>
      </w:pPr>
      <w:r w:rsidRPr="001D1F9B">
        <w:t>Приложение № 2</w:t>
      </w:r>
    </w:p>
    <w:p w:rsidR="001B3027" w:rsidRPr="001D1F9B" w:rsidRDefault="001B3027" w:rsidP="001B3027">
      <w:pPr>
        <w:widowControl w:val="0"/>
        <w:autoSpaceDE w:val="0"/>
        <w:autoSpaceDN w:val="0"/>
        <w:adjustRightInd w:val="0"/>
        <w:ind w:left="6096"/>
        <w:jc w:val="center"/>
      </w:pPr>
      <w:r w:rsidRPr="001D1F9B">
        <w:t>к Порядку</w:t>
      </w:r>
    </w:p>
    <w:p w:rsidR="001B3027" w:rsidRPr="001D1F9B" w:rsidRDefault="001B3027" w:rsidP="001B3027">
      <w:pPr>
        <w:widowControl w:val="0"/>
        <w:autoSpaceDE w:val="0"/>
        <w:autoSpaceDN w:val="0"/>
        <w:adjustRightInd w:val="0"/>
        <w:ind w:left="6237"/>
        <w:jc w:val="center"/>
      </w:pPr>
    </w:p>
    <w:p w:rsidR="001B3027" w:rsidRPr="001D1F9B" w:rsidRDefault="001B3027" w:rsidP="001B302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B3027" w:rsidRPr="001D1F9B" w:rsidRDefault="001B3027" w:rsidP="001B302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B3027" w:rsidRDefault="001B3027" w:rsidP="001B3027">
      <w:pPr>
        <w:jc w:val="center"/>
      </w:pPr>
      <w:r w:rsidRPr="001D1F9B">
        <w:rPr>
          <w:bCs/>
        </w:rPr>
        <w:t xml:space="preserve">Журнал учета поступивших уведомлений </w:t>
      </w:r>
      <w:r>
        <w:t>о возникновении личной заинтересованности при исполнении</w:t>
      </w:r>
    </w:p>
    <w:p w:rsidR="001B3027" w:rsidRDefault="001B3027" w:rsidP="001B3027">
      <w:pPr>
        <w:jc w:val="center"/>
      </w:pPr>
      <w:r>
        <w:t>должностных обязанностей, которая приводит</w:t>
      </w:r>
    </w:p>
    <w:p w:rsidR="001B3027" w:rsidRPr="002052DC" w:rsidRDefault="001B3027" w:rsidP="001B3027">
      <w:pPr>
        <w:jc w:val="center"/>
      </w:pPr>
      <w:r>
        <w:t>или может привести к конфликту интересов</w:t>
      </w:r>
    </w:p>
    <w:p w:rsidR="001B3027" w:rsidRPr="001D1F9B" w:rsidRDefault="001B3027" w:rsidP="001B302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B3027" w:rsidRPr="001D1F9B" w:rsidRDefault="001B3027" w:rsidP="001B3027">
      <w:pPr>
        <w:widowControl w:val="0"/>
        <w:autoSpaceDE w:val="0"/>
        <w:autoSpaceDN w:val="0"/>
        <w:adjustRightInd w:val="0"/>
        <w:jc w:val="center"/>
      </w:pPr>
    </w:p>
    <w:p w:rsidR="001B3027" w:rsidRPr="001D1F9B" w:rsidRDefault="001B3027" w:rsidP="001B302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4"/>
        <w:gridCol w:w="1525"/>
        <w:gridCol w:w="2204"/>
        <w:gridCol w:w="1973"/>
        <w:gridCol w:w="1807"/>
        <w:gridCol w:w="1805"/>
      </w:tblGrid>
      <w:tr w:rsidR="001B3027" w:rsidRPr="001D1F9B" w:rsidTr="00F279AF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№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п/п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Уведомление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Ф.И.О.,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должность лица,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подавшего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Наименование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структурного</w:t>
            </w:r>
          </w:p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Отметка в получении копии уведомления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Примечание</w:t>
            </w:r>
          </w:p>
        </w:tc>
      </w:tr>
      <w:tr w:rsidR="001B3027" w:rsidRPr="001D1F9B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5</w:t>
            </w: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1F9B">
              <w:rPr>
                <w:sz w:val="24"/>
                <w:szCs w:val="24"/>
              </w:rPr>
              <w:t>6</w:t>
            </w:r>
          </w:p>
        </w:tc>
      </w:tr>
      <w:tr w:rsidR="001B3027" w:rsidRPr="001D1F9B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3027" w:rsidRPr="001D1F9B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3027" w:rsidRPr="001D1F9B" w:rsidTr="00F279AF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27" w:rsidRPr="001D1F9B" w:rsidRDefault="001B3027" w:rsidP="00F279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B3027" w:rsidRPr="001D1F9B" w:rsidRDefault="001B3027" w:rsidP="001B30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B3027" w:rsidRPr="001D1F9B" w:rsidRDefault="001B3027" w:rsidP="001B302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B3027" w:rsidRPr="001D1F9B" w:rsidRDefault="001B3027" w:rsidP="001B302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D1F9B">
        <w:rPr>
          <w:sz w:val="24"/>
          <w:szCs w:val="24"/>
        </w:rPr>
        <w:t>___________________________________</w:t>
      </w:r>
    </w:p>
    <w:p w:rsidR="001B3027" w:rsidRDefault="001B3027" w:rsidP="001B3027">
      <w:pPr>
        <w:rPr>
          <w:lang w:val="ru"/>
        </w:rPr>
      </w:pPr>
    </w:p>
    <w:p w:rsidR="00264CB2" w:rsidRDefault="00264CB2" w:rsidP="00211570">
      <w:pPr>
        <w:jc w:val="both"/>
        <w:rPr>
          <w:spacing w:val="-4"/>
        </w:rPr>
      </w:pPr>
    </w:p>
    <w:p w:rsidR="001F2C35" w:rsidRDefault="001F2C35" w:rsidP="00211570">
      <w:pPr>
        <w:jc w:val="both"/>
        <w:rPr>
          <w:spacing w:val="-4"/>
        </w:rPr>
      </w:pPr>
    </w:p>
    <w:p w:rsidR="001F2C35" w:rsidRDefault="001F2C35" w:rsidP="00211570">
      <w:pPr>
        <w:jc w:val="both"/>
        <w:rPr>
          <w:spacing w:val="-4"/>
        </w:rPr>
      </w:pPr>
    </w:p>
    <w:p w:rsidR="001F2C35" w:rsidRDefault="001F2C35" w:rsidP="00211570">
      <w:pPr>
        <w:jc w:val="both"/>
        <w:rPr>
          <w:spacing w:val="-4"/>
        </w:rPr>
      </w:pPr>
    </w:p>
    <w:p w:rsidR="001F2C35" w:rsidRDefault="001F2C35" w:rsidP="00211570">
      <w:pPr>
        <w:jc w:val="both"/>
        <w:rPr>
          <w:spacing w:val="-4"/>
        </w:rPr>
      </w:pPr>
    </w:p>
    <w:p w:rsidR="001F2C35" w:rsidRDefault="001F2C35" w:rsidP="00211570">
      <w:pPr>
        <w:jc w:val="both"/>
        <w:rPr>
          <w:spacing w:val="-4"/>
        </w:rPr>
      </w:pPr>
    </w:p>
    <w:p w:rsidR="001F2C35" w:rsidRDefault="001F2C35" w:rsidP="00211570">
      <w:pPr>
        <w:jc w:val="both"/>
        <w:rPr>
          <w:spacing w:val="-4"/>
        </w:rPr>
      </w:pPr>
    </w:p>
    <w:p w:rsidR="00264CB2" w:rsidRDefault="00264CB2" w:rsidP="00211570">
      <w:pPr>
        <w:jc w:val="both"/>
        <w:rPr>
          <w:spacing w:val="-4"/>
        </w:rPr>
      </w:pPr>
    </w:p>
    <w:sectPr w:rsidR="00264CB2" w:rsidSect="00A03D28">
      <w:headerReference w:type="even" r:id="rId15"/>
      <w:pgSz w:w="11907" w:h="16840" w:code="9"/>
      <w:pgMar w:top="397" w:right="851" w:bottom="851" w:left="1418" w:header="720" w:footer="720" w:gutter="0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D6" w:rsidRDefault="006C21D6">
      <w:r>
        <w:separator/>
      </w:r>
    </w:p>
  </w:endnote>
  <w:endnote w:type="continuationSeparator" w:id="0">
    <w:p w:rsidR="006C21D6" w:rsidRDefault="006C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D6" w:rsidRDefault="006C21D6">
      <w:r>
        <w:separator/>
      </w:r>
    </w:p>
  </w:footnote>
  <w:footnote w:type="continuationSeparator" w:id="0">
    <w:p w:rsidR="006C21D6" w:rsidRDefault="006C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D7A" w:rsidRDefault="00CF3D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F2D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2D7A" w:rsidRDefault="00EF2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0594"/>
    <w:multiLevelType w:val="multilevel"/>
    <w:tmpl w:val="563A6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70022"/>
    <w:multiLevelType w:val="multilevel"/>
    <w:tmpl w:val="65C0D23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931C4"/>
    <w:multiLevelType w:val="multilevel"/>
    <w:tmpl w:val="DF80E7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49E4951"/>
    <w:multiLevelType w:val="multilevel"/>
    <w:tmpl w:val="55A2879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5B3531E"/>
    <w:multiLevelType w:val="multilevel"/>
    <w:tmpl w:val="F8DCC4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440C3DE5"/>
    <w:multiLevelType w:val="singleLevel"/>
    <w:tmpl w:val="8D767814"/>
    <w:lvl w:ilvl="0">
      <w:start w:val="1"/>
      <w:numFmt w:val="decimal"/>
      <w:lvlText w:val="4.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2B423C"/>
    <w:multiLevelType w:val="hybridMultilevel"/>
    <w:tmpl w:val="0D42F73A"/>
    <w:lvl w:ilvl="0" w:tplc="2D66F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9AE55E6">
      <w:start w:val="1"/>
      <w:numFmt w:val="decimal"/>
      <w:isLgl/>
      <w:lvlText w:val="%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D52A4D3C">
      <w:numFmt w:val="none"/>
      <w:lvlText w:val=""/>
      <w:lvlJc w:val="left"/>
      <w:pPr>
        <w:tabs>
          <w:tab w:val="num" w:pos="360"/>
        </w:tabs>
      </w:pPr>
    </w:lvl>
    <w:lvl w:ilvl="3" w:tplc="8AF0A616">
      <w:numFmt w:val="none"/>
      <w:lvlText w:val=""/>
      <w:lvlJc w:val="left"/>
      <w:pPr>
        <w:tabs>
          <w:tab w:val="num" w:pos="360"/>
        </w:tabs>
      </w:pPr>
    </w:lvl>
    <w:lvl w:ilvl="4" w:tplc="0812FA7E">
      <w:numFmt w:val="none"/>
      <w:lvlText w:val=""/>
      <w:lvlJc w:val="left"/>
      <w:pPr>
        <w:tabs>
          <w:tab w:val="num" w:pos="360"/>
        </w:tabs>
      </w:pPr>
    </w:lvl>
    <w:lvl w:ilvl="5" w:tplc="60028CE6">
      <w:numFmt w:val="none"/>
      <w:lvlText w:val=""/>
      <w:lvlJc w:val="left"/>
      <w:pPr>
        <w:tabs>
          <w:tab w:val="num" w:pos="360"/>
        </w:tabs>
      </w:pPr>
    </w:lvl>
    <w:lvl w:ilvl="6" w:tplc="EACAEC2E">
      <w:numFmt w:val="none"/>
      <w:lvlText w:val=""/>
      <w:lvlJc w:val="left"/>
      <w:pPr>
        <w:tabs>
          <w:tab w:val="num" w:pos="360"/>
        </w:tabs>
      </w:pPr>
    </w:lvl>
    <w:lvl w:ilvl="7" w:tplc="1F880882">
      <w:numFmt w:val="none"/>
      <w:lvlText w:val=""/>
      <w:lvlJc w:val="left"/>
      <w:pPr>
        <w:tabs>
          <w:tab w:val="num" w:pos="360"/>
        </w:tabs>
      </w:pPr>
    </w:lvl>
    <w:lvl w:ilvl="8" w:tplc="D3EECB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51D501A"/>
    <w:multiLevelType w:val="hybridMultilevel"/>
    <w:tmpl w:val="837CAA5E"/>
    <w:lvl w:ilvl="0" w:tplc="719A8CA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06B36"/>
    <w:multiLevelType w:val="multilevel"/>
    <w:tmpl w:val="7C22C0C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8CA"/>
    <w:rsid w:val="0003786F"/>
    <w:rsid w:val="00042852"/>
    <w:rsid w:val="00065FD4"/>
    <w:rsid w:val="000D4B6F"/>
    <w:rsid w:val="000E4F4C"/>
    <w:rsid w:val="00105EDA"/>
    <w:rsid w:val="0012613E"/>
    <w:rsid w:val="00130129"/>
    <w:rsid w:val="00171442"/>
    <w:rsid w:val="001B3027"/>
    <w:rsid w:val="001D51AD"/>
    <w:rsid w:val="001D71B4"/>
    <w:rsid w:val="001E3300"/>
    <w:rsid w:val="001E3812"/>
    <w:rsid w:val="001F2C35"/>
    <w:rsid w:val="00211570"/>
    <w:rsid w:val="002327DC"/>
    <w:rsid w:val="00235FCC"/>
    <w:rsid w:val="00237D34"/>
    <w:rsid w:val="00251380"/>
    <w:rsid w:val="00264CB2"/>
    <w:rsid w:val="00281492"/>
    <w:rsid w:val="002A0CF0"/>
    <w:rsid w:val="002A5542"/>
    <w:rsid w:val="002B5297"/>
    <w:rsid w:val="002C17D5"/>
    <w:rsid w:val="002D2D8A"/>
    <w:rsid w:val="002D37DB"/>
    <w:rsid w:val="002D3D60"/>
    <w:rsid w:val="00337544"/>
    <w:rsid w:val="00337E11"/>
    <w:rsid w:val="003622E2"/>
    <w:rsid w:val="00381D80"/>
    <w:rsid w:val="003A0A85"/>
    <w:rsid w:val="003A4F81"/>
    <w:rsid w:val="003E5FAF"/>
    <w:rsid w:val="004370DC"/>
    <w:rsid w:val="00463D3B"/>
    <w:rsid w:val="004759F1"/>
    <w:rsid w:val="00482AB5"/>
    <w:rsid w:val="004863D9"/>
    <w:rsid w:val="00496910"/>
    <w:rsid w:val="004B3CE3"/>
    <w:rsid w:val="004B772B"/>
    <w:rsid w:val="004D54BC"/>
    <w:rsid w:val="0057222D"/>
    <w:rsid w:val="0059356C"/>
    <w:rsid w:val="005A64A7"/>
    <w:rsid w:val="005B0A1E"/>
    <w:rsid w:val="005B1FC7"/>
    <w:rsid w:val="00602802"/>
    <w:rsid w:val="00611499"/>
    <w:rsid w:val="00631CE1"/>
    <w:rsid w:val="00660733"/>
    <w:rsid w:val="00670778"/>
    <w:rsid w:val="006778BC"/>
    <w:rsid w:val="00695AAF"/>
    <w:rsid w:val="006C21D6"/>
    <w:rsid w:val="006C44B7"/>
    <w:rsid w:val="006D4DAA"/>
    <w:rsid w:val="006E5C0D"/>
    <w:rsid w:val="006F74B8"/>
    <w:rsid w:val="0071567F"/>
    <w:rsid w:val="00753AB0"/>
    <w:rsid w:val="00763517"/>
    <w:rsid w:val="007747DC"/>
    <w:rsid w:val="007D7244"/>
    <w:rsid w:val="008008DA"/>
    <w:rsid w:val="00812B9B"/>
    <w:rsid w:val="00816EEC"/>
    <w:rsid w:val="00820248"/>
    <w:rsid w:val="00866B6C"/>
    <w:rsid w:val="0086785D"/>
    <w:rsid w:val="008B2073"/>
    <w:rsid w:val="008B5E00"/>
    <w:rsid w:val="008F1507"/>
    <w:rsid w:val="00913C1A"/>
    <w:rsid w:val="00920A9B"/>
    <w:rsid w:val="00952551"/>
    <w:rsid w:val="00957512"/>
    <w:rsid w:val="00966DF3"/>
    <w:rsid w:val="009923C7"/>
    <w:rsid w:val="009A1543"/>
    <w:rsid w:val="009E106F"/>
    <w:rsid w:val="009E1E85"/>
    <w:rsid w:val="00A03D28"/>
    <w:rsid w:val="00A055BA"/>
    <w:rsid w:val="00A63CE0"/>
    <w:rsid w:val="00A64928"/>
    <w:rsid w:val="00A8443C"/>
    <w:rsid w:val="00AA00F5"/>
    <w:rsid w:val="00AA0EE3"/>
    <w:rsid w:val="00AD0981"/>
    <w:rsid w:val="00AE6F81"/>
    <w:rsid w:val="00B451BD"/>
    <w:rsid w:val="00B54525"/>
    <w:rsid w:val="00B66DC4"/>
    <w:rsid w:val="00B93FE1"/>
    <w:rsid w:val="00BD1639"/>
    <w:rsid w:val="00BD3B3B"/>
    <w:rsid w:val="00C02D8C"/>
    <w:rsid w:val="00C27148"/>
    <w:rsid w:val="00C579EF"/>
    <w:rsid w:val="00CA3DEA"/>
    <w:rsid w:val="00CC637D"/>
    <w:rsid w:val="00CF3DC9"/>
    <w:rsid w:val="00D0587E"/>
    <w:rsid w:val="00D75FC4"/>
    <w:rsid w:val="00D77706"/>
    <w:rsid w:val="00D944CC"/>
    <w:rsid w:val="00DA53F9"/>
    <w:rsid w:val="00DB6056"/>
    <w:rsid w:val="00DC2568"/>
    <w:rsid w:val="00DD2383"/>
    <w:rsid w:val="00E11C1F"/>
    <w:rsid w:val="00E21F20"/>
    <w:rsid w:val="00E250B0"/>
    <w:rsid w:val="00E368BF"/>
    <w:rsid w:val="00E527CE"/>
    <w:rsid w:val="00E54D3E"/>
    <w:rsid w:val="00E554F0"/>
    <w:rsid w:val="00E558EC"/>
    <w:rsid w:val="00E778CA"/>
    <w:rsid w:val="00E877C9"/>
    <w:rsid w:val="00E87C6E"/>
    <w:rsid w:val="00EA7BAC"/>
    <w:rsid w:val="00EA7BDB"/>
    <w:rsid w:val="00EE45A2"/>
    <w:rsid w:val="00EF2D7A"/>
    <w:rsid w:val="00F018CA"/>
    <w:rsid w:val="00F2726A"/>
    <w:rsid w:val="00F3128F"/>
    <w:rsid w:val="00F43E32"/>
    <w:rsid w:val="00F8574B"/>
    <w:rsid w:val="00F93A79"/>
    <w:rsid w:val="00FC0424"/>
    <w:rsid w:val="00FC386C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F942BD-648D-4893-B589-7E2D4AFA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CA"/>
    <w:rPr>
      <w:color w:val="000000"/>
      <w:sz w:val="28"/>
      <w:szCs w:val="28"/>
    </w:rPr>
  </w:style>
  <w:style w:type="paragraph" w:styleId="3">
    <w:name w:val="heading 3"/>
    <w:basedOn w:val="a"/>
    <w:next w:val="a"/>
    <w:qFormat/>
    <w:rsid w:val="00F018CA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F018CA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8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8CA"/>
  </w:style>
  <w:style w:type="paragraph" w:customStyle="1" w:styleId="ConsPlusNormal">
    <w:name w:val="ConsPlusNormal"/>
    <w:rsid w:val="002D2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4C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B6C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B66DC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3D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60"/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37D3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2">
    <w:name w:val="Основной текст2"/>
    <w:basedOn w:val="a"/>
    <w:rsid w:val="001B3027"/>
    <w:pPr>
      <w:spacing w:after="60" w:line="0" w:lineRule="atLeast"/>
    </w:pPr>
    <w:rPr>
      <w:sz w:val="23"/>
      <w:szCs w:val="23"/>
      <w:lang w:val="ru"/>
    </w:rPr>
  </w:style>
  <w:style w:type="paragraph" w:customStyle="1" w:styleId="ConsPlusNonformat">
    <w:name w:val="ConsPlusNonformat"/>
    <w:rsid w:val="001B30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E5C3C416710C360089392581C85565CBAEA2D281A523201D68ABD6AC87B6BEBBA97A695C5CCC0D1D67E744F19E1CE627A56B5F97EuCM" TargetMode="External"/><Relationship Id="rId13" Type="http://schemas.openxmlformats.org/officeDocument/2006/relationships/hyperlink" Target="consultantplus://offline/ref=62CE5C3C416710C360089392581C85565EB6EB27241A523201D68ABD6AC87B6BEBBA97A697C2C79D82997F28094CF2CC657A54B2E5EE1A2777u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CE5C3C416710C360089392581C85565CBAEF2A2E18523201D68ABD6AC87B6BEBBA97AF95C993C5C4C7267B4D07FFC97B6654B77FuBM" TargetMode="External"/><Relationship Id="rId12" Type="http://schemas.openxmlformats.org/officeDocument/2006/relationships/hyperlink" Target="consultantplus://offline/ref=62CE5C3C416710C360089392581C85565CBAEA2D281A523201D68ABD6AC87B6BEBBA97A695C5CCC0D1D67E744F19E1CE627A56B5F97EuC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CE5C3C416710C360089392581C85565CBAEF2A2E18523201D68ABD6AC87B6BEBBA97AF95C993C5C4C7267B4D07FFC97B6654B77FuB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2CE5C3C416710C360088D9F4E70DB5358B4B522251550665589D1E03DC1713CACF5CEE4D3CFC49C86997F28094CF2CC657A54B2E5EE1A2777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E5C3C416710C360089392581C85565EB6EB27241A523201D68ABD6AC87B6BEBBA97A697C2C79D82997F28094CF2CC657A54B2E5EE1A2777u3M" TargetMode="External"/><Relationship Id="rId14" Type="http://schemas.openxmlformats.org/officeDocument/2006/relationships/hyperlink" Target="consultantplus://offline/ref=62CE5C3C416710C360088D9F4E70DB5358B4B522251550665589D1E03DC1713CACF5CEE4D3CFC49C86997F28094CF2CC657A54B2E5EE1A2777u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Альфа</Company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Печникова Юлия Владимировна</cp:lastModifiedBy>
  <cp:revision>14</cp:revision>
  <cp:lastPrinted>2020-07-22T06:43:00Z</cp:lastPrinted>
  <dcterms:created xsi:type="dcterms:W3CDTF">2020-07-21T12:48:00Z</dcterms:created>
  <dcterms:modified xsi:type="dcterms:W3CDTF">2020-07-22T08:11:00Z</dcterms:modified>
</cp:coreProperties>
</file>