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11" w:rsidRDefault="001B0C11">
      <w:pPr>
        <w:pStyle w:val="ConsPlusTitlePage"/>
      </w:pPr>
      <w:r>
        <w:t xml:space="preserve">Документ предоставлен </w:t>
      </w:r>
      <w:hyperlink r:id="rId5" w:history="1">
        <w:r>
          <w:rPr>
            <w:color w:val="0000FF"/>
          </w:rPr>
          <w:t>КонсультантПлюс</w:t>
        </w:r>
      </w:hyperlink>
      <w:r>
        <w:br/>
      </w:r>
    </w:p>
    <w:p w:rsidR="001B0C11" w:rsidRDefault="001B0C1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B0C11">
        <w:tc>
          <w:tcPr>
            <w:tcW w:w="4677" w:type="dxa"/>
            <w:tcBorders>
              <w:top w:val="nil"/>
              <w:left w:val="nil"/>
              <w:bottom w:val="nil"/>
              <w:right w:val="nil"/>
            </w:tcBorders>
          </w:tcPr>
          <w:p w:rsidR="001B0C11" w:rsidRDefault="001B0C11">
            <w:pPr>
              <w:pStyle w:val="ConsPlusNormal"/>
              <w:outlineLvl w:val="0"/>
            </w:pPr>
            <w:r>
              <w:t>19 декабря 2014 года</w:t>
            </w:r>
          </w:p>
        </w:tc>
        <w:tc>
          <w:tcPr>
            <w:tcW w:w="4677" w:type="dxa"/>
            <w:tcBorders>
              <w:top w:val="nil"/>
              <w:left w:val="nil"/>
              <w:bottom w:val="nil"/>
              <w:right w:val="nil"/>
            </w:tcBorders>
          </w:tcPr>
          <w:p w:rsidR="001B0C11" w:rsidRDefault="001B0C11">
            <w:pPr>
              <w:pStyle w:val="ConsPlusNormal"/>
              <w:jc w:val="right"/>
              <w:outlineLvl w:val="0"/>
            </w:pPr>
            <w:r>
              <w:t>N 1811-01-ЗМО</w:t>
            </w:r>
          </w:p>
        </w:tc>
      </w:tr>
    </w:tbl>
    <w:p w:rsidR="001B0C11" w:rsidRDefault="001B0C11">
      <w:pPr>
        <w:pStyle w:val="ConsPlusNormal"/>
        <w:pBdr>
          <w:top w:val="single" w:sz="6" w:space="0" w:color="auto"/>
        </w:pBdr>
        <w:spacing w:before="100" w:after="100"/>
        <w:jc w:val="both"/>
        <w:rPr>
          <w:sz w:val="2"/>
          <w:szCs w:val="2"/>
        </w:rPr>
      </w:pPr>
    </w:p>
    <w:p w:rsidR="001B0C11" w:rsidRDefault="001B0C11">
      <w:pPr>
        <w:pStyle w:val="ConsPlusNormal"/>
        <w:jc w:val="both"/>
      </w:pPr>
    </w:p>
    <w:p w:rsidR="001B0C11" w:rsidRDefault="001B0C11">
      <w:pPr>
        <w:pStyle w:val="ConsPlusTitle"/>
        <w:jc w:val="center"/>
      </w:pPr>
      <w:r>
        <w:t>ЗАКОН</w:t>
      </w:r>
    </w:p>
    <w:p w:rsidR="001B0C11" w:rsidRDefault="001B0C11">
      <w:pPr>
        <w:pStyle w:val="ConsPlusTitle"/>
        <w:jc w:val="center"/>
      </w:pPr>
    </w:p>
    <w:p w:rsidR="001B0C11" w:rsidRDefault="001B0C11">
      <w:pPr>
        <w:pStyle w:val="ConsPlusTitle"/>
        <w:jc w:val="center"/>
      </w:pPr>
      <w:r>
        <w:t>МУРМАНСКОЙ ОБЛАСТИ</w:t>
      </w:r>
    </w:p>
    <w:p w:rsidR="001B0C11" w:rsidRDefault="001B0C11">
      <w:pPr>
        <w:pStyle w:val="ConsPlusTitle"/>
        <w:jc w:val="center"/>
      </w:pPr>
    </w:p>
    <w:p w:rsidR="001B0C11" w:rsidRDefault="001B0C11">
      <w:pPr>
        <w:pStyle w:val="ConsPlusTitle"/>
        <w:jc w:val="center"/>
      </w:pPr>
      <w:r>
        <w:t>О СОХРАНЕНИИ ПРАВА НА МЕРЫ СОЦИАЛЬНОЙ ПОДДЕРЖКИ</w:t>
      </w:r>
    </w:p>
    <w:p w:rsidR="001B0C11" w:rsidRDefault="001B0C11">
      <w:pPr>
        <w:pStyle w:val="ConsPlusTitle"/>
        <w:jc w:val="center"/>
      </w:pPr>
      <w:r>
        <w:t>ОТДЕЛЬНЫХ КАТЕГОРИЙ ГРАЖДАН В СВЯЗИ С УПРАЗДНЕНИЕМ</w:t>
      </w:r>
    </w:p>
    <w:p w:rsidR="001B0C11" w:rsidRDefault="001B0C11">
      <w:pPr>
        <w:pStyle w:val="ConsPlusTitle"/>
        <w:jc w:val="center"/>
      </w:pPr>
      <w:r>
        <w:t>ПОСЕЛКА ГОРОДСКОГО ТИПА РОСЛЯКОВО</w:t>
      </w:r>
    </w:p>
    <w:p w:rsidR="001B0C11" w:rsidRDefault="001B0C11">
      <w:pPr>
        <w:pStyle w:val="ConsPlusNormal"/>
        <w:jc w:val="both"/>
      </w:pPr>
    </w:p>
    <w:p w:rsidR="001B0C11" w:rsidRDefault="001B0C11">
      <w:pPr>
        <w:pStyle w:val="ConsPlusNormal"/>
        <w:jc w:val="right"/>
      </w:pPr>
      <w:proofErr w:type="gramStart"/>
      <w:r>
        <w:t>Принят</w:t>
      </w:r>
      <w:proofErr w:type="gramEnd"/>
      <w:r>
        <w:t xml:space="preserve"> Мурманской</w:t>
      </w:r>
    </w:p>
    <w:p w:rsidR="001B0C11" w:rsidRDefault="001B0C11">
      <w:pPr>
        <w:pStyle w:val="ConsPlusNormal"/>
        <w:jc w:val="right"/>
      </w:pPr>
      <w:r>
        <w:t>областной Думой</w:t>
      </w:r>
    </w:p>
    <w:p w:rsidR="001B0C11" w:rsidRDefault="001B0C11">
      <w:pPr>
        <w:pStyle w:val="ConsPlusNormal"/>
        <w:jc w:val="right"/>
      </w:pPr>
      <w:r>
        <w:t>11 декабря 2014 года</w:t>
      </w:r>
    </w:p>
    <w:p w:rsidR="001B0C11" w:rsidRDefault="001B0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C11">
        <w:trPr>
          <w:jc w:val="center"/>
        </w:trPr>
        <w:tc>
          <w:tcPr>
            <w:tcW w:w="9294" w:type="dxa"/>
            <w:tcBorders>
              <w:top w:val="nil"/>
              <w:left w:val="single" w:sz="24" w:space="0" w:color="CED3F1"/>
              <w:bottom w:val="nil"/>
              <w:right w:val="single" w:sz="24" w:space="0" w:color="F4F3F8"/>
            </w:tcBorders>
            <w:shd w:val="clear" w:color="auto" w:fill="F4F3F8"/>
          </w:tcPr>
          <w:p w:rsidR="001B0C11" w:rsidRDefault="001B0C11">
            <w:pPr>
              <w:pStyle w:val="ConsPlusNormal"/>
              <w:jc w:val="center"/>
            </w:pPr>
            <w:r>
              <w:rPr>
                <w:color w:val="392C69"/>
              </w:rPr>
              <w:t>Список изменяющих документов</w:t>
            </w:r>
          </w:p>
          <w:p w:rsidR="001B0C11" w:rsidRDefault="001B0C11">
            <w:pPr>
              <w:pStyle w:val="ConsPlusNormal"/>
              <w:jc w:val="center"/>
            </w:pPr>
            <w:proofErr w:type="gramStart"/>
            <w:r>
              <w:rPr>
                <w:color w:val="392C69"/>
              </w:rPr>
              <w:t>(в ред. Законов Мурманской области</w:t>
            </w:r>
            <w:proofErr w:type="gramEnd"/>
          </w:p>
          <w:p w:rsidR="001B0C11" w:rsidRDefault="001B0C11">
            <w:pPr>
              <w:pStyle w:val="ConsPlusNormal"/>
              <w:jc w:val="center"/>
            </w:pPr>
            <w:r>
              <w:rPr>
                <w:color w:val="392C69"/>
              </w:rPr>
              <w:t xml:space="preserve">от 05.03.2015 </w:t>
            </w:r>
            <w:hyperlink r:id="rId6" w:history="1">
              <w:r>
                <w:rPr>
                  <w:color w:val="0000FF"/>
                </w:rPr>
                <w:t>N 1834-01-ЗМО</w:t>
              </w:r>
            </w:hyperlink>
            <w:r>
              <w:rPr>
                <w:color w:val="392C69"/>
              </w:rPr>
              <w:t xml:space="preserve">, от 06.05.2015 </w:t>
            </w:r>
            <w:hyperlink r:id="rId7" w:history="1">
              <w:r>
                <w:rPr>
                  <w:color w:val="0000FF"/>
                </w:rPr>
                <w:t>N 1866-01-ЗМО</w:t>
              </w:r>
            </w:hyperlink>
            <w:r>
              <w:rPr>
                <w:color w:val="392C69"/>
              </w:rPr>
              <w:t>,</w:t>
            </w:r>
          </w:p>
          <w:p w:rsidR="001B0C11" w:rsidRDefault="001B0C11">
            <w:pPr>
              <w:pStyle w:val="ConsPlusNormal"/>
              <w:jc w:val="center"/>
            </w:pPr>
            <w:r>
              <w:rPr>
                <w:color w:val="392C69"/>
              </w:rPr>
              <w:t xml:space="preserve">от 03.07.2015 </w:t>
            </w:r>
            <w:hyperlink r:id="rId8" w:history="1">
              <w:r>
                <w:rPr>
                  <w:color w:val="0000FF"/>
                </w:rPr>
                <w:t>N 1882-01-ЗМО</w:t>
              </w:r>
            </w:hyperlink>
            <w:r>
              <w:rPr>
                <w:color w:val="392C69"/>
              </w:rPr>
              <w:t xml:space="preserve">, от 03.07.2015 </w:t>
            </w:r>
            <w:hyperlink r:id="rId9" w:history="1">
              <w:r>
                <w:rPr>
                  <w:color w:val="0000FF"/>
                </w:rPr>
                <w:t>N 1883-01-ЗМО</w:t>
              </w:r>
            </w:hyperlink>
            <w:r>
              <w:rPr>
                <w:color w:val="392C69"/>
              </w:rPr>
              <w:t xml:space="preserve"> (ред. 21.12.2016),</w:t>
            </w:r>
          </w:p>
          <w:p w:rsidR="001B0C11" w:rsidRDefault="001B0C11">
            <w:pPr>
              <w:pStyle w:val="ConsPlusNormal"/>
              <w:jc w:val="center"/>
            </w:pPr>
            <w:r>
              <w:rPr>
                <w:color w:val="392C69"/>
              </w:rPr>
              <w:t xml:space="preserve">от 10.05.2016 </w:t>
            </w:r>
            <w:hyperlink r:id="rId10" w:history="1">
              <w:r>
                <w:rPr>
                  <w:color w:val="0000FF"/>
                </w:rPr>
                <w:t>N 1989-01-ЗМО</w:t>
              </w:r>
            </w:hyperlink>
            <w:r>
              <w:rPr>
                <w:color w:val="392C69"/>
              </w:rPr>
              <w:t xml:space="preserve">, от 10.11.2017 </w:t>
            </w:r>
            <w:hyperlink r:id="rId11" w:history="1">
              <w:r>
                <w:rPr>
                  <w:color w:val="0000FF"/>
                </w:rPr>
                <w:t>N 2195-01-ЗМО</w:t>
              </w:r>
            </w:hyperlink>
            <w:r>
              <w:rPr>
                <w:color w:val="392C69"/>
              </w:rPr>
              <w:t>)</w:t>
            </w:r>
          </w:p>
        </w:tc>
      </w:tr>
    </w:tbl>
    <w:p w:rsidR="001B0C11" w:rsidRDefault="001B0C11">
      <w:pPr>
        <w:pStyle w:val="ConsPlusNormal"/>
        <w:jc w:val="both"/>
      </w:pPr>
    </w:p>
    <w:p w:rsidR="001B0C11" w:rsidRDefault="001B0C11">
      <w:pPr>
        <w:pStyle w:val="ConsPlusNormal"/>
        <w:ind w:firstLine="540"/>
        <w:jc w:val="both"/>
        <w:outlineLvl w:val="1"/>
      </w:pPr>
      <w:r>
        <w:t>Статья 1</w:t>
      </w:r>
    </w:p>
    <w:p w:rsidR="001B0C11" w:rsidRDefault="001B0C11">
      <w:pPr>
        <w:pStyle w:val="ConsPlusNormal"/>
        <w:jc w:val="both"/>
      </w:pPr>
    </w:p>
    <w:p w:rsidR="001B0C11" w:rsidRDefault="001B0C11">
      <w:pPr>
        <w:pStyle w:val="ConsPlusNormal"/>
        <w:ind w:firstLine="540"/>
        <w:jc w:val="both"/>
      </w:pPr>
      <w:bookmarkStart w:id="0" w:name="P23"/>
      <w:bookmarkEnd w:id="0"/>
      <w:r>
        <w:t xml:space="preserve">1. </w:t>
      </w:r>
      <w:proofErr w:type="gramStart"/>
      <w:r>
        <w:t xml:space="preserve">Установить, что за гражданами, по состоянию на 31 декабря 2014 года работавшими в государственных областных или муниципальных учреждениях (организациях), расположенных в поселке городского типа Росляково, имевшими право на ежемесячную денежную выплату на оплату жилого помещения и (или) коммунальных услуг в соответствии с </w:t>
      </w:r>
      <w:hyperlink r:id="rId12" w:history="1">
        <w:r>
          <w:rPr>
            <w:color w:val="0000FF"/>
          </w:rPr>
          <w:t>Законом</w:t>
        </w:r>
      </w:hyperlink>
      <w:r>
        <w:t xml:space="preserve"> Мурманской области от 27.12.2004 N 561-01-ЗМО "О мерах социальной поддержки отдельных категорий граждан, работающих в сельских населенных</w:t>
      </w:r>
      <w:proofErr w:type="gramEnd"/>
      <w:r>
        <w:t xml:space="preserve"> </w:t>
      </w:r>
      <w:proofErr w:type="gramStart"/>
      <w:r>
        <w:t>пунктах или поселках городского типа" (далее соответственно - ежемесячная выплата, Закон N 561-01-ЗМО), сохраняется право на ее получение при условии их проживания на территории, относившейся к территории поселка городского типа Росляково, упраздненного с 1 января 2015 года, либо в сельских населенных пунктах или поселках городского типа Мурманской области (педагогическим работникам государственных областных учреждений (организаций) и специалистам государственных областных образовательных организаций - независимо</w:t>
      </w:r>
      <w:proofErr w:type="gramEnd"/>
      <w:r>
        <w:t xml:space="preserve"> от места проживания) и работы на территории поселка городского типа Росляково, упраздненного с 1 января 2015 года, в государственных областных или муниципальных учреждениях (организациях) на должностях, включенных в перечень, предусмотренный </w:t>
      </w:r>
      <w:hyperlink r:id="rId13" w:history="1">
        <w:r>
          <w:rPr>
            <w:color w:val="0000FF"/>
          </w:rPr>
          <w:t>пунктом 3 статьи 1</w:t>
        </w:r>
      </w:hyperlink>
      <w:r>
        <w:t xml:space="preserve"> Закона N 561-01-ЗМО.</w:t>
      </w:r>
    </w:p>
    <w:p w:rsidR="001B0C11" w:rsidRDefault="001B0C11">
      <w:pPr>
        <w:pStyle w:val="ConsPlusNormal"/>
        <w:jc w:val="both"/>
      </w:pPr>
      <w:r>
        <w:t xml:space="preserve">(в ред. Законов Мурманской области от 05.03.2015 </w:t>
      </w:r>
      <w:hyperlink r:id="rId14" w:history="1">
        <w:r>
          <w:rPr>
            <w:color w:val="0000FF"/>
          </w:rPr>
          <w:t>N 1834-01-ЗМО</w:t>
        </w:r>
      </w:hyperlink>
      <w:r>
        <w:t xml:space="preserve">, от 06.05.2015 </w:t>
      </w:r>
      <w:hyperlink r:id="rId15" w:history="1">
        <w:r>
          <w:rPr>
            <w:color w:val="0000FF"/>
          </w:rPr>
          <w:t>N 1866-01-ЗМО</w:t>
        </w:r>
      </w:hyperlink>
      <w:r>
        <w:t>)</w:t>
      </w:r>
    </w:p>
    <w:p w:rsidR="001B0C11" w:rsidRDefault="001B0C11">
      <w:pPr>
        <w:pStyle w:val="ConsPlusNormal"/>
        <w:spacing w:before="220"/>
        <w:ind w:firstLine="540"/>
        <w:jc w:val="both"/>
      </w:pPr>
      <w:bookmarkStart w:id="1" w:name="P25"/>
      <w:bookmarkEnd w:id="1"/>
      <w:r>
        <w:t xml:space="preserve">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16" w:history="1">
        <w:r>
          <w:rPr>
            <w:color w:val="0000FF"/>
          </w:rPr>
          <w:t>Законом</w:t>
        </w:r>
      </w:hyperlink>
      <w:r>
        <w:t xml:space="preserve"> N 561-01-ЗМО.</w:t>
      </w:r>
    </w:p>
    <w:p w:rsidR="001B0C11" w:rsidRDefault="001B0C11">
      <w:pPr>
        <w:pStyle w:val="ConsPlusNormal"/>
        <w:jc w:val="both"/>
      </w:pPr>
      <w:r>
        <w:t xml:space="preserve">(в ред. </w:t>
      </w:r>
      <w:hyperlink r:id="rId17" w:history="1">
        <w:r>
          <w:rPr>
            <w:color w:val="0000FF"/>
          </w:rPr>
          <w:t>Закона</w:t>
        </w:r>
      </w:hyperlink>
      <w:r>
        <w:t xml:space="preserve"> Мурманской области от 03.07.2015 N 1883-01-ЗМО (ред. 21.12.2016))</w:t>
      </w:r>
    </w:p>
    <w:p w:rsidR="001B0C11" w:rsidRDefault="001B0C11">
      <w:pPr>
        <w:pStyle w:val="ConsPlusNormal"/>
        <w:spacing w:before="220"/>
        <w:ind w:firstLine="540"/>
        <w:jc w:val="both"/>
      </w:pPr>
      <w:bookmarkStart w:id="2" w:name="P27"/>
      <w:bookmarkEnd w:id="2"/>
      <w:r>
        <w:t xml:space="preserve">1.1. </w:t>
      </w:r>
      <w:proofErr w:type="gramStart"/>
      <w:r>
        <w:t xml:space="preserve">Установить, что за гражданами, по состоянию на 31 декабря 2014 года проживавшими в поселке городского типа Росляково и работавшими в государственных областных или муниципальных учреждениях (организациях), расположенных в сельских населенных пунктах или иных поселках городского типа Мурманской области, имевшими право на ежемесячную выплату, сохраняется право на ее получение при условии их проживания на территории, относившейся к </w:t>
      </w:r>
      <w:r>
        <w:lastRenderedPageBreak/>
        <w:t>территории поселка городского типа</w:t>
      </w:r>
      <w:proofErr w:type="gramEnd"/>
      <w:r>
        <w:t xml:space="preserve"> </w:t>
      </w:r>
      <w:proofErr w:type="gramStart"/>
      <w:r>
        <w:t xml:space="preserve">Росляково, упраздненного с 1 января 2015 года (педагогическим работникам государственных областных учреждений (организаций) и специалистам государственных областных образовательных организаций - независимо от места проживания), и работы в сельских населенных пунктах или поселках городского типа Мурманской области в государственных областных или муниципальных учреждениях (организациях) на должностях, включенных в перечень, предусмотренный </w:t>
      </w:r>
      <w:hyperlink r:id="rId18" w:history="1">
        <w:r>
          <w:rPr>
            <w:color w:val="0000FF"/>
          </w:rPr>
          <w:t>пунктом 3 статьи 1</w:t>
        </w:r>
      </w:hyperlink>
      <w:r>
        <w:t xml:space="preserve"> Закона N 561-01-ЗМО.</w:t>
      </w:r>
      <w:proofErr w:type="gramEnd"/>
    </w:p>
    <w:p w:rsidR="001B0C11" w:rsidRDefault="001B0C11">
      <w:pPr>
        <w:pStyle w:val="ConsPlusNormal"/>
        <w:spacing w:before="220"/>
        <w:ind w:firstLine="540"/>
        <w:jc w:val="both"/>
      </w:pPr>
      <w:bookmarkStart w:id="3" w:name="P28"/>
      <w:bookmarkEnd w:id="3"/>
      <w:r>
        <w:t xml:space="preserve">Указанным гражданам ежемесячная выплата предоставляется как специалистам, указанным в </w:t>
      </w:r>
      <w:hyperlink r:id="rId19" w:history="1">
        <w:r>
          <w:rPr>
            <w:color w:val="0000FF"/>
          </w:rPr>
          <w:t>статье 3</w:t>
        </w:r>
      </w:hyperlink>
      <w:r>
        <w:t xml:space="preserve"> Закона N 561-01-ЗМО, без учета условия проживания в сельских населенных пунктах или поселках городского типа. 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20" w:history="1">
        <w:r>
          <w:rPr>
            <w:color w:val="0000FF"/>
          </w:rPr>
          <w:t>Законом</w:t>
        </w:r>
      </w:hyperlink>
      <w:r>
        <w:t xml:space="preserve"> N 561-01-ЗМО.</w:t>
      </w:r>
    </w:p>
    <w:p w:rsidR="001B0C11" w:rsidRDefault="001B0C11">
      <w:pPr>
        <w:pStyle w:val="ConsPlusNormal"/>
        <w:jc w:val="both"/>
      </w:pPr>
      <w:r>
        <w:t xml:space="preserve">(в ред. </w:t>
      </w:r>
      <w:hyperlink r:id="rId21" w:history="1">
        <w:r>
          <w:rPr>
            <w:color w:val="0000FF"/>
          </w:rPr>
          <w:t>Закона</w:t>
        </w:r>
      </w:hyperlink>
      <w:r>
        <w:t xml:space="preserve"> Мурманской области от 03.07.2015 N 1883-01-ЗМО (ред. 21.12.2016))</w:t>
      </w:r>
    </w:p>
    <w:p w:rsidR="001B0C11" w:rsidRDefault="001B0C11">
      <w:pPr>
        <w:pStyle w:val="ConsPlusNormal"/>
        <w:jc w:val="both"/>
      </w:pPr>
      <w:r>
        <w:t xml:space="preserve">(п. 1.1 </w:t>
      </w:r>
      <w:proofErr w:type="gramStart"/>
      <w:r>
        <w:t>введен</w:t>
      </w:r>
      <w:proofErr w:type="gramEnd"/>
      <w:r>
        <w:t xml:space="preserve"> </w:t>
      </w:r>
      <w:hyperlink r:id="rId22" w:history="1">
        <w:r>
          <w:rPr>
            <w:color w:val="0000FF"/>
          </w:rPr>
          <w:t>Законом</w:t>
        </w:r>
      </w:hyperlink>
      <w:r>
        <w:t xml:space="preserve"> Мурманской области от 03.07.2015 N 1882-01-ЗМО; в ред. </w:t>
      </w:r>
      <w:hyperlink r:id="rId23"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t xml:space="preserve">2. </w:t>
      </w:r>
      <w:proofErr w:type="gramStart"/>
      <w:r>
        <w:t xml:space="preserve">Установить, что за гражданами, по состоянию на 31 декабря 2014 года работавшими в государственных областных или муниципальных учреждениях (организациях), расположенных в поселке городского типа Росляково, сохраняется право на установление повышенных на 25 процентов размеров тарифных ставок, окладов (должностных окладов), которые были им установлены на указанную дату в соответствии с </w:t>
      </w:r>
      <w:hyperlink r:id="rId24" w:history="1">
        <w:r>
          <w:rPr>
            <w:color w:val="0000FF"/>
          </w:rPr>
          <w:t>Законом</w:t>
        </w:r>
      </w:hyperlink>
      <w:r>
        <w:t xml:space="preserve"> N 561-01-ЗМО, при условии их работы на территории, относившейся к</w:t>
      </w:r>
      <w:proofErr w:type="gramEnd"/>
      <w:r>
        <w:t xml:space="preserve"> территории поселка городского типа Росляково, упраздненного с 1 января 2015 года, в государственных областных или муниципальных учреждениях (организациях) на должностях, включенных в перечень, предусмотренный </w:t>
      </w:r>
      <w:hyperlink r:id="rId25" w:history="1">
        <w:r>
          <w:rPr>
            <w:color w:val="0000FF"/>
          </w:rPr>
          <w:t>пунктом 3 статьи 1</w:t>
        </w:r>
      </w:hyperlink>
      <w:r>
        <w:t xml:space="preserve"> Закона N 561-01-ЗМО.</w:t>
      </w:r>
    </w:p>
    <w:p w:rsidR="001B0C11" w:rsidRDefault="001B0C11">
      <w:pPr>
        <w:pStyle w:val="ConsPlusNormal"/>
        <w:jc w:val="both"/>
      </w:pPr>
      <w:r>
        <w:t xml:space="preserve">(в ред. </w:t>
      </w:r>
      <w:hyperlink r:id="rId26" w:history="1">
        <w:r>
          <w:rPr>
            <w:color w:val="0000FF"/>
          </w:rPr>
          <w:t>Закона</w:t>
        </w:r>
      </w:hyperlink>
      <w:r>
        <w:t xml:space="preserve"> Мурманской области от 06.05.2015 N 1866-01-ЗМО)</w:t>
      </w:r>
    </w:p>
    <w:p w:rsidR="001B0C11" w:rsidRDefault="001B0C11">
      <w:pPr>
        <w:pStyle w:val="ConsPlusNormal"/>
        <w:spacing w:before="220"/>
        <w:ind w:firstLine="540"/>
        <w:jc w:val="both"/>
      </w:pPr>
      <w:proofErr w:type="gramStart"/>
      <w:r>
        <w:t>При последующих повышениях (индексациях) тарифных ставок, окладов (должностных окладов) увеличенная на 25 процентов часть тарифной ставки, оклада (должностного оклада), установленной (установленного) по состоянию на 31 декабря 2014 года, не повышается (не индексируется).</w:t>
      </w:r>
      <w:proofErr w:type="gramEnd"/>
    </w:p>
    <w:p w:rsidR="001B0C11" w:rsidRDefault="001B0C11">
      <w:pPr>
        <w:pStyle w:val="ConsPlusNormal"/>
        <w:spacing w:before="220"/>
        <w:ind w:firstLine="540"/>
        <w:jc w:val="both"/>
      </w:pPr>
      <w:r>
        <w:t>Финансирование данных расходов по полномочиям органов государственной власти Мурманской области по оплате труда осуществляется за счет средств областного бюджета.</w:t>
      </w:r>
    </w:p>
    <w:p w:rsidR="001B0C11" w:rsidRDefault="001B0C11">
      <w:pPr>
        <w:pStyle w:val="ConsPlusNormal"/>
        <w:spacing w:before="220"/>
        <w:ind w:firstLine="540"/>
        <w:jc w:val="both"/>
      </w:pPr>
      <w:r>
        <w:t>Финансирование данных расходов по полномочиям органов местного самоуправления по оплате труда осуществляется за счет иного межбюджетного трансферта из областного бюджета в порядке, установленном Правительством Мурманской области.</w:t>
      </w:r>
    </w:p>
    <w:p w:rsidR="001B0C11" w:rsidRDefault="001B0C11">
      <w:pPr>
        <w:pStyle w:val="ConsPlusNormal"/>
        <w:jc w:val="both"/>
      </w:pPr>
    </w:p>
    <w:p w:rsidR="001B0C11" w:rsidRDefault="001B0C11">
      <w:pPr>
        <w:pStyle w:val="ConsPlusNormal"/>
        <w:ind w:firstLine="540"/>
        <w:jc w:val="both"/>
        <w:outlineLvl w:val="1"/>
      </w:pPr>
      <w:bookmarkStart w:id="4" w:name="P37"/>
      <w:bookmarkEnd w:id="4"/>
      <w:r>
        <w:t>Статья 2</w:t>
      </w:r>
    </w:p>
    <w:p w:rsidR="001B0C11" w:rsidRDefault="001B0C11">
      <w:pPr>
        <w:pStyle w:val="ConsPlusNormal"/>
        <w:jc w:val="both"/>
      </w:pPr>
    </w:p>
    <w:p w:rsidR="001B0C11" w:rsidRDefault="001B0C11">
      <w:pPr>
        <w:pStyle w:val="ConsPlusNormal"/>
        <w:ind w:firstLine="540"/>
        <w:jc w:val="both"/>
      </w:pPr>
      <w:r>
        <w:t xml:space="preserve">1. </w:t>
      </w:r>
      <w:proofErr w:type="gramStart"/>
      <w:r>
        <w:t xml:space="preserve">Установить, что за пенсионерами из числа лиц, указанных в </w:t>
      </w:r>
      <w:hyperlink r:id="rId27" w:history="1">
        <w:r>
          <w:rPr>
            <w:color w:val="0000FF"/>
          </w:rPr>
          <w:t>подпунктах 1</w:t>
        </w:r>
      </w:hyperlink>
      <w:r>
        <w:t xml:space="preserve"> - </w:t>
      </w:r>
      <w:hyperlink r:id="rId28" w:history="1">
        <w:r>
          <w:rPr>
            <w:color w:val="0000FF"/>
          </w:rPr>
          <w:t>7 пункта 2 статьи 3</w:t>
        </w:r>
      </w:hyperlink>
      <w:r>
        <w:t xml:space="preserve"> Закона N 561-01-ЗМО, по состоянию на 31 декабря 2014 года проживавшими в поселке городского типа Росляково, имевшими право на ежемесячную выплату, сохраняется право на ее получение при условии их проживания на территории, относившейся к территории поселка городского типа Росляково, упраздненного с 1 января 2015</w:t>
      </w:r>
      <w:proofErr w:type="gramEnd"/>
      <w:r>
        <w:t xml:space="preserve"> года, либо в сельских населенных пунктах или поселках городского типа Мурманской области.</w:t>
      </w:r>
    </w:p>
    <w:p w:rsidR="001B0C11" w:rsidRDefault="001B0C11">
      <w:pPr>
        <w:pStyle w:val="ConsPlusNormal"/>
        <w:jc w:val="both"/>
      </w:pPr>
      <w:r>
        <w:t xml:space="preserve">(в ред. </w:t>
      </w:r>
      <w:hyperlink r:id="rId29"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t xml:space="preserve">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30" w:history="1">
        <w:r>
          <w:rPr>
            <w:color w:val="0000FF"/>
          </w:rPr>
          <w:t>Законом</w:t>
        </w:r>
      </w:hyperlink>
      <w:r>
        <w:t xml:space="preserve"> N 561-01-ЗМО.</w:t>
      </w:r>
    </w:p>
    <w:p w:rsidR="001B0C11" w:rsidRDefault="001B0C11">
      <w:pPr>
        <w:pStyle w:val="ConsPlusNormal"/>
        <w:jc w:val="both"/>
      </w:pPr>
      <w:r>
        <w:t xml:space="preserve">(в ред. </w:t>
      </w:r>
      <w:hyperlink r:id="rId31" w:history="1">
        <w:r>
          <w:rPr>
            <w:color w:val="0000FF"/>
          </w:rPr>
          <w:t>Закона</w:t>
        </w:r>
      </w:hyperlink>
      <w:r>
        <w:t xml:space="preserve"> Мурманской области от 03.07.2015 N 1883-01-ЗМО (ред. 21.12.2016))</w:t>
      </w:r>
    </w:p>
    <w:p w:rsidR="001B0C11" w:rsidRDefault="001B0C11">
      <w:pPr>
        <w:pStyle w:val="ConsPlusNormal"/>
        <w:spacing w:before="220"/>
        <w:ind w:firstLine="540"/>
        <w:jc w:val="both"/>
      </w:pPr>
      <w:r>
        <w:t xml:space="preserve">2. </w:t>
      </w:r>
      <w:proofErr w:type="gramStart"/>
      <w:r>
        <w:t xml:space="preserve">Лица, указанные в </w:t>
      </w:r>
      <w:hyperlink r:id="rId32" w:history="1">
        <w:r>
          <w:rPr>
            <w:color w:val="0000FF"/>
          </w:rPr>
          <w:t>подпунктах 1</w:t>
        </w:r>
      </w:hyperlink>
      <w:r>
        <w:t xml:space="preserve"> - </w:t>
      </w:r>
      <w:hyperlink r:id="rId33" w:history="1">
        <w:r>
          <w:rPr>
            <w:color w:val="0000FF"/>
          </w:rPr>
          <w:t>7 пункта 2 статьи 3</w:t>
        </w:r>
      </w:hyperlink>
      <w:r>
        <w:t xml:space="preserve"> Закона N 561-01-ЗМО, увольняемые </w:t>
      </w:r>
      <w:r>
        <w:lastRenderedPageBreak/>
        <w:t>из государственных областных и муниципальных учреждений (организаций), работавшие на территории, относившейся к территории поселка городского типа Росляково, упраздненного с 1 января 2015 года, имеют право на ежемесячную выплату при условии, что на момент увольнения (за исключением увольнения за виновные действия) эти лица являлись получателями ежемесячной выплаты</w:t>
      </w:r>
      <w:proofErr w:type="gramEnd"/>
      <w:r>
        <w:t xml:space="preserve"> в соответствии с </w:t>
      </w:r>
      <w:hyperlink w:anchor="P23" w:history="1">
        <w:r>
          <w:rPr>
            <w:color w:val="0000FF"/>
          </w:rPr>
          <w:t>пунктом 1 статьи 1</w:t>
        </w:r>
      </w:hyperlink>
      <w:r>
        <w:t xml:space="preserve"> настоящего Закона и по состоянию на 31 декабря 2014 года:</w:t>
      </w:r>
    </w:p>
    <w:p w:rsidR="001B0C11" w:rsidRDefault="001B0C11">
      <w:pPr>
        <w:pStyle w:val="ConsPlusNormal"/>
        <w:jc w:val="both"/>
      </w:pPr>
      <w:r>
        <w:t xml:space="preserve">(в ред. </w:t>
      </w:r>
      <w:hyperlink r:id="rId34" w:history="1">
        <w:r>
          <w:rPr>
            <w:color w:val="0000FF"/>
          </w:rPr>
          <w:t>Закона</w:t>
        </w:r>
      </w:hyperlink>
      <w:r>
        <w:t xml:space="preserve"> Мурманской области от 06.05.2015 N 1866-01-ЗМО)</w:t>
      </w:r>
    </w:p>
    <w:p w:rsidR="001B0C11" w:rsidRDefault="001B0C11">
      <w:pPr>
        <w:pStyle w:val="ConsPlusNormal"/>
        <w:spacing w:before="220"/>
        <w:ind w:firstLine="540"/>
        <w:jc w:val="both"/>
      </w:pPr>
      <w:r>
        <w:t>имели стаж работы в сельских населенных пунктах, поселках городского типа не менее 10 лет;</w:t>
      </w:r>
    </w:p>
    <w:p w:rsidR="001B0C11" w:rsidRDefault="001B0C11">
      <w:pPr>
        <w:pStyle w:val="ConsPlusNormal"/>
        <w:spacing w:before="220"/>
        <w:ind w:firstLine="540"/>
        <w:jc w:val="both"/>
      </w:pPr>
      <w:r>
        <w:t>имели право на пенсию в соответствии с законодательством Российской Федерации;</w:t>
      </w:r>
    </w:p>
    <w:p w:rsidR="001B0C11" w:rsidRDefault="001B0C11">
      <w:pPr>
        <w:pStyle w:val="ConsPlusNormal"/>
        <w:spacing w:before="220"/>
        <w:ind w:firstLine="540"/>
        <w:jc w:val="both"/>
      </w:pPr>
      <w:r>
        <w:t>проживали на территории, относившейся к территории поселка городского типа Росляково, упраздненного с 1 января 2015 года, либо в сельских населенных пунктах или поселках городского типа Мурманской области.</w:t>
      </w:r>
    </w:p>
    <w:p w:rsidR="001B0C11" w:rsidRDefault="001B0C11">
      <w:pPr>
        <w:pStyle w:val="ConsPlusNormal"/>
        <w:jc w:val="both"/>
      </w:pPr>
      <w:r>
        <w:t xml:space="preserve">(в ред. </w:t>
      </w:r>
      <w:hyperlink r:id="rId35" w:history="1">
        <w:r>
          <w:rPr>
            <w:color w:val="0000FF"/>
          </w:rPr>
          <w:t>Закона</w:t>
        </w:r>
      </w:hyperlink>
      <w:r>
        <w:t xml:space="preserve"> Мурманской области от 05.03.2015 N 1834-01-ЗМО)</w:t>
      </w:r>
    </w:p>
    <w:p w:rsidR="001B0C11" w:rsidRDefault="001B0C11">
      <w:pPr>
        <w:pStyle w:val="ConsPlusNormal"/>
        <w:spacing w:before="220"/>
        <w:ind w:firstLine="540"/>
        <w:jc w:val="both"/>
      </w:pPr>
      <w:r>
        <w:t xml:space="preserve">Ежемесячная выплата предоставляется в размере, определяемом в соответствии с </w:t>
      </w:r>
      <w:hyperlink w:anchor="P25" w:history="1">
        <w:r>
          <w:rPr>
            <w:color w:val="0000FF"/>
          </w:rPr>
          <w:t>абзацем вторым пункта 1 статьи 1</w:t>
        </w:r>
      </w:hyperlink>
      <w:r>
        <w:t xml:space="preserve"> настоящего Закона.</w:t>
      </w:r>
    </w:p>
    <w:p w:rsidR="001B0C11" w:rsidRDefault="001B0C11">
      <w:pPr>
        <w:pStyle w:val="ConsPlusNormal"/>
        <w:jc w:val="both"/>
      </w:pPr>
      <w:r>
        <w:t xml:space="preserve">(в ред. </w:t>
      </w:r>
      <w:hyperlink r:id="rId36" w:history="1">
        <w:r>
          <w:rPr>
            <w:color w:val="0000FF"/>
          </w:rPr>
          <w:t>Закона</w:t>
        </w:r>
      </w:hyperlink>
      <w:r>
        <w:t xml:space="preserve"> Мурманской области от 03.07.2015 N 1883-01-ЗМО (ред. 21.12.2016))</w:t>
      </w:r>
    </w:p>
    <w:p w:rsidR="001B0C11" w:rsidRDefault="001B0C11">
      <w:pPr>
        <w:pStyle w:val="ConsPlusNormal"/>
        <w:jc w:val="both"/>
      </w:pPr>
    </w:p>
    <w:p w:rsidR="001B0C11" w:rsidRDefault="001B0C11">
      <w:pPr>
        <w:pStyle w:val="ConsPlusNormal"/>
        <w:ind w:firstLine="540"/>
        <w:jc w:val="both"/>
        <w:outlineLvl w:val="1"/>
      </w:pPr>
      <w:bookmarkStart w:id="5" w:name="P52"/>
      <w:bookmarkEnd w:id="5"/>
      <w:r>
        <w:t>Статья 2.1</w:t>
      </w:r>
    </w:p>
    <w:p w:rsidR="001B0C11" w:rsidRDefault="001B0C11">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Мурманской области от 03.07.2015 N 1882-01-ЗМО)</w:t>
      </w:r>
    </w:p>
    <w:p w:rsidR="001B0C11" w:rsidRDefault="001B0C11">
      <w:pPr>
        <w:pStyle w:val="ConsPlusNormal"/>
        <w:jc w:val="both"/>
      </w:pPr>
    </w:p>
    <w:p w:rsidR="001B0C11" w:rsidRDefault="001B0C11">
      <w:pPr>
        <w:pStyle w:val="ConsPlusNormal"/>
        <w:ind w:firstLine="540"/>
        <w:jc w:val="both"/>
      </w:pPr>
      <w:proofErr w:type="gramStart"/>
      <w:r>
        <w:t xml:space="preserve">Установить, что за лицами, указанными в </w:t>
      </w:r>
      <w:hyperlink w:anchor="P27" w:history="1">
        <w:r>
          <w:rPr>
            <w:color w:val="0000FF"/>
          </w:rPr>
          <w:t>абзаце первом пункта 1.1 статьи 1</w:t>
        </w:r>
      </w:hyperlink>
      <w:r>
        <w:t xml:space="preserve"> настоящего Закона, увольняемыми из государственных областных или муниципальных учреждений (организаций), сохраняется право на получение ежемесячной выплаты при условии, что на момент увольнения (за исключением увольнения за виновные действия) эти лица являлись получателями ежемесячной выплаты в соответствии с </w:t>
      </w:r>
      <w:hyperlink w:anchor="P27" w:history="1">
        <w:r>
          <w:rPr>
            <w:color w:val="0000FF"/>
          </w:rPr>
          <w:t>пунктом 1.1 статьи 1</w:t>
        </w:r>
      </w:hyperlink>
      <w:r>
        <w:t xml:space="preserve"> настоящего Закона и проживали на территории, относившейся</w:t>
      </w:r>
      <w:proofErr w:type="gramEnd"/>
      <w:r>
        <w:t xml:space="preserve"> к территории поселка городского типа Росляково, упраздненного с 1 января 2015 года, и если они:</w:t>
      </w:r>
    </w:p>
    <w:p w:rsidR="001B0C11" w:rsidRDefault="001B0C11">
      <w:pPr>
        <w:pStyle w:val="ConsPlusNormal"/>
        <w:spacing w:before="220"/>
        <w:ind w:firstLine="540"/>
        <w:jc w:val="both"/>
      </w:pPr>
      <w:r>
        <w:t>1) по состоянию на 31 декабря 2014 года:</w:t>
      </w:r>
    </w:p>
    <w:p w:rsidR="001B0C11" w:rsidRDefault="001B0C11">
      <w:pPr>
        <w:pStyle w:val="ConsPlusNormal"/>
        <w:spacing w:before="220"/>
        <w:ind w:firstLine="540"/>
        <w:jc w:val="both"/>
      </w:pPr>
      <w:r>
        <w:t>имели стаж работы в сельских населенных пунктах, поселках городского типа не менее 10 лет;</w:t>
      </w:r>
    </w:p>
    <w:p w:rsidR="001B0C11" w:rsidRDefault="001B0C11">
      <w:pPr>
        <w:pStyle w:val="ConsPlusNormal"/>
        <w:spacing w:before="220"/>
        <w:ind w:firstLine="540"/>
        <w:jc w:val="both"/>
      </w:pPr>
      <w:r>
        <w:t>имели право на пенсию в соответствии с законодательством Российской Федерации;</w:t>
      </w:r>
    </w:p>
    <w:p w:rsidR="001B0C11" w:rsidRDefault="001B0C11">
      <w:pPr>
        <w:pStyle w:val="ConsPlusNormal"/>
        <w:spacing w:before="220"/>
        <w:ind w:firstLine="540"/>
        <w:jc w:val="both"/>
      </w:pPr>
      <w:r>
        <w:t>2) после увольнения проживают на территории, относившейся к территории поселка городского типа Росляково, либо в сельских населенных пунктах или поселках городского типа.</w:t>
      </w:r>
    </w:p>
    <w:p w:rsidR="001B0C11" w:rsidRDefault="001B0C11">
      <w:pPr>
        <w:pStyle w:val="ConsPlusNormal"/>
        <w:spacing w:before="220"/>
        <w:ind w:firstLine="540"/>
        <w:jc w:val="both"/>
      </w:pPr>
      <w:r>
        <w:t xml:space="preserve">Размер ежемесячной выплаты определяется в соответствии с </w:t>
      </w:r>
      <w:hyperlink w:anchor="P28" w:history="1">
        <w:r>
          <w:rPr>
            <w:color w:val="0000FF"/>
          </w:rPr>
          <w:t>абзацем вторым пункта 1.1 статьи 1</w:t>
        </w:r>
      </w:hyperlink>
      <w:r>
        <w:t xml:space="preserve"> настоящего Закона.</w:t>
      </w:r>
    </w:p>
    <w:p w:rsidR="001B0C11" w:rsidRDefault="001B0C11">
      <w:pPr>
        <w:pStyle w:val="ConsPlusNormal"/>
        <w:jc w:val="both"/>
      </w:pPr>
      <w:r>
        <w:t xml:space="preserve">(в ред. </w:t>
      </w:r>
      <w:hyperlink r:id="rId38" w:history="1">
        <w:r>
          <w:rPr>
            <w:color w:val="0000FF"/>
          </w:rPr>
          <w:t>Закона</w:t>
        </w:r>
      </w:hyperlink>
      <w:r>
        <w:t xml:space="preserve"> Мурманской области от 03.07.2015 N 1883-01-ЗМО (ред. 11.12.2015))</w:t>
      </w:r>
    </w:p>
    <w:p w:rsidR="001B0C11" w:rsidRDefault="001B0C11">
      <w:pPr>
        <w:pStyle w:val="ConsPlusNormal"/>
        <w:jc w:val="both"/>
      </w:pPr>
    </w:p>
    <w:p w:rsidR="001B0C11" w:rsidRDefault="001B0C11">
      <w:pPr>
        <w:pStyle w:val="ConsPlusNormal"/>
        <w:ind w:firstLine="540"/>
        <w:jc w:val="both"/>
        <w:outlineLvl w:val="1"/>
      </w:pPr>
      <w:r>
        <w:t>Статья 3</w:t>
      </w:r>
    </w:p>
    <w:p w:rsidR="001B0C11" w:rsidRDefault="001B0C11">
      <w:pPr>
        <w:pStyle w:val="ConsPlusNormal"/>
        <w:ind w:firstLine="540"/>
        <w:jc w:val="both"/>
      </w:pPr>
      <w:r>
        <w:t xml:space="preserve">(в ред. </w:t>
      </w:r>
      <w:hyperlink r:id="rId39" w:history="1">
        <w:r>
          <w:rPr>
            <w:color w:val="0000FF"/>
          </w:rPr>
          <w:t>Закона</w:t>
        </w:r>
      </w:hyperlink>
      <w:r>
        <w:t xml:space="preserve"> Мурманской области от 03.07.2015 N 1883-01-ЗМО (ред. 11.12.2015))</w:t>
      </w:r>
    </w:p>
    <w:p w:rsidR="001B0C11" w:rsidRDefault="001B0C11">
      <w:pPr>
        <w:pStyle w:val="ConsPlusNormal"/>
        <w:jc w:val="both"/>
      </w:pPr>
    </w:p>
    <w:p w:rsidR="001B0C11" w:rsidRDefault="001B0C11">
      <w:pPr>
        <w:pStyle w:val="ConsPlusNormal"/>
        <w:ind w:firstLine="540"/>
        <w:jc w:val="both"/>
      </w:pPr>
      <w:r>
        <w:t>1. Ежемесячные выплаты являются расходным обязательством Мурманской области, финансируемым за счет средств областного бюджета.</w:t>
      </w:r>
    </w:p>
    <w:p w:rsidR="001B0C11" w:rsidRDefault="001B0C11">
      <w:pPr>
        <w:pStyle w:val="ConsPlusNormal"/>
        <w:spacing w:before="220"/>
        <w:ind w:firstLine="540"/>
        <w:jc w:val="both"/>
      </w:pPr>
      <w:r>
        <w:t xml:space="preserve">2. </w:t>
      </w:r>
      <w:proofErr w:type="gramStart"/>
      <w:r>
        <w:t xml:space="preserve">Специалистам государственных областных учреждений (организаций), указанным в </w:t>
      </w:r>
      <w:hyperlink w:anchor="P23" w:history="1">
        <w:r>
          <w:rPr>
            <w:color w:val="0000FF"/>
          </w:rPr>
          <w:t>пунктах 1</w:t>
        </w:r>
      </w:hyperlink>
      <w:r>
        <w:t xml:space="preserve"> и </w:t>
      </w:r>
      <w:hyperlink w:anchor="P27" w:history="1">
        <w:r>
          <w:rPr>
            <w:color w:val="0000FF"/>
          </w:rPr>
          <w:t>1.1 статьи 1</w:t>
        </w:r>
      </w:hyperlink>
      <w:r>
        <w:t xml:space="preserve"> настоящего Закона, имеющим право на предоставление ежемесячной выплаты в соответствии с настоящим Законом, названная выплата предоставляется по месту </w:t>
      </w:r>
      <w:r>
        <w:lastRenderedPageBreak/>
        <w:t>основной работы указанных специалистов в государственных областных учреждениях (организациях) за счет средств, предусмотренных в областном бюджете на содержание данных учреждений (организаций).</w:t>
      </w:r>
      <w:proofErr w:type="gramEnd"/>
    </w:p>
    <w:p w:rsidR="001B0C11" w:rsidRDefault="001B0C11">
      <w:pPr>
        <w:pStyle w:val="ConsPlusNormal"/>
        <w:spacing w:before="220"/>
        <w:ind w:firstLine="540"/>
        <w:jc w:val="both"/>
      </w:pPr>
      <w:r>
        <w:t xml:space="preserve">3. Специалистам муниципальных учреждений (организаций), указанным в </w:t>
      </w:r>
      <w:hyperlink w:anchor="P23" w:history="1">
        <w:r>
          <w:rPr>
            <w:color w:val="0000FF"/>
          </w:rPr>
          <w:t>пункте 1 статьи 1</w:t>
        </w:r>
      </w:hyperlink>
      <w:r>
        <w:t xml:space="preserve"> настоящего Закона, имеющим право на предоставление ежемесячной выплаты в соответствии с настоящим Законом, данная выплата предоставляется за счет средств, указанных в </w:t>
      </w:r>
      <w:hyperlink w:anchor="P78" w:history="1">
        <w:r>
          <w:rPr>
            <w:color w:val="0000FF"/>
          </w:rPr>
          <w:t>статье 5</w:t>
        </w:r>
      </w:hyperlink>
      <w:r>
        <w:t xml:space="preserve"> настоящего Закона.</w:t>
      </w:r>
    </w:p>
    <w:p w:rsidR="001B0C11" w:rsidRDefault="001B0C11">
      <w:pPr>
        <w:pStyle w:val="ConsPlusNormal"/>
        <w:spacing w:before="220"/>
        <w:ind w:firstLine="540"/>
        <w:jc w:val="both"/>
      </w:pPr>
      <w:r>
        <w:t xml:space="preserve">4. Лицам, указанным в </w:t>
      </w:r>
      <w:hyperlink w:anchor="P37" w:history="1">
        <w:r>
          <w:rPr>
            <w:color w:val="0000FF"/>
          </w:rPr>
          <w:t>статьях 2</w:t>
        </w:r>
      </w:hyperlink>
      <w:r>
        <w:t xml:space="preserve"> и </w:t>
      </w:r>
      <w:hyperlink w:anchor="P52" w:history="1">
        <w:r>
          <w:rPr>
            <w:color w:val="0000FF"/>
          </w:rPr>
          <w:t>2.1</w:t>
        </w:r>
      </w:hyperlink>
      <w:r>
        <w:t xml:space="preserve"> настоящего Закона, имеющим право на предоставление ежемесячной выплаты в соответствии с настоящим Законом, данная выплата предоставляется по месту жительства или месту пребывания указанных лиц государственными учреждениями социальной поддержки населения, подведомственными исполнительному органу государственной власти Мурманской области, осуществляющему функции в сфере социального развития.</w:t>
      </w:r>
    </w:p>
    <w:p w:rsidR="001B0C11" w:rsidRDefault="001B0C11">
      <w:pPr>
        <w:pStyle w:val="ConsPlusNormal"/>
        <w:spacing w:before="220"/>
        <w:ind w:firstLine="540"/>
        <w:jc w:val="both"/>
      </w:pPr>
      <w:r>
        <w:t xml:space="preserve">5. Правила предоставления ежемесячной выплаты специалистам государственных областных учреждений (организаций) и лицам, указанным в </w:t>
      </w:r>
      <w:hyperlink w:anchor="P37" w:history="1">
        <w:r>
          <w:rPr>
            <w:color w:val="0000FF"/>
          </w:rPr>
          <w:t>статьях 2</w:t>
        </w:r>
      </w:hyperlink>
      <w:r>
        <w:t xml:space="preserve"> и </w:t>
      </w:r>
      <w:hyperlink w:anchor="P52" w:history="1">
        <w:r>
          <w:rPr>
            <w:color w:val="0000FF"/>
          </w:rPr>
          <w:t>2.1</w:t>
        </w:r>
      </w:hyperlink>
      <w:r>
        <w:t xml:space="preserve"> настоящего Закона, устанавливаются Правительством Мурманской области.</w:t>
      </w:r>
    </w:p>
    <w:p w:rsidR="001B0C11" w:rsidRDefault="001B0C11">
      <w:pPr>
        <w:pStyle w:val="ConsPlusNormal"/>
        <w:spacing w:before="220"/>
        <w:ind w:firstLine="540"/>
        <w:jc w:val="both"/>
      </w:pPr>
      <w:r>
        <w:t xml:space="preserve">6. Правила предоставления ежемесячной выплаты специалистам муниципальных учреждений (организаций), указанным в </w:t>
      </w:r>
      <w:hyperlink w:anchor="P23" w:history="1">
        <w:r>
          <w:rPr>
            <w:color w:val="0000FF"/>
          </w:rPr>
          <w:t>пункте 1 статьи 1</w:t>
        </w:r>
      </w:hyperlink>
      <w:r>
        <w:t xml:space="preserve"> настоящего Закона, устанавливаются органами местного самоуправления муниципального образования город Мурманск (далее также - органы местного самоуправления).</w:t>
      </w:r>
    </w:p>
    <w:p w:rsidR="001B0C11" w:rsidRDefault="001B0C11">
      <w:pPr>
        <w:pStyle w:val="ConsPlusNormal"/>
        <w:jc w:val="both"/>
      </w:pPr>
    </w:p>
    <w:p w:rsidR="001B0C11" w:rsidRDefault="001B0C11">
      <w:pPr>
        <w:pStyle w:val="ConsPlusNormal"/>
        <w:ind w:firstLine="540"/>
        <w:jc w:val="both"/>
        <w:outlineLvl w:val="1"/>
      </w:pPr>
      <w:r>
        <w:t>Статья 4</w:t>
      </w:r>
    </w:p>
    <w:p w:rsidR="001B0C11" w:rsidRDefault="001B0C11">
      <w:pPr>
        <w:pStyle w:val="ConsPlusNormal"/>
        <w:jc w:val="both"/>
      </w:pPr>
    </w:p>
    <w:p w:rsidR="001B0C11" w:rsidRDefault="001B0C11">
      <w:pPr>
        <w:pStyle w:val="ConsPlusNormal"/>
        <w:ind w:firstLine="540"/>
        <w:jc w:val="both"/>
      </w:pPr>
      <w:r>
        <w:t xml:space="preserve">Наделить органы местного самоуправления муниципального образования город Мурманск государственными полномочиями по организации предоставления и предоставлению ежемесячной выплаты специалистам муниципальных учреждений (организаций), указанным в </w:t>
      </w:r>
      <w:hyperlink w:anchor="P23" w:history="1">
        <w:r>
          <w:rPr>
            <w:color w:val="0000FF"/>
          </w:rPr>
          <w:t>пункте 1 статьи 1</w:t>
        </w:r>
      </w:hyperlink>
      <w:r>
        <w:t xml:space="preserve"> настоящего Закона (далее - государственные полномочия).</w:t>
      </w:r>
    </w:p>
    <w:p w:rsidR="001B0C11" w:rsidRDefault="001B0C11">
      <w:pPr>
        <w:pStyle w:val="ConsPlusNormal"/>
        <w:jc w:val="both"/>
      </w:pPr>
      <w:r>
        <w:t xml:space="preserve">(в ред. </w:t>
      </w:r>
      <w:hyperlink r:id="rId40" w:history="1">
        <w:r>
          <w:rPr>
            <w:color w:val="0000FF"/>
          </w:rPr>
          <w:t>Закона</w:t>
        </w:r>
      </w:hyperlink>
      <w:r>
        <w:t xml:space="preserve"> Мурманской области от 03.07.2015 N 1883-01-ЗМО (ред. 11.12.2015))</w:t>
      </w:r>
    </w:p>
    <w:p w:rsidR="001B0C11" w:rsidRDefault="001B0C11">
      <w:pPr>
        <w:pStyle w:val="ConsPlusNormal"/>
        <w:jc w:val="both"/>
      </w:pPr>
    </w:p>
    <w:p w:rsidR="001B0C11" w:rsidRDefault="001B0C11">
      <w:pPr>
        <w:pStyle w:val="ConsPlusNormal"/>
        <w:ind w:firstLine="540"/>
        <w:jc w:val="both"/>
        <w:outlineLvl w:val="1"/>
      </w:pPr>
      <w:bookmarkStart w:id="6" w:name="P78"/>
      <w:bookmarkEnd w:id="6"/>
      <w:r>
        <w:t>Статья 5</w:t>
      </w:r>
    </w:p>
    <w:p w:rsidR="001B0C11" w:rsidRDefault="001B0C11">
      <w:pPr>
        <w:pStyle w:val="ConsPlusNormal"/>
        <w:jc w:val="both"/>
      </w:pPr>
    </w:p>
    <w:p w:rsidR="001B0C11" w:rsidRDefault="001B0C11">
      <w:pPr>
        <w:pStyle w:val="ConsPlusNormal"/>
        <w:ind w:firstLine="540"/>
        <w:jc w:val="both"/>
      </w:pPr>
      <w:r>
        <w:t>1. Финансовое обеспечение государственных полномочий осуществляется за счет предоставления бюджету муниципального образования город Мурманск субвенции из областного бюджета.</w:t>
      </w:r>
    </w:p>
    <w:p w:rsidR="001B0C11" w:rsidRDefault="001B0C11">
      <w:pPr>
        <w:pStyle w:val="ConsPlusNormal"/>
        <w:spacing w:before="220"/>
        <w:ind w:firstLine="540"/>
        <w:jc w:val="both"/>
      </w:pPr>
      <w:r>
        <w:t xml:space="preserve">2. Утвердить </w:t>
      </w:r>
      <w:hyperlink w:anchor="P148" w:history="1">
        <w:r>
          <w:rPr>
            <w:color w:val="0000FF"/>
          </w:rPr>
          <w:t>Методику</w:t>
        </w:r>
      </w:hyperlink>
      <w:r>
        <w:t xml:space="preserve"> расчета размера субвенции бюджету муниципального образования город Мурманск на осуществление органами местного самоуправления муниципального образования город Мурманск </w:t>
      </w:r>
      <w:proofErr w:type="gramStart"/>
      <w:r>
        <w:t>государственных</w:t>
      </w:r>
      <w:proofErr w:type="gramEnd"/>
      <w:r>
        <w:t xml:space="preserve"> полномочии согласно приложению к настоящему Закону.</w:t>
      </w:r>
    </w:p>
    <w:p w:rsidR="001B0C11" w:rsidRDefault="001B0C11">
      <w:pPr>
        <w:pStyle w:val="ConsPlusNormal"/>
        <w:spacing w:before="220"/>
        <w:ind w:firstLine="540"/>
        <w:jc w:val="both"/>
      </w:pPr>
      <w:r>
        <w:t>В случае если в муниципальном образовании превышены нормативы, используемые в указанной Методике, финансовое обеспечение дополнительных расходов, необходимых для полного исполнения государственных полномочий, осуществляется органами местного самоуправления за счет собственных доходов и источников финансирования дефицита местного бюджета.</w:t>
      </w:r>
    </w:p>
    <w:p w:rsidR="001B0C11" w:rsidRDefault="001B0C11">
      <w:pPr>
        <w:pStyle w:val="ConsPlusNormal"/>
        <w:spacing w:before="220"/>
        <w:ind w:firstLine="540"/>
        <w:jc w:val="both"/>
      </w:pPr>
      <w:r>
        <w:t>3. Средства субвенции на реализацию государственных полномочий носят целевой характер и не могут быть использованы на другие цели.</w:t>
      </w:r>
    </w:p>
    <w:p w:rsidR="001B0C11" w:rsidRDefault="001B0C11">
      <w:pPr>
        <w:pStyle w:val="ConsPlusNormal"/>
        <w:spacing w:before="220"/>
        <w:ind w:firstLine="540"/>
        <w:jc w:val="both"/>
      </w:pPr>
      <w:r>
        <w:t>Правила расходования средств, предоставляемых в виде субвенции, устанавливаются Правительством Мурманской области.</w:t>
      </w:r>
    </w:p>
    <w:p w:rsidR="001B0C11" w:rsidRDefault="001B0C11">
      <w:pPr>
        <w:pStyle w:val="ConsPlusNormal"/>
        <w:spacing w:before="220"/>
        <w:ind w:firstLine="540"/>
        <w:jc w:val="both"/>
      </w:pPr>
      <w:r>
        <w:lastRenderedPageBreak/>
        <w:t>4. Общий объем субвенции, предоставляемой бюджету муниципального образования город Мурманск, для финансового обеспечения государственных полномочий устанавливается законом Мурманской области об областном бюджете на очередной финансовый год и плановый период.</w:t>
      </w:r>
    </w:p>
    <w:p w:rsidR="001B0C11" w:rsidRDefault="001B0C11">
      <w:pPr>
        <w:pStyle w:val="ConsPlusNormal"/>
        <w:spacing w:before="220"/>
        <w:ind w:firstLine="540"/>
        <w:jc w:val="both"/>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 город Мурманск.</w:t>
      </w:r>
    </w:p>
    <w:p w:rsidR="001B0C11" w:rsidRDefault="001B0C11">
      <w:pPr>
        <w:pStyle w:val="ConsPlusNormal"/>
        <w:jc w:val="both"/>
      </w:pPr>
    </w:p>
    <w:p w:rsidR="001B0C11" w:rsidRDefault="001B0C11">
      <w:pPr>
        <w:pStyle w:val="ConsPlusNormal"/>
        <w:ind w:firstLine="540"/>
        <w:jc w:val="both"/>
        <w:outlineLvl w:val="1"/>
      </w:pPr>
      <w:r>
        <w:t>Статья 6</w:t>
      </w:r>
    </w:p>
    <w:p w:rsidR="001B0C11" w:rsidRDefault="001B0C11">
      <w:pPr>
        <w:pStyle w:val="ConsPlusNormal"/>
        <w:jc w:val="both"/>
      </w:pPr>
    </w:p>
    <w:p w:rsidR="001B0C11" w:rsidRDefault="001B0C11">
      <w:pPr>
        <w:pStyle w:val="ConsPlusNormal"/>
        <w:ind w:firstLine="540"/>
        <w:jc w:val="both"/>
      </w:pPr>
      <w:r>
        <w:t xml:space="preserve">1. </w:t>
      </w:r>
      <w:proofErr w:type="gramStart"/>
      <w:r>
        <w:t>Контроль за</w:t>
      </w:r>
      <w:proofErr w:type="gramEnd"/>
      <w:r>
        <w:t xml:space="preserve"> осуществлением государственных полномочий и расходованием предоставляемой субвенции возлагается на исполнительные органы государственной власти Мурманской области, осуществляющие в пределах своей компетенции управление в сфере социального развития и функции по контролю и надзору в финансово-бюджетной сфере, и Контрольно-счетную палату Мурманской области.</w:t>
      </w:r>
    </w:p>
    <w:p w:rsidR="001B0C11" w:rsidRDefault="001B0C11">
      <w:pPr>
        <w:pStyle w:val="ConsPlusNormal"/>
        <w:jc w:val="both"/>
      </w:pPr>
      <w:r>
        <w:t>(</w:t>
      </w:r>
      <w:proofErr w:type="gramStart"/>
      <w:r>
        <w:t>в</w:t>
      </w:r>
      <w:proofErr w:type="gramEnd"/>
      <w:r>
        <w:t xml:space="preserve"> ред. </w:t>
      </w:r>
      <w:hyperlink r:id="rId41"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t>2. В случае использования субвенции не по целевому назначению исполнительный орган государственной власти Мурманской области, осуществляющий функции по контролю и надзору в финансово-бюджетной сфере, вправе осуществить взыскание средств 8 порядке, установленном законодательством Российской Федерации и законодательством Мурманской области.</w:t>
      </w:r>
    </w:p>
    <w:p w:rsidR="001B0C11" w:rsidRDefault="001B0C11">
      <w:pPr>
        <w:pStyle w:val="ConsPlusNormal"/>
        <w:jc w:val="both"/>
      </w:pPr>
    </w:p>
    <w:p w:rsidR="001B0C11" w:rsidRDefault="001B0C11">
      <w:pPr>
        <w:pStyle w:val="ConsPlusNormal"/>
        <w:ind w:firstLine="540"/>
        <w:jc w:val="both"/>
        <w:outlineLvl w:val="1"/>
      </w:pPr>
      <w:bookmarkStart w:id="7" w:name="P94"/>
      <w:bookmarkEnd w:id="7"/>
      <w:r>
        <w:t>Статья 7</w:t>
      </w:r>
    </w:p>
    <w:p w:rsidR="001B0C11" w:rsidRDefault="001B0C11">
      <w:pPr>
        <w:pStyle w:val="ConsPlusNormal"/>
        <w:jc w:val="both"/>
      </w:pPr>
    </w:p>
    <w:p w:rsidR="001B0C11" w:rsidRDefault="001B0C11">
      <w:pPr>
        <w:pStyle w:val="ConsPlusNormal"/>
        <w:ind w:firstLine="540"/>
        <w:jc w:val="both"/>
      </w:pPr>
      <w:r>
        <w:t>1. Исполнительный орган государственной власти Мурманской области, уполномоченный в сфере социального развития, имеет право:</w:t>
      </w:r>
    </w:p>
    <w:p w:rsidR="001B0C11" w:rsidRDefault="001B0C11">
      <w:pPr>
        <w:pStyle w:val="ConsPlusNormal"/>
        <w:jc w:val="both"/>
      </w:pPr>
      <w:r>
        <w:t xml:space="preserve">(в ред. </w:t>
      </w:r>
      <w:hyperlink r:id="rId42"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t>1) издавать нормативные правовые акты по вопросам осуществления государственных полномочий, в том числе обязательные для исполнения методические указания и инструкции;</w:t>
      </w:r>
    </w:p>
    <w:p w:rsidR="001B0C11" w:rsidRDefault="001B0C11">
      <w:pPr>
        <w:pStyle w:val="ConsPlusNormal"/>
        <w:spacing w:before="220"/>
        <w:ind w:firstLine="540"/>
        <w:jc w:val="both"/>
      </w:pPr>
      <w:r>
        <w:t>2) устанавливать требования к содержанию и формам отчетности, а также порядок представления отчетности об осуществлении государственных полномочий;</w:t>
      </w:r>
    </w:p>
    <w:p w:rsidR="001B0C11" w:rsidRDefault="001B0C11">
      <w:pPr>
        <w:pStyle w:val="ConsPlusNormal"/>
        <w:spacing w:before="220"/>
        <w:ind w:firstLine="540"/>
        <w:jc w:val="both"/>
      </w:pPr>
      <w:r>
        <w:t>3) запрашивать и получать от органов местного самоуправления информацию, материалы, статистические сведения, иные документы и сведения, связанные с осуществлением государственных полномочий;</w:t>
      </w:r>
    </w:p>
    <w:p w:rsidR="001B0C11" w:rsidRDefault="001B0C11">
      <w:pPr>
        <w:pStyle w:val="ConsPlusNormal"/>
        <w:spacing w:before="220"/>
        <w:ind w:firstLine="540"/>
        <w:jc w:val="both"/>
      </w:pPr>
      <w:r>
        <w:t>4) давать письменные предписания по устранению нарушений, допущенных органами местного самоуправления и (или) их должностными лицами в ходе осуществления государственных полномочий;</w:t>
      </w:r>
    </w:p>
    <w:p w:rsidR="001B0C11" w:rsidRDefault="001B0C11">
      <w:pPr>
        <w:pStyle w:val="ConsPlusNormal"/>
        <w:spacing w:before="220"/>
        <w:ind w:firstLine="540"/>
        <w:jc w:val="both"/>
      </w:pPr>
      <w:r>
        <w:t>5) вносить предложения по совершенствованию деятельности органов местного самоуправления по осуществлению государственных полномочий;</w:t>
      </w:r>
    </w:p>
    <w:p w:rsidR="001B0C11" w:rsidRDefault="001B0C11">
      <w:pPr>
        <w:pStyle w:val="ConsPlusNormal"/>
        <w:spacing w:before="220"/>
        <w:ind w:firstLine="540"/>
        <w:jc w:val="both"/>
      </w:pPr>
      <w:r>
        <w:t>6) осуществлять иные полномочия, установленные законодательством Российской Федерации и законодательством Мурманской области.</w:t>
      </w:r>
    </w:p>
    <w:p w:rsidR="001B0C11" w:rsidRDefault="001B0C11">
      <w:pPr>
        <w:pStyle w:val="ConsPlusNormal"/>
        <w:spacing w:before="220"/>
        <w:ind w:firstLine="540"/>
        <w:jc w:val="both"/>
      </w:pPr>
      <w:r>
        <w:t>2. Исполнительный орган государственной власти Мурманской области, уполномоченный в сфере социального развития, обязан:</w:t>
      </w:r>
    </w:p>
    <w:p w:rsidR="001B0C11" w:rsidRDefault="001B0C11">
      <w:pPr>
        <w:pStyle w:val="ConsPlusNormal"/>
        <w:jc w:val="both"/>
      </w:pPr>
      <w:r>
        <w:t xml:space="preserve">(в ред. </w:t>
      </w:r>
      <w:hyperlink r:id="rId43"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t>1) рассматривать предложения органов местного самоуправления и (или) их должностных лиц по вопросам осуществления государственных полномочий;</w:t>
      </w:r>
    </w:p>
    <w:p w:rsidR="001B0C11" w:rsidRDefault="001B0C11">
      <w:pPr>
        <w:pStyle w:val="ConsPlusNormal"/>
        <w:spacing w:before="220"/>
        <w:ind w:firstLine="540"/>
        <w:jc w:val="both"/>
      </w:pPr>
      <w:r>
        <w:lastRenderedPageBreak/>
        <w:t>2) предоставлять органам местного самоуправления и (или) их должностным лицам по их запросам информацию и материалы по вопросам осуществления государственных полномочий;</w:t>
      </w:r>
    </w:p>
    <w:p w:rsidR="001B0C11" w:rsidRDefault="001B0C11">
      <w:pPr>
        <w:pStyle w:val="ConsPlusNormal"/>
        <w:spacing w:before="220"/>
        <w:ind w:firstLine="540"/>
        <w:jc w:val="both"/>
      </w:pPr>
      <w:r>
        <w:t>3) оказывать консультативную и методическую помощь органам местного самоуправления.</w:t>
      </w:r>
    </w:p>
    <w:p w:rsidR="001B0C11" w:rsidRDefault="001B0C11">
      <w:pPr>
        <w:pStyle w:val="ConsPlusNormal"/>
        <w:jc w:val="both"/>
      </w:pPr>
    </w:p>
    <w:p w:rsidR="001B0C11" w:rsidRDefault="001B0C11">
      <w:pPr>
        <w:pStyle w:val="ConsPlusNormal"/>
        <w:ind w:firstLine="540"/>
        <w:jc w:val="both"/>
        <w:outlineLvl w:val="1"/>
      </w:pPr>
      <w:bookmarkStart w:id="8" w:name="P110"/>
      <w:bookmarkEnd w:id="8"/>
      <w:r>
        <w:t>Статья 8</w:t>
      </w:r>
    </w:p>
    <w:p w:rsidR="001B0C11" w:rsidRDefault="001B0C11">
      <w:pPr>
        <w:pStyle w:val="ConsPlusNormal"/>
        <w:jc w:val="both"/>
      </w:pPr>
    </w:p>
    <w:p w:rsidR="001B0C11" w:rsidRDefault="001B0C11">
      <w:pPr>
        <w:pStyle w:val="ConsPlusNormal"/>
        <w:ind w:firstLine="540"/>
        <w:jc w:val="both"/>
      </w:pPr>
      <w:r>
        <w:t>Органы местного самоуправления при осуществлении государственных полномочий:</w:t>
      </w:r>
    </w:p>
    <w:p w:rsidR="001B0C11" w:rsidRDefault="001B0C11">
      <w:pPr>
        <w:pStyle w:val="ConsPlusNormal"/>
        <w:spacing w:before="220"/>
        <w:ind w:firstLine="540"/>
        <w:jc w:val="both"/>
      </w:pPr>
      <w:r>
        <w:t xml:space="preserve">1) самостоятельно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Мурманской области, а также актами, указанными в </w:t>
      </w:r>
      <w:hyperlink w:anchor="P94" w:history="1">
        <w:r>
          <w:rPr>
            <w:color w:val="0000FF"/>
          </w:rPr>
          <w:t>статье 7</w:t>
        </w:r>
      </w:hyperlink>
      <w:r>
        <w:t xml:space="preserve"> настоящего Закона;</w:t>
      </w:r>
    </w:p>
    <w:p w:rsidR="001B0C11" w:rsidRDefault="001B0C11">
      <w:pPr>
        <w:pStyle w:val="ConsPlusNormal"/>
        <w:spacing w:before="220"/>
        <w:ind w:firstLine="540"/>
        <w:jc w:val="both"/>
      </w:pPr>
      <w:r>
        <w:t>2) обеспечивают своевременное представление в исполнительный орган государственной власти Мурманской области, уполномоченный в сфере социального развития:</w:t>
      </w:r>
    </w:p>
    <w:p w:rsidR="001B0C11" w:rsidRDefault="001B0C11">
      <w:pPr>
        <w:pStyle w:val="ConsPlusNormal"/>
        <w:jc w:val="both"/>
      </w:pPr>
      <w:r>
        <w:t xml:space="preserve">(в ред. </w:t>
      </w:r>
      <w:hyperlink r:id="rId44"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t>ежеквартального отчета об осуществлении государственных полномочий;</w:t>
      </w:r>
    </w:p>
    <w:p w:rsidR="001B0C11" w:rsidRDefault="001B0C11">
      <w:pPr>
        <w:pStyle w:val="ConsPlusNormal"/>
        <w:spacing w:before="220"/>
        <w:ind w:firstLine="540"/>
        <w:jc w:val="both"/>
      </w:pPr>
      <w:r>
        <w:t>копий муниципальных правовых актов, принимаемых органами местного самоуправления по вопросам осуществления государственных полномочий;</w:t>
      </w:r>
    </w:p>
    <w:p w:rsidR="001B0C11" w:rsidRDefault="001B0C11">
      <w:pPr>
        <w:pStyle w:val="ConsPlusNormal"/>
        <w:spacing w:before="220"/>
        <w:ind w:firstLine="540"/>
        <w:jc w:val="both"/>
      </w:pPr>
      <w:r>
        <w:t xml:space="preserve">3) обеспечивают своевременное представление в исполнительный орган государственной власти Мурманской области, осуществляющий функции по контролю и надзору в финансово-бюджетной сфере, ежеквартального отчета о расходовании предоставленной субвенции, иных документов и информации, необходимых для </w:t>
      </w:r>
      <w:proofErr w:type="gramStart"/>
      <w:r>
        <w:t>контроля за</w:t>
      </w:r>
      <w:proofErr w:type="gramEnd"/>
      <w:r>
        <w:t xml:space="preserve"> расходованием органами местного самоуправления субвенции из областного бюджета на осуществление государственных полномочий.</w:t>
      </w:r>
    </w:p>
    <w:p w:rsidR="001B0C11" w:rsidRDefault="001B0C11">
      <w:pPr>
        <w:pStyle w:val="ConsPlusNormal"/>
        <w:jc w:val="both"/>
      </w:pPr>
    </w:p>
    <w:p w:rsidR="001B0C11" w:rsidRDefault="001B0C11">
      <w:pPr>
        <w:pStyle w:val="ConsPlusNormal"/>
        <w:ind w:firstLine="540"/>
        <w:jc w:val="both"/>
        <w:outlineLvl w:val="1"/>
      </w:pPr>
      <w:r>
        <w:t>Статья 9</w:t>
      </w:r>
    </w:p>
    <w:p w:rsidR="001B0C11" w:rsidRDefault="001B0C11">
      <w:pPr>
        <w:pStyle w:val="ConsPlusNormal"/>
        <w:jc w:val="both"/>
      </w:pPr>
    </w:p>
    <w:p w:rsidR="001B0C11" w:rsidRDefault="001B0C11">
      <w:pPr>
        <w:pStyle w:val="ConsPlusNormal"/>
        <w:ind w:firstLine="540"/>
        <w:jc w:val="both"/>
      </w:pPr>
      <w:r>
        <w:t>1. Органы государственной власти Мурманской области до окончания текущего года вправе принять решение о прекращении осуществления органами местного самоуправления государственных полномочий.</w:t>
      </w:r>
    </w:p>
    <w:p w:rsidR="001B0C11" w:rsidRDefault="001B0C11">
      <w:pPr>
        <w:pStyle w:val="ConsPlusNormal"/>
        <w:spacing w:before="220"/>
        <w:ind w:firstLine="540"/>
        <w:jc w:val="both"/>
      </w:pPr>
      <w:r>
        <w:t>2. Основаниями для прекращения осуществления государственных полномочий являются:</w:t>
      </w:r>
    </w:p>
    <w:p w:rsidR="001B0C11" w:rsidRDefault="001B0C11">
      <w:pPr>
        <w:pStyle w:val="ConsPlusNormal"/>
        <w:spacing w:before="220"/>
        <w:ind w:firstLine="540"/>
        <w:jc w:val="both"/>
      </w:pPr>
      <w:r>
        <w:t xml:space="preserve">1) ненадлежащее осуществление органами местного самоуправления государственных полномочий, в том числе несоблюдение требований </w:t>
      </w:r>
      <w:hyperlink w:anchor="P110" w:history="1">
        <w:r>
          <w:rPr>
            <w:color w:val="0000FF"/>
          </w:rPr>
          <w:t>статьи 8</w:t>
        </w:r>
      </w:hyperlink>
      <w:r>
        <w:t xml:space="preserve"> настоящего Закона;</w:t>
      </w:r>
    </w:p>
    <w:p w:rsidR="001B0C11" w:rsidRDefault="001B0C11">
      <w:pPr>
        <w:pStyle w:val="ConsPlusNormal"/>
        <w:spacing w:before="220"/>
        <w:ind w:firstLine="540"/>
        <w:jc w:val="both"/>
      </w:pPr>
      <w:r>
        <w:t>2) изменение законодательства Российской Федерации и (или) законодательства Мурманской области, послужившего основанием для наделения органов местного самоуправления государственными полномочиями.</w:t>
      </w:r>
    </w:p>
    <w:p w:rsidR="001B0C11" w:rsidRDefault="001B0C11">
      <w:pPr>
        <w:pStyle w:val="ConsPlusNormal"/>
        <w:spacing w:before="220"/>
        <w:ind w:firstLine="540"/>
        <w:jc w:val="both"/>
      </w:pPr>
      <w:r>
        <w:t>3. Прекращение осуществления органами местного самоуправления государственных полномочий производится законом Мурманской области.</w:t>
      </w:r>
    </w:p>
    <w:p w:rsidR="001B0C11" w:rsidRDefault="001B0C11">
      <w:pPr>
        <w:pStyle w:val="ConsPlusNormal"/>
        <w:spacing w:before="220"/>
        <w:ind w:firstLine="540"/>
        <w:jc w:val="both"/>
      </w:pPr>
      <w:r>
        <w:t xml:space="preserve">4. При прекращении осуществления органами местного самоуправления государственных </w:t>
      </w:r>
      <w:proofErr w:type="gramStart"/>
      <w:r>
        <w:t>полномочий</w:t>
      </w:r>
      <w:proofErr w:type="gramEnd"/>
      <w:r>
        <w:t xml:space="preserve"> оставшиеся неиспользованными финансовые средства возвращаются органами местного самоуправления в областной бюджет в порядке, установленном законодательством Российской Федерации и законодательством Мурманской области.</w:t>
      </w:r>
    </w:p>
    <w:p w:rsidR="001B0C11" w:rsidRDefault="001B0C11">
      <w:pPr>
        <w:pStyle w:val="ConsPlusNormal"/>
        <w:jc w:val="both"/>
      </w:pPr>
    </w:p>
    <w:p w:rsidR="001B0C11" w:rsidRDefault="001B0C11">
      <w:pPr>
        <w:pStyle w:val="ConsPlusNormal"/>
        <w:ind w:firstLine="540"/>
        <w:jc w:val="both"/>
        <w:outlineLvl w:val="1"/>
      </w:pPr>
      <w:r>
        <w:t>Статья 10</w:t>
      </w:r>
    </w:p>
    <w:p w:rsidR="001B0C11" w:rsidRDefault="001B0C11">
      <w:pPr>
        <w:pStyle w:val="ConsPlusNormal"/>
        <w:jc w:val="both"/>
      </w:pPr>
    </w:p>
    <w:p w:rsidR="001B0C11" w:rsidRDefault="001B0C11">
      <w:pPr>
        <w:pStyle w:val="ConsPlusNormal"/>
        <w:ind w:firstLine="540"/>
        <w:jc w:val="both"/>
      </w:pPr>
      <w:r>
        <w:t>Настоящий Закон вступает в силу с 1 января 2015 года.</w:t>
      </w:r>
    </w:p>
    <w:p w:rsidR="001B0C11" w:rsidRDefault="001B0C11">
      <w:pPr>
        <w:pStyle w:val="ConsPlusNormal"/>
        <w:jc w:val="both"/>
      </w:pPr>
    </w:p>
    <w:p w:rsidR="001B0C11" w:rsidRDefault="001B0C11">
      <w:pPr>
        <w:pStyle w:val="ConsPlusNormal"/>
        <w:jc w:val="right"/>
      </w:pPr>
      <w:r>
        <w:t>Губернатор</w:t>
      </w:r>
    </w:p>
    <w:p w:rsidR="001B0C11" w:rsidRDefault="001B0C11">
      <w:pPr>
        <w:pStyle w:val="ConsPlusNormal"/>
        <w:jc w:val="right"/>
      </w:pPr>
      <w:r>
        <w:t>Мурманской области</w:t>
      </w:r>
    </w:p>
    <w:p w:rsidR="001B0C11" w:rsidRDefault="001B0C11">
      <w:pPr>
        <w:pStyle w:val="ConsPlusNormal"/>
        <w:jc w:val="right"/>
      </w:pPr>
      <w:r>
        <w:t>М.В.КОВТУН</w:t>
      </w:r>
    </w:p>
    <w:p w:rsidR="001B0C11" w:rsidRDefault="001B0C11">
      <w:pPr>
        <w:pStyle w:val="ConsPlusNormal"/>
        <w:jc w:val="both"/>
      </w:pPr>
      <w:r>
        <w:t>Мурманск</w:t>
      </w:r>
    </w:p>
    <w:p w:rsidR="001B0C11" w:rsidRDefault="001B0C11">
      <w:pPr>
        <w:pStyle w:val="ConsPlusNormal"/>
        <w:spacing w:before="220"/>
      </w:pPr>
      <w:r>
        <w:t>19 декабря 2014 года</w:t>
      </w:r>
    </w:p>
    <w:p w:rsidR="001B0C11" w:rsidRDefault="001B0C11">
      <w:pPr>
        <w:pStyle w:val="ConsPlusNormal"/>
        <w:spacing w:before="220"/>
      </w:pPr>
      <w:r>
        <w:t>N 1811-01-ЗМО</w:t>
      </w:r>
    </w:p>
    <w:p w:rsidR="001B0C11" w:rsidRDefault="001B0C11">
      <w:pPr>
        <w:pStyle w:val="ConsPlusNormal"/>
        <w:jc w:val="both"/>
      </w:pPr>
    </w:p>
    <w:p w:rsidR="001B0C11" w:rsidRDefault="001B0C11">
      <w:pPr>
        <w:pStyle w:val="ConsPlusNormal"/>
        <w:jc w:val="both"/>
      </w:pPr>
    </w:p>
    <w:p w:rsidR="001B0C11" w:rsidRDefault="001B0C11">
      <w:pPr>
        <w:pStyle w:val="ConsPlusNormal"/>
        <w:jc w:val="both"/>
      </w:pPr>
    </w:p>
    <w:p w:rsidR="001B0C11" w:rsidRDefault="001B0C11">
      <w:pPr>
        <w:pStyle w:val="ConsPlusNormal"/>
        <w:jc w:val="both"/>
      </w:pPr>
    </w:p>
    <w:p w:rsidR="001B0C11" w:rsidRDefault="001B0C11">
      <w:pPr>
        <w:pStyle w:val="ConsPlusNormal"/>
        <w:jc w:val="both"/>
      </w:pPr>
    </w:p>
    <w:p w:rsidR="001B0C11" w:rsidRDefault="001B0C11">
      <w:pPr>
        <w:pStyle w:val="ConsPlusNormal"/>
        <w:jc w:val="right"/>
        <w:outlineLvl w:val="0"/>
      </w:pPr>
      <w:r>
        <w:t>Приложение</w:t>
      </w:r>
    </w:p>
    <w:p w:rsidR="001B0C11" w:rsidRDefault="001B0C11">
      <w:pPr>
        <w:pStyle w:val="ConsPlusNormal"/>
        <w:jc w:val="right"/>
      </w:pPr>
      <w:r>
        <w:t>к Закону Мурманской области</w:t>
      </w:r>
    </w:p>
    <w:p w:rsidR="001B0C11" w:rsidRDefault="001B0C11">
      <w:pPr>
        <w:pStyle w:val="ConsPlusNormal"/>
        <w:jc w:val="right"/>
      </w:pPr>
      <w:r>
        <w:t>от 19 декабря 2014 г. N 1811-01-ЗМО</w:t>
      </w:r>
    </w:p>
    <w:p w:rsidR="001B0C11" w:rsidRDefault="001B0C11">
      <w:pPr>
        <w:pStyle w:val="ConsPlusNormal"/>
        <w:jc w:val="both"/>
      </w:pPr>
    </w:p>
    <w:p w:rsidR="001B0C11" w:rsidRDefault="001B0C11">
      <w:pPr>
        <w:pStyle w:val="ConsPlusTitle"/>
        <w:jc w:val="center"/>
      </w:pPr>
      <w:bookmarkStart w:id="9" w:name="P148"/>
      <w:bookmarkEnd w:id="9"/>
      <w:r>
        <w:t>МЕТОДИКА</w:t>
      </w:r>
    </w:p>
    <w:p w:rsidR="001B0C11" w:rsidRDefault="001B0C11">
      <w:pPr>
        <w:pStyle w:val="ConsPlusTitle"/>
        <w:jc w:val="center"/>
      </w:pPr>
      <w:r>
        <w:t>РАСЧЕТА РАЗМЕРА СУБВЕНЦИИ БЮДЖЕТУ МУНИЦИПАЛЬНОГО</w:t>
      </w:r>
    </w:p>
    <w:p w:rsidR="001B0C11" w:rsidRDefault="001B0C11">
      <w:pPr>
        <w:pStyle w:val="ConsPlusTitle"/>
        <w:jc w:val="center"/>
      </w:pPr>
      <w:r>
        <w:t>ОБРАЗОВАНИЯ ГОРОД МУРМАНСК НА ОСУЩЕСТВЛЕНИЕ ОРГАНАМИ</w:t>
      </w:r>
    </w:p>
    <w:p w:rsidR="001B0C11" w:rsidRDefault="001B0C11">
      <w:pPr>
        <w:pStyle w:val="ConsPlusTitle"/>
        <w:jc w:val="center"/>
      </w:pPr>
      <w:r>
        <w:t>МЕСТНОГО САМОУПРАВЛЕНИЯ МУНИЦИПАЛЬНОГО ОБРАЗОВАНИЯ</w:t>
      </w:r>
    </w:p>
    <w:p w:rsidR="001B0C11" w:rsidRDefault="001B0C11">
      <w:pPr>
        <w:pStyle w:val="ConsPlusTitle"/>
        <w:jc w:val="center"/>
      </w:pPr>
      <w:r>
        <w:t>ГОРОД МУРМАНСК ГОСУДАРСТВЕННЫХ ПОЛНОМОЧИЙ</w:t>
      </w:r>
    </w:p>
    <w:p w:rsidR="001B0C11" w:rsidRDefault="001B0C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C11">
        <w:trPr>
          <w:jc w:val="center"/>
        </w:trPr>
        <w:tc>
          <w:tcPr>
            <w:tcW w:w="9294" w:type="dxa"/>
            <w:tcBorders>
              <w:top w:val="nil"/>
              <w:left w:val="single" w:sz="24" w:space="0" w:color="CED3F1"/>
              <w:bottom w:val="nil"/>
              <w:right w:val="single" w:sz="24" w:space="0" w:color="F4F3F8"/>
            </w:tcBorders>
            <w:shd w:val="clear" w:color="auto" w:fill="F4F3F8"/>
          </w:tcPr>
          <w:p w:rsidR="001B0C11" w:rsidRDefault="001B0C11">
            <w:pPr>
              <w:pStyle w:val="ConsPlusNormal"/>
              <w:jc w:val="center"/>
            </w:pPr>
            <w:r>
              <w:rPr>
                <w:color w:val="392C69"/>
              </w:rPr>
              <w:t>Список изменяющих документов</w:t>
            </w:r>
          </w:p>
          <w:p w:rsidR="001B0C11" w:rsidRDefault="001B0C11">
            <w:pPr>
              <w:pStyle w:val="ConsPlusNormal"/>
              <w:jc w:val="center"/>
            </w:pPr>
            <w:proofErr w:type="gramStart"/>
            <w:r>
              <w:rPr>
                <w:color w:val="392C69"/>
              </w:rPr>
              <w:t>(в ред. Законов Мурманской области</w:t>
            </w:r>
            <w:proofErr w:type="gramEnd"/>
          </w:p>
          <w:p w:rsidR="001B0C11" w:rsidRDefault="001B0C11">
            <w:pPr>
              <w:pStyle w:val="ConsPlusNormal"/>
              <w:jc w:val="center"/>
            </w:pPr>
            <w:r>
              <w:rPr>
                <w:color w:val="392C69"/>
              </w:rPr>
              <w:t xml:space="preserve">от 10.05.2016 </w:t>
            </w:r>
            <w:hyperlink r:id="rId45" w:history="1">
              <w:r>
                <w:rPr>
                  <w:color w:val="0000FF"/>
                </w:rPr>
                <w:t>N 1989-01-ЗМО</w:t>
              </w:r>
            </w:hyperlink>
            <w:r>
              <w:rPr>
                <w:color w:val="392C69"/>
              </w:rPr>
              <w:t xml:space="preserve">, от 03.07.2015 </w:t>
            </w:r>
            <w:hyperlink r:id="rId46" w:history="1">
              <w:r>
                <w:rPr>
                  <w:color w:val="0000FF"/>
                </w:rPr>
                <w:t>N 1883-01-ЗМО</w:t>
              </w:r>
            </w:hyperlink>
            <w:r>
              <w:rPr>
                <w:color w:val="392C69"/>
              </w:rPr>
              <w:t xml:space="preserve"> (ред. 21.12.2016),</w:t>
            </w:r>
          </w:p>
          <w:p w:rsidR="001B0C11" w:rsidRDefault="001B0C11">
            <w:pPr>
              <w:pStyle w:val="ConsPlusNormal"/>
              <w:jc w:val="center"/>
            </w:pPr>
            <w:r>
              <w:rPr>
                <w:color w:val="392C69"/>
              </w:rPr>
              <w:t xml:space="preserve">от 10.11.2017 </w:t>
            </w:r>
            <w:hyperlink r:id="rId47" w:history="1">
              <w:r>
                <w:rPr>
                  <w:color w:val="0000FF"/>
                </w:rPr>
                <w:t>N 2195-01-ЗМО</w:t>
              </w:r>
            </w:hyperlink>
            <w:r>
              <w:rPr>
                <w:color w:val="392C69"/>
              </w:rPr>
              <w:t>)</w:t>
            </w:r>
          </w:p>
        </w:tc>
      </w:tr>
    </w:tbl>
    <w:p w:rsidR="001B0C11" w:rsidRDefault="001B0C11">
      <w:pPr>
        <w:pStyle w:val="ConsPlusNormal"/>
        <w:jc w:val="both"/>
      </w:pPr>
    </w:p>
    <w:p w:rsidR="001B0C11" w:rsidRDefault="001B0C11">
      <w:pPr>
        <w:pStyle w:val="ConsPlusNormal"/>
        <w:ind w:firstLine="540"/>
        <w:jc w:val="both"/>
      </w:pPr>
      <w:r>
        <w:t>Общий размер субвенции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определяется по следующей формуле:</w:t>
      </w:r>
    </w:p>
    <w:p w:rsidR="001B0C11" w:rsidRDefault="001B0C11">
      <w:pPr>
        <w:pStyle w:val="ConsPlusNormal"/>
        <w:jc w:val="both"/>
      </w:pPr>
    </w:p>
    <w:p w:rsidR="001B0C11" w:rsidRDefault="001B0C11">
      <w:pPr>
        <w:pStyle w:val="ConsPlusNormal"/>
        <w:ind w:firstLine="540"/>
        <w:jc w:val="both"/>
      </w:pPr>
      <w:r w:rsidRPr="00185BDF">
        <w:rPr>
          <w:position w:val="-9"/>
        </w:rPr>
        <w:pict>
          <v:shape id="_x0000_i1025" style="width:96.75pt;height:21pt" coordsize="" o:spt="100" adj="0,,0" path="" filled="f" stroked="f">
            <v:stroke joinstyle="miter"/>
            <v:imagedata r:id="rId48" o:title="base_23639_80134_32768"/>
            <v:formulas/>
            <v:path o:connecttype="segments"/>
          </v:shape>
        </w:pict>
      </w:r>
    </w:p>
    <w:p w:rsidR="001B0C11" w:rsidRDefault="001B0C11">
      <w:pPr>
        <w:pStyle w:val="ConsPlusNormal"/>
        <w:jc w:val="both"/>
      </w:pPr>
    </w:p>
    <w:p w:rsidR="001B0C11" w:rsidRDefault="001B0C11">
      <w:pPr>
        <w:pStyle w:val="ConsPlusNormal"/>
        <w:ind w:firstLine="540"/>
        <w:jc w:val="both"/>
      </w:pPr>
      <w:r w:rsidRPr="00185BDF">
        <w:rPr>
          <w:position w:val="-8"/>
        </w:rPr>
        <w:pict>
          <v:shape id="_x0000_i1026" style="width:13.5pt;height:19.5pt" coordsize="" o:spt="100" adj="0,,0" path="" filled="f" stroked="f">
            <v:stroke joinstyle="miter"/>
            <v:imagedata r:id="rId49" o:title="base_23639_80134_32769"/>
            <v:formulas/>
            <v:path o:connecttype="segments"/>
          </v:shape>
        </w:pict>
      </w:r>
      <w:r>
        <w:t xml:space="preserve"> - объем субвенции на осуществление органами местного самоуправления государственных полномочий на соответствующий финансовый год;</w:t>
      </w:r>
    </w:p>
    <w:p w:rsidR="001B0C11" w:rsidRDefault="001B0C11">
      <w:pPr>
        <w:pStyle w:val="ConsPlusNormal"/>
        <w:jc w:val="both"/>
      </w:pPr>
      <w:r>
        <w:t xml:space="preserve">(в ред. </w:t>
      </w:r>
      <w:hyperlink r:id="rId50"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rsidRPr="00185BDF">
        <w:rPr>
          <w:position w:val="-8"/>
        </w:rPr>
        <w:pict>
          <v:shape id="_x0000_i1027" style="width:17.25pt;height:19.5pt" coordsize="" o:spt="100" adj="0,,0" path="" filled="f" stroked="f">
            <v:stroke joinstyle="miter"/>
            <v:imagedata r:id="rId51" o:title="base_23639_80134_32770"/>
            <v:formulas/>
            <v:path o:connecttype="segments"/>
          </v:shape>
        </w:pict>
      </w:r>
      <w:r>
        <w:t xml:space="preserve"> - объем субвенции на осуществление органами местного самоуправления государственных полномочий по организации предоставления ежемесячной жилищно-коммунальной выплаты на соответствующий финансовый год;</w:t>
      </w:r>
    </w:p>
    <w:p w:rsidR="001B0C11" w:rsidRDefault="001B0C11">
      <w:pPr>
        <w:pStyle w:val="ConsPlusNormal"/>
        <w:jc w:val="both"/>
      </w:pPr>
      <w:r>
        <w:t xml:space="preserve">(в ред. </w:t>
      </w:r>
      <w:hyperlink r:id="rId52" w:history="1">
        <w:r>
          <w:rPr>
            <w:color w:val="0000FF"/>
          </w:rPr>
          <w:t>Закона</w:t>
        </w:r>
      </w:hyperlink>
      <w:r>
        <w:t xml:space="preserve"> Мурманской области от 03.07.2015 N 1883-01-ЗМО (ред. 11.12.2015))</w:t>
      </w:r>
    </w:p>
    <w:p w:rsidR="001B0C11" w:rsidRDefault="001B0C11">
      <w:pPr>
        <w:pStyle w:val="ConsPlusNormal"/>
        <w:spacing w:before="220"/>
        <w:ind w:firstLine="540"/>
        <w:jc w:val="both"/>
      </w:pPr>
      <w:r w:rsidRPr="00185BDF">
        <w:rPr>
          <w:position w:val="-9"/>
        </w:rPr>
        <w:pict>
          <v:shape id="_x0000_i1028" style="width:17.25pt;height:21pt" coordsize="" o:spt="100" adj="0,,0" path="" filled="f" stroked="f">
            <v:stroke joinstyle="miter"/>
            <v:imagedata r:id="rId53" o:title="base_23639_80134_32771"/>
            <v:formulas/>
            <v:path o:connecttype="segments"/>
          </v:shape>
        </w:pict>
      </w:r>
      <w:r>
        <w:t xml:space="preserve"> - объем субвенции на осуществление органами местного самоуправления государственных полномочий по предоставлению ежемесячной жилищно-коммунальной выплаты на соответствующий финансовый год;</w:t>
      </w:r>
    </w:p>
    <w:p w:rsidR="001B0C11" w:rsidRDefault="001B0C11">
      <w:pPr>
        <w:pStyle w:val="ConsPlusNormal"/>
        <w:jc w:val="both"/>
      </w:pPr>
      <w:r>
        <w:t xml:space="preserve">(в ред. </w:t>
      </w:r>
      <w:hyperlink r:id="rId54" w:history="1">
        <w:r>
          <w:rPr>
            <w:color w:val="0000FF"/>
          </w:rPr>
          <w:t>Закона</w:t>
        </w:r>
      </w:hyperlink>
      <w:r>
        <w:t xml:space="preserve"> Мурманской области от 03.07.2015 N 1883-01-ЗМО (ред. 11.12.2015))</w:t>
      </w:r>
    </w:p>
    <w:p w:rsidR="001B0C11" w:rsidRDefault="001B0C11">
      <w:pPr>
        <w:pStyle w:val="ConsPlusNormal"/>
        <w:jc w:val="both"/>
      </w:pPr>
    </w:p>
    <w:p w:rsidR="001B0C11" w:rsidRDefault="001B0C11">
      <w:pPr>
        <w:pStyle w:val="ConsPlusNormal"/>
        <w:ind w:firstLine="540"/>
        <w:jc w:val="both"/>
      </w:pPr>
      <w:r w:rsidRPr="00185BDF">
        <w:rPr>
          <w:position w:val="-27"/>
        </w:rPr>
        <w:pict>
          <v:shape id="_x0000_i1029" style="width:113.25pt;height:39pt" coordsize="" o:spt="100" adj="0,,0" path="" filled="f" stroked="f">
            <v:stroke joinstyle="miter"/>
            <v:imagedata r:id="rId55" o:title="base_23639_80134_32772"/>
            <v:formulas/>
            <v:path o:connecttype="segments"/>
          </v:shape>
        </w:pict>
      </w:r>
    </w:p>
    <w:p w:rsidR="001B0C11" w:rsidRDefault="001B0C11">
      <w:pPr>
        <w:pStyle w:val="ConsPlusNormal"/>
        <w:jc w:val="both"/>
      </w:pPr>
    </w:p>
    <w:p w:rsidR="001B0C11" w:rsidRDefault="001B0C11">
      <w:pPr>
        <w:pStyle w:val="ConsPlusNormal"/>
        <w:ind w:firstLine="540"/>
        <w:jc w:val="both"/>
      </w:pPr>
      <w:r w:rsidRPr="00185BDF">
        <w:rPr>
          <w:position w:val="-8"/>
        </w:rPr>
        <w:pict>
          <v:shape id="_x0000_i1030" style="width:13.5pt;height:19.5pt" coordsize="" o:spt="100" adj="0,,0" path="" filled="f" stroked="f">
            <v:stroke joinstyle="miter"/>
            <v:imagedata r:id="rId56" o:title="base_23639_80134_32773"/>
            <v:formulas/>
            <v:path o:connecttype="segments"/>
          </v:shape>
        </w:pict>
      </w:r>
      <w:r>
        <w:t xml:space="preserve"> - количество финансово-лицевых счетов получателей ежемесячной выплаты на 1 июля текущего финансового года (по данным органов местного самоуправления);</w:t>
      </w:r>
    </w:p>
    <w:p w:rsidR="001B0C11" w:rsidRDefault="001B0C11">
      <w:pPr>
        <w:pStyle w:val="ConsPlusNormal"/>
        <w:spacing w:before="220"/>
        <w:ind w:firstLine="540"/>
        <w:jc w:val="both"/>
      </w:pPr>
      <w:r w:rsidRPr="00185BDF">
        <w:rPr>
          <w:position w:val="-9"/>
        </w:rPr>
        <w:pict>
          <v:shape id="_x0000_i1031" style="width:29.25pt;height:21pt" coordsize="" o:spt="100" adj="0,,0" path="" filled="f" stroked="f">
            <v:stroke joinstyle="miter"/>
            <v:imagedata r:id="rId57" o:title="base_23639_80134_32774"/>
            <v:formulas/>
            <v:path o:connecttype="segments"/>
          </v:shape>
        </w:pict>
      </w:r>
      <w:r>
        <w:t xml:space="preserve"> - норма нагрузки на одного работника, занимающегося вопросами предоставления ежемесячной выплаты, равная 2435 финансово-лицевым счетам получателей ежемесячной жилищно-коммунальной выплаты;</w:t>
      </w:r>
    </w:p>
    <w:p w:rsidR="001B0C11" w:rsidRDefault="001B0C11">
      <w:pPr>
        <w:pStyle w:val="ConsPlusNormal"/>
        <w:jc w:val="both"/>
      </w:pPr>
    </w:p>
    <w:p w:rsidR="001B0C11" w:rsidRDefault="001B0C11">
      <w:pPr>
        <w:pStyle w:val="ConsPlusNormal"/>
        <w:ind w:firstLine="540"/>
        <w:jc w:val="both"/>
      </w:pPr>
      <w:r w:rsidRPr="00185BDF">
        <w:rPr>
          <w:position w:val="-27"/>
        </w:rPr>
        <w:pict>
          <v:shape id="_x0000_i1032" style="width:304.5pt;height:39pt" coordsize="" o:spt="100" adj="0,,0" path="" filled="f" stroked="f">
            <v:stroke joinstyle="miter"/>
            <v:imagedata r:id="rId58" o:title="base_23639_80134_32775"/>
            <v:formulas/>
            <v:path o:connecttype="segments"/>
          </v:shape>
        </w:pict>
      </w:r>
    </w:p>
    <w:p w:rsidR="001B0C11" w:rsidRDefault="001B0C11">
      <w:pPr>
        <w:pStyle w:val="ConsPlusNormal"/>
        <w:jc w:val="both"/>
      </w:pPr>
    </w:p>
    <w:p w:rsidR="001B0C11" w:rsidRDefault="001B0C11">
      <w:pPr>
        <w:pStyle w:val="ConsPlusNormal"/>
        <w:ind w:firstLine="540"/>
        <w:jc w:val="both"/>
      </w:pPr>
      <w:proofErr w:type="gramStart"/>
      <w:r>
        <w:t>N</w:t>
      </w:r>
      <w:proofErr w:type="gramEnd"/>
      <w:r>
        <w:rPr>
          <w:vertAlign w:val="subscript"/>
        </w:rPr>
        <w:t>з</w:t>
      </w:r>
      <w:r>
        <w:t xml:space="preserve"> - норматив затрат на одного работника, осуществляющего выполнение государственных полномочий по организации предоставления ежемесячной выплаты, рассчитываемый с округлением до целых рублей в сторону увеличения, по следующей формуле:</w:t>
      </w:r>
    </w:p>
    <w:p w:rsidR="001B0C11" w:rsidRDefault="001B0C11">
      <w:pPr>
        <w:pStyle w:val="ConsPlusNormal"/>
        <w:jc w:val="both"/>
      </w:pPr>
      <w:r>
        <w:t xml:space="preserve">(в ред. </w:t>
      </w:r>
      <w:hyperlink r:id="rId59" w:history="1">
        <w:r>
          <w:rPr>
            <w:color w:val="0000FF"/>
          </w:rPr>
          <w:t>Закона</w:t>
        </w:r>
      </w:hyperlink>
      <w:r>
        <w:t xml:space="preserve"> Мурманской области от 10.11.2017 N 2195-01-ЗМО)</w:t>
      </w:r>
    </w:p>
    <w:p w:rsidR="001B0C11" w:rsidRDefault="001B0C11">
      <w:pPr>
        <w:pStyle w:val="ConsPlusNormal"/>
        <w:jc w:val="both"/>
      </w:pPr>
    </w:p>
    <w:p w:rsidR="001B0C11" w:rsidRDefault="001B0C11">
      <w:pPr>
        <w:pStyle w:val="ConsPlusNormal"/>
        <w:ind w:firstLine="540"/>
        <w:jc w:val="both"/>
      </w:pPr>
      <w:proofErr w:type="gramStart"/>
      <w:r>
        <w:t>N</w:t>
      </w:r>
      <w:proofErr w:type="gramEnd"/>
      <w:r>
        <w:rPr>
          <w:vertAlign w:val="subscript"/>
        </w:rPr>
        <w:t>з</w:t>
      </w:r>
      <w:r>
        <w:t xml:space="preserve"> = (Ф</w:t>
      </w:r>
      <w:r>
        <w:rPr>
          <w:vertAlign w:val="subscript"/>
        </w:rPr>
        <w:t>отр</w:t>
      </w:r>
      <w:r>
        <w:t xml:space="preserve"> + (Ф</w:t>
      </w:r>
      <w:r>
        <w:rPr>
          <w:vertAlign w:val="subscript"/>
        </w:rPr>
        <w:t>отр</w:t>
      </w:r>
      <w:r>
        <w:t xml:space="preserve"> x Т)) x К</w:t>
      </w:r>
      <w:r>
        <w:rPr>
          <w:vertAlign w:val="subscript"/>
        </w:rPr>
        <w:t>тр</w:t>
      </w:r>
      <w:r>
        <w:t>,</w:t>
      </w:r>
    </w:p>
    <w:p w:rsidR="001B0C11" w:rsidRDefault="001B0C11">
      <w:pPr>
        <w:pStyle w:val="ConsPlusNormal"/>
        <w:jc w:val="both"/>
      </w:pPr>
      <w:r>
        <w:t xml:space="preserve">(в ред. </w:t>
      </w:r>
      <w:hyperlink r:id="rId60" w:history="1">
        <w:r>
          <w:rPr>
            <w:color w:val="0000FF"/>
          </w:rPr>
          <w:t>Закона</w:t>
        </w:r>
      </w:hyperlink>
      <w:r>
        <w:t xml:space="preserve"> Мурманской области от 10.11.2017 N 2195-01-ЗМО)</w:t>
      </w:r>
    </w:p>
    <w:p w:rsidR="001B0C11" w:rsidRDefault="001B0C11">
      <w:pPr>
        <w:pStyle w:val="ConsPlusNormal"/>
        <w:jc w:val="both"/>
      </w:pPr>
    </w:p>
    <w:p w:rsidR="001B0C11" w:rsidRDefault="001B0C11">
      <w:pPr>
        <w:pStyle w:val="ConsPlusNormal"/>
        <w:ind w:firstLine="540"/>
        <w:jc w:val="both"/>
      </w:pPr>
      <w:r>
        <w:t>где Ф</w:t>
      </w:r>
      <w:r>
        <w:rPr>
          <w:vertAlign w:val="subscript"/>
        </w:rPr>
        <w:t>отр</w:t>
      </w:r>
      <w:r>
        <w:t xml:space="preserve"> - фонд оплаты труда работника, осуществляющего выполнение государственных полномочий, рассчитываемый по формуле:</w:t>
      </w:r>
    </w:p>
    <w:p w:rsidR="001B0C11" w:rsidRDefault="001B0C11">
      <w:pPr>
        <w:pStyle w:val="ConsPlusNormal"/>
        <w:jc w:val="both"/>
      </w:pPr>
      <w:r>
        <w:t xml:space="preserve">(абзац введен </w:t>
      </w:r>
      <w:hyperlink r:id="rId61" w:history="1">
        <w:r>
          <w:rPr>
            <w:color w:val="0000FF"/>
          </w:rPr>
          <w:t>Законом</w:t>
        </w:r>
      </w:hyperlink>
      <w:r>
        <w:t xml:space="preserve"> Мурманской области от 10.11.2017 N 2195-01-ЗМО)</w:t>
      </w:r>
    </w:p>
    <w:p w:rsidR="001B0C11" w:rsidRDefault="001B0C11">
      <w:pPr>
        <w:pStyle w:val="ConsPlusNormal"/>
        <w:jc w:val="both"/>
      </w:pPr>
    </w:p>
    <w:p w:rsidR="001B0C11" w:rsidRDefault="001B0C11">
      <w:pPr>
        <w:pStyle w:val="ConsPlusNormal"/>
        <w:ind w:firstLine="540"/>
        <w:jc w:val="both"/>
      </w:pPr>
      <w:r>
        <w:t>Ф</w:t>
      </w:r>
      <w:r>
        <w:rPr>
          <w:vertAlign w:val="subscript"/>
        </w:rPr>
        <w:t>отр</w:t>
      </w:r>
      <w:r>
        <w:t xml:space="preserve"> = Д</w:t>
      </w:r>
      <w:r>
        <w:rPr>
          <w:vertAlign w:val="subscript"/>
        </w:rPr>
        <w:t>ок</w:t>
      </w:r>
      <w:r>
        <w:t xml:space="preserve"> x К</w:t>
      </w:r>
      <w:r>
        <w:rPr>
          <w:vertAlign w:val="subscript"/>
        </w:rPr>
        <w:t>док</w:t>
      </w:r>
      <w:r>
        <w:t xml:space="preserve"> x К</w:t>
      </w:r>
      <w:r>
        <w:rPr>
          <w:vertAlign w:val="subscript"/>
        </w:rPr>
        <w:t>с</w:t>
      </w:r>
      <w:r>
        <w:t>,</w:t>
      </w:r>
    </w:p>
    <w:p w:rsidR="001B0C11" w:rsidRDefault="001B0C11">
      <w:pPr>
        <w:pStyle w:val="ConsPlusNormal"/>
        <w:jc w:val="both"/>
      </w:pPr>
      <w:r>
        <w:t xml:space="preserve">(формула введена </w:t>
      </w:r>
      <w:hyperlink r:id="rId62" w:history="1">
        <w:r>
          <w:rPr>
            <w:color w:val="0000FF"/>
          </w:rPr>
          <w:t>Законом</w:t>
        </w:r>
      </w:hyperlink>
      <w:r>
        <w:t xml:space="preserve"> Мурманской области от 10.11.2017 N 2195-01-ЗМО)</w:t>
      </w:r>
    </w:p>
    <w:p w:rsidR="001B0C11" w:rsidRDefault="001B0C11">
      <w:pPr>
        <w:pStyle w:val="ConsPlusNormal"/>
        <w:jc w:val="both"/>
      </w:pPr>
    </w:p>
    <w:p w:rsidR="001B0C11" w:rsidRDefault="001B0C11">
      <w:pPr>
        <w:pStyle w:val="ConsPlusNormal"/>
        <w:ind w:firstLine="540"/>
        <w:jc w:val="both"/>
      </w:pPr>
      <w:r>
        <w:t>где Д</w:t>
      </w:r>
      <w:r>
        <w:rPr>
          <w:vertAlign w:val="subscript"/>
        </w:rPr>
        <w:t>ок</w:t>
      </w:r>
      <w:r>
        <w:t xml:space="preserve"> - размер должностного оклада специалиста 1 категории, установленный в соответствии с </w:t>
      </w:r>
      <w:hyperlink r:id="rId63" w:history="1">
        <w:r>
          <w:rPr>
            <w:color w:val="0000FF"/>
          </w:rPr>
          <w:t>Законом</w:t>
        </w:r>
      </w:hyperlink>
      <w:r>
        <w:t xml:space="preserve"> Мурманской области "О размерах должностных окладов и окладов за классный чин государственных гражданских служащих Мурманской области";</w:t>
      </w:r>
    </w:p>
    <w:p w:rsidR="001B0C11" w:rsidRDefault="001B0C11">
      <w:pPr>
        <w:pStyle w:val="ConsPlusNormal"/>
        <w:jc w:val="both"/>
      </w:pPr>
      <w:r>
        <w:t xml:space="preserve">(абзац введен </w:t>
      </w:r>
      <w:hyperlink r:id="rId64" w:history="1">
        <w:r>
          <w:rPr>
            <w:color w:val="0000FF"/>
          </w:rPr>
          <w:t>Законом</w:t>
        </w:r>
      </w:hyperlink>
      <w:r>
        <w:t xml:space="preserve"> Мурманской области от 10.11.2017 N 2195-01-ЗМО)</w:t>
      </w:r>
    </w:p>
    <w:p w:rsidR="001B0C11" w:rsidRDefault="001B0C11">
      <w:pPr>
        <w:pStyle w:val="ConsPlusNormal"/>
        <w:spacing w:before="220"/>
        <w:ind w:firstLine="540"/>
        <w:jc w:val="both"/>
      </w:pPr>
      <w:r>
        <w:t>К</w:t>
      </w:r>
      <w:r>
        <w:rPr>
          <w:vertAlign w:val="subscript"/>
        </w:rPr>
        <w:t>док</w:t>
      </w:r>
      <w:r>
        <w:t xml:space="preserve"> - коэффициент кратности должностных окладов специалиста 1 категории, равный 70,167, применяемый в целях формирования фонда оплаты труда;</w:t>
      </w:r>
    </w:p>
    <w:p w:rsidR="001B0C11" w:rsidRDefault="001B0C11">
      <w:pPr>
        <w:pStyle w:val="ConsPlusNormal"/>
        <w:jc w:val="both"/>
      </w:pPr>
      <w:r>
        <w:t xml:space="preserve">(абзац введен </w:t>
      </w:r>
      <w:hyperlink r:id="rId65" w:history="1">
        <w:r>
          <w:rPr>
            <w:color w:val="0000FF"/>
          </w:rPr>
          <w:t>Законом</w:t>
        </w:r>
      </w:hyperlink>
      <w:r>
        <w:t xml:space="preserve"> Мурманской области от 10.11.2017 N 2195-01-ЗМО)</w:t>
      </w:r>
    </w:p>
    <w:p w:rsidR="001B0C11" w:rsidRDefault="001B0C11">
      <w:pPr>
        <w:pStyle w:val="ConsPlusNormal"/>
        <w:spacing w:before="220"/>
        <w:ind w:firstLine="540"/>
        <w:jc w:val="both"/>
      </w:pPr>
      <w:proofErr w:type="gramStart"/>
      <w:r>
        <w:t>К</w:t>
      </w:r>
      <w:r>
        <w:rPr>
          <w:vertAlign w:val="subscript"/>
        </w:rPr>
        <w:t>с</w:t>
      </w:r>
      <w:r>
        <w:t xml:space="preserve"> - коэффициент, применяемый для обеспечения государственных гарантий лицам, являющимся работниками организаций, расположенных в районах Крайнего Севера, включающий в себя районный коэффициент и процентную надбавку к заработной плате, установленные в соответствии с законодательством Российской Федерации и законодательством Мурманской области;</w:t>
      </w:r>
      <w:proofErr w:type="gramEnd"/>
    </w:p>
    <w:p w:rsidR="001B0C11" w:rsidRDefault="001B0C11">
      <w:pPr>
        <w:pStyle w:val="ConsPlusNormal"/>
        <w:jc w:val="both"/>
      </w:pPr>
      <w:r>
        <w:t xml:space="preserve">(абзац введен </w:t>
      </w:r>
      <w:hyperlink r:id="rId66" w:history="1">
        <w:r>
          <w:rPr>
            <w:color w:val="0000FF"/>
          </w:rPr>
          <w:t>Законом</w:t>
        </w:r>
      </w:hyperlink>
      <w:r>
        <w:t xml:space="preserve"> Мурманской области от 10.11.2017 N 2195-01-ЗМО)</w:t>
      </w:r>
    </w:p>
    <w:p w:rsidR="001B0C11" w:rsidRDefault="001B0C11">
      <w:pPr>
        <w:pStyle w:val="ConsPlusNormal"/>
        <w:spacing w:before="220"/>
        <w:ind w:firstLine="540"/>
        <w:jc w:val="both"/>
      </w:pPr>
      <w:r>
        <w:t>Т - тариф для исчисления страховых взносов по обязательному социальному страхованию, установленный законодательством Российской Федерации;</w:t>
      </w:r>
    </w:p>
    <w:p w:rsidR="001B0C11" w:rsidRDefault="001B0C11">
      <w:pPr>
        <w:pStyle w:val="ConsPlusNormal"/>
        <w:jc w:val="both"/>
      </w:pPr>
      <w:r>
        <w:t xml:space="preserve">(абзац введен </w:t>
      </w:r>
      <w:hyperlink r:id="rId67" w:history="1">
        <w:r>
          <w:rPr>
            <w:color w:val="0000FF"/>
          </w:rPr>
          <w:t>Законом</w:t>
        </w:r>
      </w:hyperlink>
      <w:r>
        <w:t xml:space="preserve"> Мурманской области от 10.11.2017 N 2195-01-ЗМО)</w:t>
      </w:r>
    </w:p>
    <w:p w:rsidR="001B0C11" w:rsidRDefault="001B0C11">
      <w:pPr>
        <w:pStyle w:val="ConsPlusNormal"/>
        <w:spacing w:before="220"/>
        <w:ind w:firstLine="540"/>
        <w:jc w:val="both"/>
      </w:pPr>
      <w:proofErr w:type="gramStart"/>
      <w:r>
        <w:t>К</w:t>
      </w:r>
      <w:r>
        <w:rPr>
          <w:vertAlign w:val="subscript"/>
        </w:rPr>
        <w:t>тр</w:t>
      </w:r>
      <w:r>
        <w:t xml:space="preserve"> - коэффициент текущих расходов, равный 1,15, применяемый для обеспечения выполнения государственных полномочий (расходов на оплату аренды (услуг по содержанию, за исключением текущего и капитального ремонтов) помещений, услуг связи, коммунальных услуг, почтовых расходов, командировочных расходов, расходов на обеспечение мебелью, оргтехникой и средствами связи (включая ремонт и техническое обслуживание), расходными материалами, расходов на оплату проезда к месту проведения отпуска и обратно в</w:t>
      </w:r>
      <w:proofErr w:type="gramEnd"/>
      <w:r>
        <w:t xml:space="preserve"> </w:t>
      </w:r>
      <w:proofErr w:type="gramStart"/>
      <w:r>
        <w:t>соответствии</w:t>
      </w:r>
      <w:proofErr w:type="gramEnd"/>
      <w:r>
        <w:t xml:space="preserve"> с законодательством Российской Федерации и законодательством Мурманской области, иных </w:t>
      </w:r>
      <w:r>
        <w:lastRenderedPageBreak/>
        <w:t>расходов, связанных с осуществлением переданных государственных полномочий).</w:t>
      </w:r>
    </w:p>
    <w:p w:rsidR="001B0C11" w:rsidRDefault="001B0C11">
      <w:pPr>
        <w:pStyle w:val="ConsPlusNormal"/>
        <w:jc w:val="both"/>
      </w:pPr>
      <w:r>
        <w:t xml:space="preserve">(абзац введен </w:t>
      </w:r>
      <w:hyperlink r:id="rId68" w:history="1">
        <w:r>
          <w:rPr>
            <w:color w:val="0000FF"/>
          </w:rPr>
          <w:t>Законом</w:t>
        </w:r>
      </w:hyperlink>
      <w:r>
        <w:t xml:space="preserve"> Мурманской области от 10.11.2017 N 2195-01-ЗМО)</w:t>
      </w:r>
    </w:p>
    <w:p w:rsidR="001B0C11" w:rsidRDefault="001B0C11">
      <w:pPr>
        <w:pStyle w:val="ConsPlusNormal"/>
        <w:jc w:val="both"/>
      </w:pPr>
    </w:p>
    <w:p w:rsidR="001B0C11" w:rsidRDefault="001B0C11">
      <w:pPr>
        <w:pStyle w:val="ConsPlusNormal"/>
        <w:ind w:firstLine="540"/>
        <w:jc w:val="both"/>
      </w:pPr>
      <w:r>
        <w:t>S</w:t>
      </w:r>
      <w:r>
        <w:rPr>
          <w:vertAlign w:val="subscript"/>
        </w:rPr>
        <w:t>ip</w:t>
      </w:r>
      <w:r>
        <w:t xml:space="preserve"> = (R x H</w:t>
      </w:r>
      <w:r>
        <w:rPr>
          <w:vertAlign w:val="subscript"/>
        </w:rPr>
        <w:t>ri</w:t>
      </w:r>
      <w:r>
        <w:t>) x 12,</w:t>
      </w:r>
    </w:p>
    <w:p w:rsidR="001B0C11" w:rsidRDefault="001B0C11">
      <w:pPr>
        <w:pStyle w:val="ConsPlusNormal"/>
        <w:jc w:val="both"/>
      </w:pPr>
      <w:r>
        <w:t xml:space="preserve">(в ред. </w:t>
      </w:r>
      <w:hyperlink r:id="rId69" w:history="1">
        <w:r>
          <w:rPr>
            <w:color w:val="0000FF"/>
          </w:rPr>
          <w:t>Закона</w:t>
        </w:r>
      </w:hyperlink>
      <w:r>
        <w:t xml:space="preserve"> Мурманской области от 03.07.2015 N 1883-01-ЗМО (ред. 21.12.2016))</w:t>
      </w:r>
    </w:p>
    <w:p w:rsidR="001B0C11" w:rsidRDefault="001B0C11">
      <w:pPr>
        <w:pStyle w:val="ConsPlusNormal"/>
        <w:jc w:val="both"/>
      </w:pPr>
    </w:p>
    <w:p w:rsidR="001B0C11" w:rsidRDefault="001B0C11">
      <w:pPr>
        <w:pStyle w:val="ConsPlusNormal"/>
        <w:ind w:firstLine="540"/>
        <w:jc w:val="both"/>
      </w:pPr>
      <w:r>
        <w:t xml:space="preserve">где R - средний размер ежемесячной выплаты, установленный специалистам, имеющим право на ее получение в соответствии с </w:t>
      </w:r>
      <w:hyperlink w:anchor="P23" w:history="1">
        <w:r>
          <w:rPr>
            <w:color w:val="0000FF"/>
          </w:rPr>
          <w:t>пунктом 1 статьи 1</w:t>
        </w:r>
      </w:hyperlink>
      <w:r>
        <w:t xml:space="preserve"> настоящего Закона, прогнозируемый в i-м муниципальном образовании на отчетный финансовый год, по данным органов местного самоуправления;</w:t>
      </w:r>
    </w:p>
    <w:p w:rsidR="001B0C11" w:rsidRDefault="001B0C11">
      <w:pPr>
        <w:pStyle w:val="ConsPlusNormal"/>
        <w:jc w:val="both"/>
      </w:pPr>
      <w:r>
        <w:t xml:space="preserve">(в ред. </w:t>
      </w:r>
      <w:hyperlink r:id="rId70" w:history="1">
        <w:r>
          <w:rPr>
            <w:color w:val="0000FF"/>
          </w:rPr>
          <w:t>Закона</w:t>
        </w:r>
      </w:hyperlink>
      <w:r>
        <w:t xml:space="preserve"> Мурманской области от 03.07.2015 N 1883-01-ЗМО (ред. 21.12.2016))</w:t>
      </w:r>
    </w:p>
    <w:p w:rsidR="001B0C11" w:rsidRDefault="001B0C11">
      <w:pPr>
        <w:pStyle w:val="ConsPlusNormal"/>
        <w:spacing w:before="220"/>
        <w:ind w:firstLine="540"/>
        <w:jc w:val="both"/>
      </w:pPr>
      <w:r>
        <w:t>H</w:t>
      </w:r>
      <w:r>
        <w:rPr>
          <w:vertAlign w:val="subscript"/>
        </w:rPr>
        <w:t>ri</w:t>
      </w:r>
      <w:r>
        <w:t xml:space="preserve"> - прогнозируемая среднегодовая численность специалистов, указанных в </w:t>
      </w:r>
      <w:hyperlink w:anchor="P23" w:history="1">
        <w:r>
          <w:rPr>
            <w:color w:val="0000FF"/>
          </w:rPr>
          <w:t>пункте 1 статьи 1</w:t>
        </w:r>
      </w:hyperlink>
      <w:r>
        <w:t xml:space="preserve"> настоящего Закона, в муниципальном образовании город Мурманск на соответствующий финансовый год, по данным органов местного самоуправления;</w:t>
      </w:r>
    </w:p>
    <w:p w:rsidR="001B0C11" w:rsidRDefault="001B0C11">
      <w:pPr>
        <w:pStyle w:val="ConsPlusNormal"/>
        <w:jc w:val="both"/>
      </w:pPr>
      <w:r>
        <w:t xml:space="preserve">(в ред. </w:t>
      </w:r>
      <w:hyperlink r:id="rId71" w:history="1">
        <w:r>
          <w:rPr>
            <w:color w:val="0000FF"/>
          </w:rPr>
          <w:t>Закона</w:t>
        </w:r>
      </w:hyperlink>
      <w:r>
        <w:t xml:space="preserve"> Мурманской области от 03.07.2015 N 1883-01-ЗМО (ред. 21.12.2016))</w:t>
      </w:r>
    </w:p>
    <w:p w:rsidR="001B0C11" w:rsidRDefault="001B0C11">
      <w:pPr>
        <w:pStyle w:val="ConsPlusNormal"/>
        <w:spacing w:before="220"/>
        <w:ind w:firstLine="540"/>
        <w:jc w:val="both"/>
      </w:pPr>
      <w:r>
        <w:t xml:space="preserve">Абзацы пятнадцатый - двадцать шестой исключены с 1 января 2017 года. - </w:t>
      </w:r>
      <w:hyperlink r:id="rId72" w:history="1">
        <w:r>
          <w:rPr>
            <w:color w:val="0000FF"/>
          </w:rPr>
          <w:t>Закон</w:t>
        </w:r>
      </w:hyperlink>
      <w:r>
        <w:t xml:space="preserve"> Мурманской области от 03.07.2015 N 1883-01-ЗМО (ред. 21.12.2016).</w:t>
      </w:r>
    </w:p>
    <w:p w:rsidR="001B0C11" w:rsidRDefault="001B0C11">
      <w:pPr>
        <w:pStyle w:val="ConsPlusNormal"/>
        <w:spacing w:before="220"/>
        <w:ind w:firstLine="540"/>
        <w:jc w:val="both"/>
      </w:pPr>
      <w:r>
        <w:t>12 - количество месяцев в году.</w:t>
      </w:r>
    </w:p>
    <w:p w:rsidR="001B0C11" w:rsidRDefault="001B0C11">
      <w:pPr>
        <w:pStyle w:val="ConsPlusNormal"/>
        <w:spacing w:before="220"/>
        <w:ind w:firstLine="540"/>
        <w:jc w:val="both"/>
      </w:pPr>
      <w:r>
        <w:t xml:space="preserve">Объем субвенции подлежит корректировке при внесении изменений в закон об областном бюджете на текущий финансовый год и плановый период с учетом уточнения прогнозируемой численности специалистов муниципальных учреждений (организаций), указанных в </w:t>
      </w:r>
      <w:hyperlink w:anchor="P23" w:history="1">
        <w:r>
          <w:rPr>
            <w:color w:val="0000FF"/>
          </w:rPr>
          <w:t>пункте 1 статьи 1</w:t>
        </w:r>
      </w:hyperlink>
      <w:r>
        <w:t xml:space="preserve"> настоящего Закона.</w:t>
      </w:r>
    </w:p>
    <w:p w:rsidR="001B0C11" w:rsidRDefault="001B0C11">
      <w:pPr>
        <w:pStyle w:val="ConsPlusNormal"/>
        <w:jc w:val="both"/>
      </w:pPr>
      <w:r>
        <w:t xml:space="preserve">(в ред. </w:t>
      </w:r>
      <w:hyperlink r:id="rId73" w:history="1">
        <w:r>
          <w:rPr>
            <w:color w:val="0000FF"/>
          </w:rPr>
          <w:t>Закона</w:t>
        </w:r>
      </w:hyperlink>
      <w:r>
        <w:t xml:space="preserve"> Мурманской области от 03.07.2015 N 1883-01-ЗМО (ред. 11.12.2015))</w:t>
      </w:r>
    </w:p>
    <w:p w:rsidR="001B0C11" w:rsidRDefault="001B0C11">
      <w:pPr>
        <w:pStyle w:val="ConsPlusNormal"/>
        <w:jc w:val="both"/>
      </w:pPr>
    </w:p>
    <w:p w:rsidR="001B0C11" w:rsidRDefault="001B0C11">
      <w:pPr>
        <w:pStyle w:val="ConsPlusNormal"/>
        <w:jc w:val="both"/>
      </w:pPr>
    </w:p>
    <w:p w:rsidR="001B0C11" w:rsidRDefault="001B0C11">
      <w:pPr>
        <w:pStyle w:val="ConsPlusNormal"/>
        <w:pBdr>
          <w:top w:val="single" w:sz="6" w:space="0" w:color="auto"/>
        </w:pBdr>
        <w:spacing w:before="100" w:after="100"/>
        <w:jc w:val="both"/>
        <w:rPr>
          <w:sz w:val="2"/>
          <w:szCs w:val="2"/>
        </w:rPr>
      </w:pPr>
    </w:p>
    <w:p w:rsidR="00D92984" w:rsidRDefault="00D92984">
      <w:bookmarkStart w:id="10" w:name="_GoBack"/>
      <w:bookmarkEnd w:id="10"/>
    </w:p>
    <w:sectPr w:rsidR="00D92984" w:rsidSect="00FD5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11"/>
    <w:rsid w:val="001B0C11"/>
    <w:rsid w:val="00D9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C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C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F394441F58E261A994F2693F6A61E109CE28EA09F5C22A3B86098A1D387A1D8EBC7C05A2430E6C21D5C3q3SDK" TargetMode="External"/><Relationship Id="rId18" Type="http://schemas.openxmlformats.org/officeDocument/2006/relationships/hyperlink" Target="consultantplus://offline/ref=62F394441F58E261A994F2693F6A61E109CE28EA09F5C22A3B86098A1D387A1D8EBC7C05A2430E6C21D5C3q3SDK" TargetMode="External"/><Relationship Id="rId26" Type="http://schemas.openxmlformats.org/officeDocument/2006/relationships/hyperlink" Target="consultantplus://offline/ref=62F394441F58E261A994F2693F6A61E109CE28EA04F2C4293C86098A1D387A1D8EBC7C05A2430E6C21D7C0q3SDK" TargetMode="External"/><Relationship Id="rId39" Type="http://schemas.openxmlformats.org/officeDocument/2006/relationships/hyperlink" Target="consultantplus://offline/ref=62F394441F58E261A994F2693F6A61E109CE28EA06F7C7203B86098A1D387A1D8EBC7C05A2430E6C21D7C8q3SBK" TargetMode="External"/><Relationship Id="rId21" Type="http://schemas.openxmlformats.org/officeDocument/2006/relationships/hyperlink" Target="consultantplus://offline/ref=62F394441F58E261A994F2693F6A61E109CE28EA06F7C7203B86098A1D387A1D8EBC7C05A2430E6C21D5C1q3SEK" TargetMode="External"/><Relationship Id="rId34" Type="http://schemas.openxmlformats.org/officeDocument/2006/relationships/hyperlink" Target="consultantplus://offline/ref=62F394441F58E261A994F2693F6A61E109CE28EA04F2C4293C86098A1D387A1D8EBC7C05A2430E6C21D7C0q3SEK" TargetMode="External"/><Relationship Id="rId42" Type="http://schemas.openxmlformats.org/officeDocument/2006/relationships/hyperlink" Target="consultantplus://offline/ref=62F394441F58E261A994F2693F6A61E109CE28EA06F7C7203B86098A1D387A1D8EBC7C05A2430E6C21D6C4q3SCK" TargetMode="External"/><Relationship Id="rId47" Type="http://schemas.openxmlformats.org/officeDocument/2006/relationships/hyperlink" Target="consultantplus://offline/ref=62F394441F58E261A994F2693F6A61E109CE28EA09F5C32E3886098A1D387A1D8EBC7C05A2430E6C21D6C0q3S5K" TargetMode="External"/><Relationship Id="rId50" Type="http://schemas.openxmlformats.org/officeDocument/2006/relationships/hyperlink" Target="consultantplus://offline/ref=62F394441F58E261A994F2693F6A61E109CE28EA06F7C7203B86098A1D387A1D8EBC7C05A2430E6C21D6C1q3SBK" TargetMode="External"/><Relationship Id="rId55" Type="http://schemas.openxmlformats.org/officeDocument/2006/relationships/image" Target="media/image5.wmf"/><Relationship Id="rId63" Type="http://schemas.openxmlformats.org/officeDocument/2006/relationships/hyperlink" Target="consultantplus://offline/ref=62F394441F58E261A994F2693F6A61E109CE28EA06F3C22D3A86098A1D387A1Dq8SEK" TargetMode="External"/><Relationship Id="rId68" Type="http://schemas.openxmlformats.org/officeDocument/2006/relationships/hyperlink" Target="consultantplus://offline/ref=62F394441F58E261A994F2693F6A61E109CE28EA09F5C32E3886098A1D387A1D8EBC7C05A2430E6C21D6C2q3SCK" TargetMode="External"/><Relationship Id="rId7" Type="http://schemas.openxmlformats.org/officeDocument/2006/relationships/hyperlink" Target="consultantplus://offline/ref=62F394441F58E261A994F2693F6A61E109CE28EA04F2C4293C86098A1D387A1D8EBC7C05A2430E6C21D7C1q3S4K" TargetMode="External"/><Relationship Id="rId71" Type="http://schemas.openxmlformats.org/officeDocument/2006/relationships/hyperlink" Target="consultantplus://offline/ref=62F394441F58E261A994F2693F6A61E109CE28EA06F7C7203B86098A1D387A1D8EBC7C05A2430E6C21D5C0q3SDK" TargetMode="External"/><Relationship Id="rId2" Type="http://schemas.microsoft.com/office/2007/relationships/stylesWithEffects" Target="stylesWithEffects.xml"/><Relationship Id="rId16" Type="http://schemas.openxmlformats.org/officeDocument/2006/relationships/hyperlink" Target="consultantplus://offline/ref=62F394441F58E261A994F2693F6A61E109CE28EA09F5C22A3B86098A1D387A1Dq8SEK" TargetMode="External"/><Relationship Id="rId29" Type="http://schemas.openxmlformats.org/officeDocument/2006/relationships/hyperlink" Target="consultantplus://offline/ref=62F394441F58E261A994F2693F6A61E109CE28EA06F7C7203B86098A1D387A1D8EBC7C05A2430E6C21D7C8q3SEK" TargetMode="External"/><Relationship Id="rId11" Type="http://schemas.openxmlformats.org/officeDocument/2006/relationships/hyperlink" Target="consultantplus://offline/ref=62F394441F58E261A994F2693F6A61E109CE28EA09F5C32E3886098A1D387A1D8EBC7C05A2430E6C21D6C0q3S5K" TargetMode="External"/><Relationship Id="rId24" Type="http://schemas.openxmlformats.org/officeDocument/2006/relationships/hyperlink" Target="consultantplus://offline/ref=62F394441F58E261A994F2693F6A61E109CE28EA09F5C22A3B86098A1D387A1Dq8SEK" TargetMode="External"/><Relationship Id="rId32" Type="http://schemas.openxmlformats.org/officeDocument/2006/relationships/hyperlink" Target="consultantplus://offline/ref=62F394441F58E261A994F2693F6A61E109CE28EA09F5C22A3B86098A1D387A1D8EBC7C05A2430E6C21D5C4q3SEK" TargetMode="External"/><Relationship Id="rId37" Type="http://schemas.openxmlformats.org/officeDocument/2006/relationships/hyperlink" Target="consultantplus://offline/ref=62F394441F58E261A994F2693F6A61E109CE28EA04FDCA2C3986098A1D387A1D8EBC7C05A2430E6C21D7C0q3SEK" TargetMode="External"/><Relationship Id="rId40" Type="http://schemas.openxmlformats.org/officeDocument/2006/relationships/hyperlink" Target="consultantplus://offline/ref=62F394441F58E261A994F2693F6A61E109CE28EA06F7C7203B86098A1D387A1D8EBC7C05A2430E6C21D6C1q3S9K" TargetMode="External"/><Relationship Id="rId45" Type="http://schemas.openxmlformats.org/officeDocument/2006/relationships/hyperlink" Target="consultantplus://offline/ref=62F394441F58E261A994F2693F6A61E109CE28EA07F3C02A3886098A1D387A1D8EBC7C05A2430E6C21D6C0q3S8K" TargetMode="External"/><Relationship Id="rId53" Type="http://schemas.openxmlformats.org/officeDocument/2006/relationships/image" Target="media/image4.wmf"/><Relationship Id="rId58" Type="http://schemas.openxmlformats.org/officeDocument/2006/relationships/image" Target="media/image8.wmf"/><Relationship Id="rId66" Type="http://schemas.openxmlformats.org/officeDocument/2006/relationships/hyperlink" Target="consultantplus://offline/ref=62F394441F58E261A994F2693F6A61E109CE28EA09F5C32E3886098A1D387A1D8EBC7C05A2430E6C21D6C3q3S4K"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2F394441F58E261A994F2693F6A61E109CE28EA04F2C4293C86098A1D387A1D8EBC7C05A2430E6C21D7C0q3SCK" TargetMode="External"/><Relationship Id="rId23" Type="http://schemas.openxmlformats.org/officeDocument/2006/relationships/hyperlink" Target="consultantplus://offline/ref=62F394441F58E261A994F2693F6A61E109CE28EA06F7C7203B86098A1D387A1D8EBC7C05A2430E6C21D6C5q3S9K" TargetMode="External"/><Relationship Id="rId28" Type="http://schemas.openxmlformats.org/officeDocument/2006/relationships/hyperlink" Target="consultantplus://offline/ref=62F394441F58E261A994F2693F6A61E109CE28EA09F5C22A3B86098A1D387A1D8EBC7C05A2430E6C21D5C3q3S4K" TargetMode="External"/><Relationship Id="rId36" Type="http://schemas.openxmlformats.org/officeDocument/2006/relationships/hyperlink" Target="consultantplus://offline/ref=62F394441F58E261A994F2693F6A61E109CE28EA06F7C7203B86098A1D387A1D8EBC7C05A2430E6C21D7C8q3S9K" TargetMode="External"/><Relationship Id="rId49" Type="http://schemas.openxmlformats.org/officeDocument/2006/relationships/image" Target="media/image2.wmf"/><Relationship Id="rId57" Type="http://schemas.openxmlformats.org/officeDocument/2006/relationships/image" Target="media/image7.wmf"/><Relationship Id="rId61" Type="http://schemas.openxmlformats.org/officeDocument/2006/relationships/hyperlink" Target="consultantplus://offline/ref=62F394441F58E261A994F2693F6A61E109CE28EA09F5C32E3886098A1D387A1D8EBC7C05A2430E6C21D6C3q3SFK" TargetMode="External"/><Relationship Id="rId10" Type="http://schemas.openxmlformats.org/officeDocument/2006/relationships/hyperlink" Target="consultantplus://offline/ref=62F394441F58E261A994F2693F6A61E109CE28EA07F3C02A3886098A1D387A1D8EBC7C05A2430E6C21D6C0q3SFK" TargetMode="External"/><Relationship Id="rId19" Type="http://schemas.openxmlformats.org/officeDocument/2006/relationships/hyperlink" Target="consultantplus://offline/ref=62F394441F58E261A994F2693F6A61E109CE28EA09F5C22A3B86098A1D387A1D8EBC7C05A2430D6Bq2S0K" TargetMode="External"/><Relationship Id="rId31" Type="http://schemas.openxmlformats.org/officeDocument/2006/relationships/hyperlink" Target="consultantplus://offline/ref=62F394441F58E261A994F2693F6A61E109CE28EA06F7C7203B86098A1D387A1D8EBC7C05A2430E6C21D7C8q3SFK" TargetMode="External"/><Relationship Id="rId44" Type="http://schemas.openxmlformats.org/officeDocument/2006/relationships/hyperlink" Target="consultantplus://offline/ref=62F394441F58E261A994F2693F6A61E109CE28EA06F7C7203B86098A1D387A1D8EBC7C05A2430E6C21D6C4q3SDK" TargetMode="External"/><Relationship Id="rId52" Type="http://schemas.openxmlformats.org/officeDocument/2006/relationships/hyperlink" Target="consultantplus://offline/ref=62F394441F58E261A994F2693F6A61E109CE28EA06F7C7203B86098A1D387A1D8EBC7C05A2430E6C21D6C1q3S5K" TargetMode="External"/><Relationship Id="rId60" Type="http://schemas.openxmlformats.org/officeDocument/2006/relationships/hyperlink" Target="consultantplus://offline/ref=62F394441F58E261A994F2693F6A61E109CE28EA09F5C32E3886098A1D387A1D8EBC7C05A2430E6C21D6C3q3SEK" TargetMode="External"/><Relationship Id="rId65" Type="http://schemas.openxmlformats.org/officeDocument/2006/relationships/hyperlink" Target="consultantplus://offline/ref=62F394441F58E261A994F2693F6A61E109CE28EA09F5C32E3886098A1D387A1D8EBC7C05A2430E6C21D6C3q3SBK" TargetMode="External"/><Relationship Id="rId73" Type="http://schemas.openxmlformats.org/officeDocument/2006/relationships/hyperlink" Target="consultantplus://offline/ref=62F394441F58E261A994F2693F6A61E109CE28EA06F7C7203B86098A1D387A1D8EBC7C05A2430E6C21D6C4q3S9K" TargetMode="External"/><Relationship Id="rId4" Type="http://schemas.openxmlformats.org/officeDocument/2006/relationships/webSettings" Target="webSettings.xml"/><Relationship Id="rId9" Type="http://schemas.openxmlformats.org/officeDocument/2006/relationships/hyperlink" Target="consultantplus://offline/ref=62F394441F58E261A994F2693F6A61E109CE28EA06F7C7203B86098A1D387A1D8EBC7C05A2430E6C21D7C9q3SBK" TargetMode="External"/><Relationship Id="rId14" Type="http://schemas.openxmlformats.org/officeDocument/2006/relationships/hyperlink" Target="consultantplus://offline/ref=62F394441F58E261A994F2693F6A61E109CE28EA04F3C2203086098A1D387A1D8EBC7C05A2430E6C21D7C1q3S5K" TargetMode="External"/><Relationship Id="rId22" Type="http://schemas.openxmlformats.org/officeDocument/2006/relationships/hyperlink" Target="consultantplus://offline/ref=62F394441F58E261A994F2693F6A61E109CE28EA04FDCA2C3986098A1D387A1D8EBC7C05A2430E6C21D7C1q3S5K" TargetMode="External"/><Relationship Id="rId27" Type="http://schemas.openxmlformats.org/officeDocument/2006/relationships/hyperlink" Target="consultantplus://offline/ref=62F394441F58E261A994F2693F6A61E109CE28EA09F5C22A3B86098A1D387A1D8EBC7C05A2430E6C21D5C4q3SEK" TargetMode="External"/><Relationship Id="rId30" Type="http://schemas.openxmlformats.org/officeDocument/2006/relationships/hyperlink" Target="consultantplus://offline/ref=62F394441F58E261A994F2693F6A61E109CE28EA09F5C22A3B86098A1D387A1Dq8SEK" TargetMode="External"/><Relationship Id="rId35" Type="http://schemas.openxmlformats.org/officeDocument/2006/relationships/hyperlink" Target="consultantplus://offline/ref=62F394441F58E261A994F2693F6A61E109CE28EA04F3C2203086098A1D387A1D8EBC7C05A2430E6C21D7C0q3SDK" TargetMode="External"/><Relationship Id="rId43" Type="http://schemas.openxmlformats.org/officeDocument/2006/relationships/hyperlink" Target="consultantplus://offline/ref=62F394441F58E261A994F2693F6A61E109CE28EA06F7C7203B86098A1D387A1D8EBC7C05A2430E6C21D6C4q3SCK" TargetMode="External"/><Relationship Id="rId48" Type="http://schemas.openxmlformats.org/officeDocument/2006/relationships/image" Target="media/image1.wmf"/><Relationship Id="rId56" Type="http://schemas.openxmlformats.org/officeDocument/2006/relationships/image" Target="media/image6.wmf"/><Relationship Id="rId64" Type="http://schemas.openxmlformats.org/officeDocument/2006/relationships/hyperlink" Target="consultantplus://offline/ref=62F394441F58E261A994F2693F6A61E109CE28EA09F5C32E3886098A1D387A1D8EBC7C05A2430E6C21D6C3q3SAK" TargetMode="External"/><Relationship Id="rId69" Type="http://schemas.openxmlformats.org/officeDocument/2006/relationships/hyperlink" Target="consultantplus://offline/ref=62F394441F58E261A994F2693F6A61E109CE28EA06F7C7203B86098A1D387A1D8EBC7C05A2430E6C21D5C1q3S4K" TargetMode="External"/><Relationship Id="rId8" Type="http://schemas.openxmlformats.org/officeDocument/2006/relationships/hyperlink" Target="consultantplus://offline/ref=62F394441F58E261A994F2693F6A61E109CE28EA04FDCA2C3986098A1D387A1D8EBC7C05A2430E6C21D7C1q3S4K" TargetMode="External"/><Relationship Id="rId51" Type="http://schemas.openxmlformats.org/officeDocument/2006/relationships/image" Target="media/image3.wmf"/><Relationship Id="rId72" Type="http://schemas.openxmlformats.org/officeDocument/2006/relationships/hyperlink" Target="consultantplus://offline/ref=62F394441F58E261A994F2693F6A61E109CE28EA06F7C7203B86098A1D387A1D8EBC7C05A2430E6C21D6C3q3SEK" TargetMode="External"/><Relationship Id="rId3" Type="http://schemas.openxmlformats.org/officeDocument/2006/relationships/settings" Target="settings.xml"/><Relationship Id="rId12" Type="http://schemas.openxmlformats.org/officeDocument/2006/relationships/hyperlink" Target="consultantplus://offline/ref=62F394441F58E261A994F2693F6A61E109CE28EA09F5C22A3B86098A1D387A1Dq8SEK" TargetMode="External"/><Relationship Id="rId17" Type="http://schemas.openxmlformats.org/officeDocument/2006/relationships/hyperlink" Target="consultantplus://offline/ref=62F394441F58E261A994F2693F6A61E109CE28EA06F7C7203B86098A1D387A1D8EBC7C05A2430E6C21D5C1q3SCK" TargetMode="External"/><Relationship Id="rId25" Type="http://schemas.openxmlformats.org/officeDocument/2006/relationships/hyperlink" Target="consultantplus://offline/ref=62F394441F58E261A994F2693F6A61E109CE28EA09F5C22A3B86098A1D387A1D8EBC7C05A2430E6C21D5C3q3SDK" TargetMode="External"/><Relationship Id="rId33" Type="http://schemas.openxmlformats.org/officeDocument/2006/relationships/hyperlink" Target="consultantplus://offline/ref=62F394441F58E261A994F2693F6A61E109CE28EA09F5C22A3B86098A1D387A1D8EBC7C05A2430E6C21D5C3q3S4K" TargetMode="External"/><Relationship Id="rId38" Type="http://schemas.openxmlformats.org/officeDocument/2006/relationships/hyperlink" Target="consultantplus://offline/ref=62F394441F58E261A994F2693F6A61E109CE28EA06F7C7203B86098A1D387A1D8EBC7C05A2430E6C21D6C5q3SAK" TargetMode="External"/><Relationship Id="rId46" Type="http://schemas.openxmlformats.org/officeDocument/2006/relationships/hyperlink" Target="consultantplus://offline/ref=62F394441F58E261A994F2693F6A61E109CE28EA06F7C7203B86098A1D387A1D8EBC7C05A2430E6C21D6C1q3SAK" TargetMode="External"/><Relationship Id="rId59" Type="http://schemas.openxmlformats.org/officeDocument/2006/relationships/hyperlink" Target="consultantplus://offline/ref=62F394441F58E261A994F2693F6A61E109CE28EA09F5C32E3886098A1D387A1D8EBC7C05A2430E6C21D6C3q3SCK" TargetMode="External"/><Relationship Id="rId67" Type="http://schemas.openxmlformats.org/officeDocument/2006/relationships/hyperlink" Target="consultantplus://offline/ref=62F394441F58E261A994F2693F6A61E109CE28EA09F5C32E3886098A1D387A1D8EBC7C05A2430E6C21D6C3q3S5K" TargetMode="External"/><Relationship Id="rId20" Type="http://schemas.openxmlformats.org/officeDocument/2006/relationships/hyperlink" Target="consultantplus://offline/ref=62F394441F58E261A994F2693F6A61E109CE28EA09F5C22A3B86098A1D387A1Dq8SEK" TargetMode="External"/><Relationship Id="rId41" Type="http://schemas.openxmlformats.org/officeDocument/2006/relationships/hyperlink" Target="consultantplus://offline/ref=62F394441F58E261A994F2693F6A61E109CE28EA06F7C7203B86098A1D387A1D8EBC7C05A2430E6C21D6C5q3S5K" TargetMode="External"/><Relationship Id="rId54" Type="http://schemas.openxmlformats.org/officeDocument/2006/relationships/hyperlink" Target="consultantplus://offline/ref=62F394441F58E261A994F2693F6A61E109CE28EA06F7C7203B86098A1D387A1D8EBC7C05A2430E6C21D6C0q3SCK" TargetMode="External"/><Relationship Id="rId62" Type="http://schemas.openxmlformats.org/officeDocument/2006/relationships/hyperlink" Target="consultantplus://offline/ref=62F394441F58E261A994F2693F6A61E109CE28EA09F5C32E3886098A1D387A1D8EBC7C05A2430E6C21D6C3q3S9K" TargetMode="External"/><Relationship Id="rId70" Type="http://schemas.openxmlformats.org/officeDocument/2006/relationships/hyperlink" Target="consultantplus://offline/ref=62F394441F58E261A994F2693F6A61E109CE28EA06F7C7203B86098A1D387A1D8EBC7C05A2430E6C21D5C0q3SC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F394441F58E261A994F2693F6A61E109CE28EA04F3C2203086098A1D387A1D8EBC7C05A2430E6C21D7C1q3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Ждановская Елена Ахадовна</dc:creator>
  <cp:lastModifiedBy>Ждановская Елена Ахадовна</cp:lastModifiedBy>
  <cp:revision>1</cp:revision>
  <dcterms:created xsi:type="dcterms:W3CDTF">2018-01-30T10:18:00Z</dcterms:created>
  <dcterms:modified xsi:type="dcterms:W3CDTF">2018-01-30T10:19:00Z</dcterms:modified>
</cp:coreProperties>
</file>