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9B" w:rsidRPr="00AB3C04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I</w:t>
      </w:r>
      <w:r w:rsidR="00724EF2" w:rsidRPr="00AB3C04">
        <w:rPr>
          <w:rFonts w:ascii="Times New Roman" w:hAnsi="Times New Roman"/>
          <w:sz w:val="28"/>
          <w:szCs w:val="28"/>
          <w:lang w:val="en-US"/>
        </w:rPr>
        <w:t>I</w:t>
      </w:r>
      <w:r w:rsidRPr="00AB3C04">
        <w:rPr>
          <w:rFonts w:ascii="Times New Roman" w:hAnsi="Times New Roman"/>
          <w:sz w:val="28"/>
          <w:szCs w:val="28"/>
        </w:rPr>
        <w:t>I. Подпрограмма</w:t>
      </w:r>
    </w:p>
    <w:p w:rsidR="00EB2A9B" w:rsidRPr="00AB3C04" w:rsidRDefault="00FB2D46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«</w:t>
      </w:r>
      <w:r w:rsidR="00EB2A9B" w:rsidRPr="00AB3C04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Pr="00AB3C04">
        <w:rPr>
          <w:rFonts w:ascii="Times New Roman" w:hAnsi="Times New Roman"/>
          <w:sz w:val="28"/>
          <w:szCs w:val="28"/>
        </w:rPr>
        <w:t>»</w:t>
      </w:r>
    </w:p>
    <w:p w:rsidR="00EB2A9B" w:rsidRPr="00AB3C04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на 2018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2024 годы</w:t>
      </w:r>
    </w:p>
    <w:p w:rsidR="00565520" w:rsidRPr="00AB3C04" w:rsidRDefault="00565520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520" w:rsidRPr="00AB3C04" w:rsidRDefault="00565520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Паспорт подпрограммы</w:t>
      </w:r>
    </w:p>
    <w:p w:rsidR="00EB2A9B" w:rsidRPr="00AB3C04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7588"/>
      </w:tblGrid>
      <w:tr w:rsidR="00B93F13" w:rsidRPr="00AB3C04" w:rsidTr="00252A48">
        <w:tc>
          <w:tcPr>
            <w:tcW w:w="1086" w:type="pct"/>
            <w:shd w:val="clear" w:color="auto" w:fill="auto"/>
            <w:vAlign w:val="center"/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914" w:type="pct"/>
            <w:shd w:val="clear" w:color="auto" w:fill="auto"/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AB3C04">
              <w:rPr>
                <w:rFonts w:ascii="Times New Roman" w:hAnsi="Times New Roman"/>
                <w:sz w:val="24"/>
                <w:szCs w:val="24"/>
              </w:rPr>
              <w:t>«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AB3C04">
              <w:rPr>
                <w:rFonts w:ascii="Times New Roman" w:hAnsi="Times New Roman"/>
                <w:sz w:val="24"/>
                <w:szCs w:val="24"/>
              </w:rPr>
              <w:t>»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AB3C04">
              <w:rPr>
                <w:rFonts w:ascii="Times New Roman" w:hAnsi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AB3C04" w:rsidTr="00252A48">
        <w:tc>
          <w:tcPr>
            <w:tcW w:w="1086" w:type="pct"/>
            <w:shd w:val="clear" w:color="auto" w:fill="auto"/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B93F13" w:rsidRPr="00AB3C04" w:rsidTr="00252A48">
        <w:tc>
          <w:tcPr>
            <w:tcW w:w="1086" w:type="pct"/>
            <w:shd w:val="clear" w:color="auto" w:fill="auto"/>
            <w:vAlign w:val="center"/>
          </w:tcPr>
          <w:p w:rsidR="00B93F13" w:rsidRPr="00AB3C04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F13" w:rsidRPr="00AB3C04" w:rsidRDefault="00047C76" w:rsidP="00FA7BB0">
            <w:pPr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3F13" w:rsidRPr="00AB3C04" w:rsidTr="00252A48">
        <w:trPr>
          <w:trHeight w:val="2504"/>
        </w:trPr>
        <w:tc>
          <w:tcPr>
            <w:tcW w:w="1086" w:type="pct"/>
            <w:tcBorders>
              <w:right w:val="single" w:sz="4" w:space="0" w:color="auto"/>
            </w:tcBorders>
            <w:shd w:val="clear" w:color="auto" w:fill="auto"/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F13" w:rsidRPr="00AB3C04" w:rsidRDefault="00B93F13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1. Доля семей, улучшивших свои жилищные условия, в общем количестве семей, получивших свидетельства в текущем году.</w:t>
            </w:r>
          </w:p>
          <w:p w:rsidR="00B93F13" w:rsidRPr="00AB3C04" w:rsidRDefault="00B93F13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B93F13" w:rsidRPr="00AB3C04" w:rsidRDefault="00B93F13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</w:t>
            </w:r>
          </w:p>
        </w:tc>
      </w:tr>
      <w:tr w:rsidR="00B93F13" w:rsidRPr="00AB3C04" w:rsidTr="00252A48">
        <w:tc>
          <w:tcPr>
            <w:tcW w:w="1086" w:type="pct"/>
            <w:shd w:val="clear" w:color="auto" w:fill="auto"/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914" w:type="pct"/>
            <w:tcBorders>
              <w:top w:val="single" w:sz="4" w:space="0" w:color="auto"/>
            </w:tcBorders>
            <w:shd w:val="clear" w:color="auto" w:fill="auto"/>
          </w:tcPr>
          <w:p w:rsidR="00B93F13" w:rsidRPr="00AB3C04" w:rsidRDefault="00B93F13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КЭР</w:t>
            </w:r>
          </w:p>
        </w:tc>
      </w:tr>
      <w:tr w:rsidR="00B93F13" w:rsidRPr="00AB3C04" w:rsidTr="00252A48">
        <w:tc>
          <w:tcPr>
            <w:tcW w:w="1086" w:type="pct"/>
            <w:shd w:val="clear" w:color="auto" w:fill="auto"/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14" w:type="pct"/>
            <w:shd w:val="clear" w:color="auto" w:fill="auto"/>
          </w:tcPr>
          <w:p w:rsidR="00B93F13" w:rsidRPr="00AB3C04" w:rsidRDefault="00B93F13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="00047C76" w:rsidRPr="00AB3C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годы</w:t>
            </w:r>
          </w:p>
        </w:tc>
      </w:tr>
      <w:tr w:rsidR="00B93F13" w:rsidRPr="00AB3C04" w:rsidTr="00252A48">
        <w:tc>
          <w:tcPr>
            <w:tcW w:w="1086" w:type="pct"/>
            <w:shd w:val="clear" w:color="auto" w:fill="auto"/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914" w:type="pct"/>
            <w:shd w:val="clear" w:color="auto" w:fill="auto"/>
          </w:tcPr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Всего по подпрограмме: 2 254 164,5 тыс. руб., в том числе: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МБ: 471 544,8 тыс. руб., из них: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67 302,2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81 140,9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67 119,4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2021 год – 66 291,8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62 307,1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63 103,0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64 280,4 тыс. руб.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ОБ: 66 244,4 тыс. руб., из них: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0,0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33 693,4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16 689,3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2021 год – 15 861,7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0,0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0,0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0,0 тыс. руб.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ФБ: 24 217,9 тыс. руб., из них: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24 217,9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0,0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0,0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2021 год – 0,0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0,0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0,0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0,0 тыс. руб.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ВБ: 1 692 157,4 тыс. руб., из них: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231 160,2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230 019,7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232 358,7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2021 год – 234 736,9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252 154,9 тыс. руб.; </w:t>
            </w:r>
          </w:p>
          <w:p w:rsidR="00AC2741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254 613,5 тыс. руб.; </w:t>
            </w:r>
          </w:p>
          <w:p w:rsidR="00B93F13" w:rsidRPr="00AB3C04" w:rsidRDefault="00AC2741" w:rsidP="00AC27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2024 год – 257 113,5 тыс. руб.</w:t>
            </w:r>
          </w:p>
        </w:tc>
      </w:tr>
      <w:tr w:rsidR="00B93F13" w:rsidRPr="00AB3C04" w:rsidTr="00252A48">
        <w:tc>
          <w:tcPr>
            <w:tcW w:w="1086" w:type="pct"/>
            <w:shd w:val="clear" w:color="auto" w:fill="auto"/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914" w:type="pct"/>
            <w:shd w:val="clear" w:color="auto" w:fill="auto"/>
          </w:tcPr>
          <w:p w:rsidR="00BC3C17" w:rsidRPr="00AB3C04" w:rsidRDefault="00BC3C1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1. Доля семей, улучшивших свои жилищные условия, в общем количестве </w:t>
            </w:r>
            <w:r w:rsidR="00381A3B" w:rsidRPr="00AB3C04">
              <w:rPr>
                <w:rFonts w:ascii="Times New Roman" w:hAnsi="Times New Roman"/>
                <w:sz w:val="24"/>
                <w:szCs w:val="24"/>
              </w:rPr>
              <w:t>семей, получивших свидетельства в текущем году</w:t>
            </w:r>
            <w:r w:rsidR="004F4348" w:rsidRPr="00AB3C04">
              <w:rPr>
                <w:rFonts w:ascii="Times New Roman" w:hAnsi="Times New Roman"/>
                <w:sz w:val="24"/>
                <w:szCs w:val="24"/>
              </w:rPr>
              <w:t>,</w:t>
            </w:r>
            <w:r w:rsidR="00381A3B" w:rsidRPr="00AB3C04">
              <w:rPr>
                <w:rFonts w:ascii="Times New Roman" w:hAnsi="Times New Roman"/>
                <w:sz w:val="24"/>
                <w:szCs w:val="24"/>
              </w:rPr>
              <w:t xml:space="preserve"> – 100% ежегодно</w:t>
            </w:r>
            <w:r w:rsidR="002B5593" w:rsidRPr="00AB3C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C17" w:rsidRPr="00AB3C04" w:rsidRDefault="00BC3C1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 – </w:t>
            </w:r>
            <w:r w:rsidR="008C39E6" w:rsidRPr="00AB3C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83C35" w:rsidRPr="00AB3C04">
              <w:rPr>
                <w:rFonts w:ascii="Times New Roman" w:hAnsi="Times New Roman"/>
                <w:sz w:val="24"/>
                <w:szCs w:val="24"/>
              </w:rPr>
              <w:t xml:space="preserve">1,56 раз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>ежегодно.</w:t>
            </w:r>
          </w:p>
          <w:p w:rsidR="00B93F13" w:rsidRPr="00AB3C04" w:rsidRDefault="00BC3C17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</w:t>
            </w:r>
            <w:r w:rsidR="004F4348" w:rsidRPr="00AB3C04">
              <w:rPr>
                <w:rFonts w:ascii="Times New Roman" w:hAnsi="Times New Roman"/>
                <w:sz w:val="24"/>
                <w:szCs w:val="24"/>
              </w:rPr>
              <w:t>,</w:t>
            </w:r>
            <w:r w:rsidRPr="00AB3C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83C35" w:rsidRPr="00AB3C04">
              <w:rPr>
                <w:rFonts w:ascii="Times New Roman" w:hAnsi="Times New Roman"/>
                <w:sz w:val="24"/>
                <w:szCs w:val="24"/>
              </w:rPr>
              <w:t xml:space="preserve">16,7% </w:t>
            </w:r>
          </w:p>
        </w:tc>
      </w:tr>
    </w:tbl>
    <w:p w:rsidR="00EB2A9B" w:rsidRPr="00AB3C04" w:rsidRDefault="00EB2A9B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AB3C04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1. Характеристика проблемы, на решение которой</w:t>
      </w:r>
    </w:p>
    <w:p w:rsidR="00EB2A9B" w:rsidRPr="00AB3C04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направлена подпрограмма</w:t>
      </w:r>
    </w:p>
    <w:p w:rsidR="00EB2A9B" w:rsidRPr="00AB3C04" w:rsidRDefault="00EB2A9B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AB3C04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Федерации.</w:t>
      </w:r>
    </w:p>
    <w:p w:rsidR="00EB2A9B" w:rsidRPr="00AB3C04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Как правило, такие семьи не могут получить доступ на рынок жилья без бюджетной поддержки. Даже имея достаточный уровень дохода для получения жилищного, в том числе ипотечного, кредита, они не могут оплатить первоначальный взнос при предоставлении семье кредита. Молодые семьи в основном являются приобретателями первого в жизни жилого помещения,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жилищного, в том числе ипотечного, кредита или займа. В многодетных семьях ввиду большого количества человек в семье также возникают сложности в приобретении подходящих для таких семей жилых помещений из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за их высокой стоимости. К тому же, как правило, они еще не имеют возможности накопить на эти цели необходимые средства.</w:t>
      </w:r>
    </w:p>
    <w:p w:rsidR="00EB2A9B" w:rsidRPr="00AB3C04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Неудовлетворительное жилищное положение, вынужденное проживание с родителями одного из супругов снижает уровень рождаемости и увеличивает количество разводов среди семей. Социологические исследования относят жилищные условия и доходы семьи к важнейшим причинам, определяющим мотивацию семьи в вопросах рождения детей. В связи с этим продуманная и реалистичная политика в отношении семьи, расширение экономической поддержки семьи и, в частности, помощь в приобретении (строительстве) жилья могут наиболее серьезным образом повлиять на репродуктивное поведение семей.</w:t>
      </w:r>
    </w:p>
    <w:p w:rsidR="00EB2A9B" w:rsidRPr="00AB3C04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Поддержка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городе.</w:t>
      </w:r>
    </w:p>
    <w:p w:rsidR="00EB2A9B" w:rsidRPr="00AB3C04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Возможность решения жилищной проблемы, в том числе с привлечением средств жилищного (ипотечного) кредита или займа, создаст для молодежи стимул к повышению качества трудовой деятельности, уровня квалификации в целях роста заработной платы.</w:t>
      </w:r>
    </w:p>
    <w:p w:rsidR="00EB2A9B" w:rsidRPr="00AB3C04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города Мурманска, исполнительных органов государственной власти Мурманской области, кредитных и других организаций, что обусловливает необходимость применения программн</w:t>
      </w:r>
      <w:r w:rsidR="008C0654" w:rsidRPr="00AB3C04">
        <w:rPr>
          <w:rFonts w:ascii="Times New Roman" w:hAnsi="Times New Roman"/>
          <w:sz w:val="28"/>
          <w:szCs w:val="28"/>
        </w:rPr>
        <w:t>о-целевого метода</w:t>
      </w:r>
      <w:r w:rsidRPr="00AB3C04">
        <w:rPr>
          <w:rFonts w:ascii="Times New Roman" w:hAnsi="Times New Roman"/>
          <w:sz w:val="28"/>
          <w:szCs w:val="28"/>
        </w:rPr>
        <w:t>.</w:t>
      </w:r>
    </w:p>
    <w:p w:rsidR="00EB2A9B" w:rsidRPr="00AB3C04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В муниципальном образовании город Мурманск поддержка молодых и многодетных семей в улучшении жилищных условий в 2006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 xml:space="preserve">2017 годах осуществлялась в рамках реализации подпрограммы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Жилище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br/>
        <w:t>на 2002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2010 годы и на 2011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 xml:space="preserve">2015 годы, долгосрочной целевой программы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Обеспечение жильем молодых семей Мурманской области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br/>
        <w:t>на 2009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 xml:space="preserve">2011 годы, долгосрочной целевой программы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Поддержка и стимулирование жилищного строительства в Мурманской области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br/>
        <w:t>на 2011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 xml:space="preserve">2015 годы, муниципальной целевой программы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Обеспечение жильем молодых семей города Мурманска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t xml:space="preserve"> на 2006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 xml:space="preserve">2010 годы, долгосрочной целевой программы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t xml:space="preserve"> на 2011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 xml:space="preserve">2015 годы., подпрограммы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t xml:space="preserve"> на 2014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 xml:space="preserve">2019 годы муниципальной программы города Мурманска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t xml:space="preserve"> на 2014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2019 годы.</w:t>
      </w:r>
    </w:p>
    <w:p w:rsidR="00EB2A9B" w:rsidRPr="00AB3C04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За период 2006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2016 годов свидетельства о праве на получение социальной выплаты на приобретение (строительство) жилых помещений получили 1 133 семьи, из них смогли приобрести жилые помещения 1 023 семьи. Фактический объем бюджетного финансирования, направленного на предоставление социальных выплат на приобретение (строительство) жилья, составил 565 739,9 тыс. руб., в том числе 382 225,1 тыс. руб.</w:t>
      </w:r>
      <w:r w:rsidR="00047C76" w:rsidRPr="00AB3C04">
        <w:rPr>
          <w:rFonts w:ascii="Times New Roman" w:hAnsi="Times New Roman"/>
          <w:sz w:val="28"/>
          <w:szCs w:val="28"/>
        </w:rPr>
        <w:t xml:space="preserve"> – </w:t>
      </w:r>
      <w:r w:rsidRPr="00AB3C04">
        <w:rPr>
          <w:rFonts w:ascii="Times New Roman" w:hAnsi="Times New Roman"/>
          <w:sz w:val="28"/>
          <w:szCs w:val="28"/>
        </w:rPr>
        <w:t>средства бюджета муниципального образования город Мурманск (в том числе 20 710,4 тыс. руб.</w:t>
      </w:r>
      <w:r w:rsidR="00047C76" w:rsidRPr="00AB3C04">
        <w:rPr>
          <w:rFonts w:ascii="Times New Roman" w:hAnsi="Times New Roman"/>
          <w:sz w:val="28"/>
          <w:szCs w:val="28"/>
        </w:rPr>
        <w:t xml:space="preserve"> – </w:t>
      </w:r>
      <w:r w:rsidRPr="00AB3C04">
        <w:rPr>
          <w:rFonts w:ascii="Times New Roman" w:hAnsi="Times New Roman"/>
          <w:sz w:val="28"/>
          <w:szCs w:val="28"/>
        </w:rPr>
        <w:t>дополнительные социальные выплаты при рождении детей), 118 673,3 тыс. руб.</w:t>
      </w:r>
      <w:r w:rsidR="00047C76" w:rsidRPr="00AB3C04">
        <w:rPr>
          <w:rFonts w:ascii="Times New Roman" w:hAnsi="Times New Roman"/>
          <w:sz w:val="28"/>
          <w:szCs w:val="28"/>
        </w:rPr>
        <w:t xml:space="preserve"> – </w:t>
      </w:r>
      <w:r w:rsidRPr="00AB3C04">
        <w:rPr>
          <w:rFonts w:ascii="Times New Roman" w:hAnsi="Times New Roman"/>
          <w:sz w:val="28"/>
          <w:szCs w:val="28"/>
        </w:rPr>
        <w:t>средства областного бюджета, 64 841,5 тыс. руб.</w:t>
      </w:r>
      <w:r w:rsidR="00047C76" w:rsidRPr="00AB3C04">
        <w:rPr>
          <w:rFonts w:ascii="Times New Roman" w:hAnsi="Times New Roman"/>
          <w:sz w:val="28"/>
          <w:szCs w:val="28"/>
        </w:rPr>
        <w:t xml:space="preserve"> – </w:t>
      </w:r>
      <w:r w:rsidRPr="00AB3C04">
        <w:rPr>
          <w:rFonts w:ascii="Times New Roman" w:hAnsi="Times New Roman"/>
          <w:sz w:val="28"/>
          <w:szCs w:val="28"/>
        </w:rPr>
        <w:t>средства федерального бюджета. Общий объем финансирования из внебюджетных источников составил 1 483 346,0 тыс. руб. (собственные средства участников и жилищные, в том числе ипотечные, кредиты).</w:t>
      </w:r>
    </w:p>
    <w:p w:rsidR="00EB2A9B" w:rsidRPr="00AB3C04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Реализация подпрограммы позволит продолжить оказание поддержки молодым и многодетным семьям в улучшении жилищных условий за счет средств муниципального, регионального и федерального бюджетов.</w:t>
      </w:r>
    </w:p>
    <w:p w:rsidR="00EB2A9B" w:rsidRPr="00AB3C04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Социальный эффект реализации подпрограммы выразится в улучшении демографической ситуации в городе Мурманске через повышение уровня рождаемости, обеспечени</w:t>
      </w:r>
      <w:r w:rsidR="00E47735" w:rsidRPr="00AB3C04">
        <w:rPr>
          <w:rFonts w:ascii="Times New Roman" w:hAnsi="Times New Roman"/>
          <w:sz w:val="28"/>
          <w:szCs w:val="28"/>
        </w:rPr>
        <w:t>е</w:t>
      </w:r>
      <w:r w:rsidRPr="00AB3C04">
        <w:rPr>
          <w:rFonts w:ascii="Times New Roman" w:hAnsi="Times New Roman"/>
          <w:sz w:val="28"/>
          <w:szCs w:val="28"/>
        </w:rPr>
        <w:t xml:space="preserve"> жильем молодых и многодетных семей, сохранени</w:t>
      </w:r>
      <w:r w:rsidR="00E47735" w:rsidRPr="00AB3C04">
        <w:rPr>
          <w:rFonts w:ascii="Times New Roman" w:hAnsi="Times New Roman"/>
          <w:sz w:val="28"/>
          <w:szCs w:val="28"/>
        </w:rPr>
        <w:t>е</w:t>
      </w:r>
      <w:r w:rsidRPr="00AB3C04">
        <w:rPr>
          <w:rFonts w:ascii="Times New Roman" w:hAnsi="Times New Roman"/>
          <w:sz w:val="28"/>
          <w:szCs w:val="28"/>
        </w:rPr>
        <w:t xml:space="preserve"> и привлечени</w:t>
      </w:r>
      <w:r w:rsidR="00E47735" w:rsidRPr="00AB3C04">
        <w:rPr>
          <w:rFonts w:ascii="Times New Roman" w:hAnsi="Times New Roman"/>
          <w:sz w:val="28"/>
          <w:szCs w:val="28"/>
        </w:rPr>
        <w:t>е</w:t>
      </w:r>
      <w:r w:rsidRPr="00AB3C04">
        <w:rPr>
          <w:rFonts w:ascii="Times New Roman" w:hAnsi="Times New Roman"/>
          <w:sz w:val="28"/>
          <w:szCs w:val="28"/>
        </w:rPr>
        <w:t xml:space="preserve"> молодых сп</w:t>
      </w:r>
      <w:r w:rsidR="00B64D6C" w:rsidRPr="00AB3C04">
        <w:rPr>
          <w:rFonts w:ascii="Times New Roman" w:hAnsi="Times New Roman"/>
          <w:sz w:val="28"/>
          <w:szCs w:val="28"/>
        </w:rPr>
        <w:t>ециалистов в организации города</w:t>
      </w:r>
      <w:r w:rsidRPr="00AB3C04">
        <w:rPr>
          <w:rFonts w:ascii="Times New Roman" w:hAnsi="Times New Roman"/>
          <w:sz w:val="28"/>
          <w:szCs w:val="28"/>
        </w:rPr>
        <w:t>.</w:t>
      </w:r>
    </w:p>
    <w:p w:rsidR="00EB2A9B" w:rsidRPr="00AB3C04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Основными принципами реализации подпрограммы являются:</w:t>
      </w:r>
    </w:p>
    <w:p w:rsidR="00EB2A9B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EB2A9B" w:rsidRPr="00AB3C04">
        <w:rPr>
          <w:rFonts w:ascii="Times New Roman" w:hAnsi="Times New Roman"/>
          <w:sz w:val="28"/>
          <w:szCs w:val="28"/>
        </w:rPr>
        <w:t xml:space="preserve"> добровольность участия семей в подпрограмме;</w:t>
      </w:r>
    </w:p>
    <w:p w:rsidR="00EB2A9B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E47735" w:rsidRPr="00AB3C04">
        <w:rPr>
          <w:rFonts w:ascii="Times New Roman" w:hAnsi="Times New Roman"/>
          <w:sz w:val="28"/>
          <w:szCs w:val="28"/>
        </w:rPr>
        <w:t xml:space="preserve"> признание семьи</w:t>
      </w:r>
      <w:r w:rsidR="00EB2A9B" w:rsidRPr="00AB3C04">
        <w:rPr>
          <w:rFonts w:ascii="Times New Roman" w:hAnsi="Times New Roman"/>
          <w:sz w:val="28"/>
          <w:szCs w:val="28"/>
        </w:rPr>
        <w:t xml:space="preserve"> нуждающейся в жилом помещении в соответствии с требованием подпрограммы;</w:t>
      </w:r>
    </w:p>
    <w:p w:rsidR="00EB2A9B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EB2A9B" w:rsidRPr="00AB3C04">
        <w:rPr>
          <w:rFonts w:ascii="Times New Roman" w:hAnsi="Times New Roman"/>
          <w:sz w:val="28"/>
          <w:szCs w:val="28"/>
        </w:rPr>
        <w:t xml:space="preserve"> выполнение семьями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="00EB2A9B" w:rsidRPr="00AB3C04">
        <w:rPr>
          <w:rFonts w:ascii="Times New Roman" w:hAnsi="Times New Roman"/>
          <w:sz w:val="28"/>
          <w:szCs w:val="28"/>
        </w:rPr>
        <w:t>участниками подпрограммы условий приобретения (строительства) жилья в рамках подпрограммы;</w:t>
      </w:r>
    </w:p>
    <w:p w:rsidR="00EB2A9B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EB2A9B" w:rsidRPr="00AB3C04">
        <w:rPr>
          <w:rFonts w:ascii="Times New Roman" w:hAnsi="Times New Roman"/>
          <w:sz w:val="28"/>
          <w:szCs w:val="28"/>
        </w:rPr>
        <w:t xml:space="preserve"> возможность для семей реализовать свое право на получение поддержки за счет средств муниципального, областного и федерального бюджетов при улучшении жилищных условий в рамках подпрограммы только один раз.</w:t>
      </w:r>
    </w:p>
    <w:p w:rsidR="00EB2A9B" w:rsidRPr="00AB3C04" w:rsidRDefault="00EB2A9B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AB3C04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2. Основные цели и задачи подпрограммы, целевые показатели</w:t>
      </w:r>
    </w:p>
    <w:p w:rsidR="00EB2A9B" w:rsidRPr="00AB3C04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(индикаторы) реализации подпрограммы</w:t>
      </w:r>
    </w:p>
    <w:p w:rsidR="00042D5C" w:rsidRPr="00AB3C04" w:rsidRDefault="00042D5C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888"/>
        <w:gridCol w:w="601"/>
        <w:gridCol w:w="1167"/>
        <w:gridCol w:w="1072"/>
        <w:gridCol w:w="624"/>
        <w:gridCol w:w="624"/>
        <w:gridCol w:w="624"/>
        <w:gridCol w:w="626"/>
        <w:gridCol w:w="624"/>
        <w:gridCol w:w="630"/>
        <w:gridCol w:w="663"/>
      </w:tblGrid>
      <w:tr w:rsidR="00B76477" w:rsidRPr="00AB3C04" w:rsidTr="00735157">
        <w:trPr>
          <w:trHeight w:val="275"/>
          <w:tblHeader/>
          <w:tblCellSpacing w:w="5" w:type="nil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4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76477" w:rsidRPr="00AB3C04" w:rsidTr="00735157">
        <w:trPr>
          <w:trHeight w:val="250"/>
          <w:tblHeader/>
          <w:tblCellSpacing w:w="5" w:type="nil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27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B76477" w:rsidRPr="00AB3C04" w:rsidTr="00735157">
        <w:trPr>
          <w:trHeight w:val="250"/>
          <w:tblHeader/>
          <w:tblCellSpacing w:w="5" w:type="nil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76477" w:rsidRPr="00AB3C04" w:rsidTr="00735157">
        <w:trPr>
          <w:trHeight w:val="98"/>
          <w:tblHeader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477" w:rsidRPr="00AB3C04" w:rsidTr="00735157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B76477" w:rsidRPr="00AB3C04" w:rsidTr="00735157">
        <w:trPr>
          <w:trHeight w:val="320"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76477" w:rsidRPr="00AB3C04" w:rsidTr="00735157">
        <w:trPr>
          <w:trHeight w:val="320"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1,34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</w:tr>
      <w:tr w:rsidR="00B76477" w:rsidRPr="00AB3C04" w:rsidTr="00735157">
        <w:trPr>
          <w:trHeight w:val="320"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Доля семей, получивших дополнительные социальные выплаты в связи с рождением (усыновлением) ребенка, в общем количестве семей, улучшивших свои жилищные условия в текущем году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AB3C04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</w:tr>
    </w:tbl>
    <w:p w:rsidR="00042D5C" w:rsidRPr="00AB3C04" w:rsidRDefault="00042D5C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2A9B" w:rsidRPr="00AB3C04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3. Перечень основных мероприятий подпрограммы</w:t>
      </w:r>
    </w:p>
    <w:p w:rsidR="00EB2A9B" w:rsidRPr="00AB3C04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AB3C04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Главным распорядителем бюджетных средств по подпрограмме является комитет по экономическому развитию администрации города Мурманска.</w:t>
      </w:r>
    </w:p>
    <w:p w:rsidR="00EB2A9B" w:rsidRPr="00AB3C04" w:rsidRDefault="00DF4512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14" w:history="1">
        <w:r w:rsidR="00EB2A9B" w:rsidRPr="00AB3C04">
          <w:rPr>
            <w:rFonts w:ascii="Times New Roman" w:hAnsi="Times New Roman"/>
            <w:sz w:val="28"/>
            <w:szCs w:val="28"/>
          </w:rPr>
          <w:t>Перечень</w:t>
        </w:r>
      </w:hyperlink>
      <w:r w:rsidR="00EB2A9B" w:rsidRPr="00AB3C04">
        <w:rPr>
          <w:rFonts w:ascii="Times New Roman" w:hAnsi="Times New Roman"/>
          <w:sz w:val="28"/>
          <w:szCs w:val="28"/>
        </w:rPr>
        <w:t xml:space="preserve">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EB2A9B" w:rsidRPr="00AB3C04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AB3C04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EB2A9B" w:rsidRPr="00AB3C04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AB3C04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Объемы нижеуказанных средств являются прогнозными и подлежат ежегодному уточнению. В 20</w:t>
      </w:r>
      <w:r w:rsidR="00C609D9" w:rsidRPr="00AB3C04">
        <w:rPr>
          <w:rFonts w:ascii="Times New Roman" w:hAnsi="Times New Roman"/>
          <w:sz w:val="28"/>
          <w:szCs w:val="28"/>
        </w:rPr>
        <w:t>21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 xml:space="preserve">2024 годах в рамках участия в государственной программе Мурманской области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Обеспечение комфортной среды проживания населения региона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t xml:space="preserve"> планируется привлечение средств федерального и областного бюджетов.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7"/>
        <w:gridCol w:w="1614"/>
        <w:gridCol w:w="806"/>
        <w:gridCol w:w="806"/>
        <w:gridCol w:w="806"/>
        <w:gridCol w:w="806"/>
        <w:gridCol w:w="806"/>
        <w:gridCol w:w="806"/>
        <w:gridCol w:w="806"/>
      </w:tblGrid>
      <w:tr w:rsidR="00984591" w:rsidRPr="00AB3C04" w:rsidTr="00984591">
        <w:trPr>
          <w:cantSplit/>
          <w:tblHeader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984591" w:rsidRPr="00AB3C04" w:rsidTr="00984591">
        <w:trPr>
          <w:cantSplit/>
          <w:tblHeader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84591" w:rsidRPr="00AB3C04" w:rsidTr="00984591">
        <w:trPr>
          <w:cantSplit/>
          <w:tblHeader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84591" w:rsidRPr="00AB3C04" w:rsidTr="001F0B71">
        <w:trPr>
          <w:cantSplit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2254164,5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0" w:type="auto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316167,4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314462,0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321393,9</w:t>
            </w:r>
          </w:p>
        </w:tc>
      </w:tr>
      <w:tr w:rsidR="00984591" w:rsidRPr="00AB3C04" w:rsidTr="001F0B71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 счет:</w:t>
            </w:r>
          </w:p>
        </w:tc>
      </w:tr>
      <w:tr w:rsidR="00984591" w:rsidRPr="00AB3C04" w:rsidTr="001F0B71">
        <w:trPr>
          <w:cantSplit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471544,8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0" w:type="auto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67119,4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64280,4</w:t>
            </w:r>
          </w:p>
        </w:tc>
      </w:tr>
      <w:tr w:rsidR="00984591" w:rsidRPr="00AB3C04" w:rsidTr="001F0B71">
        <w:trPr>
          <w:cantSplit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33 693,4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4591" w:rsidRPr="00AB3C04" w:rsidTr="001F0B71">
        <w:trPr>
          <w:cantSplit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0" w:type="auto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4591" w:rsidRPr="00AB3C04" w:rsidTr="001F0B71">
        <w:trPr>
          <w:cantSplit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1692157,4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0" w:type="auto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</w:tr>
      <w:tr w:rsidR="00984591" w:rsidRPr="00AB3C04" w:rsidTr="001F0B71">
        <w:trPr>
          <w:cantSplit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91" w:rsidRPr="00AB3C04" w:rsidRDefault="00984591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B732B" w:rsidRPr="00AB3C04" w:rsidRDefault="00CB732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AB3C04" w:rsidRDefault="00E47735" w:rsidP="00FA7B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5</w:t>
      </w:r>
      <w:r w:rsidR="00EB2A9B" w:rsidRPr="00AB3C04">
        <w:rPr>
          <w:rFonts w:ascii="Times New Roman" w:hAnsi="Times New Roman"/>
          <w:sz w:val="28"/>
          <w:szCs w:val="28"/>
        </w:rPr>
        <w:t>. Оценка эффективности подпрограммы, рисков ее реализации</w:t>
      </w:r>
    </w:p>
    <w:p w:rsidR="00EB2A9B" w:rsidRPr="00AB3C04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735" w:rsidRPr="00AB3C04" w:rsidRDefault="00E47735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 xml:space="preserve">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(нарастающим итогом с начала года) в срок до 15 числа месяца, следующего за соответствующим отчетным периодом, и направляет его заказчику-координатору муниципальной программы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города Мурманска.</w:t>
      </w:r>
    </w:p>
    <w:p w:rsidR="00E47735" w:rsidRPr="00AB3C04" w:rsidRDefault="00E47735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года, следующего за отчетным, направляет его заказчику-координатору.</w:t>
      </w:r>
    </w:p>
    <w:p w:rsidR="00EB2A9B" w:rsidRPr="00AB3C04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В результате успешной реализации подпрограммы будут достигнуты следующие социально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экономические результаты:</w:t>
      </w:r>
    </w:p>
    <w:p w:rsidR="00EB2A9B" w:rsidRPr="00AB3C04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EB2A9B" w:rsidRPr="00AB3C04">
        <w:rPr>
          <w:rFonts w:ascii="Times New Roman" w:hAnsi="Times New Roman"/>
          <w:sz w:val="28"/>
          <w:szCs w:val="28"/>
        </w:rPr>
        <w:t xml:space="preserve"> обеспечение жильем 8</w:t>
      </w:r>
      <w:r w:rsidR="009F5B1D" w:rsidRPr="00AB3C04">
        <w:rPr>
          <w:rFonts w:ascii="Times New Roman" w:hAnsi="Times New Roman"/>
          <w:sz w:val="28"/>
          <w:szCs w:val="28"/>
        </w:rPr>
        <w:t>62</w:t>
      </w:r>
      <w:r w:rsidR="00EB2A9B" w:rsidRPr="00AB3C04">
        <w:rPr>
          <w:rFonts w:ascii="Times New Roman" w:hAnsi="Times New Roman"/>
          <w:sz w:val="28"/>
          <w:szCs w:val="28"/>
        </w:rPr>
        <w:t xml:space="preserve"> семей;</w:t>
      </w:r>
    </w:p>
    <w:p w:rsidR="00EB2A9B" w:rsidRPr="00AB3C04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EB2A9B" w:rsidRPr="00AB3C04">
        <w:rPr>
          <w:rFonts w:ascii="Times New Roman" w:hAnsi="Times New Roman"/>
          <w:sz w:val="28"/>
          <w:szCs w:val="28"/>
        </w:rPr>
        <w:t xml:space="preserve"> увеличение рождаемости в городе Мурманске</w:t>
      </w:r>
      <w:r w:rsidR="00047C76" w:rsidRPr="00AB3C04">
        <w:rPr>
          <w:rFonts w:ascii="Times New Roman" w:hAnsi="Times New Roman"/>
          <w:sz w:val="28"/>
          <w:szCs w:val="28"/>
        </w:rPr>
        <w:t xml:space="preserve"> – </w:t>
      </w:r>
      <w:r w:rsidR="00EB2A9B" w:rsidRPr="00AB3C04">
        <w:rPr>
          <w:rFonts w:ascii="Times New Roman" w:hAnsi="Times New Roman"/>
          <w:sz w:val="28"/>
          <w:szCs w:val="28"/>
        </w:rPr>
        <w:t>общее количество рожденных детей у молодых и многодетных семей</w:t>
      </w:r>
      <w:r w:rsidR="00047C76" w:rsidRPr="00AB3C04">
        <w:rPr>
          <w:rFonts w:ascii="Times New Roman" w:hAnsi="Times New Roman"/>
          <w:sz w:val="28"/>
          <w:szCs w:val="28"/>
        </w:rPr>
        <w:t xml:space="preserve"> – </w:t>
      </w:r>
      <w:r w:rsidR="00EB2A9B" w:rsidRPr="00AB3C04">
        <w:rPr>
          <w:rFonts w:ascii="Times New Roman" w:hAnsi="Times New Roman"/>
          <w:sz w:val="28"/>
          <w:szCs w:val="28"/>
        </w:rPr>
        <w:t>участников подпрограммы составит оценочно 140 детей;</w:t>
      </w:r>
    </w:p>
    <w:p w:rsidR="00EB2A9B" w:rsidRPr="00AB3C04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EB2A9B" w:rsidRPr="00AB3C04">
        <w:rPr>
          <w:rFonts w:ascii="Times New Roman" w:hAnsi="Times New Roman"/>
          <w:sz w:val="28"/>
          <w:szCs w:val="28"/>
        </w:rPr>
        <w:t xml:space="preserve"> привлечение в жилищную сферу дополнительных финансовых средств банков и других организаций, предоставляющих жилищные, в том числе ипотечные, кредиты и займы, собственные средства граждан;</w:t>
      </w:r>
    </w:p>
    <w:p w:rsidR="00EB2A9B" w:rsidRPr="00AB3C04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EB2A9B" w:rsidRPr="00AB3C04">
        <w:rPr>
          <w:rFonts w:ascii="Times New Roman" w:hAnsi="Times New Roman"/>
          <w:sz w:val="28"/>
          <w:szCs w:val="28"/>
        </w:rPr>
        <w:t xml:space="preserve"> развитие и закрепление положительных демографических тенденций в обществе;</w:t>
      </w:r>
    </w:p>
    <w:p w:rsidR="00EB2A9B" w:rsidRPr="00AB3C04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EB2A9B" w:rsidRPr="00AB3C04">
        <w:rPr>
          <w:rFonts w:ascii="Times New Roman" w:hAnsi="Times New Roman"/>
          <w:sz w:val="28"/>
          <w:szCs w:val="28"/>
        </w:rPr>
        <w:t xml:space="preserve"> укрепление семейных отношений и снижение социальной напряженности;</w:t>
      </w:r>
    </w:p>
    <w:p w:rsidR="00EB2A9B" w:rsidRPr="00AB3C04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EB2A9B" w:rsidRPr="00AB3C04">
        <w:rPr>
          <w:rFonts w:ascii="Times New Roman" w:hAnsi="Times New Roman"/>
          <w:sz w:val="28"/>
          <w:szCs w:val="28"/>
        </w:rPr>
        <w:t xml:space="preserve"> развитие системы ипотечного жилищного кредитования.</w:t>
      </w:r>
    </w:p>
    <w:p w:rsidR="00EB2A9B" w:rsidRPr="00AB3C04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Эффективность реализации подпрограммы будет достигнута благодаря целевой направленности и адресности предоставления бюджетных средств.</w:t>
      </w:r>
    </w:p>
    <w:p w:rsidR="00EB2A9B" w:rsidRPr="00AB3C04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EB2A9B" w:rsidRPr="00AB3C04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EB2A9B" w:rsidRPr="00AB3C04">
        <w:rPr>
          <w:rFonts w:ascii="Times New Roman" w:hAnsi="Times New Roman"/>
          <w:sz w:val="28"/>
          <w:szCs w:val="28"/>
        </w:rPr>
        <w:t xml:space="preserve"> изменение федерального и областного законодательства;</w:t>
      </w:r>
    </w:p>
    <w:p w:rsidR="00EB2A9B" w:rsidRPr="00AB3C04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EB2A9B" w:rsidRPr="00AB3C04">
        <w:rPr>
          <w:rFonts w:ascii="Times New Roman" w:hAnsi="Times New Roman"/>
          <w:sz w:val="28"/>
          <w:szCs w:val="28"/>
        </w:rPr>
        <w:t xml:space="preserve"> изменение демографической ситуации в муниципальном образовании город Мурманск;</w:t>
      </w:r>
    </w:p>
    <w:p w:rsidR="00EB2A9B" w:rsidRPr="00AB3C04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EB2A9B" w:rsidRPr="00AB3C04">
        <w:rPr>
          <w:rFonts w:ascii="Times New Roman" w:hAnsi="Times New Roman"/>
          <w:sz w:val="28"/>
          <w:szCs w:val="28"/>
        </w:rPr>
        <w:t xml:space="preserve"> превышение уровня спроса над предложением на рынке жилья в муниципальном образовании город Мурманск.</w:t>
      </w:r>
    </w:p>
    <w:p w:rsidR="00EB2A9B" w:rsidRPr="00AB3C04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правовых актов.</w:t>
      </w:r>
    </w:p>
    <w:p w:rsidR="00EB2A9B" w:rsidRPr="00AB3C04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B2A9B" w:rsidRPr="00AB3C04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AB3C04" w:rsidRDefault="00EB2A9B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2A9B" w:rsidRPr="00AB3C04" w:rsidSect="004F4348">
          <w:headerReference w:type="default" r:id="rId8"/>
          <w:headerReference w:type="first" r:id="rId9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EB2A9B" w:rsidRPr="00AB3C04" w:rsidRDefault="00EB2A9B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Приложение к подпрограмме</w:t>
      </w:r>
    </w:p>
    <w:p w:rsidR="00EB2A9B" w:rsidRPr="00AB3C04" w:rsidRDefault="00EB2A9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AB3C04" w:rsidRDefault="00EB2A9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2249"/>
        <w:gridCol w:w="999"/>
        <w:gridCol w:w="870"/>
        <w:gridCol w:w="983"/>
        <w:gridCol w:w="830"/>
        <w:gridCol w:w="830"/>
        <w:gridCol w:w="830"/>
        <w:gridCol w:w="830"/>
        <w:gridCol w:w="2488"/>
        <w:gridCol w:w="674"/>
        <w:gridCol w:w="674"/>
        <w:gridCol w:w="674"/>
        <w:gridCol w:w="677"/>
        <w:gridCol w:w="1330"/>
      </w:tblGrid>
      <w:tr w:rsidR="00F860AF" w:rsidRPr="00AB3C04" w:rsidTr="001F0B71">
        <w:trPr>
          <w:cantSplit/>
          <w:tblHeader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выполне-ния (квартал, год)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Источ-ники финанси-рования</w:t>
            </w:r>
          </w:p>
        </w:tc>
        <w:tc>
          <w:tcPr>
            <w:tcW w:w="14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860AF" w:rsidRPr="00AB3C04" w:rsidTr="001F0B71">
        <w:trPr>
          <w:cantSplit/>
          <w:tblHeader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60AF" w:rsidRPr="00AB3C04" w:rsidTr="001F0B71">
        <w:trPr>
          <w:cantSplit/>
          <w:tblHeader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F860AF" w:rsidRPr="00AB3C04" w:rsidTr="001F0B71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F860AF" w:rsidRPr="00AB3C04" w:rsidTr="001F0B71">
        <w:trPr>
          <w:cantSplit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1300592,1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344854,0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316167,4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316890,4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F860AF" w:rsidRPr="00AB3C04" w:rsidTr="001F0B71">
        <w:trPr>
          <w:cantSplit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281854,3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81140,9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67119,4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66291,8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0AF" w:rsidRPr="00AB3C04" w:rsidTr="001F0B71">
        <w:trPr>
          <w:cantSplit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66244,4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33693,4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16689,3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15861,7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0AF" w:rsidRPr="00AB3C04" w:rsidTr="001F0B71">
        <w:trPr>
          <w:cantSplit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0AF" w:rsidRPr="00AB3C04" w:rsidTr="001F0B71">
        <w:trPr>
          <w:cantSplit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928275,5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232358,7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0AF" w:rsidRPr="00AB3C04" w:rsidTr="001F0B71">
        <w:trPr>
          <w:cantSplit/>
        </w:trPr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1300202,9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322605,3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344689,8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316092,4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316815,4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F860AF" w:rsidRPr="00AB3C04" w:rsidTr="001F0B71">
        <w:trPr>
          <w:cantSplit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281465,1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67227,2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80976,7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67044,4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66216,8</w:t>
            </w: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0AF" w:rsidRPr="00AB3C04" w:rsidTr="001F0B71">
        <w:trPr>
          <w:cantSplit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66244,4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33693,4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16689,3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15861,7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0AF" w:rsidRPr="00AB3C04" w:rsidTr="001F0B71">
        <w:trPr>
          <w:cantSplit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0AF" w:rsidRPr="00AB3C04" w:rsidTr="001F0B71">
        <w:trPr>
          <w:cantSplit/>
        </w:trPr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928275,5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232358,7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F860AF" w:rsidRPr="00AB3C04" w:rsidTr="001F0B71">
        <w:trPr>
          <w:cantSplit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 организация  проведения мероприятий по выдаче свидетельств молодым и многодетным семьям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F860AF" w:rsidRPr="00AB3C04" w:rsidTr="001F0B71">
        <w:trPr>
          <w:cantSplit/>
        </w:trPr>
        <w:tc>
          <w:tcPr>
            <w:tcW w:w="1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1300592,1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344854,0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316167,4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316890,4</w:t>
            </w:r>
          </w:p>
        </w:tc>
        <w:tc>
          <w:tcPr>
            <w:tcW w:w="212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60AF" w:rsidRPr="00AB3C04" w:rsidTr="001F0B71">
        <w:trPr>
          <w:cantSplit/>
        </w:trPr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281854,3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81140,9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67119,4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66291,8</w:t>
            </w:r>
          </w:p>
        </w:tc>
        <w:tc>
          <w:tcPr>
            <w:tcW w:w="212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0AF" w:rsidRPr="00AB3C04" w:rsidTr="001F0B71">
        <w:trPr>
          <w:cantSplit/>
        </w:trPr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66244,4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33693,4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16689,3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15861,7</w:t>
            </w:r>
          </w:p>
        </w:tc>
        <w:tc>
          <w:tcPr>
            <w:tcW w:w="212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0AF" w:rsidRPr="00AB3C04" w:rsidTr="001F0B71">
        <w:trPr>
          <w:cantSplit/>
        </w:trPr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0AF" w:rsidRPr="00AB3C04" w:rsidTr="001F0B71">
        <w:trPr>
          <w:cantSplit/>
        </w:trPr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928275,5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232358,7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0AF" w:rsidRPr="00AB3C04" w:rsidRDefault="00F860AF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212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AF" w:rsidRPr="00AB3C04" w:rsidRDefault="00F860AF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22A6" w:rsidRPr="00AB3C04" w:rsidRDefault="009E1C36" w:rsidP="009E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* В том числе за счет средств федерального бюджета</w:t>
      </w:r>
    </w:p>
    <w:p w:rsidR="005574D5" w:rsidRPr="00AB3C04" w:rsidRDefault="00D45FFD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3240"/>
        <w:gridCol w:w="1257"/>
        <w:gridCol w:w="1199"/>
        <w:gridCol w:w="806"/>
        <w:gridCol w:w="806"/>
        <w:gridCol w:w="806"/>
        <w:gridCol w:w="806"/>
        <w:gridCol w:w="2624"/>
        <w:gridCol w:w="488"/>
        <w:gridCol w:w="488"/>
        <w:gridCol w:w="488"/>
        <w:gridCol w:w="1859"/>
      </w:tblGrid>
      <w:tr w:rsidR="00541781" w:rsidRPr="00AB3C04" w:rsidTr="00541781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41781" w:rsidRPr="00AB3C04" w:rsidTr="0054178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781" w:rsidRPr="00AB3C04" w:rsidTr="00541781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41781" w:rsidRPr="00AB3C04" w:rsidTr="00541781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541781" w:rsidRPr="00AB3C04" w:rsidTr="005417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953572,4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314462,0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321393,9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541781" w:rsidRPr="00AB3C04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189690,5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64280,4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AB3C04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AB3C04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AB3C04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AB3C04" w:rsidTr="005417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953377,4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317651,5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321328,9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541781" w:rsidRPr="00AB3C04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64215,4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AB3C04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AB3C04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AB3C04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541781" w:rsidRPr="00AB3C04" w:rsidTr="0054178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 организация  проведения мероприятий по выдаче свидетельств молодым и многодетным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541781" w:rsidRPr="00AB3C04" w:rsidTr="00541781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953572,4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314462,0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321393,9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1781" w:rsidRPr="00AB3C04" w:rsidTr="0054178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189690,5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64280,4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AB3C04" w:rsidTr="0054178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AB3C04" w:rsidTr="0054178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AB3C04" w:rsidTr="0054178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AB3C04" w:rsidRDefault="00541781" w:rsidP="005417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AB3C04" w:rsidRDefault="00541781" w:rsidP="0054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7D42" w:rsidRPr="00AB3C04" w:rsidRDefault="00967D42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12A" w:rsidRPr="00AB3C04" w:rsidRDefault="0039112A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2A9B" w:rsidRPr="00AB3C04" w:rsidRDefault="00CF607C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AB3C04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2018</w:t>
      </w:r>
      <w:r w:rsidR="00047C76" w:rsidRPr="00AB3C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2A9B" w:rsidRPr="00AB3C04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9975AB" w:rsidRPr="00AB3C04" w:rsidRDefault="009975AB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4795"/>
        <w:gridCol w:w="1296"/>
        <w:gridCol w:w="1238"/>
        <w:gridCol w:w="1066"/>
        <w:gridCol w:w="1066"/>
        <w:gridCol w:w="1066"/>
        <w:gridCol w:w="1066"/>
        <w:gridCol w:w="1106"/>
        <w:gridCol w:w="1066"/>
        <w:gridCol w:w="1069"/>
      </w:tblGrid>
      <w:tr w:rsidR="00836E77" w:rsidRPr="00AB3C04" w:rsidTr="001F0B71">
        <w:trPr>
          <w:cantSplit/>
          <w:tblHeader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финанси-рования</w:t>
            </w:r>
          </w:p>
        </w:tc>
        <w:tc>
          <w:tcPr>
            <w:tcW w:w="28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Объемы финансирования, тыс. руб.</w:t>
            </w:r>
          </w:p>
        </w:tc>
      </w:tr>
      <w:tr w:rsidR="00836E77" w:rsidRPr="00AB3C04" w:rsidTr="001F0B71">
        <w:trPr>
          <w:cantSplit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836E77" w:rsidRPr="00AB3C04" w:rsidTr="001F0B71">
        <w:trPr>
          <w:cantSplit/>
          <w:trHeight w:val="264"/>
          <w:tblHeader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36E77" w:rsidRPr="00AB3C04" w:rsidTr="001F0B71">
        <w:trPr>
          <w:cantSplit/>
          <w:trHeight w:val="182"/>
          <w:tblHeader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2254164,5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322680,3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344854,0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316167,4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316890,4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314462,0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317716,5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321393,9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471544,8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67302,2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81140,9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67119,4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66291,8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62307,1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63103,0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64280,4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66244,4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33693,4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16689,3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15861,7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24217,9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24217,9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1692157,4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231160,2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230019,7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232358,7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234736,9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252154,9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254613,5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257113,5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2253580,3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322605,3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344689,8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316092,4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316815,4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314397,0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317651,5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321328,9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470960,6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67227,2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80976,7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67044,4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66216,8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62242,1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63038,0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64215,4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66244,4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33693,4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16689,3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15861,7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24217,9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24217,9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1692157,4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231160,2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230019,7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232358,7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234736,9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252154,9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254613,5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257113,5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2236916,8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320122,8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342326,3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313728,9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314451,9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312033,5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315288,0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318965,4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454297,1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64744,7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78613,2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64680,9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63853,3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59878,6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60674,5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61851,9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66244,4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33693,4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16689,3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15861,7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24217,9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24217,9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6E77" w:rsidRPr="00AB3C04" w:rsidTr="001F0B71">
        <w:trPr>
          <w:cantSplit/>
          <w:trHeight w:val="138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1692157,4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231160,2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230019,7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232358,7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234736,9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252154,9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254613,5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257113,5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молодым и многодетным семьям – участникам подпрограммы дополнительных социальных выплат в связи с рождением (усыновлением) ребенка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16663,5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2482,5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2363,5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2363,5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2363,5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2363,5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16663,5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2482,5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2363,5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2363,5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2363,5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2363,5</w:t>
            </w:r>
          </w:p>
        </w:tc>
      </w:tr>
      <w:tr w:rsidR="00836E77" w:rsidRPr="00AB3C04" w:rsidTr="001F0B71">
        <w:trPr>
          <w:cantSplit/>
          <w:trHeight w:val="248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информационной поддержке обеспечения жильем молодых и многодетных семей, а также организация проведения мероприятий по выдаче свидетельств молодым и многодетным семьям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Всего: </w:t>
            </w: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584,2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2254164,5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322680,3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344854,0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316167,4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316890,4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314462,0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317716,5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321393,9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471544,8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67302,2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81140,9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67119,4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66291,8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62307,1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63103,0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64280,4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66244,4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33693,4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16689,3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15861,7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24217,9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24217,9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6E77" w:rsidRPr="00AB3C04" w:rsidTr="001F0B71">
        <w:trPr>
          <w:cantSplit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77" w:rsidRPr="00AB3C04" w:rsidRDefault="00836E77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1692157,4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231160,2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230019,7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232358,7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234736,9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252154,9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254613,5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E77" w:rsidRPr="00AB3C04" w:rsidRDefault="00836E77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257113,5</w:t>
            </w:r>
          </w:p>
        </w:tc>
      </w:tr>
    </w:tbl>
    <w:p w:rsidR="00F21094" w:rsidRPr="00AB3C04" w:rsidRDefault="008D0272" w:rsidP="008D0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* В том числе за счет средств федерального бюджета</w:t>
      </w:r>
    </w:p>
    <w:p w:rsidR="008D0272" w:rsidRPr="00AB3C04" w:rsidRDefault="008D0272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0B" w:rsidRPr="00AB3C04" w:rsidRDefault="00B73997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C0E0B" w:rsidRPr="00AB3C04" w:rsidSect="008A4869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AB3C0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A6C50" w:rsidRPr="00FA7BB0" w:rsidRDefault="009A6C50" w:rsidP="00DF451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DF4512">
      <w:headerReference w:type="default" r:id="rId10"/>
      <w:headerReference w:type="first" r:id="rId11"/>
      <w:pgSz w:w="11906" w:h="16838"/>
      <w:pgMar w:top="1101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71" w:rsidRDefault="001F0B71" w:rsidP="00585AFD">
      <w:pPr>
        <w:spacing w:after="0" w:line="240" w:lineRule="auto"/>
      </w:pPr>
      <w:r>
        <w:separator/>
      </w:r>
    </w:p>
  </w:endnote>
  <w:end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71" w:rsidRDefault="001F0B71" w:rsidP="00585AFD">
      <w:pPr>
        <w:spacing w:after="0" w:line="240" w:lineRule="auto"/>
      </w:pPr>
      <w:r>
        <w:separator/>
      </w:r>
    </w:p>
  </w:footnote>
  <w:foot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2259E8" w:rsidRDefault="001F0B71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DF4512">
      <w:rPr>
        <w:noProof/>
        <w:sz w:val="24"/>
      </w:rPr>
      <w:t>12</w:t>
    </w:r>
    <w:r w:rsidRPr="002259E8">
      <w:rPr>
        <w:sz w:val="24"/>
      </w:rPr>
      <w:fldChar w:fldCharType="end"/>
    </w:r>
  </w:p>
  <w:p w:rsidR="001F0B71" w:rsidRPr="00521F1D" w:rsidRDefault="001F0B71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</w:p>
  <w:p w:rsidR="001F0B71" w:rsidRDefault="001F0B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DF4512">
      <w:rPr>
        <w:noProof/>
        <w:color w:val="000000"/>
      </w:rPr>
      <w:t>13</w:t>
    </w:r>
    <w:r w:rsidRPr="00521F1D">
      <w:rPr>
        <w:color w:val="000000"/>
      </w:rPr>
      <w:fldChar w:fldCharType="end"/>
    </w:r>
  </w:p>
  <w:p w:rsidR="001F0B71" w:rsidRPr="00521F1D" w:rsidRDefault="001F0B71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</w:p>
  <w:p w:rsidR="001F0B71" w:rsidRDefault="001F0B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2500"/>
    <w:rsid w:val="002B499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43BB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4167"/>
    <w:rsid w:val="00795384"/>
    <w:rsid w:val="00796D2E"/>
    <w:rsid w:val="00796FEB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74B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512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584E"/>
    <w:rsid w:val="00F860AF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3CE532-BD4E-4C8A-A2C2-01C36EFF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2019-09-02T08:21:00Z</dcterms:modified>
</cp:coreProperties>
</file>