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3F" w:rsidRPr="003D593F" w:rsidRDefault="003D593F" w:rsidP="003D593F">
      <w:pPr>
        <w:tabs>
          <w:tab w:val="left" w:pos="567"/>
        </w:tabs>
        <w:ind w:firstLine="567"/>
        <w:jc w:val="center"/>
        <w:rPr>
          <w:szCs w:val="28"/>
          <w:lang w:eastAsia="en-US"/>
        </w:rPr>
      </w:pPr>
      <w:r w:rsidRPr="003D593F">
        <w:rPr>
          <w:szCs w:val="28"/>
          <w:lang w:val="en-US" w:eastAsia="en-US"/>
        </w:rPr>
        <w:t>III</w:t>
      </w:r>
      <w:r w:rsidRPr="003D593F">
        <w:rPr>
          <w:szCs w:val="28"/>
          <w:lang w:eastAsia="en-US"/>
        </w:rPr>
        <w:t>. Подпрограмма «Создание современной инфраструктуры учреждений молодежной политики города Мурманска» н</w:t>
      </w:r>
      <w:bookmarkStart w:id="0" w:name="_GoBack"/>
      <w:bookmarkEnd w:id="0"/>
      <w:r w:rsidRPr="003D593F">
        <w:rPr>
          <w:szCs w:val="28"/>
          <w:lang w:eastAsia="en-US"/>
        </w:rPr>
        <w:t xml:space="preserve">а 2018 – 2024 годы </w:t>
      </w:r>
    </w:p>
    <w:p w:rsidR="003D593F" w:rsidRPr="003D593F" w:rsidRDefault="003D593F" w:rsidP="003D593F">
      <w:pPr>
        <w:tabs>
          <w:tab w:val="left" w:pos="567"/>
        </w:tabs>
        <w:ind w:firstLine="567"/>
        <w:jc w:val="center"/>
        <w:rPr>
          <w:szCs w:val="28"/>
          <w:lang w:eastAsia="en-US"/>
        </w:rPr>
      </w:pPr>
    </w:p>
    <w:p w:rsidR="003D593F" w:rsidRPr="003D593F" w:rsidRDefault="003D593F" w:rsidP="003D593F">
      <w:pPr>
        <w:autoSpaceDE w:val="0"/>
        <w:autoSpaceDN w:val="0"/>
        <w:adjustRightInd w:val="0"/>
        <w:ind w:firstLine="567"/>
        <w:jc w:val="center"/>
        <w:rPr>
          <w:rFonts w:eastAsia="Calibri"/>
          <w:bCs/>
          <w:szCs w:val="28"/>
        </w:rPr>
      </w:pPr>
      <w:r w:rsidRPr="003D593F">
        <w:rPr>
          <w:rFonts w:eastAsia="Calibri"/>
          <w:bCs/>
          <w:szCs w:val="28"/>
        </w:rPr>
        <w:t>Паспорт подпрограммы</w:t>
      </w:r>
    </w:p>
    <w:p w:rsidR="003D593F" w:rsidRPr="003D593F" w:rsidRDefault="003D593F" w:rsidP="003D593F">
      <w:pPr>
        <w:autoSpaceDE w:val="0"/>
        <w:autoSpaceDN w:val="0"/>
        <w:adjustRightInd w:val="0"/>
        <w:ind w:firstLine="567"/>
        <w:jc w:val="center"/>
        <w:rPr>
          <w:rFonts w:eastAsia="Calibri"/>
          <w:bCs/>
          <w:szCs w:val="28"/>
        </w:rPr>
      </w:pPr>
    </w:p>
    <w:tbl>
      <w:tblPr>
        <w:tblW w:w="9923" w:type="dxa"/>
        <w:tblInd w:w="70" w:type="dxa"/>
        <w:tblLayout w:type="fixed"/>
        <w:tblCellMar>
          <w:left w:w="70" w:type="dxa"/>
          <w:right w:w="70" w:type="dxa"/>
        </w:tblCellMar>
        <w:tblLook w:val="0000" w:firstRow="0" w:lastRow="0" w:firstColumn="0" w:lastColumn="0" w:noHBand="0" w:noVBand="0"/>
      </w:tblPr>
      <w:tblGrid>
        <w:gridCol w:w="2410"/>
        <w:gridCol w:w="7513"/>
      </w:tblGrid>
      <w:tr w:rsidR="003D593F" w:rsidRPr="003D593F" w:rsidTr="0093163A">
        <w:trPr>
          <w:trHeight w:val="240"/>
        </w:trPr>
        <w:tc>
          <w:tcPr>
            <w:tcW w:w="2410" w:type="dxa"/>
            <w:tcBorders>
              <w:top w:val="single" w:sz="6" w:space="0" w:color="auto"/>
              <w:left w:val="single" w:sz="6" w:space="0" w:color="auto"/>
              <w:bottom w:val="single" w:sz="6" w:space="0" w:color="auto"/>
              <w:right w:val="single" w:sz="6" w:space="0" w:color="auto"/>
            </w:tcBorders>
          </w:tcPr>
          <w:p w:rsidR="003D593F" w:rsidRPr="003D593F" w:rsidRDefault="003D593F" w:rsidP="003D593F">
            <w:pPr>
              <w:autoSpaceDE w:val="0"/>
              <w:autoSpaceDN w:val="0"/>
              <w:adjustRightInd w:val="0"/>
              <w:rPr>
                <w:rFonts w:eastAsia="Calibri"/>
                <w:szCs w:val="28"/>
              </w:rPr>
            </w:pPr>
            <w:r w:rsidRPr="003D593F">
              <w:rPr>
                <w:rFonts w:eastAsia="Calibri"/>
                <w:szCs w:val="28"/>
              </w:rPr>
              <w:t>Наименование муниципальной программы, в которую входит подпрограмма</w:t>
            </w:r>
          </w:p>
        </w:tc>
        <w:tc>
          <w:tcPr>
            <w:tcW w:w="7513" w:type="dxa"/>
            <w:tcBorders>
              <w:top w:val="single" w:sz="6" w:space="0" w:color="auto"/>
              <w:left w:val="single" w:sz="6" w:space="0" w:color="auto"/>
              <w:bottom w:val="single" w:sz="6" w:space="0" w:color="auto"/>
              <w:right w:val="single" w:sz="6" w:space="0" w:color="auto"/>
            </w:tcBorders>
          </w:tcPr>
          <w:p w:rsidR="003D593F" w:rsidRPr="003D593F" w:rsidRDefault="003D593F" w:rsidP="003D593F">
            <w:pPr>
              <w:tabs>
                <w:tab w:val="left" w:pos="567"/>
              </w:tabs>
              <w:rPr>
                <w:szCs w:val="28"/>
                <w:lang w:eastAsia="en-US"/>
              </w:rPr>
            </w:pPr>
            <w:r w:rsidRPr="003D593F">
              <w:rPr>
                <w:szCs w:val="28"/>
                <w:lang w:eastAsia="en-US"/>
              </w:rPr>
              <w:t>«Развитие образования» на 2018 – 2024 годы</w:t>
            </w:r>
          </w:p>
        </w:tc>
      </w:tr>
      <w:tr w:rsidR="003D593F" w:rsidRPr="003D593F" w:rsidTr="0093163A">
        <w:trPr>
          <w:trHeight w:val="240"/>
        </w:trPr>
        <w:tc>
          <w:tcPr>
            <w:tcW w:w="2410" w:type="dxa"/>
            <w:tcBorders>
              <w:top w:val="single" w:sz="6" w:space="0" w:color="auto"/>
              <w:left w:val="single" w:sz="6" w:space="0" w:color="auto"/>
              <w:bottom w:val="single" w:sz="6" w:space="0" w:color="auto"/>
              <w:right w:val="single" w:sz="6" w:space="0" w:color="auto"/>
            </w:tcBorders>
          </w:tcPr>
          <w:p w:rsidR="003D593F" w:rsidRPr="003D593F" w:rsidRDefault="003D593F" w:rsidP="003D593F">
            <w:pPr>
              <w:autoSpaceDE w:val="0"/>
              <w:autoSpaceDN w:val="0"/>
              <w:adjustRightInd w:val="0"/>
              <w:rPr>
                <w:rFonts w:eastAsia="Calibri"/>
                <w:szCs w:val="28"/>
              </w:rPr>
            </w:pPr>
            <w:r w:rsidRPr="003D593F">
              <w:rPr>
                <w:rFonts w:eastAsia="Calibri"/>
                <w:szCs w:val="28"/>
              </w:rPr>
              <w:t>Цель подпрограммы</w:t>
            </w:r>
          </w:p>
        </w:tc>
        <w:tc>
          <w:tcPr>
            <w:tcW w:w="7513" w:type="dxa"/>
            <w:tcBorders>
              <w:top w:val="single" w:sz="6" w:space="0" w:color="auto"/>
              <w:left w:val="single" w:sz="6" w:space="0" w:color="auto"/>
              <w:bottom w:val="single" w:sz="6" w:space="0" w:color="auto"/>
              <w:right w:val="single" w:sz="6" w:space="0" w:color="auto"/>
            </w:tcBorders>
          </w:tcPr>
          <w:p w:rsidR="003D593F" w:rsidRPr="003D593F" w:rsidRDefault="003D593F" w:rsidP="003D593F">
            <w:pPr>
              <w:autoSpaceDE w:val="0"/>
              <w:autoSpaceDN w:val="0"/>
              <w:adjustRightInd w:val="0"/>
              <w:rPr>
                <w:rFonts w:eastAsia="Calibri"/>
                <w:szCs w:val="28"/>
              </w:rPr>
            </w:pPr>
            <w:r w:rsidRPr="003D593F">
              <w:rPr>
                <w:rFonts w:eastAsia="Calibri"/>
                <w:szCs w:val="28"/>
              </w:rPr>
              <w:t>Развитие материально-технической базы и модернизация учреждений молодежной политики города Мурманска</w:t>
            </w:r>
          </w:p>
        </w:tc>
      </w:tr>
      <w:tr w:rsidR="003D593F" w:rsidRPr="003D593F" w:rsidTr="0093163A">
        <w:trPr>
          <w:trHeight w:val="240"/>
        </w:trPr>
        <w:tc>
          <w:tcPr>
            <w:tcW w:w="2410" w:type="dxa"/>
            <w:tcBorders>
              <w:top w:val="single" w:sz="6" w:space="0" w:color="auto"/>
              <w:left w:val="single" w:sz="6" w:space="0" w:color="auto"/>
              <w:bottom w:val="single" w:sz="6" w:space="0" w:color="auto"/>
              <w:right w:val="single" w:sz="6" w:space="0" w:color="auto"/>
            </w:tcBorders>
          </w:tcPr>
          <w:p w:rsidR="003D593F" w:rsidRPr="003D593F" w:rsidRDefault="003D593F" w:rsidP="003D593F">
            <w:pPr>
              <w:autoSpaceDE w:val="0"/>
              <w:autoSpaceDN w:val="0"/>
              <w:adjustRightInd w:val="0"/>
              <w:rPr>
                <w:rFonts w:eastAsia="Calibri"/>
                <w:szCs w:val="28"/>
              </w:rPr>
            </w:pPr>
            <w:r w:rsidRPr="003D593F">
              <w:rPr>
                <w:rFonts w:eastAsia="Calibri"/>
                <w:szCs w:val="28"/>
              </w:rPr>
              <w:t>Важнейшие целевые показатели (индикаторы) реализации подпрограммы</w:t>
            </w:r>
          </w:p>
        </w:tc>
        <w:tc>
          <w:tcPr>
            <w:tcW w:w="7513" w:type="dxa"/>
            <w:tcBorders>
              <w:top w:val="single" w:sz="6" w:space="0" w:color="auto"/>
              <w:left w:val="single" w:sz="6" w:space="0" w:color="auto"/>
              <w:bottom w:val="single" w:sz="6" w:space="0" w:color="auto"/>
              <w:right w:val="single" w:sz="6" w:space="0" w:color="auto"/>
            </w:tcBorders>
          </w:tcPr>
          <w:p w:rsidR="003D593F" w:rsidRPr="003D593F" w:rsidRDefault="003D593F" w:rsidP="003D593F">
            <w:pPr>
              <w:autoSpaceDE w:val="0"/>
              <w:autoSpaceDN w:val="0"/>
              <w:adjustRightInd w:val="0"/>
              <w:rPr>
                <w:rFonts w:eastAsia="Calibri"/>
                <w:szCs w:val="28"/>
              </w:rPr>
            </w:pPr>
            <w:r w:rsidRPr="003D593F">
              <w:rPr>
                <w:rFonts w:eastAsia="Calibri"/>
                <w:szCs w:val="28"/>
              </w:rPr>
              <w:t>- доля структурных подразделений учреждений молодежной политики, в которых проведены ремонтные работы или реконструкция, от общего количества объектов учреждений молодежной политики с нарастающим эффектом по годам реализации подпрограммы, %;</w:t>
            </w:r>
          </w:p>
          <w:p w:rsidR="003D593F" w:rsidRPr="003D593F" w:rsidRDefault="003D593F" w:rsidP="003D593F">
            <w:pPr>
              <w:autoSpaceDE w:val="0"/>
              <w:autoSpaceDN w:val="0"/>
              <w:adjustRightInd w:val="0"/>
              <w:rPr>
                <w:rFonts w:eastAsia="Calibri"/>
                <w:szCs w:val="28"/>
              </w:rPr>
            </w:pPr>
            <w:r w:rsidRPr="003D593F">
              <w:rPr>
                <w:rFonts w:eastAsia="Calibri"/>
                <w:szCs w:val="28"/>
              </w:rPr>
              <w:t>- доля структурных подразделений учреждений молодежной политики, оснащенных мебелью, оборудованием и инвентарем, от общего количества структурных подразделений, требующих переоснащения на начало реализации подпрограммы, %;</w:t>
            </w:r>
          </w:p>
          <w:p w:rsidR="003D593F" w:rsidRPr="003D593F" w:rsidRDefault="003D593F" w:rsidP="003D593F">
            <w:pPr>
              <w:autoSpaceDE w:val="0"/>
              <w:autoSpaceDN w:val="0"/>
              <w:adjustRightInd w:val="0"/>
              <w:rPr>
                <w:rFonts w:eastAsia="Calibri"/>
                <w:strike/>
                <w:color w:val="FF0000"/>
                <w:szCs w:val="28"/>
              </w:rPr>
            </w:pPr>
            <w:r w:rsidRPr="003D593F">
              <w:rPr>
                <w:rFonts w:eastAsia="Calibri"/>
                <w:szCs w:val="28"/>
              </w:rPr>
              <w:t>- площадь капитально отремонтированных структурных подразделений учреждений молодежной политики с нарастающим эффектом по годам реализации подпрограммы, м2</w:t>
            </w:r>
          </w:p>
        </w:tc>
      </w:tr>
      <w:tr w:rsidR="003D593F" w:rsidRPr="003D593F" w:rsidTr="0093163A">
        <w:trPr>
          <w:trHeight w:val="1523"/>
        </w:trPr>
        <w:tc>
          <w:tcPr>
            <w:tcW w:w="2410" w:type="dxa"/>
            <w:tcBorders>
              <w:top w:val="single" w:sz="6" w:space="0" w:color="auto"/>
              <w:left w:val="single" w:sz="6" w:space="0" w:color="auto"/>
              <w:bottom w:val="single" w:sz="6" w:space="0" w:color="auto"/>
              <w:right w:val="single" w:sz="6" w:space="0" w:color="auto"/>
            </w:tcBorders>
          </w:tcPr>
          <w:p w:rsidR="003D593F" w:rsidRPr="003D593F" w:rsidRDefault="003D593F" w:rsidP="003D593F">
            <w:pPr>
              <w:autoSpaceDE w:val="0"/>
              <w:autoSpaceDN w:val="0"/>
              <w:adjustRightInd w:val="0"/>
              <w:rPr>
                <w:rFonts w:eastAsia="Calibri"/>
                <w:szCs w:val="28"/>
              </w:rPr>
            </w:pPr>
            <w:r w:rsidRPr="003D593F">
              <w:rPr>
                <w:rFonts w:eastAsia="Calibri"/>
                <w:szCs w:val="28"/>
              </w:rPr>
              <w:t xml:space="preserve">Заказчики подпрограммы </w:t>
            </w:r>
          </w:p>
        </w:tc>
        <w:tc>
          <w:tcPr>
            <w:tcW w:w="7513" w:type="dxa"/>
            <w:tcBorders>
              <w:top w:val="single" w:sz="6" w:space="0" w:color="auto"/>
              <w:left w:val="single" w:sz="6" w:space="0" w:color="auto"/>
              <w:bottom w:val="single" w:sz="6" w:space="0" w:color="auto"/>
              <w:right w:val="single" w:sz="6" w:space="0" w:color="auto"/>
            </w:tcBorders>
          </w:tcPr>
          <w:p w:rsidR="003D593F" w:rsidRPr="003D593F" w:rsidRDefault="003D593F" w:rsidP="003D593F">
            <w:pPr>
              <w:widowControl w:val="0"/>
              <w:autoSpaceDE w:val="0"/>
              <w:autoSpaceDN w:val="0"/>
              <w:adjustRightInd w:val="0"/>
              <w:rPr>
                <w:szCs w:val="28"/>
              </w:rPr>
            </w:pPr>
            <w:r w:rsidRPr="003D593F">
              <w:rPr>
                <w:rFonts w:eastAsia="Calibri"/>
                <w:szCs w:val="28"/>
              </w:rPr>
              <w:t>К</w:t>
            </w:r>
            <w:r w:rsidRPr="003D593F">
              <w:rPr>
                <w:szCs w:val="28"/>
              </w:rPr>
              <w:t>омитет по социальной поддержке, взаимодействию с общественными организациями и делам молодежи администрации города Мурманска.</w:t>
            </w:r>
          </w:p>
          <w:p w:rsidR="003D593F" w:rsidRPr="003D593F" w:rsidRDefault="003D593F" w:rsidP="003D593F">
            <w:pPr>
              <w:widowControl w:val="0"/>
              <w:autoSpaceDE w:val="0"/>
              <w:autoSpaceDN w:val="0"/>
              <w:adjustRightInd w:val="0"/>
              <w:rPr>
                <w:szCs w:val="28"/>
              </w:rPr>
            </w:pPr>
            <w:r w:rsidRPr="003D593F">
              <w:rPr>
                <w:szCs w:val="28"/>
              </w:rPr>
              <w:t>Комитет по строительству администрации города Мурманска</w:t>
            </w:r>
          </w:p>
        </w:tc>
      </w:tr>
      <w:tr w:rsidR="003D593F" w:rsidRPr="003D593F" w:rsidTr="0093163A">
        <w:trPr>
          <w:trHeight w:val="985"/>
        </w:trPr>
        <w:tc>
          <w:tcPr>
            <w:tcW w:w="2410" w:type="dxa"/>
            <w:tcBorders>
              <w:top w:val="single" w:sz="6" w:space="0" w:color="auto"/>
              <w:left w:val="single" w:sz="6" w:space="0" w:color="auto"/>
              <w:bottom w:val="single" w:sz="6" w:space="0" w:color="auto"/>
              <w:right w:val="single" w:sz="6" w:space="0" w:color="auto"/>
            </w:tcBorders>
          </w:tcPr>
          <w:p w:rsidR="003D593F" w:rsidRPr="003D593F" w:rsidRDefault="003D593F" w:rsidP="003D593F">
            <w:pPr>
              <w:autoSpaceDE w:val="0"/>
              <w:autoSpaceDN w:val="0"/>
              <w:adjustRightInd w:val="0"/>
              <w:rPr>
                <w:rFonts w:eastAsia="Calibri"/>
                <w:szCs w:val="28"/>
              </w:rPr>
            </w:pPr>
            <w:r w:rsidRPr="003D593F">
              <w:rPr>
                <w:rFonts w:eastAsia="Calibri"/>
                <w:szCs w:val="28"/>
              </w:rPr>
              <w:t>Заказчик-координатор подпрограммы</w:t>
            </w:r>
          </w:p>
        </w:tc>
        <w:tc>
          <w:tcPr>
            <w:tcW w:w="7513" w:type="dxa"/>
            <w:tcBorders>
              <w:top w:val="single" w:sz="6" w:space="0" w:color="auto"/>
              <w:left w:val="single" w:sz="6" w:space="0" w:color="auto"/>
              <w:bottom w:val="single" w:sz="6" w:space="0" w:color="auto"/>
              <w:right w:val="single" w:sz="6" w:space="0" w:color="auto"/>
            </w:tcBorders>
          </w:tcPr>
          <w:p w:rsidR="003D593F" w:rsidRPr="003D593F" w:rsidRDefault="003D593F" w:rsidP="003D593F">
            <w:pPr>
              <w:autoSpaceDE w:val="0"/>
              <w:autoSpaceDN w:val="0"/>
              <w:adjustRightInd w:val="0"/>
              <w:rPr>
                <w:rFonts w:eastAsia="Calibri"/>
                <w:szCs w:val="28"/>
              </w:rPr>
            </w:pPr>
            <w:r w:rsidRPr="003D593F">
              <w:rPr>
                <w:rFonts w:eastAsia="Calibri"/>
                <w:szCs w:val="28"/>
              </w:rPr>
              <w:t>Комитет по социальной поддержке, взаимодействию с общественными организациями и делам молодежи администрации города Мурманска</w:t>
            </w:r>
          </w:p>
        </w:tc>
      </w:tr>
      <w:tr w:rsidR="003D593F" w:rsidRPr="003D593F" w:rsidTr="0093163A">
        <w:trPr>
          <w:trHeight w:val="810"/>
        </w:trPr>
        <w:tc>
          <w:tcPr>
            <w:tcW w:w="2410" w:type="dxa"/>
            <w:tcBorders>
              <w:top w:val="single" w:sz="6" w:space="0" w:color="auto"/>
              <w:left w:val="single" w:sz="6" w:space="0" w:color="auto"/>
              <w:bottom w:val="single" w:sz="6" w:space="0" w:color="auto"/>
              <w:right w:val="single" w:sz="6" w:space="0" w:color="auto"/>
            </w:tcBorders>
          </w:tcPr>
          <w:p w:rsidR="003D593F" w:rsidRPr="003D593F" w:rsidRDefault="003D593F" w:rsidP="003D593F">
            <w:pPr>
              <w:autoSpaceDE w:val="0"/>
              <w:autoSpaceDN w:val="0"/>
              <w:adjustRightInd w:val="0"/>
              <w:rPr>
                <w:rFonts w:eastAsia="Calibri"/>
                <w:szCs w:val="28"/>
              </w:rPr>
            </w:pPr>
            <w:r w:rsidRPr="003D593F">
              <w:rPr>
                <w:rFonts w:eastAsia="Calibri"/>
                <w:szCs w:val="28"/>
              </w:rPr>
              <w:t xml:space="preserve">Сроки и этапы реализации подпрограммы </w:t>
            </w:r>
          </w:p>
        </w:tc>
        <w:tc>
          <w:tcPr>
            <w:tcW w:w="7513" w:type="dxa"/>
            <w:tcBorders>
              <w:top w:val="single" w:sz="6" w:space="0" w:color="auto"/>
              <w:left w:val="single" w:sz="6" w:space="0" w:color="auto"/>
              <w:bottom w:val="single" w:sz="6" w:space="0" w:color="auto"/>
              <w:right w:val="single" w:sz="6" w:space="0" w:color="auto"/>
            </w:tcBorders>
          </w:tcPr>
          <w:p w:rsidR="003D593F" w:rsidRPr="003D593F" w:rsidRDefault="003D593F" w:rsidP="003D593F">
            <w:pPr>
              <w:autoSpaceDE w:val="0"/>
              <w:autoSpaceDN w:val="0"/>
              <w:adjustRightInd w:val="0"/>
              <w:rPr>
                <w:rFonts w:eastAsia="Calibri"/>
                <w:szCs w:val="28"/>
              </w:rPr>
            </w:pPr>
            <w:r w:rsidRPr="003D593F">
              <w:rPr>
                <w:rFonts w:eastAsia="Calibri"/>
                <w:szCs w:val="28"/>
              </w:rPr>
              <w:t>2018 – 2024 годы</w:t>
            </w:r>
          </w:p>
        </w:tc>
      </w:tr>
      <w:tr w:rsidR="001F642B" w:rsidRPr="003D593F" w:rsidTr="006E4600">
        <w:trPr>
          <w:trHeight w:val="266"/>
        </w:trPr>
        <w:tc>
          <w:tcPr>
            <w:tcW w:w="2410" w:type="dxa"/>
            <w:tcBorders>
              <w:top w:val="single" w:sz="6" w:space="0" w:color="auto"/>
              <w:left w:val="single" w:sz="6" w:space="0" w:color="auto"/>
              <w:bottom w:val="single" w:sz="6" w:space="0" w:color="auto"/>
              <w:right w:val="single" w:sz="6" w:space="0" w:color="auto"/>
            </w:tcBorders>
          </w:tcPr>
          <w:p w:rsidR="001F642B" w:rsidRPr="000A78F9" w:rsidRDefault="001F642B" w:rsidP="001F642B">
            <w:pPr>
              <w:widowControl w:val="0"/>
              <w:autoSpaceDE w:val="0"/>
              <w:autoSpaceDN w:val="0"/>
              <w:adjustRightInd w:val="0"/>
              <w:jc w:val="both"/>
            </w:pPr>
            <w:r w:rsidRPr="000A78F9">
              <w:rPr>
                <w:szCs w:val="28"/>
                <w:lang w:eastAsia="ar-SA"/>
              </w:rPr>
              <w:t>Финансовое обеспечение</w:t>
            </w:r>
            <w:r w:rsidRPr="000A78F9">
              <w:rPr>
                <w:szCs w:val="28"/>
              </w:rPr>
              <w:t xml:space="preserve"> подпрограммы</w:t>
            </w:r>
          </w:p>
        </w:tc>
        <w:tc>
          <w:tcPr>
            <w:tcW w:w="7513" w:type="dxa"/>
            <w:tcBorders>
              <w:top w:val="single" w:sz="6" w:space="0" w:color="auto"/>
              <w:left w:val="single" w:sz="6" w:space="0" w:color="auto"/>
              <w:bottom w:val="single" w:sz="6" w:space="0" w:color="auto"/>
              <w:right w:val="single" w:sz="6" w:space="0" w:color="auto"/>
            </w:tcBorders>
          </w:tcPr>
          <w:p w:rsidR="001F642B" w:rsidRPr="00320A57" w:rsidRDefault="001F642B" w:rsidP="001F642B">
            <w:pPr>
              <w:tabs>
                <w:tab w:val="left" w:pos="1134"/>
              </w:tabs>
              <w:autoSpaceDE w:val="0"/>
              <w:autoSpaceDN w:val="0"/>
              <w:adjustRightInd w:val="0"/>
              <w:jc w:val="both"/>
              <w:rPr>
                <w:szCs w:val="28"/>
              </w:rPr>
            </w:pPr>
            <w:r w:rsidRPr="00320A57">
              <w:rPr>
                <w:szCs w:val="28"/>
              </w:rPr>
              <w:t>Всего по подпрограмме: 434 158,0 тыс. руб., в т.ч.:</w:t>
            </w:r>
          </w:p>
          <w:p w:rsidR="001F642B" w:rsidRPr="00320A57" w:rsidRDefault="001F642B" w:rsidP="001F642B">
            <w:pPr>
              <w:tabs>
                <w:tab w:val="left" w:pos="1134"/>
              </w:tabs>
              <w:autoSpaceDE w:val="0"/>
              <w:autoSpaceDN w:val="0"/>
              <w:adjustRightInd w:val="0"/>
              <w:jc w:val="both"/>
              <w:rPr>
                <w:szCs w:val="28"/>
              </w:rPr>
            </w:pPr>
            <w:r w:rsidRPr="00320A57">
              <w:rPr>
                <w:szCs w:val="28"/>
              </w:rPr>
              <w:t>МБ: 434 158,0  тыс. руб., из них:</w:t>
            </w:r>
          </w:p>
          <w:p w:rsidR="001F642B" w:rsidRPr="00320A57" w:rsidRDefault="001F642B" w:rsidP="001F642B">
            <w:pPr>
              <w:tabs>
                <w:tab w:val="left" w:pos="1134"/>
              </w:tabs>
              <w:autoSpaceDE w:val="0"/>
              <w:autoSpaceDN w:val="0"/>
              <w:adjustRightInd w:val="0"/>
              <w:jc w:val="both"/>
              <w:rPr>
                <w:szCs w:val="28"/>
              </w:rPr>
            </w:pPr>
            <w:r w:rsidRPr="00320A57">
              <w:rPr>
                <w:szCs w:val="28"/>
              </w:rPr>
              <w:t>2018 год – 55 598,8 тыс. руб.;</w:t>
            </w:r>
          </w:p>
          <w:p w:rsidR="001F642B" w:rsidRPr="00320A57" w:rsidRDefault="001F642B" w:rsidP="001F642B">
            <w:pPr>
              <w:tabs>
                <w:tab w:val="left" w:pos="1134"/>
              </w:tabs>
              <w:autoSpaceDE w:val="0"/>
              <w:autoSpaceDN w:val="0"/>
              <w:adjustRightInd w:val="0"/>
              <w:jc w:val="both"/>
              <w:rPr>
                <w:szCs w:val="28"/>
              </w:rPr>
            </w:pPr>
            <w:r w:rsidRPr="00320A57">
              <w:rPr>
                <w:szCs w:val="28"/>
              </w:rPr>
              <w:t xml:space="preserve">2019 год – 29 074,0 тыс. руб.; </w:t>
            </w:r>
          </w:p>
          <w:p w:rsidR="001F642B" w:rsidRPr="00320A57" w:rsidRDefault="001F642B" w:rsidP="001F642B">
            <w:pPr>
              <w:tabs>
                <w:tab w:val="left" w:pos="1134"/>
              </w:tabs>
              <w:autoSpaceDE w:val="0"/>
              <w:autoSpaceDN w:val="0"/>
              <w:adjustRightInd w:val="0"/>
              <w:jc w:val="both"/>
              <w:rPr>
                <w:szCs w:val="28"/>
              </w:rPr>
            </w:pPr>
            <w:r w:rsidRPr="00320A57">
              <w:rPr>
                <w:szCs w:val="28"/>
              </w:rPr>
              <w:t>2020 год – 47 485,2 тыс. руб.;</w:t>
            </w:r>
          </w:p>
          <w:p w:rsidR="001F642B" w:rsidRPr="00320A57" w:rsidRDefault="001F642B" w:rsidP="001F642B">
            <w:pPr>
              <w:tabs>
                <w:tab w:val="left" w:pos="1134"/>
              </w:tabs>
              <w:autoSpaceDE w:val="0"/>
              <w:autoSpaceDN w:val="0"/>
              <w:adjustRightInd w:val="0"/>
              <w:jc w:val="both"/>
              <w:rPr>
                <w:szCs w:val="28"/>
              </w:rPr>
            </w:pPr>
            <w:r w:rsidRPr="00320A57">
              <w:rPr>
                <w:szCs w:val="28"/>
              </w:rPr>
              <w:t>2021 год – 203 000,0 тыс. руб.;</w:t>
            </w:r>
          </w:p>
          <w:p w:rsidR="001F642B" w:rsidRPr="00320A57" w:rsidRDefault="001F642B" w:rsidP="001F642B">
            <w:pPr>
              <w:tabs>
                <w:tab w:val="left" w:pos="1134"/>
              </w:tabs>
              <w:autoSpaceDE w:val="0"/>
              <w:autoSpaceDN w:val="0"/>
              <w:adjustRightInd w:val="0"/>
              <w:jc w:val="both"/>
              <w:rPr>
                <w:szCs w:val="28"/>
              </w:rPr>
            </w:pPr>
            <w:r w:rsidRPr="00320A57">
              <w:rPr>
                <w:szCs w:val="28"/>
              </w:rPr>
              <w:t>2022 год – 93 000,0 тыс. руб.;</w:t>
            </w:r>
          </w:p>
          <w:p w:rsidR="001F642B" w:rsidRPr="00320A57" w:rsidRDefault="001F642B" w:rsidP="001F642B">
            <w:pPr>
              <w:tabs>
                <w:tab w:val="left" w:pos="1134"/>
              </w:tabs>
              <w:autoSpaceDE w:val="0"/>
              <w:autoSpaceDN w:val="0"/>
              <w:adjustRightInd w:val="0"/>
              <w:jc w:val="both"/>
              <w:rPr>
                <w:szCs w:val="28"/>
              </w:rPr>
            </w:pPr>
            <w:r w:rsidRPr="00320A57">
              <w:rPr>
                <w:szCs w:val="28"/>
              </w:rPr>
              <w:t>2023 год – 3 000,0 тыс. руб.;</w:t>
            </w:r>
          </w:p>
          <w:p w:rsidR="001F642B" w:rsidRPr="000A78F9" w:rsidRDefault="001F642B" w:rsidP="001F642B">
            <w:pPr>
              <w:tabs>
                <w:tab w:val="left" w:pos="709"/>
              </w:tabs>
              <w:jc w:val="both"/>
            </w:pPr>
            <w:r w:rsidRPr="00320A57">
              <w:rPr>
                <w:szCs w:val="28"/>
              </w:rPr>
              <w:t>2024 год – 3 000,0 тыс. руб.</w:t>
            </w:r>
          </w:p>
        </w:tc>
      </w:tr>
      <w:tr w:rsidR="001F642B" w:rsidRPr="003D593F" w:rsidTr="0093163A">
        <w:trPr>
          <w:trHeight w:val="2938"/>
        </w:trPr>
        <w:tc>
          <w:tcPr>
            <w:tcW w:w="2410" w:type="dxa"/>
            <w:tcBorders>
              <w:top w:val="single" w:sz="6" w:space="0" w:color="auto"/>
              <w:left w:val="single" w:sz="6" w:space="0" w:color="auto"/>
              <w:bottom w:val="single" w:sz="6" w:space="0" w:color="auto"/>
              <w:right w:val="single" w:sz="6" w:space="0" w:color="auto"/>
            </w:tcBorders>
          </w:tcPr>
          <w:p w:rsidR="001F642B" w:rsidRPr="003D593F" w:rsidRDefault="001F642B" w:rsidP="003D593F">
            <w:pPr>
              <w:autoSpaceDE w:val="0"/>
              <w:autoSpaceDN w:val="0"/>
              <w:adjustRightInd w:val="0"/>
              <w:rPr>
                <w:rFonts w:eastAsia="Calibri"/>
                <w:szCs w:val="28"/>
              </w:rPr>
            </w:pPr>
            <w:r w:rsidRPr="003D593F">
              <w:rPr>
                <w:rFonts w:eastAsia="Calibri"/>
                <w:szCs w:val="28"/>
              </w:rPr>
              <w:t>Ожидаемые конечные результаты реализации подпрограммы и показатели социально-экономической эффективности</w:t>
            </w:r>
          </w:p>
        </w:tc>
        <w:tc>
          <w:tcPr>
            <w:tcW w:w="7513" w:type="dxa"/>
            <w:tcBorders>
              <w:top w:val="single" w:sz="6" w:space="0" w:color="auto"/>
              <w:left w:val="single" w:sz="6" w:space="0" w:color="auto"/>
              <w:bottom w:val="single" w:sz="6" w:space="0" w:color="auto"/>
              <w:right w:val="single" w:sz="6" w:space="0" w:color="auto"/>
            </w:tcBorders>
          </w:tcPr>
          <w:p w:rsidR="001F642B" w:rsidRPr="003D593F" w:rsidRDefault="001F642B" w:rsidP="003D593F">
            <w:pPr>
              <w:autoSpaceDE w:val="0"/>
              <w:autoSpaceDN w:val="0"/>
              <w:adjustRightInd w:val="0"/>
              <w:rPr>
                <w:rFonts w:eastAsia="Calibri"/>
                <w:szCs w:val="28"/>
              </w:rPr>
            </w:pPr>
            <w:r w:rsidRPr="003D593F">
              <w:rPr>
                <w:rFonts w:eastAsia="Calibri"/>
                <w:szCs w:val="28"/>
              </w:rPr>
              <w:t>- доля структурных подразделений учреждений молодежной политики, в которых проведены ремонтные работы или реконструкция, от общего количества объектов учреждений молодежной политики с нарастающим эффектом по</w:t>
            </w:r>
            <w:r>
              <w:rPr>
                <w:rFonts w:eastAsia="Calibri"/>
                <w:szCs w:val="28"/>
              </w:rPr>
              <w:t xml:space="preserve"> годам реализации подпрограммы </w:t>
            </w:r>
            <w:r w:rsidRPr="003D593F">
              <w:rPr>
                <w:rFonts w:eastAsia="Calibri"/>
                <w:szCs w:val="28"/>
              </w:rPr>
              <w:t>– 46,0 %;</w:t>
            </w:r>
          </w:p>
          <w:p w:rsidR="001F642B" w:rsidRPr="003D593F" w:rsidRDefault="001F642B" w:rsidP="003D593F">
            <w:pPr>
              <w:autoSpaceDE w:val="0"/>
              <w:autoSpaceDN w:val="0"/>
              <w:adjustRightInd w:val="0"/>
              <w:rPr>
                <w:rFonts w:eastAsia="Calibri"/>
                <w:color w:val="000000"/>
                <w:szCs w:val="28"/>
              </w:rPr>
            </w:pPr>
            <w:r w:rsidRPr="003D593F">
              <w:rPr>
                <w:rFonts w:eastAsia="Calibri"/>
                <w:color w:val="000000"/>
                <w:szCs w:val="28"/>
              </w:rPr>
              <w:t>- доля структурных подразделений учреждений молодежной политики, оснащенных мебелью, оборудованием и инвентарем, от общего количества структурных подразделений, требующих переоснащения на начало реализации подпрограммы, – 100,0 %</w:t>
            </w:r>
          </w:p>
          <w:p w:rsidR="001F642B" w:rsidRPr="003D593F" w:rsidRDefault="001F642B" w:rsidP="003D593F">
            <w:pPr>
              <w:autoSpaceDE w:val="0"/>
              <w:autoSpaceDN w:val="0"/>
              <w:adjustRightInd w:val="0"/>
              <w:rPr>
                <w:rFonts w:eastAsia="Calibri"/>
                <w:color w:val="FF0000"/>
                <w:szCs w:val="28"/>
              </w:rPr>
            </w:pPr>
            <w:r w:rsidRPr="003D593F">
              <w:rPr>
                <w:rFonts w:eastAsia="Calibri"/>
                <w:color w:val="000000"/>
                <w:szCs w:val="28"/>
              </w:rPr>
              <w:t>- площадь капитально отремонтированных структурных подразделений учреждений молодежной политики с нарастающим эффектом по годам реализации подпрограммы – 637,1 м2</w:t>
            </w:r>
          </w:p>
        </w:tc>
      </w:tr>
    </w:tbl>
    <w:p w:rsidR="003D593F" w:rsidRPr="003D593F" w:rsidRDefault="003D593F" w:rsidP="003D593F">
      <w:pPr>
        <w:autoSpaceDE w:val="0"/>
        <w:autoSpaceDN w:val="0"/>
        <w:adjustRightInd w:val="0"/>
        <w:ind w:firstLine="709"/>
        <w:jc w:val="center"/>
        <w:outlineLvl w:val="2"/>
        <w:rPr>
          <w:szCs w:val="28"/>
          <w:lang w:eastAsia="en-US"/>
        </w:rPr>
      </w:pPr>
    </w:p>
    <w:p w:rsidR="00833CD1" w:rsidRPr="00CB7011" w:rsidRDefault="00833CD1" w:rsidP="00833CD1">
      <w:pPr>
        <w:widowControl w:val="0"/>
        <w:autoSpaceDE w:val="0"/>
        <w:autoSpaceDN w:val="0"/>
        <w:adjustRightInd w:val="0"/>
        <w:ind w:firstLine="720"/>
        <w:jc w:val="center"/>
        <w:outlineLvl w:val="2"/>
        <w:rPr>
          <w:szCs w:val="28"/>
          <w:lang w:eastAsia="en-US"/>
        </w:rPr>
      </w:pPr>
      <w:r w:rsidRPr="00CB7011">
        <w:rPr>
          <w:szCs w:val="28"/>
          <w:lang w:eastAsia="en-US"/>
        </w:rPr>
        <w:t>1. Характеристика проблемы, на решение которой направлена подпрограмма</w:t>
      </w:r>
    </w:p>
    <w:p w:rsidR="00833CD1" w:rsidRPr="00CB7011" w:rsidRDefault="00833CD1" w:rsidP="00833CD1">
      <w:pPr>
        <w:widowControl w:val="0"/>
        <w:autoSpaceDE w:val="0"/>
        <w:autoSpaceDN w:val="0"/>
        <w:adjustRightInd w:val="0"/>
        <w:ind w:firstLine="720"/>
        <w:jc w:val="center"/>
        <w:rPr>
          <w:szCs w:val="28"/>
          <w:lang w:eastAsia="en-US"/>
        </w:rPr>
      </w:pPr>
    </w:p>
    <w:p w:rsidR="00833CD1" w:rsidRPr="00E51A04" w:rsidRDefault="00833CD1" w:rsidP="00833CD1">
      <w:pPr>
        <w:tabs>
          <w:tab w:val="left" w:pos="1134"/>
        </w:tabs>
        <w:autoSpaceDE w:val="0"/>
        <w:autoSpaceDN w:val="0"/>
        <w:adjustRightInd w:val="0"/>
        <w:ind w:firstLine="709"/>
        <w:jc w:val="both"/>
        <w:rPr>
          <w:rFonts w:cs="Arial"/>
          <w:szCs w:val="28"/>
        </w:rPr>
      </w:pPr>
      <w:r>
        <w:rPr>
          <w:rFonts w:cs="Arial"/>
          <w:szCs w:val="28"/>
        </w:rPr>
        <w:t xml:space="preserve">Молодежь </w:t>
      </w:r>
      <w:r w:rsidRPr="007D59DA">
        <w:rPr>
          <w:rFonts w:cs="Arial"/>
          <w:szCs w:val="28"/>
        </w:rPr>
        <w:t>–</w:t>
      </w:r>
      <w:r w:rsidRPr="00E51A04">
        <w:rPr>
          <w:rFonts w:cs="Arial"/>
          <w:szCs w:val="28"/>
        </w:rPr>
        <w:t xml:space="preserve"> это социально-демографическая группа, выделяемая на основе обусловленных возрастом особенностей социального положения, места и функций в социальной структуре общества, специфических интересов и ценностей. Как социально-демографическая группа молодежь неоднородна по своему составу: по возрасту, полу, видам деятельности, включенности в различные общественные структуры (экономические, профессиональные, социально - политические и др.), месту жительства и т.д. Соответственно различается положение разных категорий молодежи, их потребности, интересы, ценности. В этой связи особое значение приобретает создание условий для раскрытия инновационного потенциала молодежи, ее готовность активно включаться в созидательную деятельность на благо Отечества, себя и своей семьи, формирование общечеловеческих ценностей и сохранение своей уникальной культурной идентичности. </w:t>
      </w:r>
    </w:p>
    <w:p w:rsidR="00833CD1" w:rsidRPr="00E51A04" w:rsidRDefault="00833CD1" w:rsidP="00833CD1">
      <w:pPr>
        <w:tabs>
          <w:tab w:val="left" w:pos="1134"/>
        </w:tabs>
        <w:autoSpaceDE w:val="0"/>
        <w:autoSpaceDN w:val="0"/>
        <w:adjustRightInd w:val="0"/>
        <w:ind w:firstLine="709"/>
        <w:jc w:val="both"/>
        <w:rPr>
          <w:rFonts w:cs="Arial"/>
          <w:szCs w:val="28"/>
        </w:rPr>
      </w:pPr>
      <w:r w:rsidRPr="00E51A04">
        <w:rPr>
          <w:rFonts w:cs="Arial"/>
          <w:szCs w:val="28"/>
        </w:rPr>
        <w:t>На 01.09.2017 система молодежной политики города Мурманска представлена двумя муниципальными учреждениями,</w:t>
      </w:r>
      <w:r>
        <w:rPr>
          <w:rFonts w:cs="Arial"/>
          <w:szCs w:val="28"/>
        </w:rPr>
        <w:t xml:space="preserve"> имеющими</w:t>
      </w:r>
      <w:r w:rsidRPr="00E51A04">
        <w:rPr>
          <w:rFonts w:cs="Arial"/>
          <w:szCs w:val="28"/>
        </w:rPr>
        <w:t xml:space="preserve"> структурные подразделения, которые осуществляют работу с молодежью по различным направлениям – муниципальное автономное учреждение молодежной политики «Дом молодежи» и муниципальное автономное учреждение молодежной политики «Объединение молодежных центров».</w:t>
      </w:r>
    </w:p>
    <w:p w:rsidR="00833CD1" w:rsidRPr="00E51A04" w:rsidRDefault="00833CD1" w:rsidP="00833CD1">
      <w:pPr>
        <w:tabs>
          <w:tab w:val="left" w:pos="1134"/>
        </w:tabs>
        <w:autoSpaceDE w:val="0"/>
        <w:autoSpaceDN w:val="0"/>
        <w:adjustRightInd w:val="0"/>
        <w:ind w:firstLine="709"/>
        <w:jc w:val="both"/>
        <w:rPr>
          <w:rFonts w:cs="Arial"/>
          <w:szCs w:val="28"/>
        </w:rPr>
      </w:pPr>
      <w:r w:rsidRPr="00E51A04">
        <w:rPr>
          <w:rFonts w:cs="Arial"/>
          <w:szCs w:val="28"/>
        </w:rPr>
        <w:t xml:space="preserve">Опыт реализации подпрограммы «Создание современной инфраструктуры учреждений молодежной политики города Мурманска» на 2018 – 2024 годы муниципальной программы города Мурманска «Развитие образования» на 2018 – 2024 годы подтверждает эффективность и целесообразность создания современных объектов в сфере молодежной политики. В период с 2014 по 2017 годы доля молодежи, вовлеченной в социальную практику, от общей численности молодежи города Мурманска увеличилась с 27,8 % до 74 %, в том числе благодаря проведению модернизации структурных подразделений учреждений молодежной политики. </w:t>
      </w:r>
    </w:p>
    <w:p w:rsidR="00833CD1" w:rsidRPr="00E51A04" w:rsidRDefault="00833CD1" w:rsidP="00833CD1">
      <w:pPr>
        <w:tabs>
          <w:tab w:val="left" w:pos="1134"/>
        </w:tabs>
        <w:autoSpaceDE w:val="0"/>
        <w:autoSpaceDN w:val="0"/>
        <w:adjustRightInd w:val="0"/>
        <w:ind w:firstLine="709"/>
        <w:jc w:val="both"/>
        <w:rPr>
          <w:rFonts w:cs="Arial"/>
          <w:szCs w:val="28"/>
        </w:rPr>
      </w:pPr>
      <w:r w:rsidRPr="00E51A04">
        <w:rPr>
          <w:rFonts w:cs="Arial"/>
          <w:szCs w:val="28"/>
        </w:rPr>
        <w:t xml:space="preserve">Одна из основных задач деятельности </w:t>
      </w:r>
      <w:r>
        <w:rPr>
          <w:rFonts w:cs="Arial"/>
          <w:szCs w:val="28"/>
        </w:rPr>
        <w:t xml:space="preserve">учреждений молодежной политики </w:t>
      </w:r>
      <w:r w:rsidRPr="007D59DA">
        <w:rPr>
          <w:rFonts w:cs="Arial"/>
          <w:szCs w:val="28"/>
        </w:rPr>
        <w:t>–</w:t>
      </w:r>
      <w:r w:rsidRPr="00E51A04">
        <w:rPr>
          <w:rFonts w:cs="Arial"/>
          <w:szCs w:val="28"/>
        </w:rPr>
        <w:t xml:space="preserve"> это проведение работы по вовлечению молодежи в социальную практику, формирование деловой, экономической и политической активности молодежи.</w:t>
      </w:r>
    </w:p>
    <w:p w:rsidR="00833CD1" w:rsidRPr="00E51A04" w:rsidRDefault="00833CD1" w:rsidP="00833CD1">
      <w:pPr>
        <w:tabs>
          <w:tab w:val="left" w:pos="1134"/>
        </w:tabs>
        <w:autoSpaceDE w:val="0"/>
        <w:autoSpaceDN w:val="0"/>
        <w:adjustRightInd w:val="0"/>
        <w:ind w:firstLine="709"/>
        <w:jc w:val="both"/>
        <w:rPr>
          <w:rFonts w:cs="Arial"/>
          <w:szCs w:val="28"/>
        </w:rPr>
      </w:pPr>
      <w:r w:rsidRPr="00E51A04">
        <w:rPr>
          <w:rFonts w:cs="Arial"/>
          <w:szCs w:val="28"/>
        </w:rPr>
        <w:t xml:space="preserve">В целях решения данной задачи необходимо продолжить проведение мероприятий, направленных на модернизацию существующих и строительство новых объектов молодежной политики, поддержание современного уровня материально-технической базы учреждений путем своевременного проведения капитального и текущего ремонта объектов, регулярно обновлять материально-техническую базу, использовать актуальные технологии работы с молодежью, проводить мероприятия, направленные на внедрение инновационных технологий в сфере молодежной политики. </w:t>
      </w:r>
    </w:p>
    <w:p w:rsidR="00833CD1" w:rsidRPr="00E51A04" w:rsidRDefault="00833CD1" w:rsidP="00833CD1">
      <w:pPr>
        <w:tabs>
          <w:tab w:val="left" w:pos="1134"/>
        </w:tabs>
        <w:autoSpaceDE w:val="0"/>
        <w:autoSpaceDN w:val="0"/>
        <w:adjustRightInd w:val="0"/>
        <w:ind w:firstLine="709"/>
        <w:jc w:val="both"/>
        <w:rPr>
          <w:rFonts w:cs="Arial"/>
          <w:szCs w:val="28"/>
        </w:rPr>
      </w:pPr>
      <w:r w:rsidRPr="00E51A04">
        <w:rPr>
          <w:rFonts w:cs="Arial"/>
          <w:szCs w:val="28"/>
        </w:rPr>
        <w:t>С целью эффективной реализации молодежной политики на территории города Мурманска и создания условий для всестороннего развития потенциала молодого поколения будут проведены мероприятия по ремонту зданий и помещений, закуплено необходимое оборудование, с учетом необходимости обеспечения доступности для лиц с ограниченными возможностями здоровья. Будет организована модернизация материально-технической базы учреждений молодежной политики города, а именно:</w:t>
      </w:r>
    </w:p>
    <w:p w:rsidR="00833CD1" w:rsidRPr="00E51A04" w:rsidRDefault="00833CD1" w:rsidP="00833CD1">
      <w:pPr>
        <w:tabs>
          <w:tab w:val="left" w:pos="1134"/>
        </w:tabs>
        <w:autoSpaceDE w:val="0"/>
        <w:autoSpaceDN w:val="0"/>
        <w:adjustRightInd w:val="0"/>
        <w:ind w:firstLine="709"/>
        <w:jc w:val="both"/>
        <w:rPr>
          <w:rFonts w:cs="Arial"/>
          <w:szCs w:val="28"/>
        </w:rPr>
      </w:pPr>
      <w:r>
        <w:rPr>
          <w:rFonts w:cs="Arial"/>
          <w:szCs w:val="28"/>
        </w:rPr>
        <w:t>- п</w:t>
      </w:r>
      <w:r w:rsidRPr="00E51A04">
        <w:rPr>
          <w:rFonts w:cs="Arial"/>
          <w:szCs w:val="28"/>
        </w:rPr>
        <w:t>роведение капитального ремонта объектов структурных подразделений МАУ МП «Объединение молодежных центров» по адресам: ул. Ломоносова, д. 17 кор</w:t>
      </w:r>
      <w:r>
        <w:rPr>
          <w:rFonts w:cs="Arial"/>
          <w:szCs w:val="28"/>
        </w:rPr>
        <w:t>п. 2, ул. Виктора Миронова, д. 8;</w:t>
      </w:r>
    </w:p>
    <w:p w:rsidR="00833CD1" w:rsidRPr="00E51A04" w:rsidRDefault="00833CD1" w:rsidP="00833CD1">
      <w:pPr>
        <w:tabs>
          <w:tab w:val="left" w:pos="1134"/>
        </w:tabs>
        <w:autoSpaceDE w:val="0"/>
        <w:autoSpaceDN w:val="0"/>
        <w:adjustRightInd w:val="0"/>
        <w:ind w:firstLine="709"/>
        <w:jc w:val="both"/>
        <w:rPr>
          <w:rFonts w:cs="Arial"/>
          <w:szCs w:val="28"/>
        </w:rPr>
      </w:pPr>
      <w:r>
        <w:rPr>
          <w:rFonts w:cs="Arial"/>
          <w:szCs w:val="28"/>
        </w:rPr>
        <w:t>- п</w:t>
      </w:r>
      <w:r w:rsidRPr="00E51A04">
        <w:rPr>
          <w:rFonts w:cs="Arial"/>
          <w:szCs w:val="28"/>
        </w:rPr>
        <w:t>роведение текущего ремонта структурных подразделений МАУ МП «Объединение молодежных центров», расположенных</w:t>
      </w:r>
      <w:r w:rsidRPr="00E51A04">
        <w:rPr>
          <w:sz w:val="20"/>
        </w:rPr>
        <w:t xml:space="preserve"> </w:t>
      </w:r>
      <w:r w:rsidRPr="00E51A04">
        <w:rPr>
          <w:rFonts w:cs="Arial"/>
          <w:szCs w:val="28"/>
        </w:rPr>
        <w:t>по адресам: ул. Шабалина, д. 39, ул. Марата, д. 21, переулок Якорный, д. 10</w:t>
      </w:r>
      <w:r>
        <w:rPr>
          <w:rFonts w:cs="Arial"/>
          <w:szCs w:val="28"/>
        </w:rPr>
        <w:t>, ул. Ломоносова, д. 17 корп. 1;</w:t>
      </w:r>
    </w:p>
    <w:p w:rsidR="00833CD1" w:rsidRPr="00E51A04" w:rsidRDefault="00833CD1" w:rsidP="00833CD1">
      <w:pPr>
        <w:tabs>
          <w:tab w:val="left" w:pos="1134"/>
        </w:tabs>
        <w:autoSpaceDE w:val="0"/>
        <w:autoSpaceDN w:val="0"/>
        <w:adjustRightInd w:val="0"/>
        <w:ind w:firstLine="709"/>
        <w:jc w:val="both"/>
        <w:rPr>
          <w:rFonts w:cs="Arial"/>
          <w:szCs w:val="28"/>
        </w:rPr>
      </w:pPr>
      <w:r>
        <w:rPr>
          <w:rFonts w:cs="Arial"/>
          <w:szCs w:val="28"/>
        </w:rPr>
        <w:t>- о</w:t>
      </w:r>
      <w:r w:rsidRPr="00E51A04">
        <w:rPr>
          <w:rFonts w:cs="Arial"/>
          <w:szCs w:val="28"/>
        </w:rPr>
        <w:t>снащение современным оборудованием, техникой, инвентарем и предметами интерьера структурных подразделений МАУ МП «Объединение молодежных центров», расположенных</w:t>
      </w:r>
      <w:r w:rsidRPr="00E51A04">
        <w:rPr>
          <w:sz w:val="20"/>
        </w:rPr>
        <w:t xml:space="preserve"> </w:t>
      </w:r>
      <w:r w:rsidRPr="00E51A04">
        <w:rPr>
          <w:rFonts w:cs="Arial"/>
          <w:szCs w:val="28"/>
        </w:rPr>
        <w:t>по адресам: ул. Виктора Миронова, д. 8, ул. Шабалина, д. 39, ул. Марата, д. 21, ул. Марата, д. 16, переулок Якорный,              д. 10, ул. Софьи Перовской, д. 39, ул. Ломоносова, д. 17 корп. 1,                                  ул. Ломоносова, д. 17</w:t>
      </w:r>
      <w:r>
        <w:rPr>
          <w:rFonts w:cs="Arial"/>
          <w:szCs w:val="28"/>
        </w:rPr>
        <w:t xml:space="preserve"> корп. 2, ул. Бондарная, д. 10 а;</w:t>
      </w:r>
    </w:p>
    <w:p w:rsidR="00833CD1" w:rsidRPr="00E51A04" w:rsidRDefault="00833CD1" w:rsidP="00833CD1">
      <w:pPr>
        <w:tabs>
          <w:tab w:val="left" w:pos="1134"/>
        </w:tabs>
        <w:autoSpaceDE w:val="0"/>
        <w:autoSpaceDN w:val="0"/>
        <w:adjustRightInd w:val="0"/>
        <w:ind w:firstLine="709"/>
        <w:jc w:val="both"/>
        <w:rPr>
          <w:rFonts w:cs="Arial"/>
          <w:szCs w:val="28"/>
        </w:rPr>
      </w:pPr>
      <w:r>
        <w:rPr>
          <w:rFonts w:cs="Arial"/>
          <w:szCs w:val="28"/>
        </w:rPr>
        <w:t>- о</w:t>
      </w:r>
      <w:r w:rsidRPr="00E51A04">
        <w:rPr>
          <w:rFonts w:cs="Arial"/>
          <w:szCs w:val="28"/>
        </w:rPr>
        <w:t>существление работ по строительству (реконструкции) объекта               МАУ МП «Дом молодежи», расположенного по адресу ул. Ленинградская, д. 26 (в том числе разработка согласование проектной документации).</w:t>
      </w:r>
    </w:p>
    <w:p w:rsidR="00833CD1" w:rsidRPr="00E51A04" w:rsidRDefault="00833CD1" w:rsidP="00833CD1">
      <w:pPr>
        <w:tabs>
          <w:tab w:val="left" w:pos="1134"/>
        </w:tabs>
        <w:autoSpaceDE w:val="0"/>
        <w:autoSpaceDN w:val="0"/>
        <w:adjustRightInd w:val="0"/>
        <w:ind w:firstLine="709"/>
        <w:jc w:val="both"/>
        <w:rPr>
          <w:rFonts w:cs="Arial"/>
          <w:szCs w:val="28"/>
        </w:rPr>
      </w:pPr>
      <w:r w:rsidRPr="00E51A04">
        <w:rPr>
          <w:rFonts w:cs="Arial"/>
          <w:szCs w:val="28"/>
        </w:rPr>
        <w:t>Использование программно-целевого метода обеспечит единство содержательной части подпрограммы с созданием и использованием финансовых и организационных механизмов ее реализации, а также контролем за промежуточными и конечными результатами выполнения подпрограммы.</w:t>
      </w:r>
    </w:p>
    <w:p w:rsidR="00833CD1" w:rsidRPr="00E51A04" w:rsidRDefault="00833CD1" w:rsidP="00833CD1">
      <w:pPr>
        <w:tabs>
          <w:tab w:val="left" w:pos="1134"/>
        </w:tabs>
        <w:autoSpaceDE w:val="0"/>
        <w:autoSpaceDN w:val="0"/>
        <w:adjustRightInd w:val="0"/>
        <w:ind w:firstLine="709"/>
        <w:jc w:val="both"/>
        <w:rPr>
          <w:rFonts w:cs="Arial"/>
          <w:szCs w:val="28"/>
        </w:rPr>
      </w:pPr>
      <w:r w:rsidRPr="00E51A04">
        <w:rPr>
          <w:rFonts w:cs="Arial"/>
          <w:szCs w:val="28"/>
        </w:rPr>
        <w:t>Применение программно-целевого метода позволит обеспечить при решении проблемы комплексность и системность путем:</w:t>
      </w:r>
    </w:p>
    <w:p w:rsidR="00833CD1" w:rsidRPr="00E51A04" w:rsidRDefault="00833CD1" w:rsidP="00833CD1">
      <w:pPr>
        <w:tabs>
          <w:tab w:val="left" w:pos="1134"/>
        </w:tabs>
        <w:autoSpaceDE w:val="0"/>
        <w:autoSpaceDN w:val="0"/>
        <w:adjustRightInd w:val="0"/>
        <w:ind w:firstLine="709"/>
        <w:jc w:val="both"/>
        <w:rPr>
          <w:rFonts w:cs="Arial"/>
          <w:szCs w:val="28"/>
        </w:rPr>
      </w:pPr>
      <w:r w:rsidRPr="00E51A04">
        <w:rPr>
          <w:rFonts w:cs="Arial"/>
          <w:szCs w:val="28"/>
        </w:rPr>
        <w:t>- определения целей, задач и мероприятий;</w:t>
      </w:r>
    </w:p>
    <w:p w:rsidR="00833CD1" w:rsidRPr="00E51A04" w:rsidRDefault="00833CD1" w:rsidP="00833CD1">
      <w:pPr>
        <w:tabs>
          <w:tab w:val="left" w:pos="1134"/>
        </w:tabs>
        <w:autoSpaceDE w:val="0"/>
        <w:autoSpaceDN w:val="0"/>
        <w:adjustRightInd w:val="0"/>
        <w:ind w:firstLine="709"/>
        <w:jc w:val="both"/>
        <w:rPr>
          <w:rFonts w:cs="Arial"/>
          <w:szCs w:val="28"/>
        </w:rPr>
      </w:pPr>
      <w:r w:rsidRPr="00E51A04">
        <w:rPr>
          <w:rFonts w:cs="Arial"/>
          <w:szCs w:val="28"/>
        </w:rPr>
        <w:t>- концентрации ресурсов на реализацию мероприятий, соответствующих приоритетным целям и задачам в сфере молодежной политики;</w:t>
      </w:r>
    </w:p>
    <w:p w:rsidR="00833CD1" w:rsidRPr="00E51A04" w:rsidRDefault="00833CD1" w:rsidP="00833CD1">
      <w:pPr>
        <w:ind w:firstLine="708"/>
        <w:jc w:val="both"/>
        <w:rPr>
          <w:szCs w:val="28"/>
        </w:rPr>
      </w:pPr>
      <w:r w:rsidRPr="00E51A04">
        <w:rPr>
          <w:rFonts w:cs="Arial"/>
          <w:szCs w:val="28"/>
        </w:rPr>
        <w:t>- повышения эффективности деятельности учреждений молодежной политики.</w:t>
      </w:r>
    </w:p>
    <w:p w:rsidR="00335734" w:rsidRPr="00640411" w:rsidRDefault="00335734" w:rsidP="00335734">
      <w:pPr>
        <w:tabs>
          <w:tab w:val="left" w:pos="709"/>
        </w:tabs>
        <w:jc w:val="center"/>
        <w:rPr>
          <w:szCs w:val="28"/>
          <w:lang w:eastAsia="ar-SA"/>
        </w:rPr>
      </w:pPr>
      <w:r w:rsidRPr="00640411">
        <w:rPr>
          <w:szCs w:val="28"/>
          <w:lang w:eastAsia="ar-SA"/>
        </w:rPr>
        <w:t>2. Основные цели подпрограммы, целевые показатели (индикаторы) реализации подпрограммы</w:t>
      </w:r>
    </w:p>
    <w:p w:rsidR="00335734" w:rsidRPr="00640411" w:rsidRDefault="00335734" w:rsidP="00335734">
      <w:pPr>
        <w:tabs>
          <w:tab w:val="left" w:pos="709"/>
        </w:tabs>
        <w:jc w:val="center"/>
        <w:rPr>
          <w:szCs w:val="28"/>
          <w:lang w:eastAsia="ar-SA"/>
        </w:rPr>
      </w:pPr>
    </w:p>
    <w:tbl>
      <w:tblPr>
        <w:tblW w:w="9624" w:type="dxa"/>
        <w:tblCellSpacing w:w="5" w:type="nil"/>
        <w:tblInd w:w="70" w:type="dxa"/>
        <w:tblLayout w:type="fixed"/>
        <w:tblCellMar>
          <w:left w:w="75" w:type="dxa"/>
          <w:right w:w="75" w:type="dxa"/>
        </w:tblCellMar>
        <w:tblLook w:val="0000" w:firstRow="0" w:lastRow="0" w:firstColumn="0" w:lastColumn="0" w:noHBand="0" w:noVBand="0"/>
      </w:tblPr>
      <w:tblGrid>
        <w:gridCol w:w="431"/>
        <w:gridCol w:w="2693"/>
        <w:gridCol w:w="561"/>
        <w:gridCol w:w="573"/>
        <w:gridCol w:w="567"/>
        <w:gridCol w:w="709"/>
        <w:gridCol w:w="708"/>
        <w:gridCol w:w="689"/>
        <w:gridCol w:w="709"/>
        <w:gridCol w:w="709"/>
        <w:gridCol w:w="708"/>
        <w:gridCol w:w="567"/>
      </w:tblGrid>
      <w:tr w:rsidR="00335734" w:rsidRPr="00640411" w:rsidTr="00C7646B">
        <w:trPr>
          <w:trHeight w:val="273"/>
          <w:tblHeader/>
          <w:tblCellSpacing w:w="5" w:type="nil"/>
        </w:trPr>
        <w:tc>
          <w:tcPr>
            <w:tcW w:w="431" w:type="dxa"/>
            <w:vMerge w:val="restart"/>
            <w:tcBorders>
              <w:top w:val="single" w:sz="4" w:space="0" w:color="auto"/>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 xml:space="preserve">№ </w:t>
            </w:r>
            <w:r w:rsidRPr="00640411">
              <w:rPr>
                <w:sz w:val="18"/>
                <w:szCs w:val="18"/>
                <w:lang w:eastAsia="ar-SA"/>
              </w:rPr>
              <w:br/>
              <w:t>п/п</w:t>
            </w:r>
          </w:p>
        </w:tc>
        <w:tc>
          <w:tcPr>
            <w:tcW w:w="2693" w:type="dxa"/>
            <w:vMerge w:val="restart"/>
            <w:tcBorders>
              <w:top w:val="single" w:sz="4" w:space="0" w:color="auto"/>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Цель, показатели (индикаторы)</w:t>
            </w:r>
          </w:p>
        </w:tc>
        <w:tc>
          <w:tcPr>
            <w:tcW w:w="561" w:type="dxa"/>
            <w:vMerge w:val="restart"/>
            <w:tcBorders>
              <w:top w:val="single" w:sz="4" w:space="0" w:color="auto"/>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75"/>
              <w:jc w:val="center"/>
              <w:rPr>
                <w:sz w:val="18"/>
                <w:szCs w:val="18"/>
                <w:lang w:eastAsia="ar-SA"/>
              </w:rPr>
            </w:pPr>
            <w:r w:rsidRPr="00640411">
              <w:rPr>
                <w:sz w:val="18"/>
                <w:szCs w:val="18"/>
                <w:lang w:eastAsia="ar-SA"/>
              </w:rPr>
              <w:t xml:space="preserve">Ед. </w:t>
            </w:r>
            <w:r w:rsidRPr="00640411">
              <w:rPr>
                <w:sz w:val="18"/>
                <w:szCs w:val="18"/>
                <w:lang w:eastAsia="ar-SA"/>
              </w:rPr>
              <w:br/>
              <w:t>изм.</w:t>
            </w:r>
          </w:p>
        </w:tc>
        <w:tc>
          <w:tcPr>
            <w:tcW w:w="5939" w:type="dxa"/>
            <w:gridSpan w:val="9"/>
            <w:tcBorders>
              <w:top w:val="single" w:sz="4" w:space="0" w:color="auto"/>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Значение показателя (индикатора)</w:t>
            </w:r>
          </w:p>
        </w:tc>
      </w:tr>
      <w:tr w:rsidR="00335734" w:rsidRPr="00640411" w:rsidTr="00C7646B">
        <w:trPr>
          <w:trHeight w:val="355"/>
          <w:tblHeader/>
          <w:tblCellSpacing w:w="5" w:type="nil"/>
        </w:trPr>
        <w:tc>
          <w:tcPr>
            <w:tcW w:w="431" w:type="dxa"/>
            <w:vMerge/>
            <w:tcBorders>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p>
        </w:tc>
        <w:tc>
          <w:tcPr>
            <w:tcW w:w="2693" w:type="dxa"/>
            <w:vMerge/>
            <w:tcBorders>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p>
        </w:tc>
        <w:tc>
          <w:tcPr>
            <w:tcW w:w="561" w:type="dxa"/>
            <w:vMerge/>
            <w:tcBorders>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p>
        </w:tc>
        <w:tc>
          <w:tcPr>
            <w:tcW w:w="573" w:type="dxa"/>
            <w:tcBorders>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left="-47" w:right="-67"/>
              <w:jc w:val="center"/>
              <w:rPr>
                <w:sz w:val="18"/>
                <w:szCs w:val="18"/>
                <w:lang w:eastAsia="ar-SA"/>
              </w:rPr>
            </w:pPr>
            <w:r w:rsidRPr="00640411">
              <w:rPr>
                <w:sz w:val="18"/>
                <w:szCs w:val="18"/>
                <w:lang w:eastAsia="ar-SA"/>
              </w:rPr>
              <w:t>Отчет-ный год</w:t>
            </w:r>
          </w:p>
        </w:tc>
        <w:tc>
          <w:tcPr>
            <w:tcW w:w="567" w:type="dxa"/>
            <w:tcBorders>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left="-83" w:right="-64"/>
              <w:jc w:val="center"/>
              <w:rPr>
                <w:sz w:val="18"/>
                <w:szCs w:val="18"/>
                <w:lang w:eastAsia="ar-SA"/>
              </w:rPr>
            </w:pPr>
            <w:r w:rsidRPr="00640411">
              <w:rPr>
                <w:sz w:val="18"/>
                <w:szCs w:val="18"/>
                <w:lang w:eastAsia="ar-SA"/>
              </w:rPr>
              <w:t>Теку-щий год</w:t>
            </w:r>
          </w:p>
        </w:tc>
        <w:tc>
          <w:tcPr>
            <w:tcW w:w="4799" w:type="dxa"/>
            <w:gridSpan w:val="7"/>
            <w:tcBorders>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Годы реализации подпрограммы</w:t>
            </w:r>
          </w:p>
        </w:tc>
      </w:tr>
      <w:tr w:rsidR="00335734" w:rsidRPr="00640411" w:rsidTr="00C7646B">
        <w:trPr>
          <w:tblHeader/>
          <w:tblCellSpacing w:w="5" w:type="nil"/>
        </w:trPr>
        <w:tc>
          <w:tcPr>
            <w:tcW w:w="431" w:type="dxa"/>
            <w:vMerge/>
            <w:tcBorders>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p>
        </w:tc>
        <w:tc>
          <w:tcPr>
            <w:tcW w:w="2693" w:type="dxa"/>
            <w:vMerge/>
            <w:tcBorders>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p>
        </w:tc>
        <w:tc>
          <w:tcPr>
            <w:tcW w:w="561" w:type="dxa"/>
            <w:vMerge/>
            <w:tcBorders>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p>
        </w:tc>
        <w:tc>
          <w:tcPr>
            <w:tcW w:w="573"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2016</w:t>
            </w:r>
          </w:p>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год</w:t>
            </w:r>
          </w:p>
        </w:tc>
        <w:tc>
          <w:tcPr>
            <w:tcW w:w="567"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widowControl w:val="0"/>
              <w:tabs>
                <w:tab w:val="left" w:pos="720"/>
              </w:tabs>
              <w:suppressAutoHyphens/>
              <w:autoSpaceDE w:val="0"/>
              <w:ind w:right="-3"/>
              <w:jc w:val="center"/>
              <w:rPr>
                <w:sz w:val="18"/>
                <w:szCs w:val="18"/>
                <w:lang w:eastAsia="ar-SA"/>
              </w:rPr>
            </w:pPr>
            <w:r w:rsidRPr="00640411">
              <w:rPr>
                <w:sz w:val="18"/>
                <w:szCs w:val="18"/>
                <w:lang w:eastAsia="ar-SA"/>
              </w:rPr>
              <w:t>2017 год</w:t>
            </w:r>
          </w:p>
        </w:tc>
        <w:tc>
          <w:tcPr>
            <w:tcW w:w="709" w:type="dxa"/>
            <w:tcBorders>
              <w:left w:val="single" w:sz="4" w:space="0" w:color="auto"/>
              <w:bottom w:val="single" w:sz="4" w:space="0" w:color="auto"/>
              <w:right w:val="single" w:sz="4" w:space="0" w:color="auto"/>
            </w:tcBorders>
          </w:tcPr>
          <w:p w:rsidR="00335734" w:rsidRPr="00640411" w:rsidRDefault="00335734" w:rsidP="00C7646B">
            <w:pPr>
              <w:widowControl w:val="0"/>
              <w:tabs>
                <w:tab w:val="left" w:pos="720"/>
              </w:tabs>
              <w:suppressAutoHyphens/>
              <w:autoSpaceDE w:val="0"/>
              <w:ind w:right="-3"/>
              <w:jc w:val="center"/>
              <w:rPr>
                <w:sz w:val="18"/>
                <w:szCs w:val="18"/>
                <w:lang w:eastAsia="ar-SA"/>
              </w:rPr>
            </w:pPr>
            <w:r w:rsidRPr="00640411">
              <w:rPr>
                <w:sz w:val="18"/>
                <w:szCs w:val="18"/>
                <w:lang w:eastAsia="ar-SA"/>
              </w:rPr>
              <w:t>2018 год</w:t>
            </w:r>
          </w:p>
        </w:tc>
        <w:tc>
          <w:tcPr>
            <w:tcW w:w="708" w:type="dxa"/>
            <w:tcBorders>
              <w:left w:val="single" w:sz="4" w:space="0" w:color="auto"/>
              <w:bottom w:val="single" w:sz="4" w:space="0" w:color="auto"/>
              <w:right w:val="single" w:sz="4" w:space="0" w:color="auto"/>
            </w:tcBorders>
          </w:tcPr>
          <w:p w:rsidR="00335734" w:rsidRPr="00640411" w:rsidRDefault="00335734" w:rsidP="00C7646B">
            <w:pPr>
              <w:widowControl w:val="0"/>
              <w:tabs>
                <w:tab w:val="left" w:pos="720"/>
              </w:tabs>
              <w:suppressAutoHyphens/>
              <w:autoSpaceDE w:val="0"/>
              <w:ind w:right="-3"/>
              <w:jc w:val="center"/>
              <w:rPr>
                <w:sz w:val="18"/>
                <w:szCs w:val="18"/>
                <w:lang w:eastAsia="ar-SA"/>
              </w:rPr>
            </w:pPr>
            <w:r w:rsidRPr="00640411">
              <w:rPr>
                <w:sz w:val="18"/>
                <w:szCs w:val="18"/>
                <w:lang w:eastAsia="ar-SA"/>
              </w:rPr>
              <w:t>2019 год</w:t>
            </w:r>
          </w:p>
        </w:tc>
        <w:tc>
          <w:tcPr>
            <w:tcW w:w="689" w:type="dxa"/>
            <w:tcBorders>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2020</w:t>
            </w:r>
          </w:p>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год</w:t>
            </w:r>
          </w:p>
        </w:tc>
        <w:tc>
          <w:tcPr>
            <w:tcW w:w="709" w:type="dxa"/>
            <w:tcBorders>
              <w:left w:val="single" w:sz="4" w:space="0" w:color="auto"/>
              <w:bottom w:val="single" w:sz="4" w:space="0" w:color="auto"/>
              <w:right w:val="single" w:sz="4" w:space="0" w:color="auto"/>
            </w:tcBorders>
          </w:tcPr>
          <w:p w:rsidR="00335734" w:rsidRPr="00640411" w:rsidRDefault="00335734" w:rsidP="00C7646B">
            <w:pPr>
              <w:widowControl w:val="0"/>
              <w:tabs>
                <w:tab w:val="left" w:pos="720"/>
              </w:tabs>
              <w:suppressAutoHyphens/>
              <w:autoSpaceDE w:val="0"/>
              <w:ind w:right="-3"/>
              <w:jc w:val="center"/>
              <w:rPr>
                <w:sz w:val="18"/>
                <w:szCs w:val="18"/>
                <w:lang w:eastAsia="ar-SA"/>
              </w:rPr>
            </w:pPr>
            <w:r w:rsidRPr="00640411">
              <w:rPr>
                <w:sz w:val="18"/>
                <w:szCs w:val="18"/>
                <w:lang w:eastAsia="ar-SA"/>
              </w:rPr>
              <w:t>2021 год</w:t>
            </w:r>
          </w:p>
        </w:tc>
        <w:tc>
          <w:tcPr>
            <w:tcW w:w="709" w:type="dxa"/>
            <w:tcBorders>
              <w:left w:val="single" w:sz="4" w:space="0" w:color="auto"/>
              <w:bottom w:val="single" w:sz="4" w:space="0" w:color="auto"/>
              <w:right w:val="single" w:sz="4" w:space="0" w:color="auto"/>
            </w:tcBorders>
          </w:tcPr>
          <w:p w:rsidR="00335734" w:rsidRPr="00640411" w:rsidRDefault="00335734" w:rsidP="00C7646B">
            <w:pPr>
              <w:widowControl w:val="0"/>
              <w:tabs>
                <w:tab w:val="left" w:pos="720"/>
              </w:tabs>
              <w:suppressAutoHyphens/>
              <w:autoSpaceDE w:val="0"/>
              <w:ind w:right="-3"/>
              <w:jc w:val="center"/>
              <w:rPr>
                <w:sz w:val="18"/>
                <w:szCs w:val="18"/>
                <w:lang w:eastAsia="ar-SA"/>
              </w:rPr>
            </w:pPr>
            <w:r w:rsidRPr="00640411">
              <w:rPr>
                <w:sz w:val="18"/>
                <w:szCs w:val="18"/>
                <w:lang w:eastAsia="ar-SA"/>
              </w:rPr>
              <w:t>2022 год</w:t>
            </w:r>
          </w:p>
        </w:tc>
        <w:tc>
          <w:tcPr>
            <w:tcW w:w="708" w:type="dxa"/>
            <w:tcBorders>
              <w:left w:val="single" w:sz="4" w:space="0" w:color="auto"/>
              <w:bottom w:val="single" w:sz="4" w:space="0" w:color="auto"/>
              <w:right w:val="single" w:sz="4" w:space="0" w:color="auto"/>
            </w:tcBorders>
          </w:tcPr>
          <w:p w:rsidR="00335734" w:rsidRPr="00640411" w:rsidRDefault="00335734" w:rsidP="00C7646B">
            <w:pPr>
              <w:widowControl w:val="0"/>
              <w:tabs>
                <w:tab w:val="left" w:pos="720"/>
              </w:tabs>
              <w:suppressAutoHyphens/>
              <w:autoSpaceDE w:val="0"/>
              <w:ind w:right="-3"/>
              <w:jc w:val="center"/>
              <w:rPr>
                <w:sz w:val="18"/>
                <w:szCs w:val="18"/>
                <w:lang w:eastAsia="ar-SA"/>
              </w:rPr>
            </w:pPr>
            <w:r w:rsidRPr="00640411">
              <w:rPr>
                <w:sz w:val="18"/>
                <w:szCs w:val="18"/>
                <w:lang w:eastAsia="ar-SA"/>
              </w:rPr>
              <w:t>2023 год</w:t>
            </w:r>
          </w:p>
        </w:tc>
        <w:tc>
          <w:tcPr>
            <w:tcW w:w="567" w:type="dxa"/>
            <w:tcBorders>
              <w:left w:val="single" w:sz="4" w:space="0" w:color="auto"/>
              <w:bottom w:val="single" w:sz="4" w:space="0" w:color="auto"/>
              <w:right w:val="single" w:sz="4" w:space="0" w:color="auto"/>
            </w:tcBorders>
          </w:tcPr>
          <w:p w:rsidR="00335734" w:rsidRPr="00640411" w:rsidRDefault="00335734" w:rsidP="00C7646B">
            <w:pPr>
              <w:widowControl w:val="0"/>
              <w:tabs>
                <w:tab w:val="left" w:pos="720"/>
              </w:tabs>
              <w:suppressAutoHyphens/>
              <w:autoSpaceDE w:val="0"/>
              <w:ind w:right="-3"/>
              <w:jc w:val="center"/>
              <w:rPr>
                <w:sz w:val="18"/>
                <w:szCs w:val="18"/>
                <w:lang w:eastAsia="ar-SA"/>
              </w:rPr>
            </w:pPr>
            <w:r w:rsidRPr="00640411">
              <w:rPr>
                <w:sz w:val="18"/>
                <w:szCs w:val="18"/>
                <w:lang w:eastAsia="ar-SA"/>
              </w:rPr>
              <w:t>2024</w:t>
            </w:r>
          </w:p>
          <w:p w:rsidR="00335734" w:rsidRPr="00640411" w:rsidRDefault="00335734" w:rsidP="00C7646B">
            <w:pPr>
              <w:widowControl w:val="0"/>
              <w:tabs>
                <w:tab w:val="left" w:pos="720"/>
              </w:tabs>
              <w:suppressAutoHyphens/>
              <w:autoSpaceDE w:val="0"/>
              <w:ind w:right="-3"/>
              <w:jc w:val="center"/>
              <w:rPr>
                <w:sz w:val="18"/>
                <w:szCs w:val="18"/>
                <w:lang w:eastAsia="ar-SA"/>
              </w:rPr>
            </w:pPr>
            <w:r w:rsidRPr="00640411">
              <w:rPr>
                <w:sz w:val="18"/>
                <w:szCs w:val="18"/>
                <w:lang w:eastAsia="ar-SA"/>
              </w:rPr>
              <w:t>год</w:t>
            </w:r>
          </w:p>
        </w:tc>
      </w:tr>
      <w:tr w:rsidR="00335734" w:rsidRPr="00640411" w:rsidTr="00C7646B">
        <w:trPr>
          <w:tblHeader/>
          <w:tblCellSpacing w:w="5" w:type="nil"/>
        </w:trPr>
        <w:tc>
          <w:tcPr>
            <w:tcW w:w="431" w:type="dxa"/>
            <w:tcBorders>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1</w:t>
            </w:r>
          </w:p>
        </w:tc>
        <w:tc>
          <w:tcPr>
            <w:tcW w:w="2693" w:type="dxa"/>
            <w:tcBorders>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2</w:t>
            </w:r>
          </w:p>
        </w:tc>
        <w:tc>
          <w:tcPr>
            <w:tcW w:w="561" w:type="dxa"/>
            <w:tcBorders>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3</w:t>
            </w:r>
          </w:p>
        </w:tc>
        <w:tc>
          <w:tcPr>
            <w:tcW w:w="573" w:type="dxa"/>
            <w:tcBorders>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4</w:t>
            </w:r>
          </w:p>
        </w:tc>
        <w:tc>
          <w:tcPr>
            <w:tcW w:w="567" w:type="dxa"/>
            <w:tcBorders>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5</w:t>
            </w:r>
          </w:p>
        </w:tc>
        <w:tc>
          <w:tcPr>
            <w:tcW w:w="709" w:type="dxa"/>
            <w:tcBorders>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6</w:t>
            </w:r>
          </w:p>
        </w:tc>
        <w:tc>
          <w:tcPr>
            <w:tcW w:w="708" w:type="dxa"/>
            <w:tcBorders>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7</w:t>
            </w:r>
          </w:p>
        </w:tc>
        <w:tc>
          <w:tcPr>
            <w:tcW w:w="689" w:type="dxa"/>
            <w:tcBorders>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8</w:t>
            </w:r>
          </w:p>
        </w:tc>
        <w:tc>
          <w:tcPr>
            <w:tcW w:w="709" w:type="dxa"/>
            <w:tcBorders>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9</w:t>
            </w:r>
          </w:p>
        </w:tc>
        <w:tc>
          <w:tcPr>
            <w:tcW w:w="709" w:type="dxa"/>
            <w:tcBorders>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10</w:t>
            </w:r>
          </w:p>
        </w:tc>
        <w:tc>
          <w:tcPr>
            <w:tcW w:w="708" w:type="dxa"/>
            <w:tcBorders>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11</w:t>
            </w:r>
          </w:p>
        </w:tc>
        <w:tc>
          <w:tcPr>
            <w:tcW w:w="567" w:type="dxa"/>
            <w:tcBorders>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12</w:t>
            </w:r>
          </w:p>
        </w:tc>
      </w:tr>
      <w:tr w:rsidR="00335734" w:rsidRPr="00640411" w:rsidTr="00C7646B">
        <w:trPr>
          <w:tblCellSpacing w:w="5" w:type="nil"/>
        </w:trPr>
        <w:tc>
          <w:tcPr>
            <w:tcW w:w="9624" w:type="dxa"/>
            <w:gridSpan w:val="12"/>
            <w:tcBorders>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both"/>
              <w:rPr>
                <w:sz w:val="18"/>
                <w:szCs w:val="18"/>
                <w:lang w:eastAsia="en-US"/>
              </w:rPr>
            </w:pPr>
            <w:r w:rsidRPr="00640411">
              <w:rPr>
                <w:sz w:val="18"/>
                <w:szCs w:val="18"/>
                <w:lang w:eastAsia="ar-SA"/>
              </w:rPr>
              <w:t xml:space="preserve">Цель: </w:t>
            </w:r>
            <w:r w:rsidRPr="00640411">
              <w:rPr>
                <w:sz w:val="18"/>
                <w:szCs w:val="18"/>
                <w:lang w:eastAsia="en-US"/>
              </w:rPr>
              <w:t>развитие материально-технической базы и модернизация учреждений молодежной политики города Мурманска</w:t>
            </w:r>
          </w:p>
        </w:tc>
      </w:tr>
      <w:tr w:rsidR="00335734" w:rsidRPr="00640411" w:rsidTr="00C7646B">
        <w:trPr>
          <w:trHeight w:val="894"/>
          <w:tblCellSpacing w:w="5" w:type="nil"/>
        </w:trPr>
        <w:tc>
          <w:tcPr>
            <w:tcW w:w="431"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both"/>
              <w:rPr>
                <w:sz w:val="18"/>
                <w:szCs w:val="18"/>
                <w:lang w:eastAsia="ar-SA"/>
              </w:rPr>
            </w:pPr>
            <w:r w:rsidRPr="00640411">
              <w:rPr>
                <w:sz w:val="18"/>
                <w:szCs w:val="18"/>
                <w:lang w:eastAsia="ar-SA"/>
              </w:rPr>
              <w:t>1.</w:t>
            </w:r>
          </w:p>
        </w:tc>
        <w:tc>
          <w:tcPr>
            <w:tcW w:w="2693"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autoSpaceDE w:val="0"/>
              <w:autoSpaceDN w:val="0"/>
              <w:adjustRightInd w:val="0"/>
              <w:rPr>
                <w:rFonts w:eastAsia="Calibri"/>
                <w:sz w:val="18"/>
                <w:szCs w:val="18"/>
              </w:rPr>
            </w:pPr>
            <w:r w:rsidRPr="00640411">
              <w:rPr>
                <w:rFonts w:eastAsia="Calibri"/>
                <w:sz w:val="18"/>
                <w:szCs w:val="18"/>
              </w:rPr>
              <w:t>Доля структурных подразделений учреждений молодежной политики, в которых проведены ремонтные работы или реконструкция, от общего количества объектов учреждений молодежной политики нарастающим эффектом по годам реализации подпрограммы</w:t>
            </w:r>
          </w:p>
        </w:tc>
        <w:tc>
          <w:tcPr>
            <w:tcW w:w="561"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left="-75" w:right="-3"/>
              <w:jc w:val="center"/>
              <w:rPr>
                <w:sz w:val="18"/>
                <w:szCs w:val="18"/>
                <w:lang w:eastAsia="ar-SA"/>
              </w:rPr>
            </w:pPr>
            <w:r w:rsidRPr="00640411">
              <w:rPr>
                <w:sz w:val="18"/>
                <w:szCs w:val="18"/>
                <w:lang w:eastAsia="ar-SA"/>
              </w:rPr>
              <w:t>%</w:t>
            </w:r>
          </w:p>
        </w:tc>
        <w:tc>
          <w:tcPr>
            <w:tcW w:w="573"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w:t>
            </w:r>
          </w:p>
        </w:tc>
        <w:tc>
          <w:tcPr>
            <w:tcW w:w="567"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w:t>
            </w:r>
          </w:p>
        </w:tc>
        <w:tc>
          <w:tcPr>
            <w:tcW w:w="709"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6,0</w:t>
            </w:r>
          </w:p>
        </w:tc>
        <w:tc>
          <w:tcPr>
            <w:tcW w:w="708"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13,0</w:t>
            </w:r>
          </w:p>
        </w:tc>
        <w:tc>
          <w:tcPr>
            <w:tcW w:w="689"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highlight w:val="yellow"/>
                <w:lang w:eastAsia="ar-SA"/>
              </w:rPr>
            </w:pPr>
            <w:r w:rsidRPr="00640411">
              <w:rPr>
                <w:sz w:val="18"/>
                <w:szCs w:val="18"/>
                <w:lang w:eastAsia="ar-SA"/>
              </w:rPr>
              <w:t>13,0</w:t>
            </w:r>
          </w:p>
        </w:tc>
        <w:tc>
          <w:tcPr>
            <w:tcW w:w="709"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33,0</w:t>
            </w:r>
          </w:p>
        </w:tc>
        <w:tc>
          <w:tcPr>
            <w:tcW w:w="709"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40,0</w:t>
            </w:r>
          </w:p>
        </w:tc>
        <w:tc>
          <w:tcPr>
            <w:tcW w:w="708"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46,0</w:t>
            </w:r>
          </w:p>
        </w:tc>
        <w:tc>
          <w:tcPr>
            <w:tcW w:w="567"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46,0</w:t>
            </w:r>
          </w:p>
        </w:tc>
      </w:tr>
      <w:tr w:rsidR="00335734" w:rsidRPr="00640411" w:rsidTr="00C7646B">
        <w:trPr>
          <w:trHeight w:val="894"/>
          <w:tblCellSpacing w:w="5" w:type="nil"/>
        </w:trPr>
        <w:tc>
          <w:tcPr>
            <w:tcW w:w="431"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both"/>
              <w:rPr>
                <w:sz w:val="18"/>
                <w:szCs w:val="18"/>
                <w:lang w:eastAsia="ar-SA"/>
              </w:rPr>
            </w:pPr>
            <w:r w:rsidRPr="00640411">
              <w:rPr>
                <w:sz w:val="18"/>
                <w:szCs w:val="18"/>
                <w:lang w:eastAsia="ar-SA"/>
              </w:rPr>
              <w:t>2.</w:t>
            </w:r>
          </w:p>
        </w:tc>
        <w:tc>
          <w:tcPr>
            <w:tcW w:w="2693"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autoSpaceDE w:val="0"/>
              <w:autoSpaceDN w:val="0"/>
              <w:adjustRightInd w:val="0"/>
              <w:ind w:right="-13"/>
              <w:rPr>
                <w:rFonts w:eastAsia="Calibri"/>
                <w:sz w:val="18"/>
                <w:szCs w:val="18"/>
              </w:rPr>
            </w:pPr>
            <w:r w:rsidRPr="00640411">
              <w:rPr>
                <w:rFonts w:eastAsia="Calibri"/>
                <w:sz w:val="18"/>
                <w:szCs w:val="18"/>
              </w:rPr>
              <w:t>Доля структурных подразделений</w:t>
            </w:r>
            <w:r w:rsidRPr="00640411">
              <w:rPr>
                <w:sz w:val="18"/>
                <w:szCs w:val="18"/>
              </w:rPr>
              <w:t xml:space="preserve"> </w:t>
            </w:r>
            <w:r w:rsidRPr="00640411">
              <w:rPr>
                <w:rFonts w:eastAsia="Calibri"/>
                <w:sz w:val="18"/>
                <w:szCs w:val="18"/>
              </w:rPr>
              <w:t>учреждений молодежной политики, оснащенных мебелью, оборудованием и инвентарем, от общего количества структурных подразделений, требующих переоснащения</w:t>
            </w:r>
            <w:r w:rsidRPr="00640411">
              <w:rPr>
                <w:sz w:val="18"/>
                <w:szCs w:val="18"/>
              </w:rPr>
              <w:t xml:space="preserve"> </w:t>
            </w:r>
            <w:r w:rsidRPr="00640411">
              <w:rPr>
                <w:rFonts w:eastAsia="Calibri"/>
                <w:sz w:val="18"/>
                <w:szCs w:val="18"/>
              </w:rPr>
              <w:t>на начало реализации подпрограммы</w:t>
            </w:r>
          </w:p>
        </w:tc>
        <w:tc>
          <w:tcPr>
            <w:tcW w:w="561"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left="-75" w:right="-3"/>
              <w:jc w:val="center"/>
              <w:rPr>
                <w:sz w:val="18"/>
                <w:szCs w:val="18"/>
                <w:lang w:eastAsia="ar-SA"/>
              </w:rPr>
            </w:pPr>
            <w:r w:rsidRPr="00640411">
              <w:rPr>
                <w:sz w:val="18"/>
                <w:szCs w:val="18"/>
                <w:lang w:eastAsia="ar-SA"/>
              </w:rPr>
              <w:t>%</w:t>
            </w:r>
          </w:p>
          <w:p w:rsidR="00335734" w:rsidRPr="00640411" w:rsidRDefault="00335734" w:rsidP="00C7646B">
            <w:pPr>
              <w:widowControl w:val="0"/>
              <w:suppressAutoHyphens/>
              <w:autoSpaceDE w:val="0"/>
              <w:ind w:left="-75" w:right="-3"/>
              <w:jc w:val="center"/>
              <w:rPr>
                <w:sz w:val="18"/>
                <w:szCs w:val="18"/>
                <w:lang w:eastAsia="ar-SA"/>
              </w:rPr>
            </w:pPr>
          </w:p>
        </w:tc>
        <w:tc>
          <w:tcPr>
            <w:tcW w:w="573"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w:t>
            </w:r>
          </w:p>
        </w:tc>
        <w:tc>
          <w:tcPr>
            <w:tcW w:w="567"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w:t>
            </w:r>
          </w:p>
        </w:tc>
        <w:tc>
          <w:tcPr>
            <w:tcW w:w="709"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w:t>
            </w:r>
          </w:p>
        </w:tc>
        <w:tc>
          <w:tcPr>
            <w:tcW w:w="708"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11,0</w:t>
            </w:r>
          </w:p>
        </w:tc>
        <w:tc>
          <w:tcPr>
            <w:tcW w:w="689"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11,0</w:t>
            </w:r>
          </w:p>
        </w:tc>
        <w:tc>
          <w:tcPr>
            <w:tcW w:w="709"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22,0</w:t>
            </w:r>
          </w:p>
        </w:tc>
        <w:tc>
          <w:tcPr>
            <w:tcW w:w="709"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44,0</w:t>
            </w:r>
          </w:p>
        </w:tc>
        <w:tc>
          <w:tcPr>
            <w:tcW w:w="708"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77,0</w:t>
            </w:r>
          </w:p>
        </w:tc>
        <w:tc>
          <w:tcPr>
            <w:tcW w:w="567"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75"/>
              <w:jc w:val="center"/>
              <w:rPr>
                <w:sz w:val="18"/>
                <w:szCs w:val="18"/>
                <w:lang w:eastAsia="ar-SA"/>
              </w:rPr>
            </w:pPr>
            <w:r w:rsidRPr="00640411">
              <w:rPr>
                <w:sz w:val="18"/>
                <w:szCs w:val="18"/>
                <w:lang w:eastAsia="ar-SA"/>
              </w:rPr>
              <w:t>100,0</w:t>
            </w:r>
          </w:p>
        </w:tc>
      </w:tr>
      <w:tr w:rsidR="00335734" w:rsidRPr="00640411" w:rsidTr="00C7646B">
        <w:trPr>
          <w:trHeight w:val="1243"/>
          <w:tblCellSpacing w:w="5" w:type="nil"/>
        </w:trPr>
        <w:tc>
          <w:tcPr>
            <w:tcW w:w="431"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both"/>
              <w:rPr>
                <w:sz w:val="18"/>
                <w:szCs w:val="18"/>
                <w:lang w:eastAsia="ar-SA"/>
              </w:rPr>
            </w:pPr>
            <w:r w:rsidRPr="00640411">
              <w:rPr>
                <w:sz w:val="18"/>
                <w:szCs w:val="18"/>
                <w:lang w:eastAsia="ar-SA"/>
              </w:rPr>
              <w:t>3.</w:t>
            </w:r>
          </w:p>
        </w:tc>
        <w:tc>
          <w:tcPr>
            <w:tcW w:w="2693"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autoSpaceDE w:val="0"/>
              <w:autoSpaceDN w:val="0"/>
              <w:adjustRightInd w:val="0"/>
              <w:rPr>
                <w:sz w:val="18"/>
                <w:szCs w:val="18"/>
                <w:lang w:eastAsia="en-US"/>
              </w:rPr>
            </w:pPr>
            <w:r w:rsidRPr="00640411">
              <w:rPr>
                <w:sz w:val="18"/>
                <w:szCs w:val="18"/>
                <w:lang w:eastAsia="en-US"/>
              </w:rPr>
              <w:t xml:space="preserve">Площадь капитально отремонтированных структурных подразделений </w:t>
            </w:r>
            <w:r w:rsidRPr="00640411">
              <w:rPr>
                <w:rFonts w:eastAsia="Calibri"/>
                <w:sz w:val="18"/>
                <w:szCs w:val="18"/>
              </w:rPr>
              <w:t>учреждений молодежной политики</w:t>
            </w:r>
            <w:r>
              <w:rPr>
                <w:sz w:val="18"/>
                <w:szCs w:val="18"/>
                <w:lang w:eastAsia="en-US"/>
              </w:rPr>
              <w:t xml:space="preserve"> </w:t>
            </w:r>
            <w:r w:rsidRPr="00640411">
              <w:rPr>
                <w:sz w:val="18"/>
                <w:szCs w:val="18"/>
                <w:lang w:eastAsia="en-US"/>
              </w:rPr>
              <w:t>нарастающим эффектом по годам реализации подпрограммы</w:t>
            </w:r>
          </w:p>
        </w:tc>
        <w:tc>
          <w:tcPr>
            <w:tcW w:w="561"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left="-75" w:right="-3"/>
              <w:jc w:val="center"/>
              <w:rPr>
                <w:sz w:val="18"/>
                <w:szCs w:val="18"/>
                <w:lang w:eastAsia="ar-SA"/>
              </w:rPr>
            </w:pPr>
            <w:r w:rsidRPr="00640411">
              <w:rPr>
                <w:sz w:val="18"/>
                <w:szCs w:val="18"/>
                <w:lang w:eastAsia="ar-SA"/>
              </w:rPr>
              <w:t>м2</w:t>
            </w:r>
          </w:p>
        </w:tc>
        <w:tc>
          <w:tcPr>
            <w:tcW w:w="573"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0</w:t>
            </w:r>
          </w:p>
        </w:tc>
        <w:tc>
          <w:tcPr>
            <w:tcW w:w="567"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0</w:t>
            </w:r>
          </w:p>
        </w:tc>
        <w:tc>
          <w:tcPr>
            <w:tcW w:w="709"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75,1</w:t>
            </w:r>
          </w:p>
        </w:tc>
        <w:tc>
          <w:tcPr>
            <w:tcW w:w="708"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jc w:val="center"/>
              <w:rPr>
                <w:sz w:val="18"/>
                <w:szCs w:val="18"/>
              </w:rPr>
            </w:pPr>
            <w:r w:rsidRPr="00640411">
              <w:rPr>
                <w:sz w:val="18"/>
                <w:szCs w:val="18"/>
              </w:rPr>
              <w:t>637,1</w:t>
            </w:r>
          </w:p>
        </w:tc>
        <w:tc>
          <w:tcPr>
            <w:tcW w:w="689"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ind w:left="-14"/>
              <w:jc w:val="center"/>
              <w:rPr>
                <w:sz w:val="18"/>
                <w:szCs w:val="18"/>
              </w:rPr>
            </w:pPr>
            <w:r w:rsidRPr="00640411">
              <w:rPr>
                <w:sz w:val="18"/>
                <w:szCs w:val="18"/>
              </w:rPr>
              <w:t>637,1</w:t>
            </w:r>
          </w:p>
        </w:tc>
        <w:tc>
          <w:tcPr>
            <w:tcW w:w="709"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ind w:left="-75"/>
              <w:jc w:val="center"/>
              <w:rPr>
                <w:sz w:val="18"/>
                <w:szCs w:val="18"/>
              </w:rPr>
            </w:pPr>
            <w:r w:rsidRPr="00640411">
              <w:rPr>
                <w:sz w:val="18"/>
                <w:szCs w:val="18"/>
                <w:lang w:eastAsia="ar-SA"/>
              </w:rPr>
              <w:t>637,1</w:t>
            </w:r>
          </w:p>
        </w:tc>
        <w:tc>
          <w:tcPr>
            <w:tcW w:w="709"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ind w:left="-75"/>
              <w:jc w:val="center"/>
              <w:rPr>
                <w:sz w:val="18"/>
                <w:szCs w:val="18"/>
              </w:rPr>
            </w:pPr>
            <w:r w:rsidRPr="00640411">
              <w:rPr>
                <w:sz w:val="18"/>
                <w:szCs w:val="18"/>
                <w:lang w:eastAsia="ar-SA"/>
              </w:rPr>
              <w:t>637,1</w:t>
            </w:r>
          </w:p>
        </w:tc>
        <w:tc>
          <w:tcPr>
            <w:tcW w:w="708"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ind w:left="-75"/>
              <w:jc w:val="center"/>
              <w:rPr>
                <w:sz w:val="18"/>
                <w:szCs w:val="18"/>
              </w:rPr>
            </w:pPr>
            <w:r w:rsidRPr="00640411">
              <w:rPr>
                <w:sz w:val="18"/>
                <w:szCs w:val="18"/>
                <w:lang w:eastAsia="ar-SA"/>
              </w:rPr>
              <w:t>637,1</w:t>
            </w:r>
          </w:p>
        </w:tc>
        <w:tc>
          <w:tcPr>
            <w:tcW w:w="567"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ind w:left="-75"/>
              <w:jc w:val="center"/>
              <w:rPr>
                <w:sz w:val="18"/>
                <w:szCs w:val="18"/>
              </w:rPr>
            </w:pPr>
            <w:r w:rsidRPr="00640411">
              <w:rPr>
                <w:sz w:val="18"/>
                <w:szCs w:val="18"/>
                <w:lang w:eastAsia="ar-SA"/>
              </w:rPr>
              <w:t>637,1</w:t>
            </w:r>
          </w:p>
        </w:tc>
      </w:tr>
    </w:tbl>
    <w:p w:rsidR="003D593F" w:rsidRPr="003D593F" w:rsidRDefault="003D593F" w:rsidP="003D593F">
      <w:pPr>
        <w:ind w:firstLine="708"/>
        <w:jc w:val="center"/>
        <w:rPr>
          <w:sz w:val="20"/>
        </w:rPr>
      </w:pPr>
    </w:p>
    <w:p w:rsidR="003D593F" w:rsidRPr="003D593F" w:rsidRDefault="003D593F" w:rsidP="003D593F">
      <w:pPr>
        <w:ind w:firstLine="708"/>
        <w:jc w:val="center"/>
        <w:rPr>
          <w:sz w:val="20"/>
        </w:rPr>
      </w:pPr>
    </w:p>
    <w:p w:rsidR="003D593F" w:rsidRPr="003D593F" w:rsidRDefault="003D593F" w:rsidP="003D593F">
      <w:pPr>
        <w:autoSpaceDE w:val="0"/>
        <w:autoSpaceDN w:val="0"/>
        <w:adjustRightInd w:val="0"/>
        <w:ind w:firstLine="720"/>
        <w:jc w:val="both"/>
        <w:rPr>
          <w:sz w:val="20"/>
          <w:highlight w:val="cyan"/>
        </w:rPr>
        <w:sectPr w:rsidR="003D593F" w:rsidRPr="003D593F" w:rsidSect="0093163A">
          <w:headerReference w:type="even" r:id="rId8"/>
          <w:headerReference w:type="default" r:id="rId9"/>
          <w:pgSz w:w="11905" w:h="16838" w:code="9"/>
          <w:pgMar w:top="814" w:right="851" w:bottom="1134" w:left="1134" w:header="397" w:footer="198" w:gutter="0"/>
          <w:pgNumType w:start="41"/>
          <w:cols w:space="720"/>
          <w:docGrid w:linePitch="381"/>
        </w:sectPr>
      </w:pPr>
    </w:p>
    <w:p w:rsidR="00965D31" w:rsidRPr="00640411" w:rsidRDefault="00965D31" w:rsidP="00965D31">
      <w:pPr>
        <w:widowControl w:val="0"/>
        <w:autoSpaceDE w:val="0"/>
        <w:autoSpaceDN w:val="0"/>
        <w:adjustRightInd w:val="0"/>
        <w:jc w:val="center"/>
        <w:rPr>
          <w:rFonts w:eastAsia="Calibri"/>
          <w:szCs w:val="28"/>
        </w:rPr>
      </w:pPr>
      <w:r w:rsidRPr="00640411">
        <w:rPr>
          <w:rFonts w:eastAsia="Calibri"/>
          <w:szCs w:val="28"/>
        </w:rPr>
        <w:t>3. Перечень основных мероприятий подпрограммы</w:t>
      </w:r>
    </w:p>
    <w:p w:rsidR="00965D31" w:rsidRDefault="00965D31" w:rsidP="00965D31">
      <w:pPr>
        <w:widowControl w:val="0"/>
        <w:autoSpaceDE w:val="0"/>
        <w:autoSpaceDN w:val="0"/>
        <w:adjustRightInd w:val="0"/>
        <w:jc w:val="center"/>
        <w:rPr>
          <w:rFonts w:eastAsia="Calibri"/>
          <w:sz w:val="20"/>
          <w:szCs w:val="28"/>
        </w:rPr>
      </w:pPr>
    </w:p>
    <w:tbl>
      <w:tblPr>
        <w:tblW w:w="15849" w:type="dxa"/>
        <w:tblInd w:w="-1201" w:type="dxa"/>
        <w:tblLayout w:type="fixed"/>
        <w:tblCellMar>
          <w:left w:w="75" w:type="dxa"/>
          <w:right w:w="75" w:type="dxa"/>
        </w:tblCellMar>
        <w:tblLook w:val="00A0" w:firstRow="1" w:lastRow="0" w:firstColumn="1" w:lastColumn="0" w:noHBand="0" w:noVBand="0"/>
      </w:tblPr>
      <w:tblGrid>
        <w:gridCol w:w="560"/>
        <w:gridCol w:w="1709"/>
        <w:gridCol w:w="849"/>
        <w:gridCol w:w="709"/>
        <w:gridCol w:w="709"/>
        <w:gridCol w:w="720"/>
        <w:gridCol w:w="698"/>
        <w:gridCol w:w="709"/>
        <w:gridCol w:w="708"/>
        <w:gridCol w:w="709"/>
        <w:gridCol w:w="720"/>
        <w:gridCol w:w="709"/>
        <w:gridCol w:w="1548"/>
        <w:gridCol w:w="567"/>
        <w:gridCol w:w="567"/>
        <w:gridCol w:w="540"/>
        <w:gridCol w:w="425"/>
        <w:gridCol w:w="425"/>
        <w:gridCol w:w="567"/>
        <w:gridCol w:w="567"/>
        <w:gridCol w:w="1134"/>
      </w:tblGrid>
      <w:tr w:rsidR="001F642B" w:rsidRPr="00B931F9" w:rsidTr="001F642B">
        <w:trPr>
          <w:trHeight w:val="917"/>
          <w:tblHeader/>
        </w:trPr>
        <w:tc>
          <w:tcPr>
            <w:tcW w:w="560" w:type="dxa"/>
            <w:vMerge w:val="restart"/>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 п/п</w:t>
            </w:r>
          </w:p>
        </w:tc>
        <w:tc>
          <w:tcPr>
            <w:tcW w:w="1709" w:type="dxa"/>
            <w:vMerge w:val="restart"/>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Цель, основные мероприятия</w:t>
            </w:r>
          </w:p>
        </w:tc>
        <w:tc>
          <w:tcPr>
            <w:tcW w:w="849" w:type="dxa"/>
            <w:vMerge w:val="restart"/>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Срок выпол-нения (квартал, год)</w:t>
            </w:r>
          </w:p>
        </w:tc>
        <w:tc>
          <w:tcPr>
            <w:tcW w:w="709" w:type="dxa"/>
            <w:vMerge w:val="restart"/>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Источ-ники финан-сирова</w:t>
            </w:r>
            <w:r>
              <w:rPr>
                <w:rFonts w:eastAsia="Calibri"/>
                <w:sz w:val="16"/>
                <w:szCs w:val="16"/>
              </w:rPr>
              <w:t>-</w:t>
            </w:r>
            <w:r w:rsidRPr="00B931F9">
              <w:rPr>
                <w:rFonts w:eastAsia="Calibri"/>
                <w:sz w:val="16"/>
                <w:szCs w:val="16"/>
              </w:rPr>
              <w:t>ния</w:t>
            </w:r>
          </w:p>
        </w:tc>
        <w:tc>
          <w:tcPr>
            <w:tcW w:w="5682" w:type="dxa"/>
            <w:gridSpan w:val="8"/>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Объемы финансирования, тыс. руб.</w:t>
            </w:r>
          </w:p>
        </w:tc>
        <w:tc>
          <w:tcPr>
            <w:tcW w:w="5206" w:type="dxa"/>
            <w:gridSpan w:val="8"/>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Показатели (индикаторы) результативности выполнения основных мероприятий</w:t>
            </w:r>
          </w:p>
        </w:tc>
        <w:tc>
          <w:tcPr>
            <w:tcW w:w="1134" w:type="dxa"/>
            <w:vMerge w:val="restart"/>
            <w:tcBorders>
              <w:top w:val="single" w:sz="4" w:space="0" w:color="auto"/>
              <w:left w:val="single" w:sz="4" w:space="0" w:color="auto"/>
              <w:right w:val="single" w:sz="4" w:space="0" w:color="auto"/>
            </w:tcBorders>
          </w:tcPr>
          <w:p w:rsidR="001F642B" w:rsidRPr="00B931F9" w:rsidRDefault="001F642B" w:rsidP="001F642B">
            <w:pPr>
              <w:widowControl w:val="0"/>
              <w:autoSpaceDE w:val="0"/>
              <w:autoSpaceDN w:val="0"/>
              <w:adjustRightInd w:val="0"/>
              <w:ind w:left="-85" w:right="-67"/>
              <w:jc w:val="center"/>
              <w:rPr>
                <w:rFonts w:eastAsia="Calibri"/>
                <w:sz w:val="16"/>
                <w:szCs w:val="16"/>
              </w:rPr>
            </w:pPr>
            <w:r w:rsidRPr="00B931F9">
              <w:rPr>
                <w:rFonts w:eastAsia="Calibri"/>
                <w:sz w:val="16"/>
                <w:szCs w:val="16"/>
              </w:rPr>
              <w:t>Исполнители,  перечень организаций, участвующих в реализации основных мероприятий</w:t>
            </w:r>
          </w:p>
        </w:tc>
      </w:tr>
      <w:tr w:rsidR="001F642B" w:rsidRPr="00B931F9" w:rsidTr="001F642B">
        <w:trPr>
          <w:tblHeader/>
        </w:trPr>
        <w:tc>
          <w:tcPr>
            <w:tcW w:w="560" w:type="dxa"/>
            <w:vMerge/>
            <w:tcBorders>
              <w:top w:val="single" w:sz="4" w:space="0" w:color="auto"/>
              <w:left w:val="single" w:sz="4" w:space="0" w:color="auto"/>
              <w:bottom w:val="single" w:sz="4" w:space="0" w:color="auto"/>
              <w:right w:val="single" w:sz="4" w:space="0" w:color="auto"/>
            </w:tcBorders>
            <w:vAlign w:val="center"/>
          </w:tcPr>
          <w:p w:rsidR="001F642B" w:rsidRPr="00B931F9" w:rsidRDefault="001F642B" w:rsidP="001F642B">
            <w:pPr>
              <w:rPr>
                <w:sz w:val="16"/>
                <w:szCs w:val="16"/>
              </w:rPr>
            </w:pPr>
          </w:p>
        </w:tc>
        <w:tc>
          <w:tcPr>
            <w:tcW w:w="1709" w:type="dxa"/>
            <w:vMerge/>
            <w:tcBorders>
              <w:top w:val="single" w:sz="4" w:space="0" w:color="auto"/>
              <w:left w:val="single" w:sz="4" w:space="0" w:color="auto"/>
              <w:bottom w:val="single" w:sz="4" w:space="0" w:color="auto"/>
              <w:right w:val="single" w:sz="4" w:space="0" w:color="auto"/>
            </w:tcBorders>
            <w:vAlign w:val="center"/>
          </w:tcPr>
          <w:p w:rsidR="001F642B" w:rsidRPr="00B931F9" w:rsidRDefault="001F642B" w:rsidP="001F642B">
            <w:pPr>
              <w:rPr>
                <w:sz w:val="16"/>
                <w:szCs w:val="16"/>
              </w:rPr>
            </w:pPr>
          </w:p>
        </w:tc>
        <w:tc>
          <w:tcPr>
            <w:tcW w:w="849" w:type="dxa"/>
            <w:vMerge/>
            <w:tcBorders>
              <w:top w:val="single" w:sz="4" w:space="0" w:color="auto"/>
              <w:left w:val="single" w:sz="4" w:space="0" w:color="auto"/>
              <w:bottom w:val="single" w:sz="4" w:space="0" w:color="auto"/>
              <w:right w:val="single" w:sz="4" w:space="0" w:color="auto"/>
            </w:tcBorders>
            <w:vAlign w:val="center"/>
          </w:tcPr>
          <w:p w:rsidR="001F642B" w:rsidRPr="00B931F9" w:rsidRDefault="001F642B" w:rsidP="001F642B">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1F642B" w:rsidRPr="00B931F9" w:rsidRDefault="001F642B" w:rsidP="001F642B">
            <w:pPr>
              <w:rPr>
                <w:sz w:val="16"/>
                <w:szCs w:val="16"/>
              </w:rPr>
            </w:pPr>
          </w:p>
        </w:tc>
        <w:tc>
          <w:tcPr>
            <w:tcW w:w="709" w:type="dxa"/>
            <w:tcBorders>
              <w:top w:val="nil"/>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r w:rsidRPr="00B931F9">
              <w:rPr>
                <w:rFonts w:eastAsia="Calibri"/>
                <w:sz w:val="16"/>
                <w:szCs w:val="16"/>
              </w:rPr>
              <w:t>Всего</w:t>
            </w:r>
          </w:p>
        </w:tc>
        <w:tc>
          <w:tcPr>
            <w:tcW w:w="720" w:type="dxa"/>
            <w:tcBorders>
              <w:top w:val="nil"/>
              <w:left w:val="single" w:sz="4" w:space="0" w:color="auto"/>
              <w:bottom w:val="single" w:sz="4" w:space="0" w:color="auto"/>
              <w:right w:val="single" w:sz="4" w:space="0" w:color="auto"/>
            </w:tcBorders>
          </w:tcPr>
          <w:p w:rsidR="001F642B" w:rsidRPr="00B931F9" w:rsidRDefault="001F642B" w:rsidP="001F642B">
            <w:pPr>
              <w:widowControl w:val="0"/>
              <w:tabs>
                <w:tab w:val="left" w:pos="720"/>
              </w:tabs>
              <w:suppressAutoHyphens/>
              <w:autoSpaceDE w:val="0"/>
              <w:ind w:right="-3"/>
              <w:jc w:val="center"/>
              <w:rPr>
                <w:sz w:val="16"/>
                <w:szCs w:val="16"/>
                <w:lang w:eastAsia="ar-SA"/>
              </w:rPr>
            </w:pPr>
            <w:r w:rsidRPr="00B931F9">
              <w:rPr>
                <w:sz w:val="16"/>
                <w:szCs w:val="16"/>
                <w:lang w:eastAsia="ar-SA"/>
              </w:rPr>
              <w:t>2018 год</w:t>
            </w:r>
          </w:p>
        </w:tc>
        <w:tc>
          <w:tcPr>
            <w:tcW w:w="698" w:type="dxa"/>
            <w:tcBorders>
              <w:top w:val="nil"/>
              <w:left w:val="single" w:sz="4" w:space="0" w:color="auto"/>
              <w:bottom w:val="single" w:sz="4" w:space="0" w:color="auto"/>
              <w:right w:val="single" w:sz="4" w:space="0" w:color="auto"/>
            </w:tcBorders>
          </w:tcPr>
          <w:p w:rsidR="001F642B" w:rsidRPr="00B931F9" w:rsidRDefault="001F642B" w:rsidP="001F642B">
            <w:pPr>
              <w:widowControl w:val="0"/>
              <w:tabs>
                <w:tab w:val="left" w:pos="720"/>
              </w:tabs>
              <w:suppressAutoHyphens/>
              <w:autoSpaceDE w:val="0"/>
              <w:ind w:right="-3"/>
              <w:jc w:val="center"/>
              <w:rPr>
                <w:sz w:val="16"/>
                <w:szCs w:val="16"/>
                <w:lang w:eastAsia="ar-SA"/>
              </w:rPr>
            </w:pPr>
            <w:r w:rsidRPr="00B931F9">
              <w:rPr>
                <w:sz w:val="16"/>
                <w:szCs w:val="16"/>
                <w:lang w:eastAsia="ar-SA"/>
              </w:rPr>
              <w:t>2019 год</w:t>
            </w:r>
          </w:p>
        </w:tc>
        <w:tc>
          <w:tcPr>
            <w:tcW w:w="709" w:type="dxa"/>
            <w:tcBorders>
              <w:top w:val="nil"/>
              <w:left w:val="single" w:sz="4" w:space="0" w:color="auto"/>
              <w:bottom w:val="single" w:sz="4" w:space="0" w:color="auto"/>
              <w:right w:val="single" w:sz="4" w:space="0" w:color="auto"/>
            </w:tcBorders>
          </w:tcPr>
          <w:p w:rsidR="001F642B" w:rsidRPr="00B931F9" w:rsidRDefault="001F642B" w:rsidP="001F642B">
            <w:pPr>
              <w:widowControl w:val="0"/>
              <w:suppressAutoHyphens/>
              <w:autoSpaceDE w:val="0"/>
              <w:ind w:right="-3"/>
              <w:jc w:val="center"/>
              <w:rPr>
                <w:sz w:val="16"/>
                <w:szCs w:val="16"/>
                <w:lang w:eastAsia="ar-SA"/>
              </w:rPr>
            </w:pPr>
            <w:r w:rsidRPr="00B931F9">
              <w:rPr>
                <w:sz w:val="16"/>
                <w:szCs w:val="16"/>
                <w:lang w:eastAsia="ar-SA"/>
              </w:rPr>
              <w:t>2020</w:t>
            </w:r>
          </w:p>
          <w:p w:rsidR="001F642B" w:rsidRPr="00B931F9" w:rsidRDefault="001F642B" w:rsidP="001F642B">
            <w:pPr>
              <w:widowControl w:val="0"/>
              <w:suppressAutoHyphens/>
              <w:autoSpaceDE w:val="0"/>
              <w:ind w:right="-3"/>
              <w:jc w:val="center"/>
              <w:rPr>
                <w:sz w:val="16"/>
                <w:szCs w:val="16"/>
                <w:lang w:eastAsia="ar-SA"/>
              </w:rPr>
            </w:pPr>
            <w:r w:rsidRPr="00B931F9">
              <w:rPr>
                <w:sz w:val="16"/>
                <w:szCs w:val="16"/>
                <w:lang w:eastAsia="ar-SA"/>
              </w:rPr>
              <w:t>год</w:t>
            </w:r>
          </w:p>
        </w:tc>
        <w:tc>
          <w:tcPr>
            <w:tcW w:w="708" w:type="dxa"/>
            <w:tcBorders>
              <w:top w:val="nil"/>
              <w:left w:val="single" w:sz="4" w:space="0" w:color="auto"/>
              <w:bottom w:val="single" w:sz="4" w:space="0" w:color="auto"/>
              <w:right w:val="single" w:sz="4" w:space="0" w:color="auto"/>
            </w:tcBorders>
          </w:tcPr>
          <w:p w:rsidR="001F642B" w:rsidRPr="00B931F9" w:rsidRDefault="001F642B" w:rsidP="001F642B">
            <w:pPr>
              <w:widowControl w:val="0"/>
              <w:tabs>
                <w:tab w:val="left" w:pos="720"/>
              </w:tabs>
              <w:suppressAutoHyphens/>
              <w:autoSpaceDE w:val="0"/>
              <w:ind w:right="-3"/>
              <w:jc w:val="center"/>
              <w:rPr>
                <w:sz w:val="16"/>
                <w:szCs w:val="16"/>
                <w:lang w:eastAsia="ar-SA"/>
              </w:rPr>
            </w:pPr>
            <w:r w:rsidRPr="00B931F9">
              <w:rPr>
                <w:sz w:val="16"/>
                <w:szCs w:val="16"/>
                <w:lang w:eastAsia="ar-SA"/>
              </w:rPr>
              <w:t>2021 год</w:t>
            </w:r>
          </w:p>
        </w:tc>
        <w:tc>
          <w:tcPr>
            <w:tcW w:w="709" w:type="dxa"/>
            <w:tcBorders>
              <w:top w:val="nil"/>
              <w:left w:val="single" w:sz="4" w:space="0" w:color="auto"/>
              <w:bottom w:val="single" w:sz="4" w:space="0" w:color="auto"/>
              <w:right w:val="single" w:sz="4" w:space="0" w:color="auto"/>
            </w:tcBorders>
          </w:tcPr>
          <w:p w:rsidR="001F642B" w:rsidRPr="00B931F9" w:rsidRDefault="001F642B" w:rsidP="001F642B">
            <w:pPr>
              <w:widowControl w:val="0"/>
              <w:tabs>
                <w:tab w:val="left" w:pos="720"/>
              </w:tabs>
              <w:suppressAutoHyphens/>
              <w:autoSpaceDE w:val="0"/>
              <w:ind w:right="-3"/>
              <w:jc w:val="center"/>
              <w:rPr>
                <w:sz w:val="16"/>
                <w:szCs w:val="16"/>
                <w:lang w:eastAsia="ar-SA"/>
              </w:rPr>
            </w:pPr>
            <w:r w:rsidRPr="00B931F9">
              <w:rPr>
                <w:sz w:val="16"/>
                <w:szCs w:val="16"/>
                <w:lang w:eastAsia="ar-SA"/>
              </w:rPr>
              <w:t>2022 год</w:t>
            </w:r>
          </w:p>
        </w:tc>
        <w:tc>
          <w:tcPr>
            <w:tcW w:w="720" w:type="dxa"/>
            <w:tcBorders>
              <w:top w:val="nil"/>
              <w:left w:val="single" w:sz="4" w:space="0" w:color="auto"/>
              <w:bottom w:val="single" w:sz="4" w:space="0" w:color="auto"/>
              <w:right w:val="single" w:sz="4" w:space="0" w:color="auto"/>
            </w:tcBorders>
          </w:tcPr>
          <w:p w:rsidR="001F642B" w:rsidRPr="00B931F9" w:rsidRDefault="001F642B" w:rsidP="001F642B">
            <w:pPr>
              <w:widowControl w:val="0"/>
              <w:tabs>
                <w:tab w:val="left" w:pos="720"/>
              </w:tabs>
              <w:suppressAutoHyphens/>
              <w:autoSpaceDE w:val="0"/>
              <w:ind w:right="-3"/>
              <w:jc w:val="center"/>
              <w:rPr>
                <w:sz w:val="16"/>
                <w:szCs w:val="16"/>
                <w:lang w:eastAsia="ar-SA"/>
              </w:rPr>
            </w:pPr>
            <w:r w:rsidRPr="00B931F9">
              <w:rPr>
                <w:sz w:val="16"/>
                <w:szCs w:val="16"/>
                <w:lang w:eastAsia="ar-SA"/>
              </w:rPr>
              <w:t>2023 год</w:t>
            </w:r>
          </w:p>
        </w:tc>
        <w:tc>
          <w:tcPr>
            <w:tcW w:w="709" w:type="dxa"/>
            <w:tcBorders>
              <w:top w:val="nil"/>
              <w:left w:val="single" w:sz="4" w:space="0" w:color="auto"/>
              <w:bottom w:val="single" w:sz="4" w:space="0" w:color="auto"/>
              <w:right w:val="single" w:sz="4" w:space="0" w:color="auto"/>
            </w:tcBorders>
          </w:tcPr>
          <w:p w:rsidR="001F642B" w:rsidRPr="00B931F9" w:rsidRDefault="001F642B" w:rsidP="001F642B">
            <w:pPr>
              <w:widowControl w:val="0"/>
              <w:tabs>
                <w:tab w:val="left" w:pos="720"/>
              </w:tabs>
              <w:suppressAutoHyphens/>
              <w:autoSpaceDE w:val="0"/>
              <w:ind w:right="-3"/>
              <w:jc w:val="center"/>
              <w:rPr>
                <w:sz w:val="16"/>
                <w:szCs w:val="16"/>
                <w:lang w:eastAsia="ar-SA"/>
              </w:rPr>
            </w:pPr>
            <w:r w:rsidRPr="00B931F9">
              <w:rPr>
                <w:sz w:val="16"/>
                <w:szCs w:val="16"/>
                <w:lang w:eastAsia="ar-SA"/>
              </w:rPr>
              <w:t>2024</w:t>
            </w:r>
          </w:p>
          <w:p w:rsidR="001F642B" w:rsidRPr="00B931F9" w:rsidRDefault="001F642B" w:rsidP="001F642B">
            <w:pPr>
              <w:widowControl w:val="0"/>
              <w:tabs>
                <w:tab w:val="left" w:pos="720"/>
              </w:tabs>
              <w:suppressAutoHyphens/>
              <w:autoSpaceDE w:val="0"/>
              <w:ind w:right="-3"/>
              <w:jc w:val="center"/>
              <w:rPr>
                <w:sz w:val="16"/>
                <w:szCs w:val="16"/>
                <w:lang w:eastAsia="ar-SA"/>
              </w:rPr>
            </w:pPr>
            <w:r w:rsidRPr="00B931F9">
              <w:rPr>
                <w:sz w:val="16"/>
                <w:szCs w:val="16"/>
                <w:lang w:eastAsia="ar-SA"/>
              </w:rPr>
              <w:t>год</w:t>
            </w:r>
          </w:p>
        </w:tc>
        <w:tc>
          <w:tcPr>
            <w:tcW w:w="1548" w:type="dxa"/>
            <w:tcBorders>
              <w:top w:val="nil"/>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Наименование, ед. измерения</w:t>
            </w:r>
          </w:p>
        </w:tc>
        <w:tc>
          <w:tcPr>
            <w:tcW w:w="567" w:type="dxa"/>
            <w:tcBorders>
              <w:top w:val="nil"/>
              <w:left w:val="single" w:sz="4" w:space="0" w:color="auto"/>
              <w:bottom w:val="single" w:sz="4" w:space="0" w:color="auto"/>
              <w:right w:val="single" w:sz="4" w:space="0" w:color="auto"/>
            </w:tcBorders>
          </w:tcPr>
          <w:p w:rsidR="001F642B" w:rsidRPr="00B931F9" w:rsidRDefault="001F642B" w:rsidP="001F642B">
            <w:pPr>
              <w:widowControl w:val="0"/>
              <w:tabs>
                <w:tab w:val="left" w:pos="720"/>
              </w:tabs>
              <w:suppressAutoHyphens/>
              <w:autoSpaceDE w:val="0"/>
              <w:ind w:right="-3"/>
              <w:jc w:val="center"/>
              <w:rPr>
                <w:sz w:val="16"/>
                <w:szCs w:val="16"/>
                <w:lang w:eastAsia="ar-SA"/>
              </w:rPr>
            </w:pPr>
            <w:r w:rsidRPr="00B931F9">
              <w:rPr>
                <w:sz w:val="16"/>
                <w:szCs w:val="16"/>
                <w:lang w:eastAsia="ar-SA"/>
              </w:rPr>
              <w:t>2018 год</w:t>
            </w:r>
          </w:p>
        </w:tc>
        <w:tc>
          <w:tcPr>
            <w:tcW w:w="567" w:type="dxa"/>
            <w:tcBorders>
              <w:top w:val="nil"/>
              <w:left w:val="single" w:sz="4" w:space="0" w:color="auto"/>
              <w:bottom w:val="single" w:sz="4" w:space="0" w:color="auto"/>
              <w:right w:val="single" w:sz="4" w:space="0" w:color="auto"/>
            </w:tcBorders>
          </w:tcPr>
          <w:p w:rsidR="001F642B" w:rsidRPr="00B931F9" w:rsidRDefault="001F642B" w:rsidP="001F642B">
            <w:pPr>
              <w:widowControl w:val="0"/>
              <w:tabs>
                <w:tab w:val="left" w:pos="720"/>
              </w:tabs>
              <w:suppressAutoHyphens/>
              <w:autoSpaceDE w:val="0"/>
              <w:ind w:right="-3"/>
              <w:jc w:val="center"/>
              <w:rPr>
                <w:sz w:val="16"/>
                <w:szCs w:val="16"/>
                <w:lang w:eastAsia="ar-SA"/>
              </w:rPr>
            </w:pPr>
            <w:r w:rsidRPr="00B931F9">
              <w:rPr>
                <w:sz w:val="16"/>
                <w:szCs w:val="16"/>
                <w:lang w:eastAsia="ar-SA"/>
              </w:rPr>
              <w:t>2019 год</w:t>
            </w:r>
          </w:p>
        </w:tc>
        <w:tc>
          <w:tcPr>
            <w:tcW w:w="540" w:type="dxa"/>
            <w:tcBorders>
              <w:top w:val="nil"/>
              <w:left w:val="single" w:sz="4" w:space="0" w:color="auto"/>
              <w:bottom w:val="single" w:sz="4" w:space="0" w:color="auto"/>
              <w:right w:val="single" w:sz="4" w:space="0" w:color="auto"/>
            </w:tcBorders>
          </w:tcPr>
          <w:p w:rsidR="001F642B" w:rsidRPr="00B931F9" w:rsidRDefault="001F642B" w:rsidP="001F642B">
            <w:pPr>
              <w:widowControl w:val="0"/>
              <w:suppressAutoHyphens/>
              <w:autoSpaceDE w:val="0"/>
              <w:ind w:right="-3"/>
              <w:jc w:val="center"/>
              <w:rPr>
                <w:sz w:val="16"/>
                <w:szCs w:val="16"/>
                <w:lang w:eastAsia="ar-SA"/>
              </w:rPr>
            </w:pPr>
            <w:r w:rsidRPr="00B931F9">
              <w:rPr>
                <w:sz w:val="16"/>
                <w:szCs w:val="16"/>
                <w:lang w:eastAsia="ar-SA"/>
              </w:rPr>
              <w:t>2020</w:t>
            </w:r>
          </w:p>
          <w:p w:rsidR="001F642B" w:rsidRPr="00B931F9" w:rsidRDefault="001F642B" w:rsidP="001F642B">
            <w:pPr>
              <w:widowControl w:val="0"/>
              <w:suppressAutoHyphens/>
              <w:autoSpaceDE w:val="0"/>
              <w:ind w:right="-3"/>
              <w:jc w:val="center"/>
              <w:rPr>
                <w:sz w:val="16"/>
                <w:szCs w:val="16"/>
                <w:lang w:eastAsia="ar-SA"/>
              </w:rPr>
            </w:pPr>
            <w:r w:rsidRPr="00B931F9">
              <w:rPr>
                <w:sz w:val="16"/>
                <w:szCs w:val="16"/>
                <w:lang w:eastAsia="ar-SA"/>
              </w:rPr>
              <w:t>год</w:t>
            </w:r>
          </w:p>
        </w:tc>
        <w:tc>
          <w:tcPr>
            <w:tcW w:w="425" w:type="dxa"/>
            <w:tcBorders>
              <w:top w:val="nil"/>
              <w:left w:val="single" w:sz="4" w:space="0" w:color="auto"/>
              <w:bottom w:val="single" w:sz="4" w:space="0" w:color="auto"/>
              <w:right w:val="single" w:sz="4" w:space="0" w:color="auto"/>
            </w:tcBorders>
          </w:tcPr>
          <w:p w:rsidR="001F642B" w:rsidRPr="00B931F9" w:rsidRDefault="001F642B" w:rsidP="001F642B">
            <w:pPr>
              <w:widowControl w:val="0"/>
              <w:tabs>
                <w:tab w:val="left" w:pos="720"/>
              </w:tabs>
              <w:suppressAutoHyphens/>
              <w:autoSpaceDE w:val="0"/>
              <w:ind w:left="-75" w:right="-75"/>
              <w:jc w:val="center"/>
              <w:rPr>
                <w:sz w:val="16"/>
                <w:szCs w:val="16"/>
                <w:lang w:eastAsia="ar-SA"/>
              </w:rPr>
            </w:pPr>
            <w:r w:rsidRPr="00B931F9">
              <w:rPr>
                <w:sz w:val="16"/>
                <w:szCs w:val="16"/>
                <w:lang w:eastAsia="ar-SA"/>
              </w:rPr>
              <w:t>2021 год</w:t>
            </w:r>
          </w:p>
        </w:tc>
        <w:tc>
          <w:tcPr>
            <w:tcW w:w="425" w:type="dxa"/>
            <w:tcBorders>
              <w:top w:val="nil"/>
              <w:left w:val="single" w:sz="4" w:space="0" w:color="auto"/>
              <w:bottom w:val="single" w:sz="4" w:space="0" w:color="auto"/>
              <w:right w:val="single" w:sz="4" w:space="0" w:color="auto"/>
            </w:tcBorders>
          </w:tcPr>
          <w:p w:rsidR="001F642B" w:rsidRPr="00B931F9" w:rsidRDefault="001F642B" w:rsidP="001F642B">
            <w:pPr>
              <w:widowControl w:val="0"/>
              <w:tabs>
                <w:tab w:val="left" w:pos="720"/>
              </w:tabs>
              <w:suppressAutoHyphens/>
              <w:autoSpaceDE w:val="0"/>
              <w:ind w:left="-75" w:right="-75"/>
              <w:jc w:val="center"/>
              <w:rPr>
                <w:sz w:val="16"/>
                <w:szCs w:val="16"/>
                <w:lang w:eastAsia="ar-SA"/>
              </w:rPr>
            </w:pPr>
            <w:r w:rsidRPr="00B931F9">
              <w:rPr>
                <w:sz w:val="16"/>
                <w:szCs w:val="16"/>
                <w:lang w:eastAsia="ar-SA"/>
              </w:rPr>
              <w:t>2022 год</w:t>
            </w:r>
          </w:p>
        </w:tc>
        <w:tc>
          <w:tcPr>
            <w:tcW w:w="567" w:type="dxa"/>
            <w:tcBorders>
              <w:top w:val="nil"/>
              <w:left w:val="single" w:sz="4" w:space="0" w:color="auto"/>
              <w:bottom w:val="single" w:sz="4" w:space="0" w:color="auto"/>
              <w:right w:val="single" w:sz="4" w:space="0" w:color="auto"/>
            </w:tcBorders>
          </w:tcPr>
          <w:p w:rsidR="001F642B" w:rsidRPr="00B931F9" w:rsidRDefault="001F642B" w:rsidP="001F642B">
            <w:pPr>
              <w:widowControl w:val="0"/>
              <w:tabs>
                <w:tab w:val="left" w:pos="720"/>
              </w:tabs>
              <w:suppressAutoHyphens/>
              <w:autoSpaceDE w:val="0"/>
              <w:ind w:right="-3"/>
              <w:jc w:val="center"/>
              <w:rPr>
                <w:sz w:val="16"/>
                <w:szCs w:val="16"/>
                <w:lang w:eastAsia="ar-SA"/>
              </w:rPr>
            </w:pPr>
            <w:r w:rsidRPr="00B931F9">
              <w:rPr>
                <w:sz w:val="16"/>
                <w:szCs w:val="16"/>
                <w:lang w:eastAsia="ar-SA"/>
              </w:rPr>
              <w:t>2023 год</w:t>
            </w:r>
          </w:p>
        </w:tc>
        <w:tc>
          <w:tcPr>
            <w:tcW w:w="567" w:type="dxa"/>
            <w:tcBorders>
              <w:top w:val="nil"/>
              <w:left w:val="single" w:sz="4" w:space="0" w:color="auto"/>
              <w:bottom w:val="single" w:sz="4" w:space="0" w:color="auto"/>
              <w:right w:val="single" w:sz="4" w:space="0" w:color="auto"/>
            </w:tcBorders>
          </w:tcPr>
          <w:p w:rsidR="001F642B" w:rsidRPr="00B931F9" w:rsidRDefault="001F642B" w:rsidP="001F642B">
            <w:pPr>
              <w:widowControl w:val="0"/>
              <w:tabs>
                <w:tab w:val="left" w:pos="720"/>
              </w:tabs>
              <w:suppressAutoHyphens/>
              <w:autoSpaceDE w:val="0"/>
              <w:ind w:right="-3"/>
              <w:jc w:val="center"/>
              <w:rPr>
                <w:sz w:val="16"/>
                <w:szCs w:val="16"/>
                <w:lang w:eastAsia="ar-SA"/>
              </w:rPr>
            </w:pPr>
            <w:r w:rsidRPr="00B931F9">
              <w:rPr>
                <w:sz w:val="16"/>
                <w:szCs w:val="16"/>
                <w:lang w:eastAsia="ar-SA"/>
              </w:rPr>
              <w:t>2024</w:t>
            </w:r>
          </w:p>
          <w:p w:rsidR="001F642B" w:rsidRPr="00B931F9" w:rsidRDefault="001F642B" w:rsidP="001F642B">
            <w:pPr>
              <w:widowControl w:val="0"/>
              <w:tabs>
                <w:tab w:val="left" w:pos="720"/>
              </w:tabs>
              <w:suppressAutoHyphens/>
              <w:autoSpaceDE w:val="0"/>
              <w:ind w:right="-3"/>
              <w:jc w:val="center"/>
              <w:rPr>
                <w:sz w:val="16"/>
                <w:szCs w:val="16"/>
                <w:lang w:eastAsia="ar-SA"/>
              </w:rPr>
            </w:pPr>
            <w:r w:rsidRPr="00B931F9">
              <w:rPr>
                <w:sz w:val="16"/>
                <w:szCs w:val="16"/>
                <w:lang w:eastAsia="ar-SA"/>
              </w:rPr>
              <w:t>год</w:t>
            </w:r>
          </w:p>
        </w:tc>
        <w:tc>
          <w:tcPr>
            <w:tcW w:w="1134" w:type="dxa"/>
            <w:vMerge/>
            <w:tcBorders>
              <w:left w:val="single" w:sz="4" w:space="0" w:color="auto"/>
              <w:bottom w:val="single" w:sz="4" w:space="0" w:color="auto"/>
              <w:right w:val="single" w:sz="4" w:space="0" w:color="auto"/>
            </w:tcBorders>
            <w:vAlign w:val="center"/>
          </w:tcPr>
          <w:p w:rsidR="001F642B" w:rsidRPr="00B931F9" w:rsidRDefault="001F642B" w:rsidP="001F642B">
            <w:pPr>
              <w:rPr>
                <w:sz w:val="16"/>
                <w:szCs w:val="16"/>
              </w:rPr>
            </w:pPr>
          </w:p>
        </w:tc>
      </w:tr>
      <w:tr w:rsidR="001F642B" w:rsidRPr="00B931F9" w:rsidTr="001F642B">
        <w:trPr>
          <w:tblHeader/>
        </w:trPr>
        <w:tc>
          <w:tcPr>
            <w:tcW w:w="560" w:type="dxa"/>
            <w:tcBorders>
              <w:top w:val="nil"/>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1</w:t>
            </w:r>
          </w:p>
        </w:tc>
        <w:tc>
          <w:tcPr>
            <w:tcW w:w="1709" w:type="dxa"/>
            <w:tcBorders>
              <w:top w:val="nil"/>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2</w:t>
            </w:r>
          </w:p>
        </w:tc>
        <w:tc>
          <w:tcPr>
            <w:tcW w:w="849" w:type="dxa"/>
            <w:tcBorders>
              <w:top w:val="nil"/>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3</w:t>
            </w:r>
          </w:p>
        </w:tc>
        <w:tc>
          <w:tcPr>
            <w:tcW w:w="709" w:type="dxa"/>
            <w:tcBorders>
              <w:top w:val="nil"/>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4</w:t>
            </w:r>
          </w:p>
        </w:tc>
        <w:tc>
          <w:tcPr>
            <w:tcW w:w="709" w:type="dxa"/>
            <w:tcBorders>
              <w:top w:val="nil"/>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5</w:t>
            </w:r>
          </w:p>
        </w:tc>
        <w:tc>
          <w:tcPr>
            <w:tcW w:w="720" w:type="dxa"/>
            <w:tcBorders>
              <w:top w:val="nil"/>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6</w:t>
            </w:r>
          </w:p>
        </w:tc>
        <w:tc>
          <w:tcPr>
            <w:tcW w:w="698" w:type="dxa"/>
            <w:tcBorders>
              <w:top w:val="nil"/>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7</w:t>
            </w:r>
          </w:p>
        </w:tc>
        <w:tc>
          <w:tcPr>
            <w:tcW w:w="709" w:type="dxa"/>
            <w:tcBorders>
              <w:top w:val="nil"/>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8</w:t>
            </w:r>
          </w:p>
        </w:tc>
        <w:tc>
          <w:tcPr>
            <w:tcW w:w="708" w:type="dxa"/>
            <w:tcBorders>
              <w:top w:val="nil"/>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9</w:t>
            </w:r>
          </w:p>
        </w:tc>
        <w:tc>
          <w:tcPr>
            <w:tcW w:w="709" w:type="dxa"/>
            <w:tcBorders>
              <w:top w:val="nil"/>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10</w:t>
            </w:r>
          </w:p>
        </w:tc>
        <w:tc>
          <w:tcPr>
            <w:tcW w:w="720" w:type="dxa"/>
            <w:tcBorders>
              <w:top w:val="nil"/>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11</w:t>
            </w:r>
          </w:p>
        </w:tc>
        <w:tc>
          <w:tcPr>
            <w:tcW w:w="709" w:type="dxa"/>
            <w:tcBorders>
              <w:top w:val="nil"/>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12</w:t>
            </w:r>
          </w:p>
        </w:tc>
        <w:tc>
          <w:tcPr>
            <w:tcW w:w="1548" w:type="dxa"/>
            <w:tcBorders>
              <w:top w:val="nil"/>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13</w:t>
            </w:r>
          </w:p>
        </w:tc>
        <w:tc>
          <w:tcPr>
            <w:tcW w:w="567" w:type="dxa"/>
            <w:tcBorders>
              <w:top w:val="nil"/>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14</w:t>
            </w:r>
          </w:p>
        </w:tc>
        <w:tc>
          <w:tcPr>
            <w:tcW w:w="567" w:type="dxa"/>
            <w:tcBorders>
              <w:top w:val="nil"/>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15</w:t>
            </w:r>
          </w:p>
        </w:tc>
        <w:tc>
          <w:tcPr>
            <w:tcW w:w="540" w:type="dxa"/>
            <w:tcBorders>
              <w:top w:val="nil"/>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16</w:t>
            </w:r>
          </w:p>
        </w:tc>
        <w:tc>
          <w:tcPr>
            <w:tcW w:w="425" w:type="dxa"/>
            <w:tcBorders>
              <w:top w:val="nil"/>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17</w:t>
            </w:r>
          </w:p>
        </w:tc>
        <w:tc>
          <w:tcPr>
            <w:tcW w:w="425" w:type="dxa"/>
            <w:tcBorders>
              <w:top w:val="nil"/>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18</w:t>
            </w:r>
          </w:p>
        </w:tc>
        <w:tc>
          <w:tcPr>
            <w:tcW w:w="567" w:type="dxa"/>
            <w:tcBorders>
              <w:top w:val="nil"/>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19</w:t>
            </w:r>
          </w:p>
        </w:tc>
        <w:tc>
          <w:tcPr>
            <w:tcW w:w="567" w:type="dxa"/>
            <w:tcBorders>
              <w:top w:val="nil"/>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20</w:t>
            </w:r>
          </w:p>
        </w:tc>
        <w:tc>
          <w:tcPr>
            <w:tcW w:w="1134" w:type="dxa"/>
            <w:tcBorders>
              <w:top w:val="nil"/>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21</w:t>
            </w:r>
          </w:p>
        </w:tc>
      </w:tr>
      <w:tr w:rsidR="001F642B" w:rsidRPr="00B931F9" w:rsidTr="001F642B">
        <w:trPr>
          <w:trHeight w:val="118"/>
        </w:trPr>
        <w:tc>
          <w:tcPr>
            <w:tcW w:w="15849" w:type="dxa"/>
            <w:gridSpan w:val="21"/>
            <w:tcBorders>
              <w:top w:val="nil"/>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spacing w:line="276" w:lineRule="auto"/>
              <w:rPr>
                <w:sz w:val="16"/>
                <w:szCs w:val="16"/>
              </w:rPr>
            </w:pPr>
            <w:r w:rsidRPr="00B931F9">
              <w:rPr>
                <w:sz w:val="16"/>
                <w:szCs w:val="16"/>
              </w:rPr>
              <w:t>Цель: развитие материально-технической базы и модернизация учреждений молодежной политики города Мурманска</w:t>
            </w:r>
          </w:p>
        </w:tc>
      </w:tr>
      <w:tr w:rsidR="001F642B" w:rsidRPr="00B931F9" w:rsidTr="001F642B">
        <w:trPr>
          <w:trHeight w:val="450"/>
        </w:trPr>
        <w:tc>
          <w:tcPr>
            <w:tcW w:w="560" w:type="dxa"/>
            <w:vMerge w:val="restart"/>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r w:rsidRPr="00B931F9">
              <w:rPr>
                <w:rFonts w:eastAsia="Calibri"/>
                <w:sz w:val="16"/>
                <w:szCs w:val="16"/>
              </w:rPr>
              <w:t>1.</w:t>
            </w:r>
          </w:p>
        </w:tc>
        <w:tc>
          <w:tcPr>
            <w:tcW w:w="1709" w:type="dxa"/>
            <w:vMerge w:val="restart"/>
            <w:tcBorders>
              <w:top w:val="single" w:sz="4" w:space="0" w:color="auto"/>
              <w:left w:val="single" w:sz="4" w:space="0" w:color="auto"/>
              <w:bottom w:val="single" w:sz="4" w:space="0" w:color="auto"/>
              <w:right w:val="single" w:sz="4" w:space="0" w:color="auto"/>
            </w:tcBorders>
          </w:tcPr>
          <w:p w:rsidR="001F642B" w:rsidRPr="00B931F9" w:rsidRDefault="001F642B" w:rsidP="001F642B">
            <w:pPr>
              <w:rPr>
                <w:sz w:val="16"/>
                <w:szCs w:val="16"/>
                <w:lang w:eastAsia="en-US"/>
              </w:rPr>
            </w:pPr>
            <w:r w:rsidRPr="00B931F9">
              <w:rPr>
                <w:sz w:val="16"/>
                <w:szCs w:val="16"/>
                <w:lang w:eastAsia="en-US"/>
              </w:rPr>
              <w:t xml:space="preserve">Основное мероприятие: </w:t>
            </w:r>
          </w:p>
          <w:p w:rsidR="001F642B" w:rsidRPr="00B931F9" w:rsidRDefault="001F642B" w:rsidP="001F642B">
            <w:pPr>
              <w:widowControl w:val="0"/>
              <w:autoSpaceDE w:val="0"/>
              <w:autoSpaceDN w:val="0"/>
              <w:adjustRightInd w:val="0"/>
              <w:rPr>
                <w:rFonts w:eastAsia="Calibri"/>
                <w:sz w:val="16"/>
                <w:szCs w:val="16"/>
              </w:rPr>
            </w:pPr>
            <w:r w:rsidRPr="00B931F9">
              <w:rPr>
                <w:sz w:val="16"/>
                <w:szCs w:val="16"/>
                <w:lang w:eastAsia="en-US"/>
              </w:rPr>
              <w:t>развитие материально-технической базы  учреждений молодежной политики</w:t>
            </w:r>
          </w:p>
        </w:tc>
        <w:tc>
          <w:tcPr>
            <w:tcW w:w="849" w:type="dxa"/>
            <w:vMerge w:val="restart"/>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r w:rsidRPr="00B931F9">
              <w:rPr>
                <w:rFonts w:eastAsia="Calibri"/>
                <w:sz w:val="16"/>
                <w:szCs w:val="16"/>
              </w:rPr>
              <w:t>2018 - 2024</w:t>
            </w:r>
          </w:p>
        </w:tc>
        <w:tc>
          <w:tcPr>
            <w:tcW w:w="709"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rPr>
                <w:sz w:val="16"/>
                <w:szCs w:val="16"/>
              </w:rPr>
            </w:pPr>
            <w:r w:rsidRPr="00B931F9">
              <w:rPr>
                <w:rFonts w:eastAsia="Calibri"/>
                <w:sz w:val="16"/>
                <w:szCs w:val="16"/>
              </w:rPr>
              <w:t>Всего:</w:t>
            </w:r>
          </w:p>
          <w:p w:rsidR="001F642B" w:rsidRPr="00B931F9" w:rsidRDefault="001F642B" w:rsidP="001F642B">
            <w:pPr>
              <w:widowControl w:val="0"/>
              <w:autoSpaceDE w:val="0"/>
              <w:autoSpaceDN w:val="0"/>
              <w:adjustRightInd w:val="0"/>
              <w:rPr>
                <w:rFonts w:eastAsia="Calibri"/>
                <w:sz w:val="16"/>
                <w:szCs w:val="16"/>
              </w:rPr>
            </w:pPr>
            <w:r w:rsidRPr="00B931F9">
              <w:rPr>
                <w:rFonts w:eastAsia="Calibri"/>
                <w:sz w:val="16"/>
                <w:szCs w:val="16"/>
              </w:rPr>
              <w:t xml:space="preserve">в т.ч: </w:t>
            </w:r>
          </w:p>
        </w:tc>
        <w:tc>
          <w:tcPr>
            <w:tcW w:w="709"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ind w:left="-75" w:right="-124"/>
              <w:jc w:val="center"/>
              <w:rPr>
                <w:rFonts w:eastAsia="Calibri"/>
                <w:sz w:val="16"/>
                <w:szCs w:val="16"/>
              </w:rPr>
            </w:pPr>
            <w:r w:rsidRPr="00B931F9">
              <w:rPr>
                <w:rFonts w:eastAsia="Calibri"/>
                <w:sz w:val="16"/>
                <w:szCs w:val="16"/>
              </w:rPr>
              <w:t>434158,0</w:t>
            </w:r>
          </w:p>
        </w:tc>
        <w:tc>
          <w:tcPr>
            <w:tcW w:w="720"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ind w:left="-63"/>
              <w:jc w:val="center"/>
              <w:rPr>
                <w:sz w:val="16"/>
                <w:szCs w:val="16"/>
              </w:rPr>
            </w:pPr>
            <w:r w:rsidRPr="00B931F9">
              <w:rPr>
                <w:sz w:val="16"/>
                <w:szCs w:val="16"/>
              </w:rPr>
              <w:t>55598,8</w:t>
            </w:r>
          </w:p>
        </w:tc>
        <w:tc>
          <w:tcPr>
            <w:tcW w:w="698"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ind w:left="-108" w:right="-108"/>
              <w:jc w:val="center"/>
              <w:rPr>
                <w:sz w:val="16"/>
                <w:szCs w:val="16"/>
              </w:rPr>
            </w:pPr>
            <w:r w:rsidRPr="00B931F9">
              <w:rPr>
                <w:sz w:val="16"/>
                <w:szCs w:val="16"/>
              </w:rPr>
              <w:t>29074,0</w:t>
            </w:r>
          </w:p>
        </w:tc>
        <w:tc>
          <w:tcPr>
            <w:tcW w:w="709"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ind w:left="-75" w:right="-92"/>
              <w:jc w:val="center"/>
              <w:rPr>
                <w:rFonts w:eastAsia="Calibri"/>
                <w:sz w:val="16"/>
                <w:szCs w:val="16"/>
              </w:rPr>
            </w:pPr>
            <w:r w:rsidRPr="00B931F9">
              <w:rPr>
                <w:rFonts w:eastAsia="Calibri"/>
                <w:sz w:val="16"/>
                <w:szCs w:val="16"/>
              </w:rPr>
              <w:t>47485,2</w:t>
            </w:r>
          </w:p>
        </w:tc>
        <w:tc>
          <w:tcPr>
            <w:tcW w:w="708"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ind w:left="-75" w:right="-92"/>
              <w:jc w:val="center"/>
              <w:rPr>
                <w:rFonts w:eastAsia="Calibri"/>
                <w:sz w:val="16"/>
                <w:szCs w:val="16"/>
              </w:rPr>
            </w:pPr>
            <w:r w:rsidRPr="00B931F9">
              <w:rPr>
                <w:rFonts w:eastAsia="Calibri"/>
                <w:sz w:val="16"/>
                <w:szCs w:val="16"/>
              </w:rPr>
              <w:t>203000,0</w:t>
            </w:r>
          </w:p>
        </w:tc>
        <w:tc>
          <w:tcPr>
            <w:tcW w:w="709"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93000,0</w:t>
            </w:r>
          </w:p>
        </w:tc>
        <w:tc>
          <w:tcPr>
            <w:tcW w:w="720"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3000,0</w:t>
            </w:r>
          </w:p>
        </w:tc>
        <w:tc>
          <w:tcPr>
            <w:tcW w:w="709"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3000,0</w:t>
            </w:r>
          </w:p>
        </w:tc>
        <w:tc>
          <w:tcPr>
            <w:tcW w:w="1548" w:type="dxa"/>
            <w:vMerge w:val="restart"/>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ind w:right="-75"/>
              <w:rPr>
                <w:sz w:val="16"/>
                <w:szCs w:val="16"/>
                <w:lang w:eastAsia="en-US"/>
              </w:rPr>
            </w:pPr>
            <w:r w:rsidRPr="00B931F9">
              <w:rPr>
                <w:sz w:val="16"/>
                <w:szCs w:val="16"/>
                <w:lang w:eastAsia="en-US"/>
              </w:rPr>
              <w:t xml:space="preserve">Количество отремонтированных, </w:t>
            </w:r>
          </w:p>
          <w:p w:rsidR="001F642B" w:rsidRPr="00B931F9" w:rsidRDefault="001F642B" w:rsidP="001F642B">
            <w:pPr>
              <w:widowControl w:val="0"/>
              <w:autoSpaceDE w:val="0"/>
              <w:autoSpaceDN w:val="0"/>
              <w:adjustRightInd w:val="0"/>
              <w:ind w:right="-75"/>
              <w:rPr>
                <w:sz w:val="16"/>
                <w:szCs w:val="16"/>
                <w:lang w:eastAsia="en-US"/>
              </w:rPr>
            </w:pPr>
            <w:r w:rsidRPr="00B931F9">
              <w:rPr>
                <w:sz w:val="16"/>
                <w:szCs w:val="16"/>
                <w:lang w:eastAsia="en-US"/>
              </w:rPr>
              <w:t>(в том числе капитально) или реконструированных структурных подразделений, ед.</w:t>
            </w:r>
          </w:p>
        </w:tc>
        <w:tc>
          <w:tcPr>
            <w:tcW w:w="567" w:type="dxa"/>
            <w:vMerge w:val="restart"/>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jc w:val="center"/>
              <w:rPr>
                <w:sz w:val="16"/>
                <w:szCs w:val="16"/>
              </w:rPr>
            </w:pPr>
            <w:r w:rsidRPr="00B931F9">
              <w:rPr>
                <w:sz w:val="16"/>
                <w:szCs w:val="16"/>
              </w:rPr>
              <w:t>1</w:t>
            </w:r>
          </w:p>
        </w:tc>
        <w:tc>
          <w:tcPr>
            <w:tcW w:w="567" w:type="dxa"/>
            <w:vMerge w:val="restart"/>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jc w:val="center"/>
              <w:rPr>
                <w:sz w:val="16"/>
                <w:szCs w:val="16"/>
              </w:rPr>
            </w:pPr>
            <w:r w:rsidRPr="00B931F9">
              <w:rPr>
                <w:sz w:val="16"/>
                <w:szCs w:val="16"/>
              </w:rPr>
              <w:t>1</w:t>
            </w:r>
          </w:p>
        </w:tc>
        <w:tc>
          <w:tcPr>
            <w:tcW w:w="540" w:type="dxa"/>
            <w:vMerge w:val="restart"/>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jc w:val="center"/>
              <w:rPr>
                <w:sz w:val="16"/>
                <w:szCs w:val="16"/>
              </w:rPr>
            </w:pPr>
            <w:r w:rsidRPr="00B931F9">
              <w:rPr>
                <w:sz w:val="16"/>
                <w:szCs w:val="16"/>
              </w:rPr>
              <w:t>0</w:t>
            </w:r>
          </w:p>
        </w:tc>
        <w:tc>
          <w:tcPr>
            <w:tcW w:w="425" w:type="dxa"/>
            <w:vMerge w:val="restart"/>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ind w:right="-80"/>
              <w:jc w:val="center"/>
              <w:rPr>
                <w:sz w:val="16"/>
                <w:szCs w:val="16"/>
              </w:rPr>
            </w:pPr>
            <w:r w:rsidRPr="00B931F9">
              <w:rPr>
                <w:sz w:val="16"/>
                <w:szCs w:val="16"/>
              </w:rPr>
              <w:t>1</w:t>
            </w:r>
          </w:p>
        </w:tc>
        <w:tc>
          <w:tcPr>
            <w:tcW w:w="425" w:type="dxa"/>
            <w:vMerge w:val="restart"/>
            <w:tcBorders>
              <w:top w:val="nil"/>
              <w:left w:val="single" w:sz="4" w:space="0" w:color="auto"/>
              <w:right w:val="single" w:sz="4" w:space="0" w:color="auto"/>
            </w:tcBorders>
          </w:tcPr>
          <w:p w:rsidR="001F642B" w:rsidRPr="00B931F9" w:rsidRDefault="001F642B" w:rsidP="001F642B">
            <w:pPr>
              <w:widowControl w:val="0"/>
              <w:autoSpaceDE w:val="0"/>
              <w:autoSpaceDN w:val="0"/>
              <w:adjustRightInd w:val="0"/>
              <w:ind w:right="-80"/>
              <w:jc w:val="center"/>
              <w:rPr>
                <w:sz w:val="16"/>
                <w:szCs w:val="16"/>
              </w:rPr>
            </w:pPr>
            <w:r w:rsidRPr="00B931F9">
              <w:rPr>
                <w:sz w:val="16"/>
                <w:szCs w:val="16"/>
              </w:rPr>
              <w:t>3</w:t>
            </w:r>
          </w:p>
        </w:tc>
        <w:tc>
          <w:tcPr>
            <w:tcW w:w="567" w:type="dxa"/>
            <w:vMerge w:val="restart"/>
            <w:tcBorders>
              <w:top w:val="nil"/>
              <w:left w:val="single" w:sz="4" w:space="0" w:color="auto"/>
              <w:right w:val="single" w:sz="4" w:space="0" w:color="auto"/>
            </w:tcBorders>
          </w:tcPr>
          <w:p w:rsidR="001F642B" w:rsidRPr="00B931F9" w:rsidRDefault="001F642B" w:rsidP="001F642B">
            <w:pPr>
              <w:widowControl w:val="0"/>
              <w:autoSpaceDE w:val="0"/>
              <w:autoSpaceDN w:val="0"/>
              <w:adjustRightInd w:val="0"/>
              <w:ind w:right="-80"/>
              <w:jc w:val="center"/>
              <w:rPr>
                <w:sz w:val="16"/>
                <w:szCs w:val="16"/>
              </w:rPr>
            </w:pPr>
            <w:r w:rsidRPr="00B931F9">
              <w:rPr>
                <w:sz w:val="16"/>
                <w:szCs w:val="16"/>
              </w:rPr>
              <w:t>1</w:t>
            </w:r>
          </w:p>
        </w:tc>
        <w:tc>
          <w:tcPr>
            <w:tcW w:w="567" w:type="dxa"/>
            <w:vMerge w:val="restart"/>
            <w:tcBorders>
              <w:top w:val="nil"/>
              <w:left w:val="single" w:sz="4" w:space="0" w:color="auto"/>
              <w:right w:val="single" w:sz="4" w:space="0" w:color="auto"/>
            </w:tcBorders>
          </w:tcPr>
          <w:p w:rsidR="001F642B" w:rsidRPr="00B931F9" w:rsidRDefault="001F642B" w:rsidP="001F642B">
            <w:pPr>
              <w:widowControl w:val="0"/>
              <w:autoSpaceDE w:val="0"/>
              <w:autoSpaceDN w:val="0"/>
              <w:adjustRightInd w:val="0"/>
              <w:ind w:right="-80"/>
              <w:jc w:val="center"/>
              <w:rPr>
                <w:sz w:val="16"/>
                <w:szCs w:val="16"/>
              </w:rPr>
            </w:pPr>
            <w:r w:rsidRPr="00B931F9">
              <w:rPr>
                <w:sz w:val="16"/>
                <w:szCs w:val="16"/>
              </w:rPr>
              <w:t>0</w:t>
            </w:r>
          </w:p>
        </w:tc>
        <w:tc>
          <w:tcPr>
            <w:tcW w:w="1134" w:type="dxa"/>
            <w:vMerge w:val="restart"/>
            <w:tcBorders>
              <w:top w:val="nil"/>
              <w:left w:val="single" w:sz="4" w:space="0" w:color="auto"/>
              <w:right w:val="single" w:sz="4" w:space="0" w:color="auto"/>
            </w:tcBorders>
          </w:tcPr>
          <w:p w:rsidR="001F642B" w:rsidRPr="00B931F9" w:rsidRDefault="001F642B" w:rsidP="001F642B">
            <w:pPr>
              <w:ind w:left="-47"/>
              <w:rPr>
                <w:sz w:val="16"/>
                <w:szCs w:val="16"/>
                <w:lang w:eastAsia="en-US"/>
              </w:rPr>
            </w:pPr>
            <w:r w:rsidRPr="00B931F9">
              <w:rPr>
                <w:sz w:val="16"/>
                <w:szCs w:val="16"/>
                <w:lang w:eastAsia="en-US"/>
              </w:rPr>
              <w:t>КСПООДМ,</w:t>
            </w:r>
          </w:p>
          <w:p w:rsidR="001F642B" w:rsidRPr="00B931F9" w:rsidRDefault="001F642B" w:rsidP="001F642B">
            <w:pPr>
              <w:widowControl w:val="0"/>
              <w:autoSpaceDE w:val="0"/>
              <w:autoSpaceDN w:val="0"/>
              <w:adjustRightInd w:val="0"/>
              <w:ind w:left="-47"/>
              <w:rPr>
                <w:sz w:val="16"/>
                <w:szCs w:val="16"/>
                <w:lang w:eastAsia="en-US"/>
              </w:rPr>
            </w:pPr>
            <w:r w:rsidRPr="00B931F9">
              <w:rPr>
                <w:sz w:val="16"/>
                <w:szCs w:val="16"/>
                <w:lang w:eastAsia="en-US"/>
              </w:rPr>
              <w:t xml:space="preserve">МАУ МП «Объединение молодежных центров», МАУ МП «Дом молодежи», </w:t>
            </w:r>
          </w:p>
          <w:p w:rsidR="001F642B" w:rsidRPr="00B931F9" w:rsidRDefault="001F642B" w:rsidP="001F642B">
            <w:pPr>
              <w:widowControl w:val="0"/>
              <w:autoSpaceDE w:val="0"/>
              <w:autoSpaceDN w:val="0"/>
              <w:adjustRightInd w:val="0"/>
              <w:ind w:left="-47"/>
              <w:rPr>
                <w:rFonts w:eastAsia="Calibri"/>
                <w:sz w:val="16"/>
                <w:szCs w:val="16"/>
              </w:rPr>
            </w:pPr>
            <w:r>
              <w:rPr>
                <w:sz w:val="16"/>
                <w:szCs w:val="16"/>
                <w:lang w:eastAsia="en-US"/>
              </w:rPr>
              <w:t xml:space="preserve">КС, ММКУ </w:t>
            </w:r>
            <w:r w:rsidRPr="00B931F9">
              <w:rPr>
                <w:sz w:val="16"/>
                <w:szCs w:val="16"/>
                <w:lang w:eastAsia="en-US"/>
              </w:rPr>
              <w:t>УКС</w:t>
            </w:r>
          </w:p>
        </w:tc>
      </w:tr>
      <w:tr w:rsidR="001F642B" w:rsidRPr="00B931F9" w:rsidTr="001F642B">
        <w:trPr>
          <w:trHeight w:val="225"/>
        </w:trPr>
        <w:tc>
          <w:tcPr>
            <w:tcW w:w="560" w:type="dxa"/>
            <w:vMerge/>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p>
        </w:tc>
        <w:tc>
          <w:tcPr>
            <w:tcW w:w="1709" w:type="dxa"/>
            <w:vMerge/>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p>
        </w:tc>
        <w:tc>
          <w:tcPr>
            <w:tcW w:w="849" w:type="dxa"/>
            <w:vMerge/>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p>
        </w:tc>
        <w:tc>
          <w:tcPr>
            <w:tcW w:w="709" w:type="dxa"/>
            <w:tcBorders>
              <w:top w:val="single" w:sz="4" w:space="0" w:color="auto"/>
              <w:left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r w:rsidRPr="00B931F9">
              <w:rPr>
                <w:rFonts w:eastAsia="Calibri"/>
                <w:sz w:val="16"/>
                <w:szCs w:val="16"/>
              </w:rPr>
              <w:t xml:space="preserve">МБ </w:t>
            </w:r>
          </w:p>
        </w:tc>
        <w:tc>
          <w:tcPr>
            <w:tcW w:w="709" w:type="dxa"/>
            <w:tcBorders>
              <w:top w:val="single" w:sz="4" w:space="0" w:color="auto"/>
              <w:left w:val="single" w:sz="4" w:space="0" w:color="auto"/>
              <w:right w:val="single" w:sz="4" w:space="0" w:color="auto"/>
            </w:tcBorders>
          </w:tcPr>
          <w:p w:rsidR="001F642B" w:rsidRPr="00B931F9" w:rsidRDefault="001F642B" w:rsidP="001F642B">
            <w:pPr>
              <w:widowControl w:val="0"/>
              <w:autoSpaceDE w:val="0"/>
              <w:autoSpaceDN w:val="0"/>
              <w:adjustRightInd w:val="0"/>
              <w:ind w:left="-75" w:right="-124"/>
              <w:jc w:val="center"/>
              <w:rPr>
                <w:rFonts w:eastAsia="Calibri"/>
                <w:sz w:val="16"/>
                <w:szCs w:val="16"/>
              </w:rPr>
            </w:pPr>
            <w:r w:rsidRPr="00B931F9">
              <w:rPr>
                <w:rFonts w:eastAsia="Calibri"/>
                <w:sz w:val="16"/>
                <w:szCs w:val="16"/>
              </w:rPr>
              <w:t>434158,0</w:t>
            </w:r>
          </w:p>
        </w:tc>
        <w:tc>
          <w:tcPr>
            <w:tcW w:w="720" w:type="dxa"/>
            <w:tcBorders>
              <w:top w:val="single" w:sz="4" w:space="0" w:color="auto"/>
              <w:left w:val="single" w:sz="4" w:space="0" w:color="auto"/>
              <w:right w:val="single" w:sz="4" w:space="0" w:color="auto"/>
            </w:tcBorders>
          </w:tcPr>
          <w:p w:rsidR="001F642B" w:rsidRPr="00B931F9" w:rsidRDefault="001F642B" w:rsidP="001F642B">
            <w:pPr>
              <w:ind w:left="-63"/>
              <w:jc w:val="center"/>
              <w:rPr>
                <w:sz w:val="16"/>
                <w:szCs w:val="16"/>
              </w:rPr>
            </w:pPr>
            <w:r w:rsidRPr="00B931F9">
              <w:rPr>
                <w:sz w:val="16"/>
                <w:szCs w:val="16"/>
              </w:rPr>
              <w:t>55598,8</w:t>
            </w:r>
          </w:p>
        </w:tc>
        <w:tc>
          <w:tcPr>
            <w:tcW w:w="698"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ind w:left="-108" w:right="-108"/>
              <w:jc w:val="center"/>
              <w:rPr>
                <w:sz w:val="16"/>
                <w:szCs w:val="16"/>
              </w:rPr>
            </w:pPr>
            <w:r w:rsidRPr="00B931F9">
              <w:rPr>
                <w:sz w:val="16"/>
                <w:szCs w:val="16"/>
              </w:rPr>
              <w:t>29074,0</w:t>
            </w:r>
          </w:p>
        </w:tc>
        <w:tc>
          <w:tcPr>
            <w:tcW w:w="709" w:type="dxa"/>
            <w:tcBorders>
              <w:top w:val="single" w:sz="4" w:space="0" w:color="auto"/>
              <w:left w:val="single" w:sz="4" w:space="0" w:color="auto"/>
              <w:right w:val="single" w:sz="4" w:space="0" w:color="auto"/>
            </w:tcBorders>
          </w:tcPr>
          <w:p w:rsidR="001F642B" w:rsidRPr="00B931F9" w:rsidRDefault="001F642B" w:rsidP="001F642B">
            <w:pPr>
              <w:widowControl w:val="0"/>
              <w:autoSpaceDE w:val="0"/>
              <w:autoSpaceDN w:val="0"/>
              <w:adjustRightInd w:val="0"/>
              <w:ind w:left="-75" w:right="-92"/>
              <w:jc w:val="center"/>
              <w:rPr>
                <w:rFonts w:eastAsia="Calibri"/>
                <w:sz w:val="16"/>
                <w:szCs w:val="16"/>
              </w:rPr>
            </w:pPr>
            <w:r w:rsidRPr="00B931F9">
              <w:rPr>
                <w:rFonts w:eastAsia="Calibri"/>
                <w:sz w:val="16"/>
                <w:szCs w:val="16"/>
              </w:rPr>
              <w:t>47485,2</w:t>
            </w:r>
          </w:p>
        </w:tc>
        <w:tc>
          <w:tcPr>
            <w:tcW w:w="708" w:type="dxa"/>
            <w:tcBorders>
              <w:top w:val="single" w:sz="4" w:space="0" w:color="auto"/>
              <w:left w:val="single" w:sz="4" w:space="0" w:color="auto"/>
              <w:right w:val="single" w:sz="4" w:space="0" w:color="auto"/>
            </w:tcBorders>
          </w:tcPr>
          <w:p w:rsidR="001F642B" w:rsidRPr="00B931F9" w:rsidRDefault="001F642B" w:rsidP="001F642B">
            <w:pPr>
              <w:widowControl w:val="0"/>
              <w:autoSpaceDE w:val="0"/>
              <w:autoSpaceDN w:val="0"/>
              <w:adjustRightInd w:val="0"/>
              <w:ind w:left="-75" w:right="-92"/>
              <w:jc w:val="center"/>
              <w:rPr>
                <w:rFonts w:eastAsia="Calibri"/>
                <w:sz w:val="16"/>
                <w:szCs w:val="16"/>
              </w:rPr>
            </w:pPr>
            <w:r w:rsidRPr="00B931F9">
              <w:rPr>
                <w:rFonts w:eastAsia="Calibri"/>
                <w:sz w:val="16"/>
                <w:szCs w:val="16"/>
              </w:rPr>
              <w:t>203000,0</w:t>
            </w:r>
          </w:p>
        </w:tc>
        <w:tc>
          <w:tcPr>
            <w:tcW w:w="709" w:type="dxa"/>
            <w:tcBorders>
              <w:top w:val="single" w:sz="4" w:space="0" w:color="auto"/>
              <w:left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93000,0</w:t>
            </w:r>
          </w:p>
        </w:tc>
        <w:tc>
          <w:tcPr>
            <w:tcW w:w="720" w:type="dxa"/>
            <w:tcBorders>
              <w:top w:val="single" w:sz="4" w:space="0" w:color="auto"/>
              <w:left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3000,0</w:t>
            </w:r>
          </w:p>
        </w:tc>
        <w:tc>
          <w:tcPr>
            <w:tcW w:w="709" w:type="dxa"/>
            <w:tcBorders>
              <w:top w:val="single" w:sz="4" w:space="0" w:color="auto"/>
              <w:left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3000,0</w:t>
            </w:r>
          </w:p>
        </w:tc>
        <w:tc>
          <w:tcPr>
            <w:tcW w:w="1548" w:type="dxa"/>
            <w:vMerge/>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p>
        </w:tc>
        <w:tc>
          <w:tcPr>
            <w:tcW w:w="567" w:type="dxa"/>
            <w:vMerge/>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p>
        </w:tc>
        <w:tc>
          <w:tcPr>
            <w:tcW w:w="567" w:type="dxa"/>
            <w:vMerge/>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p>
        </w:tc>
        <w:tc>
          <w:tcPr>
            <w:tcW w:w="540" w:type="dxa"/>
            <w:vMerge/>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p>
        </w:tc>
        <w:tc>
          <w:tcPr>
            <w:tcW w:w="425" w:type="dxa"/>
            <w:vMerge/>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p>
        </w:tc>
        <w:tc>
          <w:tcPr>
            <w:tcW w:w="425" w:type="dxa"/>
            <w:vMerge/>
            <w:tcBorders>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p>
        </w:tc>
        <w:tc>
          <w:tcPr>
            <w:tcW w:w="567" w:type="dxa"/>
            <w:vMerge/>
            <w:tcBorders>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p>
        </w:tc>
        <w:tc>
          <w:tcPr>
            <w:tcW w:w="567" w:type="dxa"/>
            <w:vMerge/>
            <w:tcBorders>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p>
        </w:tc>
        <w:tc>
          <w:tcPr>
            <w:tcW w:w="1134" w:type="dxa"/>
            <w:vMerge/>
            <w:tcBorders>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ind w:left="-47"/>
              <w:rPr>
                <w:rFonts w:eastAsia="Calibri"/>
                <w:sz w:val="16"/>
                <w:szCs w:val="16"/>
              </w:rPr>
            </w:pPr>
          </w:p>
        </w:tc>
      </w:tr>
      <w:tr w:rsidR="001F642B" w:rsidRPr="00B931F9" w:rsidTr="001F642B">
        <w:trPr>
          <w:trHeight w:val="588"/>
        </w:trPr>
        <w:tc>
          <w:tcPr>
            <w:tcW w:w="560" w:type="dxa"/>
            <w:vMerge w:val="restart"/>
            <w:tcBorders>
              <w:top w:val="single" w:sz="4" w:space="0" w:color="auto"/>
              <w:left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r w:rsidRPr="00B931F9">
              <w:rPr>
                <w:rFonts w:eastAsia="Calibri"/>
                <w:sz w:val="16"/>
                <w:szCs w:val="16"/>
              </w:rPr>
              <w:t>1.1.</w:t>
            </w:r>
          </w:p>
        </w:tc>
        <w:tc>
          <w:tcPr>
            <w:tcW w:w="1709" w:type="dxa"/>
            <w:vMerge w:val="restart"/>
            <w:tcBorders>
              <w:top w:val="single" w:sz="4" w:space="0" w:color="auto"/>
              <w:left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r w:rsidRPr="00B931F9">
              <w:rPr>
                <w:sz w:val="16"/>
                <w:szCs w:val="16"/>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849" w:type="dxa"/>
            <w:vMerge w:val="restart"/>
            <w:tcBorders>
              <w:top w:val="single" w:sz="4" w:space="0" w:color="auto"/>
              <w:left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r w:rsidRPr="00B931F9">
              <w:rPr>
                <w:rFonts w:eastAsia="Calibri"/>
                <w:sz w:val="16"/>
                <w:szCs w:val="16"/>
              </w:rPr>
              <w:t>2018 - 2024</w:t>
            </w:r>
          </w:p>
        </w:tc>
        <w:tc>
          <w:tcPr>
            <w:tcW w:w="709"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rPr>
                <w:sz w:val="16"/>
                <w:szCs w:val="16"/>
              </w:rPr>
            </w:pPr>
            <w:r w:rsidRPr="00B931F9">
              <w:rPr>
                <w:rFonts w:eastAsia="Calibri"/>
                <w:sz w:val="16"/>
                <w:szCs w:val="16"/>
              </w:rPr>
              <w:t>Всего:</w:t>
            </w:r>
          </w:p>
          <w:p w:rsidR="001F642B" w:rsidRPr="00B931F9" w:rsidRDefault="001F642B" w:rsidP="001F642B">
            <w:pPr>
              <w:widowControl w:val="0"/>
              <w:autoSpaceDE w:val="0"/>
              <w:autoSpaceDN w:val="0"/>
              <w:adjustRightInd w:val="0"/>
              <w:rPr>
                <w:rFonts w:eastAsia="Calibri"/>
                <w:sz w:val="16"/>
                <w:szCs w:val="16"/>
              </w:rPr>
            </w:pPr>
            <w:r w:rsidRPr="00B931F9">
              <w:rPr>
                <w:rFonts w:eastAsia="Calibri"/>
                <w:sz w:val="16"/>
                <w:szCs w:val="16"/>
              </w:rPr>
              <w:t xml:space="preserve">в т.ч: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F642B" w:rsidRPr="00B931F9" w:rsidRDefault="001F642B" w:rsidP="001F642B">
            <w:pPr>
              <w:widowControl w:val="0"/>
              <w:autoSpaceDE w:val="0"/>
              <w:autoSpaceDN w:val="0"/>
              <w:adjustRightInd w:val="0"/>
              <w:ind w:right="-76"/>
              <w:jc w:val="center"/>
              <w:rPr>
                <w:rFonts w:eastAsia="Calibri"/>
                <w:sz w:val="16"/>
                <w:szCs w:val="16"/>
              </w:rPr>
            </w:pPr>
            <w:r w:rsidRPr="00B931F9">
              <w:rPr>
                <w:rFonts w:eastAsia="Calibri"/>
                <w:sz w:val="16"/>
                <w:szCs w:val="16"/>
              </w:rPr>
              <w:t>27728,8</w:t>
            </w:r>
          </w:p>
        </w:tc>
        <w:tc>
          <w:tcPr>
            <w:tcW w:w="720"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2250,0</w:t>
            </w:r>
          </w:p>
        </w:tc>
        <w:tc>
          <w:tcPr>
            <w:tcW w:w="698"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13478,8</w:t>
            </w:r>
          </w:p>
        </w:tc>
        <w:tc>
          <w:tcPr>
            <w:tcW w:w="709"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ind w:left="-75" w:right="-92"/>
              <w:jc w:val="center"/>
              <w:rPr>
                <w:rFonts w:eastAsia="Calibri"/>
                <w:sz w:val="16"/>
                <w:szCs w:val="16"/>
              </w:rPr>
            </w:pPr>
            <w:r w:rsidRPr="00B931F9">
              <w:rPr>
                <w:rFonts w:eastAsia="Calibri"/>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3000,0</w:t>
            </w:r>
          </w:p>
        </w:tc>
        <w:tc>
          <w:tcPr>
            <w:tcW w:w="709"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3000,0</w:t>
            </w:r>
          </w:p>
        </w:tc>
        <w:tc>
          <w:tcPr>
            <w:tcW w:w="720"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3000,0</w:t>
            </w:r>
          </w:p>
        </w:tc>
        <w:tc>
          <w:tcPr>
            <w:tcW w:w="709"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3000,0</w:t>
            </w:r>
          </w:p>
        </w:tc>
        <w:tc>
          <w:tcPr>
            <w:tcW w:w="1548" w:type="dxa"/>
            <w:vMerge w:val="restart"/>
            <w:tcBorders>
              <w:top w:val="single" w:sz="4" w:space="0" w:color="auto"/>
              <w:left w:val="single" w:sz="4" w:space="0" w:color="auto"/>
              <w:right w:val="single" w:sz="4" w:space="0" w:color="auto"/>
            </w:tcBorders>
          </w:tcPr>
          <w:p w:rsidR="001F642B" w:rsidRPr="00B931F9" w:rsidRDefault="001F642B" w:rsidP="001F642B">
            <w:pPr>
              <w:ind w:left="-28"/>
              <w:rPr>
                <w:rFonts w:eastAsia="Calibri"/>
                <w:sz w:val="16"/>
                <w:szCs w:val="16"/>
              </w:rPr>
            </w:pPr>
            <w:r w:rsidRPr="00B931F9">
              <w:rPr>
                <w:rFonts w:eastAsia="Calibri"/>
                <w:sz w:val="16"/>
                <w:szCs w:val="16"/>
              </w:rPr>
              <w:t>Количество структурных подразделений, оснащенных мебелью, оборудованием и инвентарем, ед.</w:t>
            </w:r>
          </w:p>
        </w:tc>
        <w:tc>
          <w:tcPr>
            <w:tcW w:w="567" w:type="dxa"/>
            <w:vMerge w:val="restart"/>
            <w:tcBorders>
              <w:top w:val="single" w:sz="4" w:space="0" w:color="auto"/>
              <w:left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0</w:t>
            </w:r>
          </w:p>
        </w:tc>
        <w:tc>
          <w:tcPr>
            <w:tcW w:w="567" w:type="dxa"/>
            <w:vMerge w:val="restart"/>
            <w:tcBorders>
              <w:top w:val="single" w:sz="4" w:space="0" w:color="auto"/>
              <w:left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1</w:t>
            </w:r>
          </w:p>
        </w:tc>
        <w:tc>
          <w:tcPr>
            <w:tcW w:w="540" w:type="dxa"/>
            <w:vMerge w:val="restart"/>
            <w:tcBorders>
              <w:top w:val="single" w:sz="4" w:space="0" w:color="auto"/>
              <w:left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0</w:t>
            </w:r>
          </w:p>
        </w:tc>
        <w:tc>
          <w:tcPr>
            <w:tcW w:w="425" w:type="dxa"/>
            <w:vMerge w:val="restart"/>
            <w:tcBorders>
              <w:top w:val="single" w:sz="4" w:space="0" w:color="auto"/>
              <w:left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1</w:t>
            </w:r>
          </w:p>
        </w:tc>
        <w:tc>
          <w:tcPr>
            <w:tcW w:w="425" w:type="dxa"/>
            <w:vMerge w:val="restart"/>
            <w:tcBorders>
              <w:top w:val="single" w:sz="4" w:space="0" w:color="auto"/>
              <w:left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2</w:t>
            </w:r>
          </w:p>
        </w:tc>
        <w:tc>
          <w:tcPr>
            <w:tcW w:w="567" w:type="dxa"/>
            <w:vMerge w:val="restart"/>
            <w:tcBorders>
              <w:top w:val="single" w:sz="4" w:space="0" w:color="auto"/>
              <w:left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3</w:t>
            </w:r>
          </w:p>
        </w:tc>
        <w:tc>
          <w:tcPr>
            <w:tcW w:w="567" w:type="dxa"/>
            <w:vMerge w:val="restart"/>
            <w:tcBorders>
              <w:top w:val="single" w:sz="4" w:space="0" w:color="auto"/>
              <w:left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2</w:t>
            </w:r>
          </w:p>
        </w:tc>
        <w:tc>
          <w:tcPr>
            <w:tcW w:w="1134" w:type="dxa"/>
            <w:vMerge w:val="restart"/>
            <w:tcBorders>
              <w:top w:val="single" w:sz="4" w:space="0" w:color="auto"/>
              <w:left w:val="single" w:sz="4" w:space="0" w:color="auto"/>
              <w:right w:val="single" w:sz="4" w:space="0" w:color="auto"/>
            </w:tcBorders>
          </w:tcPr>
          <w:p w:rsidR="001F642B" w:rsidRPr="00B931F9" w:rsidRDefault="001F642B" w:rsidP="001F642B">
            <w:pPr>
              <w:ind w:left="-47"/>
              <w:rPr>
                <w:sz w:val="16"/>
                <w:szCs w:val="16"/>
                <w:lang w:eastAsia="en-US"/>
              </w:rPr>
            </w:pPr>
            <w:r w:rsidRPr="00B931F9">
              <w:rPr>
                <w:sz w:val="16"/>
                <w:szCs w:val="16"/>
                <w:lang w:eastAsia="en-US"/>
              </w:rPr>
              <w:t xml:space="preserve">КСПВООДМ, МАУ МП «Объединение молодежных центров, </w:t>
            </w:r>
          </w:p>
          <w:p w:rsidR="001F642B" w:rsidRPr="00B931F9" w:rsidRDefault="001F642B" w:rsidP="001F642B">
            <w:pPr>
              <w:ind w:left="-47"/>
              <w:rPr>
                <w:sz w:val="16"/>
                <w:szCs w:val="16"/>
                <w:lang w:eastAsia="en-US"/>
              </w:rPr>
            </w:pPr>
            <w:r w:rsidRPr="00B931F9">
              <w:rPr>
                <w:sz w:val="16"/>
                <w:szCs w:val="16"/>
                <w:lang w:eastAsia="en-US"/>
              </w:rPr>
              <w:t>МАУ МП «Дом молодежи»</w:t>
            </w:r>
          </w:p>
        </w:tc>
      </w:tr>
      <w:tr w:rsidR="001F642B" w:rsidRPr="00B931F9" w:rsidTr="001F642B">
        <w:trPr>
          <w:trHeight w:val="414"/>
        </w:trPr>
        <w:tc>
          <w:tcPr>
            <w:tcW w:w="560" w:type="dxa"/>
            <w:vMerge/>
            <w:tcBorders>
              <w:left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p>
        </w:tc>
        <w:tc>
          <w:tcPr>
            <w:tcW w:w="1709" w:type="dxa"/>
            <w:vMerge/>
            <w:tcBorders>
              <w:left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p>
        </w:tc>
        <w:tc>
          <w:tcPr>
            <w:tcW w:w="849" w:type="dxa"/>
            <w:vMerge/>
            <w:tcBorders>
              <w:left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p>
        </w:tc>
        <w:tc>
          <w:tcPr>
            <w:tcW w:w="709" w:type="dxa"/>
            <w:vMerge w:val="restart"/>
            <w:tcBorders>
              <w:top w:val="single" w:sz="4" w:space="0" w:color="auto"/>
              <w:left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r w:rsidRPr="00B931F9">
              <w:rPr>
                <w:rFonts w:eastAsia="Calibri"/>
                <w:sz w:val="16"/>
                <w:szCs w:val="16"/>
              </w:rPr>
              <w:t xml:space="preserve">МБ </w:t>
            </w:r>
          </w:p>
        </w:tc>
        <w:tc>
          <w:tcPr>
            <w:tcW w:w="709" w:type="dxa"/>
            <w:vMerge w:val="restart"/>
            <w:tcBorders>
              <w:top w:val="single" w:sz="4" w:space="0" w:color="auto"/>
              <w:left w:val="single" w:sz="4" w:space="0" w:color="auto"/>
              <w:right w:val="single" w:sz="4" w:space="0" w:color="auto"/>
            </w:tcBorders>
            <w:shd w:val="clear" w:color="auto" w:fill="FFFFFF"/>
          </w:tcPr>
          <w:p w:rsidR="001F642B" w:rsidRPr="00B931F9" w:rsidRDefault="001F642B" w:rsidP="001F642B">
            <w:pPr>
              <w:widowControl w:val="0"/>
              <w:autoSpaceDE w:val="0"/>
              <w:autoSpaceDN w:val="0"/>
              <w:adjustRightInd w:val="0"/>
              <w:ind w:right="-76"/>
              <w:jc w:val="center"/>
              <w:rPr>
                <w:rFonts w:eastAsia="Calibri"/>
                <w:sz w:val="16"/>
                <w:szCs w:val="16"/>
              </w:rPr>
            </w:pPr>
            <w:r w:rsidRPr="00B931F9">
              <w:rPr>
                <w:rFonts w:eastAsia="Calibri"/>
                <w:sz w:val="16"/>
                <w:szCs w:val="16"/>
              </w:rPr>
              <w:t>27728,8</w:t>
            </w:r>
          </w:p>
        </w:tc>
        <w:tc>
          <w:tcPr>
            <w:tcW w:w="720" w:type="dxa"/>
            <w:vMerge w:val="restart"/>
            <w:tcBorders>
              <w:top w:val="single" w:sz="4" w:space="0" w:color="auto"/>
              <w:left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2250,0</w:t>
            </w:r>
          </w:p>
        </w:tc>
        <w:tc>
          <w:tcPr>
            <w:tcW w:w="698" w:type="dxa"/>
            <w:vMerge w:val="restart"/>
            <w:tcBorders>
              <w:top w:val="single" w:sz="4" w:space="0" w:color="auto"/>
              <w:left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13478,8</w:t>
            </w:r>
          </w:p>
        </w:tc>
        <w:tc>
          <w:tcPr>
            <w:tcW w:w="709" w:type="dxa"/>
            <w:vMerge w:val="restart"/>
            <w:tcBorders>
              <w:top w:val="single" w:sz="4" w:space="0" w:color="auto"/>
              <w:left w:val="single" w:sz="4" w:space="0" w:color="auto"/>
              <w:right w:val="single" w:sz="4" w:space="0" w:color="auto"/>
            </w:tcBorders>
          </w:tcPr>
          <w:p w:rsidR="001F642B" w:rsidRPr="00B931F9" w:rsidRDefault="001F642B" w:rsidP="001F642B">
            <w:pPr>
              <w:widowControl w:val="0"/>
              <w:autoSpaceDE w:val="0"/>
              <w:autoSpaceDN w:val="0"/>
              <w:adjustRightInd w:val="0"/>
              <w:ind w:left="-75" w:right="-92"/>
              <w:jc w:val="center"/>
              <w:rPr>
                <w:rFonts w:eastAsia="Calibri"/>
                <w:sz w:val="16"/>
                <w:szCs w:val="16"/>
              </w:rPr>
            </w:pPr>
            <w:r w:rsidRPr="00B931F9">
              <w:rPr>
                <w:rFonts w:eastAsia="Calibri"/>
                <w:sz w:val="16"/>
                <w:szCs w:val="16"/>
              </w:rPr>
              <w:t>0,0</w:t>
            </w:r>
          </w:p>
        </w:tc>
        <w:tc>
          <w:tcPr>
            <w:tcW w:w="708" w:type="dxa"/>
            <w:vMerge w:val="restart"/>
            <w:tcBorders>
              <w:top w:val="single" w:sz="4" w:space="0" w:color="auto"/>
              <w:left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3000,0</w:t>
            </w:r>
          </w:p>
        </w:tc>
        <w:tc>
          <w:tcPr>
            <w:tcW w:w="709" w:type="dxa"/>
            <w:vMerge w:val="restart"/>
            <w:tcBorders>
              <w:top w:val="single" w:sz="4" w:space="0" w:color="auto"/>
              <w:left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3000,0</w:t>
            </w:r>
          </w:p>
        </w:tc>
        <w:tc>
          <w:tcPr>
            <w:tcW w:w="720" w:type="dxa"/>
            <w:vMerge w:val="restart"/>
            <w:tcBorders>
              <w:top w:val="single" w:sz="4" w:space="0" w:color="auto"/>
              <w:left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3000,0</w:t>
            </w:r>
          </w:p>
        </w:tc>
        <w:tc>
          <w:tcPr>
            <w:tcW w:w="709" w:type="dxa"/>
            <w:vMerge w:val="restart"/>
            <w:tcBorders>
              <w:top w:val="single" w:sz="4" w:space="0" w:color="auto"/>
              <w:left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3000,0</w:t>
            </w:r>
          </w:p>
        </w:tc>
        <w:tc>
          <w:tcPr>
            <w:tcW w:w="1548" w:type="dxa"/>
            <w:vMerge/>
            <w:tcBorders>
              <w:left w:val="single" w:sz="4" w:space="0" w:color="auto"/>
              <w:right w:val="single" w:sz="4" w:space="0" w:color="auto"/>
            </w:tcBorders>
          </w:tcPr>
          <w:p w:rsidR="001F642B" w:rsidRPr="00B931F9" w:rsidRDefault="001F642B" w:rsidP="001F642B">
            <w:pPr>
              <w:ind w:left="-28"/>
              <w:rPr>
                <w:bCs/>
                <w:sz w:val="16"/>
                <w:szCs w:val="16"/>
                <w:lang w:eastAsia="en-US"/>
              </w:rPr>
            </w:pPr>
          </w:p>
        </w:tc>
        <w:tc>
          <w:tcPr>
            <w:tcW w:w="567" w:type="dxa"/>
            <w:vMerge/>
            <w:tcBorders>
              <w:left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p>
        </w:tc>
        <w:tc>
          <w:tcPr>
            <w:tcW w:w="567" w:type="dxa"/>
            <w:vMerge/>
            <w:tcBorders>
              <w:left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p>
        </w:tc>
        <w:tc>
          <w:tcPr>
            <w:tcW w:w="540" w:type="dxa"/>
            <w:vMerge/>
            <w:tcBorders>
              <w:left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p>
        </w:tc>
        <w:tc>
          <w:tcPr>
            <w:tcW w:w="425" w:type="dxa"/>
            <w:vMerge/>
            <w:tcBorders>
              <w:left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p>
        </w:tc>
        <w:tc>
          <w:tcPr>
            <w:tcW w:w="425" w:type="dxa"/>
            <w:vMerge/>
            <w:tcBorders>
              <w:left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p>
        </w:tc>
        <w:tc>
          <w:tcPr>
            <w:tcW w:w="567" w:type="dxa"/>
            <w:vMerge/>
            <w:tcBorders>
              <w:left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p>
        </w:tc>
        <w:tc>
          <w:tcPr>
            <w:tcW w:w="567" w:type="dxa"/>
            <w:vMerge/>
            <w:tcBorders>
              <w:left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p>
        </w:tc>
        <w:tc>
          <w:tcPr>
            <w:tcW w:w="1134" w:type="dxa"/>
            <w:vMerge/>
            <w:tcBorders>
              <w:left w:val="single" w:sz="4" w:space="0" w:color="auto"/>
              <w:right w:val="single" w:sz="4" w:space="0" w:color="auto"/>
            </w:tcBorders>
          </w:tcPr>
          <w:p w:rsidR="001F642B" w:rsidRPr="00B931F9" w:rsidRDefault="001F642B" w:rsidP="001F642B">
            <w:pPr>
              <w:ind w:right="-83"/>
              <w:rPr>
                <w:rFonts w:eastAsia="Calibri"/>
                <w:sz w:val="16"/>
                <w:szCs w:val="16"/>
              </w:rPr>
            </w:pPr>
          </w:p>
        </w:tc>
      </w:tr>
      <w:tr w:rsidR="001F642B" w:rsidRPr="00B931F9" w:rsidTr="001F642B">
        <w:trPr>
          <w:trHeight w:val="934"/>
        </w:trPr>
        <w:tc>
          <w:tcPr>
            <w:tcW w:w="560" w:type="dxa"/>
            <w:vMerge/>
            <w:tcBorders>
              <w:left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p>
        </w:tc>
        <w:tc>
          <w:tcPr>
            <w:tcW w:w="1709" w:type="dxa"/>
            <w:vMerge/>
            <w:tcBorders>
              <w:left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p>
        </w:tc>
        <w:tc>
          <w:tcPr>
            <w:tcW w:w="849" w:type="dxa"/>
            <w:vMerge/>
            <w:tcBorders>
              <w:left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p>
        </w:tc>
        <w:tc>
          <w:tcPr>
            <w:tcW w:w="709" w:type="dxa"/>
            <w:vMerge/>
            <w:tcBorders>
              <w:left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p>
        </w:tc>
        <w:tc>
          <w:tcPr>
            <w:tcW w:w="709" w:type="dxa"/>
            <w:vMerge/>
            <w:tcBorders>
              <w:left w:val="single" w:sz="4" w:space="0" w:color="auto"/>
              <w:right w:val="single" w:sz="4" w:space="0" w:color="auto"/>
            </w:tcBorders>
          </w:tcPr>
          <w:p w:rsidR="001F642B" w:rsidRPr="00B931F9" w:rsidRDefault="001F642B" w:rsidP="001F642B">
            <w:pPr>
              <w:widowControl w:val="0"/>
              <w:autoSpaceDE w:val="0"/>
              <w:autoSpaceDN w:val="0"/>
              <w:adjustRightInd w:val="0"/>
              <w:ind w:left="-23" w:right="-124"/>
              <w:jc w:val="center"/>
              <w:rPr>
                <w:rFonts w:eastAsia="Calibri"/>
                <w:sz w:val="16"/>
                <w:szCs w:val="16"/>
              </w:rPr>
            </w:pPr>
          </w:p>
        </w:tc>
        <w:tc>
          <w:tcPr>
            <w:tcW w:w="720" w:type="dxa"/>
            <w:vMerge/>
            <w:tcBorders>
              <w:left w:val="single" w:sz="4" w:space="0" w:color="auto"/>
              <w:right w:val="single" w:sz="4" w:space="0" w:color="auto"/>
            </w:tcBorders>
          </w:tcPr>
          <w:p w:rsidR="001F642B" w:rsidRPr="00B931F9" w:rsidRDefault="001F642B" w:rsidP="001F642B">
            <w:pPr>
              <w:widowControl w:val="0"/>
              <w:autoSpaceDE w:val="0"/>
              <w:autoSpaceDN w:val="0"/>
              <w:adjustRightInd w:val="0"/>
              <w:ind w:right="-124"/>
              <w:jc w:val="center"/>
              <w:rPr>
                <w:rFonts w:eastAsia="Calibri"/>
                <w:sz w:val="16"/>
                <w:szCs w:val="16"/>
              </w:rPr>
            </w:pPr>
          </w:p>
        </w:tc>
        <w:tc>
          <w:tcPr>
            <w:tcW w:w="698" w:type="dxa"/>
            <w:vMerge/>
            <w:tcBorders>
              <w:left w:val="single" w:sz="4" w:space="0" w:color="auto"/>
              <w:right w:val="single" w:sz="4" w:space="0" w:color="auto"/>
            </w:tcBorders>
          </w:tcPr>
          <w:p w:rsidR="001F642B" w:rsidRPr="00B931F9" w:rsidRDefault="001F642B" w:rsidP="001F642B">
            <w:pPr>
              <w:widowControl w:val="0"/>
              <w:autoSpaceDE w:val="0"/>
              <w:autoSpaceDN w:val="0"/>
              <w:adjustRightInd w:val="0"/>
              <w:ind w:left="-23" w:right="-124"/>
              <w:jc w:val="center"/>
              <w:rPr>
                <w:rFonts w:eastAsia="Calibri"/>
                <w:sz w:val="16"/>
                <w:szCs w:val="16"/>
              </w:rPr>
            </w:pPr>
          </w:p>
        </w:tc>
        <w:tc>
          <w:tcPr>
            <w:tcW w:w="709" w:type="dxa"/>
            <w:vMerge/>
            <w:tcBorders>
              <w:left w:val="single" w:sz="4" w:space="0" w:color="auto"/>
              <w:right w:val="single" w:sz="4" w:space="0" w:color="auto"/>
            </w:tcBorders>
          </w:tcPr>
          <w:p w:rsidR="001F642B" w:rsidRPr="00B931F9" w:rsidRDefault="001F642B" w:rsidP="001F642B">
            <w:pPr>
              <w:widowControl w:val="0"/>
              <w:autoSpaceDE w:val="0"/>
              <w:autoSpaceDN w:val="0"/>
              <w:adjustRightInd w:val="0"/>
              <w:ind w:left="-23" w:right="-124"/>
              <w:jc w:val="center"/>
              <w:rPr>
                <w:rFonts w:eastAsia="Calibri"/>
                <w:sz w:val="16"/>
                <w:szCs w:val="16"/>
              </w:rPr>
            </w:pPr>
          </w:p>
        </w:tc>
        <w:tc>
          <w:tcPr>
            <w:tcW w:w="708" w:type="dxa"/>
            <w:vMerge/>
            <w:tcBorders>
              <w:left w:val="single" w:sz="4" w:space="0" w:color="auto"/>
              <w:right w:val="single" w:sz="4" w:space="0" w:color="auto"/>
            </w:tcBorders>
          </w:tcPr>
          <w:p w:rsidR="001F642B" w:rsidRPr="00B931F9" w:rsidRDefault="001F642B" w:rsidP="001F642B">
            <w:pPr>
              <w:widowControl w:val="0"/>
              <w:autoSpaceDE w:val="0"/>
              <w:autoSpaceDN w:val="0"/>
              <w:adjustRightInd w:val="0"/>
              <w:ind w:left="-23" w:right="-124"/>
              <w:jc w:val="center"/>
              <w:rPr>
                <w:rFonts w:eastAsia="Calibri"/>
                <w:sz w:val="16"/>
                <w:szCs w:val="16"/>
              </w:rPr>
            </w:pPr>
          </w:p>
        </w:tc>
        <w:tc>
          <w:tcPr>
            <w:tcW w:w="709" w:type="dxa"/>
            <w:vMerge/>
            <w:tcBorders>
              <w:left w:val="single" w:sz="4" w:space="0" w:color="auto"/>
              <w:right w:val="single" w:sz="4" w:space="0" w:color="auto"/>
            </w:tcBorders>
          </w:tcPr>
          <w:p w:rsidR="001F642B" w:rsidRPr="00B931F9" w:rsidRDefault="001F642B" w:rsidP="001F642B">
            <w:pPr>
              <w:widowControl w:val="0"/>
              <w:autoSpaceDE w:val="0"/>
              <w:autoSpaceDN w:val="0"/>
              <w:adjustRightInd w:val="0"/>
              <w:ind w:left="-23" w:right="-124"/>
              <w:jc w:val="center"/>
              <w:rPr>
                <w:rFonts w:eastAsia="Calibri"/>
                <w:sz w:val="16"/>
                <w:szCs w:val="16"/>
              </w:rPr>
            </w:pPr>
          </w:p>
        </w:tc>
        <w:tc>
          <w:tcPr>
            <w:tcW w:w="720" w:type="dxa"/>
            <w:vMerge/>
            <w:tcBorders>
              <w:left w:val="single" w:sz="4" w:space="0" w:color="auto"/>
              <w:right w:val="single" w:sz="4" w:space="0" w:color="auto"/>
            </w:tcBorders>
          </w:tcPr>
          <w:p w:rsidR="001F642B" w:rsidRPr="00B931F9" w:rsidRDefault="001F642B" w:rsidP="001F642B">
            <w:pPr>
              <w:widowControl w:val="0"/>
              <w:autoSpaceDE w:val="0"/>
              <w:autoSpaceDN w:val="0"/>
              <w:adjustRightInd w:val="0"/>
              <w:ind w:left="-23" w:right="-124"/>
              <w:jc w:val="center"/>
              <w:rPr>
                <w:rFonts w:eastAsia="Calibri"/>
                <w:sz w:val="16"/>
                <w:szCs w:val="16"/>
              </w:rPr>
            </w:pPr>
          </w:p>
        </w:tc>
        <w:tc>
          <w:tcPr>
            <w:tcW w:w="709" w:type="dxa"/>
            <w:vMerge/>
            <w:tcBorders>
              <w:left w:val="single" w:sz="4" w:space="0" w:color="auto"/>
              <w:right w:val="single" w:sz="4" w:space="0" w:color="auto"/>
            </w:tcBorders>
          </w:tcPr>
          <w:p w:rsidR="001F642B" w:rsidRPr="00B931F9" w:rsidRDefault="001F642B" w:rsidP="001F642B">
            <w:pPr>
              <w:widowControl w:val="0"/>
              <w:autoSpaceDE w:val="0"/>
              <w:autoSpaceDN w:val="0"/>
              <w:adjustRightInd w:val="0"/>
              <w:ind w:left="-23" w:right="-124"/>
              <w:jc w:val="center"/>
              <w:rPr>
                <w:rFonts w:eastAsia="Calibri"/>
                <w:sz w:val="16"/>
                <w:szCs w:val="16"/>
              </w:rPr>
            </w:pPr>
          </w:p>
        </w:tc>
        <w:tc>
          <w:tcPr>
            <w:tcW w:w="1548"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ind w:left="-28" w:right="-103"/>
              <w:rPr>
                <w:sz w:val="16"/>
                <w:szCs w:val="16"/>
                <w:lang w:eastAsia="en-US"/>
              </w:rPr>
            </w:pPr>
            <w:r w:rsidRPr="00B931F9">
              <w:rPr>
                <w:sz w:val="16"/>
                <w:szCs w:val="16"/>
                <w:lang w:eastAsia="en-US"/>
              </w:rPr>
              <w:t>Количество структурных подразделений</w:t>
            </w:r>
            <w:r>
              <w:rPr>
                <w:sz w:val="16"/>
                <w:szCs w:val="16"/>
                <w:lang w:eastAsia="en-US"/>
              </w:rPr>
              <w:t>,</w:t>
            </w:r>
            <w:r w:rsidRPr="00B931F9">
              <w:rPr>
                <w:sz w:val="16"/>
                <w:szCs w:val="16"/>
              </w:rPr>
              <w:t xml:space="preserve"> </w:t>
            </w:r>
            <w:r w:rsidRPr="00B931F9">
              <w:rPr>
                <w:sz w:val="16"/>
                <w:szCs w:val="16"/>
                <w:lang w:eastAsia="en-US"/>
              </w:rPr>
              <w:t>в которых проведен текущий ремонт, ед.</w:t>
            </w:r>
          </w:p>
        </w:tc>
        <w:tc>
          <w:tcPr>
            <w:tcW w:w="567"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jc w:val="center"/>
              <w:rPr>
                <w:sz w:val="16"/>
                <w:szCs w:val="16"/>
                <w:lang w:eastAsia="en-US"/>
              </w:rPr>
            </w:pPr>
            <w:r w:rsidRPr="00B931F9">
              <w:rPr>
                <w:sz w:val="16"/>
                <w:szCs w:val="16"/>
                <w:lang w:eastAsia="en-US"/>
              </w:rPr>
              <w:t>0</w:t>
            </w:r>
          </w:p>
        </w:tc>
        <w:tc>
          <w:tcPr>
            <w:tcW w:w="567"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jc w:val="center"/>
              <w:rPr>
                <w:sz w:val="16"/>
                <w:szCs w:val="16"/>
                <w:lang w:eastAsia="en-US"/>
              </w:rPr>
            </w:pPr>
            <w:r w:rsidRPr="00B931F9">
              <w:rPr>
                <w:sz w:val="16"/>
                <w:szCs w:val="16"/>
                <w:lang w:eastAsia="en-US"/>
              </w:rPr>
              <w:t>0</w:t>
            </w:r>
          </w:p>
        </w:tc>
        <w:tc>
          <w:tcPr>
            <w:tcW w:w="540"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jc w:val="center"/>
              <w:rPr>
                <w:sz w:val="16"/>
                <w:szCs w:val="16"/>
                <w:lang w:eastAsia="en-US"/>
              </w:rPr>
            </w:pPr>
            <w:r w:rsidRPr="00B931F9">
              <w:rPr>
                <w:sz w:val="16"/>
                <w:szCs w:val="16"/>
                <w:lang w:eastAsia="en-US"/>
              </w:rPr>
              <w:t>0</w:t>
            </w:r>
          </w:p>
        </w:tc>
        <w:tc>
          <w:tcPr>
            <w:tcW w:w="425"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jc w:val="center"/>
              <w:rPr>
                <w:sz w:val="16"/>
                <w:szCs w:val="16"/>
                <w:lang w:eastAsia="en-US"/>
              </w:rPr>
            </w:pPr>
            <w:r w:rsidRPr="00B931F9">
              <w:rPr>
                <w:sz w:val="16"/>
                <w:szCs w:val="16"/>
                <w:lang w:eastAsia="en-US"/>
              </w:rPr>
              <w:t>1</w:t>
            </w:r>
          </w:p>
        </w:tc>
        <w:tc>
          <w:tcPr>
            <w:tcW w:w="425"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jc w:val="center"/>
              <w:rPr>
                <w:sz w:val="16"/>
                <w:szCs w:val="16"/>
                <w:lang w:eastAsia="en-US"/>
              </w:rPr>
            </w:pPr>
            <w:r w:rsidRPr="00B931F9">
              <w:rPr>
                <w:sz w:val="16"/>
                <w:szCs w:val="16"/>
                <w:lang w:eastAsia="en-US"/>
              </w:rPr>
              <w:t>2</w:t>
            </w:r>
          </w:p>
        </w:tc>
        <w:tc>
          <w:tcPr>
            <w:tcW w:w="567"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jc w:val="center"/>
              <w:rPr>
                <w:sz w:val="16"/>
                <w:szCs w:val="16"/>
                <w:lang w:eastAsia="en-US"/>
              </w:rPr>
            </w:pPr>
            <w:r w:rsidRPr="00B931F9">
              <w:rPr>
                <w:sz w:val="16"/>
                <w:szCs w:val="16"/>
                <w:lang w:eastAsia="en-US"/>
              </w:rPr>
              <w:t>1</w:t>
            </w:r>
          </w:p>
        </w:tc>
        <w:tc>
          <w:tcPr>
            <w:tcW w:w="567"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jc w:val="center"/>
              <w:rPr>
                <w:sz w:val="16"/>
                <w:szCs w:val="16"/>
                <w:lang w:eastAsia="en-US"/>
              </w:rPr>
            </w:pPr>
            <w:r w:rsidRPr="00B931F9">
              <w:rPr>
                <w:sz w:val="16"/>
                <w:szCs w:val="16"/>
                <w:lang w:eastAsia="en-US"/>
              </w:rPr>
              <w:t>0</w:t>
            </w:r>
          </w:p>
        </w:tc>
        <w:tc>
          <w:tcPr>
            <w:tcW w:w="1134" w:type="dxa"/>
            <w:vMerge/>
            <w:tcBorders>
              <w:left w:val="single" w:sz="4" w:space="0" w:color="auto"/>
              <w:right w:val="single" w:sz="4" w:space="0" w:color="auto"/>
            </w:tcBorders>
          </w:tcPr>
          <w:p w:rsidR="001F642B" w:rsidRPr="00B931F9" w:rsidRDefault="001F642B" w:rsidP="001F642B">
            <w:pPr>
              <w:rPr>
                <w:rFonts w:eastAsia="Calibri"/>
                <w:sz w:val="16"/>
                <w:szCs w:val="16"/>
              </w:rPr>
            </w:pPr>
          </w:p>
        </w:tc>
      </w:tr>
      <w:tr w:rsidR="001F642B" w:rsidRPr="00B931F9" w:rsidTr="001F642B">
        <w:trPr>
          <w:trHeight w:val="342"/>
        </w:trPr>
        <w:tc>
          <w:tcPr>
            <w:tcW w:w="560" w:type="dxa"/>
            <w:vMerge/>
            <w:tcBorders>
              <w:left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p>
        </w:tc>
        <w:tc>
          <w:tcPr>
            <w:tcW w:w="1709" w:type="dxa"/>
            <w:vMerge/>
            <w:tcBorders>
              <w:left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p>
        </w:tc>
        <w:tc>
          <w:tcPr>
            <w:tcW w:w="849" w:type="dxa"/>
            <w:vMerge/>
            <w:tcBorders>
              <w:left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p>
        </w:tc>
        <w:tc>
          <w:tcPr>
            <w:tcW w:w="709" w:type="dxa"/>
            <w:vMerge/>
            <w:tcBorders>
              <w:left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p>
        </w:tc>
        <w:tc>
          <w:tcPr>
            <w:tcW w:w="709" w:type="dxa"/>
            <w:vMerge/>
            <w:tcBorders>
              <w:left w:val="single" w:sz="4" w:space="0" w:color="auto"/>
              <w:right w:val="single" w:sz="4" w:space="0" w:color="auto"/>
            </w:tcBorders>
          </w:tcPr>
          <w:p w:rsidR="001F642B" w:rsidRPr="00B931F9" w:rsidRDefault="001F642B" w:rsidP="001F642B">
            <w:pPr>
              <w:widowControl w:val="0"/>
              <w:autoSpaceDE w:val="0"/>
              <w:autoSpaceDN w:val="0"/>
              <w:adjustRightInd w:val="0"/>
              <w:ind w:left="-23" w:right="-124"/>
              <w:jc w:val="center"/>
              <w:rPr>
                <w:rFonts w:eastAsia="Calibri"/>
                <w:sz w:val="16"/>
                <w:szCs w:val="16"/>
              </w:rPr>
            </w:pPr>
          </w:p>
        </w:tc>
        <w:tc>
          <w:tcPr>
            <w:tcW w:w="720" w:type="dxa"/>
            <w:vMerge/>
            <w:tcBorders>
              <w:left w:val="single" w:sz="4" w:space="0" w:color="auto"/>
              <w:right w:val="single" w:sz="4" w:space="0" w:color="auto"/>
            </w:tcBorders>
          </w:tcPr>
          <w:p w:rsidR="001F642B" w:rsidRPr="00B931F9" w:rsidRDefault="001F642B" w:rsidP="001F642B">
            <w:pPr>
              <w:widowControl w:val="0"/>
              <w:autoSpaceDE w:val="0"/>
              <w:autoSpaceDN w:val="0"/>
              <w:adjustRightInd w:val="0"/>
              <w:ind w:right="-124"/>
              <w:jc w:val="center"/>
              <w:rPr>
                <w:rFonts w:eastAsia="Calibri"/>
                <w:sz w:val="16"/>
                <w:szCs w:val="16"/>
              </w:rPr>
            </w:pPr>
          </w:p>
        </w:tc>
        <w:tc>
          <w:tcPr>
            <w:tcW w:w="698" w:type="dxa"/>
            <w:vMerge/>
            <w:tcBorders>
              <w:left w:val="single" w:sz="4" w:space="0" w:color="auto"/>
              <w:right w:val="single" w:sz="4" w:space="0" w:color="auto"/>
            </w:tcBorders>
          </w:tcPr>
          <w:p w:rsidR="001F642B" w:rsidRPr="00B931F9" w:rsidRDefault="001F642B" w:rsidP="001F642B">
            <w:pPr>
              <w:widowControl w:val="0"/>
              <w:autoSpaceDE w:val="0"/>
              <w:autoSpaceDN w:val="0"/>
              <w:adjustRightInd w:val="0"/>
              <w:ind w:left="-23" w:right="-124"/>
              <w:jc w:val="center"/>
              <w:rPr>
                <w:rFonts w:eastAsia="Calibri"/>
                <w:sz w:val="16"/>
                <w:szCs w:val="16"/>
              </w:rPr>
            </w:pPr>
          </w:p>
        </w:tc>
        <w:tc>
          <w:tcPr>
            <w:tcW w:w="709" w:type="dxa"/>
            <w:vMerge/>
            <w:tcBorders>
              <w:left w:val="single" w:sz="4" w:space="0" w:color="auto"/>
              <w:right w:val="single" w:sz="4" w:space="0" w:color="auto"/>
            </w:tcBorders>
          </w:tcPr>
          <w:p w:rsidR="001F642B" w:rsidRPr="00B931F9" w:rsidRDefault="001F642B" w:rsidP="001F642B">
            <w:pPr>
              <w:widowControl w:val="0"/>
              <w:autoSpaceDE w:val="0"/>
              <w:autoSpaceDN w:val="0"/>
              <w:adjustRightInd w:val="0"/>
              <w:ind w:left="-23" w:right="-124"/>
              <w:jc w:val="center"/>
              <w:rPr>
                <w:rFonts w:eastAsia="Calibri"/>
                <w:sz w:val="16"/>
                <w:szCs w:val="16"/>
              </w:rPr>
            </w:pPr>
          </w:p>
        </w:tc>
        <w:tc>
          <w:tcPr>
            <w:tcW w:w="708" w:type="dxa"/>
            <w:vMerge/>
            <w:tcBorders>
              <w:left w:val="single" w:sz="4" w:space="0" w:color="auto"/>
              <w:right w:val="single" w:sz="4" w:space="0" w:color="auto"/>
            </w:tcBorders>
          </w:tcPr>
          <w:p w:rsidR="001F642B" w:rsidRPr="00B931F9" w:rsidRDefault="001F642B" w:rsidP="001F642B">
            <w:pPr>
              <w:widowControl w:val="0"/>
              <w:autoSpaceDE w:val="0"/>
              <w:autoSpaceDN w:val="0"/>
              <w:adjustRightInd w:val="0"/>
              <w:ind w:left="-23" w:right="-124"/>
              <w:jc w:val="center"/>
              <w:rPr>
                <w:rFonts w:eastAsia="Calibri"/>
                <w:sz w:val="16"/>
                <w:szCs w:val="16"/>
              </w:rPr>
            </w:pPr>
          </w:p>
        </w:tc>
        <w:tc>
          <w:tcPr>
            <w:tcW w:w="709" w:type="dxa"/>
            <w:vMerge/>
            <w:tcBorders>
              <w:left w:val="single" w:sz="4" w:space="0" w:color="auto"/>
              <w:right w:val="single" w:sz="4" w:space="0" w:color="auto"/>
            </w:tcBorders>
          </w:tcPr>
          <w:p w:rsidR="001F642B" w:rsidRPr="00B931F9" w:rsidRDefault="001F642B" w:rsidP="001F642B">
            <w:pPr>
              <w:widowControl w:val="0"/>
              <w:autoSpaceDE w:val="0"/>
              <w:autoSpaceDN w:val="0"/>
              <w:adjustRightInd w:val="0"/>
              <w:ind w:left="-23" w:right="-124"/>
              <w:jc w:val="center"/>
              <w:rPr>
                <w:rFonts w:eastAsia="Calibri"/>
                <w:sz w:val="16"/>
                <w:szCs w:val="16"/>
              </w:rPr>
            </w:pPr>
          </w:p>
        </w:tc>
        <w:tc>
          <w:tcPr>
            <w:tcW w:w="720" w:type="dxa"/>
            <w:vMerge/>
            <w:tcBorders>
              <w:left w:val="single" w:sz="4" w:space="0" w:color="auto"/>
              <w:right w:val="single" w:sz="4" w:space="0" w:color="auto"/>
            </w:tcBorders>
          </w:tcPr>
          <w:p w:rsidR="001F642B" w:rsidRPr="00B931F9" w:rsidRDefault="001F642B" w:rsidP="001F642B">
            <w:pPr>
              <w:widowControl w:val="0"/>
              <w:autoSpaceDE w:val="0"/>
              <w:autoSpaceDN w:val="0"/>
              <w:adjustRightInd w:val="0"/>
              <w:ind w:left="-23" w:right="-124"/>
              <w:jc w:val="center"/>
              <w:rPr>
                <w:rFonts w:eastAsia="Calibri"/>
                <w:sz w:val="16"/>
                <w:szCs w:val="16"/>
              </w:rPr>
            </w:pPr>
          </w:p>
        </w:tc>
        <w:tc>
          <w:tcPr>
            <w:tcW w:w="709" w:type="dxa"/>
            <w:vMerge/>
            <w:tcBorders>
              <w:left w:val="single" w:sz="4" w:space="0" w:color="auto"/>
              <w:right w:val="single" w:sz="4" w:space="0" w:color="auto"/>
            </w:tcBorders>
          </w:tcPr>
          <w:p w:rsidR="001F642B" w:rsidRPr="00B931F9" w:rsidRDefault="001F642B" w:rsidP="001F642B">
            <w:pPr>
              <w:widowControl w:val="0"/>
              <w:autoSpaceDE w:val="0"/>
              <w:autoSpaceDN w:val="0"/>
              <w:adjustRightInd w:val="0"/>
              <w:ind w:left="-23" w:right="-124"/>
              <w:jc w:val="center"/>
              <w:rPr>
                <w:rFonts w:eastAsia="Calibri"/>
                <w:sz w:val="16"/>
                <w:szCs w:val="16"/>
              </w:rPr>
            </w:pPr>
          </w:p>
        </w:tc>
        <w:tc>
          <w:tcPr>
            <w:tcW w:w="1548"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ind w:left="-28" w:right="-103"/>
              <w:rPr>
                <w:sz w:val="16"/>
                <w:szCs w:val="16"/>
              </w:rPr>
            </w:pPr>
            <w:r w:rsidRPr="00B931F9">
              <w:rPr>
                <w:sz w:val="16"/>
                <w:szCs w:val="16"/>
              </w:rPr>
              <w:t>Осуществление работ по присоединению к электрическим сетям энергопринимающих устройств объекта по адресу: ул. Ленинградская,     дом 26</w:t>
            </w:r>
          </w:p>
          <w:p w:rsidR="001F642B" w:rsidRPr="00B931F9" w:rsidRDefault="001F642B" w:rsidP="001F642B">
            <w:pPr>
              <w:ind w:left="-28" w:right="-103"/>
              <w:rPr>
                <w:sz w:val="16"/>
                <w:szCs w:val="16"/>
              </w:rPr>
            </w:pPr>
            <w:r w:rsidRPr="00B931F9">
              <w:rPr>
                <w:sz w:val="16"/>
                <w:szCs w:val="16"/>
              </w:rPr>
              <w:t>(да</w:t>
            </w:r>
            <w:r>
              <w:rPr>
                <w:sz w:val="16"/>
                <w:szCs w:val="16"/>
              </w:rPr>
              <w:t xml:space="preserve"> </w:t>
            </w:r>
            <w:r w:rsidRPr="00B931F9">
              <w:rPr>
                <w:sz w:val="16"/>
                <w:szCs w:val="16"/>
              </w:rPr>
              <w:t>-</w:t>
            </w:r>
            <w:r>
              <w:rPr>
                <w:sz w:val="16"/>
                <w:szCs w:val="16"/>
              </w:rPr>
              <w:t xml:space="preserve"> </w:t>
            </w:r>
            <w:r w:rsidRPr="00B931F9">
              <w:rPr>
                <w:sz w:val="16"/>
                <w:szCs w:val="16"/>
              </w:rPr>
              <w:t>1, нет</w:t>
            </w:r>
            <w:r>
              <w:rPr>
                <w:sz w:val="16"/>
                <w:szCs w:val="16"/>
              </w:rPr>
              <w:t xml:space="preserve"> </w:t>
            </w:r>
            <w:r w:rsidRPr="00B931F9">
              <w:rPr>
                <w:sz w:val="16"/>
                <w:szCs w:val="16"/>
              </w:rPr>
              <w:t xml:space="preserve"> -</w:t>
            </w:r>
            <w:r>
              <w:rPr>
                <w:sz w:val="16"/>
                <w:szCs w:val="16"/>
              </w:rPr>
              <w:t xml:space="preserve"> </w:t>
            </w:r>
            <w:r w:rsidRPr="00B931F9">
              <w:rPr>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jc w:val="center"/>
              <w:rPr>
                <w:sz w:val="16"/>
                <w:szCs w:val="16"/>
                <w:lang w:eastAsia="en-US"/>
              </w:rPr>
            </w:pPr>
            <w:r w:rsidRPr="00B931F9">
              <w:rPr>
                <w:sz w:val="16"/>
                <w:szCs w:val="16"/>
                <w:lang w:eastAsia="en-US"/>
              </w:rPr>
              <w:t>0</w:t>
            </w:r>
          </w:p>
        </w:tc>
        <w:tc>
          <w:tcPr>
            <w:tcW w:w="567"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jc w:val="center"/>
              <w:rPr>
                <w:sz w:val="16"/>
                <w:szCs w:val="16"/>
                <w:lang w:eastAsia="en-US"/>
              </w:rPr>
            </w:pPr>
            <w:r w:rsidRPr="00B931F9">
              <w:rPr>
                <w:sz w:val="16"/>
                <w:szCs w:val="16"/>
                <w:lang w:eastAsia="en-US"/>
              </w:rPr>
              <w:t>1</w:t>
            </w:r>
          </w:p>
        </w:tc>
        <w:tc>
          <w:tcPr>
            <w:tcW w:w="540"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jc w:val="center"/>
              <w:rPr>
                <w:sz w:val="16"/>
                <w:szCs w:val="16"/>
                <w:lang w:eastAsia="en-US"/>
              </w:rPr>
            </w:pPr>
            <w:r w:rsidRPr="00B931F9">
              <w:rPr>
                <w:sz w:val="16"/>
                <w:szCs w:val="16"/>
                <w:lang w:eastAsia="en-US"/>
              </w:rPr>
              <w:t>1</w:t>
            </w:r>
          </w:p>
        </w:tc>
        <w:tc>
          <w:tcPr>
            <w:tcW w:w="425"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jc w:val="center"/>
              <w:rPr>
                <w:sz w:val="16"/>
                <w:szCs w:val="16"/>
                <w:lang w:eastAsia="en-US"/>
              </w:rPr>
            </w:pPr>
            <w:r w:rsidRPr="00B931F9">
              <w:rPr>
                <w:sz w:val="16"/>
                <w:szCs w:val="16"/>
                <w:lang w:eastAsia="en-US"/>
              </w:rPr>
              <w:t>0</w:t>
            </w:r>
          </w:p>
        </w:tc>
        <w:tc>
          <w:tcPr>
            <w:tcW w:w="425"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jc w:val="center"/>
              <w:rPr>
                <w:sz w:val="16"/>
                <w:szCs w:val="16"/>
                <w:lang w:eastAsia="en-US"/>
              </w:rPr>
            </w:pPr>
            <w:r w:rsidRPr="00B931F9">
              <w:rPr>
                <w:sz w:val="16"/>
                <w:szCs w:val="16"/>
                <w:lang w:eastAsia="en-US"/>
              </w:rPr>
              <w:t>0</w:t>
            </w:r>
          </w:p>
        </w:tc>
        <w:tc>
          <w:tcPr>
            <w:tcW w:w="567"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jc w:val="center"/>
              <w:rPr>
                <w:sz w:val="16"/>
                <w:szCs w:val="16"/>
                <w:lang w:eastAsia="en-US"/>
              </w:rPr>
            </w:pPr>
            <w:r w:rsidRPr="00B931F9">
              <w:rPr>
                <w:sz w:val="16"/>
                <w:szCs w:val="16"/>
                <w:lang w:eastAsia="en-US"/>
              </w:rPr>
              <w:t>0</w:t>
            </w:r>
          </w:p>
        </w:tc>
        <w:tc>
          <w:tcPr>
            <w:tcW w:w="567"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jc w:val="center"/>
              <w:rPr>
                <w:sz w:val="16"/>
                <w:szCs w:val="16"/>
                <w:lang w:eastAsia="en-US"/>
              </w:rPr>
            </w:pPr>
            <w:r w:rsidRPr="00B931F9">
              <w:rPr>
                <w:sz w:val="16"/>
                <w:szCs w:val="16"/>
                <w:lang w:eastAsia="en-US"/>
              </w:rPr>
              <w:t>0</w:t>
            </w:r>
          </w:p>
        </w:tc>
        <w:tc>
          <w:tcPr>
            <w:tcW w:w="1134" w:type="dxa"/>
            <w:vMerge/>
            <w:tcBorders>
              <w:left w:val="single" w:sz="4" w:space="0" w:color="auto"/>
              <w:right w:val="single" w:sz="4" w:space="0" w:color="auto"/>
            </w:tcBorders>
          </w:tcPr>
          <w:p w:rsidR="001F642B" w:rsidRPr="00B931F9" w:rsidRDefault="001F642B" w:rsidP="001F642B">
            <w:pPr>
              <w:rPr>
                <w:rFonts w:eastAsia="Calibri"/>
                <w:sz w:val="16"/>
                <w:szCs w:val="16"/>
              </w:rPr>
            </w:pPr>
          </w:p>
        </w:tc>
      </w:tr>
      <w:tr w:rsidR="001F642B" w:rsidRPr="00B931F9" w:rsidTr="001F642B">
        <w:trPr>
          <w:trHeight w:val="496"/>
        </w:trPr>
        <w:tc>
          <w:tcPr>
            <w:tcW w:w="560" w:type="dxa"/>
            <w:vMerge w:val="restart"/>
            <w:tcBorders>
              <w:top w:val="single" w:sz="4" w:space="0" w:color="auto"/>
              <w:left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r w:rsidRPr="00B931F9">
              <w:rPr>
                <w:rFonts w:eastAsia="Calibri"/>
                <w:sz w:val="16"/>
                <w:szCs w:val="16"/>
              </w:rPr>
              <w:t>1.2.</w:t>
            </w:r>
          </w:p>
        </w:tc>
        <w:tc>
          <w:tcPr>
            <w:tcW w:w="1709" w:type="dxa"/>
            <w:vMerge w:val="restart"/>
            <w:tcBorders>
              <w:top w:val="single" w:sz="4" w:space="0" w:color="auto"/>
              <w:left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r w:rsidRPr="00B931F9">
              <w:rPr>
                <w:sz w:val="16"/>
                <w:szCs w:val="16"/>
                <w:lang w:eastAsia="en-US"/>
              </w:rPr>
              <w:t>Капитальный ремонт структурных подразделений учреждений молодежной политики</w:t>
            </w:r>
          </w:p>
        </w:tc>
        <w:tc>
          <w:tcPr>
            <w:tcW w:w="849" w:type="dxa"/>
            <w:vMerge w:val="restart"/>
            <w:tcBorders>
              <w:top w:val="single" w:sz="4" w:space="0" w:color="auto"/>
              <w:left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r w:rsidRPr="00B931F9">
              <w:rPr>
                <w:rFonts w:eastAsia="Calibri"/>
                <w:sz w:val="16"/>
                <w:szCs w:val="16"/>
              </w:rPr>
              <w:t>2018 - 2024</w:t>
            </w:r>
          </w:p>
        </w:tc>
        <w:tc>
          <w:tcPr>
            <w:tcW w:w="709"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rPr>
                <w:sz w:val="16"/>
                <w:szCs w:val="16"/>
              </w:rPr>
            </w:pPr>
            <w:r w:rsidRPr="00B931F9">
              <w:rPr>
                <w:rFonts w:eastAsia="Calibri"/>
                <w:sz w:val="16"/>
                <w:szCs w:val="16"/>
              </w:rPr>
              <w:t>Всего:</w:t>
            </w:r>
          </w:p>
          <w:p w:rsidR="001F642B" w:rsidRPr="00B931F9" w:rsidRDefault="001F642B" w:rsidP="001F642B">
            <w:pPr>
              <w:widowControl w:val="0"/>
              <w:autoSpaceDE w:val="0"/>
              <w:autoSpaceDN w:val="0"/>
              <w:adjustRightInd w:val="0"/>
              <w:rPr>
                <w:rFonts w:eastAsia="Calibri"/>
                <w:sz w:val="16"/>
                <w:szCs w:val="16"/>
              </w:rPr>
            </w:pPr>
            <w:r w:rsidRPr="00B931F9">
              <w:rPr>
                <w:rFonts w:eastAsia="Calibri"/>
                <w:sz w:val="16"/>
                <w:szCs w:val="16"/>
              </w:rPr>
              <w:t xml:space="preserve">в т.ч: </w:t>
            </w:r>
          </w:p>
        </w:tc>
        <w:tc>
          <w:tcPr>
            <w:tcW w:w="709"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ind w:left="-102" w:right="-113" w:firstLine="28"/>
              <w:jc w:val="center"/>
              <w:rPr>
                <w:sz w:val="16"/>
                <w:szCs w:val="16"/>
              </w:rPr>
            </w:pPr>
            <w:r w:rsidRPr="00B931F9">
              <w:rPr>
                <w:sz w:val="16"/>
                <w:szCs w:val="16"/>
              </w:rPr>
              <w:t>34455,9</w:t>
            </w:r>
          </w:p>
        </w:tc>
        <w:tc>
          <w:tcPr>
            <w:tcW w:w="720"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ind w:left="-63" w:right="-115"/>
              <w:jc w:val="center"/>
              <w:rPr>
                <w:sz w:val="16"/>
                <w:szCs w:val="16"/>
              </w:rPr>
            </w:pPr>
            <w:r w:rsidRPr="00B931F9">
              <w:rPr>
                <w:sz w:val="16"/>
                <w:szCs w:val="16"/>
              </w:rPr>
              <w:t>19350,2</w:t>
            </w:r>
          </w:p>
        </w:tc>
        <w:tc>
          <w:tcPr>
            <w:tcW w:w="698"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ind w:left="-108" w:right="-108"/>
              <w:jc w:val="center"/>
              <w:rPr>
                <w:sz w:val="16"/>
                <w:szCs w:val="16"/>
              </w:rPr>
            </w:pPr>
            <w:r w:rsidRPr="00B931F9">
              <w:rPr>
                <w:sz w:val="16"/>
                <w:szCs w:val="16"/>
              </w:rPr>
              <w:t>14615,2</w:t>
            </w:r>
          </w:p>
        </w:tc>
        <w:tc>
          <w:tcPr>
            <w:tcW w:w="709"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jc w:val="center"/>
              <w:rPr>
                <w:sz w:val="16"/>
                <w:szCs w:val="16"/>
              </w:rPr>
            </w:pPr>
            <w:r w:rsidRPr="00B931F9">
              <w:rPr>
                <w:sz w:val="16"/>
                <w:szCs w:val="16"/>
              </w:rPr>
              <w:t>490,5</w:t>
            </w:r>
          </w:p>
        </w:tc>
        <w:tc>
          <w:tcPr>
            <w:tcW w:w="708"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jc w:val="center"/>
              <w:rPr>
                <w:sz w:val="16"/>
                <w:szCs w:val="16"/>
              </w:rPr>
            </w:pPr>
            <w:r w:rsidRPr="00B931F9">
              <w:rPr>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jc w:val="center"/>
              <w:rPr>
                <w:sz w:val="16"/>
                <w:szCs w:val="16"/>
              </w:rPr>
            </w:pPr>
            <w:r w:rsidRPr="00B931F9">
              <w:rPr>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jc w:val="center"/>
              <w:rPr>
                <w:sz w:val="16"/>
                <w:szCs w:val="16"/>
              </w:rPr>
            </w:pPr>
            <w:r w:rsidRPr="00B931F9">
              <w:rPr>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jc w:val="center"/>
              <w:rPr>
                <w:sz w:val="16"/>
                <w:szCs w:val="16"/>
              </w:rPr>
            </w:pPr>
            <w:r w:rsidRPr="00B931F9">
              <w:rPr>
                <w:sz w:val="16"/>
                <w:szCs w:val="16"/>
              </w:rPr>
              <w:t>0,0</w:t>
            </w:r>
          </w:p>
        </w:tc>
        <w:tc>
          <w:tcPr>
            <w:tcW w:w="1548" w:type="dxa"/>
            <w:vMerge w:val="restart"/>
            <w:tcBorders>
              <w:top w:val="single" w:sz="4" w:space="0" w:color="auto"/>
              <w:left w:val="single" w:sz="4" w:space="0" w:color="auto"/>
              <w:right w:val="single" w:sz="4" w:space="0" w:color="auto"/>
            </w:tcBorders>
          </w:tcPr>
          <w:p w:rsidR="001F642B" w:rsidRPr="00B931F9" w:rsidRDefault="001F642B" w:rsidP="001F642B">
            <w:pPr>
              <w:ind w:left="-28" w:right="-103"/>
              <w:rPr>
                <w:sz w:val="16"/>
                <w:szCs w:val="16"/>
                <w:lang w:eastAsia="en-US"/>
              </w:rPr>
            </w:pPr>
            <w:r w:rsidRPr="00B931F9">
              <w:rPr>
                <w:sz w:val="16"/>
                <w:szCs w:val="16"/>
                <w:lang w:eastAsia="en-US"/>
              </w:rPr>
              <w:t>Количество капитально отремонтированных объектов, ед.</w:t>
            </w:r>
          </w:p>
        </w:tc>
        <w:tc>
          <w:tcPr>
            <w:tcW w:w="567" w:type="dxa"/>
            <w:vMerge w:val="restart"/>
            <w:tcBorders>
              <w:top w:val="single" w:sz="4" w:space="0" w:color="auto"/>
              <w:left w:val="single" w:sz="4" w:space="0" w:color="auto"/>
              <w:right w:val="single" w:sz="4" w:space="0" w:color="auto"/>
            </w:tcBorders>
          </w:tcPr>
          <w:p w:rsidR="001F642B" w:rsidRPr="00B931F9" w:rsidRDefault="001F642B" w:rsidP="001F642B">
            <w:pPr>
              <w:jc w:val="center"/>
              <w:rPr>
                <w:sz w:val="16"/>
                <w:szCs w:val="16"/>
                <w:lang w:eastAsia="en-US"/>
              </w:rPr>
            </w:pPr>
            <w:r w:rsidRPr="00B931F9">
              <w:rPr>
                <w:sz w:val="16"/>
                <w:szCs w:val="16"/>
                <w:lang w:eastAsia="en-US"/>
              </w:rPr>
              <w:t>1</w:t>
            </w:r>
          </w:p>
        </w:tc>
        <w:tc>
          <w:tcPr>
            <w:tcW w:w="567" w:type="dxa"/>
            <w:vMerge w:val="restart"/>
            <w:tcBorders>
              <w:top w:val="single" w:sz="4" w:space="0" w:color="auto"/>
              <w:left w:val="single" w:sz="4" w:space="0" w:color="auto"/>
              <w:right w:val="single" w:sz="4" w:space="0" w:color="auto"/>
            </w:tcBorders>
          </w:tcPr>
          <w:p w:rsidR="001F642B" w:rsidRPr="00B931F9" w:rsidRDefault="001F642B" w:rsidP="001F642B">
            <w:pPr>
              <w:jc w:val="center"/>
              <w:rPr>
                <w:sz w:val="16"/>
                <w:szCs w:val="16"/>
                <w:lang w:eastAsia="en-US"/>
              </w:rPr>
            </w:pPr>
            <w:r w:rsidRPr="00B931F9">
              <w:rPr>
                <w:sz w:val="16"/>
                <w:szCs w:val="16"/>
                <w:lang w:eastAsia="en-US"/>
              </w:rPr>
              <w:t>1</w:t>
            </w:r>
          </w:p>
        </w:tc>
        <w:tc>
          <w:tcPr>
            <w:tcW w:w="540" w:type="dxa"/>
            <w:vMerge w:val="restart"/>
            <w:tcBorders>
              <w:top w:val="single" w:sz="4" w:space="0" w:color="auto"/>
              <w:left w:val="single" w:sz="4" w:space="0" w:color="auto"/>
              <w:right w:val="single" w:sz="4" w:space="0" w:color="auto"/>
            </w:tcBorders>
          </w:tcPr>
          <w:p w:rsidR="001F642B" w:rsidRPr="00B931F9" w:rsidRDefault="001F642B" w:rsidP="001F642B">
            <w:pPr>
              <w:jc w:val="center"/>
              <w:rPr>
                <w:sz w:val="16"/>
                <w:szCs w:val="16"/>
                <w:lang w:eastAsia="en-US"/>
              </w:rPr>
            </w:pPr>
            <w:r w:rsidRPr="00B931F9">
              <w:rPr>
                <w:sz w:val="16"/>
                <w:szCs w:val="16"/>
                <w:lang w:eastAsia="en-US"/>
              </w:rPr>
              <w:t>1</w:t>
            </w:r>
          </w:p>
        </w:tc>
        <w:tc>
          <w:tcPr>
            <w:tcW w:w="425" w:type="dxa"/>
            <w:vMerge w:val="restart"/>
            <w:tcBorders>
              <w:top w:val="single" w:sz="4" w:space="0" w:color="auto"/>
              <w:left w:val="single" w:sz="4" w:space="0" w:color="auto"/>
              <w:right w:val="single" w:sz="4" w:space="0" w:color="auto"/>
            </w:tcBorders>
          </w:tcPr>
          <w:p w:rsidR="001F642B" w:rsidRPr="00B931F9" w:rsidRDefault="001F642B" w:rsidP="001F642B">
            <w:pPr>
              <w:jc w:val="center"/>
              <w:rPr>
                <w:sz w:val="16"/>
                <w:szCs w:val="16"/>
                <w:lang w:eastAsia="en-US"/>
              </w:rPr>
            </w:pPr>
            <w:r w:rsidRPr="00B931F9">
              <w:rPr>
                <w:sz w:val="16"/>
                <w:szCs w:val="16"/>
                <w:lang w:eastAsia="en-US"/>
              </w:rPr>
              <w:t>0</w:t>
            </w:r>
          </w:p>
        </w:tc>
        <w:tc>
          <w:tcPr>
            <w:tcW w:w="425" w:type="dxa"/>
            <w:vMerge w:val="restart"/>
            <w:tcBorders>
              <w:top w:val="single" w:sz="4" w:space="0" w:color="auto"/>
              <w:left w:val="single" w:sz="4" w:space="0" w:color="auto"/>
              <w:right w:val="single" w:sz="4" w:space="0" w:color="auto"/>
            </w:tcBorders>
          </w:tcPr>
          <w:p w:rsidR="001F642B" w:rsidRPr="00B931F9" w:rsidRDefault="001F642B" w:rsidP="001F642B">
            <w:pPr>
              <w:jc w:val="center"/>
              <w:rPr>
                <w:sz w:val="16"/>
                <w:szCs w:val="16"/>
                <w:lang w:eastAsia="en-US"/>
              </w:rPr>
            </w:pPr>
            <w:r w:rsidRPr="00B931F9">
              <w:rPr>
                <w:sz w:val="16"/>
                <w:szCs w:val="16"/>
                <w:lang w:eastAsia="en-US"/>
              </w:rPr>
              <w:t>0</w:t>
            </w:r>
          </w:p>
        </w:tc>
        <w:tc>
          <w:tcPr>
            <w:tcW w:w="567" w:type="dxa"/>
            <w:vMerge w:val="restart"/>
            <w:tcBorders>
              <w:top w:val="single" w:sz="4" w:space="0" w:color="auto"/>
              <w:left w:val="single" w:sz="4" w:space="0" w:color="auto"/>
              <w:right w:val="single" w:sz="4" w:space="0" w:color="auto"/>
            </w:tcBorders>
          </w:tcPr>
          <w:p w:rsidR="001F642B" w:rsidRPr="00B931F9" w:rsidRDefault="001F642B" w:rsidP="001F642B">
            <w:pPr>
              <w:jc w:val="center"/>
              <w:rPr>
                <w:sz w:val="16"/>
                <w:szCs w:val="16"/>
                <w:lang w:eastAsia="en-US"/>
              </w:rPr>
            </w:pPr>
            <w:r w:rsidRPr="00B931F9">
              <w:rPr>
                <w:sz w:val="16"/>
                <w:szCs w:val="16"/>
                <w:lang w:eastAsia="en-US"/>
              </w:rPr>
              <w:t>0</w:t>
            </w:r>
          </w:p>
        </w:tc>
        <w:tc>
          <w:tcPr>
            <w:tcW w:w="567" w:type="dxa"/>
            <w:vMerge w:val="restart"/>
            <w:tcBorders>
              <w:top w:val="single" w:sz="4" w:space="0" w:color="auto"/>
              <w:left w:val="single" w:sz="4" w:space="0" w:color="auto"/>
              <w:right w:val="single" w:sz="4" w:space="0" w:color="auto"/>
            </w:tcBorders>
          </w:tcPr>
          <w:p w:rsidR="001F642B" w:rsidRPr="00B931F9" w:rsidRDefault="001F642B" w:rsidP="001F642B">
            <w:pPr>
              <w:jc w:val="center"/>
              <w:rPr>
                <w:sz w:val="16"/>
                <w:szCs w:val="16"/>
                <w:lang w:eastAsia="en-US"/>
              </w:rPr>
            </w:pPr>
            <w:r w:rsidRPr="00B931F9">
              <w:rPr>
                <w:sz w:val="16"/>
                <w:szCs w:val="16"/>
                <w:lang w:eastAsia="en-US"/>
              </w:rPr>
              <w:t>0</w:t>
            </w:r>
          </w:p>
        </w:tc>
        <w:tc>
          <w:tcPr>
            <w:tcW w:w="1134" w:type="dxa"/>
            <w:vMerge w:val="restart"/>
            <w:tcBorders>
              <w:top w:val="single" w:sz="4" w:space="0" w:color="auto"/>
              <w:left w:val="single" w:sz="4" w:space="0" w:color="auto"/>
              <w:right w:val="single" w:sz="4" w:space="0" w:color="auto"/>
            </w:tcBorders>
          </w:tcPr>
          <w:p w:rsidR="001F642B" w:rsidRPr="00B931F9" w:rsidRDefault="001F642B" w:rsidP="001F642B">
            <w:pPr>
              <w:rPr>
                <w:rFonts w:eastAsia="Calibri"/>
                <w:sz w:val="16"/>
                <w:szCs w:val="16"/>
              </w:rPr>
            </w:pPr>
            <w:r>
              <w:rPr>
                <w:sz w:val="16"/>
                <w:szCs w:val="16"/>
                <w:lang w:eastAsia="en-US"/>
              </w:rPr>
              <w:t xml:space="preserve">КС, ММКУ </w:t>
            </w:r>
            <w:r w:rsidRPr="00B931F9">
              <w:rPr>
                <w:sz w:val="16"/>
                <w:szCs w:val="16"/>
                <w:lang w:eastAsia="en-US"/>
              </w:rPr>
              <w:t>УКС</w:t>
            </w:r>
          </w:p>
        </w:tc>
      </w:tr>
      <w:tr w:rsidR="001F642B" w:rsidRPr="00B931F9" w:rsidTr="001F642B">
        <w:trPr>
          <w:trHeight w:val="247"/>
        </w:trPr>
        <w:tc>
          <w:tcPr>
            <w:tcW w:w="560" w:type="dxa"/>
            <w:vMerge/>
            <w:tcBorders>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p>
        </w:tc>
        <w:tc>
          <w:tcPr>
            <w:tcW w:w="1709" w:type="dxa"/>
            <w:vMerge/>
            <w:tcBorders>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p>
        </w:tc>
        <w:tc>
          <w:tcPr>
            <w:tcW w:w="849" w:type="dxa"/>
            <w:vMerge/>
            <w:tcBorders>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p>
        </w:tc>
        <w:tc>
          <w:tcPr>
            <w:tcW w:w="709"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r w:rsidRPr="00B931F9">
              <w:rPr>
                <w:rFonts w:eastAsia="Calibri"/>
                <w:sz w:val="16"/>
                <w:szCs w:val="16"/>
              </w:rPr>
              <w:t xml:space="preserve">МБ </w:t>
            </w:r>
          </w:p>
        </w:tc>
        <w:tc>
          <w:tcPr>
            <w:tcW w:w="709"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ind w:left="-102" w:right="-113" w:firstLine="28"/>
              <w:jc w:val="center"/>
              <w:rPr>
                <w:sz w:val="16"/>
                <w:szCs w:val="16"/>
              </w:rPr>
            </w:pPr>
            <w:r w:rsidRPr="00B931F9">
              <w:rPr>
                <w:sz w:val="16"/>
                <w:szCs w:val="16"/>
              </w:rPr>
              <w:t>34455,9</w:t>
            </w:r>
          </w:p>
        </w:tc>
        <w:tc>
          <w:tcPr>
            <w:tcW w:w="720"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ind w:left="-63" w:right="-115"/>
              <w:jc w:val="center"/>
              <w:rPr>
                <w:sz w:val="16"/>
                <w:szCs w:val="16"/>
              </w:rPr>
            </w:pPr>
            <w:r w:rsidRPr="00B931F9">
              <w:rPr>
                <w:sz w:val="16"/>
                <w:szCs w:val="16"/>
              </w:rPr>
              <w:t>19350,2</w:t>
            </w:r>
          </w:p>
        </w:tc>
        <w:tc>
          <w:tcPr>
            <w:tcW w:w="698"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ind w:left="-108" w:right="-108"/>
              <w:jc w:val="center"/>
              <w:rPr>
                <w:sz w:val="16"/>
                <w:szCs w:val="16"/>
              </w:rPr>
            </w:pPr>
            <w:r w:rsidRPr="00B931F9">
              <w:rPr>
                <w:sz w:val="16"/>
                <w:szCs w:val="16"/>
              </w:rPr>
              <w:t>14615,2</w:t>
            </w:r>
          </w:p>
        </w:tc>
        <w:tc>
          <w:tcPr>
            <w:tcW w:w="709"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jc w:val="center"/>
              <w:rPr>
                <w:sz w:val="16"/>
                <w:szCs w:val="16"/>
              </w:rPr>
            </w:pPr>
            <w:r w:rsidRPr="00B931F9">
              <w:rPr>
                <w:sz w:val="16"/>
                <w:szCs w:val="16"/>
              </w:rPr>
              <w:t>490,5</w:t>
            </w:r>
          </w:p>
        </w:tc>
        <w:tc>
          <w:tcPr>
            <w:tcW w:w="708"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jc w:val="center"/>
              <w:rPr>
                <w:sz w:val="16"/>
                <w:szCs w:val="16"/>
              </w:rPr>
            </w:pPr>
            <w:r w:rsidRPr="00B931F9">
              <w:rPr>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jc w:val="center"/>
              <w:rPr>
                <w:sz w:val="16"/>
                <w:szCs w:val="16"/>
              </w:rPr>
            </w:pPr>
            <w:r w:rsidRPr="00B931F9">
              <w:rPr>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jc w:val="center"/>
              <w:rPr>
                <w:sz w:val="16"/>
                <w:szCs w:val="16"/>
              </w:rPr>
            </w:pPr>
            <w:r w:rsidRPr="00B931F9">
              <w:rPr>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jc w:val="center"/>
              <w:rPr>
                <w:sz w:val="16"/>
                <w:szCs w:val="16"/>
              </w:rPr>
            </w:pPr>
            <w:r w:rsidRPr="00B931F9">
              <w:rPr>
                <w:sz w:val="16"/>
                <w:szCs w:val="16"/>
              </w:rPr>
              <w:t>0,0</w:t>
            </w:r>
          </w:p>
        </w:tc>
        <w:tc>
          <w:tcPr>
            <w:tcW w:w="1548" w:type="dxa"/>
            <w:vMerge/>
            <w:tcBorders>
              <w:left w:val="single" w:sz="4" w:space="0" w:color="auto"/>
              <w:bottom w:val="single" w:sz="4" w:space="0" w:color="auto"/>
              <w:right w:val="single" w:sz="4" w:space="0" w:color="auto"/>
            </w:tcBorders>
          </w:tcPr>
          <w:p w:rsidR="001F642B" w:rsidRPr="00B931F9" w:rsidRDefault="001F642B" w:rsidP="001F642B">
            <w:pPr>
              <w:ind w:left="-28" w:right="-107"/>
              <w:rPr>
                <w:sz w:val="16"/>
                <w:szCs w:val="16"/>
                <w:lang w:eastAsia="en-US"/>
              </w:rPr>
            </w:pPr>
          </w:p>
        </w:tc>
        <w:tc>
          <w:tcPr>
            <w:tcW w:w="567" w:type="dxa"/>
            <w:vMerge/>
            <w:tcBorders>
              <w:left w:val="single" w:sz="4" w:space="0" w:color="auto"/>
              <w:bottom w:val="single" w:sz="4" w:space="0" w:color="auto"/>
              <w:right w:val="single" w:sz="4" w:space="0" w:color="auto"/>
            </w:tcBorders>
          </w:tcPr>
          <w:p w:rsidR="001F642B" w:rsidRPr="00B931F9" w:rsidRDefault="001F642B" w:rsidP="001F642B">
            <w:pPr>
              <w:jc w:val="center"/>
              <w:rPr>
                <w:strike/>
                <w:sz w:val="16"/>
                <w:szCs w:val="16"/>
                <w:lang w:eastAsia="en-US"/>
              </w:rPr>
            </w:pPr>
          </w:p>
        </w:tc>
        <w:tc>
          <w:tcPr>
            <w:tcW w:w="567" w:type="dxa"/>
            <w:vMerge/>
            <w:tcBorders>
              <w:left w:val="single" w:sz="4" w:space="0" w:color="auto"/>
              <w:bottom w:val="single" w:sz="4" w:space="0" w:color="auto"/>
              <w:right w:val="single" w:sz="4" w:space="0" w:color="auto"/>
            </w:tcBorders>
          </w:tcPr>
          <w:p w:rsidR="001F642B" w:rsidRPr="00B931F9" w:rsidRDefault="001F642B" w:rsidP="001F642B">
            <w:pPr>
              <w:jc w:val="center"/>
              <w:rPr>
                <w:sz w:val="16"/>
                <w:szCs w:val="16"/>
                <w:lang w:eastAsia="en-US"/>
              </w:rPr>
            </w:pPr>
          </w:p>
        </w:tc>
        <w:tc>
          <w:tcPr>
            <w:tcW w:w="540" w:type="dxa"/>
            <w:vMerge/>
            <w:tcBorders>
              <w:left w:val="single" w:sz="4" w:space="0" w:color="auto"/>
              <w:bottom w:val="single" w:sz="4" w:space="0" w:color="auto"/>
              <w:right w:val="single" w:sz="4" w:space="0" w:color="auto"/>
            </w:tcBorders>
          </w:tcPr>
          <w:p w:rsidR="001F642B" w:rsidRPr="00B931F9" w:rsidRDefault="001F642B" w:rsidP="001F642B">
            <w:pPr>
              <w:jc w:val="center"/>
              <w:rPr>
                <w:sz w:val="16"/>
                <w:szCs w:val="16"/>
                <w:lang w:eastAsia="en-US"/>
              </w:rPr>
            </w:pPr>
          </w:p>
        </w:tc>
        <w:tc>
          <w:tcPr>
            <w:tcW w:w="425" w:type="dxa"/>
            <w:vMerge/>
            <w:tcBorders>
              <w:left w:val="single" w:sz="4" w:space="0" w:color="auto"/>
              <w:bottom w:val="single" w:sz="4" w:space="0" w:color="auto"/>
              <w:right w:val="single" w:sz="4" w:space="0" w:color="auto"/>
            </w:tcBorders>
          </w:tcPr>
          <w:p w:rsidR="001F642B" w:rsidRPr="00B931F9" w:rsidRDefault="001F642B" w:rsidP="001F642B">
            <w:pPr>
              <w:jc w:val="center"/>
              <w:rPr>
                <w:sz w:val="16"/>
                <w:szCs w:val="16"/>
                <w:lang w:eastAsia="en-US"/>
              </w:rPr>
            </w:pPr>
          </w:p>
        </w:tc>
        <w:tc>
          <w:tcPr>
            <w:tcW w:w="425" w:type="dxa"/>
            <w:vMerge/>
            <w:tcBorders>
              <w:left w:val="single" w:sz="4" w:space="0" w:color="auto"/>
              <w:bottom w:val="single" w:sz="4" w:space="0" w:color="auto"/>
              <w:right w:val="single" w:sz="4" w:space="0" w:color="auto"/>
            </w:tcBorders>
          </w:tcPr>
          <w:p w:rsidR="001F642B" w:rsidRPr="00B931F9" w:rsidRDefault="001F642B" w:rsidP="001F642B">
            <w:pPr>
              <w:jc w:val="center"/>
              <w:rPr>
                <w:sz w:val="16"/>
                <w:szCs w:val="16"/>
                <w:lang w:eastAsia="en-US"/>
              </w:rPr>
            </w:pPr>
          </w:p>
        </w:tc>
        <w:tc>
          <w:tcPr>
            <w:tcW w:w="567" w:type="dxa"/>
            <w:vMerge/>
            <w:tcBorders>
              <w:left w:val="single" w:sz="4" w:space="0" w:color="auto"/>
              <w:bottom w:val="single" w:sz="4" w:space="0" w:color="auto"/>
              <w:right w:val="single" w:sz="4" w:space="0" w:color="auto"/>
            </w:tcBorders>
          </w:tcPr>
          <w:p w:rsidR="001F642B" w:rsidRPr="00B931F9" w:rsidRDefault="001F642B" w:rsidP="001F642B">
            <w:pPr>
              <w:jc w:val="center"/>
              <w:rPr>
                <w:sz w:val="16"/>
                <w:szCs w:val="16"/>
                <w:lang w:eastAsia="en-US"/>
              </w:rPr>
            </w:pPr>
          </w:p>
        </w:tc>
        <w:tc>
          <w:tcPr>
            <w:tcW w:w="567" w:type="dxa"/>
            <w:vMerge/>
            <w:tcBorders>
              <w:left w:val="single" w:sz="4" w:space="0" w:color="auto"/>
              <w:bottom w:val="single" w:sz="4" w:space="0" w:color="auto"/>
              <w:right w:val="single" w:sz="4" w:space="0" w:color="auto"/>
            </w:tcBorders>
          </w:tcPr>
          <w:p w:rsidR="001F642B" w:rsidRPr="00B931F9" w:rsidRDefault="001F642B" w:rsidP="001F642B">
            <w:pPr>
              <w:jc w:val="center"/>
              <w:rPr>
                <w:sz w:val="16"/>
                <w:szCs w:val="16"/>
                <w:lang w:eastAsia="en-US"/>
              </w:rPr>
            </w:pPr>
          </w:p>
        </w:tc>
        <w:tc>
          <w:tcPr>
            <w:tcW w:w="1134" w:type="dxa"/>
            <w:vMerge/>
            <w:tcBorders>
              <w:left w:val="single" w:sz="4" w:space="0" w:color="auto"/>
              <w:bottom w:val="single" w:sz="4" w:space="0" w:color="auto"/>
              <w:right w:val="single" w:sz="4" w:space="0" w:color="auto"/>
            </w:tcBorders>
          </w:tcPr>
          <w:p w:rsidR="001F642B" w:rsidRPr="00B931F9" w:rsidRDefault="001F642B" w:rsidP="001F642B">
            <w:pPr>
              <w:rPr>
                <w:rFonts w:eastAsia="Calibri"/>
                <w:sz w:val="16"/>
                <w:szCs w:val="16"/>
              </w:rPr>
            </w:pPr>
          </w:p>
        </w:tc>
      </w:tr>
      <w:tr w:rsidR="001F642B" w:rsidRPr="00B931F9" w:rsidTr="001F642B">
        <w:trPr>
          <w:trHeight w:val="317"/>
        </w:trPr>
        <w:tc>
          <w:tcPr>
            <w:tcW w:w="560" w:type="dxa"/>
            <w:vMerge w:val="restart"/>
            <w:tcBorders>
              <w:left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r w:rsidRPr="00B931F9">
              <w:rPr>
                <w:rFonts w:eastAsia="Calibri"/>
                <w:sz w:val="16"/>
                <w:szCs w:val="16"/>
              </w:rPr>
              <w:t>1.3.</w:t>
            </w:r>
          </w:p>
        </w:tc>
        <w:tc>
          <w:tcPr>
            <w:tcW w:w="1709" w:type="dxa"/>
            <w:vMerge w:val="restart"/>
            <w:tcBorders>
              <w:left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r w:rsidRPr="00B931F9">
              <w:rPr>
                <w:rFonts w:eastAsia="Calibri"/>
                <w:sz w:val="16"/>
                <w:szCs w:val="16"/>
              </w:rPr>
              <w:t xml:space="preserve">Строительство (реконструкция) объектов молодежной политики </w:t>
            </w:r>
          </w:p>
        </w:tc>
        <w:tc>
          <w:tcPr>
            <w:tcW w:w="849" w:type="dxa"/>
            <w:vMerge w:val="restart"/>
            <w:tcBorders>
              <w:left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r w:rsidRPr="00B931F9">
              <w:rPr>
                <w:rFonts w:eastAsia="Calibri"/>
                <w:sz w:val="16"/>
                <w:szCs w:val="16"/>
              </w:rPr>
              <w:t>2018 - 2024</w:t>
            </w:r>
          </w:p>
        </w:tc>
        <w:tc>
          <w:tcPr>
            <w:tcW w:w="709"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rPr>
                <w:sz w:val="16"/>
                <w:szCs w:val="16"/>
              </w:rPr>
            </w:pPr>
            <w:r w:rsidRPr="00B931F9">
              <w:rPr>
                <w:rFonts w:eastAsia="Calibri"/>
                <w:sz w:val="16"/>
                <w:szCs w:val="16"/>
              </w:rPr>
              <w:t>Всего:</w:t>
            </w:r>
          </w:p>
          <w:p w:rsidR="001F642B" w:rsidRPr="00B931F9" w:rsidRDefault="001F642B" w:rsidP="001F642B">
            <w:pPr>
              <w:widowControl w:val="0"/>
              <w:autoSpaceDE w:val="0"/>
              <w:autoSpaceDN w:val="0"/>
              <w:adjustRightInd w:val="0"/>
              <w:rPr>
                <w:rFonts w:eastAsia="Calibri"/>
                <w:sz w:val="16"/>
                <w:szCs w:val="16"/>
              </w:rPr>
            </w:pPr>
            <w:r w:rsidRPr="00B931F9">
              <w:rPr>
                <w:rFonts w:eastAsia="Calibri"/>
                <w:sz w:val="16"/>
                <w:szCs w:val="16"/>
              </w:rPr>
              <w:t xml:space="preserve">в т.ч: </w:t>
            </w:r>
          </w:p>
        </w:tc>
        <w:tc>
          <w:tcPr>
            <w:tcW w:w="709"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ind w:right="-76"/>
              <w:jc w:val="center"/>
              <w:rPr>
                <w:rFonts w:eastAsia="Calibri"/>
                <w:sz w:val="16"/>
                <w:szCs w:val="16"/>
              </w:rPr>
            </w:pPr>
            <w:r w:rsidRPr="00B931F9">
              <w:rPr>
                <w:rFonts w:eastAsia="Calibri"/>
                <w:sz w:val="16"/>
                <w:szCs w:val="16"/>
              </w:rPr>
              <w:t>371973,3</w:t>
            </w:r>
          </w:p>
        </w:tc>
        <w:tc>
          <w:tcPr>
            <w:tcW w:w="720"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ind w:right="-65"/>
              <w:jc w:val="center"/>
              <w:rPr>
                <w:rFonts w:eastAsia="Calibri"/>
                <w:sz w:val="16"/>
                <w:szCs w:val="16"/>
              </w:rPr>
            </w:pPr>
            <w:r w:rsidRPr="00B931F9">
              <w:rPr>
                <w:rFonts w:eastAsia="Calibri"/>
                <w:sz w:val="16"/>
                <w:szCs w:val="16"/>
              </w:rPr>
              <w:t>33998,6</w:t>
            </w:r>
          </w:p>
        </w:tc>
        <w:tc>
          <w:tcPr>
            <w:tcW w:w="698"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ind w:left="-108" w:right="-108"/>
              <w:jc w:val="center"/>
              <w:rPr>
                <w:sz w:val="16"/>
                <w:szCs w:val="16"/>
              </w:rPr>
            </w:pPr>
            <w:r w:rsidRPr="00B931F9">
              <w:rPr>
                <w:sz w:val="16"/>
                <w:szCs w:val="16"/>
              </w:rPr>
              <w:t>980,0</w:t>
            </w:r>
          </w:p>
        </w:tc>
        <w:tc>
          <w:tcPr>
            <w:tcW w:w="709"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ind w:left="-75" w:right="-92"/>
              <w:jc w:val="center"/>
              <w:rPr>
                <w:rFonts w:eastAsia="Calibri"/>
                <w:sz w:val="16"/>
                <w:szCs w:val="16"/>
              </w:rPr>
            </w:pPr>
            <w:r w:rsidRPr="00B931F9">
              <w:rPr>
                <w:rFonts w:eastAsia="Calibri"/>
                <w:sz w:val="16"/>
                <w:szCs w:val="16"/>
              </w:rPr>
              <w:t>46994,7</w:t>
            </w:r>
          </w:p>
        </w:tc>
        <w:tc>
          <w:tcPr>
            <w:tcW w:w="708"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ind w:right="-75"/>
              <w:jc w:val="center"/>
              <w:rPr>
                <w:sz w:val="16"/>
                <w:szCs w:val="16"/>
              </w:rPr>
            </w:pPr>
            <w:r w:rsidRPr="00B931F9">
              <w:rPr>
                <w:sz w:val="16"/>
                <w:szCs w:val="16"/>
              </w:rPr>
              <w:t>200000,0</w:t>
            </w:r>
          </w:p>
        </w:tc>
        <w:tc>
          <w:tcPr>
            <w:tcW w:w="709"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jc w:val="center"/>
              <w:rPr>
                <w:sz w:val="16"/>
                <w:szCs w:val="16"/>
              </w:rPr>
            </w:pPr>
            <w:r w:rsidRPr="00B931F9">
              <w:rPr>
                <w:sz w:val="16"/>
                <w:szCs w:val="16"/>
              </w:rPr>
              <w:t>90000,0</w:t>
            </w:r>
          </w:p>
        </w:tc>
        <w:tc>
          <w:tcPr>
            <w:tcW w:w="720"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jc w:val="center"/>
              <w:rPr>
                <w:sz w:val="16"/>
                <w:szCs w:val="16"/>
              </w:rPr>
            </w:pPr>
            <w:r w:rsidRPr="00B931F9">
              <w:rPr>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jc w:val="center"/>
              <w:rPr>
                <w:sz w:val="16"/>
                <w:szCs w:val="16"/>
              </w:rPr>
            </w:pPr>
            <w:r w:rsidRPr="00B931F9">
              <w:rPr>
                <w:sz w:val="16"/>
                <w:szCs w:val="16"/>
              </w:rPr>
              <w:t>0,0</w:t>
            </w:r>
          </w:p>
        </w:tc>
        <w:tc>
          <w:tcPr>
            <w:tcW w:w="5206" w:type="dxa"/>
            <w:gridSpan w:val="8"/>
            <w:tcBorders>
              <w:left w:val="single" w:sz="4" w:space="0" w:color="auto"/>
              <w:bottom w:val="single" w:sz="4" w:space="0" w:color="auto"/>
              <w:right w:val="single" w:sz="4" w:space="0" w:color="auto"/>
            </w:tcBorders>
          </w:tcPr>
          <w:p w:rsidR="001F642B" w:rsidRPr="00B931F9" w:rsidRDefault="001F642B" w:rsidP="001F642B">
            <w:pPr>
              <w:jc w:val="center"/>
              <w:rPr>
                <w:sz w:val="16"/>
                <w:szCs w:val="16"/>
                <w:lang w:eastAsia="en-US"/>
              </w:rPr>
            </w:pPr>
          </w:p>
        </w:tc>
        <w:tc>
          <w:tcPr>
            <w:tcW w:w="1134" w:type="dxa"/>
            <w:tcBorders>
              <w:left w:val="single" w:sz="4" w:space="0" w:color="auto"/>
              <w:bottom w:val="single" w:sz="4" w:space="0" w:color="auto"/>
              <w:right w:val="single" w:sz="4" w:space="0" w:color="auto"/>
            </w:tcBorders>
          </w:tcPr>
          <w:p w:rsidR="001F642B" w:rsidRPr="00B931F9" w:rsidRDefault="001F642B" w:rsidP="001F642B">
            <w:pPr>
              <w:rPr>
                <w:rFonts w:eastAsia="Calibri"/>
                <w:sz w:val="16"/>
                <w:szCs w:val="16"/>
              </w:rPr>
            </w:pPr>
          </w:p>
        </w:tc>
      </w:tr>
      <w:tr w:rsidR="001F642B" w:rsidRPr="00B931F9" w:rsidTr="001F642B">
        <w:trPr>
          <w:trHeight w:val="1932"/>
        </w:trPr>
        <w:tc>
          <w:tcPr>
            <w:tcW w:w="560" w:type="dxa"/>
            <w:vMerge/>
            <w:tcBorders>
              <w:left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p>
        </w:tc>
        <w:tc>
          <w:tcPr>
            <w:tcW w:w="1709" w:type="dxa"/>
            <w:vMerge/>
            <w:tcBorders>
              <w:left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p>
        </w:tc>
        <w:tc>
          <w:tcPr>
            <w:tcW w:w="849" w:type="dxa"/>
            <w:vMerge/>
            <w:tcBorders>
              <w:left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p>
        </w:tc>
        <w:tc>
          <w:tcPr>
            <w:tcW w:w="709"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r w:rsidRPr="00B931F9">
              <w:rPr>
                <w:rFonts w:eastAsia="Calibri"/>
                <w:sz w:val="16"/>
                <w:szCs w:val="16"/>
              </w:rPr>
              <w:t xml:space="preserve">МБ </w:t>
            </w:r>
          </w:p>
        </w:tc>
        <w:tc>
          <w:tcPr>
            <w:tcW w:w="709"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ind w:right="-76"/>
              <w:jc w:val="center"/>
              <w:rPr>
                <w:rFonts w:eastAsia="Calibri"/>
                <w:sz w:val="16"/>
                <w:szCs w:val="16"/>
              </w:rPr>
            </w:pPr>
            <w:r w:rsidRPr="00B931F9">
              <w:rPr>
                <w:rFonts w:eastAsia="Calibri"/>
                <w:sz w:val="16"/>
                <w:szCs w:val="16"/>
              </w:rPr>
              <w:t>34978,6</w:t>
            </w:r>
          </w:p>
        </w:tc>
        <w:tc>
          <w:tcPr>
            <w:tcW w:w="720"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ind w:right="-65"/>
              <w:jc w:val="center"/>
              <w:rPr>
                <w:rFonts w:eastAsia="Calibri"/>
                <w:sz w:val="16"/>
                <w:szCs w:val="16"/>
              </w:rPr>
            </w:pPr>
            <w:r w:rsidRPr="00B931F9">
              <w:rPr>
                <w:rFonts w:eastAsia="Calibri"/>
                <w:sz w:val="16"/>
                <w:szCs w:val="16"/>
              </w:rPr>
              <w:t>33998,6</w:t>
            </w:r>
          </w:p>
        </w:tc>
        <w:tc>
          <w:tcPr>
            <w:tcW w:w="698"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ind w:left="-108" w:right="-108"/>
              <w:jc w:val="center"/>
              <w:rPr>
                <w:sz w:val="16"/>
                <w:szCs w:val="16"/>
              </w:rPr>
            </w:pPr>
            <w:r w:rsidRPr="00B931F9">
              <w:rPr>
                <w:sz w:val="16"/>
                <w:szCs w:val="16"/>
              </w:rPr>
              <w:t>980,0</w:t>
            </w:r>
          </w:p>
        </w:tc>
        <w:tc>
          <w:tcPr>
            <w:tcW w:w="709"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ind w:right="-75"/>
              <w:jc w:val="center"/>
              <w:rPr>
                <w:sz w:val="16"/>
                <w:szCs w:val="16"/>
              </w:rPr>
            </w:pPr>
            <w:r w:rsidRPr="00B931F9">
              <w:rPr>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ind w:right="-75"/>
              <w:jc w:val="center"/>
              <w:rPr>
                <w:sz w:val="16"/>
                <w:szCs w:val="16"/>
              </w:rPr>
            </w:pPr>
            <w:r w:rsidRPr="00B931F9">
              <w:rPr>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jc w:val="center"/>
              <w:rPr>
                <w:sz w:val="16"/>
                <w:szCs w:val="16"/>
              </w:rPr>
            </w:pPr>
            <w:r w:rsidRPr="00B931F9">
              <w:rPr>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jc w:val="center"/>
              <w:rPr>
                <w:sz w:val="16"/>
                <w:szCs w:val="16"/>
              </w:rPr>
            </w:pPr>
            <w:r w:rsidRPr="00B931F9">
              <w:rPr>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jc w:val="center"/>
              <w:rPr>
                <w:sz w:val="16"/>
                <w:szCs w:val="16"/>
              </w:rPr>
            </w:pPr>
            <w:r w:rsidRPr="00B931F9">
              <w:rPr>
                <w:sz w:val="16"/>
                <w:szCs w:val="16"/>
              </w:rPr>
              <w:t>0,0</w:t>
            </w:r>
          </w:p>
        </w:tc>
        <w:tc>
          <w:tcPr>
            <w:tcW w:w="1548"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ind w:left="-28" w:right="-103"/>
              <w:rPr>
                <w:sz w:val="16"/>
                <w:szCs w:val="16"/>
                <w:lang w:eastAsia="en-US"/>
              </w:rPr>
            </w:pPr>
            <w:r w:rsidRPr="00B931F9">
              <w:rPr>
                <w:sz w:val="16"/>
                <w:szCs w:val="16"/>
                <w:lang w:eastAsia="en-US"/>
              </w:rPr>
              <w:t xml:space="preserve">Разработка проектной и рабочей документации по объекту «Приспособление объекта культурного наследия «Здание кинотеатра «Родина» под объект «Дворец молодёжи» </w:t>
            </w:r>
          </w:p>
          <w:p w:rsidR="001F642B" w:rsidRPr="00B931F9" w:rsidRDefault="001F642B" w:rsidP="001F642B">
            <w:pPr>
              <w:ind w:left="-28" w:right="-103"/>
              <w:rPr>
                <w:sz w:val="16"/>
                <w:szCs w:val="16"/>
                <w:lang w:eastAsia="en-US"/>
              </w:rPr>
            </w:pPr>
            <w:r w:rsidRPr="00B931F9">
              <w:rPr>
                <w:sz w:val="16"/>
                <w:szCs w:val="16"/>
                <w:lang w:eastAsia="en-US"/>
              </w:rPr>
              <w:t xml:space="preserve">(да – 1, нет – 0) </w:t>
            </w:r>
          </w:p>
        </w:tc>
        <w:tc>
          <w:tcPr>
            <w:tcW w:w="567"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jc w:val="center"/>
              <w:rPr>
                <w:sz w:val="16"/>
                <w:szCs w:val="16"/>
                <w:lang w:eastAsia="en-US"/>
              </w:rPr>
            </w:pPr>
            <w:r w:rsidRPr="00B931F9">
              <w:rPr>
                <w:sz w:val="16"/>
                <w:szCs w:val="16"/>
                <w:lang w:eastAsia="en-US"/>
              </w:rPr>
              <w:t>1</w:t>
            </w:r>
          </w:p>
        </w:tc>
        <w:tc>
          <w:tcPr>
            <w:tcW w:w="567"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jc w:val="center"/>
              <w:rPr>
                <w:sz w:val="16"/>
                <w:szCs w:val="16"/>
                <w:lang w:eastAsia="en-US"/>
              </w:rPr>
            </w:pPr>
            <w:r w:rsidRPr="00B931F9">
              <w:rPr>
                <w:sz w:val="16"/>
                <w:szCs w:val="16"/>
                <w:lang w:eastAsia="en-US"/>
              </w:rPr>
              <w:t>1</w:t>
            </w:r>
          </w:p>
          <w:p w:rsidR="001F642B" w:rsidRPr="00B931F9" w:rsidRDefault="001F642B" w:rsidP="001F642B">
            <w:pPr>
              <w:jc w:val="center"/>
              <w:rPr>
                <w:sz w:val="16"/>
                <w:szCs w:val="16"/>
                <w:lang w:eastAsia="en-US"/>
              </w:rPr>
            </w:pPr>
          </w:p>
        </w:tc>
        <w:tc>
          <w:tcPr>
            <w:tcW w:w="540"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jc w:val="center"/>
              <w:rPr>
                <w:sz w:val="16"/>
                <w:szCs w:val="16"/>
                <w:lang w:eastAsia="en-US"/>
              </w:rPr>
            </w:pPr>
            <w:r w:rsidRPr="00B931F9">
              <w:rPr>
                <w:sz w:val="16"/>
                <w:szCs w:val="16"/>
                <w:lang w:eastAsia="en-US"/>
              </w:rPr>
              <w:t>1</w:t>
            </w:r>
          </w:p>
        </w:tc>
        <w:tc>
          <w:tcPr>
            <w:tcW w:w="425"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jc w:val="center"/>
              <w:rPr>
                <w:sz w:val="16"/>
                <w:szCs w:val="16"/>
                <w:lang w:eastAsia="en-US"/>
              </w:rPr>
            </w:pPr>
            <w:r w:rsidRPr="00B931F9">
              <w:rPr>
                <w:sz w:val="16"/>
                <w:szCs w:val="16"/>
                <w:lang w:eastAsia="en-US"/>
              </w:rPr>
              <w:t>0</w:t>
            </w:r>
          </w:p>
        </w:tc>
        <w:tc>
          <w:tcPr>
            <w:tcW w:w="425"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jc w:val="center"/>
              <w:rPr>
                <w:sz w:val="16"/>
                <w:szCs w:val="16"/>
                <w:lang w:eastAsia="en-US"/>
              </w:rPr>
            </w:pPr>
            <w:r w:rsidRPr="00B931F9">
              <w:rPr>
                <w:sz w:val="16"/>
                <w:szCs w:val="16"/>
                <w:lang w:eastAsia="en-US"/>
              </w:rPr>
              <w:t>0</w:t>
            </w:r>
          </w:p>
        </w:tc>
        <w:tc>
          <w:tcPr>
            <w:tcW w:w="567"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jc w:val="center"/>
              <w:rPr>
                <w:sz w:val="16"/>
                <w:szCs w:val="16"/>
                <w:lang w:eastAsia="en-US"/>
              </w:rPr>
            </w:pPr>
            <w:r w:rsidRPr="00B931F9">
              <w:rPr>
                <w:sz w:val="16"/>
                <w:szCs w:val="16"/>
                <w:lang w:eastAsia="en-US"/>
              </w:rPr>
              <w:t>0</w:t>
            </w:r>
          </w:p>
        </w:tc>
        <w:tc>
          <w:tcPr>
            <w:tcW w:w="567"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jc w:val="center"/>
              <w:rPr>
                <w:sz w:val="16"/>
                <w:szCs w:val="16"/>
                <w:lang w:eastAsia="en-US"/>
              </w:rPr>
            </w:pPr>
            <w:r w:rsidRPr="00B931F9">
              <w:rPr>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rPr>
                <w:rFonts w:eastAsia="Calibri"/>
                <w:sz w:val="16"/>
                <w:szCs w:val="16"/>
              </w:rPr>
            </w:pPr>
            <w:r w:rsidRPr="00B931F9">
              <w:rPr>
                <w:sz w:val="16"/>
                <w:szCs w:val="16"/>
                <w:lang w:eastAsia="en-US"/>
              </w:rPr>
              <w:t>КСПВООДМ, МАУ МП «Дом молодежи»</w:t>
            </w:r>
          </w:p>
          <w:p w:rsidR="001F642B" w:rsidRPr="00B931F9" w:rsidRDefault="001F642B" w:rsidP="001F642B">
            <w:pPr>
              <w:rPr>
                <w:rFonts w:eastAsia="Calibri"/>
                <w:sz w:val="16"/>
                <w:szCs w:val="16"/>
              </w:rPr>
            </w:pPr>
          </w:p>
        </w:tc>
      </w:tr>
      <w:tr w:rsidR="001F642B" w:rsidRPr="00B931F9" w:rsidTr="001F642B">
        <w:trPr>
          <w:trHeight w:val="813"/>
        </w:trPr>
        <w:tc>
          <w:tcPr>
            <w:tcW w:w="560" w:type="dxa"/>
            <w:vMerge/>
            <w:tcBorders>
              <w:left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p>
        </w:tc>
        <w:tc>
          <w:tcPr>
            <w:tcW w:w="1709" w:type="dxa"/>
            <w:vMerge/>
            <w:tcBorders>
              <w:left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p>
        </w:tc>
        <w:tc>
          <w:tcPr>
            <w:tcW w:w="849" w:type="dxa"/>
            <w:vMerge/>
            <w:tcBorders>
              <w:left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p>
        </w:tc>
        <w:tc>
          <w:tcPr>
            <w:tcW w:w="709" w:type="dxa"/>
            <w:vMerge w:val="restart"/>
            <w:tcBorders>
              <w:top w:val="single" w:sz="4" w:space="0" w:color="auto"/>
              <w:left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r w:rsidRPr="00B931F9">
              <w:rPr>
                <w:rFonts w:eastAsia="Calibri"/>
                <w:sz w:val="16"/>
                <w:szCs w:val="16"/>
              </w:rPr>
              <w:t xml:space="preserve">МБ </w:t>
            </w:r>
          </w:p>
        </w:tc>
        <w:tc>
          <w:tcPr>
            <w:tcW w:w="709" w:type="dxa"/>
            <w:vMerge w:val="restart"/>
            <w:tcBorders>
              <w:top w:val="single" w:sz="4" w:space="0" w:color="auto"/>
              <w:left w:val="single" w:sz="4" w:space="0" w:color="auto"/>
              <w:right w:val="single" w:sz="4" w:space="0" w:color="auto"/>
            </w:tcBorders>
          </w:tcPr>
          <w:p w:rsidR="001F642B" w:rsidRPr="00B931F9" w:rsidRDefault="001F642B" w:rsidP="001F642B">
            <w:pPr>
              <w:widowControl w:val="0"/>
              <w:autoSpaceDE w:val="0"/>
              <w:autoSpaceDN w:val="0"/>
              <w:adjustRightInd w:val="0"/>
              <w:ind w:right="-76"/>
              <w:jc w:val="center"/>
              <w:rPr>
                <w:rFonts w:eastAsia="Calibri"/>
                <w:sz w:val="16"/>
                <w:szCs w:val="16"/>
              </w:rPr>
            </w:pPr>
            <w:r w:rsidRPr="00B931F9">
              <w:rPr>
                <w:rFonts w:eastAsia="Calibri"/>
                <w:sz w:val="16"/>
                <w:szCs w:val="16"/>
              </w:rPr>
              <w:t>336994,7</w:t>
            </w:r>
          </w:p>
        </w:tc>
        <w:tc>
          <w:tcPr>
            <w:tcW w:w="720" w:type="dxa"/>
            <w:vMerge w:val="restart"/>
            <w:tcBorders>
              <w:top w:val="single" w:sz="4" w:space="0" w:color="auto"/>
              <w:left w:val="single" w:sz="4" w:space="0" w:color="auto"/>
              <w:right w:val="single" w:sz="4" w:space="0" w:color="auto"/>
            </w:tcBorders>
          </w:tcPr>
          <w:p w:rsidR="001F642B" w:rsidRPr="00B931F9" w:rsidRDefault="001F642B" w:rsidP="001F642B">
            <w:pPr>
              <w:widowControl w:val="0"/>
              <w:autoSpaceDE w:val="0"/>
              <w:autoSpaceDN w:val="0"/>
              <w:adjustRightInd w:val="0"/>
              <w:ind w:right="-65"/>
              <w:jc w:val="center"/>
              <w:rPr>
                <w:rFonts w:eastAsia="Calibri"/>
                <w:sz w:val="16"/>
                <w:szCs w:val="16"/>
              </w:rPr>
            </w:pPr>
            <w:r w:rsidRPr="00B931F9">
              <w:rPr>
                <w:rFonts w:eastAsia="Calibri"/>
                <w:sz w:val="16"/>
                <w:szCs w:val="16"/>
              </w:rPr>
              <w:t>0,0</w:t>
            </w:r>
          </w:p>
        </w:tc>
        <w:tc>
          <w:tcPr>
            <w:tcW w:w="698" w:type="dxa"/>
            <w:vMerge w:val="restart"/>
            <w:tcBorders>
              <w:top w:val="single" w:sz="4" w:space="0" w:color="auto"/>
              <w:left w:val="single" w:sz="4" w:space="0" w:color="auto"/>
              <w:right w:val="single" w:sz="4" w:space="0" w:color="auto"/>
            </w:tcBorders>
          </w:tcPr>
          <w:p w:rsidR="001F642B" w:rsidRPr="00B931F9" w:rsidRDefault="001F642B" w:rsidP="001F642B">
            <w:pPr>
              <w:widowControl w:val="0"/>
              <w:autoSpaceDE w:val="0"/>
              <w:autoSpaceDN w:val="0"/>
              <w:adjustRightInd w:val="0"/>
              <w:ind w:left="-108" w:right="-108"/>
              <w:jc w:val="center"/>
              <w:rPr>
                <w:sz w:val="16"/>
                <w:szCs w:val="16"/>
              </w:rPr>
            </w:pPr>
            <w:r w:rsidRPr="00B931F9">
              <w:rPr>
                <w:sz w:val="16"/>
                <w:szCs w:val="16"/>
              </w:rPr>
              <w:t>0,0</w:t>
            </w:r>
          </w:p>
        </w:tc>
        <w:tc>
          <w:tcPr>
            <w:tcW w:w="709" w:type="dxa"/>
            <w:vMerge w:val="restart"/>
            <w:tcBorders>
              <w:top w:val="single" w:sz="4" w:space="0" w:color="auto"/>
              <w:left w:val="single" w:sz="4" w:space="0" w:color="auto"/>
              <w:right w:val="single" w:sz="4" w:space="0" w:color="auto"/>
            </w:tcBorders>
          </w:tcPr>
          <w:p w:rsidR="001F642B" w:rsidRPr="00B931F9" w:rsidRDefault="001F642B" w:rsidP="001F642B">
            <w:pPr>
              <w:widowControl w:val="0"/>
              <w:autoSpaceDE w:val="0"/>
              <w:autoSpaceDN w:val="0"/>
              <w:adjustRightInd w:val="0"/>
              <w:ind w:left="-75" w:right="-92"/>
              <w:jc w:val="center"/>
              <w:rPr>
                <w:rFonts w:eastAsia="Calibri"/>
                <w:sz w:val="16"/>
                <w:szCs w:val="16"/>
              </w:rPr>
            </w:pPr>
            <w:r w:rsidRPr="00B931F9">
              <w:rPr>
                <w:rFonts w:eastAsia="Calibri"/>
                <w:sz w:val="16"/>
                <w:szCs w:val="16"/>
              </w:rPr>
              <w:t>46994,7</w:t>
            </w:r>
          </w:p>
        </w:tc>
        <w:tc>
          <w:tcPr>
            <w:tcW w:w="708" w:type="dxa"/>
            <w:vMerge w:val="restart"/>
            <w:tcBorders>
              <w:top w:val="single" w:sz="4" w:space="0" w:color="auto"/>
              <w:left w:val="single" w:sz="4" w:space="0" w:color="auto"/>
              <w:right w:val="single" w:sz="4" w:space="0" w:color="auto"/>
            </w:tcBorders>
          </w:tcPr>
          <w:p w:rsidR="001F642B" w:rsidRPr="00B931F9" w:rsidRDefault="001F642B" w:rsidP="001F642B">
            <w:pPr>
              <w:ind w:right="-75"/>
              <w:jc w:val="center"/>
              <w:rPr>
                <w:sz w:val="16"/>
                <w:szCs w:val="16"/>
              </w:rPr>
            </w:pPr>
            <w:r w:rsidRPr="00B931F9">
              <w:rPr>
                <w:sz w:val="16"/>
                <w:szCs w:val="16"/>
              </w:rPr>
              <w:t>200000,0</w:t>
            </w:r>
          </w:p>
        </w:tc>
        <w:tc>
          <w:tcPr>
            <w:tcW w:w="709" w:type="dxa"/>
            <w:vMerge w:val="restart"/>
            <w:tcBorders>
              <w:top w:val="single" w:sz="4" w:space="0" w:color="auto"/>
              <w:left w:val="single" w:sz="4" w:space="0" w:color="auto"/>
              <w:right w:val="single" w:sz="4" w:space="0" w:color="auto"/>
            </w:tcBorders>
          </w:tcPr>
          <w:p w:rsidR="001F642B" w:rsidRPr="00B931F9" w:rsidRDefault="001F642B" w:rsidP="001F642B">
            <w:pPr>
              <w:jc w:val="center"/>
              <w:rPr>
                <w:sz w:val="16"/>
                <w:szCs w:val="16"/>
              </w:rPr>
            </w:pPr>
            <w:r w:rsidRPr="00B931F9">
              <w:rPr>
                <w:sz w:val="16"/>
                <w:szCs w:val="16"/>
              </w:rPr>
              <w:t>90000,0</w:t>
            </w:r>
          </w:p>
        </w:tc>
        <w:tc>
          <w:tcPr>
            <w:tcW w:w="720" w:type="dxa"/>
            <w:vMerge w:val="restart"/>
            <w:tcBorders>
              <w:top w:val="single" w:sz="4" w:space="0" w:color="auto"/>
              <w:left w:val="single" w:sz="4" w:space="0" w:color="auto"/>
              <w:right w:val="single" w:sz="4" w:space="0" w:color="auto"/>
            </w:tcBorders>
          </w:tcPr>
          <w:p w:rsidR="001F642B" w:rsidRPr="00B931F9" w:rsidRDefault="001F642B" w:rsidP="001F642B">
            <w:pPr>
              <w:jc w:val="center"/>
              <w:rPr>
                <w:sz w:val="16"/>
                <w:szCs w:val="16"/>
              </w:rPr>
            </w:pPr>
            <w:r w:rsidRPr="00B931F9">
              <w:rPr>
                <w:sz w:val="16"/>
                <w:szCs w:val="16"/>
              </w:rPr>
              <w:t>0,0</w:t>
            </w:r>
          </w:p>
        </w:tc>
        <w:tc>
          <w:tcPr>
            <w:tcW w:w="709" w:type="dxa"/>
            <w:vMerge w:val="restart"/>
            <w:tcBorders>
              <w:top w:val="single" w:sz="4" w:space="0" w:color="auto"/>
              <w:left w:val="single" w:sz="4" w:space="0" w:color="auto"/>
              <w:right w:val="single" w:sz="4" w:space="0" w:color="auto"/>
            </w:tcBorders>
          </w:tcPr>
          <w:p w:rsidR="001F642B" w:rsidRPr="00B931F9" w:rsidRDefault="001F642B" w:rsidP="001F642B">
            <w:pPr>
              <w:jc w:val="center"/>
              <w:rPr>
                <w:sz w:val="16"/>
                <w:szCs w:val="16"/>
              </w:rPr>
            </w:pPr>
            <w:r w:rsidRPr="00B931F9">
              <w:rPr>
                <w:sz w:val="16"/>
                <w:szCs w:val="16"/>
              </w:rPr>
              <w:t>0,0</w:t>
            </w:r>
          </w:p>
        </w:tc>
        <w:tc>
          <w:tcPr>
            <w:tcW w:w="1548" w:type="dxa"/>
            <w:tcBorders>
              <w:top w:val="single" w:sz="4" w:space="0" w:color="auto"/>
              <w:left w:val="single" w:sz="4" w:space="0" w:color="auto"/>
              <w:bottom w:val="single" w:sz="4" w:space="0" w:color="auto"/>
              <w:right w:val="single" w:sz="4" w:space="0" w:color="auto"/>
            </w:tcBorders>
            <w:vAlign w:val="center"/>
          </w:tcPr>
          <w:p w:rsidR="001F642B" w:rsidRPr="00B931F9" w:rsidRDefault="001F642B" w:rsidP="001F642B">
            <w:pPr>
              <w:ind w:left="-28"/>
              <w:rPr>
                <w:sz w:val="16"/>
                <w:szCs w:val="16"/>
              </w:rPr>
            </w:pPr>
            <w:r w:rsidRPr="00B931F9">
              <w:rPr>
                <w:sz w:val="16"/>
                <w:szCs w:val="16"/>
              </w:rPr>
              <w:t>Осуществление работ по приспособлению объекта культурного наследия «Здание кинотеатра «Родина» под объект «Дворец молодежи» (да</w:t>
            </w:r>
            <w:r>
              <w:rPr>
                <w:sz w:val="16"/>
                <w:szCs w:val="16"/>
              </w:rPr>
              <w:t xml:space="preserve"> </w:t>
            </w:r>
            <w:r w:rsidRPr="00B931F9">
              <w:rPr>
                <w:sz w:val="16"/>
                <w:szCs w:val="16"/>
              </w:rPr>
              <w:t>-</w:t>
            </w:r>
            <w:r>
              <w:rPr>
                <w:sz w:val="16"/>
                <w:szCs w:val="16"/>
              </w:rPr>
              <w:t xml:space="preserve"> </w:t>
            </w:r>
            <w:r w:rsidRPr="00B931F9">
              <w:rPr>
                <w:sz w:val="16"/>
                <w:szCs w:val="16"/>
              </w:rPr>
              <w:t>1, нет -</w:t>
            </w:r>
            <w:r>
              <w:rPr>
                <w:sz w:val="16"/>
                <w:szCs w:val="16"/>
              </w:rPr>
              <w:t xml:space="preserve"> </w:t>
            </w:r>
            <w:r w:rsidRPr="00B931F9">
              <w:rPr>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jc w:val="center"/>
              <w:rPr>
                <w:sz w:val="16"/>
                <w:szCs w:val="16"/>
                <w:lang w:eastAsia="en-US"/>
              </w:rPr>
            </w:pPr>
            <w:r w:rsidRPr="00B931F9">
              <w:rPr>
                <w:sz w:val="16"/>
                <w:szCs w:val="16"/>
                <w:lang w:eastAsia="en-US"/>
              </w:rPr>
              <w:t>0</w:t>
            </w:r>
          </w:p>
        </w:tc>
        <w:tc>
          <w:tcPr>
            <w:tcW w:w="567"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jc w:val="center"/>
              <w:rPr>
                <w:sz w:val="16"/>
                <w:szCs w:val="16"/>
                <w:lang w:eastAsia="en-US"/>
              </w:rPr>
            </w:pPr>
            <w:r w:rsidRPr="00B931F9">
              <w:rPr>
                <w:sz w:val="16"/>
                <w:szCs w:val="16"/>
                <w:lang w:eastAsia="en-US"/>
              </w:rPr>
              <w:t>0</w:t>
            </w:r>
          </w:p>
        </w:tc>
        <w:tc>
          <w:tcPr>
            <w:tcW w:w="540"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jc w:val="center"/>
              <w:rPr>
                <w:sz w:val="16"/>
                <w:szCs w:val="16"/>
                <w:lang w:eastAsia="en-US"/>
              </w:rPr>
            </w:pPr>
            <w:r w:rsidRPr="00B931F9">
              <w:rPr>
                <w:sz w:val="16"/>
                <w:szCs w:val="16"/>
                <w:lang w:eastAsia="en-US"/>
              </w:rPr>
              <w:t>1</w:t>
            </w:r>
          </w:p>
        </w:tc>
        <w:tc>
          <w:tcPr>
            <w:tcW w:w="425"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jc w:val="center"/>
              <w:rPr>
                <w:sz w:val="16"/>
                <w:szCs w:val="16"/>
                <w:lang w:eastAsia="en-US"/>
              </w:rPr>
            </w:pPr>
            <w:r w:rsidRPr="00B931F9">
              <w:rPr>
                <w:sz w:val="16"/>
                <w:szCs w:val="16"/>
                <w:lang w:eastAsia="en-US"/>
              </w:rPr>
              <w:t>1</w:t>
            </w:r>
          </w:p>
        </w:tc>
        <w:tc>
          <w:tcPr>
            <w:tcW w:w="425"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jc w:val="center"/>
              <w:rPr>
                <w:sz w:val="16"/>
                <w:szCs w:val="16"/>
                <w:lang w:eastAsia="en-US"/>
              </w:rPr>
            </w:pPr>
            <w:r w:rsidRPr="00B931F9">
              <w:rPr>
                <w:sz w:val="16"/>
                <w:szCs w:val="16"/>
                <w:lang w:eastAsia="en-US"/>
              </w:rPr>
              <w:t>1</w:t>
            </w:r>
          </w:p>
        </w:tc>
        <w:tc>
          <w:tcPr>
            <w:tcW w:w="567"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jc w:val="center"/>
              <w:rPr>
                <w:sz w:val="16"/>
                <w:szCs w:val="16"/>
                <w:lang w:eastAsia="en-US"/>
              </w:rPr>
            </w:pPr>
            <w:r w:rsidRPr="00B931F9">
              <w:rPr>
                <w:sz w:val="16"/>
                <w:szCs w:val="16"/>
                <w:lang w:eastAsia="en-US"/>
              </w:rPr>
              <w:t>0</w:t>
            </w:r>
          </w:p>
        </w:tc>
        <w:tc>
          <w:tcPr>
            <w:tcW w:w="567"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jc w:val="center"/>
              <w:rPr>
                <w:sz w:val="16"/>
                <w:szCs w:val="16"/>
                <w:lang w:eastAsia="en-US"/>
              </w:rPr>
            </w:pPr>
            <w:r w:rsidRPr="00B931F9">
              <w:rPr>
                <w:sz w:val="16"/>
                <w:szCs w:val="16"/>
                <w:lang w:eastAsia="en-US"/>
              </w:rPr>
              <w:t>0</w:t>
            </w:r>
          </w:p>
        </w:tc>
        <w:tc>
          <w:tcPr>
            <w:tcW w:w="1134" w:type="dxa"/>
            <w:vMerge w:val="restart"/>
            <w:tcBorders>
              <w:top w:val="single" w:sz="4" w:space="0" w:color="auto"/>
              <w:left w:val="single" w:sz="4" w:space="0" w:color="auto"/>
              <w:right w:val="single" w:sz="4" w:space="0" w:color="auto"/>
            </w:tcBorders>
          </w:tcPr>
          <w:p w:rsidR="001F642B" w:rsidRPr="00B931F9" w:rsidRDefault="001F642B" w:rsidP="001F642B">
            <w:pPr>
              <w:rPr>
                <w:sz w:val="16"/>
                <w:szCs w:val="16"/>
                <w:lang w:eastAsia="en-US"/>
              </w:rPr>
            </w:pPr>
            <w:r>
              <w:rPr>
                <w:sz w:val="16"/>
                <w:szCs w:val="16"/>
                <w:lang w:eastAsia="en-US"/>
              </w:rPr>
              <w:t xml:space="preserve">КС, ММКУ </w:t>
            </w:r>
            <w:r w:rsidRPr="00B931F9">
              <w:rPr>
                <w:sz w:val="16"/>
                <w:szCs w:val="16"/>
                <w:lang w:eastAsia="en-US"/>
              </w:rPr>
              <w:t>УКС</w:t>
            </w:r>
          </w:p>
        </w:tc>
      </w:tr>
      <w:tr w:rsidR="001F642B" w:rsidRPr="00B931F9" w:rsidTr="001F642B">
        <w:trPr>
          <w:trHeight w:val="813"/>
        </w:trPr>
        <w:tc>
          <w:tcPr>
            <w:tcW w:w="560" w:type="dxa"/>
            <w:vMerge/>
            <w:tcBorders>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p>
        </w:tc>
        <w:tc>
          <w:tcPr>
            <w:tcW w:w="1709" w:type="dxa"/>
            <w:vMerge/>
            <w:tcBorders>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p>
        </w:tc>
        <w:tc>
          <w:tcPr>
            <w:tcW w:w="849" w:type="dxa"/>
            <w:vMerge/>
            <w:tcBorders>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p>
        </w:tc>
        <w:tc>
          <w:tcPr>
            <w:tcW w:w="709" w:type="dxa"/>
            <w:vMerge/>
            <w:tcBorders>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p>
        </w:tc>
        <w:tc>
          <w:tcPr>
            <w:tcW w:w="709" w:type="dxa"/>
            <w:vMerge/>
            <w:tcBorders>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ind w:right="-76"/>
              <w:jc w:val="center"/>
              <w:rPr>
                <w:rFonts w:eastAsia="Calibri"/>
                <w:sz w:val="16"/>
                <w:szCs w:val="16"/>
              </w:rPr>
            </w:pPr>
          </w:p>
        </w:tc>
        <w:tc>
          <w:tcPr>
            <w:tcW w:w="720" w:type="dxa"/>
            <w:vMerge/>
            <w:tcBorders>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ind w:right="-65"/>
              <w:jc w:val="center"/>
              <w:rPr>
                <w:rFonts w:eastAsia="Calibri"/>
                <w:sz w:val="16"/>
                <w:szCs w:val="16"/>
              </w:rPr>
            </w:pPr>
          </w:p>
        </w:tc>
        <w:tc>
          <w:tcPr>
            <w:tcW w:w="698" w:type="dxa"/>
            <w:vMerge/>
            <w:tcBorders>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ind w:left="-108" w:right="-108"/>
              <w:jc w:val="center"/>
              <w:rPr>
                <w:sz w:val="16"/>
                <w:szCs w:val="16"/>
              </w:rPr>
            </w:pPr>
          </w:p>
        </w:tc>
        <w:tc>
          <w:tcPr>
            <w:tcW w:w="709" w:type="dxa"/>
            <w:vMerge/>
            <w:tcBorders>
              <w:left w:val="single" w:sz="4" w:space="0" w:color="auto"/>
              <w:bottom w:val="single" w:sz="4" w:space="0" w:color="auto"/>
              <w:right w:val="single" w:sz="4" w:space="0" w:color="auto"/>
            </w:tcBorders>
          </w:tcPr>
          <w:p w:rsidR="001F642B" w:rsidRPr="00B931F9" w:rsidRDefault="001F642B" w:rsidP="001F642B">
            <w:pPr>
              <w:jc w:val="center"/>
              <w:rPr>
                <w:sz w:val="16"/>
                <w:szCs w:val="16"/>
              </w:rPr>
            </w:pPr>
          </w:p>
        </w:tc>
        <w:tc>
          <w:tcPr>
            <w:tcW w:w="708" w:type="dxa"/>
            <w:vMerge/>
            <w:tcBorders>
              <w:left w:val="single" w:sz="4" w:space="0" w:color="auto"/>
              <w:bottom w:val="single" w:sz="4" w:space="0" w:color="auto"/>
              <w:right w:val="single" w:sz="4" w:space="0" w:color="auto"/>
            </w:tcBorders>
          </w:tcPr>
          <w:p w:rsidR="001F642B" w:rsidRPr="00B931F9" w:rsidRDefault="001F642B" w:rsidP="001F642B">
            <w:pPr>
              <w:jc w:val="center"/>
              <w:rPr>
                <w:sz w:val="16"/>
                <w:szCs w:val="16"/>
              </w:rPr>
            </w:pPr>
          </w:p>
        </w:tc>
        <w:tc>
          <w:tcPr>
            <w:tcW w:w="709" w:type="dxa"/>
            <w:vMerge/>
            <w:tcBorders>
              <w:left w:val="single" w:sz="4" w:space="0" w:color="auto"/>
              <w:bottom w:val="single" w:sz="4" w:space="0" w:color="auto"/>
              <w:right w:val="single" w:sz="4" w:space="0" w:color="auto"/>
            </w:tcBorders>
          </w:tcPr>
          <w:p w:rsidR="001F642B" w:rsidRPr="00B931F9" w:rsidRDefault="001F642B" w:rsidP="001F642B">
            <w:pPr>
              <w:jc w:val="center"/>
              <w:rPr>
                <w:sz w:val="16"/>
                <w:szCs w:val="16"/>
              </w:rPr>
            </w:pPr>
          </w:p>
        </w:tc>
        <w:tc>
          <w:tcPr>
            <w:tcW w:w="720" w:type="dxa"/>
            <w:vMerge/>
            <w:tcBorders>
              <w:left w:val="single" w:sz="4" w:space="0" w:color="auto"/>
              <w:bottom w:val="single" w:sz="4" w:space="0" w:color="auto"/>
              <w:right w:val="single" w:sz="4" w:space="0" w:color="auto"/>
            </w:tcBorders>
          </w:tcPr>
          <w:p w:rsidR="001F642B" w:rsidRPr="00B931F9" w:rsidRDefault="001F642B" w:rsidP="001F642B">
            <w:pPr>
              <w:jc w:val="center"/>
              <w:rPr>
                <w:sz w:val="16"/>
                <w:szCs w:val="16"/>
              </w:rPr>
            </w:pPr>
          </w:p>
        </w:tc>
        <w:tc>
          <w:tcPr>
            <w:tcW w:w="709" w:type="dxa"/>
            <w:vMerge/>
            <w:tcBorders>
              <w:left w:val="single" w:sz="4" w:space="0" w:color="auto"/>
              <w:bottom w:val="single" w:sz="4" w:space="0" w:color="auto"/>
              <w:right w:val="single" w:sz="4" w:space="0" w:color="auto"/>
            </w:tcBorders>
          </w:tcPr>
          <w:p w:rsidR="001F642B" w:rsidRPr="00B931F9" w:rsidRDefault="001F642B" w:rsidP="001F642B">
            <w:pPr>
              <w:jc w:val="center"/>
              <w:rPr>
                <w:sz w:val="16"/>
                <w:szCs w:val="16"/>
              </w:rPr>
            </w:pPr>
          </w:p>
        </w:tc>
        <w:tc>
          <w:tcPr>
            <w:tcW w:w="1548" w:type="dxa"/>
            <w:tcBorders>
              <w:top w:val="single" w:sz="4" w:space="0" w:color="auto"/>
              <w:left w:val="single" w:sz="4" w:space="0" w:color="auto"/>
              <w:bottom w:val="single" w:sz="4" w:space="0" w:color="auto"/>
              <w:right w:val="single" w:sz="4" w:space="0" w:color="auto"/>
            </w:tcBorders>
            <w:vAlign w:val="center"/>
          </w:tcPr>
          <w:p w:rsidR="001F642B" w:rsidRPr="00B931F9" w:rsidRDefault="001F642B" w:rsidP="001F642B">
            <w:pPr>
              <w:ind w:left="-28"/>
              <w:rPr>
                <w:sz w:val="16"/>
                <w:szCs w:val="16"/>
                <w:lang w:eastAsia="en-US"/>
              </w:rPr>
            </w:pPr>
            <w:r w:rsidRPr="00B931F9">
              <w:rPr>
                <w:sz w:val="16"/>
                <w:szCs w:val="16"/>
              </w:rPr>
              <w:t>Количество объектов</w:t>
            </w:r>
            <w:r>
              <w:rPr>
                <w:sz w:val="16"/>
                <w:szCs w:val="16"/>
              </w:rPr>
              <w:t>,</w:t>
            </w:r>
            <w:r w:rsidRPr="00B931F9">
              <w:rPr>
                <w:sz w:val="16"/>
                <w:szCs w:val="16"/>
              </w:rPr>
              <w:t xml:space="preserve"> приспособленных под учреждения молодежной политики, ед.</w:t>
            </w:r>
          </w:p>
        </w:tc>
        <w:tc>
          <w:tcPr>
            <w:tcW w:w="567"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jc w:val="center"/>
              <w:rPr>
                <w:sz w:val="16"/>
                <w:szCs w:val="16"/>
                <w:lang w:eastAsia="en-US"/>
              </w:rPr>
            </w:pPr>
            <w:r w:rsidRPr="00B931F9">
              <w:rPr>
                <w:sz w:val="16"/>
                <w:szCs w:val="16"/>
                <w:lang w:eastAsia="en-US"/>
              </w:rPr>
              <w:t>0</w:t>
            </w:r>
          </w:p>
        </w:tc>
        <w:tc>
          <w:tcPr>
            <w:tcW w:w="567"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jc w:val="center"/>
              <w:rPr>
                <w:sz w:val="16"/>
                <w:szCs w:val="16"/>
                <w:lang w:eastAsia="en-US"/>
              </w:rPr>
            </w:pPr>
            <w:r w:rsidRPr="00B931F9">
              <w:rPr>
                <w:sz w:val="16"/>
                <w:szCs w:val="16"/>
                <w:lang w:eastAsia="en-US"/>
              </w:rPr>
              <w:t>0</w:t>
            </w:r>
          </w:p>
        </w:tc>
        <w:tc>
          <w:tcPr>
            <w:tcW w:w="540"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jc w:val="center"/>
              <w:rPr>
                <w:sz w:val="16"/>
                <w:szCs w:val="16"/>
                <w:lang w:eastAsia="en-US"/>
              </w:rPr>
            </w:pPr>
            <w:r w:rsidRPr="00B931F9">
              <w:rPr>
                <w:sz w:val="16"/>
                <w:szCs w:val="16"/>
                <w:lang w:eastAsia="en-US"/>
              </w:rPr>
              <w:t>0</w:t>
            </w:r>
          </w:p>
        </w:tc>
        <w:tc>
          <w:tcPr>
            <w:tcW w:w="425"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jc w:val="center"/>
              <w:rPr>
                <w:sz w:val="16"/>
                <w:szCs w:val="16"/>
                <w:lang w:eastAsia="en-US"/>
              </w:rPr>
            </w:pPr>
            <w:r w:rsidRPr="00B931F9">
              <w:rPr>
                <w:sz w:val="16"/>
                <w:szCs w:val="16"/>
                <w:lang w:eastAsia="en-US"/>
              </w:rPr>
              <w:t>0</w:t>
            </w:r>
          </w:p>
        </w:tc>
        <w:tc>
          <w:tcPr>
            <w:tcW w:w="425"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jc w:val="center"/>
              <w:rPr>
                <w:sz w:val="16"/>
                <w:szCs w:val="16"/>
                <w:lang w:eastAsia="en-US"/>
              </w:rPr>
            </w:pPr>
            <w:r w:rsidRPr="00B931F9">
              <w:rPr>
                <w:sz w:val="16"/>
                <w:szCs w:val="16"/>
                <w:lang w:eastAsia="en-US"/>
              </w:rPr>
              <w:t>1</w:t>
            </w:r>
          </w:p>
        </w:tc>
        <w:tc>
          <w:tcPr>
            <w:tcW w:w="567"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jc w:val="center"/>
              <w:rPr>
                <w:sz w:val="16"/>
                <w:szCs w:val="16"/>
                <w:lang w:eastAsia="en-US"/>
              </w:rPr>
            </w:pPr>
            <w:r w:rsidRPr="00B931F9">
              <w:rPr>
                <w:sz w:val="16"/>
                <w:szCs w:val="16"/>
                <w:lang w:eastAsia="en-US"/>
              </w:rPr>
              <w:t>0</w:t>
            </w:r>
          </w:p>
        </w:tc>
        <w:tc>
          <w:tcPr>
            <w:tcW w:w="567"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jc w:val="center"/>
              <w:rPr>
                <w:sz w:val="16"/>
                <w:szCs w:val="16"/>
                <w:lang w:eastAsia="en-US"/>
              </w:rPr>
            </w:pPr>
            <w:r w:rsidRPr="00B931F9">
              <w:rPr>
                <w:sz w:val="16"/>
                <w:szCs w:val="16"/>
                <w:lang w:eastAsia="en-US"/>
              </w:rPr>
              <w:t>0</w:t>
            </w:r>
          </w:p>
        </w:tc>
        <w:tc>
          <w:tcPr>
            <w:tcW w:w="1134" w:type="dxa"/>
            <w:vMerge/>
            <w:tcBorders>
              <w:left w:val="single" w:sz="4" w:space="0" w:color="auto"/>
              <w:bottom w:val="single" w:sz="4" w:space="0" w:color="auto"/>
              <w:right w:val="single" w:sz="4" w:space="0" w:color="auto"/>
            </w:tcBorders>
          </w:tcPr>
          <w:p w:rsidR="001F642B" w:rsidRPr="00B931F9" w:rsidRDefault="001F642B" w:rsidP="001F642B">
            <w:pPr>
              <w:rPr>
                <w:sz w:val="16"/>
                <w:szCs w:val="16"/>
                <w:lang w:eastAsia="en-US"/>
              </w:rPr>
            </w:pPr>
          </w:p>
        </w:tc>
      </w:tr>
      <w:tr w:rsidR="001F642B" w:rsidRPr="00B931F9" w:rsidTr="001F642B">
        <w:trPr>
          <w:trHeight w:val="267"/>
        </w:trPr>
        <w:tc>
          <w:tcPr>
            <w:tcW w:w="2269" w:type="dxa"/>
            <w:gridSpan w:val="2"/>
            <w:vMerge w:val="restart"/>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r w:rsidRPr="00B931F9">
              <w:rPr>
                <w:sz w:val="16"/>
                <w:szCs w:val="16"/>
                <w:lang w:eastAsia="en-US"/>
              </w:rPr>
              <w:t>Всего по подпрограмме</w:t>
            </w:r>
          </w:p>
        </w:tc>
        <w:tc>
          <w:tcPr>
            <w:tcW w:w="849" w:type="dxa"/>
            <w:vMerge w:val="restart"/>
            <w:tcBorders>
              <w:top w:val="single" w:sz="4" w:space="0" w:color="auto"/>
              <w:left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p>
        </w:tc>
        <w:tc>
          <w:tcPr>
            <w:tcW w:w="709"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rPr>
                <w:sz w:val="16"/>
                <w:szCs w:val="16"/>
              </w:rPr>
            </w:pPr>
            <w:r w:rsidRPr="00B931F9">
              <w:rPr>
                <w:rFonts w:eastAsia="Calibri"/>
                <w:sz w:val="16"/>
                <w:szCs w:val="16"/>
              </w:rPr>
              <w:t>Всего:</w:t>
            </w:r>
          </w:p>
          <w:p w:rsidR="001F642B" w:rsidRPr="00B931F9" w:rsidRDefault="001F642B" w:rsidP="001F642B">
            <w:pPr>
              <w:widowControl w:val="0"/>
              <w:autoSpaceDE w:val="0"/>
              <w:autoSpaceDN w:val="0"/>
              <w:adjustRightInd w:val="0"/>
              <w:rPr>
                <w:rFonts w:eastAsia="Calibri"/>
                <w:sz w:val="16"/>
                <w:szCs w:val="16"/>
              </w:rPr>
            </w:pPr>
            <w:r w:rsidRPr="00B931F9">
              <w:rPr>
                <w:rFonts w:eastAsia="Calibri"/>
                <w:sz w:val="16"/>
                <w:szCs w:val="16"/>
              </w:rPr>
              <w:t xml:space="preserve">в т.ч: </w:t>
            </w:r>
          </w:p>
        </w:tc>
        <w:tc>
          <w:tcPr>
            <w:tcW w:w="709"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ind w:left="-75" w:right="-124"/>
              <w:jc w:val="center"/>
              <w:rPr>
                <w:rFonts w:eastAsia="Calibri"/>
                <w:sz w:val="16"/>
                <w:szCs w:val="16"/>
              </w:rPr>
            </w:pPr>
            <w:r w:rsidRPr="00B931F9">
              <w:rPr>
                <w:rFonts w:eastAsia="Calibri"/>
                <w:sz w:val="16"/>
                <w:szCs w:val="16"/>
              </w:rPr>
              <w:t>434158,0</w:t>
            </w:r>
          </w:p>
        </w:tc>
        <w:tc>
          <w:tcPr>
            <w:tcW w:w="720"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ind w:left="-63"/>
              <w:jc w:val="center"/>
              <w:rPr>
                <w:sz w:val="16"/>
                <w:szCs w:val="16"/>
              </w:rPr>
            </w:pPr>
            <w:r w:rsidRPr="00B931F9">
              <w:rPr>
                <w:sz w:val="16"/>
                <w:szCs w:val="16"/>
              </w:rPr>
              <w:t>55598,8</w:t>
            </w:r>
          </w:p>
        </w:tc>
        <w:tc>
          <w:tcPr>
            <w:tcW w:w="698"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ind w:left="-108" w:right="-108"/>
              <w:jc w:val="center"/>
              <w:rPr>
                <w:sz w:val="16"/>
                <w:szCs w:val="16"/>
              </w:rPr>
            </w:pPr>
            <w:r w:rsidRPr="00B931F9">
              <w:rPr>
                <w:sz w:val="16"/>
                <w:szCs w:val="16"/>
              </w:rPr>
              <w:t>29074,0</w:t>
            </w:r>
          </w:p>
        </w:tc>
        <w:tc>
          <w:tcPr>
            <w:tcW w:w="709"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ind w:left="-75" w:right="-92"/>
              <w:jc w:val="center"/>
              <w:rPr>
                <w:rFonts w:eastAsia="Calibri"/>
                <w:sz w:val="16"/>
                <w:szCs w:val="16"/>
              </w:rPr>
            </w:pPr>
            <w:r w:rsidRPr="00B931F9">
              <w:rPr>
                <w:rFonts w:eastAsia="Calibri"/>
                <w:sz w:val="16"/>
                <w:szCs w:val="16"/>
              </w:rPr>
              <w:t>47485,2</w:t>
            </w:r>
          </w:p>
        </w:tc>
        <w:tc>
          <w:tcPr>
            <w:tcW w:w="708"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ind w:left="-75" w:right="-92"/>
              <w:jc w:val="center"/>
              <w:rPr>
                <w:rFonts w:eastAsia="Calibri"/>
                <w:sz w:val="16"/>
                <w:szCs w:val="16"/>
              </w:rPr>
            </w:pPr>
            <w:r w:rsidRPr="00B931F9">
              <w:rPr>
                <w:rFonts w:eastAsia="Calibri"/>
                <w:sz w:val="16"/>
                <w:szCs w:val="16"/>
              </w:rPr>
              <w:t>203000,0</w:t>
            </w:r>
          </w:p>
        </w:tc>
        <w:tc>
          <w:tcPr>
            <w:tcW w:w="709"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93000,0</w:t>
            </w:r>
          </w:p>
        </w:tc>
        <w:tc>
          <w:tcPr>
            <w:tcW w:w="720"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3000,0</w:t>
            </w:r>
          </w:p>
        </w:tc>
        <w:tc>
          <w:tcPr>
            <w:tcW w:w="709"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3000,0</w:t>
            </w:r>
          </w:p>
        </w:tc>
        <w:tc>
          <w:tcPr>
            <w:tcW w:w="6340" w:type="dxa"/>
            <w:gridSpan w:val="9"/>
            <w:vMerge w:val="restart"/>
            <w:tcBorders>
              <w:top w:val="single" w:sz="4" w:space="0" w:color="auto"/>
              <w:left w:val="single" w:sz="4" w:space="0" w:color="auto"/>
              <w:right w:val="single" w:sz="4" w:space="0" w:color="auto"/>
            </w:tcBorders>
          </w:tcPr>
          <w:p w:rsidR="001F642B" w:rsidRPr="00B931F9" w:rsidRDefault="001F642B" w:rsidP="001F642B">
            <w:pPr>
              <w:rPr>
                <w:rFonts w:eastAsia="Calibri"/>
                <w:sz w:val="16"/>
                <w:szCs w:val="16"/>
              </w:rPr>
            </w:pPr>
          </w:p>
        </w:tc>
      </w:tr>
      <w:tr w:rsidR="001F642B" w:rsidRPr="00B931F9" w:rsidTr="001F642B">
        <w:trPr>
          <w:trHeight w:val="166"/>
        </w:trPr>
        <w:tc>
          <w:tcPr>
            <w:tcW w:w="2269" w:type="dxa"/>
            <w:gridSpan w:val="2"/>
            <w:vMerge/>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p>
        </w:tc>
        <w:tc>
          <w:tcPr>
            <w:tcW w:w="849" w:type="dxa"/>
            <w:vMerge/>
            <w:tcBorders>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p>
        </w:tc>
        <w:tc>
          <w:tcPr>
            <w:tcW w:w="709"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МБ</w:t>
            </w:r>
          </w:p>
        </w:tc>
        <w:tc>
          <w:tcPr>
            <w:tcW w:w="709"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ind w:left="-75" w:right="-124"/>
              <w:jc w:val="center"/>
              <w:rPr>
                <w:rFonts w:eastAsia="Calibri"/>
                <w:sz w:val="16"/>
                <w:szCs w:val="16"/>
              </w:rPr>
            </w:pPr>
            <w:r w:rsidRPr="00B931F9">
              <w:rPr>
                <w:rFonts w:eastAsia="Calibri"/>
                <w:sz w:val="16"/>
                <w:szCs w:val="16"/>
              </w:rPr>
              <w:t>434158,0</w:t>
            </w:r>
          </w:p>
        </w:tc>
        <w:tc>
          <w:tcPr>
            <w:tcW w:w="720"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ind w:left="-63"/>
              <w:jc w:val="center"/>
              <w:rPr>
                <w:sz w:val="16"/>
                <w:szCs w:val="16"/>
              </w:rPr>
            </w:pPr>
            <w:r w:rsidRPr="00B931F9">
              <w:rPr>
                <w:sz w:val="16"/>
                <w:szCs w:val="16"/>
              </w:rPr>
              <w:t>55598,8</w:t>
            </w:r>
          </w:p>
        </w:tc>
        <w:tc>
          <w:tcPr>
            <w:tcW w:w="698"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ind w:left="-108" w:right="-108"/>
              <w:jc w:val="center"/>
              <w:rPr>
                <w:sz w:val="16"/>
                <w:szCs w:val="16"/>
              </w:rPr>
            </w:pPr>
            <w:r w:rsidRPr="00B931F9">
              <w:rPr>
                <w:sz w:val="16"/>
                <w:szCs w:val="16"/>
              </w:rPr>
              <w:t>29074,0</w:t>
            </w:r>
          </w:p>
        </w:tc>
        <w:tc>
          <w:tcPr>
            <w:tcW w:w="709"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ind w:left="-75" w:right="-92"/>
              <w:jc w:val="center"/>
              <w:rPr>
                <w:rFonts w:eastAsia="Calibri"/>
                <w:sz w:val="16"/>
                <w:szCs w:val="16"/>
              </w:rPr>
            </w:pPr>
            <w:r w:rsidRPr="00B931F9">
              <w:rPr>
                <w:rFonts w:eastAsia="Calibri"/>
                <w:sz w:val="16"/>
                <w:szCs w:val="16"/>
              </w:rPr>
              <w:t>47485,2</w:t>
            </w:r>
          </w:p>
        </w:tc>
        <w:tc>
          <w:tcPr>
            <w:tcW w:w="708"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ind w:left="-75" w:right="-92"/>
              <w:jc w:val="center"/>
              <w:rPr>
                <w:rFonts w:eastAsia="Calibri"/>
                <w:sz w:val="16"/>
                <w:szCs w:val="16"/>
              </w:rPr>
            </w:pPr>
            <w:r w:rsidRPr="00B931F9">
              <w:rPr>
                <w:rFonts w:eastAsia="Calibri"/>
                <w:sz w:val="16"/>
                <w:szCs w:val="16"/>
              </w:rPr>
              <w:t>203000,0</w:t>
            </w:r>
          </w:p>
        </w:tc>
        <w:tc>
          <w:tcPr>
            <w:tcW w:w="709"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93000,0</w:t>
            </w:r>
          </w:p>
        </w:tc>
        <w:tc>
          <w:tcPr>
            <w:tcW w:w="720"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3000,0</w:t>
            </w:r>
          </w:p>
        </w:tc>
        <w:tc>
          <w:tcPr>
            <w:tcW w:w="709"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3000,0</w:t>
            </w:r>
          </w:p>
        </w:tc>
        <w:tc>
          <w:tcPr>
            <w:tcW w:w="6340" w:type="dxa"/>
            <w:gridSpan w:val="9"/>
            <w:vMerge/>
            <w:tcBorders>
              <w:left w:val="single" w:sz="4" w:space="0" w:color="auto"/>
              <w:bottom w:val="single" w:sz="4" w:space="0" w:color="auto"/>
              <w:right w:val="single" w:sz="4" w:space="0" w:color="auto"/>
            </w:tcBorders>
          </w:tcPr>
          <w:p w:rsidR="001F642B" w:rsidRPr="00B931F9" w:rsidRDefault="001F642B" w:rsidP="001F642B">
            <w:pPr>
              <w:rPr>
                <w:rFonts w:eastAsia="Calibri"/>
                <w:sz w:val="16"/>
                <w:szCs w:val="16"/>
              </w:rPr>
            </w:pPr>
          </w:p>
        </w:tc>
      </w:tr>
    </w:tbl>
    <w:p w:rsidR="003225EC" w:rsidRPr="00DF6360" w:rsidRDefault="003225EC" w:rsidP="003225EC">
      <w:pPr>
        <w:rPr>
          <w:szCs w:val="28"/>
          <w:lang w:eastAsia="en-US"/>
        </w:rPr>
      </w:pPr>
    </w:p>
    <w:p w:rsidR="003D593F" w:rsidRPr="003D593F" w:rsidRDefault="003D593F" w:rsidP="003D593F">
      <w:pPr>
        <w:rPr>
          <w:szCs w:val="28"/>
          <w:highlight w:val="cyan"/>
          <w:lang w:eastAsia="en-US"/>
        </w:rPr>
        <w:sectPr w:rsidR="003D593F" w:rsidRPr="003D593F" w:rsidSect="008758E5">
          <w:headerReference w:type="even" r:id="rId10"/>
          <w:headerReference w:type="default" r:id="rId11"/>
          <w:pgSz w:w="16838" w:h="11905" w:orient="landscape" w:code="9"/>
          <w:pgMar w:top="624" w:right="851" w:bottom="426" w:left="1701" w:header="397" w:footer="199" w:gutter="0"/>
          <w:cols w:space="720"/>
          <w:docGrid w:linePitch="381"/>
        </w:sectPr>
      </w:pPr>
    </w:p>
    <w:p w:rsidR="003225EC" w:rsidRDefault="003225EC" w:rsidP="003225EC">
      <w:pPr>
        <w:tabs>
          <w:tab w:val="left" w:pos="851"/>
          <w:tab w:val="left" w:pos="10206"/>
        </w:tabs>
        <w:autoSpaceDE w:val="0"/>
        <w:autoSpaceDN w:val="0"/>
        <w:adjustRightInd w:val="0"/>
        <w:ind w:firstLine="709"/>
        <w:jc w:val="center"/>
        <w:outlineLvl w:val="2"/>
        <w:rPr>
          <w:color w:val="000000"/>
          <w:szCs w:val="28"/>
          <w:lang w:eastAsia="en-US"/>
        </w:rPr>
      </w:pPr>
      <w:r w:rsidRPr="009E6B8A">
        <w:rPr>
          <w:color w:val="000000"/>
          <w:szCs w:val="28"/>
          <w:lang w:eastAsia="en-US"/>
        </w:rPr>
        <w:t>4. Обоснование ресурсного обеспечения подпрограммы</w:t>
      </w:r>
    </w:p>
    <w:p w:rsidR="003225EC" w:rsidRPr="009E6B8A" w:rsidRDefault="003225EC" w:rsidP="003225EC">
      <w:pPr>
        <w:widowControl w:val="0"/>
        <w:autoSpaceDE w:val="0"/>
        <w:autoSpaceDN w:val="0"/>
        <w:adjustRightInd w:val="0"/>
        <w:ind w:firstLine="720"/>
        <w:jc w:val="center"/>
        <w:outlineLvl w:val="2"/>
        <w:rPr>
          <w:szCs w:val="28"/>
          <w:lang w:eastAsia="en-US"/>
        </w:rPr>
      </w:pPr>
    </w:p>
    <w:p w:rsidR="001F642B" w:rsidRPr="00B931F9" w:rsidRDefault="001F642B" w:rsidP="001F642B">
      <w:pPr>
        <w:tabs>
          <w:tab w:val="left" w:pos="851"/>
          <w:tab w:val="left" w:pos="10206"/>
        </w:tabs>
        <w:autoSpaceDE w:val="0"/>
        <w:autoSpaceDN w:val="0"/>
        <w:adjustRightInd w:val="0"/>
        <w:ind w:firstLine="709"/>
        <w:jc w:val="both"/>
        <w:outlineLvl w:val="2"/>
        <w:rPr>
          <w:szCs w:val="28"/>
          <w:lang w:eastAsia="en-US"/>
        </w:rPr>
      </w:pPr>
      <w:r w:rsidRPr="00B931F9">
        <w:rPr>
          <w:szCs w:val="28"/>
          <w:lang w:eastAsia="en-US"/>
        </w:rPr>
        <w:t>Финансирование мероприятий подпрограммы планируется осуществлять за счет средств бюджета муниципального образования город Мурманск.</w:t>
      </w:r>
    </w:p>
    <w:p w:rsidR="001F642B" w:rsidRPr="00B931F9" w:rsidRDefault="001F642B" w:rsidP="001F642B">
      <w:pPr>
        <w:tabs>
          <w:tab w:val="left" w:pos="851"/>
          <w:tab w:val="left" w:pos="9923"/>
        </w:tabs>
        <w:autoSpaceDE w:val="0"/>
        <w:autoSpaceDN w:val="0"/>
        <w:adjustRightInd w:val="0"/>
        <w:ind w:firstLine="709"/>
        <w:jc w:val="both"/>
        <w:outlineLvl w:val="2"/>
        <w:rPr>
          <w:szCs w:val="28"/>
          <w:lang w:eastAsia="en-US"/>
        </w:rPr>
      </w:pPr>
      <w:r w:rsidRPr="00B931F9">
        <w:rPr>
          <w:szCs w:val="28"/>
          <w:lang w:eastAsia="en-US"/>
        </w:rPr>
        <w:t>Объемы финансирования подпрограммы носят прогнозный характер и подлежат ежегодному уточнению в установленном порядке при формировании проекта бюджета муниципального образования город Мурманск на соответствующий год, исходя из возможностей муниципального бюджета и других источников.</w:t>
      </w:r>
    </w:p>
    <w:p w:rsidR="001F642B" w:rsidRPr="00B931F9" w:rsidRDefault="001F642B" w:rsidP="001F642B">
      <w:pPr>
        <w:tabs>
          <w:tab w:val="left" w:pos="10206"/>
        </w:tabs>
        <w:ind w:firstLine="709"/>
        <w:jc w:val="both"/>
        <w:rPr>
          <w:color w:val="000000"/>
          <w:szCs w:val="28"/>
          <w:lang w:eastAsia="en-US"/>
        </w:rPr>
      </w:pPr>
      <w:r w:rsidRPr="00B931F9">
        <w:rPr>
          <w:szCs w:val="28"/>
          <w:lang w:eastAsia="en-US"/>
        </w:rPr>
        <w:t xml:space="preserve">Общий объем прогнозируемых затрат на реализацию подпрограммы </w:t>
      </w:r>
      <w:r w:rsidRPr="00B931F9">
        <w:rPr>
          <w:color w:val="000000"/>
          <w:szCs w:val="28"/>
          <w:lang w:eastAsia="en-US"/>
        </w:rPr>
        <w:t>составит 434 158,0</w:t>
      </w:r>
      <w:r w:rsidRPr="00B931F9">
        <w:rPr>
          <w:color w:val="000000"/>
          <w:szCs w:val="28"/>
        </w:rPr>
        <w:t xml:space="preserve"> </w:t>
      </w:r>
      <w:r w:rsidRPr="00B931F9">
        <w:rPr>
          <w:color w:val="000000"/>
          <w:szCs w:val="28"/>
          <w:lang w:eastAsia="en-US"/>
        </w:rPr>
        <w:t>тыс. руб.</w:t>
      </w:r>
    </w:p>
    <w:p w:rsidR="001F642B" w:rsidRPr="00B931F9" w:rsidRDefault="001F642B" w:rsidP="001F642B">
      <w:pPr>
        <w:tabs>
          <w:tab w:val="left" w:pos="851"/>
        </w:tabs>
        <w:ind w:firstLine="709"/>
        <w:jc w:val="both"/>
        <w:rPr>
          <w:szCs w:val="28"/>
          <w:lang w:eastAsia="en-US"/>
        </w:rPr>
      </w:pPr>
      <w:r w:rsidRPr="00B931F9">
        <w:rPr>
          <w:szCs w:val="28"/>
          <w:lang w:eastAsia="en-US"/>
        </w:rPr>
        <w:t xml:space="preserve">Объем финансирования подпрограммы: </w:t>
      </w:r>
    </w:p>
    <w:tbl>
      <w:tblPr>
        <w:tblW w:w="9781" w:type="dxa"/>
        <w:tblInd w:w="-34" w:type="dxa"/>
        <w:tblLayout w:type="fixed"/>
        <w:tblLook w:val="04A0" w:firstRow="1" w:lastRow="0" w:firstColumn="1" w:lastColumn="0" w:noHBand="0" w:noVBand="1"/>
      </w:tblPr>
      <w:tblGrid>
        <w:gridCol w:w="2977"/>
        <w:gridCol w:w="851"/>
        <w:gridCol w:w="850"/>
        <w:gridCol w:w="851"/>
        <w:gridCol w:w="850"/>
        <w:gridCol w:w="851"/>
        <w:gridCol w:w="850"/>
        <w:gridCol w:w="851"/>
        <w:gridCol w:w="850"/>
      </w:tblGrid>
      <w:tr w:rsidR="001F642B" w:rsidRPr="00B3298F" w:rsidTr="001F642B">
        <w:trPr>
          <w:trHeight w:val="20"/>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642B" w:rsidRPr="00B3298F" w:rsidRDefault="001F642B" w:rsidP="001F642B">
            <w:pPr>
              <w:jc w:val="center"/>
              <w:rPr>
                <w:color w:val="000000"/>
                <w:sz w:val="18"/>
                <w:szCs w:val="18"/>
              </w:rPr>
            </w:pPr>
            <w:r w:rsidRPr="00B3298F">
              <w:rPr>
                <w:color w:val="000000"/>
                <w:sz w:val="18"/>
                <w:szCs w:val="18"/>
              </w:rPr>
              <w:t>Источник финансирования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642B" w:rsidRPr="00B3298F" w:rsidRDefault="001F642B" w:rsidP="001F642B">
            <w:pPr>
              <w:jc w:val="center"/>
              <w:rPr>
                <w:color w:val="000000"/>
                <w:sz w:val="18"/>
                <w:szCs w:val="18"/>
              </w:rPr>
            </w:pPr>
            <w:r w:rsidRPr="00B3298F">
              <w:rPr>
                <w:color w:val="000000"/>
                <w:sz w:val="18"/>
                <w:szCs w:val="18"/>
              </w:rPr>
              <w:t>Всего, тыс. руб.</w:t>
            </w:r>
          </w:p>
        </w:tc>
        <w:tc>
          <w:tcPr>
            <w:tcW w:w="5953" w:type="dxa"/>
            <w:gridSpan w:val="7"/>
            <w:tcBorders>
              <w:top w:val="single" w:sz="4" w:space="0" w:color="auto"/>
              <w:left w:val="nil"/>
              <w:bottom w:val="single" w:sz="4" w:space="0" w:color="auto"/>
              <w:right w:val="single" w:sz="4" w:space="0" w:color="auto"/>
            </w:tcBorders>
            <w:shd w:val="clear" w:color="auto" w:fill="auto"/>
            <w:vAlign w:val="center"/>
            <w:hideMark/>
          </w:tcPr>
          <w:p w:rsidR="001F642B" w:rsidRPr="00B3298F" w:rsidRDefault="001F642B" w:rsidP="001F642B">
            <w:pPr>
              <w:jc w:val="center"/>
              <w:rPr>
                <w:color w:val="000000"/>
                <w:sz w:val="18"/>
                <w:szCs w:val="18"/>
              </w:rPr>
            </w:pPr>
            <w:r w:rsidRPr="00B3298F">
              <w:rPr>
                <w:color w:val="000000"/>
                <w:sz w:val="18"/>
                <w:szCs w:val="18"/>
              </w:rPr>
              <w:t>В том числе по годам реализации, тыс. руб.</w:t>
            </w:r>
          </w:p>
        </w:tc>
      </w:tr>
      <w:tr w:rsidR="001F642B" w:rsidRPr="00B3298F" w:rsidTr="001F642B">
        <w:trPr>
          <w:trHeight w:val="285"/>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1F642B" w:rsidRPr="00B3298F" w:rsidRDefault="001F642B" w:rsidP="001F642B">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F642B" w:rsidRPr="00B3298F" w:rsidRDefault="001F642B" w:rsidP="001F642B">
            <w:pPr>
              <w:rPr>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tcPr>
          <w:p w:rsidR="001F642B" w:rsidRPr="00B3298F" w:rsidRDefault="001F642B" w:rsidP="001F642B">
            <w:pPr>
              <w:jc w:val="center"/>
              <w:rPr>
                <w:color w:val="000000"/>
                <w:sz w:val="18"/>
                <w:szCs w:val="18"/>
              </w:rPr>
            </w:pPr>
            <w:r w:rsidRPr="00B3298F">
              <w:rPr>
                <w:color w:val="000000"/>
                <w:sz w:val="18"/>
                <w:szCs w:val="18"/>
              </w:rPr>
              <w:t>2018 год</w:t>
            </w:r>
          </w:p>
        </w:tc>
        <w:tc>
          <w:tcPr>
            <w:tcW w:w="851" w:type="dxa"/>
            <w:tcBorders>
              <w:top w:val="nil"/>
              <w:left w:val="nil"/>
              <w:bottom w:val="single" w:sz="4" w:space="0" w:color="auto"/>
              <w:right w:val="single" w:sz="4" w:space="0" w:color="auto"/>
            </w:tcBorders>
            <w:shd w:val="clear" w:color="auto" w:fill="auto"/>
            <w:vAlign w:val="center"/>
          </w:tcPr>
          <w:p w:rsidR="001F642B" w:rsidRPr="00B3298F" w:rsidRDefault="001F642B" w:rsidP="001F642B">
            <w:pPr>
              <w:jc w:val="center"/>
              <w:rPr>
                <w:color w:val="000000"/>
                <w:sz w:val="18"/>
                <w:szCs w:val="18"/>
              </w:rPr>
            </w:pPr>
            <w:r w:rsidRPr="00B3298F">
              <w:rPr>
                <w:color w:val="000000"/>
                <w:sz w:val="18"/>
                <w:szCs w:val="18"/>
              </w:rPr>
              <w:t>2019 год</w:t>
            </w:r>
          </w:p>
        </w:tc>
        <w:tc>
          <w:tcPr>
            <w:tcW w:w="850" w:type="dxa"/>
            <w:tcBorders>
              <w:top w:val="nil"/>
              <w:left w:val="nil"/>
              <w:bottom w:val="single" w:sz="4" w:space="0" w:color="auto"/>
              <w:right w:val="single" w:sz="4" w:space="0" w:color="auto"/>
            </w:tcBorders>
            <w:shd w:val="clear" w:color="auto" w:fill="auto"/>
            <w:vAlign w:val="center"/>
          </w:tcPr>
          <w:p w:rsidR="001F642B" w:rsidRPr="00B3298F" w:rsidRDefault="001F642B" w:rsidP="001F642B">
            <w:pPr>
              <w:jc w:val="center"/>
              <w:rPr>
                <w:color w:val="000000"/>
                <w:sz w:val="18"/>
                <w:szCs w:val="18"/>
              </w:rPr>
            </w:pPr>
            <w:r w:rsidRPr="00B3298F">
              <w:rPr>
                <w:color w:val="000000"/>
                <w:sz w:val="18"/>
                <w:szCs w:val="18"/>
              </w:rPr>
              <w:t>2020 год</w:t>
            </w:r>
          </w:p>
        </w:tc>
        <w:tc>
          <w:tcPr>
            <w:tcW w:w="851" w:type="dxa"/>
            <w:tcBorders>
              <w:top w:val="nil"/>
              <w:left w:val="nil"/>
              <w:bottom w:val="single" w:sz="4" w:space="0" w:color="auto"/>
              <w:right w:val="single" w:sz="4" w:space="0" w:color="auto"/>
            </w:tcBorders>
            <w:shd w:val="clear" w:color="auto" w:fill="auto"/>
            <w:vAlign w:val="center"/>
          </w:tcPr>
          <w:p w:rsidR="001F642B" w:rsidRPr="00B3298F" w:rsidRDefault="001F642B" w:rsidP="001F642B">
            <w:pPr>
              <w:jc w:val="center"/>
              <w:rPr>
                <w:color w:val="000000"/>
                <w:sz w:val="18"/>
                <w:szCs w:val="18"/>
              </w:rPr>
            </w:pPr>
            <w:r w:rsidRPr="00B3298F">
              <w:rPr>
                <w:color w:val="000000"/>
                <w:sz w:val="18"/>
                <w:szCs w:val="18"/>
              </w:rPr>
              <w:t>2021 год</w:t>
            </w:r>
          </w:p>
        </w:tc>
        <w:tc>
          <w:tcPr>
            <w:tcW w:w="850" w:type="dxa"/>
            <w:tcBorders>
              <w:top w:val="nil"/>
              <w:left w:val="nil"/>
              <w:bottom w:val="single" w:sz="4" w:space="0" w:color="auto"/>
              <w:right w:val="single" w:sz="4" w:space="0" w:color="auto"/>
            </w:tcBorders>
            <w:shd w:val="clear" w:color="auto" w:fill="auto"/>
            <w:vAlign w:val="center"/>
          </w:tcPr>
          <w:p w:rsidR="001F642B" w:rsidRPr="00B3298F" w:rsidRDefault="001F642B" w:rsidP="001F642B">
            <w:pPr>
              <w:jc w:val="center"/>
              <w:rPr>
                <w:color w:val="000000"/>
                <w:sz w:val="18"/>
                <w:szCs w:val="18"/>
              </w:rPr>
            </w:pPr>
            <w:r w:rsidRPr="00B3298F">
              <w:rPr>
                <w:color w:val="000000"/>
                <w:sz w:val="18"/>
                <w:szCs w:val="18"/>
              </w:rPr>
              <w:t>2022 год</w:t>
            </w:r>
          </w:p>
        </w:tc>
        <w:tc>
          <w:tcPr>
            <w:tcW w:w="851" w:type="dxa"/>
            <w:tcBorders>
              <w:top w:val="nil"/>
              <w:left w:val="nil"/>
              <w:bottom w:val="single" w:sz="4" w:space="0" w:color="auto"/>
              <w:right w:val="single" w:sz="4" w:space="0" w:color="auto"/>
            </w:tcBorders>
            <w:shd w:val="clear" w:color="auto" w:fill="auto"/>
            <w:vAlign w:val="center"/>
          </w:tcPr>
          <w:p w:rsidR="001F642B" w:rsidRPr="00B3298F" w:rsidRDefault="001F642B" w:rsidP="001F642B">
            <w:pPr>
              <w:jc w:val="center"/>
              <w:rPr>
                <w:color w:val="000000"/>
                <w:sz w:val="18"/>
                <w:szCs w:val="18"/>
              </w:rPr>
            </w:pPr>
            <w:r w:rsidRPr="00B3298F">
              <w:rPr>
                <w:color w:val="000000"/>
                <w:sz w:val="18"/>
                <w:szCs w:val="18"/>
              </w:rPr>
              <w:t>2023 год</w:t>
            </w:r>
          </w:p>
        </w:tc>
        <w:tc>
          <w:tcPr>
            <w:tcW w:w="850" w:type="dxa"/>
            <w:tcBorders>
              <w:top w:val="nil"/>
              <w:left w:val="nil"/>
              <w:bottom w:val="single" w:sz="4" w:space="0" w:color="auto"/>
              <w:right w:val="single" w:sz="4" w:space="0" w:color="auto"/>
            </w:tcBorders>
            <w:shd w:val="clear" w:color="auto" w:fill="auto"/>
            <w:vAlign w:val="center"/>
          </w:tcPr>
          <w:p w:rsidR="001F642B" w:rsidRPr="00B3298F" w:rsidRDefault="001F642B" w:rsidP="001F642B">
            <w:pPr>
              <w:jc w:val="center"/>
              <w:rPr>
                <w:color w:val="000000"/>
                <w:sz w:val="18"/>
                <w:szCs w:val="18"/>
              </w:rPr>
            </w:pPr>
            <w:r w:rsidRPr="00B3298F">
              <w:rPr>
                <w:color w:val="000000"/>
                <w:sz w:val="18"/>
                <w:szCs w:val="18"/>
              </w:rPr>
              <w:t>2024 год</w:t>
            </w:r>
          </w:p>
        </w:tc>
      </w:tr>
      <w:tr w:rsidR="001F642B" w:rsidRPr="00B3298F" w:rsidTr="001F642B">
        <w:trPr>
          <w:trHeight w:val="2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1F642B" w:rsidRPr="00B3298F" w:rsidRDefault="001F642B" w:rsidP="001F642B">
            <w:pPr>
              <w:jc w:val="center"/>
              <w:rPr>
                <w:color w:val="000000"/>
                <w:sz w:val="18"/>
                <w:szCs w:val="18"/>
              </w:rPr>
            </w:pPr>
            <w:r w:rsidRPr="00B3298F">
              <w:rPr>
                <w:color w:val="000000"/>
                <w:sz w:val="18"/>
                <w:szCs w:val="18"/>
              </w:rPr>
              <w:t>1</w:t>
            </w:r>
          </w:p>
        </w:tc>
        <w:tc>
          <w:tcPr>
            <w:tcW w:w="851" w:type="dxa"/>
            <w:tcBorders>
              <w:top w:val="nil"/>
              <w:left w:val="nil"/>
              <w:bottom w:val="single" w:sz="4" w:space="0" w:color="auto"/>
              <w:right w:val="single" w:sz="4" w:space="0" w:color="auto"/>
            </w:tcBorders>
            <w:shd w:val="clear" w:color="auto" w:fill="auto"/>
            <w:vAlign w:val="center"/>
            <w:hideMark/>
          </w:tcPr>
          <w:p w:rsidR="001F642B" w:rsidRPr="00B3298F" w:rsidRDefault="001F642B" w:rsidP="001F642B">
            <w:pPr>
              <w:jc w:val="center"/>
              <w:rPr>
                <w:color w:val="000000"/>
                <w:sz w:val="18"/>
                <w:szCs w:val="18"/>
              </w:rPr>
            </w:pPr>
            <w:r w:rsidRPr="00B3298F">
              <w:rPr>
                <w:color w:val="000000"/>
                <w:sz w:val="18"/>
                <w:szCs w:val="18"/>
              </w:rPr>
              <w:t>2</w:t>
            </w:r>
          </w:p>
        </w:tc>
        <w:tc>
          <w:tcPr>
            <w:tcW w:w="850" w:type="dxa"/>
            <w:tcBorders>
              <w:top w:val="nil"/>
              <w:left w:val="nil"/>
              <w:bottom w:val="single" w:sz="4" w:space="0" w:color="auto"/>
              <w:right w:val="single" w:sz="4" w:space="0" w:color="auto"/>
            </w:tcBorders>
            <w:shd w:val="clear" w:color="auto" w:fill="auto"/>
            <w:vAlign w:val="center"/>
            <w:hideMark/>
          </w:tcPr>
          <w:p w:rsidR="001F642B" w:rsidRPr="00B3298F" w:rsidRDefault="001F642B" w:rsidP="001F642B">
            <w:pPr>
              <w:jc w:val="center"/>
              <w:rPr>
                <w:color w:val="000000"/>
                <w:sz w:val="18"/>
                <w:szCs w:val="18"/>
              </w:rPr>
            </w:pPr>
            <w:r w:rsidRPr="00B3298F">
              <w:rPr>
                <w:color w:val="000000"/>
                <w:sz w:val="18"/>
                <w:szCs w:val="18"/>
              </w:rPr>
              <w:t>3</w:t>
            </w:r>
          </w:p>
        </w:tc>
        <w:tc>
          <w:tcPr>
            <w:tcW w:w="851" w:type="dxa"/>
            <w:tcBorders>
              <w:top w:val="nil"/>
              <w:left w:val="nil"/>
              <w:bottom w:val="single" w:sz="4" w:space="0" w:color="auto"/>
              <w:right w:val="single" w:sz="4" w:space="0" w:color="auto"/>
            </w:tcBorders>
            <w:shd w:val="clear" w:color="auto" w:fill="auto"/>
            <w:vAlign w:val="center"/>
            <w:hideMark/>
          </w:tcPr>
          <w:p w:rsidR="001F642B" w:rsidRPr="00B3298F" w:rsidRDefault="001F642B" w:rsidP="001F642B">
            <w:pPr>
              <w:jc w:val="center"/>
              <w:rPr>
                <w:color w:val="000000"/>
                <w:sz w:val="18"/>
                <w:szCs w:val="18"/>
              </w:rPr>
            </w:pPr>
            <w:r w:rsidRPr="00B3298F">
              <w:rPr>
                <w:color w:val="000000"/>
                <w:sz w:val="18"/>
                <w:szCs w:val="18"/>
              </w:rPr>
              <w:t>4</w:t>
            </w:r>
          </w:p>
        </w:tc>
        <w:tc>
          <w:tcPr>
            <w:tcW w:w="850" w:type="dxa"/>
            <w:tcBorders>
              <w:top w:val="nil"/>
              <w:left w:val="nil"/>
              <w:bottom w:val="single" w:sz="4" w:space="0" w:color="auto"/>
              <w:right w:val="single" w:sz="4" w:space="0" w:color="auto"/>
            </w:tcBorders>
            <w:shd w:val="clear" w:color="auto" w:fill="auto"/>
            <w:vAlign w:val="center"/>
            <w:hideMark/>
          </w:tcPr>
          <w:p w:rsidR="001F642B" w:rsidRPr="00B3298F" w:rsidRDefault="001F642B" w:rsidP="001F642B">
            <w:pPr>
              <w:jc w:val="center"/>
              <w:rPr>
                <w:color w:val="000000"/>
                <w:sz w:val="18"/>
                <w:szCs w:val="18"/>
              </w:rPr>
            </w:pPr>
            <w:r w:rsidRPr="00B3298F">
              <w:rPr>
                <w:color w:val="000000"/>
                <w:sz w:val="18"/>
                <w:szCs w:val="18"/>
              </w:rPr>
              <w:t>5</w:t>
            </w:r>
          </w:p>
        </w:tc>
        <w:tc>
          <w:tcPr>
            <w:tcW w:w="851" w:type="dxa"/>
            <w:tcBorders>
              <w:top w:val="nil"/>
              <w:left w:val="nil"/>
              <w:bottom w:val="single" w:sz="4" w:space="0" w:color="auto"/>
              <w:right w:val="single" w:sz="4" w:space="0" w:color="auto"/>
            </w:tcBorders>
            <w:shd w:val="clear" w:color="auto" w:fill="auto"/>
            <w:vAlign w:val="center"/>
            <w:hideMark/>
          </w:tcPr>
          <w:p w:rsidR="001F642B" w:rsidRPr="00B3298F" w:rsidRDefault="001F642B" w:rsidP="001F642B">
            <w:pPr>
              <w:jc w:val="center"/>
              <w:rPr>
                <w:color w:val="000000"/>
                <w:sz w:val="18"/>
                <w:szCs w:val="18"/>
              </w:rPr>
            </w:pPr>
            <w:r w:rsidRPr="00B3298F">
              <w:rPr>
                <w:color w:val="000000"/>
                <w:sz w:val="18"/>
                <w:szCs w:val="18"/>
              </w:rPr>
              <w:t>6</w:t>
            </w:r>
          </w:p>
        </w:tc>
        <w:tc>
          <w:tcPr>
            <w:tcW w:w="850" w:type="dxa"/>
            <w:tcBorders>
              <w:top w:val="nil"/>
              <w:left w:val="nil"/>
              <w:bottom w:val="single" w:sz="4" w:space="0" w:color="auto"/>
              <w:right w:val="single" w:sz="4" w:space="0" w:color="auto"/>
            </w:tcBorders>
            <w:shd w:val="clear" w:color="auto" w:fill="auto"/>
            <w:vAlign w:val="center"/>
            <w:hideMark/>
          </w:tcPr>
          <w:p w:rsidR="001F642B" w:rsidRPr="00B3298F" w:rsidRDefault="001F642B" w:rsidP="001F642B">
            <w:pPr>
              <w:jc w:val="center"/>
              <w:rPr>
                <w:color w:val="000000"/>
                <w:sz w:val="18"/>
                <w:szCs w:val="18"/>
              </w:rPr>
            </w:pPr>
            <w:r w:rsidRPr="00B3298F">
              <w:rPr>
                <w:color w:val="000000"/>
                <w:sz w:val="18"/>
                <w:szCs w:val="18"/>
              </w:rPr>
              <w:t>7</w:t>
            </w:r>
          </w:p>
        </w:tc>
        <w:tc>
          <w:tcPr>
            <w:tcW w:w="851" w:type="dxa"/>
            <w:tcBorders>
              <w:top w:val="nil"/>
              <w:left w:val="nil"/>
              <w:bottom w:val="single" w:sz="4" w:space="0" w:color="auto"/>
              <w:right w:val="single" w:sz="4" w:space="0" w:color="auto"/>
            </w:tcBorders>
            <w:shd w:val="clear" w:color="auto" w:fill="auto"/>
            <w:vAlign w:val="center"/>
            <w:hideMark/>
          </w:tcPr>
          <w:p w:rsidR="001F642B" w:rsidRPr="00B3298F" w:rsidRDefault="001F642B" w:rsidP="001F642B">
            <w:pPr>
              <w:jc w:val="center"/>
              <w:rPr>
                <w:color w:val="000000"/>
                <w:sz w:val="18"/>
                <w:szCs w:val="18"/>
              </w:rPr>
            </w:pPr>
            <w:r w:rsidRPr="00B3298F">
              <w:rPr>
                <w:color w:val="000000"/>
                <w:sz w:val="18"/>
                <w:szCs w:val="18"/>
              </w:rPr>
              <w:t>8</w:t>
            </w:r>
          </w:p>
        </w:tc>
        <w:tc>
          <w:tcPr>
            <w:tcW w:w="850" w:type="dxa"/>
            <w:tcBorders>
              <w:top w:val="nil"/>
              <w:left w:val="nil"/>
              <w:bottom w:val="single" w:sz="4" w:space="0" w:color="auto"/>
              <w:right w:val="single" w:sz="4" w:space="0" w:color="auto"/>
            </w:tcBorders>
            <w:shd w:val="clear" w:color="auto" w:fill="auto"/>
            <w:vAlign w:val="center"/>
          </w:tcPr>
          <w:p w:rsidR="001F642B" w:rsidRPr="00B3298F" w:rsidRDefault="001F642B" w:rsidP="001F642B">
            <w:pPr>
              <w:jc w:val="center"/>
              <w:rPr>
                <w:color w:val="000000"/>
                <w:sz w:val="18"/>
                <w:szCs w:val="18"/>
              </w:rPr>
            </w:pPr>
            <w:r w:rsidRPr="00B3298F">
              <w:rPr>
                <w:color w:val="000000"/>
                <w:sz w:val="18"/>
                <w:szCs w:val="18"/>
              </w:rPr>
              <w:t>9</w:t>
            </w:r>
          </w:p>
        </w:tc>
      </w:tr>
      <w:tr w:rsidR="001F642B" w:rsidRPr="00B3298F" w:rsidTr="001F642B">
        <w:trPr>
          <w:trHeight w:val="81"/>
        </w:trPr>
        <w:tc>
          <w:tcPr>
            <w:tcW w:w="2977" w:type="dxa"/>
            <w:tcBorders>
              <w:top w:val="nil"/>
              <w:left w:val="single" w:sz="4" w:space="0" w:color="auto"/>
              <w:bottom w:val="single" w:sz="4" w:space="0" w:color="auto"/>
              <w:right w:val="single" w:sz="4" w:space="0" w:color="auto"/>
            </w:tcBorders>
            <w:shd w:val="clear" w:color="auto" w:fill="auto"/>
          </w:tcPr>
          <w:p w:rsidR="001F642B" w:rsidRPr="00B3298F" w:rsidRDefault="001F642B" w:rsidP="001F642B">
            <w:pPr>
              <w:widowControl w:val="0"/>
              <w:autoSpaceDE w:val="0"/>
              <w:autoSpaceDN w:val="0"/>
              <w:adjustRightInd w:val="0"/>
              <w:rPr>
                <w:bCs/>
                <w:color w:val="000000"/>
                <w:sz w:val="18"/>
                <w:szCs w:val="18"/>
              </w:rPr>
            </w:pPr>
            <w:r w:rsidRPr="00B3298F">
              <w:rPr>
                <w:bCs/>
                <w:color w:val="000000"/>
                <w:sz w:val="18"/>
                <w:szCs w:val="18"/>
              </w:rPr>
              <w:t>Всего по подпрограмме</w:t>
            </w:r>
          </w:p>
        </w:tc>
        <w:tc>
          <w:tcPr>
            <w:tcW w:w="851" w:type="dxa"/>
            <w:tcBorders>
              <w:top w:val="nil"/>
              <w:left w:val="nil"/>
              <w:bottom w:val="single" w:sz="4" w:space="0" w:color="auto"/>
              <w:right w:val="single" w:sz="4" w:space="0" w:color="auto"/>
            </w:tcBorders>
            <w:shd w:val="clear" w:color="auto" w:fill="auto"/>
          </w:tcPr>
          <w:p w:rsidR="001F642B" w:rsidRPr="00B3298F" w:rsidRDefault="001F642B" w:rsidP="001F642B">
            <w:pPr>
              <w:widowControl w:val="0"/>
              <w:autoSpaceDE w:val="0"/>
              <w:autoSpaceDN w:val="0"/>
              <w:adjustRightInd w:val="0"/>
              <w:ind w:left="-75" w:right="-124"/>
              <w:jc w:val="center"/>
              <w:rPr>
                <w:rFonts w:eastAsia="Calibri"/>
                <w:sz w:val="18"/>
                <w:szCs w:val="18"/>
              </w:rPr>
            </w:pPr>
            <w:r w:rsidRPr="00B3298F">
              <w:rPr>
                <w:rFonts w:eastAsia="Calibri"/>
                <w:sz w:val="18"/>
                <w:szCs w:val="18"/>
              </w:rPr>
              <w:t>434158,0</w:t>
            </w:r>
          </w:p>
        </w:tc>
        <w:tc>
          <w:tcPr>
            <w:tcW w:w="850" w:type="dxa"/>
            <w:tcBorders>
              <w:top w:val="nil"/>
              <w:left w:val="nil"/>
              <w:bottom w:val="single" w:sz="4" w:space="0" w:color="auto"/>
              <w:right w:val="single" w:sz="4" w:space="0" w:color="auto"/>
            </w:tcBorders>
            <w:shd w:val="clear" w:color="auto" w:fill="auto"/>
          </w:tcPr>
          <w:p w:rsidR="001F642B" w:rsidRPr="00B3298F" w:rsidRDefault="001F642B" w:rsidP="001F642B">
            <w:pPr>
              <w:ind w:left="-63"/>
              <w:jc w:val="center"/>
              <w:rPr>
                <w:sz w:val="18"/>
                <w:szCs w:val="18"/>
              </w:rPr>
            </w:pPr>
            <w:r w:rsidRPr="00B3298F">
              <w:rPr>
                <w:sz w:val="18"/>
                <w:szCs w:val="18"/>
              </w:rPr>
              <w:t>55598,8</w:t>
            </w:r>
          </w:p>
        </w:tc>
        <w:tc>
          <w:tcPr>
            <w:tcW w:w="851" w:type="dxa"/>
            <w:tcBorders>
              <w:top w:val="nil"/>
              <w:left w:val="nil"/>
              <w:bottom w:val="single" w:sz="4" w:space="0" w:color="auto"/>
              <w:right w:val="single" w:sz="4" w:space="0" w:color="auto"/>
            </w:tcBorders>
            <w:shd w:val="clear" w:color="auto" w:fill="auto"/>
          </w:tcPr>
          <w:p w:rsidR="001F642B" w:rsidRPr="00B3298F" w:rsidRDefault="001F642B" w:rsidP="001F642B">
            <w:pPr>
              <w:widowControl w:val="0"/>
              <w:autoSpaceDE w:val="0"/>
              <w:autoSpaceDN w:val="0"/>
              <w:adjustRightInd w:val="0"/>
              <w:ind w:left="-108" w:right="-108"/>
              <w:jc w:val="center"/>
              <w:rPr>
                <w:sz w:val="18"/>
                <w:szCs w:val="18"/>
              </w:rPr>
            </w:pPr>
            <w:r w:rsidRPr="00B3298F">
              <w:rPr>
                <w:sz w:val="18"/>
                <w:szCs w:val="18"/>
              </w:rPr>
              <w:t>29074,0</w:t>
            </w:r>
          </w:p>
        </w:tc>
        <w:tc>
          <w:tcPr>
            <w:tcW w:w="850" w:type="dxa"/>
            <w:tcBorders>
              <w:top w:val="nil"/>
              <w:left w:val="nil"/>
              <w:bottom w:val="single" w:sz="4" w:space="0" w:color="auto"/>
              <w:right w:val="single" w:sz="4" w:space="0" w:color="auto"/>
            </w:tcBorders>
            <w:shd w:val="clear" w:color="auto" w:fill="auto"/>
          </w:tcPr>
          <w:p w:rsidR="001F642B" w:rsidRPr="00B3298F" w:rsidRDefault="001F642B" w:rsidP="001F642B">
            <w:pPr>
              <w:widowControl w:val="0"/>
              <w:autoSpaceDE w:val="0"/>
              <w:autoSpaceDN w:val="0"/>
              <w:adjustRightInd w:val="0"/>
              <w:ind w:left="-75" w:right="-92"/>
              <w:jc w:val="center"/>
              <w:rPr>
                <w:rFonts w:eastAsia="Calibri"/>
                <w:sz w:val="18"/>
                <w:szCs w:val="18"/>
              </w:rPr>
            </w:pPr>
            <w:r w:rsidRPr="00B3298F">
              <w:rPr>
                <w:rFonts w:eastAsia="Calibri"/>
                <w:sz w:val="18"/>
                <w:szCs w:val="18"/>
              </w:rPr>
              <w:t>47485,2</w:t>
            </w:r>
          </w:p>
        </w:tc>
        <w:tc>
          <w:tcPr>
            <w:tcW w:w="851" w:type="dxa"/>
            <w:tcBorders>
              <w:top w:val="nil"/>
              <w:left w:val="nil"/>
              <w:bottom w:val="single" w:sz="4" w:space="0" w:color="auto"/>
              <w:right w:val="single" w:sz="4" w:space="0" w:color="auto"/>
            </w:tcBorders>
            <w:shd w:val="clear" w:color="auto" w:fill="auto"/>
          </w:tcPr>
          <w:p w:rsidR="001F642B" w:rsidRPr="00B3298F" w:rsidRDefault="001F642B" w:rsidP="001F642B">
            <w:pPr>
              <w:widowControl w:val="0"/>
              <w:autoSpaceDE w:val="0"/>
              <w:autoSpaceDN w:val="0"/>
              <w:adjustRightInd w:val="0"/>
              <w:ind w:left="-75" w:right="-92"/>
              <w:jc w:val="center"/>
              <w:rPr>
                <w:rFonts w:eastAsia="Calibri"/>
                <w:sz w:val="18"/>
                <w:szCs w:val="18"/>
              </w:rPr>
            </w:pPr>
            <w:r w:rsidRPr="00B3298F">
              <w:rPr>
                <w:rFonts w:eastAsia="Calibri"/>
                <w:sz w:val="18"/>
                <w:szCs w:val="18"/>
              </w:rPr>
              <w:t>203000,0</w:t>
            </w:r>
          </w:p>
        </w:tc>
        <w:tc>
          <w:tcPr>
            <w:tcW w:w="850" w:type="dxa"/>
            <w:tcBorders>
              <w:top w:val="nil"/>
              <w:left w:val="nil"/>
              <w:bottom w:val="single" w:sz="4" w:space="0" w:color="auto"/>
              <w:right w:val="single" w:sz="4" w:space="0" w:color="auto"/>
            </w:tcBorders>
            <w:shd w:val="clear" w:color="auto" w:fill="auto"/>
          </w:tcPr>
          <w:p w:rsidR="001F642B" w:rsidRPr="00B3298F" w:rsidRDefault="001F642B" w:rsidP="001F642B">
            <w:pPr>
              <w:widowControl w:val="0"/>
              <w:autoSpaceDE w:val="0"/>
              <w:autoSpaceDN w:val="0"/>
              <w:adjustRightInd w:val="0"/>
              <w:jc w:val="center"/>
              <w:rPr>
                <w:rFonts w:eastAsia="Calibri"/>
                <w:sz w:val="18"/>
                <w:szCs w:val="18"/>
              </w:rPr>
            </w:pPr>
            <w:r w:rsidRPr="00B3298F">
              <w:rPr>
                <w:rFonts w:eastAsia="Calibri"/>
                <w:sz w:val="18"/>
                <w:szCs w:val="18"/>
              </w:rPr>
              <w:t>93000,0</w:t>
            </w:r>
          </w:p>
        </w:tc>
        <w:tc>
          <w:tcPr>
            <w:tcW w:w="851" w:type="dxa"/>
            <w:tcBorders>
              <w:top w:val="nil"/>
              <w:left w:val="nil"/>
              <w:bottom w:val="single" w:sz="4" w:space="0" w:color="auto"/>
              <w:right w:val="single" w:sz="4" w:space="0" w:color="auto"/>
            </w:tcBorders>
            <w:shd w:val="clear" w:color="auto" w:fill="auto"/>
          </w:tcPr>
          <w:p w:rsidR="001F642B" w:rsidRPr="00B3298F" w:rsidRDefault="001F642B" w:rsidP="001F642B">
            <w:pPr>
              <w:widowControl w:val="0"/>
              <w:autoSpaceDE w:val="0"/>
              <w:autoSpaceDN w:val="0"/>
              <w:adjustRightInd w:val="0"/>
              <w:jc w:val="center"/>
              <w:rPr>
                <w:rFonts w:eastAsia="Calibri"/>
                <w:sz w:val="18"/>
                <w:szCs w:val="18"/>
              </w:rPr>
            </w:pPr>
            <w:r w:rsidRPr="00B3298F">
              <w:rPr>
                <w:rFonts w:eastAsia="Calibri"/>
                <w:sz w:val="18"/>
                <w:szCs w:val="18"/>
              </w:rPr>
              <w:t>3000,0</w:t>
            </w:r>
          </w:p>
        </w:tc>
        <w:tc>
          <w:tcPr>
            <w:tcW w:w="850" w:type="dxa"/>
            <w:tcBorders>
              <w:top w:val="nil"/>
              <w:left w:val="nil"/>
              <w:bottom w:val="single" w:sz="4" w:space="0" w:color="auto"/>
              <w:right w:val="single" w:sz="4" w:space="0" w:color="auto"/>
            </w:tcBorders>
            <w:shd w:val="clear" w:color="auto" w:fill="auto"/>
          </w:tcPr>
          <w:p w:rsidR="001F642B" w:rsidRPr="00B3298F" w:rsidRDefault="001F642B" w:rsidP="001F642B">
            <w:pPr>
              <w:widowControl w:val="0"/>
              <w:autoSpaceDE w:val="0"/>
              <w:autoSpaceDN w:val="0"/>
              <w:adjustRightInd w:val="0"/>
              <w:jc w:val="center"/>
              <w:rPr>
                <w:rFonts w:eastAsia="Calibri"/>
                <w:sz w:val="18"/>
                <w:szCs w:val="18"/>
              </w:rPr>
            </w:pPr>
            <w:r w:rsidRPr="00B3298F">
              <w:rPr>
                <w:rFonts w:eastAsia="Calibri"/>
                <w:sz w:val="18"/>
                <w:szCs w:val="18"/>
              </w:rPr>
              <w:t>3000,0</w:t>
            </w:r>
          </w:p>
        </w:tc>
      </w:tr>
      <w:tr w:rsidR="001F642B" w:rsidRPr="00B3298F" w:rsidTr="001F642B">
        <w:trPr>
          <w:trHeight w:val="20"/>
        </w:trPr>
        <w:tc>
          <w:tcPr>
            <w:tcW w:w="2977" w:type="dxa"/>
            <w:tcBorders>
              <w:top w:val="nil"/>
              <w:left w:val="single" w:sz="4" w:space="0" w:color="auto"/>
              <w:bottom w:val="single" w:sz="4" w:space="0" w:color="auto"/>
              <w:right w:val="single" w:sz="4" w:space="0" w:color="auto"/>
            </w:tcBorders>
            <w:shd w:val="clear" w:color="auto" w:fill="auto"/>
          </w:tcPr>
          <w:p w:rsidR="001F642B" w:rsidRPr="00B3298F" w:rsidRDefault="001F642B" w:rsidP="001F642B">
            <w:pPr>
              <w:widowControl w:val="0"/>
              <w:autoSpaceDE w:val="0"/>
              <w:autoSpaceDN w:val="0"/>
              <w:adjustRightInd w:val="0"/>
              <w:rPr>
                <w:bCs/>
                <w:color w:val="000000"/>
                <w:sz w:val="18"/>
                <w:szCs w:val="18"/>
              </w:rPr>
            </w:pPr>
            <w:r w:rsidRPr="00B3298F">
              <w:rPr>
                <w:bCs/>
                <w:color w:val="000000"/>
                <w:sz w:val="18"/>
                <w:szCs w:val="18"/>
              </w:rPr>
              <w:t>в том числе за счет:</w:t>
            </w:r>
          </w:p>
        </w:tc>
        <w:tc>
          <w:tcPr>
            <w:tcW w:w="6804" w:type="dxa"/>
            <w:gridSpan w:val="8"/>
            <w:tcBorders>
              <w:top w:val="nil"/>
              <w:left w:val="nil"/>
              <w:bottom w:val="single" w:sz="4" w:space="0" w:color="auto"/>
              <w:right w:val="single" w:sz="4" w:space="0" w:color="auto"/>
            </w:tcBorders>
            <w:shd w:val="clear" w:color="auto" w:fill="auto"/>
            <w:vAlign w:val="center"/>
          </w:tcPr>
          <w:p w:rsidR="001F642B" w:rsidRPr="00B3298F" w:rsidRDefault="001F642B" w:rsidP="001F642B">
            <w:pPr>
              <w:widowControl w:val="0"/>
              <w:autoSpaceDE w:val="0"/>
              <w:autoSpaceDN w:val="0"/>
              <w:adjustRightInd w:val="0"/>
              <w:ind w:left="-75" w:right="-75"/>
              <w:jc w:val="center"/>
              <w:rPr>
                <w:rFonts w:eastAsia="Calibri"/>
                <w:color w:val="000000"/>
                <w:sz w:val="18"/>
                <w:szCs w:val="18"/>
              </w:rPr>
            </w:pPr>
          </w:p>
        </w:tc>
      </w:tr>
      <w:tr w:rsidR="001F642B" w:rsidRPr="00B3298F" w:rsidTr="001F642B">
        <w:trPr>
          <w:trHeight w:val="20"/>
        </w:trPr>
        <w:tc>
          <w:tcPr>
            <w:tcW w:w="2977" w:type="dxa"/>
            <w:tcBorders>
              <w:top w:val="nil"/>
              <w:left w:val="single" w:sz="4" w:space="0" w:color="auto"/>
              <w:bottom w:val="single" w:sz="4" w:space="0" w:color="auto"/>
              <w:right w:val="single" w:sz="4" w:space="0" w:color="auto"/>
            </w:tcBorders>
            <w:shd w:val="clear" w:color="auto" w:fill="auto"/>
          </w:tcPr>
          <w:p w:rsidR="001F642B" w:rsidRPr="00B3298F" w:rsidRDefault="001F642B" w:rsidP="001F642B">
            <w:pPr>
              <w:widowControl w:val="0"/>
              <w:autoSpaceDE w:val="0"/>
              <w:autoSpaceDN w:val="0"/>
              <w:adjustRightInd w:val="0"/>
              <w:rPr>
                <w:bCs/>
                <w:color w:val="000000"/>
                <w:sz w:val="18"/>
                <w:szCs w:val="18"/>
              </w:rPr>
            </w:pPr>
            <w:r w:rsidRPr="00B3298F">
              <w:rPr>
                <w:bCs/>
                <w:color w:val="000000"/>
                <w:sz w:val="18"/>
                <w:szCs w:val="18"/>
              </w:rPr>
              <w:t>средств бюджета муниципального образования город Мурманск</w:t>
            </w:r>
          </w:p>
        </w:tc>
        <w:tc>
          <w:tcPr>
            <w:tcW w:w="851" w:type="dxa"/>
            <w:tcBorders>
              <w:top w:val="nil"/>
              <w:left w:val="nil"/>
              <w:bottom w:val="single" w:sz="4" w:space="0" w:color="auto"/>
              <w:right w:val="single" w:sz="4" w:space="0" w:color="auto"/>
            </w:tcBorders>
            <w:shd w:val="clear" w:color="auto" w:fill="auto"/>
          </w:tcPr>
          <w:p w:rsidR="001F642B" w:rsidRPr="00B3298F" w:rsidRDefault="001F642B" w:rsidP="001F642B">
            <w:pPr>
              <w:widowControl w:val="0"/>
              <w:autoSpaceDE w:val="0"/>
              <w:autoSpaceDN w:val="0"/>
              <w:adjustRightInd w:val="0"/>
              <w:ind w:left="-75" w:right="-124"/>
              <w:jc w:val="center"/>
              <w:rPr>
                <w:rFonts w:eastAsia="Calibri"/>
                <w:sz w:val="18"/>
                <w:szCs w:val="18"/>
              </w:rPr>
            </w:pPr>
            <w:r w:rsidRPr="00B3298F">
              <w:rPr>
                <w:rFonts w:eastAsia="Calibri"/>
                <w:sz w:val="18"/>
                <w:szCs w:val="18"/>
              </w:rPr>
              <w:t>434158,0</w:t>
            </w:r>
          </w:p>
        </w:tc>
        <w:tc>
          <w:tcPr>
            <w:tcW w:w="850" w:type="dxa"/>
            <w:tcBorders>
              <w:top w:val="nil"/>
              <w:left w:val="nil"/>
              <w:bottom w:val="single" w:sz="4" w:space="0" w:color="auto"/>
              <w:right w:val="single" w:sz="4" w:space="0" w:color="auto"/>
            </w:tcBorders>
            <w:shd w:val="clear" w:color="auto" w:fill="auto"/>
          </w:tcPr>
          <w:p w:rsidR="001F642B" w:rsidRPr="00B3298F" w:rsidRDefault="001F642B" w:rsidP="001F642B">
            <w:pPr>
              <w:ind w:left="-63"/>
              <w:jc w:val="center"/>
              <w:rPr>
                <w:sz w:val="18"/>
                <w:szCs w:val="18"/>
              </w:rPr>
            </w:pPr>
            <w:r w:rsidRPr="00B3298F">
              <w:rPr>
                <w:sz w:val="18"/>
                <w:szCs w:val="18"/>
              </w:rPr>
              <w:t>55598,8</w:t>
            </w:r>
          </w:p>
        </w:tc>
        <w:tc>
          <w:tcPr>
            <w:tcW w:w="851" w:type="dxa"/>
            <w:tcBorders>
              <w:top w:val="nil"/>
              <w:left w:val="nil"/>
              <w:bottom w:val="single" w:sz="4" w:space="0" w:color="auto"/>
              <w:right w:val="single" w:sz="4" w:space="0" w:color="auto"/>
            </w:tcBorders>
            <w:shd w:val="clear" w:color="auto" w:fill="auto"/>
          </w:tcPr>
          <w:p w:rsidR="001F642B" w:rsidRPr="00B3298F" w:rsidRDefault="001F642B" w:rsidP="001F642B">
            <w:pPr>
              <w:widowControl w:val="0"/>
              <w:autoSpaceDE w:val="0"/>
              <w:autoSpaceDN w:val="0"/>
              <w:adjustRightInd w:val="0"/>
              <w:ind w:left="-108" w:right="-108"/>
              <w:jc w:val="center"/>
              <w:rPr>
                <w:sz w:val="18"/>
                <w:szCs w:val="18"/>
              </w:rPr>
            </w:pPr>
            <w:r w:rsidRPr="00B3298F">
              <w:rPr>
                <w:sz w:val="18"/>
                <w:szCs w:val="18"/>
              </w:rPr>
              <w:t>29074,0</w:t>
            </w:r>
          </w:p>
        </w:tc>
        <w:tc>
          <w:tcPr>
            <w:tcW w:w="850" w:type="dxa"/>
            <w:tcBorders>
              <w:top w:val="nil"/>
              <w:left w:val="nil"/>
              <w:bottom w:val="single" w:sz="4" w:space="0" w:color="auto"/>
              <w:right w:val="single" w:sz="4" w:space="0" w:color="auto"/>
            </w:tcBorders>
            <w:shd w:val="clear" w:color="auto" w:fill="auto"/>
          </w:tcPr>
          <w:p w:rsidR="001F642B" w:rsidRPr="00B3298F" w:rsidRDefault="001F642B" w:rsidP="001F642B">
            <w:pPr>
              <w:widowControl w:val="0"/>
              <w:autoSpaceDE w:val="0"/>
              <w:autoSpaceDN w:val="0"/>
              <w:adjustRightInd w:val="0"/>
              <w:ind w:left="-75" w:right="-92"/>
              <w:jc w:val="center"/>
              <w:rPr>
                <w:rFonts w:eastAsia="Calibri"/>
                <w:sz w:val="18"/>
                <w:szCs w:val="18"/>
              </w:rPr>
            </w:pPr>
            <w:r w:rsidRPr="00B3298F">
              <w:rPr>
                <w:rFonts w:eastAsia="Calibri"/>
                <w:sz w:val="18"/>
                <w:szCs w:val="18"/>
              </w:rPr>
              <w:t>47485,2</w:t>
            </w:r>
          </w:p>
        </w:tc>
        <w:tc>
          <w:tcPr>
            <w:tcW w:w="851" w:type="dxa"/>
            <w:tcBorders>
              <w:top w:val="nil"/>
              <w:left w:val="nil"/>
              <w:bottom w:val="single" w:sz="4" w:space="0" w:color="auto"/>
              <w:right w:val="single" w:sz="4" w:space="0" w:color="auto"/>
            </w:tcBorders>
            <w:shd w:val="clear" w:color="auto" w:fill="auto"/>
          </w:tcPr>
          <w:p w:rsidR="001F642B" w:rsidRPr="00B3298F" w:rsidRDefault="001F642B" w:rsidP="001F642B">
            <w:pPr>
              <w:widowControl w:val="0"/>
              <w:autoSpaceDE w:val="0"/>
              <w:autoSpaceDN w:val="0"/>
              <w:adjustRightInd w:val="0"/>
              <w:ind w:left="-75" w:right="-92"/>
              <w:jc w:val="center"/>
              <w:rPr>
                <w:rFonts w:eastAsia="Calibri"/>
                <w:sz w:val="18"/>
                <w:szCs w:val="18"/>
              </w:rPr>
            </w:pPr>
            <w:r w:rsidRPr="00B3298F">
              <w:rPr>
                <w:rFonts w:eastAsia="Calibri"/>
                <w:sz w:val="18"/>
                <w:szCs w:val="18"/>
              </w:rPr>
              <w:t>203000,0</w:t>
            </w:r>
          </w:p>
        </w:tc>
        <w:tc>
          <w:tcPr>
            <w:tcW w:w="850" w:type="dxa"/>
            <w:tcBorders>
              <w:top w:val="nil"/>
              <w:left w:val="nil"/>
              <w:bottom w:val="single" w:sz="4" w:space="0" w:color="auto"/>
              <w:right w:val="single" w:sz="4" w:space="0" w:color="auto"/>
            </w:tcBorders>
            <w:shd w:val="clear" w:color="auto" w:fill="auto"/>
          </w:tcPr>
          <w:p w:rsidR="001F642B" w:rsidRPr="00B3298F" w:rsidRDefault="001F642B" w:rsidP="001F642B">
            <w:pPr>
              <w:widowControl w:val="0"/>
              <w:autoSpaceDE w:val="0"/>
              <w:autoSpaceDN w:val="0"/>
              <w:adjustRightInd w:val="0"/>
              <w:jc w:val="center"/>
              <w:rPr>
                <w:rFonts w:eastAsia="Calibri"/>
                <w:sz w:val="18"/>
                <w:szCs w:val="18"/>
              </w:rPr>
            </w:pPr>
            <w:r w:rsidRPr="00B3298F">
              <w:rPr>
                <w:rFonts w:eastAsia="Calibri"/>
                <w:sz w:val="18"/>
                <w:szCs w:val="18"/>
              </w:rPr>
              <w:t>93000,0</w:t>
            </w:r>
          </w:p>
        </w:tc>
        <w:tc>
          <w:tcPr>
            <w:tcW w:w="851" w:type="dxa"/>
            <w:tcBorders>
              <w:top w:val="nil"/>
              <w:left w:val="nil"/>
              <w:bottom w:val="single" w:sz="4" w:space="0" w:color="auto"/>
              <w:right w:val="single" w:sz="4" w:space="0" w:color="auto"/>
            </w:tcBorders>
            <w:shd w:val="clear" w:color="auto" w:fill="auto"/>
          </w:tcPr>
          <w:p w:rsidR="001F642B" w:rsidRPr="00B3298F" w:rsidRDefault="001F642B" w:rsidP="001F642B">
            <w:pPr>
              <w:widowControl w:val="0"/>
              <w:autoSpaceDE w:val="0"/>
              <w:autoSpaceDN w:val="0"/>
              <w:adjustRightInd w:val="0"/>
              <w:jc w:val="center"/>
              <w:rPr>
                <w:rFonts w:eastAsia="Calibri"/>
                <w:sz w:val="18"/>
                <w:szCs w:val="18"/>
              </w:rPr>
            </w:pPr>
            <w:r w:rsidRPr="00B3298F">
              <w:rPr>
                <w:rFonts w:eastAsia="Calibri"/>
                <w:sz w:val="18"/>
                <w:szCs w:val="18"/>
              </w:rPr>
              <w:t>3000,0</w:t>
            </w:r>
          </w:p>
        </w:tc>
        <w:tc>
          <w:tcPr>
            <w:tcW w:w="850" w:type="dxa"/>
            <w:tcBorders>
              <w:top w:val="nil"/>
              <w:left w:val="nil"/>
              <w:bottom w:val="single" w:sz="4" w:space="0" w:color="auto"/>
              <w:right w:val="single" w:sz="4" w:space="0" w:color="auto"/>
            </w:tcBorders>
            <w:shd w:val="clear" w:color="auto" w:fill="auto"/>
          </w:tcPr>
          <w:p w:rsidR="001F642B" w:rsidRPr="00B3298F" w:rsidRDefault="001F642B" w:rsidP="001F642B">
            <w:pPr>
              <w:widowControl w:val="0"/>
              <w:autoSpaceDE w:val="0"/>
              <w:autoSpaceDN w:val="0"/>
              <w:adjustRightInd w:val="0"/>
              <w:jc w:val="center"/>
              <w:rPr>
                <w:rFonts w:eastAsia="Calibri"/>
                <w:sz w:val="18"/>
                <w:szCs w:val="18"/>
              </w:rPr>
            </w:pPr>
            <w:r w:rsidRPr="00B3298F">
              <w:rPr>
                <w:rFonts w:eastAsia="Calibri"/>
                <w:sz w:val="18"/>
                <w:szCs w:val="18"/>
              </w:rPr>
              <w:t>3000,0</w:t>
            </w:r>
          </w:p>
        </w:tc>
      </w:tr>
      <w:tr w:rsidR="001F642B" w:rsidRPr="00B3298F" w:rsidTr="001F642B">
        <w:trPr>
          <w:trHeight w:val="20"/>
        </w:trPr>
        <w:tc>
          <w:tcPr>
            <w:tcW w:w="2977" w:type="dxa"/>
            <w:tcBorders>
              <w:top w:val="nil"/>
              <w:left w:val="single" w:sz="4" w:space="0" w:color="auto"/>
              <w:bottom w:val="single" w:sz="4" w:space="0" w:color="auto"/>
              <w:right w:val="single" w:sz="4" w:space="0" w:color="auto"/>
            </w:tcBorders>
            <w:shd w:val="clear" w:color="auto" w:fill="auto"/>
          </w:tcPr>
          <w:p w:rsidR="001F642B" w:rsidRPr="00B3298F" w:rsidRDefault="001F642B" w:rsidP="001F642B">
            <w:pPr>
              <w:widowControl w:val="0"/>
              <w:autoSpaceDE w:val="0"/>
              <w:autoSpaceDN w:val="0"/>
              <w:adjustRightInd w:val="0"/>
              <w:rPr>
                <w:bCs/>
                <w:color w:val="000000"/>
                <w:sz w:val="18"/>
                <w:szCs w:val="18"/>
              </w:rPr>
            </w:pPr>
            <w:r w:rsidRPr="00B3298F">
              <w:rPr>
                <w:bCs/>
                <w:color w:val="000000"/>
                <w:sz w:val="18"/>
                <w:szCs w:val="18"/>
              </w:rPr>
              <w:t>средств областного бюджета</w:t>
            </w:r>
          </w:p>
        </w:tc>
        <w:tc>
          <w:tcPr>
            <w:tcW w:w="851" w:type="dxa"/>
            <w:tcBorders>
              <w:top w:val="nil"/>
              <w:left w:val="nil"/>
              <w:bottom w:val="single" w:sz="4" w:space="0" w:color="auto"/>
              <w:right w:val="single" w:sz="4" w:space="0" w:color="auto"/>
            </w:tcBorders>
            <w:shd w:val="clear" w:color="auto" w:fill="auto"/>
          </w:tcPr>
          <w:p w:rsidR="001F642B" w:rsidRPr="00B3298F" w:rsidRDefault="001F642B" w:rsidP="001F642B">
            <w:pPr>
              <w:jc w:val="center"/>
              <w:rPr>
                <w:color w:val="000000"/>
                <w:sz w:val="18"/>
                <w:szCs w:val="18"/>
              </w:rPr>
            </w:pPr>
            <w:r w:rsidRPr="00B3298F">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1F642B" w:rsidRPr="00B3298F" w:rsidRDefault="001F642B" w:rsidP="001F642B">
            <w:pPr>
              <w:jc w:val="center"/>
              <w:rPr>
                <w:color w:val="000000"/>
                <w:sz w:val="18"/>
                <w:szCs w:val="18"/>
              </w:rPr>
            </w:pPr>
            <w:r w:rsidRPr="00B3298F">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1F642B" w:rsidRPr="00B3298F" w:rsidRDefault="001F642B" w:rsidP="001F642B">
            <w:pPr>
              <w:jc w:val="center"/>
              <w:rPr>
                <w:color w:val="000000"/>
                <w:sz w:val="18"/>
                <w:szCs w:val="18"/>
              </w:rPr>
            </w:pPr>
            <w:r w:rsidRPr="00B3298F">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1F642B" w:rsidRPr="00B3298F" w:rsidRDefault="001F642B" w:rsidP="001F642B">
            <w:pPr>
              <w:jc w:val="center"/>
              <w:rPr>
                <w:color w:val="000000"/>
                <w:sz w:val="18"/>
                <w:szCs w:val="18"/>
              </w:rPr>
            </w:pPr>
            <w:r w:rsidRPr="00B3298F">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1F642B" w:rsidRPr="00B3298F" w:rsidRDefault="001F642B" w:rsidP="001F642B">
            <w:pPr>
              <w:jc w:val="center"/>
              <w:rPr>
                <w:color w:val="000000"/>
                <w:sz w:val="18"/>
                <w:szCs w:val="18"/>
              </w:rPr>
            </w:pPr>
            <w:r w:rsidRPr="00B3298F">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1F642B" w:rsidRPr="00B3298F" w:rsidRDefault="001F642B" w:rsidP="001F642B">
            <w:pPr>
              <w:jc w:val="center"/>
              <w:rPr>
                <w:color w:val="000000"/>
                <w:sz w:val="18"/>
                <w:szCs w:val="18"/>
              </w:rPr>
            </w:pPr>
            <w:r w:rsidRPr="00B3298F">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1F642B" w:rsidRPr="00B3298F" w:rsidRDefault="001F642B" w:rsidP="001F642B">
            <w:pPr>
              <w:jc w:val="center"/>
              <w:rPr>
                <w:color w:val="000000"/>
                <w:sz w:val="18"/>
                <w:szCs w:val="18"/>
              </w:rPr>
            </w:pPr>
            <w:r w:rsidRPr="00B3298F">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1F642B" w:rsidRPr="00B3298F" w:rsidRDefault="001F642B" w:rsidP="001F642B">
            <w:pPr>
              <w:jc w:val="center"/>
              <w:rPr>
                <w:color w:val="000000"/>
                <w:sz w:val="18"/>
                <w:szCs w:val="18"/>
              </w:rPr>
            </w:pPr>
            <w:r w:rsidRPr="00B3298F">
              <w:rPr>
                <w:color w:val="000000"/>
                <w:sz w:val="18"/>
                <w:szCs w:val="18"/>
              </w:rPr>
              <w:t>0,0</w:t>
            </w:r>
          </w:p>
        </w:tc>
      </w:tr>
      <w:tr w:rsidR="001F642B" w:rsidRPr="00B3298F" w:rsidTr="001F642B">
        <w:trPr>
          <w:trHeight w:val="20"/>
        </w:trPr>
        <w:tc>
          <w:tcPr>
            <w:tcW w:w="2977" w:type="dxa"/>
            <w:tcBorders>
              <w:top w:val="nil"/>
              <w:left w:val="single" w:sz="4" w:space="0" w:color="auto"/>
              <w:bottom w:val="single" w:sz="4" w:space="0" w:color="auto"/>
              <w:right w:val="single" w:sz="4" w:space="0" w:color="auto"/>
            </w:tcBorders>
            <w:shd w:val="clear" w:color="auto" w:fill="auto"/>
          </w:tcPr>
          <w:p w:rsidR="001F642B" w:rsidRPr="00B3298F" w:rsidRDefault="001F642B" w:rsidP="001F642B">
            <w:pPr>
              <w:widowControl w:val="0"/>
              <w:autoSpaceDE w:val="0"/>
              <w:autoSpaceDN w:val="0"/>
              <w:adjustRightInd w:val="0"/>
              <w:rPr>
                <w:bCs/>
                <w:color w:val="000000"/>
                <w:sz w:val="18"/>
                <w:szCs w:val="18"/>
              </w:rPr>
            </w:pPr>
            <w:r w:rsidRPr="00B3298F">
              <w:rPr>
                <w:bCs/>
                <w:color w:val="000000"/>
                <w:sz w:val="18"/>
                <w:szCs w:val="18"/>
              </w:rPr>
              <w:t>в том числе по заказчикам</w:t>
            </w:r>
          </w:p>
        </w:tc>
        <w:tc>
          <w:tcPr>
            <w:tcW w:w="6804" w:type="dxa"/>
            <w:gridSpan w:val="8"/>
            <w:tcBorders>
              <w:top w:val="nil"/>
              <w:left w:val="nil"/>
              <w:bottom w:val="single" w:sz="4" w:space="0" w:color="auto"/>
              <w:right w:val="single" w:sz="4" w:space="0" w:color="auto"/>
            </w:tcBorders>
            <w:shd w:val="clear" w:color="auto" w:fill="auto"/>
            <w:vAlign w:val="center"/>
          </w:tcPr>
          <w:p w:rsidR="001F642B" w:rsidRPr="00B3298F" w:rsidRDefault="001F642B" w:rsidP="001F642B">
            <w:pPr>
              <w:widowControl w:val="0"/>
              <w:autoSpaceDE w:val="0"/>
              <w:autoSpaceDN w:val="0"/>
              <w:adjustRightInd w:val="0"/>
              <w:jc w:val="center"/>
              <w:rPr>
                <w:bCs/>
                <w:color w:val="000000"/>
                <w:sz w:val="18"/>
                <w:szCs w:val="18"/>
              </w:rPr>
            </w:pPr>
          </w:p>
        </w:tc>
      </w:tr>
      <w:tr w:rsidR="001F642B" w:rsidRPr="00B3298F" w:rsidTr="001F642B">
        <w:trPr>
          <w:trHeight w:val="20"/>
        </w:trPr>
        <w:tc>
          <w:tcPr>
            <w:tcW w:w="2977" w:type="dxa"/>
            <w:tcBorders>
              <w:top w:val="nil"/>
              <w:left w:val="single" w:sz="4" w:space="0" w:color="auto"/>
              <w:bottom w:val="single" w:sz="4" w:space="0" w:color="auto"/>
              <w:right w:val="single" w:sz="4" w:space="0" w:color="auto"/>
            </w:tcBorders>
            <w:shd w:val="clear" w:color="auto" w:fill="auto"/>
          </w:tcPr>
          <w:p w:rsidR="001F642B" w:rsidRPr="00B3298F" w:rsidRDefault="001F642B" w:rsidP="001F642B">
            <w:pPr>
              <w:widowControl w:val="0"/>
              <w:autoSpaceDE w:val="0"/>
              <w:autoSpaceDN w:val="0"/>
              <w:adjustRightInd w:val="0"/>
              <w:rPr>
                <w:color w:val="000000"/>
                <w:sz w:val="18"/>
                <w:szCs w:val="18"/>
              </w:rPr>
            </w:pPr>
            <w:r w:rsidRPr="00B3298F">
              <w:rPr>
                <w:color w:val="000000"/>
                <w:sz w:val="18"/>
                <w:szCs w:val="18"/>
              </w:rPr>
              <w:t>комитет по социальной поддержке, взаимодействию с общественными организациями и делам молодежи администрации города Мурманска</w:t>
            </w:r>
          </w:p>
        </w:tc>
        <w:tc>
          <w:tcPr>
            <w:tcW w:w="851" w:type="dxa"/>
            <w:tcBorders>
              <w:top w:val="nil"/>
              <w:left w:val="nil"/>
              <w:bottom w:val="single" w:sz="4" w:space="0" w:color="auto"/>
              <w:right w:val="single" w:sz="4" w:space="0" w:color="auto"/>
            </w:tcBorders>
            <w:shd w:val="clear" w:color="auto" w:fill="auto"/>
          </w:tcPr>
          <w:p w:rsidR="001F642B" w:rsidRPr="00B3298F" w:rsidRDefault="001F642B" w:rsidP="001F642B">
            <w:pPr>
              <w:widowControl w:val="0"/>
              <w:autoSpaceDE w:val="0"/>
              <w:autoSpaceDN w:val="0"/>
              <w:adjustRightInd w:val="0"/>
              <w:jc w:val="center"/>
              <w:rPr>
                <w:rFonts w:eastAsia="Calibri"/>
                <w:color w:val="000000"/>
                <w:sz w:val="18"/>
                <w:szCs w:val="18"/>
              </w:rPr>
            </w:pPr>
            <w:r w:rsidRPr="00B3298F">
              <w:rPr>
                <w:rFonts w:eastAsia="Calibri"/>
                <w:color w:val="000000"/>
                <w:sz w:val="18"/>
                <w:szCs w:val="18"/>
              </w:rPr>
              <w:t>62707,4</w:t>
            </w:r>
          </w:p>
        </w:tc>
        <w:tc>
          <w:tcPr>
            <w:tcW w:w="850" w:type="dxa"/>
            <w:tcBorders>
              <w:top w:val="nil"/>
              <w:left w:val="nil"/>
              <w:bottom w:val="single" w:sz="4" w:space="0" w:color="auto"/>
              <w:right w:val="single" w:sz="4" w:space="0" w:color="auto"/>
            </w:tcBorders>
            <w:shd w:val="clear" w:color="auto" w:fill="auto"/>
          </w:tcPr>
          <w:p w:rsidR="001F642B" w:rsidRPr="00B3298F" w:rsidRDefault="001F642B" w:rsidP="001F642B">
            <w:pPr>
              <w:widowControl w:val="0"/>
              <w:autoSpaceDE w:val="0"/>
              <w:autoSpaceDN w:val="0"/>
              <w:adjustRightInd w:val="0"/>
              <w:jc w:val="center"/>
              <w:rPr>
                <w:rFonts w:eastAsia="Calibri"/>
                <w:color w:val="000000"/>
                <w:sz w:val="18"/>
                <w:szCs w:val="18"/>
              </w:rPr>
            </w:pPr>
            <w:r w:rsidRPr="00B3298F">
              <w:rPr>
                <w:rFonts w:eastAsia="Calibri"/>
                <w:color w:val="000000"/>
                <w:sz w:val="18"/>
                <w:szCs w:val="18"/>
              </w:rPr>
              <w:t>36248,6</w:t>
            </w:r>
          </w:p>
        </w:tc>
        <w:tc>
          <w:tcPr>
            <w:tcW w:w="851" w:type="dxa"/>
            <w:tcBorders>
              <w:top w:val="nil"/>
              <w:left w:val="nil"/>
              <w:bottom w:val="single" w:sz="4" w:space="0" w:color="auto"/>
              <w:right w:val="single" w:sz="4" w:space="0" w:color="auto"/>
            </w:tcBorders>
            <w:shd w:val="clear" w:color="auto" w:fill="auto"/>
          </w:tcPr>
          <w:p w:rsidR="001F642B" w:rsidRPr="00B3298F" w:rsidRDefault="001F642B" w:rsidP="001F642B">
            <w:pPr>
              <w:rPr>
                <w:sz w:val="18"/>
                <w:szCs w:val="18"/>
              </w:rPr>
            </w:pPr>
            <w:r w:rsidRPr="00B3298F">
              <w:rPr>
                <w:sz w:val="18"/>
                <w:szCs w:val="18"/>
              </w:rPr>
              <w:t>14458,8</w:t>
            </w:r>
          </w:p>
        </w:tc>
        <w:tc>
          <w:tcPr>
            <w:tcW w:w="850" w:type="dxa"/>
            <w:tcBorders>
              <w:top w:val="nil"/>
              <w:left w:val="nil"/>
              <w:bottom w:val="single" w:sz="4" w:space="0" w:color="auto"/>
              <w:right w:val="single" w:sz="4" w:space="0" w:color="auto"/>
            </w:tcBorders>
            <w:shd w:val="clear" w:color="auto" w:fill="auto"/>
          </w:tcPr>
          <w:p w:rsidR="001F642B" w:rsidRPr="00B3298F" w:rsidRDefault="001F642B" w:rsidP="001F642B">
            <w:pPr>
              <w:widowControl w:val="0"/>
              <w:autoSpaceDE w:val="0"/>
              <w:autoSpaceDN w:val="0"/>
              <w:adjustRightInd w:val="0"/>
              <w:ind w:left="-75" w:right="-92"/>
              <w:jc w:val="center"/>
              <w:rPr>
                <w:rFonts w:eastAsia="Calibri"/>
                <w:color w:val="000000"/>
                <w:sz w:val="18"/>
                <w:szCs w:val="18"/>
              </w:rPr>
            </w:pPr>
            <w:r w:rsidRPr="00B3298F">
              <w:rPr>
                <w:rFonts w:eastAsia="Calibri"/>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1F642B" w:rsidRPr="00B3298F" w:rsidRDefault="001F642B" w:rsidP="001F642B">
            <w:pPr>
              <w:widowControl w:val="0"/>
              <w:autoSpaceDE w:val="0"/>
              <w:autoSpaceDN w:val="0"/>
              <w:adjustRightInd w:val="0"/>
              <w:jc w:val="center"/>
              <w:rPr>
                <w:rFonts w:eastAsia="Calibri"/>
                <w:color w:val="000000"/>
                <w:sz w:val="18"/>
                <w:szCs w:val="18"/>
              </w:rPr>
            </w:pPr>
            <w:r w:rsidRPr="00B3298F">
              <w:rPr>
                <w:rFonts w:eastAsia="Calibri"/>
                <w:color w:val="000000"/>
                <w:sz w:val="18"/>
                <w:szCs w:val="18"/>
              </w:rPr>
              <w:t>3000,0</w:t>
            </w:r>
          </w:p>
        </w:tc>
        <w:tc>
          <w:tcPr>
            <w:tcW w:w="850" w:type="dxa"/>
            <w:tcBorders>
              <w:top w:val="nil"/>
              <w:left w:val="nil"/>
              <w:bottom w:val="single" w:sz="4" w:space="0" w:color="auto"/>
              <w:right w:val="single" w:sz="4" w:space="0" w:color="auto"/>
            </w:tcBorders>
            <w:shd w:val="clear" w:color="auto" w:fill="auto"/>
          </w:tcPr>
          <w:p w:rsidR="001F642B" w:rsidRPr="00B3298F" w:rsidRDefault="001F642B" w:rsidP="001F642B">
            <w:pPr>
              <w:rPr>
                <w:sz w:val="18"/>
                <w:szCs w:val="18"/>
              </w:rPr>
            </w:pPr>
            <w:r w:rsidRPr="00B3298F">
              <w:rPr>
                <w:rFonts w:eastAsia="Calibri"/>
                <w:color w:val="000000"/>
                <w:sz w:val="18"/>
                <w:szCs w:val="18"/>
              </w:rPr>
              <w:t>3000,0</w:t>
            </w:r>
          </w:p>
        </w:tc>
        <w:tc>
          <w:tcPr>
            <w:tcW w:w="851" w:type="dxa"/>
            <w:tcBorders>
              <w:top w:val="nil"/>
              <w:left w:val="nil"/>
              <w:bottom w:val="single" w:sz="4" w:space="0" w:color="auto"/>
              <w:right w:val="single" w:sz="4" w:space="0" w:color="auto"/>
            </w:tcBorders>
            <w:shd w:val="clear" w:color="auto" w:fill="auto"/>
          </w:tcPr>
          <w:p w:rsidR="001F642B" w:rsidRPr="00B3298F" w:rsidRDefault="001F642B" w:rsidP="001F642B">
            <w:pPr>
              <w:rPr>
                <w:sz w:val="18"/>
                <w:szCs w:val="18"/>
              </w:rPr>
            </w:pPr>
            <w:r w:rsidRPr="00B3298F">
              <w:rPr>
                <w:rFonts w:eastAsia="Calibri"/>
                <w:color w:val="000000"/>
                <w:sz w:val="18"/>
                <w:szCs w:val="18"/>
              </w:rPr>
              <w:t>3000,0</w:t>
            </w:r>
          </w:p>
        </w:tc>
        <w:tc>
          <w:tcPr>
            <w:tcW w:w="850" w:type="dxa"/>
            <w:tcBorders>
              <w:top w:val="nil"/>
              <w:left w:val="nil"/>
              <w:bottom w:val="single" w:sz="4" w:space="0" w:color="auto"/>
              <w:right w:val="single" w:sz="4" w:space="0" w:color="auto"/>
            </w:tcBorders>
            <w:shd w:val="clear" w:color="auto" w:fill="auto"/>
          </w:tcPr>
          <w:p w:rsidR="001F642B" w:rsidRPr="00B3298F" w:rsidRDefault="001F642B" w:rsidP="001F642B">
            <w:pPr>
              <w:rPr>
                <w:sz w:val="18"/>
                <w:szCs w:val="18"/>
              </w:rPr>
            </w:pPr>
            <w:r w:rsidRPr="00B3298F">
              <w:rPr>
                <w:rFonts w:eastAsia="Calibri"/>
                <w:color w:val="000000"/>
                <w:sz w:val="18"/>
                <w:szCs w:val="18"/>
              </w:rPr>
              <w:t>3000,0</w:t>
            </w:r>
          </w:p>
        </w:tc>
      </w:tr>
      <w:tr w:rsidR="001F642B" w:rsidRPr="00B3298F" w:rsidTr="001F642B">
        <w:trPr>
          <w:trHeight w:val="20"/>
        </w:trPr>
        <w:tc>
          <w:tcPr>
            <w:tcW w:w="2977" w:type="dxa"/>
            <w:tcBorders>
              <w:top w:val="nil"/>
              <w:left w:val="single" w:sz="4" w:space="0" w:color="auto"/>
              <w:bottom w:val="single" w:sz="4" w:space="0" w:color="auto"/>
              <w:right w:val="single" w:sz="4" w:space="0" w:color="auto"/>
            </w:tcBorders>
            <w:shd w:val="clear" w:color="auto" w:fill="auto"/>
          </w:tcPr>
          <w:p w:rsidR="001F642B" w:rsidRPr="00B3298F" w:rsidRDefault="001F642B" w:rsidP="001F642B">
            <w:pPr>
              <w:widowControl w:val="0"/>
              <w:autoSpaceDE w:val="0"/>
              <w:autoSpaceDN w:val="0"/>
              <w:adjustRightInd w:val="0"/>
              <w:rPr>
                <w:color w:val="000000"/>
                <w:sz w:val="18"/>
                <w:szCs w:val="18"/>
              </w:rPr>
            </w:pPr>
            <w:r w:rsidRPr="00B3298F">
              <w:rPr>
                <w:color w:val="000000"/>
                <w:sz w:val="18"/>
                <w:szCs w:val="18"/>
              </w:rPr>
              <w:t>в т.ч. средств бюджета муниципального образования город Мурманск</w:t>
            </w:r>
          </w:p>
        </w:tc>
        <w:tc>
          <w:tcPr>
            <w:tcW w:w="851" w:type="dxa"/>
            <w:tcBorders>
              <w:top w:val="nil"/>
              <w:left w:val="nil"/>
              <w:bottom w:val="single" w:sz="4" w:space="0" w:color="auto"/>
              <w:right w:val="single" w:sz="4" w:space="0" w:color="auto"/>
            </w:tcBorders>
            <w:shd w:val="clear" w:color="auto" w:fill="auto"/>
          </w:tcPr>
          <w:p w:rsidR="001F642B" w:rsidRPr="00B3298F" w:rsidRDefault="001F642B" w:rsidP="001F642B">
            <w:pPr>
              <w:widowControl w:val="0"/>
              <w:autoSpaceDE w:val="0"/>
              <w:autoSpaceDN w:val="0"/>
              <w:adjustRightInd w:val="0"/>
              <w:jc w:val="center"/>
              <w:rPr>
                <w:rFonts w:eastAsia="Calibri"/>
                <w:color w:val="000000"/>
                <w:sz w:val="18"/>
                <w:szCs w:val="18"/>
              </w:rPr>
            </w:pPr>
            <w:r w:rsidRPr="00B3298F">
              <w:rPr>
                <w:rFonts w:eastAsia="Calibri"/>
                <w:color w:val="000000"/>
                <w:sz w:val="18"/>
                <w:szCs w:val="18"/>
              </w:rPr>
              <w:t>62707,4</w:t>
            </w:r>
          </w:p>
        </w:tc>
        <w:tc>
          <w:tcPr>
            <w:tcW w:w="850" w:type="dxa"/>
            <w:tcBorders>
              <w:top w:val="nil"/>
              <w:left w:val="nil"/>
              <w:bottom w:val="single" w:sz="4" w:space="0" w:color="auto"/>
              <w:right w:val="single" w:sz="4" w:space="0" w:color="auto"/>
            </w:tcBorders>
            <w:shd w:val="clear" w:color="auto" w:fill="auto"/>
          </w:tcPr>
          <w:p w:rsidR="001F642B" w:rsidRPr="00B3298F" w:rsidRDefault="001F642B" w:rsidP="001F642B">
            <w:pPr>
              <w:widowControl w:val="0"/>
              <w:autoSpaceDE w:val="0"/>
              <w:autoSpaceDN w:val="0"/>
              <w:adjustRightInd w:val="0"/>
              <w:jc w:val="center"/>
              <w:rPr>
                <w:rFonts w:eastAsia="Calibri"/>
                <w:color w:val="000000"/>
                <w:sz w:val="18"/>
                <w:szCs w:val="18"/>
              </w:rPr>
            </w:pPr>
            <w:r w:rsidRPr="00B3298F">
              <w:rPr>
                <w:rFonts w:eastAsia="Calibri"/>
                <w:color w:val="000000"/>
                <w:sz w:val="18"/>
                <w:szCs w:val="18"/>
              </w:rPr>
              <w:t>36248,6</w:t>
            </w:r>
          </w:p>
        </w:tc>
        <w:tc>
          <w:tcPr>
            <w:tcW w:w="851" w:type="dxa"/>
            <w:tcBorders>
              <w:top w:val="nil"/>
              <w:left w:val="nil"/>
              <w:bottom w:val="single" w:sz="4" w:space="0" w:color="auto"/>
              <w:right w:val="single" w:sz="4" w:space="0" w:color="auto"/>
            </w:tcBorders>
            <w:shd w:val="clear" w:color="auto" w:fill="auto"/>
          </w:tcPr>
          <w:p w:rsidR="001F642B" w:rsidRPr="00B3298F" w:rsidRDefault="001F642B" w:rsidP="001F642B">
            <w:pPr>
              <w:rPr>
                <w:sz w:val="18"/>
                <w:szCs w:val="18"/>
              </w:rPr>
            </w:pPr>
            <w:r w:rsidRPr="00B3298F">
              <w:rPr>
                <w:sz w:val="18"/>
                <w:szCs w:val="18"/>
              </w:rPr>
              <w:t>14458,8</w:t>
            </w:r>
          </w:p>
        </w:tc>
        <w:tc>
          <w:tcPr>
            <w:tcW w:w="850" w:type="dxa"/>
            <w:tcBorders>
              <w:top w:val="nil"/>
              <w:left w:val="nil"/>
              <w:bottom w:val="single" w:sz="4" w:space="0" w:color="auto"/>
              <w:right w:val="single" w:sz="4" w:space="0" w:color="auto"/>
            </w:tcBorders>
            <w:shd w:val="clear" w:color="auto" w:fill="auto"/>
          </w:tcPr>
          <w:p w:rsidR="001F642B" w:rsidRPr="00B3298F" w:rsidRDefault="001F642B" w:rsidP="001F642B">
            <w:pPr>
              <w:widowControl w:val="0"/>
              <w:autoSpaceDE w:val="0"/>
              <w:autoSpaceDN w:val="0"/>
              <w:adjustRightInd w:val="0"/>
              <w:ind w:left="-75" w:right="-92"/>
              <w:jc w:val="center"/>
              <w:rPr>
                <w:rFonts w:eastAsia="Calibri"/>
                <w:color w:val="000000"/>
                <w:sz w:val="18"/>
                <w:szCs w:val="18"/>
              </w:rPr>
            </w:pPr>
            <w:r w:rsidRPr="00B3298F">
              <w:rPr>
                <w:rFonts w:eastAsia="Calibri"/>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1F642B" w:rsidRPr="00B3298F" w:rsidRDefault="001F642B" w:rsidP="001F642B">
            <w:pPr>
              <w:widowControl w:val="0"/>
              <w:autoSpaceDE w:val="0"/>
              <w:autoSpaceDN w:val="0"/>
              <w:adjustRightInd w:val="0"/>
              <w:jc w:val="center"/>
              <w:rPr>
                <w:rFonts w:eastAsia="Calibri"/>
                <w:color w:val="000000"/>
                <w:sz w:val="18"/>
                <w:szCs w:val="18"/>
              </w:rPr>
            </w:pPr>
            <w:r w:rsidRPr="00B3298F">
              <w:rPr>
                <w:rFonts w:eastAsia="Calibri"/>
                <w:color w:val="000000"/>
                <w:sz w:val="18"/>
                <w:szCs w:val="18"/>
              </w:rPr>
              <w:t>3000,0</w:t>
            </w:r>
          </w:p>
        </w:tc>
        <w:tc>
          <w:tcPr>
            <w:tcW w:w="850" w:type="dxa"/>
            <w:tcBorders>
              <w:top w:val="nil"/>
              <w:left w:val="nil"/>
              <w:bottom w:val="single" w:sz="4" w:space="0" w:color="auto"/>
              <w:right w:val="single" w:sz="4" w:space="0" w:color="auto"/>
            </w:tcBorders>
            <w:shd w:val="clear" w:color="auto" w:fill="auto"/>
          </w:tcPr>
          <w:p w:rsidR="001F642B" w:rsidRPr="00B3298F" w:rsidRDefault="001F642B" w:rsidP="001F642B">
            <w:pPr>
              <w:rPr>
                <w:sz w:val="18"/>
                <w:szCs w:val="18"/>
              </w:rPr>
            </w:pPr>
            <w:r w:rsidRPr="00B3298F">
              <w:rPr>
                <w:rFonts w:eastAsia="Calibri"/>
                <w:color w:val="000000"/>
                <w:sz w:val="18"/>
                <w:szCs w:val="18"/>
              </w:rPr>
              <w:t>3000,0</w:t>
            </w:r>
          </w:p>
        </w:tc>
        <w:tc>
          <w:tcPr>
            <w:tcW w:w="851" w:type="dxa"/>
            <w:tcBorders>
              <w:top w:val="nil"/>
              <w:left w:val="nil"/>
              <w:bottom w:val="single" w:sz="4" w:space="0" w:color="auto"/>
              <w:right w:val="single" w:sz="4" w:space="0" w:color="auto"/>
            </w:tcBorders>
            <w:shd w:val="clear" w:color="auto" w:fill="auto"/>
          </w:tcPr>
          <w:p w:rsidR="001F642B" w:rsidRPr="00B3298F" w:rsidRDefault="001F642B" w:rsidP="001F642B">
            <w:pPr>
              <w:rPr>
                <w:sz w:val="18"/>
                <w:szCs w:val="18"/>
              </w:rPr>
            </w:pPr>
            <w:r w:rsidRPr="00B3298F">
              <w:rPr>
                <w:rFonts w:eastAsia="Calibri"/>
                <w:color w:val="000000"/>
                <w:sz w:val="18"/>
                <w:szCs w:val="18"/>
              </w:rPr>
              <w:t>3000,0</w:t>
            </w:r>
          </w:p>
        </w:tc>
        <w:tc>
          <w:tcPr>
            <w:tcW w:w="850" w:type="dxa"/>
            <w:tcBorders>
              <w:top w:val="nil"/>
              <w:left w:val="nil"/>
              <w:bottom w:val="single" w:sz="4" w:space="0" w:color="auto"/>
              <w:right w:val="single" w:sz="4" w:space="0" w:color="auto"/>
            </w:tcBorders>
            <w:shd w:val="clear" w:color="auto" w:fill="auto"/>
          </w:tcPr>
          <w:p w:rsidR="001F642B" w:rsidRPr="00B3298F" w:rsidRDefault="001F642B" w:rsidP="001F642B">
            <w:pPr>
              <w:rPr>
                <w:sz w:val="18"/>
                <w:szCs w:val="18"/>
              </w:rPr>
            </w:pPr>
            <w:r w:rsidRPr="00B3298F">
              <w:rPr>
                <w:rFonts w:eastAsia="Calibri"/>
                <w:color w:val="000000"/>
                <w:sz w:val="18"/>
                <w:szCs w:val="18"/>
              </w:rPr>
              <w:t>3000,0</w:t>
            </w:r>
          </w:p>
        </w:tc>
      </w:tr>
      <w:tr w:rsidR="001F642B" w:rsidRPr="00B3298F" w:rsidTr="001F642B">
        <w:trPr>
          <w:trHeight w:val="20"/>
        </w:trPr>
        <w:tc>
          <w:tcPr>
            <w:tcW w:w="2977" w:type="dxa"/>
            <w:tcBorders>
              <w:top w:val="nil"/>
              <w:left w:val="single" w:sz="4" w:space="0" w:color="auto"/>
              <w:bottom w:val="single" w:sz="4" w:space="0" w:color="auto"/>
              <w:right w:val="single" w:sz="4" w:space="0" w:color="auto"/>
            </w:tcBorders>
            <w:shd w:val="clear" w:color="auto" w:fill="auto"/>
          </w:tcPr>
          <w:p w:rsidR="001F642B" w:rsidRPr="00B3298F" w:rsidRDefault="001F642B" w:rsidP="001F642B">
            <w:pPr>
              <w:widowControl w:val="0"/>
              <w:autoSpaceDE w:val="0"/>
              <w:autoSpaceDN w:val="0"/>
              <w:adjustRightInd w:val="0"/>
              <w:rPr>
                <w:color w:val="000000"/>
                <w:sz w:val="18"/>
                <w:szCs w:val="18"/>
              </w:rPr>
            </w:pPr>
            <w:r w:rsidRPr="00B3298F">
              <w:rPr>
                <w:color w:val="000000"/>
                <w:sz w:val="18"/>
                <w:szCs w:val="18"/>
              </w:rPr>
              <w:t>средств областного бюджета</w:t>
            </w:r>
          </w:p>
        </w:tc>
        <w:tc>
          <w:tcPr>
            <w:tcW w:w="851" w:type="dxa"/>
            <w:tcBorders>
              <w:top w:val="nil"/>
              <w:left w:val="nil"/>
              <w:bottom w:val="single" w:sz="4" w:space="0" w:color="auto"/>
              <w:right w:val="single" w:sz="4" w:space="0" w:color="auto"/>
            </w:tcBorders>
            <w:shd w:val="clear" w:color="auto" w:fill="auto"/>
          </w:tcPr>
          <w:p w:rsidR="001F642B" w:rsidRPr="00B3298F" w:rsidRDefault="001F642B" w:rsidP="001F642B">
            <w:pPr>
              <w:jc w:val="center"/>
              <w:rPr>
                <w:color w:val="000000"/>
                <w:sz w:val="18"/>
                <w:szCs w:val="18"/>
              </w:rPr>
            </w:pPr>
            <w:r w:rsidRPr="00B3298F">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1F642B" w:rsidRPr="00B3298F" w:rsidRDefault="001F642B" w:rsidP="001F642B">
            <w:pPr>
              <w:jc w:val="center"/>
              <w:rPr>
                <w:color w:val="000000"/>
                <w:sz w:val="18"/>
                <w:szCs w:val="18"/>
              </w:rPr>
            </w:pPr>
            <w:r w:rsidRPr="00B3298F">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1F642B" w:rsidRPr="00B3298F" w:rsidRDefault="001F642B" w:rsidP="001F642B">
            <w:pPr>
              <w:jc w:val="center"/>
              <w:rPr>
                <w:color w:val="000000"/>
                <w:sz w:val="18"/>
                <w:szCs w:val="18"/>
              </w:rPr>
            </w:pPr>
            <w:r w:rsidRPr="00B3298F">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1F642B" w:rsidRPr="00B3298F" w:rsidRDefault="001F642B" w:rsidP="001F642B">
            <w:pPr>
              <w:jc w:val="center"/>
              <w:rPr>
                <w:color w:val="000000"/>
                <w:sz w:val="18"/>
                <w:szCs w:val="18"/>
              </w:rPr>
            </w:pPr>
            <w:r w:rsidRPr="00B3298F">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1F642B" w:rsidRPr="00B3298F" w:rsidRDefault="001F642B" w:rsidP="001F642B">
            <w:pPr>
              <w:jc w:val="center"/>
              <w:rPr>
                <w:color w:val="000000"/>
                <w:sz w:val="18"/>
                <w:szCs w:val="18"/>
              </w:rPr>
            </w:pPr>
            <w:r w:rsidRPr="00B3298F">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1F642B" w:rsidRPr="00B3298F" w:rsidRDefault="001F642B" w:rsidP="001F642B">
            <w:pPr>
              <w:jc w:val="center"/>
              <w:rPr>
                <w:color w:val="000000"/>
                <w:sz w:val="18"/>
                <w:szCs w:val="18"/>
              </w:rPr>
            </w:pPr>
            <w:r w:rsidRPr="00B3298F">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1F642B" w:rsidRPr="00B3298F" w:rsidRDefault="001F642B" w:rsidP="001F642B">
            <w:pPr>
              <w:jc w:val="center"/>
              <w:rPr>
                <w:color w:val="000000"/>
                <w:sz w:val="18"/>
                <w:szCs w:val="18"/>
              </w:rPr>
            </w:pPr>
            <w:r w:rsidRPr="00B3298F">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1F642B" w:rsidRPr="00B3298F" w:rsidRDefault="001F642B" w:rsidP="001F642B">
            <w:pPr>
              <w:jc w:val="center"/>
              <w:rPr>
                <w:color w:val="000000"/>
                <w:sz w:val="18"/>
                <w:szCs w:val="18"/>
              </w:rPr>
            </w:pPr>
            <w:r w:rsidRPr="00B3298F">
              <w:rPr>
                <w:color w:val="000000"/>
                <w:sz w:val="18"/>
                <w:szCs w:val="18"/>
              </w:rPr>
              <w:t>0,0</w:t>
            </w:r>
          </w:p>
        </w:tc>
      </w:tr>
      <w:tr w:rsidR="001F642B" w:rsidRPr="00B3298F" w:rsidTr="001F642B">
        <w:trPr>
          <w:trHeight w:val="20"/>
        </w:trPr>
        <w:tc>
          <w:tcPr>
            <w:tcW w:w="2977" w:type="dxa"/>
            <w:tcBorders>
              <w:top w:val="nil"/>
              <w:left w:val="single" w:sz="4" w:space="0" w:color="auto"/>
              <w:bottom w:val="single" w:sz="4" w:space="0" w:color="auto"/>
              <w:right w:val="single" w:sz="4" w:space="0" w:color="auto"/>
            </w:tcBorders>
            <w:shd w:val="clear" w:color="auto" w:fill="auto"/>
          </w:tcPr>
          <w:p w:rsidR="001F642B" w:rsidRPr="00B3298F" w:rsidRDefault="001F642B" w:rsidP="001F642B">
            <w:pPr>
              <w:widowControl w:val="0"/>
              <w:autoSpaceDE w:val="0"/>
              <w:autoSpaceDN w:val="0"/>
              <w:adjustRightInd w:val="0"/>
              <w:rPr>
                <w:color w:val="000000"/>
                <w:sz w:val="18"/>
                <w:szCs w:val="18"/>
              </w:rPr>
            </w:pPr>
            <w:r w:rsidRPr="00B3298F">
              <w:rPr>
                <w:color w:val="000000"/>
                <w:sz w:val="18"/>
                <w:szCs w:val="18"/>
              </w:rPr>
              <w:t>в т.ч. инвестиции в основной капитал</w:t>
            </w:r>
          </w:p>
        </w:tc>
        <w:tc>
          <w:tcPr>
            <w:tcW w:w="851" w:type="dxa"/>
            <w:tcBorders>
              <w:top w:val="nil"/>
              <w:left w:val="nil"/>
              <w:bottom w:val="single" w:sz="4" w:space="0" w:color="auto"/>
              <w:right w:val="single" w:sz="4" w:space="0" w:color="auto"/>
            </w:tcBorders>
            <w:shd w:val="clear" w:color="auto" w:fill="auto"/>
            <w:vAlign w:val="center"/>
          </w:tcPr>
          <w:p w:rsidR="001F642B" w:rsidRPr="00B3298F" w:rsidRDefault="001F642B" w:rsidP="001F642B">
            <w:pPr>
              <w:jc w:val="center"/>
              <w:rPr>
                <w:color w:val="000000"/>
                <w:sz w:val="18"/>
                <w:szCs w:val="18"/>
              </w:rPr>
            </w:pPr>
            <w:r w:rsidRPr="00B3298F">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1F642B" w:rsidRPr="00B3298F" w:rsidRDefault="001F642B" w:rsidP="001F642B">
            <w:pPr>
              <w:widowControl w:val="0"/>
              <w:autoSpaceDE w:val="0"/>
              <w:autoSpaceDN w:val="0"/>
              <w:adjustRightInd w:val="0"/>
              <w:jc w:val="center"/>
              <w:rPr>
                <w:color w:val="000000"/>
                <w:sz w:val="18"/>
                <w:szCs w:val="18"/>
              </w:rPr>
            </w:pPr>
            <w:r w:rsidRPr="00B3298F">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1F642B" w:rsidRPr="00B3298F" w:rsidRDefault="001F642B" w:rsidP="001F642B">
            <w:pPr>
              <w:widowControl w:val="0"/>
              <w:autoSpaceDE w:val="0"/>
              <w:autoSpaceDN w:val="0"/>
              <w:adjustRightInd w:val="0"/>
              <w:jc w:val="center"/>
              <w:rPr>
                <w:color w:val="000000"/>
                <w:sz w:val="18"/>
                <w:szCs w:val="18"/>
              </w:rPr>
            </w:pPr>
            <w:r w:rsidRPr="00B3298F">
              <w:rPr>
                <w:color w:val="000000"/>
                <w:sz w:val="18"/>
                <w:szCs w:val="18"/>
              </w:rPr>
              <w:t>980,0</w:t>
            </w:r>
          </w:p>
        </w:tc>
        <w:tc>
          <w:tcPr>
            <w:tcW w:w="850" w:type="dxa"/>
            <w:tcBorders>
              <w:top w:val="nil"/>
              <w:left w:val="nil"/>
              <w:bottom w:val="single" w:sz="4" w:space="0" w:color="auto"/>
              <w:right w:val="single" w:sz="4" w:space="0" w:color="auto"/>
            </w:tcBorders>
            <w:shd w:val="clear" w:color="auto" w:fill="auto"/>
            <w:vAlign w:val="center"/>
          </w:tcPr>
          <w:p w:rsidR="001F642B" w:rsidRPr="00B3298F" w:rsidRDefault="001F642B" w:rsidP="001F642B">
            <w:pPr>
              <w:widowControl w:val="0"/>
              <w:autoSpaceDE w:val="0"/>
              <w:autoSpaceDN w:val="0"/>
              <w:adjustRightInd w:val="0"/>
              <w:jc w:val="center"/>
              <w:rPr>
                <w:color w:val="000000"/>
                <w:sz w:val="18"/>
                <w:szCs w:val="18"/>
              </w:rPr>
            </w:pPr>
            <w:r w:rsidRPr="00B3298F">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1F642B" w:rsidRPr="00B3298F" w:rsidRDefault="001F642B" w:rsidP="001F642B">
            <w:pPr>
              <w:widowControl w:val="0"/>
              <w:autoSpaceDE w:val="0"/>
              <w:autoSpaceDN w:val="0"/>
              <w:adjustRightInd w:val="0"/>
              <w:jc w:val="center"/>
              <w:rPr>
                <w:color w:val="000000"/>
                <w:sz w:val="18"/>
                <w:szCs w:val="18"/>
              </w:rPr>
            </w:pPr>
            <w:r w:rsidRPr="00B3298F">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1F642B" w:rsidRPr="00B3298F" w:rsidRDefault="001F642B" w:rsidP="001F642B">
            <w:pPr>
              <w:widowControl w:val="0"/>
              <w:autoSpaceDE w:val="0"/>
              <w:autoSpaceDN w:val="0"/>
              <w:adjustRightInd w:val="0"/>
              <w:jc w:val="center"/>
              <w:rPr>
                <w:color w:val="000000"/>
                <w:sz w:val="18"/>
                <w:szCs w:val="18"/>
              </w:rPr>
            </w:pPr>
            <w:r w:rsidRPr="00B3298F">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1F642B" w:rsidRPr="00B3298F" w:rsidRDefault="001F642B" w:rsidP="001F642B">
            <w:pPr>
              <w:widowControl w:val="0"/>
              <w:autoSpaceDE w:val="0"/>
              <w:autoSpaceDN w:val="0"/>
              <w:adjustRightInd w:val="0"/>
              <w:jc w:val="center"/>
              <w:rPr>
                <w:color w:val="000000"/>
                <w:sz w:val="18"/>
                <w:szCs w:val="18"/>
              </w:rPr>
            </w:pPr>
            <w:r w:rsidRPr="00B3298F">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1F642B" w:rsidRPr="00B3298F" w:rsidRDefault="001F642B" w:rsidP="001F642B">
            <w:pPr>
              <w:widowControl w:val="0"/>
              <w:autoSpaceDE w:val="0"/>
              <w:autoSpaceDN w:val="0"/>
              <w:adjustRightInd w:val="0"/>
              <w:jc w:val="center"/>
              <w:rPr>
                <w:color w:val="000000"/>
                <w:sz w:val="18"/>
                <w:szCs w:val="18"/>
              </w:rPr>
            </w:pPr>
            <w:r w:rsidRPr="00B3298F">
              <w:rPr>
                <w:color w:val="000000"/>
                <w:sz w:val="18"/>
                <w:szCs w:val="18"/>
              </w:rPr>
              <w:t>0,0</w:t>
            </w:r>
          </w:p>
        </w:tc>
      </w:tr>
      <w:tr w:rsidR="001F642B" w:rsidRPr="00B3298F" w:rsidTr="001F642B">
        <w:trPr>
          <w:trHeight w:val="20"/>
        </w:trPr>
        <w:tc>
          <w:tcPr>
            <w:tcW w:w="2977" w:type="dxa"/>
            <w:tcBorders>
              <w:top w:val="nil"/>
              <w:left w:val="single" w:sz="4" w:space="0" w:color="auto"/>
              <w:bottom w:val="single" w:sz="4" w:space="0" w:color="auto"/>
              <w:right w:val="single" w:sz="4" w:space="0" w:color="auto"/>
            </w:tcBorders>
            <w:shd w:val="clear" w:color="auto" w:fill="auto"/>
          </w:tcPr>
          <w:p w:rsidR="001F642B" w:rsidRPr="00B3298F" w:rsidRDefault="001F642B" w:rsidP="001F642B">
            <w:pPr>
              <w:widowControl w:val="0"/>
              <w:autoSpaceDE w:val="0"/>
              <w:autoSpaceDN w:val="0"/>
              <w:adjustRightInd w:val="0"/>
              <w:rPr>
                <w:color w:val="000000"/>
                <w:sz w:val="18"/>
                <w:szCs w:val="18"/>
              </w:rPr>
            </w:pPr>
            <w:r w:rsidRPr="00B3298F">
              <w:rPr>
                <w:color w:val="000000"/>
                <w:sz w:val="18"/>
                <w:szCs w:val="18"/>
                <w:lang w:eastAsia="en-US"/>
              </w:rPr>
              <w:t>комитет по строительству администрации города Мурманска</w:t>
            </w:r>
          </w:p>
        </w:tc>
        <w:tc>
          <w:tcPr>
            <w:tcW w:w="851" w:type="dxa"/>
            <w:tcBorders>
              <w:top w:val="nil"/>
              <w:left w:val="nil"/>
              <w:bottom w:val="single" w:sz="4" w:space="0" w:color="auto"/>
              <w:right w:val="single" w:sz="4" w:space="0" w:color="auto"/>
            </w:tcBorders>
            <w:shd w:val="clear" w:color="auto" w:fill="auto"/>
          </w:tcPr>
          <w:p w:rsidR="001F642B" w:rsidRPr="00B3298F" w:rsidRDefault="001F642B" w:rsidP="001F642B">
            <w:pPr>
              <w:widowControl w:val="0"/>
              <w:autoSpaceDE w:val="0"/>
              <w:autoSpaceDN w:val="0"/>
              <w:adjustRightInd w:val="0"/>
              <w:ind w:left="-102" w:right="-113" w:firstLine="102"/>
              <w:jc w:val="center"/>
              <w:rPr>
                <w:color w:val="000000"/>
                <w:sz w:val="18"/>
                <w:szCs w:val="18"/>
              </w:rPr>
            </w:pPr>
            <w:r w:rsidRPr="00B3298F">
              <w:rPr>
                <w:color w:val="000000"/>
                <w:sz w:val="18"/>
                <w:szCs w:val="18"/>
              </w:rPr>
              <w:t>371450,6</w:t>
            </w:r>
          </w:p>
        </w:tc>
        <w:tc>
          <w:tcPr>
            <w:tcW w:w="850" w:type="dxa"/>
            <w:tcBorders>
              <w:top w:val="nil"/>
              <w:left w:val="nil"/>
              <w:bottom w:val="single" w:sz="4" w:space="0" w:color="auto"/>
              <w:right w:val="single" w:sz="4" w:space="0" w:color="auto"/>
            </w:tcBorders>
            <w:shd w:val="clear" w:color="auto" w:fill="auto"/>
          </w:tcPr>
          <w:p w:rsidR="001F642B" w:rsidRPr="00B3298F" w:rsidRDefault="001F642B" w:rsidP="001F642B">
            <w:pPr>
              <w:widowControl w:val="0"/>
              <w:autoSpaceDE w:val="0"/>
              <w:autoSpaceDN w:val="0"/>
              <w:adjustRightInd w:val="0"/>
              <w:ind w:left="-63" w:right="-115"/>
              <w:jc w:val="center"/>
              <w:rPr>
                <w:color w:val="000000"/>
                <w:sz w:val="18"/>
                <w:szCs w:val="18"/>
              </w:rPr>
            </w:pPr>
            <w:r w:rsidRPr="00B3298F">
              <w:rPr>
                <w:color w:val="000000"/>
                <w:sz w:val="18"/>
                <w:szCs w:val="18"/>
              </w:rPr>
              <w:t>19350,2</w:t>
            </w:r>
          </w:p>
        </w:tc>
        <w:tc>
          <w:tcPr>
            <w:tcW w:w="851" w:type="dxa"/>
            <w:tcBorders>
              <w:top w:val="nil"/>
              <w:left w:val="nil"/>
              <w:bottom w:val="single" w:sz="4" w:space="0" w:color="auto"/>
              <w:right w:val="single" w:sz="4" w:space="0" w:color="auto"/>
            </w:tcBorders>
            <w:shd w:val="clear" w:color="auto" w:fill="auto"/>
          </w:tcPr>
          <w:p w:rsidR="001F642B" w:rsidRPr="00B3298F" w:rsidRDefault="001F642B" w:rsidP="001F642B">
            <w:pPr>
              <w:widowControl w:val="0"/>
              <w:autoSpaceDE w:val="0"/>
              <w:autoSpaceDN w:val="0"/>
              <w:adjustRightInd w:val="0"/>
              <w:ind w:left="-108" w:right="-108"/>
              <w:jc w:val="center"/>
              <w:rPr>
                <w:color w:val="000000"/>
                <w:sz w:val="18"/>
                <w:szCs w:val="18"/>
              </w:rPr>
            </w:pPr>
            <w:r w:rsidRPr="00B3298F">
              <w:rPr>
                <w:color w:val="000000"/>
                <w:sz w:val="18"/>
                <w:szCs w:val="18"/>
              </w:rPr>
              <w:t>14615,2</w:t>
            </w:r>
          </w:p>
        </w:tc>
        <w:tc>
          <w:tcPr>
            <w:tcW w:w="850" w:type="dxa"/>
            <w:tcBorders>
              <w:top w:val="nil"/>
              <w:left w:val="nil"/>
              <w:bottom w:val="single" w:sz="4" w:space="0" w:color="auto"/>
              <w:right w:val="single" w:sz="4" w:space="0" w:color="auto"/>
            </w:tcBorders>
            <w:shd w:val="clear" w:color="auto" w:fill="auto"/>
          </w:tcPr>
          <w:p w:rsidR="001F642B" w:rsidRPr="00B3298F" w:rsidRDefault="001F642B" w:rsidP="001F642B">
            <w:pPr>
              <w:jc w:val="center"/>
              <w:rPr>
                <w:color w:val="000000"/>
                <w:sz w:val="18"/>
                <w:szCs w:val="18"/>
              </w:rPr>
            </w:pPr>
            <w:r w:rsidRPr="00B3298F">
              <w:rPr>
                <w:color w:val="000000"/>
                <w:sz w:val="18"/>
                <w:szCs w:val="18"/>
              </w:rPr>
              <w:t>47485,2</w:t>
            </w:r>
          </w:p>
        </w:tc>
        <w:tc>
          <w:tcPr>
            <w:tcW w:w="851" w:type="dxa"/>
            <w:tcBorders>
              <w:top w:val="nil"/>
              <w:left w:val="nil"/>
              <w:bottom w:val="single" w:sz="4" w:space="0" w:color="auto"/>
              <w:right w:val="single" w:sz="4" w:space="0" w:color="auto"/>
            </w:tcBorders>
            <w:shd w:val="clear" w:color="auto" w:fill="auto"/>
          </w:tcPr>
          <w:p w:rsidR="001F642B" w:rsidRPr="00B3298F" w:rsidRDefault="001F642B" w:rsidP="001F642B">
            <w:pPr>
              <w:ind w:right="-107"/>
              <w:jc w:val="center"/>
              <w:rPr>
                <w:color w:val="000000"/>
                <w:sz w:val="18"/>
                <w:szCs w:val="18"/>
              </w:rPr>
            </w:pPr>
            <w:r w:rsidRPr="00B3298F">
              <w:rPr>
                <w:color w:val="000000"/>
                <w:sz w:val="18"/>
                <w:szCs w:val="18"/>
              </w:rPr>
              <w:t>200000,0</w:t>
            </w:r>
          </w:p>
        </w:tc>
        <w:tc>
          <w:tcPr>
            <w:tcW w:w="850" w:type="dxa"/>
            <w:tcBorders>
              <w:top w:val="nil"/>
              <w:left w:val="nil"/>
              <w:bottom w:val="single" w:sz="4" w:space="0" w:color="auto"/>
              <w:right w:val="single" w:sz="4" w:space="0" w:color="auto"/>
            </w:tcBorders>
            <w:shd w:val="clear" w:color="auto" w:fill="auto"/>
          </w:tcPr>
          <w:p w:rsidR="001F642B" w:rsidRPr="00B3298F" w:rsidRDefault="001F642B" w:rsidP="001F642B">
            <w:pPr>
              <w:jc w:val="center"/>
              <w:rPr>
                <w:color w:val="000000"/>
                <w:sz w:val="18"/>
                <w:szCs w:val="18"/>
              </w:rPr>
            </w:pPr>
            <w:r w:rsidRPr="00B3298F">
              <w:rPr>
                <w:color w:val="000000"/>
                <w:sz w:val="18"/>
                <w:szCs w:val="18"/>
              </w:rPr>
              <w:t>90000,0</w:t>
            </w:r>
          </w:p>
        </w:tc>
        <w:tc>
          <w:tcPr>
            <w:tcW w:w="851" w:type="dxa"/>
            <w:tcBorders>
              <w:top w:val="nil"/>
              <w:left w:val="nil"/>
              <w:bottom w:val="single" w:sz="4" w:space="0" w:color="auto"/>
              <w:right w:val="single" w:sz="4" w:space="0" w:color="auto"/>
            </w:tcBorders>
            <w:shd w:val="clear" w:color="auto" w:fill="auto"/>
          </w:tcPr>
          <w:p w:rsidR="001F642B" w:rsidRPr="00B3298F" w:rsidRDefault="001F642B" w:rsidP="001F642B">
            <w:pPr>
              <w:jc w:val="center"/>
              <w:rPr>
                <w:color w:val="000000"/>
                <w:sz w:val="18"/>
                <w:szCs w:val="18"/>
              </w:rPr>
            </w:pPr>
            <w:r w:rsidRPr="00B3298F">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1F642B" w:rsidRPr="00B3298F" w:rsidRDefault="001F642B" w:rsidP="001F642B">
            <w:pPr>
              <w:jc w:val="center"/>
              <w:rPr>
                <w:color w:val="000000"/>
                <w:sz w:val="18"/>
                <w:szCs w:val="18"/>
              </w:rPr>
            </w:pPr>
            <w:r w:rsidRPr="00B3298F">
              <w:rPr>
                <w:color w:val="000000"/>
                <w:sz w:val="18"/>
                <w:szCs w:val="18"/>
              </w:rPr>
              <w:t>0,0</w:t>
            </w:r>
          </w:p>
        </w:tc>
      </w:tr>
      <w:tr w:rsidR="001F642B" w:rsidRPr="00B3298F" w:rsidTr="001F642B">
        <w:trPr>
          <w:trHeight w:val="20"/>
        </w:trPr>
        <w:tc>
          <w:tcPr>
            <w:tcW w:w="2977" w:type="dxa"/>
            <w:tcBorders>
              <w:top w:val="nil"/>
              <w:left w:val="single" w:sz="4" w:space="0" w:color="auto"/>
              <w:bottom w:val="single" w:sz="4" w:space="0" w:color="auto"/>
              <w:right w:val="single" w:sz="4" w:space="0" w:color="auto"/>
            </w:tcBorders>
            <w:shd w:val="clear" w:color="auto" w:fill="auto"/>
          </w:tcPr>
          <w:p w:rsidR="001F642B" w:rsidRPr="00B3298F" w:rsidRDefault="001F642B" w:rsidP="001F642B">
            <w:pPr>
              <w:widowControl w:val="0"/>
              <w:autoSpaceDE w:val="0"/>
              <w:autoSpaceDN w:val="0"/>
              <w:adjustRightInd w:val="0"/>
              <w:rPr>
                <w:color w:val="000000"/>
                <w:sz w:val="18"/>
                <w:szCs w:val="18"/>
              </w:rPr>
            </w:pPr>
            <w:r w:rsidRPr="00B3298F">
              <w:rPr>
                <w:color w:val="000000"/>
                <w:sz w:val="18"/>
                <w:szCs w:val="18"/>
              </w:rPr>
              <w:t xml:space="preserve">в т.ч. средств бюджета муниципального образования город Мурманск </w:t>
            </w:r>
          </w:p>
        </w:tc>
        <w:tc>
          <w:tcPr>
            <w:tcW w:w="851" w:type="dxa"/>
            <w:tcBorders>
              <w:top w:val="nil"/>
              <w:left w:val="nil"/>
              <w:bottom w:val="single" w:sz="4" w:space="0" w:color="auto"/>
              <w:right w:val="single" w:sz="4" w:space="0" w:color="auto"/>
            </w:tcBorders>
            <w:shd w:val="clear" w:color="auto" w:fill="auto"/>
          </w:tcPr>
          <w:p w:rsidR="001F642B" w:rsidRPr="00B3298F" w:rsidRDefault="001F642B" w:rsidP="001F642B">
            <w:pPr>
              <w:widowControl w:val="0"/>
              <w:autoSpaceDE w:val="0"/>
              <w:autoSpaceDN w:val="0"/>
              <w:adjustRightInd w:val="0"/>
              <w:ind w:left="-102" w:right="-113" w:firstLine="102"/>
              <w:jc w:val="center"/>
              <w:rPr>
                <w:color w:val="000000"/>
                <w:sz w:val="18"/>
                <w:szCs w:val="18"/>
              </w:rPr>
            </w:pPr>
            <w:r w:rsidRPr="00B3298F">
              <w:rPr>
                <w:color w:val="000000"/>
                <w:sz w:val="18"/>
                <w:szCs w:val="18"/>
              </w:rPr>
              <w:t>371450,6</w:t>
            </w:r>
          </w:p>
        </w:tc>
        <w:tc>
          <w:tcPr>
            <w:tcW w:w="850" w:type="dxa"/>
            <w:tcBorders>
              <w:top w:val="nil"/>
              <w:left w:val="nil"/>
              <w:bottom w:val="single" w:sz="4" w:space="0" w:color="auto"/>
              <w:right w:val="single" w:sz="4" w:space="0" w:color="auto"/>
            </w:tcBorders>
            <w:shd w:val="clear" w:color="auto" w:fill="auto"/>
          </w:tcPr>
          <w:p w:rsidR="001F642B" w:rsidRPr="00B3298F" w:rsidRDefault="001F642B" w:rsidP="001F642B">
            <w:pPr>
              <w:widowControl w:val="0"/>
              <w:autoSpaceDE w:val="0"/>
              <w:autoSpaceDN w:val="0"/>
              <w:adjustRightInd w:val="0"/>
              <w:ind w:left="-63" w:right="-115"/>
              <w:jc w:val="center"/>
              <w:rPr>
                <w:color w:val="000000"/>
                <w:sz w:val="18"/>
                <w:szCs w:val="18"/>
              </w:rPr>
            </w:pPr>
            <w:r w:rsidRPr="00B3298F">
              <w:rPr>
                <w:color w:val="000000"/>
                <w:sz w:val="18"/>
                <w:szCs w:val="18"/>
              </w:rPr>
              <w:t>19350,2</w:t>
            </w:r>
          </w:p>
        </w:tc>
        <w:tc>
          <w:tcPr>
            <w:tcW w:w="851" w:type="dxa"/>
            <w:tcBorders>
              <w:top w:val="nil"/>
              <w:left w:val="nil"/>
              <w:bottom w:val="single" w:sz="4" w:space="0" w:color="auto"/>
              <w:right w:val="single" w:sz="4" w:space="0" w:color="auto"/>
            </w:tcBorders>
            <w:shd w:val="clear" w:color="auto" w:fill="auto"/>
          </w:tcPr>
          <w:p w:rsidR="001F642B" w:rsidRPr="00B3298F" w:rsidRDefault="001F642B" w:rsidP="001F642B">
            <w:pPr>
              <w:widowControl w:val="0"/>
              <w:autoSpaceDE w:val="0"/>
              <w:autoSpaceDN w:val="0"/>
              <w:adjustRightInd w:val="0"/>
              <w:ind w:left="-108" w:right="-108"/>
              <w:jc w:val="center"/>
              <w:rPr>
                <w:color w:val="000000"/>
                <w:sz w:val="18"/>
                <w:szCs w:val="18"/>
              </w:rPr>
            </w:pPr>
            <w:r w:rsidRPr="00B3298F">
              <w:rPr>
                <w:color w:val="000000"/>
                <w:sz w:val="18"/>
                <w:szCs w:val="18"/>
              </w:rPr>
              <w:t>14615,2</w:t>
            </w:r>
          </w:p>
        </w:tc>
        <w:tc>
          <w:tcPr>
            <w:tcW w:w="850" w:type="dxa"/>
            <w:tcBorders>
              <w:top w:val="nil"/>
              <w:left w:val="nil"/>
              <w:bottom w:val="single" w:sz="4" w:space="0" w:color="auto"/>
              <w:right w:val="single" w:sz="4" w:space="0" w:color="auto"/>
            </w:tcBorders>
            <w:shd w:val="clear" w:color="auto" w:fill="auto"/>
          </w:tcPr>
          <w:p w:rsidR="001F642B" w:rsidRPr="00B3298F" w:rsidRDefault="001F642B" w:rsidP="001F642B">
            <w:pPr>
              <w:jc w:val="center"/>
              <w:rPr>
                <w:color w:val="000000"/>
                <w:sz w:val="18"/>
                <w:szCs w:val="18"/>
              </w:rPr>
            </w:pPr>
            <w:r w:rsidRPr="00B3298F">
              <w:rPr>
                <w:color w:val="000000"/>
                <w:sz w:val="18"/>
                <w:szCs w:val="18"/>
              </w:rPr>
              <w:t>47485,2</w:t>
            </w:r>
          </w:p>
        </w:tc>
        <w:tc>
          <w:tcPr>
            <w:tcW w:w="851" w:type="dxa"/>
            <w:tcBorders>
              <w:top w:val="nil"/>
              <w:left w:val="nil"/>
              <w:bottom w:val="single" w:sz="4" w:space="0" w:color="auto"/>
              <w:right w:val="single" w:sz="4" w:space="0" w:color="auto"/>
            </w:tcBorders>
            <w:shd w:val="clear" w:color="auto" w:fill="auto"/>
          </w:tcPr>
          <w:p w:rsidR="001F642B" w:rsidRPr="00B3298F" w:rsidRDefault="001F642B" w:rsidP="001F642B">
            <w:pPr>
              <w:ind w:right="-107"/>
              <w:jc w:val="center"/>
              <w:rPr>
                <w:color w:val="000000"/>
                <w:sz w:val="18"/>
                <w:szCs w:val="18"/>
              </w:rPr>
            </w:pPr>
            <w:r w:rsidRPr="00B3298F">
              <w:rPr>
                <w:color w:val="000000"/>
                <w:sz w:val="18"/>
                <w:szCs w:val="18"/>
              </w:rPr>
              <w:t>200000,0</w:t>
            </w:r>
          </w:p>
        </w:tc>
        <w:tc>
          <w:tcPr>
            <w:tcW w:w="850" w:type="dxa"/>
            <w:tcBorders>
              <w:top w:val="nil"/>
              <w:left w:val="nil"/>
              <w:bottom w:val="single" w:sz="4" w:space="0" w:color="auto"/>
              <w:right w:val="single" w:sz="4" w:space="0" w:color="auto"/>
            </w:tcBorders>
            <w:shd w:val="clear" w:color="auto" w:fill="auto"/>
          </w:tcPr>
          <w:p w:rsidR="001F642B" w:rsidRPr="00B3298F" w:rsidRDefault="001F642B" w:rsidP="001F642B">
            <w:pPr>
              <w:jc w:val="center"/>
              <w:rPr>
                <w:color w:val="000000"/>
                <w:sz w:val="18"/>
                <w:szCs w:val="18"/>
              </w:rPr>
            </w:pPr>
            <w:r w:rsidRPr="00B3298F">
              <w:rPr>
                <w:color w:val="000000"/>
                <w:sz w:val="18"/>
                <w:szCs w:val="18"/>
              </w:rPr>
              <w:t>90000,0</w:t>
            </w:r>
          </w:p>
        </w:tc>
        <w:tc>
          <w:tcPr>
            <w:tcW w:w="851" w:type="dxa"/>
            <w:tcBorders>
              <w:top w:val="nil"/>
              <w:left w:val="nil"/>
              <w:bottom w:val="single" w:sz="4" w:space="0" w:color="auto"/>
              <w:right w:val="single" w:sz="4" w:space="0" w:color="auto"/>
            </w:tcBorders>
            <w:shd w:val="clear" w:color="auto" w:fill="auto"/>
          </w:tcPr>
          <w:p w:rsidR="001F642B" w:rsidRPr="00B3298F" w:rsidRDefault="001F642B" w:rsidP="001F642B">
            <w:pPr>
              <w:jc w:val="center"/>
              <w:rPr>
                <w:color w:val="000000"/>
                <w:sz w:val="18"/>
                <w:szCs w:val="18"/>
              </w:rPr>
            </w:pPr>
            <w:r w:rsidRPr="00B3298F">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1F642B" w:rsidRPr="00B3298F" w:rsidRDefault="001F642B" w:rsidP="001F642B">
            <w:pPr>
              <w:jc w:val="center"/>
              <w:rPr>
                <w:color w:val="000000"/>
                <w:sz w:val="18"/>
                <w:szCs w:val="18"/>
              </w:rPr>
            </w:pPr>
            <w:r w:rsidRPr="00B3298F">
              <w:rPr>
                <w:color w:val="000000"/>
                <w:sz w:val="18"/>
                <w:szCs w:val="18"/>
              </w:rPr>
              <w:t>0,0</w:t>
            </w:r>
          </w:p>
        </w:tc>
      </w:tr>
      <w:tr w:rsidR="001F642B" w:rsidRPr="00B3298F" w:rsidTr="001F642B">
        <w:trPr>
          <w:trHeight w:val="20"/>
        </w:trPr>
        <w:tc>
          <w:tcPr>
            <w:tcW w:w="2977" w:type="dxa"/>
            <w:tcBorders>
              <w:top w:val="nil"/>
              <w:left w:val="single" w:sz="4" w:space="0" w:color="auto"/>
              <w:bottom w:val="single" w:sz="4" w:space="0" w:color="auto"/>
              <w:right w:val="single" w:sz="4" w:space="0" w:color="auto"/>
            </w:tcBorders>
            <w:shd w:val="clear" w:color="auto" w:fill="auto"/>
          </w:tcPr>
          <w:p w:rsidR="001F642B" w:rsidRPr="00B3298F" w:rsidRDefault="001F642B" w:rsidP="001F642B">
            <w:pPr>
              <w:widowControl w:val="0"/>
              <w:autoSpaceDE w:val="0"/>
              <w:autoSpaceDN w:val="0"/>
              <w:adjustRightInd w:val="0"/>
              <w:rPr>
                <w:color w:val="000000"/>
                <w:sz w:val="18"/>
                <w:szCs w:val="18"/>
              </w:rPr>
            </w:pPr>
            <w:r w:rsidRPr="00B3298F">
              <w:rPr>
                <w:color w:val="000000"/>
                <w:sz w:val="18"/>
                <w:szCs w:val="18"/>
              </w:rPr>
              <w:t xml:space="preserve">средств областного бюджета </w:t>
            </w:r>
          </w:p>
        </w:tc>
        <w:tc>
          <w:tcPr>
            <w:tcW w:w="851" w:type="dxa"/>
            <w:tcBorders>
              <w:top w:val="nil"/>
              <w:left w:val="nil"/>
              <w:bottom w:val="single" w:sz="4" w:space="0" w:color="auto"/>
              <w:right w:val="single" w:sz="4" w:space="0" w:color="auto"/>
            </w:tcBorders>
            <w:shd w:val="clear" w:color="auto" w:fill="auto"/>
            <w:vAlign w:val="center"/>
          </w:tcPr>
          <w:p w:rsidR="001F642B" w:rsidRPr="00B3298F" w:rsidRDefault="001F642B" w:rsidP="001F642B">
            <w:pPr>
              <w:jc w:val="center"/>
              <w:rPr>
                <w:color w:val="000000"/>
                <w:sz w:val="18"/>
                <w:szCs w:val="18"/>
              </w:rPr>
            </w:pPr>
            <w:r w:rsidRPr="00B3298F">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1F642B" w:rsidRPr="00B3298F" w:rsidRDefault="001F642B" w:rsidP="001F642B">
            <w:pPr>
              <w:widowControl w:val="0"/>
              <w:autoSpaceDE w:val="0"/>
              <w:autoSpaceDN w:val="0"/>
              <w:adjustRightInd w:val="0"/>
              <w:jc w:val="center"/>
              <w:rPr>
                <w:color w:val="000000"/>
                <w:sz w:val="18"/>
                <w:szCs w:val="18"/>
              </w:rPr>
            </w:pPr>
            <w:r w:rsidRPr="00B3298F">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1F642B" w:rsidRPr="00B3298F" w:rsidRDefault="001F642B" w:rsidP="001F642B">
            <w:pPr>
              <w:widowControl w:val="0"/>
              <w:autoSpaceDE w:val="0"/>
              <w:autoSpaceDN w:val="0"/>
              <w:adjustRightInd w:val="0"/>
              <w:jc w:val="center"/>
              <w:rPr>
                <w:color w:val="000000"/>
                <w:sz w:val="18"/>
                <w:szCs w:val="18"/>
              </w:rPr>
            </w:pPr>
            <w:r w:rsidRPr="00B3298F">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1F642B" w:rsidRPr="00B3298F" w:rsidRDefault="001F642B" w:rsidP="001F642B">
            <w:pPr>
              <w:widowControl w:val="0"/>
              <w:autoSpaceDE w:val="0"/>
              <w:autoSpaceDN w:val="0"/>
              <w:adjustRightInd w:val="0"/>
              <w:jc w:val="center"/>
              <w:rPr>
                <w:color w:val="000000"/>
                <w:sz w:val="18"/>
                <w:szCs w:val="18"/>
              </w:rPr>
            </w:pPr>
            <w:r w:rsidRPr="00B3298F">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1F642B" w:rsidRPr="00B3298F" w:rsidRDefault="001F642B" w:rsidP="001F642B">
            <w:pPr>
              <w:widowControl w:val="0"/>
              <w:autoSpaceDE w:val="0"/>
              <w:autoSpaceDN w:val="0"/>
              <w:adjustRightInd w:val="0"/>
              <w:jc w:val="center"/>
              <w:rPr>
                <w:color w:val="000000"/>
                <w:sz w:val="18"/>
                <w:szCs w:val="18"/>
              </w:rPr>
            </w:pPr>
            <w:r w:rsidRPr="00B3298F">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1F642B" w:rsidRPr="00B3298F" w:rsidRDefault="001F642B" w:rsidP="001F642B">
            <w:pPr>
              <w:widowControl w:val="0"/>
              <w:autoSpaceDE w:val="0"/>
              <w:autoSpaceDN w:val="0"/>
              <w:adjustRightInd w:val="0"/>
              <w:jc w:val="center"/>
              <w:rPr>
                <w:color w:val="000000"/>
                <w:sz w:val="18"/>
                <w:szCs w:val="18"/>
              </w:rPr>
            </w:pPr>
            <w:r w:rsidRPr="00B3298F">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1F642B" w:rsidRPr="00B3298F" w:rsidRDefault="001F642B" w:rsidP="001F642B">
            <w:pPr>
              <w:widowControl w:val="0"/>
              <w:autoSpaceDE w:val="0"/>
              <w:autoSpaceDN w:val="0"/>
              <w:adjustRightInd w:val="0"/>
              <w:jc w:val="center"/>
              <w:rPr>
                <w:color w:val="000000"/>
                <w:sz w:val="18"/>
                <w:szCs w:val="18"/>
              </w:rPr>
            </w:pPr>
            <w:r w:rsidRPr="00B3298F">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1F642B" w:rsidRPr="00B3298F" w:rsidRDefault="001F642B" w:rsidP="001F642B">
            <w:pPr>
              <w:widowControl w:val="0"/>
              <w:autoSpaceDE w:val="0"/>
              <w:autoSpaceDN w:val="0"/>
              <w:adjustRightInd w:val="0"/>
              <w:jc w:val="center"/>
              <w:rPr>
                <w:color w:val="000000"/>
                <w:sz w:val="18"/>
                <w:szCs w:val="18"/>
              </w:rPr>
            </w:pPr>
            <w:r w:rsidRPr="00B3298F">
              <w:rPr>
                <w:color w:val="000000"/>
                <w:sz w:val="18"/>
                <w:szCs w:val="18"/>
              </w:rPr>
              <w:t>0,0</w:t>
            </w:r>
          </w:p>
        </w:tc>
      </w:tr>
      <w:tr w:rsidR="001F642B" w:rsidRPr="00B3298F" w:rsidTr="001F642B">
        <w:trPr>
          <w:trHeight w:val="20"/>
        </w:trPr>
        <w:tc>
          <w:tcPr>
            <w:tcW w:w="2977" w:type="dxa"/>
            <w:tcBorders>
              <w:top w:val="nil"/>
              <w:left w:val="single" w:sz="4" w:space="0" w:color="auto"/>
              <w:bottom w:val="single" w:sz="4" w:space="0" w:color="auto"/>
              <w:right w:val="single" w:sz="4" w:space="0" w:color="auto"/>
            </w:tcBorders>
            <w:shd w:val="clear" w:color="auto" w:fill="auto"/>
          </w:tcPr>
          <w:p w:rsidR="001F642B" w:rsidRPr="00B3298F" w:rsidRDefault="001F642B" w:rsidP="001F642B">
            <w:pPr>
              <w:widowControl w:val="0"/>
              <w:autoSpaceDE w:val="0"/>
              <w:autoSpaceDN w:val="0"/>
              <w:adjustRightInd w:val="0"/>
              <w:rPr>
                <w:color w:val="000000"/>
                <w:sz w:val="18"/>
                <w:szCs w:val="18"/>
              </w:rPr>
            </w:pPr>
            <w:r w:rsidRPr="00B3298F">
              <w:rPr>
                <w:color w:val="000000"/>
                <w:sz w:val="18"/>
                <w:szCs w:val="18"/>
              </w:rPr>
              <w:t>в т.ч. инвестиции в основной капитал</w:t>
            </w:r>
          </w:p>
        </w:tc>
        <w:tc>
          <w:tcPr>
            <w:tcW w:w="851" w:type="dxa"/>
            <w:tcBorders>
              <w:top w:val="nil"/>
              <w:left w:val="nil"/>
              <w:bottom w:val="single" w:sz="4" w:space="0" w:color="auto"/>
              <w:right w:val="single" w:sz="4" w:space="0" w:color="auto"/>
            </w:tcBorders>
            <w:shd w:val="clear" w:color="auto" w:fill="auto"/>
            <w:vAlign w:val="center"/>
          </w:tcPr>
          <w:p w:rsidR="001F642B" w:rsidRPr="00B3298F" w:rsidRDefault="001F642B" w:rsidP="001F642B">
            <w:pPr>
              <w:ind w:right="-108"/>
              <w:jc w:val="center"/>
              <w:rPr>
                <w:color w:val="000000"/>
                <w:sz w:val="18"/>
                <w:szCs w:val="18"/>
              </w:rPr>
            </w:pPr>
            <w:r w:rsidRPr="00B3298F">
              <w:rPr>
                <w:color w:val="000000"/>
                <w:sz w:val="18"/>
                <w:szCs w:val="18"/>
              </w:rPr>
              <w:t>336994,7</w:t>
            </w:r>
          </w:p>
        </w:tc>
        <w:tc>
          <w:tcPr>
            <w:tcW w:w="850" w:type="dxa"/>
            <w:tcBorders>
              <w:top w:val="nil"/>
              <w:left w:val="nil"/>
              <w:bottom w:val="single" w:sz="4" w:space="0" w:color="auto"/>
              <w:right w:val="single" w:sz="4" w:space="0" w:color="auto"/>
            </w:tcBorders>
            <w:shd w:val="clear" w:color="auto" w:fill="auto"/>
            <w:vAlign w:val="center"/>
          </w:tcPr>
          <w:p w:rsidR="001F642B" w:rsidRPr="00B3298F" w:rsidRDefault="001F642B" w:rsidP="001F642B">
            <w:pPr>
              <w:widowControl w:val="0"/>
              <w:autoSpaceDE w:val="0"/>
              <w:autoSpaceDN w:val="0"/>
              <w:adjustRightInd w:val="0"/>
              <w:jc w:val="center"/>
              <w:rPr>
                <w:color w:val="000000"/>
                <w:sz w:val="18"/>
                <w:szCs w:val="18"/>
              </w:rPr>
            </w:pPr>
            <w:r w:rsidRPr="00B3298F">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1F642B" w:rsidRPr="00B3298F" w:rsidRDefault="001F642B" w:rsidP="001F642B">
            <w:pPr>
              <w:widowControl w:val="0"/>
              <w:autoSpaceDE w:val="0"/>
              <w:autoSpaceDN w:val="0"/>
              <w:adjustRightInd w:val="0"/>
              <w:jc w:val="center"/>
              <w:rPr>
                <w:color w:val="000000"/>
                <w:sz w:val="18"/>
                <w:szCs w:val="18"/>
              </w:rPr>
            </w:pPr>
            <w:r w:rsidRPr="00B3298F">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1F642B" w:rsidRPr="00B3298F" w:rsidRDefault="001F642B" w:rsidP="001F642B">
            <w:pPr>
              <w:jc w:val="center"/>
              <w:rPr>
                <w:color w:val="000000"/>
                <w:sz w:val="18"/>
                <w:szCs w:val="18"/>
              </w:rPr>
            </w:pPr>
            <w:r w:rsidRPr="00B3298F">
              <w:rPr>
                <w:color w:val="000000"/>
                <w:sz w:val="18"/>
                <w:szCs w:val="18"/>
              </w:rPr>
              <w:t>46994,7</w:t>
            </w:r>
          </w:p>
        </w:tc>
        <w:tc>
          <w:tcPr>
            <w:tcW w:w="851" w:type="dxa"/>
            <w:tcBorders>
              <w:top w:val="nil"/>
              <w:left w:val="nil"/>
              <w:bottom w:val="single" w:sz="4" w:space="0" w:color="auto"/>
              <w:right w:val="single" w:sz="4" w:space="0" w:color="auto"/>
            </w:tcBorders>
            <w:shd w:val="clear" w:color="auto" w:fill="auto"/>
            <w:vAlign w:val="center"/>
          </w:tcPr>
          <w:p w:rsidR="001F642B" w:rsidRPr="00B3298F" w:rsidRDefault="001F642B" w:rsidP="001F642B">
            <w:pPr>
              <w:ind w:right="-107"/>
              <w:jc w:val="center"/>
              <w:rPr>
                <w:color w:val="000000"/>
                <w:sz w:val="18"/>
                <w:szCs w:val="18"/>
              </w:rPr>
            </w:pPr>
            <w:r w:rsidRPr="00B3298F">
              <w:rPr>
                <w:color w:val="000000"/>
                <w:sz w:val="18"/>
                <w:szCs w:val="18"/>
              </w:rPr>
              <w:t>200000,0</w:t>
            </w:r>
          </w:p>
        </w:tc>
        <w:tc>
          <w:tcPr>
            <w:tcW w:w="850" w:type="dxa"/>
            <w:tcBorders>
              <w:top w:val="nil"/>
              <w:left w:val="nil"/>
              <w:bottom w:val="single" w:sz="4" w:space="0" w:color="auto"/>
              <w:right w:val="single" w:sz="4" w:space="0" w:color="auto"/>
            </w:tcBorders>
            <w:shd w:val="clear" w:color="auto" w:fill="auto"/>
            <w:vAlign w:val="center"/>
          </w:tcPr>
          <w:p w:rsidR="001F642B" w:rsidRPr="00B3298F" w:rsidRDefault="001F642B" w:rsidP="001F642B">
            <w:pPr>
              <w:jc w:val="center"/>
              <w:rPr>
                <w:color w:val="000000"/>
                <w:sz w:val="18"/>
                <w:szCs w:val="18"/>
              </w:rPr>
            </w:pPr>
            <w:r w:rsidRPr="00B3298F">
              <w:rPr>
                <w:color w:val="000000"/>
                <w:sz w:val="18"/>
                <w:szCs w:val="18"/>
              </w:rPr>
              <w:t>90000,0</w:t>
            </w:r>
          </w:p>
        </w:tc>
        <w:tc>
          <w:tcPr>
            <w:tcW w:w="851" w:type="dxa"/>
            <w:tcBorders>
              <w:top w:val="nil"/>
              <w:left w:val="nil"/>
              <w:bottom w:val="single" w:sz="4" w:space="0" w:color="auto"/>
              <w:right w:val="single" w:sz="4" w:space="0" w:color="auto"/>
            </w:tcBorders>
            <w:shd w:val="clear" w:color="auto" w:fill="auto"/>
            <w:vAlign w:val="center"/>
          </w:tcPr>
          <w:p w:rsidR="001F642B" w:rsidRPr="00B3298F" w:rsidRDefault="001F642B" w:rsidP="001F642B">
            <w:pPr>
              <w:widowControl w:val="0"/>
              <w:autoSpaceDE w:val="0"/>
              <w:autoSpaceDN w:val="0"/>
              <w:adjustRightInd w:val="0"/>
              <w:jc w:val="center"/>
              <w:rPr>
                <w:color w:val="000000"/>
                <w:sz w:val="18"/>
                <w:szCs w:val="18"/>
              </w:rPr>
            </w:pPr>
            <w:r w:rsidRPr="00B3298F">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1F642B" w:rsidRPr="00B3298F" w:rsidRDefault="001F642B" w:rsidP="001F642B">
            <w:pPr>
              <w:widowControl w:val="0"/>
              <w:autoSpaceDE w:val="0"/>
              <w:autoSpaceDN w:val="0"/>
              <w:adjustRightInd w:val="0"/>
              <w:jc w:val="center"/>
              <w:rPr>
                <w:color w:val="000000"/>
                <w:sz w:val="18"/>
                <w:szCs w:val="18"/>
              </w:rPr>
            </w:pPr>
            <w:r w:rsidRPr="00B3298F">
              <w:rPr>
                <w:color w:val="000000"/>
                <w:sz w:val="18"/>
                <w:szCs w:val="18"/>
              </w:rPr>
              <w:t>0,0</w:t>
            </w:r>
          </w:p>
        </w:tc>
      </w:tr>
    </w:tbl>
    <w:p w:rsidR="003D593F" w:rsidRDefault="003D593F" w:rsidP="003D593F">
      <w:pPr>
        <w:ind w:firstLine="567"/>
        <w:jc w:val="center"/>
        <w:rPr>
          <w:szCs w:val="28"/>
          <w:lang w:eastAsia="en-US"/>
        </w:rPr>
      </w:pPr>
    </w:p>
    <w:p w:rsidR="003D593F" w:rsidRPr="003D593F" w:rsidRDefault="003D593F" w:rsidP="003D593F">
      <w:pPr>
        <w:ind w:firstLine="567"/>
        <w:jc w:val="center"/>
        <w:rPr>
          <w:szCs w:val="28"/>
          <w:lang w:eastAsia="en-US"/>
        </w:rPr>
      </w:pPr>
      <w:r w:rsidRPr="003D593F">
        <w:rPr>
          <w:szCs w:val="28"/>
          <w:lang w:eastAsia="en-US"/>
        </w:rPr>
        <w:t>5. Механизм реализации подпрограммы</w:t>
      </w:r>
    </w:p>
    <w:p w:rsidR="003D593F" w:rsidRPr="003D593F" w:rsidRDefault="003D593F" w:rsidP="003D593F">
      <w:pPr>
        <w:ind w:firstLine="709"/>
        <w:jc w:val="both"/>
        <w:rPr>
          <w:szCs w:val="28"/>
        </w:rPr>
      </w:pPr>
    </w:p>
    <w:p w:rsidR="003D593F" w:rsidRPr="003D593F" w:rsidRDefault="003D593F" w:rsidP="003D593F">
      <w:pPr>
        <w:ind w:firstLine="709"/>
        <w:jc w:val="both"/>
        <w:rPr>
          <w:szCs w:val="28"/>
        </w:rPr>
      </w:pPr>
      <w:r w:rsidRPr="003D593F">
        <w:rPr>
          <w:szCs w:val="28"/>
        </w:rPr>
        <w:t>Подпрограмма реализуется посредством выполнения плана практических мероприятий с разбивкой объемов финансирования по годам.</w:t>
      </w:r>
    </w:p>
    <w:p w:rsidR="003D593F" w:rsidRPr="003D593F" w:rsidRDefault="003D593F" w:rsidP="003D593F">
      <w:pPr>
        <w:widowControl w:val="0"/>
        <w:suppressAutoHyphens/>
        <w:autoSpaceDE w:val="0"/>
        <w:ind w:right="-3" w:firstLine="709"/>
        <w:jc w:val="both"/>
        <w:rPr>
          <w:szCs w:val="28"/>
          <w:lang w:eastAsia="ar-SA"/>
        </w:rPr>
      </w:pPr>
      <w:r w:rsidRPr="003D593F">
        <w:rPr>
          <w:szCs w:val="28"/>
          <w:lang w:eastAsia="ar-SA"/>
        </w:rPr>
        <w:t>Комитет по социальной поддержке, взаимодействию с общественными организациями и делам молодежи администрации города Мурманска является организатором выполнения подпрограммы и осуществляет оперативный контроль за ходом ее реализации.</w:t>
      </w:r>
    </w:p>
    <w:p w:rsidR="003D593F" w:rsidRPr="003D593F" w:rsidRDefault="003D593F" w:rsidP="003D593F">
      <w:pPr>
        <w:autoSpaceDE w:val="0"/>
        <w:autoSpaceDN w:val="0"/>
        <w:adjustRightInd w:val="0"/>
        <w:ind w:firstLine="709"/>
        <w:jc w:val="both"/>
        <w:rPr>
          <w:szCs w:val="28"/>
          <w:lang w:eastAsia="en-US"/>
        </w:rPr>
      </w:pPr>
      <w:r w:rsidRPr="003D593F">
        <w:rPr>
          <w:szCs w:val="28"/>
          <w:lang w:eastAsia="en-US"/>
        </w:rPr>
        <w:t xml:space="preserve">Мурманское муниципальное казенное учреждение «Управление капитального строительства» обеспечивает выполнение мероприятия «Капитальный ремонт структурных подразделений учреждений молодежной политики» подпрограммы. </w:t>
      </w:r>
    </w:p>
    <w:p w:rsidR="003D593F" w:rsidRPr="003D593F" w:rsidRDefault="003D593F" w:rsidP="003D593F">
      <w:pPr>
        <w:ind w:firstLine="709"/>
        <w:jc w:val="both"/>
        <w:rPr>
          <w:szCs w:val="28"/>
        </w:rPr>
      </w:pPr>
      <w:r w:rsidRPr="003D593F">
        <w:rPr>
          <w:szCs w:val="28"/>
        </w:rPr>
        <w:t>Исполнители подпрограммы в случае необходимости готовят предложения по уточнению программных мероприятий.</w:t>
      </w:r>
    </w:p>
    <w:p w:rsidR="003D593F" w:rsidRPr="003D593F" w:rsidRDefault="003D593F" w:rsidP="003D593F">
      <w:pPr>
        <w:widowControl w:val="0"/>
        <w:suppressAutoHyphens/>
        <w:autoSpaceDE w:val="0"/>
        <w:ind w:right="-3" w:firstLine="709"/>
        <w:jc w:val="both"/>
        <w:rPr>
          <w:szCs w:val="28"/>
          <w:lang w:eastAsia="ar-SA"/>
        </w:rPr>
      </w:pPr>
      <w:r w:rsidRPr="003D593F">
        <w:rPr>
          <w:szCs w:val="28"/>
          <w:lang w:eastAsia="ar-SA"/>
        </w:rPr>
        <w:t>Основные исполнители и участники мероприятий подпрограммы:</w:t>
      </w:r>
    </w:p>
    <w:p w:rsidR="003D593F" w:rsidRPr="003D593F" w:rsidRDefault="003D593F" w:rsidP="003D593F">
      <w:pPr>
        <w:widowControl w:val="0"/>
        <w:suppressAutoHyphens/>
        <w:autoSpaceDE w:val="0"/>
        <w:ind w:right="-3" w:firstLine="709"/>
        <w:jc w:val="both"/>
        <w:rPr>
          <w:szCs w:val="28"/>
          <w:lang w:eastAsia="ar-SA"/>
        </w:rPr>
      </w:pPr>
      <w:r w:rsidRPr="003D593F">
        <w:rPr>
          <w:szCs w:val="28"/>
          <w:lang w:eastAsia="ar-SA"/>
        </w:rPr>
        <w:t>- комитет по социальной поддержке, взаимодействию с общественными организациями и делам молодежи администрации города Мурманска;</w:t>
      </w:r>
    </w:p>
    <w:p w:rsidR="003D593F" w:rsidRPr="003D593F" w:rsidRDefault="003D593F" w:rsidP="003D593F">
      <w:pPr>
        <w:widowControl w:val="0"/>
        <w:suppressAutoHyphens/>
        <w:autoSpaceDE w:val="0"/>
        <w:ind w:right="-3" w:firstLine="709"/>
        <w:jc w:val="both"/>
        <w:rPr>
          <w:szCs w:val="28"/>
          <w:lang w:eastAsia="ar-SA"/>
        </w:rPr>
      </w:pPr>
      <w:r w:rsidRPr="003D593F">
        <w:rPr>
          <w:szCs w:val="28"/>
          <w:lang w:eastAsia="ar-SA"/>
        </w:rPr>
        <w:t>- муниципальные учреждения молодежной политики;</w:t>
      </w:r>
    </w:p>
    <w:p w:rsidR="003D593F" w:rsidRPr="003D593F" w:rsidRDefault="003D593F" w:rsidP="003D593F">
      <w:pPr>
        <w:widowControl w:val="0"/>
        <w:suppressAutoHyphens/>
        <w:autoSpaceDE w:val="0"/>
        <w:ind w:right="-3" w:firstLine="709"/>
        <w:jc w:val="both"/>
        <w:rPr>
          <w:szCs w:val="28"/>
          <w:lang w:eastAsia="ar-SA"/>
        </w:rPr>
      </w:pPr>
      <w:r w:rsidRPr="003D593F">
        <w:rPr>
          <w:szCs w:val="28"/>
          <w:lang w:eastAsia="ar-SA"/>
        </w:rPr>
        <w:t xml:space="preserve">- </w:t>
      </w:r>
      <w:r w:rsidRPr="003D593F">
        <w:rPr>
          <w:szCs w:val="28"/>
        </w:rPr>
        <w:t>комитет по строительству администрации города Мурманска</w:t>
      </w:r>
      <w:r w:rsidRPr="003D593F">
        <w:rPr>
          <w:szCs w:val="28"/>
          <w:lang w:eastAsia="ar-SA"/>
        </w:rPr>
        <w:t>;</w:t>
      </w:r>
    </w:p>
    <w:p w:rsidR="003D593F" w:rsidRPr="003D593F" w:rsidRDefault="003D593F" w:rsidP="003D593F">
      <w:pPr>
        <w:widowControl w:val="0"/>
        <w:suppressAutoHyphens/>
        <w:autoSpaceDE w:val="0"/>
        <w:ind w:right="-3" w:firstLine="709"/>
        <w:jc w:val="both"/>
        <w:rPr>
          <w:szCs w:val="28"/>
          <w:lang w:eastAsia="ar-SA"/>
        </w:rPr>
      </w:pPr>
      <w:r w:rsidRPr="003D593F">
        <w:rPr>
          <w:szCs w:val="28"/>
          <w:lang w:eastAsia="ar-SA"/>
        </w:rPr>
        <w:t>- Мурманское муниципальное казенное учреждение «Управление капитального строительства».</w:t>
      </w:r>
    </w:p>
    <w:p w:rsidR="003D593F" w:rsidRPr="003D593F" w:rsidRDefault="003D593F" w:rsidP="003D593F">
      <w:pPr>
        <w:widowControl w:val="0"/>
        <w:suppressAutoHyphens/>
        <w:autoSpaceDE w:val="0"/>
        <w:ind w:right="-3" w:firstLine="709"/>
        <w:jc w:val="both"/>
        <w:rPr>
          <w:szCs w:val="28"/>
          <w:lang w:eastAsia="ar-SA"/>
        </w:rPr>
      </w:pPr>
      <w:r w:rsidRPr="003D593F">
        <w:rPr>
          <w:szCs w:val="28"/>
          <w:lang w:eastAsia="ar-SA"/>
        </w:rPr>
        <w:t xml:space="preserve">По итогам работы заказчиком заказчику-координатору подпрограммы направляется отчет установленной формы в соответствии с Порядком разработки, реализации и оценки эффективности муниципальных программ города Мурманска, в срок до 10 числа месяца, следующего за 1 полугодием и 9 месяцами текущего года, с приложением пояснительной записки. </w:t>
      </w:r>
    </w:p>
    <w:p w:rsidR="003D593F" w:rsidRPr="003D593F" w:rsidRDefault="003D593F" w:rsidP="003D593F">
      <w:pPr>
        <w:autoSpaceDE w:val="0"/>
        <w:autoSpaceDN w:val="0"/>
        <w:adjustRightInd w:val="0"/>
        <w:ind w:firstLine="709"/>
        <w:jc w:val="both"/>
        <w:rPr>
          <w:szCs w:val="28"/>
          <w:lang w:eastAsia="en-US"/>
        </w:rPr>
      </w:pPr>
      <w:r w:rsidRPr="003D593F">
        <w:rPr>
          <w:szCs w:val="28"/>
          <w:lang w:eastAsia="en-US"/>
        </w:rPr>
        <w:t>Заказчик-координатор подпрограммы в срок до 15-го числа месяца, следующего за отчетным кварталом, направляет сводный отчет заказчику-координатору муниципальной программы «Развитие образования» на 2018 - 2024 годы в соответствии с Порядком разработки, реализации и оценки эффективности муниципальных программ города Мурманска.</w:t>
      </w:r>
    </w:p>
    <w:p w:rsidR="003D593F" w:rsidRPr="003D593F" w:rsidRDefault="003D593F" w:rsidP="003D593F">
      <w:pPr>
        <w:autoSpaceDE w:val="0"/>
        <w:autoSpaceDN w:val="0"/>
        <w:adjustRightInd w:val="0"/>
        <w:ind w:firstLine="709"/>
        <w:jc w:val="both"/>
        <w:rPr>
          <w:szCs w:val="28"/>
          <w:lang w:eastAsia="en-US"/>
        </w:rPr>
      </w:pPr>
      <w:r w:rsidRPr="003D593F">
        <w:rPr>
          <w:szCs w:val="28"/>
          <w:lang w:eastAsia="en-US"/>
        </w:rPr>
        <w:t>Исполнители мероприятий подпрограммы реализуют в установленном порядке меры по полному и качественному выполнению мероприятий подпрограммы, несут ответственность за их своевременное исполнение, а также за рациональное использование выделяемых на их реализацию средств.</w:t>
      </w:r>
    </w:p>
    <w:p w:rsidR="003D593F" w:rsidRPr="003D593F" w:rsidRDefault="003D593F" w:rsidP="003D593F">
      <w:pPr>
        <w:autoSpaceDE w:val="0"/>
        <w:autoSpaceDN w:val="0"/>
        <w:adjustRightInd w:val="0"/>
        <w:ind w:firstLine="709"/>
        <w:jc w:val="both"/>
        <w:rPr>
          <w:szCs w:val="28"/>
          <w:lang w:eastAsia="en-US"/>
        </w:rPr>
      </w:pPr>
    </w:p>
    <w:p w:rsidR="003D593F" w:rsidRDefault="003D593F" w:rsidP="003D593F">
      <w:pPr>
        <w:autoSpaceDE w:val="0"/>
        <w:autoSpaceDN w:val="0"/>
        <w:adjustRightInd w:val="0"/>
        <w:ind w:firstLine="709"/>
        <w:jc w:val="center"/>
        <w:rPr>
          <w:szCs w:val="28"/>
          <w:lang w:eastAsia="en-US"/>
        </w:rPr>
      </w:pPr>
      <w:r w:rsidRPr="003D593F">
        <w:rPr>
          <w:szCs w:val="28"/>
          <w:lang w:eastAsia="en-US"/>
        </w:rPr>
        <w:t>6. Оценка эффективности подпрограммы, рисков ее реализации</w:t>
      </w:r>
    </w:p>
    <w:p w:rsidR="005135CC" w:rsidRPr="003D593F" w:rsidRDefault="005135CC" w:rsidP="003D593F">
      <w:pPr>
        <w:autoSpaceDE w:val="0"/>
        <w:autoSpaceDN w:val="0"/>
        <w:adjustRightInd w:val="0"/>
        <w:ind w:firstLine="709"/>
        <w:jc w:val="center"/>
        <w:rPr>
          <w:szCs w:val="28"/>
          <w:lang w:eastAsia="en-US"/>
        </w:rPr>
      </w:pPr>
    </w:p>
    <w:p w:rsidR="003D593F" w:rsidRPr="003D593F" w:rsidRDefault="003D593F" w:rsidP="003D593F">
      <w:pPr>
        <w:widowControl w:val="0"/>
        <w:autoSpaceDE w:val="0"/>
        <w:autoSpaceDN w:val="0"/>
        <w:adjustRightInd w:val="0"/>
        <w:ind w:firstLine="709"/>
        <w:jc w:val="both"/>
        <w:rPr>
          <w:szCs w:val="28"/>
          <w:lang w:eastAsia="en-US"/>
        </w:rPr>
      </w:pPr>
      <w:r w:rsidRPr="003D593F">
        <w:rPr>
          <w:szCs w:val="28"/>
          <w:lang w:eastAsia="en-US"/>
        </w:rPr>
        <w:t>Реализация мероприятий, предусмотренных подпрограммой, обеспечит достижение следующих положительных результатов:</w:t>
      </w:r>
    </w:p>
    <w:p w:rsidR="003D593F" w:rsidRPr="003D593F" w:rsidRDefault="003D593F" w:rsidP="003D593F">
      <w:pPr>
        <w:widowControl w:val="0"/>
        <w:autoSpaceDE w:val="0"/>
        <w:autoSpaceDN w:val="0"/>
        <w:adjustRightInd w:val="0"/>
        <w:ind w:firstLine="709"/>
        <w:jc w:val="both"/>
        <w:rPr>
          <w:szCs w:val="28"/>
          <w:lang w:eastAsia="en-US"/>
        </w:rPr>
      </w:pPr>
      <w:r w:rsidRPr="003D593F">
        <w:rPr>
          <w:szCs w:val="28"/>
          <w:lang w:eastAsia="en-US"/>
        </w:rPr>
        <w:t>- обеспечение учреждений молодежной политики современным оборудованием в соответствии с потребностями молодежи города Мурманска;</w:t>
      </w:r>
    </w:p>
    <w:p w:rsidR="003D593F" w:rsidRPr="003D593F" w:rsidRDefault="003D593F" w:rsidP="003D593F">
      <w:pPr>
        <w:autoSpaceDE w:val="0"/>
        <w:autoSpaceDN w:val="0"/>
        <w:adjustRightInd w:val="0"/>
        <w:ind w:firstLine="709"/>
        <w:jc w:val="both"/>
        <w:rPr>
          <w:rFonts w:eastAsia="Calibri"/>
          <w:szCs w:val="28"/>
        </w:rPr>
      </w:pPr>
      <w:r w:rsidRPr="003D593F">
        <w:rPr>
          <w:rFonts w:eastAsia="Calibri"/>
          <w:szCs w:val="28"/>
        </w:rPr>
        <w:t xml:space="preserve">- улучшение качества предоставления и повышение числа услуг для молодежи города Мурманска; </w:t>
      </w:r>
    </w:p>
    <w:p w:rsidR="003D593F" w:rsidRPr="003D593F" w:rsidRDefault="003D593F" w:rsidP="003D593F">
      <w:pPr>
        <w:widowControl w:val="0"/>
        <w:autoSpaceDE w:val="0"/>
        <w:autoSpaceDN w:val="0"/>
        <w:adjustRightInd w:val="0"/>
        <w:ind w:firstLine="709"/>
        <w:jc w:val="both"/>
        <w:rPr>
          <w:szCs w:val="28"/>
          <w:lang w:eastAsia="en-US"/>
        </w:rPr>
      </w:pPr>
      <w:r w:rsidRPr="003D593F">
        <w:rPr>
          <w:szCs w:val="28"/>
          <w:lang w:eastAsia="en-US"/>
        </w:rPr>
        <w:t>- улучшение эмоциональной и интеллектуальной атмосферы среди молодежи;</w:t>
      </w:r>
    </w:p>
    <w:p w:rsidR="003D593F" w:rsidRPr="003D593F" w:rsidRDefault="003D593F" w:rsidP="003D593F">
      <w:pPr>
        <w:widowControl w:val="0"/>
        <w:autoSpaceDE w:val="0"/>
        <w:autoSpaceDN w:val="0"/>
        <w:adjustRightInd w:val="0"/>
        <w:ind w:firstLine="709"/>
        <w:jc w:val="both"/>
        <w:rPr>
          <w:szCs w:val="28"/>
          <w:lang w:eastAsia="en-US"/>
        </w:rPr>
      </w:pPr>
      <w:r w:rsidRPr="003D593F">
        <w:rPr>
          <w:szCs w:val="28"/>
          <w:lang w:eastAsia="en-US"/>
        </w:rPr>
        <w:t>- сохранение численности молодежи, посещающей учреждения молодежной политики;</w:t>
      </w:r>
    </w:p>
    <w:p w:rsidR="003D593F" w:rsidRPr="003D593F" w:rsidRDefault="003D593F" w:rsidP="003D593F">
      <w:pPr>
        <w:widowControl w:val="0"/>
        <w:autoSpaceDE w:val="0"/>
        <w:autoSpaceDN w:val="0"/>
        <w:adjustRightInd w:val="0"/>
        <w:ind w:firstLine="709"/>
        <w:jc w:val="both"/>
        <w:rPr>
          <w:szCs w:val="28"/>
          <w:lang w:eastAsia="en-US"/>
        </w:rPr>
      </w:pPr>
      <w:r w:rsidRPr="003D593F">
        <w:rPr>
          <w:szCs w:val="28"/>
          <w:lang w:eastAsia="en-US"/>
        </w:rPr>
        <w:t>- повышение престижа учреждений молодежной политики.</w:t>
      </w:r>
    </w:p>
    <w:p w:rsidR="003D593F" w:rsidRPr="003D593F" w:rsidRDefault="003D593F" w:rsidP="003D593F">
      <w:pPr>
        <w:ind w:firstLine="709"/>
        <w:jc w:val="both"/>
        <w:rPr>
          <w:szCs w:val="28"/>
          <w:lang w:eastAsia="en-US"/>
        </w:rPr>
      </w:pPr>
      <w:r w:rsidRPr="003D593F">
        <w:rPr>
          <w:szCs w:val="28"/>
          <w:lang w:eastAsia="en-US"/>
        </w:rPr>
        <w:t xml:space="preserve">Для оценки рисков реализации подпрограммы рассматриваются внешние и внутренние риски. К внешним рискам относятся: </w:t>
      </w:r>
    </w:p>
    <w:p w:rsidR="003D593F" w:rsidRPr="003D593F" w:rsidRDefault="003D593F" w:rsidP="003D593F">
      <w:pPr>
        <w:tabs>
          <w:tab w:val="left" w:pos="993"/>
        </w:tabs>
        <w:ind w:firstLine="709"/>
        <w:jc w:val="both"/>
        <w:rPr>
          <w:szCs w:val="28"/>
          <w:lang w:eastAsia="en-US"/>
        </w:rPr>
      </w:pPr>
      <w:r w:rsidRPr="003D593F">
        <w:rPr>
          <w:szCs w:val="28"/>
          <w:lang w:eastAsia="en-US"/>
        </w:rPr>
        <w:t xml:space="preserve">- изменение федерального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 </w:t>
      </w:r>
    </w:p>
    <w:p w:rsidR="003D593F" w:rsidRPr="003D593F" w:rsidRDefault="003D593F" w:rsidP="003D593F">
      <w:pPr>
        <w:tabs>
          <w:tab w:val="left" w:pos="993"/>
        </w:tabs>
        <w:ind w:firstLine="709"/>
        <w:jc w:val="both"/>
        <w:rPr>
          <w:szCs w:val="28"/>
          <w:lang w:eastAsia="en-US"/>
        </w:rPr>
      </w:pPr>
      <w:r w:rsidRPr="003D593F">
        <w:rPr>
          <w:szCs w:val="28"/>
          <w:lang w:eastAsia="en-US"/>
        </w:rPr>
        <w:t xml:space="preserve">- природные и техногенные катастрофы; </w:t>
      </w:r>
    </w:p>
    <w:p w:rsidR="003D593F" w:rsidRPr="003D593F" w:rsidRDefault="003D593F" w:rsidP="003D593F">
      <w:pPr>
        <w:tabs>
          <w:tab w:val="left" w:pos="993"/>
        </w:tabs>
        <w:ind w:firstLine="709"/>
        <w:jc w:val="both"/>
        <w:rPr>
          <w:szCs w:val="28"/>
          <w:lang w:eastAsia="en-US"/>
        </w:rPr>
      </w:pPr>
      <w:r w:rsidRPr="003D593F">
        <w:rPr>
          <w:szCs w:val="28"/>
          <w:lang w:eastAsia="en-US"/>
        </w:rPr>
        <w:t>- отток молодого населения за пределы муниципального образования город Мурманск;</w:t>
      </w:r>
    </w:p>
    <w:p w:rsidR="003D593F" w:rsidRPr="003D593F" w:rsidRDefault="003D593F" w:rsidP="003D593F">
      <w:pPr>
        <w:tabs>
          <w:tab w:val="left" w:pos="993"/>
        </w:tabs>
        <w:ind w:firstLine="709"/>
        <w:jc w:val="both"/>
        <w:rPr>
          <w:szCs w:val="28"/>
          <w:lang w:eastAsia="en-US"/>
        </w:rPr>
      </w:pPr>
      <w:r w:rsidRPr="003D593F">
        <w:rPr>
          <w:szCs w:val="28"/>
          <w:lang w:eastAsia="en-US"/>
        </w:rPr>
        <w:t xml:space="preserve">- экологические катастрофы; </w:t>
      </w:r>
    </w:p>
    <w:p w:rsidR="003D593F" w:rsidRPr="003D593F" w:rsidRDefault="003D593F" w:rsidP="003D593F">
      <w:pPr>
        <w:tabs>
          <w:tab w:val="left" w:pos="993"/>
        </w:tabs>
        <w:ind w:firstLine="709"/>
        <w:jc w:val="both"/>
        <w:rPr>
          <w:szCs w:val="28"/>
          <w:lang w:eastAsia="en-US"/>
        </w:rPr>
      </w:pPr>
      <w:r w:rsidRPr="003D593F">
        <w:rPr>
          <w:szCs w:val="28"/>
          <w:lang w:eastAsia="en-US"/>
        </w:rPr>
        <w:t xml:space="preserve">- эпидемии. </w:t>
      </w:r>
    </w:p>
    <w:p w:rsidR="003D593F" w:rsidRPr="003D593F" w:rsidRDefault="003D593F" w:rsidP="003D593F">
      <w:pPr>
        <w:ind w:firstLine="709"/>
        <w:jc w:val="both"/>
        <w:rPr>
          <w:szCs w:val="28"/>
          <w:lang w:eastAsia="en-US"/>
        </w:rPr>
      </w:pPr>
      <w:r w:rsidRPr="003D593F">
        <w:rPr>
          <w:szCs w:val="28"/>
          <w:lang w:eastAsia="en-US"/>
        </w:rPr>
        <w:t xml:space="preserve">Внутренние риски реализации подпрограммы: </w:t>
      </w:r>
    </w:p>
    <w:p w:rsidR="003D593F" w:rsidRPr="003D593F" w:rsidRDefault="003D593F" w:rsidP="003D593F">
      <w:pPr>
        <w:tabs>
          <w:tab w:val="left" w:pos="993"/>
        </w:tabs>
        <w:ind w:firstLine="709"/>
        <w:jc w:val="both"/>
        <w:rPr>
          <w:szCs w:val="28"/>
          <w:lang w:eastAsia="en-US"/>
        </w:rPr>
      </w:pPr>
      <w:r w:rsidRPr="003D593F">
        <w:rPr>
          <w:szCs w:val="28"/>
          <w:lang w:eastAsia="en-US"/>
        </w:rPr>
        <w:t xml:space="preserve">- некачественное составление конкурсной документации в целях размещения муниципального заказа на выполнение мероприятий подпрограммы; </w:t>
      </w:r>
    </w:p>
    <w:p w:rsidR="003D593F" w:rsidRPr="003D593F" w:rsidRDefault="003D593F" w:rsidP="003D593F">
      <w:pPr>
        <w:tabs>
          <w:tab w:val="left" w:pos="993"/>
        </w:tabs>
        <w:ind w:firstLine="709"/>
        <w:jc w:val="both"/>
        <w:rPr>
          <w:szCs w:val="28"/>
          <w:lang w:eastAsia="en-US"/>
        </w:rPr>
      </w:pPr>
      <w:r w:rsidRPr="003D593F">
        <w:rPr>
          <w:szCs w:val="28"/>
          <w:lang w:eastAsia="en-US"/>
        </w:rPr>
        <w:t>- несвоевременное либо некачественное выполнение ремонтных работ;</w:t>
      </w:r>
    </w:p>
    <w:p w:rsidR="003D593F" w:rsidRPr="003D593F" w:rsidRDefault="003D593F" w:rsidP="003D593F">
      <w:pPr>
        <w:tabs>
          <w:tab w:val="left" w:pos="709"/>
        </w:tabs>
        <w:ind w:firstLine="709"/>
        <w:jc w:val="both"/>
        <w:rPr>
          <w:szCs w:val="28"/>
          <w:lang w:eastAsia="en-US"/>
        </w:rPr>
      </w:pPr>
      <w:r w:rsidRPr="003D593F">
        <w:rPr>
          <w:szCs w:val="28"/>
          <w:lang w:eastAsia="en-US"/>
        </w:rPr>
        <w:t xml:space="preserve">- недостоверная либо недостаточная информация об услугах, предоставляемых учреждениями молодежной политики. </w:t>
      </w:r>
    </w:p>
    <w:p w:rsidR="003D593F" w:rsidRPr="003D593F" w:rsidRDefault="003D593F" w:rsidP="003D593F">
      <w:pPr>
        <w:ind w:firstLine="709"/>
        <w:jc w:val="both"/>
        <w:rPr>
          <w:szCs w:val="28"/>
          <w:lang w:eastAsia="en-US"/>
        </w:rPr>
      </w:pPr>
      <w:r w:rsidRPr="003D593F">
        <w:rPr>
          <w:szCs w:val="28"/>
          <w:lang w:eastAsia="en-US"/>
        </w:rPr>
        <w:t xml:space="preserve">Для снижения вероятности неблагоприятного воздействия рисков планируется: </w:t>
      </w:r>
    </w:p>
    <w:p w:rsidR="003D593F" w:rsidRPr="003D593F" w:rsidRDefault="003D593F" w:rsidP="003D593F">
      <w:pPr>
        <w:tabs>
          <w:tab w:val="left" w:pos="993"/>
        </w:tabs>
        <w:ind w:firstLine="709"/>
        <w:jc w:val="both"/>
        <w:rPr>
          <w:szCs w:val="28"/>
          <w:lang w:eastAsia="en-US"/>
        </w:rPr>
      </w:pPr>
      <w:r w:rsidRPr="003D593F">
        <w:rPr>
          <w:szCs w:val="28"/>
          <w:lang w:eastAsia="en-US"/>
        </w:rPr>
        <w:t>- организовать своевременную проверку и согласование комитетом по социальной поддержке, взаимодействию с общественными организациями и делам молодежи администрации города Мурманска конкурсной документации, представляемой</w:t>
      </w:r>
      <w:r w:rsidRPr="003D593F">
        <w:rPr>
          <w:szCs w:val="28"/>
        </w:rPr>
        <w:t xml:space="preserve"> </w:t>
      </w:r>
      <w:r w:rsidRPr="003D593F">
        <w:rPr>
          <w:szCs w:val="28"/>
          <w:lang w:eastAsia="en-US"/>
        </w:rPr>
        <w:t>учреждениями молодежной политики;</w:t>
      </w:r>
    </w:p>
    <w:p w:rsidR="003D593F" w:rsidRPr="003D593F" w:rsidRDefault="003D593F" w:rsidP="003D593F">
      <w:pPr>
        <w:tabs>
          <w:tab w:val="left" w:pos="993"/>
        </w:tabs>
        <w:ind w:firstLine="709"/>
        <w:jc w:val="both"/>
        <w:rPr>
          <w:szCs w:val="28"/>
          <w:lang w:eastAsia="en-US"/>
        </w:rPr>
      </w:pPr>
      <w:r w:rsidRPr="003D593F">
        <w:rPr>
          <w:szCs w:val="28"/>
          <w:lang w:eastAsia="en-US"/>
        </w:rPr>
        <w:t>- оптимизировать систему организации капитального и текущего ремонта, включая улучшение качества подготовки технических заданий, разработку планов-графиков, согласованных по объемам, этапам выполнения и срокам финансирования работ, усиление контроля за проведением ремонта непосредственно на объекте;</w:t>
      </w:r>
    </w:p>
    <w:p w:rsidR="003D593F" w:rsidRPr="003D593F" w:rsidRDefault="003D593F" w:rsidP="003D593F">
      <w:pPr>
        <w:tabs>
          <w:tab w:val="left" w:pos="993"/>
        </w:tabs>
        <w:ind w:firstLine="709"/>
        <w:jc w:val="both"/>
        <w:rPr>
          <w:szCs w:val="28"/>
          <w:lang w:eastAsia="en-US"/>
        </w:rPr>
      </w:pPr>
      <w:r w:rsidRPr="003D593F">
        <w:rPr>
          <w:szCs w:val="28"/>
          <w:lang w:eastAsia="en-US"/>
        </w:rPr>
        <w:t>- временно размещать сотрудников структурных подразделений учреждений молодежной политики в действующих структурных подразделениях в том случае, если объем ремонтных работ невозможно выполнить в установленные сроки или необходимо выполнение срочных работ в соответствии с требованиями надзорных органов;</w:t>
      </w:r>
    </w:p>
    <w:p w:rsidR="003D593F" w:rsidRPr="003D593F" w:rsidRDefault="003D593F" w:rsidP="003D593F">
      <w:pPr>
        <w:tabs>
          <w:tab w:val="left" w:pos="993"/>
        </w:tabs>
        <w:ind w:firstLine="709"/>
        <w:jc w:val="both"/>
        <w:rPr>
          <w:szCs w:val="28"/>
          <w:lang w:eastAsia="en-US"/>
        </w:rPr>
      </w:pPr>
      <w:r w:rsidRPr="003D593F">
        <w:rPr>
          <w:szCs w:val="28"/>
          <w:lang w:eastAsia="en-US"/>
        </w:rPr>
        <w:t>- регулярно освещать в средствах массовой информации материалы об услугах, предоставляемых учреждениями молодежной политики.</w:t>
      </w:r>
    </w:p>
    <w:p w:rsidR="003D593F" w:rsidRPr="003D593F" w:rsidRDefault="003D593F" w:rsidP="003D593F">
      <w:pPr>
        <w:shd w:val="clear" w:color="auto" w:fill="FFFFFF"/>
        <w:ind w:firstLine="709"/>
        <w:jc w:val="both"/>
        <w:rPr>
          <w:szCs w:val="28"/>
        </w:rPr>
      </w:pPr>
      <w:r w:rsidRPr="003D593F">
        <w:rPr>
          <w:szCs w:val="28"/>
          <w:lang w:eastAsia="en-US"/>
        </w:rPr>
        <w:t xml:space="preserve">Оценка эффективности реализации мероприятий подпрограммы определяется в соответствии с Методикой оценки эффективности реализации муниципальных программ города Мурманска. </w:t>
      </w:r>
    </w:p>
    <w:p w:rsidR="003D593F" w:rsidRPr="003D593F" w:rsidRDefault="003D593F" w:rsidP="003D593F">
      <w:pPr>
        <w:autoSpaceDN w:val="0"/>
        <w:adjustRightInd w:val="0"/>
        <w:ind w:firstLine="709"/>
        <w:jc w:val="center"/>
        <w:rPr>
          <w:rFonts w:eastAsia="Calibri"/>
          <w:bCs/>
          <w:szCs w:val="28"/>
        </w:rPr>
      </w:pPr>
    </w:p>
    <w:p w:rsidR="00AF0833" w:rsidRDefault="00106BFA" w:rsidP="00106BFA">
      <w:pPr>
        <w:autoSpaceDN w:val="0"/>
        <w:adjustRightInd w:val="0"/>
        <w:rPr>
          <w:szCs w:val="28"/>
          <w:lang w:eastAsia="en-US"/>
        </w:rPr>
      </w:pPr>
      <w:r>
        <w:rPr>
          <w:szCs w:val="28"/>
          <w:lang w:eastAsia="en-US"/>
        </w:rPr>
        <w:t xml:space="preserve"> </w:t>
      </w:r>
    </w:p>
    <w:p w:rsidR="00AF0833" w:rsidRDefault="00AF0833" w:rsidP="009B5C6D">
      <w:pPr>
        <w:ind w:firstLine="720"/>
        <w:jc w:val="center"/>
        <w:rPr>
          <w:szCs w:val="28"/>
          <w:lang w:eastAsia="en-US"/>
        </w:rPr>
      </w:pPr>
    </w:p>
    <w:sectPr w:rsidR="00AF0833" w:rsidSect="00106BFA">
      <w:headerReference w:type="even" r:id="rId12"/>
      <w:headerReference w:type="default" r:id="rId13"/>
      <w:footerReference w:type="even" r:id="rId14"/>
      <w:footerReference w:type="default" r:id="rId15"/>
      <w:pgSz w:w="11907" w:h="16840" w:code="9"/>
      <w:pgMar w:top="1134" w:right="851" w:bottom="709" w:left="1418" w:header="720" w:footer="720" w:gutter="0"/>
      <w:pgNumType w:start="49"/>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F2B" w:rsidRDefault="006D7F2B">
      <w:r>
        <w:separator/>
      </w:r>
    </w:p>
  </w:endnote>
  <w:endnote w:type="continuationSeparator" w:id="0">
    <w:p w:rsidR="006D7F2B" w:rsidRDefault="006D7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tarSymbol">
    <w:altName w:val="Arial Unicode MS"/>
    <w:charset w:val="02"/>
    <w:family w:val="auto"/>
    <w:pitch w:val="default"/>
  </w:font>
  <w:font w:name="Lucida Sans Unicode">
    <w:panose1 w:val="020B0602030504020204"/>
    <w:charset w:val="CC"/>
    <w:family w:val="swiss"/>
    <w:pitch w:val="variable"/>
    <w:sig w:usb0="80000AFF" w:usb1="0000396B" w:usb2="00000000" w:usb3="00000000" w:csb0="000000B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42B" w:rsidRDefault="001F642B" w:rsidP="00565CB7">
    <w:pPr>
      <w:pStyle w:val="ad"/>
      <w:framePr w:wrap="around" w:vAnchor="text" w:hAnchor="margin" w:xAlign="right" w:y="1"/>
      <w:rPr>
        <w:rStyle w:val="aa"/>
        <w:rFonts w:eastAsia="Calibri"/>
      </w:rPr>
    </w:pPr>
    <w:r>
      <w:rPr>
        <w:rStyle w:val="aa"/>
        <w:rFonts w:eastAsia="Calibri"/>
      </w:rPr>
      <w:fldChar w:fldCharType="begin"/>
    </w:r>
    <w:r>
      <w:rPr>
        <w:rStyle w:val="aa"/>
        <w:rFonts w:eastAsia="Calibri"/>
      </w:rPr>
      <w:instrText xml:space="preserve">PAGE  </w:instrText>
    </w:r>
    <w:r>
      <w:rPr>
        <w:rStyle w:val="aa"/>
        <w:rFonts w:eastAsia="Calibri"/>
      </w:rPr>
      <w:fldChar w:fldCharType="end"/>
    </w:r>
  </w:p>
  <w:p w:rsidR="001F642B" w:rsidRDefault="001F642B" w:rsidP="00565CB7">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42B" w:rsidRDefault="001F642B" w:rsidP="00565CB7">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F2B" w:rsidRDefault="006D7F2B">
      <w:r>
        <w:separator/>
      </w:r>
    </w:p>
  </w:footnote>
  <w:footnote w:type="continuationSeparator" w:id="0">
    <w:p w:rsidR="006D7F2B" w:rsidRDefault="006D7F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42B" w:rsidRDefault="001F642B" w:rsidP="008758E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F642B" w:rsidRDefault="001F642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42B" w:rsidRPr="00F8141D" w:rsidRDefault="001F642B" w:rsidP="0093163A">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42B" w:rsidRDefault="001F642B" w:rsidP="008758E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F642B" w:rsidRDefault="001F642B">
    <w:pPr>
      <w:pStyle w:val="a8"/>
    </w:pPr>
  </w:p>
  <w:p w:rsidR="001F642B" w:rsidRDefault="001F642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42B" w:rsidRDefault="001F642B" w:rsidP="0093163A">
    <w:pPr>
      <w:pStyle w:val="a8"/>
      <w:jc w:val="center"/>
    </w:pPr>
    <w:r>
      <w:fldChar w:fldCharType="begin"/>
    </w:r>
    <w:r>
      <w:instrText>PAGE   \* MERGEFORMAT</w:instrText>
    </w:r>
    <w:r>
      <w:fldChar w:fldCharType="separate"/>
    </w:r>
    <w:r w:rsidR="00106BFA">
      <w:rPr>
        <w:noProof/>
      </w:rPr>
      <w:t>46</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42B" w:rsidRDefault="001F642B" w:rsidP="00565CB7">
    <w:pPr>
      <w:pStyle w:val="a8"/>
      <w:framePr w:wrap="around" w:vAnchor="text" w:hAnchor="margin" w:xAlign="center" w:y="1"/>
      <w:rPr>
        <w:rStyle w:val="aa"/>
        <w:rFonts w:eastAsia="Calibri"/>
      </w:rPr>
    </w:pPr>
    <w:r>
      <w:rPr>
        <w:rStyle w:val="aa"/>
        <w:rFonts w:eastAsia="Calibri"/>
      </w:rPr>
      <w:fldChar w:fldCharType="begin"/>
    </w:r>
    <w:r>
      <w:rPr>
        <w:rStyle w:val="aa"/>
        <w:rFonts w:eastAsia="Calibri"/>
      </w:rPr>
      <w:instrText xml:space="preserve">PAGE  </w:instrText>
    </w:r>
    <w:r>
      <w:rPr>
        <w:rStyle w:val="aa"/>
        <w:rFonts w:eastAsia="Calibri"/>
      </w:rPr>
      <w:fldChar w:fldCharType="end"/>
    </w:r>
  </w:p>
  <w:p w:rsidR="001F642B" w:rsidRDefault="001F642B">
    <w:pPr>
      <w:pStyle w:val="a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42B" w:rsidRPr="006E27C6" w:rsidRDefault="001F642B" w:rsidP="006E27C6">
    <w:pPr>
      <w:pStyle w:val="a8"/>
      <w:jc w:val="center"/>
    </w:pPr>
    <w:r>
      <w:fldChar w:fldCharType="begin"/>
    </w:r>
    <w:r>
      <w:instrText>PAGE   \* MERGEFORMAT</w:instrText>
    </w:r>
    <w:r>
      <w:fldChar w:fldCharType="separate"/>
    </w:r>
    <w:r w:rsidR="00106BFA">
      <w:rPr>
        <w:noProof/>
      </w:rPr>
      <w:t>51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513E"/>
    <w:multiLevelType w:val="hybridMultilevel"/>
    <w:tmpl w:val="6026F5EA"/>
    <w:lvl w:ilvl="0" w:tplc="3E1AFE40">
      <w:start w:val="1"/>
      <w:numFmt w:val="decimal"/>
      <w:lvlText w:val="%1."/>
      <w:lvlJc w:val="left"/>
      <w:pPr>
        <w:ind w:left="432" w:hanging="360"/>
      </w:pPr>
      <w:rPr>
        <w:rFonts w:cs="Times New Roman" w:hint="default"/>
      </w:rPr>
    </w:lvl>
    <w:lvl w:ilvl="1" w:tplc="04190019">
      <w:start w:val="1"/>
      <w:numFmt w:val="lowerLetter"/>
      <w:lvlText w:val="%2."/>
      <w:lvlJc w:val="left"/>
      <w:pPr>
        <w:ind w:left="1152" w:hanging="360"/>
      </w:pPr>
      <w:rPr>
        <w:rFonts w:cs="Times New Roman"/>
      </w:rPr>
    </w:lvl>
    <w:lvl w:ilvl="2" w:tplc="0419001B">
      <w:start w:val="1"/>
      <w:numFmt w:val="lowerRoman"/>
      <w:lvlText w:val="%3."/>
      <w:lvlJc w:val="right"/>
      <w:pPr>
        <w:ind w:left="1872" w:hanging="180"/>
      </w:pPr>
      <w:rPr>
        <w:rFonts w:cs="Times New Roman"/>
      </w:rPr>
    </w:lvl>
    <w:lvl w:ilvl="3" w:tplc="0419000F">
      <w:start w:val="1"/>
      <w:numFmt w:val="decimal"/>
      <w:lvlText w:val="%4."/>
      <w:lvlJc w:val="left"/>
      <w:pPr>
        <w:ind w:left="2592" w:hanging="360"/>
      </w:pPr>
      <w:rPr>
        <w:rFonts w:cs="Times New Roman"/>
      </w:rPr>
    </w:lvl>
    <w:lvl w:ilvl="4" w:tplc="04190019">
      <w:start w:val="1"/>
      <w:numFmt w:val="lowerLetter"/>
      <w:lvlText w:val="%5."/>
      <w:lvlJc w:val="left"/>
      <w:pPr>
        <w:ind w:left="3312" w:hanging="360"/>
      </w:pPr>
      <w:rPr>
        <w:rFonts w:cs="Times New Roman"/>
      </w:rPr>
    </w:lvl>
    <w:lvl w:ilvl="5" w:tplc="0419001B">
      <w:start w:val="1"/>
      <w:numFmt w:val="lowerRoman"/>
      <w:lvlText w:val="%6."/>
      <w:lvlJc w:val="right"/>
      <w:pPr>
        <w:ind w:left="4032" w:hanging="180"/>
      </w:pPr>
      <w:rPr>
        <w:rFonts w:cs="Times New Roman"/>
      </w:rPr>
    </w:lvl>
    <w:lvl w:ilvl="6" w:tplc="0419000F">
      <w:start w:val="1"/>
      <w:numFmt w:val="decimal"/>
      <w:lvlText w:val="%7."/>
      <w:lvlJc w:val="left"/>
      <w:pPr>
        <w:ind w:left="4752" w:hanging="360"/>
      </w:pPr>
      <w:rPr>
        <w:rFonts w:cs="Times New Roman"/>
      </w:rPr>
    </w:lvl>
    <w:lvl w:ilvl="7" w:tplc="04190019">
      <w:start w:val="1"/>
      <w:numFmt w:val="lowerLetter"/>
      <w:lvlText w:val="%8."/>
      <w:lvlJc w:val="left"/>
      <w:pPr>
        <w:ind w:left="5472" w:hanging="360"/>
      </w:pPr>
      <w:rPr>
        <w:rFonts w:cs="Times New Roman"/>
      </w:rPr>
    </w:lvl>
    <w:lvl w:ilvl="8" w:tplc="0419001B">
      <w:start w:val="1"/>
      <w:numFmt w:val="lowerRoman"/>
      <w:lvlText w:val="%9."/>
      <w:lvlJc w:val="right"/>
      <w:pPr>
        <w:ind w:left="6192" w:hanging="180"/>
      </w:pPr>
      <w:rPr>
        <w:rFonts w:cs="Times New Roman"/>
      </w:rPr>
    </w:lvl>
  </w:abstractNum>
  <w:abstractNum w:abstractNumId="1" w15:restartNumberingAfterBreak="0">
    <w:nsid w:val="011F3940"/>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0C4D04C9"/>
    <w:multiLevelType w:val="hybridMultilevel"/>
    <w:tmpl w:val="A90477AE"/>
    <w:lvl w:ilvl="0" w:tplc="12161850">
      <w:start w:val="1"/>
      <w:numFmt w:val="bullet"/>
      <w:lvlText w:val=""/>
      <w:lvlJc w:val="left"/>
      <w:pPr>
        <w:tabs>
          <w:tab w:val="num" w:pos="851"/>
        </w:tabs>
        <w:ind w:left="851" w:hanging="283"/>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11D2E5B"/>
    <w:multiLevelType w:val="hybridMultilevel"/>
    <w:tmpl w:val="3C365A26"/>
    <w:lvl w:ilvl="0" w:tplc="FFFFFFFF">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DB3D6F"/>
    <w:multiLevelType w:val="hybridMultilevel"/>
    <w:tmpl w:val="1E5AC2EA"/>
    <w:lvl w:ilvl="0" w:tplc="F5B243A4">
      <w:start w:val="3"/>
      <w:numFmt w:val="decimal"/>
      <w:lvlText w:val="%1."/>
      <w:lvlJc w:val="left"/>
      <w:pPr>
        <w:tabs>
          <w:tab w:val="num" w:pos="2490"/>
        </w:tabs>
        <w:ind w:left="2490" w:hanging="360"/>
      </w:pPr>
      <w:rPr>
        <w:rFonts w:hint="default"/>
      </w:rPr>
    </w:lvl>
    <w:lvl w:ilvl="1" w:tplc="04190019">
      <w:start w:val="1"/>
      <w:numFmt w:val="lowerLetter"/>
      <w:lvlText w:val="%2."/>
      <w:lvlJc w:val="left"/>
      <w:pPr>
        <w:tabs>
          <w:tab w:val="num" w:pos="2430"/>
        </w:tabs>
        <w:ind w:left="2430" w:hanging="360"/>
      </w:pPr>
    </w:lvl>
    <w:lvl w:ilvl="2" w:tplc="0419001B" w:tentative="1">
      <w:start w:val="1"/>
      <w:numFmt w:val="lowerRoman"/>
      <w:lvlText w:val="%3."/>
      <w:lvlJc w:val="right"/>
      <w:pPr>
        <w:tabs>
          <w:tab w:val="num" w:pos="3150"/>
        </w:tabs>
        <w:ind w:left="3150" w:hanging="180"/>
      </w:pPr>
    </w:lvl>
    <w:lvl w:ilvl="3" w:tplc="0419000F" w:tentative="1">
      <w:start w:val="1"/>
      <w:numFmt w:val="decimal"/>
      <w:lvlText w:val="%4."/>
      <w:lvlJc w:val="left"/>
      <w:pPr>
        <w:tabs>
          <w:tab w:val="num" w:pos="3870"/>
        </w:tabs>
        <w:ind w:left="3870" w:hanging="360"/>
      </w:pPr>
    </w:lvl>
    <w:lvl w:ilvl="4" w:tplc="04190019" w:tentative="1">
      <w:start w:val="1"/>
      <w:numFmt w:val="lowerLetter"/>
      <w:lvlText w:val="%5."/>
      <w:lvlJc w:val="left"/>
      <w:pPr>
        <w:tabs>
          <w:tab w:val="num" w:pos="4590"/>
        </w:tabs>
        <w:ind w:left="4590" w:hanging="360"/>
      </w:pPr>
    </w:lvl>
    <w:lvl w:ilvl="5" w:tplc="0419001B" w:tentative="1">
      <w:start w:val="1"/>
      <w:numFmt w:val="lowerRoman"/>
      <w:lvlText w:val="%6."/>
      <w:lvlJc w:val="right"/>
      <w:pPr>
        <w:tabs>
          <w:tab w:val="num" w:pos="5310"/>
        </w:tabs>
        <w:ind w:left="5310" w:hanging="180"/>
      </w:pPr>
    </w:lvl>
    <w:lvl w:ilvl="6" w:tplc="0419000F" w:tentative="1">
      <w:start w:val="1"/>
      <w:numFmt w:val="decimal"/>
      <w:lvlText w:val="%7."/>
      <w:lvlJc w:val="left"/>
      <w:pPr>
        <w:tabs>
          <w:tab w:val="num" w:pos="6030"/>
        </w:tabs>
        <w:ind w:left="6030" w:hanging="360"/>
      </w:pPr>
    </w:lvl>
    <w:lvl w:ilvl="7" w:tplc="04190019" w:tentative="1">
      <w:start w:val="1"/>
      <w:numFmt w:val="lowerLetter"/>
      <w:lvlText w:val="%8."/>
      <w:lvlJc w:val="left"/>
      <w:pPr>
        <w:tabs>
          <w:tab w:val="num" w:pos="6750"/>
        </w:tabs>
        <w:ind w:left="6750" w:hanging="360"/>
      </w:pPr>
    </w:lvl>
    <w:lvl w:ilvl="8" w:tplc="0419001B" w:tentative="1">
      <w:start w:val="1"/>
      <w:numFmt w:val="lowerRoman"/>
      <w:lvlText w:val="%9."/>
      <w:lvlJc w:val="right"/>
      <w:pPr>
        <w:tabs>
          <w:tab w:val="num" w:pos="7470"/>
        </w:tabs>
        <w:ind w:left="7470" w:hanging="180"/>
      </w:pPr>
    </w:lvl>
  </w:abstractNum>
  <w:abstractNum w:abstractNumId="5" w15:restartNumberingAfterBreak="0">
    <w:nsid w:val="12CB2AF6"/>
    <w:multiLevelType w:val="hybridMultilevel"/>
    <w:tmpl w:val="20664C42"/>
    <w:lvl w:ilvl="0" w:tplc="0419000F">
      <w:start w:val="1"/>
      <w:numFmt w:val="decimal"/>
      <w:lvlText w:val="%1."/>
      <w:lvlJc w:val="left"/>
      <w:pPr>
        <w:tabs>
          <w:tab w:val="num" w:pos="1500"/>
        </w:tabs>
        <w:ind w:left="1500" w:hanging="360"/>
      </w:pPr>
    </w:lvl>
    <w:lvl w:ilvl="1" w:tplc="04190019">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6" w15:restartNumberingAfterBreak="0">
    <w:nsid w:val="21CA057E"/>
    <w:multiLevelType w:val="hybridMultilevel"/>
    <w:tmpl w:val="B574C0F6"/>
    <w:lvl w:ilvl="0" w:tplc="D45C6BAA">
      <w:start w:val="1"/>
      <w:numFmt w:val="decimal"/>
      <w:suff w:val="space"/>
      <w:lvlText w:val="%1."/>
      <w:lvlJc w:val="left"/>
      <w:pPr>
        <w:ind w:left="0" w:firstLine="567"/>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15:restartNumberingAfterBreak="0">
    <w:nsid w:val="221D6FC0"/>
    <w:multiLevelType w:val="hybridMultilevel"/>
    <w:tmpl w:val="6F021410"/>
    <w:lvl w:ilvl="0" w:tplc="F5B243A4">
      <w:start w:val="3"/>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8" w15:restartNumberingAfterBreak="0">
    <w:nsid w:val="22681B64"/>
    <w:multiLevelType w:val="hybridMultilevel"/>
    <w:tmpl w:val="8B6ACF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3287E26"/>
    <w:multiLevelType w:val="hybridMultilevel"/>
    <w:tmpl w:val="6EBC9B3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24510368"/>
    <w:multiLevelType w:val="multilevel"/>
    <w:tmpl w:val="6F9667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1" w15:restartNumberingAfterBreak="0">
    <w:nsid w:val="2B5217D7"/>
    <w:multiLevelType w:val="hybridMultilevel"/>
    <w:tmpl w:val="74AE98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B5F210C"/>
    <w:multiLevelType w:val="multilevel"/>
    <w:tmpl w:val="259E65C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83A4AFE"/>
    <w:multiLevelType w:val="hybridMultilevel"/>
    <w:tmpl w:val="6E60F440"/>
    <w:lvl w:ilvl="0" w:tplc="F942007C">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15:restartNumberingAfterBreak="0">
    <w:nsid w:val="398B4B41"/>
    <w:multiLevelType w:val="hybridMultilevel"/>
    <w:tmpl w:val="678CF8D2"/>
    <w:lvl w:ilvl="0" w:tplc="A2900E72">
      <w:start w:val="3"/>
      <w:numFmt w:val="bullet"/>
      <w:lvlText w:val="–"/>
      <w:lvlJc w:val="left"/>
      <w:pPr>
        <w:ind w:left="0" w:firstLine="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D3F5FBB"/>
    <w:multiLevelType w:val="multilevel"/>
    <w:tmpl w:val="501A6C1A"/>
    <w:lvl w:ilvl="0">
      <w:start w:val="1"/>
      <w:numFmt w:val="decimal"/>
      <w:lvlText w:val="%1."/>
      <w:lvlJc w:val="left"/>
      <w:pPr>
        <w:tabs>
          <w:tab w:val="num" w:pos="1800"/>
        </w:tabs>
        <w:ind w:left="1800" w:hanging="360"/>
      </w:pPr>
      <w:rPr>
        <w:rFonts w:hint="default"/>
      </w:rPr>
    </w:lvl>
    <w:lvl w:ilvl="1">
      <w:start w:val="1"/>
      <w:numFmt w:val="decimal"/>
      <w:lvlText w:val="%1.%2."/>
      <w:lvlJc w:val="left"/>
      <w:pPr>
        <w:tabs>
          <w:tab w:val="num" w:pos="2232"/>
        </w:tabs>
        <w:ind w:left="2232" w:hanging="432"/>
      </w:pPr>
      <w:rPr>
        <w:rFonts w:hint="default"/>
      </w:rPr>
    </w:lvl>
    <w:lvl w:ilvl="2">
      <w:start w:val="1"/>
      <w:numFmt w:val="decimal"/>
      <w:lvlText w:val="%1.%2.%3."/>
      <w:lvlJc w:val="left"/>
      <w:pPr>
        <w:tabs>
          <w:tab w:val="num" w:pos="2880"/>
        </w:tabs>
        <w:ind w:left="2664" w:hanging="504"/>
      </w:pPr>
      <w:rPr>
        <w:rFonts w:hint="default"/>
      </w:rPr>
    </w:lvl>
    <w:lvl w:ilvl="3">
      <w:start w:val="1"/>
      <w:numFmt w:val="decimal"/>
      <w:lvlText w:val="%1.%2.%3.%4."/>
      <w:lvlJc w:val="left"/>
      <w:pPr>
        <w:tabs>
          <w:tab w:val="num" w:pos="360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680"/>
        </w:tabs>
        <w:ind w:left="4176" w:hanging="936"/>
      </w:pPr>
      <w:rPr>
        <w:rFonts w:hint="default"/>
      </w:rPr>
    </w:lvl>
    <w:lvl w:ilvl="6">
      <w:start w:val="1"/>
      <w:numFmt w:val="decimal"/>
      <w:lvlText w:val="%1.%2.%3.%4.%5.%6.%7."/>
      <w:lvlJc w:val="left"/>
      <w:pPr>
        <w:tabs>
          <w:tab w:val="num" w:pos="5400"/>
        </w:tabs>
        <w:ind w:left="4680" w:hanging="108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480"/>
        </w:tabs>
        <w:ind w:left="5760" w:hanging="1440"/>
      </w:pPr>
      <w:rPr>
        <w:rFonts w:hint="default"/>
      </w:rPr>
    </w:lvl>
  </w:abstractNum>
  <w:abstractNum w:abstractNumId="16" w15:restartNumberingAfterBreak="0">
    <w:nsid w:val="448311CF"/>
    <w:multiLevelType w:val="multilevel"/>
    <w:tmpl w:val="EBE674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7" w15:restartNumberingAfterBreak="0">
    <w:nsid w:val="45050C78"/>
    <w:multiLevelType w:val="hybridMultilevel"/>
    <w:tmpl w:val="05282190"/>
    <w:lvl w:ilvl="0" w:tplc="12161850">
      <w:start w:val="1"/>
      <w:numFmt w:val="bullet"/>
      <w:lvlText w:val=""/>
      <w:lvlJc w:val="left"/>
      <w:pPr>
        <w:tabs>
          <w:tab w:val="num" w:pos="284"/>
        </w:tabs>
        <w:ind w:left="284" w:hanging="283"/>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462703F9"/>
    <w:multiLevelType w:val="hybridMultilevel"/>
    <w:tmpl w:val="3134FDFE"/>
    <w:lvl w:ilvl="0" w:tplc="CAAA944C">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6052CB"/>
    <w:multiLevelType w:val="hybridMultilevel"/>
    <w:tmpl w:val="87C877D8"/>
    <w:lvl w:ilvl="0" w:tplc="0419000F">
      <w:start w:val="1"/>
      <w:numFmt w:val="decimal"/>
      <w:lvlText w:val="%1."/>
      <w:lvlJc w:val="left"/>
      <w:pPr>
        <w:tabs>
          <w:tab w:val="num" w:pos="720"/>
        </w:tabs>
        <w:ind w:left="720" w:hanging="360"/>
      </w:pPr>
      <w:rPr>
        <w:rFonts w:cs="Times New Roman"/>
      </w:rPr>
    </w:lvl>
    <w:lvl w:ilvl="1" w:tplc="0419000F">
      <w:start w:val="1"/>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15:restartNumberingAfterBreak="0">
    <w:nsid w:val="49772F29"/>
    <w:multiLevelType w:val="hybridMultilevel"/>
    <w:tmpl w:val="F1FCE436"/>
    <w:lvl w:ilvl="0" w:tplc="89D657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4BAD70B1"/>
    <w:multiLevelType w:val="multilevel"/>
    <w:tmpl w:val="5F7472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71"/>
        </w:tabs>
        <w:ind w:left="1571" w:hanging="720"/>
      </w:pPr>
      <w:rPr>
        <w:rFonts w:hint="default"/>
        <w:sz w:val="28"/>
        <w:szCs w:val="28"/>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2" w15:restartNumberingAfterBreak="0">
    <w:nsid w:val="4D9D3597"/>
    <w:multiLevelType w:val="multilevel"/>
    <w:tmpl w:val="415CEF4A"/>
    <w:lvl w:ilvl="0">
      <w:start w:val="1"/>
      <w:numFmt w:val="lowerLetter"/>
      <w:lvlText w:val="%1."/>
      <w:lvlJc w:val="left"/>
      <w:pPr>
        <w:tabs>
          <w:tab w:val="num" w:pos="2220"/>
        </w:tabs>
        <w:ind w:left="2220" w:hanging="360"/>
      </w:pPr>
    </w:lvl>
    <w:lvl w:ilvl="1">
      <w:start w:val="1"/>
      <w:numFmt w:val="lowerLetter"/>
      <w:lvlText w:val="%2."/>
      <w:lvlJc w:val="left"/>
      <w:pPr>
        <w:tabs>
          <w:tab w:val="num" w:pos="2940"/>
        </w:tabs>
        <w:ind w:left="2940" w:hanging="360"/>
      </w:pPr>
    </w:lvl>
    <w:lvl w:ilvl="2">
      <w:start w:val="1"/>
      <w:numFmt w:val="lowerRoman"/>
      <w:lvlText w:val="%3."/>
      <w:lvlJc w:val="right"/>
      <w:pPr>
        <w:tabs>
          <w:tab w:val="num" w:pos="3660"/>
        </w:tabs>
        <w:ind w:left="3660" w:hanging="180"/>
      </w:pPr>
    </w:lvl>
    <w:lvl w:ilvl="3">
      <w:start w:val="1"/>
      <w:numFmt w:val="decimal"/>
      <w:lvlText w:val="%4."/>
      <w:lvlJc w:val="left"/>
      <w:pPr>
        <w:tabs>
          <w:tab w:val="num" w:pos="4380"/>
        </w:tabs>
        <w:ind w:left="4380" w:hanging="360"/>
      </w:pPr>
    </w:lvl>
    <w:lvl w:ilvl="4">
      <w:start w:val="1"/>
      <w:numFmt w:val="lowerLetter"/>
      <w:lvlText w:val="%5."/>
      <w:lvlJc w:val="left"/>
      <w:pPr>
        <w:tabs>
          <w:tab w:val="num" w:pos="5100"/>
        </w:tabs>
        <w:ind w:left="5100" w:hanging="360"/>
      </w:pPr>
    </w:lvl>
    <w:lvl w:ilvl="5">
      <w:start w:val="1"/>
      <w:numFmt w:val="lowerRoman"/>
      <w:lvlText w:val="%6."/>
      <w:lvlJc w:val="right"/>
      <w:pPr>
        <w:tabs>
          <w:tab w:val="num" w:pos="5820"/>
        </w:tabs>
        <w:ind w:left="5820" w:hanging="180"/>
      </w:pPr>
    </w:lvl>
    <w:lvl w:ilvl="6">
      <w:start w:val="1"/>
      <w:numFmt w:val="decimal"/>
      <w:lvlText w:val="%7."/>
      <w:lvlJc w:val="left"/>
      <w:pPr>
        <w:tabs>
          <w:tab w:val="num" w:pos="6540"/>
        </w:tabs>
        <w:ind w:left="6540" w:hanging="360"/>
      </w:pPr>
    </w:lvl>
    <w:lvl w:ilvl="7">
      <w:start w:val="1"/>
      <w:numFmt w:val="lowerLetter"/>
      <w:lvlText w:val="%8."/>
      <w:lvlJc w:val="left"/>
      <w:pPr>
        <w:tabs>
          <w:tab w:val="num" w:pos="7260"/>
        </w:tabs>
        <w:ind w:left="7260" w:hanging="360"/>
      </w:pPr>
    </w:lvl>
    <w:lvl w:ilvl="8">
      <w:start w:val="1"/>
      <w:numFmt w:val="lowerRoman"/>
      <w:lvlText w:val="%9."/>
      <w:lvlJc w:val="right"/>
      <w:pPr>
        <w:tabs>
          <w:tab w:val="num" w:pos="7980"/>
        </w:tabs>
        <w:ind w:left="7980" w:hanging="180"/>
      </w:pPr>
    </w:lvl>
  </w:abstractNum>
  <w:abstractNum w:abstractNumId="23" w15:restartNumberingAfterBreak="0">
    <w:nsid w:val="56345442"/>
    <w:multiLevelType w:val="multilevel"/>
    <w:tmpl w:val="E81AD3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57B2095E"/>
    <w:multiLevelType w:val="hybridMultilevel"/>
    <w:tmpl w:val="FBF4756A"/>
    <w:lvl w:ilvl="0" w:tplc="FFFFFFFF">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06E30B9"/>
    <w:multiLevelType w:val="hybridMultilevel"/>
    <w:tmpl w:val="F4D42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6BF7B54"/>
    <w:multiLevelType w:val="hybridMultilevel"/>
    <w:tmpl w:val="735C0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362D57"/>
    <w:multiLevelType w:val="multilevel"/>
    <w:tmpl w:val="8EA0119A"/>
    <w:lvl w:ilvl="0">
      <w:start w:val="1"/>
      <w:numFmt w:val="decimal"/>
      <w:lvlText w:val="%1."/>
      <w:lvlJc w:val="left"/>
      <w:pPr>
        <w:tabs>
          <w:tab w:val="num" w:pos="1800"/>
        </w:tabs>
        <w:ind w:left="1800" w:hanging="360"/>
      </w:pPr>
      <w:rPr>
        <w:rFonts w:hint="default"/>
      </w:rPr>
    </w:lvl>
    <w:lvl w:ilvl="1">
      <w:start w:val="1"/>
      <w:numFmt w:val="decimal"/>
      <w:lvlRestart w:val="0"/>
      <w:lvlText w:val="%1.%2."/>
      <w:lvlJc w:val="left"/>
      <w:pPr>
        <w:tabs>
          <w:tab w:val="num" w:pos="2232"/>
        </w:tabs>
        <w:ind w:left="2232" w:hanging="432"/>
      </w:pPr>
      <w:rPr>
        <w:rFonts w:hint="default"/>
      </w:rPr>
    </w:lvl>
    <w:lvl w:ilvl="2">
      <w:start w:val="1"/>
      <w:numFmt w:val="decimal"/>
      <w:lvlText w:val="%1.%2.%3."/>
      <w:lvlJc w:val="left"/>
      <w:pPr>
        <w:tabs>
          <w:tab w:val="num" w:pos="2880"/>
        </w:tabs>
        <w:ind w:left="2664" w:hanging="504"/>
      </w:pPr>
      <w:rPr>
        <w:rFonts w:hint="default"/>
      </w:rPr>
    </w:lvl>
    <w:lvl w:ilvl="3">
      <w:start w:val="1"/>
      <w:numFmt w:val="decimal"/>
      <w:lvlText w:val="%1.%2.%3.%4."/>
      <w:lvlJc w:val="left"/>
      <w:pPr>
        <w:tabs>
          <w:tab w:val="num" w:pos="360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680"/>
        </w:tabs>
        <w:ind w:left="4176" w:hanging="936"/>
      </w:pPr>
      <w:rPr>
        <w:rFonts w:hint="default"/>
      </w:rPr>
    </w:lvl>
    <w:lvl w:ilvl="6">
      <w:start w:val="1"/>
      <w:numFmt w:val="decimal"/>
      <w:lvlText w:val="%1.%2.%3.%4.%5.%6.%7."/>
      <w:lvlJc w:val="left"/>
      <w:pPr>
        <w:tabs>
          <w:tab w:val="num" w:pos="5400"/>
        </w:tabs>
        <w:ind w:left="4680" w:hanging="108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480"/>
        </w:tabs>
        <w:ind w:left="5760" w:hanging="1440"/>
      </w:pPr>
      <w:rPr>
        <w:rFonts w:hint="default"/>
      </w:rPr>
    </w:lvl>
  </w:abstractNum>
  <w:abstractNum w:abstractNumId="28" w15:restartNumberingAfterBreak="0">
    <w:nsid w:val="76C11C21"/>
    <w:multiLevelType w:val="hybridMultilevel"/>
    <w:tmpl w:val="8F6A43CE"/>
    <w:lvl w:ilvl="0" w:tplc="274AAB92">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9" w15:restartNumberingAfterBreak="0">
    <w:nsid w:val="7F3B5E98"/>
    <w:multiLevelType w:val="hybridMultilevel"/>
    <w:tmpl w:val="9086C8F8"/>
    <w:lvl w:ilvl="0" w:tplc="FFFFFFFF">
      <w:start w:val="3"/>
      <w:numFmt w:val="bullet"/>
      <w:lvlText w:val="–"/>
      <w:lvlJc w:val="left"/>
      <w:pPr>
        <w:tabs>
          <w:tab w:val="num" w:pos="576"/>
        </w:tabs>
        <w:ind w:left="576" w:hanging="360"/>
      </w:pPr>
      <w:rPr>
        <w:rFonts w:ascii="Times New Roman" w:eastAsia="Times New Roman" w:hAnsi="Times New Roman" w:hint="default"/>
      </w:rPr>
    </w:lvl>
    <w:lvl w:ilvl="1" w:tplc="FFFFFFFF">
      <w:start w:val="1"/>
      <w:numFmt w:val="bullet"/>
      <w:lvlText w:val="o"/>
      <w:lvlJc w:val="left"/>
      <w:pPr>
        <w:tabs>
          <w:tab w:val="num" w:pos="1296"/>
        </w:tabs>
        <w:ind w:left="1296" w:hanging="360"/>
      </w:pPr>
      <w:rPr>
        <w:rFonts w:ascii="Courier New" w:hAnsi="Courier New" w:hint="default"/>
      </w:rPr>
    </w:lvl>
    <w:lvl w:ilvl="2" w:tplc="FFFFFFFF">
      <w:start w:val="1"/>
      <w:numFmt w:val="bullet"/>
      <w:lvlText w:val=""/>
      <w:lvlJc w:val="left"/>
      <w:pPr>
        <w:tabs>
          <w:tab w:val="num" w:pos="2016"/>
        </w:tabs>
        <w:ind w:left="2016" w:hanging="360"/>
      </w:pPr>
      <w:rPr>
        <w:rFonts w:ascii="Wingdings" w:hAnsi="Wingdings" w:hint="default"/>
      </w:rPr>
    </w:lvl>
    <w:lvl w:ilvl="3" w:tplc="FFFFFFFF">
      <w:start w:val="1"/>
      <w:numFmt w:val="bullet"/>
      <w:lvlText w:val=""/>
      <w:lvlJc w:val="left"/>
      <w:pPr>
        <w:tabs>
          <w:tab w:val="num" w:pos="2736"/>
        </w:tabs>
        <w:ind w:left="2736" w:hanging="360"/>
      </w:pPr>
      <w:rPr>
        <w:rFonts w:ascii="Symbol" w:hAnsi="Symbol" w:hint="default"/>
      </w:rPr>
    </w:lvl>
    <w:lvl w:ilvl="4" w:tplc="FFFFFFFF">
      <w:start w:val="1"/>
      <w:numFmt w:val="bullet"/>
      <w:lvlText w:val="o"/>
      <w:lvlJc w:val="left"/>
      <w:pPr>
        <w:tabs>
          <w:tab w:val="num" w:pos="3456"/>
        </w:tabs>
        <w:ind w:left="3456" w:hanging="360"/>
      </w:pPr>
      <w:rPr>
        <w:rFonts w:ascii="Courier New" w:hAnsi="Courier New" w:hint="default"/>
      </w:rPr>
    </w:lvl>
    <w:lvl w:ilvl="5" w:tplc="FFFFFFFF">
      <w:start w:val="1"/>
      <w:numFmt w:val="bullet"/>
      <w:lvlText w:val=""/>
      <w:lvlJc w:val="left"/>
      <w:pPr>
        <w:tabs>
          <w:tab w:val="num" w:pos="4176"/>
        </w:tabs>
        <w:ind w:left="4176" w:hanging="360"/>
      </w:pPr>
      <w:rPr>
        <w:rFonts w:ascii="Wingdings" w:hAnsi="Wingdings" w:hint="default"/>
      </w:rPr>
    </w:lvl>
    <w:lvl w:ilvl="6" w:tplc="FFFFFFFF">
      <w:start w:val="1"/>
      <w:numFmt w:val="bullet"/>
      <w:lvlText w:val=""/>
      <w:lvlJc w:val="left"/>
      <w:pPr>
        <w:tabs>
          <w:tab w:val="num" w:pos="4896"/>
        </w:tabs>
        <w:ind w:left="4896" w:hanging="360"/>
      </w:pPr>
      <w:rPr>
        <w:rFonts w:ascii="Symbol" w:hAnsi="Symbol" w:hint="default"/>
      </w:rPr>
    </w:lvl>
    <w:lvl w:ilvl="7" w:tplc="FFFFFFFF">
      <w:start w:val="1"/>
      <w:numFmt w:val="bullet"/>
      <w:lvlText w:val="o"/>
      <w:lvlJc w:val="left"/>
      <w:pPr>
        <w:tabs>
          <w:tab w:val="num" w:pos="5616"/>
        </w:tabs>
        <w:ind w:left="5616" w:hanging="360"/>
      </w:pPr>
      <w:rPr>
        <w:rFonts w:ascii="Courier New" w:hAnsi="Courier New" w:hint="default"/>
      </w:rPr>
    </w:lvl>
    <w:lvl w:ilvl="8" w:tplc="FFFFFFFF">
      <w:start w:val="1"/>
      <w:numFmt w:val="bullet"/>
      <w:lvlText w:val=""/>
      <w:lvlJc w:val="left"/>
      <w:pPr>
        <w:tabs>
          <w:tab w:val="num" w:pos="6336"/>
        </w:tabs>
        <w:ind w:left="6336" w:hanging="360"/>
      </w:pPr>
      <w:rPr>
        <w:rFonts w:ascii="Wingdings" w:hAnsi="Wingdings" w:hint="default"/>
      </w:rPr>
    </w:lvl>
  </w:abstractNum>
  <w:num w:numId="1">
    <w:abstractNumId w:val="5"/>
  </w:num>
  <w:num w:numId="2">
    <w:abstractNumId w:val="27"/>
  </w:num>
  <w:num w:numId="3">
    <w:abstractNumId w:val="22"/>
  </w:num>
  <w:num w:numId="4">
    <w:abstractNumId w:val="15"/>
  </w:num>
  <w:num w:numId="5">
    <w:abstractNumId w:val="23"/>
  </w:num>
  <w:num w:numId="6">
    <w:abstractNumId w:val="16"/>
  </w:num>
  <w:num w:numId="7">
    <w:abstractNumId w:val="7"/>
  </w:num>
  <w:num w:numId="8">
    <w:abstractNumId w:val="4"/>
  </w:num>
  <w:num w:numId="9">
    <w:abstractNumId w:val="10"/>
  </w:num>
  <w:num w:numId="10">
    <w:abstractNumId w:val="19"/>
  </w:num>
  <w:num w:numId="11">
    <w:abstractNumId w:val="0"/>
  </w:num>
  <w:num w:numId="12">
    <w:abstractNumId w:val="28"/>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5"/>
  </w:num>
  <w:num w:numId="17">
    <w:abstractNumId w:val="1"/>
  </w:num>
  <w:num w:numId="18">
    <w:abstractNumId w:val="29"/>
  </w:num>
  <w:num w:numId="19">
    <w:abstractNumId w:val="6"/>
  </w:num>
  <w:num w:numId="20">
    <w:abstractNumId w:val="9"/>
  </w:num>
  <w:num w:numId="21">
    <w:abstractNumId w:val="21"/>
  </w:num>
  <w:num w:numId="22">
    <w:abstractNumId w:val="8"/>
  </w:num>
  <w:num w:numId="23">
    <w:abstractNumId w:val="18"/>
  </w:num>
  <w:num w:numId="24">
    <w:abstractNumId w:val="13"/>
  </w:num>
  <w:num w:numId="25">
    <w:abstractNumId w:val="1"/>
    <w:lvlOverride w:ilvl="0">
      <w:startOverride w:val="1"/>
    </w:lvlOverride>
  </w:num>
  <w:num w:numId="26">
    <w:abstractNumId w:val="29"/>
  </w:num>
  <w:num w:numId="27">
    <w:abstractNumId w:val="2"/>
  </w:num>
  <w:num w:numId="28">
    <w:abstractNumId w:val="24"/>
  </w:num>
  <w:num w:numId="29">
    <w:abstractNumId w:val="3"/>
  </w:num>
  <w:num w:numId="30">
    <w:abstractNumId w:val="14"/>
  </w:num>
  <w:num w:numId="31">
    <w:abstractNumId w:val="11"/>
  </w:num>
  <w:num w:numId="32">
    <w:abstractNumId w:val="12"/>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29"/>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6F6661"/>
    <w:rsid w:val="00000261"/>
    <w:rsid w:val="000003B3"/>
    <w:rsid w:val="0000083D"/>
    <w:rsid w:val="00000A35"/>
    <w:rsid w:val="00001864"/>
    <w:rsid w:val="00001CC2"/>
    <w:rsid w:val="00001F08"/>
    <w:rsid w:val="00002D6B"/>
    <w:rsid w:val="00003160"/>
    <w:rsid w:val="00003971"/>
    <w:rsid w:val="00003AB9"/>
    <w:rsid w:val="00003E5D"/>
    <w:rsid w:val="0000465B"/>
    <w:rsid w:val="00004671"/>
    <w:rsid w:val="0000481F"/>
    <w:rsid w:val="00004F8D"/>
    <w:rsid w:val="00005B9A"/>
    <w:rsid w:val="00005F10"/>
    <w:rsid w:val="0000631B"/>
    <w:rsid w:val="0000784E"/>
    <w:rsid w:val="00010032"/>
    <w:rsid w:val="00010469"/>
    <w:rsid w:val="00010B31"/>
    <w:rsid w:val="00011A52"/>
    <w:rsid w:val="00011B6F"/>
    <w:rsid w:val="00013B75"/>
    <w:rsid w:val="00013D16"/>
    <w:rsid w:val="00013E9A"/>
    <w:rsid w:val="00014C3A"/>
    <w:rsid w:val="0001527B"/>
    <w:rsid w:val="00015B09"/>
    <w:rsid w:val="00015C42"/>
    <w:rsid w:val="000169A1"/>
    <w:rsid w:val="00016A0C"/>
    <w:rsid w:val="00016ABD"/>
    <w:rsid w:val="00020F4C"/>
    <w:rsid w:val="00020F66"/>
    <w:rsid w:val="000215E5"/>
    <w:rsid w:val="00021979"/>
    <w:rsid w:val="00021C46"/>
    <w:rsid w:val="000224BB"/>
    <w:rsid w:val="00022546"/>
    <w:rsid w:val="0002276A"/>
    <w:rsid w:val="000227E9"/>
    <w:rsid w:val="00022AC2"/>
    <w:rsid w:val="00022C5D"/>
    <w:rsid w:val="00022DD5"/>
    <w:rsid w:val="000237F2"/>
    <w:rsid w:val="00023C8C"/>
    <w:rsid w:val="00024106"/>
    <w:rsid w:val="00024F66"/>
    <w:rsid w:val="00025497"/>
    <w:rsid w:val="00025787"/>
    <w:rsid w:val="0002626C"/>
    <w:rsid w:val="000262E8"/>
    <w:rsid w:val="00027F3F"/>
    <w:rsid w:val="00030285"/>
    <w:rsid w:val="00030C4C"/>
    <w:rsid w:val="00031EC8"/>
    <w:rsid w:val="00031F23"/>
    <w:rsid w:val="000321C9"/>
    <w:rsid w:val="00032839"/>
    <w:rsid w:val="00033D64"/>
    <w:rsid w:val="00034338"/>
    <w:rsid w:val="00035909"/>
    <w:rsid w:val="00036ACD"/>
    <w:rsid w:val="00036BB6"/>
    <w:rsid w:val="00036F4D"/>
    <w:rsid w:val="00037CAF"/>
    <w:rsid w:val="00040575"/>
    <w:rsid w:val="0004143C"/>
    <w:rsid w:val="00041ADF"/>
    <w:rsid w:val="00042443"/>
    <w:rsid w:val="00043A00"/>
    <w:rsid w:val="00043D05"/>
    <w:rsid w:val="00043D3C"/>
    <w:rsid w:val="000452FC"/>
    <w:rsid w:val="0004539E"/>
    <w:rsid w:val="00046DA0"/>
    <w:rsid w:val="00046DF9"/>
    <w:rsid w:val="000473D2"/>
    <w:rsid w:val="00047708"/>
    <w:rsid w:val="00047CCE"/>
    <w:rsid w:val="00047D04"/>
    <w:rsid w:val="0005001E"/>
    <w:rsid w:val="000502F4"/>
    <w:rsid w:val="000503AB"/>
    <w:rsid w:val="000505AB"/>
    <w:rsid w:val="00050B0B"/>
    <w:rsid w:val="00050E33"/>
    <w:rsid w:val="00050F4B"/>
    <w:rsid w:val="00051818"/>
    <w:rsid w:val="000533F0"/>
    <w:rsid w:val="00053530"/>
    <w:rsid w:val="00053AD6"/>
    <w:rsid w:val="000542C4"/>
    <w:rsid w:val="00054D43"/>
    <w:rsid w:val="000550C0"/>
    <w:rsid w:val="00055934"/>
    <w:rsid w:val="00055AC8"/>
    <w:rsid w:val="00056457"/>
    <w:rsid w:val="00056682"/>
    <w:rsid w:val="0005679E"/>
    <w:rsid w:val="00056D36"/>
    <w:rsid w:val="00056F49"/>
    <w:rsid w:val="0005726E"/>
    <w:rsid w:val="000604A3"/>
    <w:rsid w:val="000607FB"/>
    <w:rsid w:val="00061FC1"/>
    <w:rsid w:val="000621DC"/>
    <w:rsid w:val="000623B7"/>
    <w:rsid w:val="00062579"/>
    <w:rsid w:val="00062833"/>
    <w:rsid w:val="00062B02"/>
    <w:rsid w:val="00062C8A"/>
    <w:rsid w:val="000631F4"/>
    <w:rsid w:val="00063DFB"/>
    <w:rsid w:val="0006428A"/>
    <w:rsid w:val="0006480F"/>
    <w:rsid w:val="00065705"/>
    <w:rsid w:val="00065FDA"/>
    <w:rsid w:val="00066528"/>
    <w:rsid w:val="00066726"/>
    <w:rsid w:val="00066CAC"/>
    <w:rsid w:val="00067712"/>
    <w:rsid w:val="00067BC5"/>
    <w:rsid w:val="00070488"/>
    <w:rsid w:val="000704E8"/>
    <w:rsid w:val="00070936"/>
    <w:rsid w:val="00070AD5"/>
    <w:rsid w:val="00071281"/>
    <w:rsid w:val="0007184D"/>
    <w:rsid w:val="000718CF"/>
    <w:rsid w:val="00072D29"/>
    <w:rsid w:val="00072D44"/>
    <w:rsid w:val="000730EC"/>
    <w:rsid w:val="000737F4"/>
    <w:rsid w:val="00073A2D"/>
    <w:rsid w:val="00073C43"/>
    <w:rsid w:val="000740D4"/>
    <w:rsid w:val="0007487E"/>
    <w:rsid w:val="00074E38"/>
    <w:rsid w:val="0007580E"/>
    <w:rsid w:val="00075D3B"/>
    <w:rsid w:val="000765E2"/>
    <w:rsid w:val="000770DA"/>
    <w:rsid w:val="000803C4"/>
    <w:rsid w:val="00080C65"/>
    <w:rsid w:val="00081A6C"/>
    <w:rsid w:val="00081DF3"/>
    <w:rsid w:val="00082DBE"/>
    <w:rsid w:val="000831EC"/>
    <w:rsid w:val="000838B8"/>
    <w:rsid w:val="00083E19"/>
    <w:rsid w:val="00084787"/>
    <w:rsid w:val="00085B69"/>
    <w:rsid w:val="00085B87"/>
    <w:rsid w:val="00086ACE"/>
    <w:rsid w:val="00086AE9"/>
    <w:rsid w:val="00086C6E"/>
    <w:rsid w:val="000873E8"/>
    <w:rsid w:val="0008792B"/>
    <w:rsid w:val="00087BC9"/>
    <w:rsid w:val="00087FD2"/>
    <w:rsid w:val="00090A43"/>
    <w:rsid w:val="000910D4"/>
    <w:rsid w:val="00091220"/>
    <w:rsid w:val="00092D44"/>
    <w:rsid w:val="00093314"/>
    <w:rsid w:val="00094BF3"/>
    <w:rsid w:val="00095553"/>
    <w:rsid w:val="00097002"/>
    <w:rsid w:val="0009729B"/>
    <w:rsid w:val="00097974"/>
    <w:rsid w:val="00097EF5"/>
    <w:rsid w:val="000A0441"/>
    <w:rsid w:val="000A0EEF"/>
    <w:rsid w:val="000A1606"/>
    <w:rsid w:val="000A1A55"/>
    <w:rsid w:val="000A2D6D"/>
    <w:rsid w:val="000A3AE8"/>
    <w:rsid w:val="000A3FE8"/>
    <w:rsid w:val="000A4544"/>
    <w:rsid w:val="000A47E5"/>
    <w:rsid w:val="000A5AF1"/>
    <w:rsid w:val="000A669E"/>
    <w:rsid w:val="000A66BC"/>
    <w:rsid w:val="000A7103"/>
    <w:rsid w:val="000A7C01"/>
    <w:rsid w:val="000A7F84"/>
    <w:rsid w:val="000B0A81"/>
    <w:rsid w:val="000B0DCB"/>
    <w:rsid w:val="000B154A"/>
    <w:rsid w:val="000B176C"/>
    <w:rsid w:val="000B1E06"/>
    <w:rsid w:val="000B2588"/>
    <w:rsid w:val="000B2A78"/>
    <w:rsid w:val="000B2EFE"/>
    <w:rsid w:val="000B343D"/>
    <w:rsid w:val="000B4F31"/>
    <w:rsid w:val="000B5B1A"/>
    <w:rsid w:val="000B60CA"/>
    <w:rsid w:val="000B6C3E"/>
    <w:rsid w:val="000B7A78"/>
    <w:rsid w:val="000B7CCC"/>
    <w:rsid w:val="000C0EC6"/>
    <w:rsid w:val="000C1293"/>
    <w:rsid w:val="000C1BB3"/>
    <w:rsid w:val="000C2C06"/>
    <w:rsid w:val="000C3268"/>
    <w:rsid w:val="000C426B"/>
    <w:rsid w:val="000C5C54"/>
    <w:rsid w:val="000C5C7A"/>
    <w:rsid w:val="000C5E97"/>
    <w:rsid w:val="000C6037"/>
    <w:rsid w:val="000C604B"/>
    <w:rsid w:val="000C616B"/>
    <w:rsid w:val="000C67DF"/>
    <w:rsid w:val="000C6A44"/>
    <w:rsid w:val="000C6AF8"/>
    <w:rsid w:val="000C74B2"/>
    <w:rsid w:val="000C78FB"/>
    <w:rsid w:val="000C7C22"/>
    <w:rsid w:val="000C7C24"/>
    <w:rsid w:val="000C7DA0"/>
    <w:rsid w:val="000C7F24"/>
    <w:rsid w:val="000D001B"/>
    <w:rsid w:val="000D0B0C"/>
    <w:rsid w:val="000D2B8E"/>
    <w:rsid w:val="000D2E61"/>
    <w:rsid w:val="000D5035"/>
    <w:rsid w:val="000D5B46"/>
    <w:rsid w:val="000D6238"/>
    <w:rsid w:val="000D68A8"/>
    <w:rsid w:val="000D7FBF"/>
    <w:rsid w:val="000D7FF5"/>
    <w:rsid w:val="000E1472"/>
    <w:rsid w:val="000E218C"/>
    <w:rsid w:val="000E228B"/>
    <w:rsid w:val="000E2AC4"/>
    <w:rsid w:val="000E38F7"/>
    <w:rsid w:val="000E4A5F"/>
    <w:rsid w:val="000E4C1C"/>
    <w:rsid w:val="000E4C93"/>
    <w:rsid w:val="000E4E66"/>
    <w:rsid w:val="000E4F8E"/>
    <w:rsid w:val="000E515B"/>
    <w:rsid w:val="000E53C5"/>
    <w:rsid w:val="000E6AA9"/>
    <w:rsid w:val="000F08CC"/>
    <w:rsid w:val="000F0D5B"/>
    <w:rsid w:val="000F13A0"/>
    <w:rsid w:val="000F14A7"/>
    <w:rsid w:val="000F1AA7"/>
    <w:rsid w:val="000F1B22"/>
    <w:rsid w:val="000F53BC"/>
    <w:rsid w:val="000F558F"/>
    <w:rsid w:val="000F67B0"/>
    <w:rsid w:val="000F6AC7"/>
    <w:rsid w:val="000F6B7A"/>
    <w:rsid w:val="000F6C24"/>
    <w:rsid w:val="000F7344"/>
    <w:rsid w:val="000F7557"/>
    <w:rsid w:val="000F7CF6"/>
    <w:rsid w:val="000F7FC4"/>
    <w:rsid w:val="00100A5A"/>
    <w:rsid w:val="00100A84"/>
    <w:rsid w:val="00100B4A"/>
    <w:rsid w:val="00101874"/>
    <w:rsid w:val="00101D9D"/>
    <w:rsid w:val="001025A5"/>
    <w:rsid w:val="0010295D"/>
    <w:rsid w:val="001052D3"/>
    <w:rsid w:val="00105969"/>
    <w:rsid w:val="0010644E"/>
    <w:rsid w:val="00106ADF"/>
    <w:rsid w:val="00106BFA"/>
    <w:rsid w:val="00106D8E"/>
    <w:rsid w:val="00106E01"/>
    <w:rsid w:val="00107824"/>
    <w:rsid w:val="0011024E"/>
    <w:rsid w:val="00110A54"/>
    <w:rsid w:val="00111C44"/>
    <w:rsid w:val="0011219E"/>
    <w:rsid w:val="00112677"/>
    <w:rsid w:val="0011397C"/>
    <w:rsid w:val="001139EB"/>
    <w:rsid w:val="00113E2C"/>
    <w:rsid w:val="00114676"/>
    <w:rsid w:val="001146B2"/>
    <w:rsid w:val="00116542"/>
    <w:rsid w:val="00116C26"/>
    <w:rsid w:val="001174B4"/>
    <w:rsid w:val="0011775D"/>
    <w:rsid w:val="00120171"/>
    <w:rsid w:val="00120CE0"/>
    <w:rsid w:val="00120DB3"/>
    <w:rsid w:val="00120DF2"/>
    <w:rsid w:val="00120FBC"/>
    <w:rsid w:val="00121695"/>
    <w:rsid w:val="00121AA5"/>
    <w:rsid w:val="00121EBC"/>
    <w:rsid w:val="00122213"/>
    <w:rsid w:val="00122F02"/>
    <w:rsid w:val="00123E3A"/>
    <w:rsid w:val="00123FBE"/>
    <w:rsid w:val="00126184"/>
    <w:rsid w:val="00126251"/>
    <w:rsid w:val="001264BF"/>
    <w:rsid w:val="00126D5B"/>
    <w:rsid w:val="001270DC"/>
    <w:rsid w:val="0012726C"/>
    <w:rsid w:val="001275A5"/>
    <w:rsid w:val="001278FC"/>
    <w:rsid w:val="00127BE8"/>
    <w:rsid w:val="00127D68"/>
    <w:rsid w:val="00127D74"/>
    <w:rsid w:val="00130E4C"/>
    <w:rsid w:val="00132059"/>
    <w:rsid w:val="00132117"/>
    <w:rsid w:val="00132DDC"/>
    <w:rsid w:val="001331CF"/>
    <w:rsid w:val="00133802"/>
    <w:rsid w:val="001342C8"/>
    <w:rsid w:val="0013439B"/>
    <w:rsid w:val="00134589"/>
    <w:rsid w:val="0013483B"/>
    <w:rsid w:val="00134D05"/>
    <w:rsid w:val="00134FC4"/>
    <w:rsid w:val="00135129"/>
    <w:rsid w:val="00135355"/>
    <w:rsid w:val="001357BD"/>
    <w:rsid w:val="00135C84"/>
    <w:rsid w:val="0013707F"/>
    <w:rsid w:val="001374B1"/>
    <w:rsid w:val="00140DE2"/>
    <w:rsid w:val="00141868"/>
    <w:rsid w:val="001418BA"/>
    <w:rsid w:val="0014334B"/>
    <w:rsid w:val="00143C35"/>
    <w:rsid w:val="001455C9"/>
    <w:rsid w:val="00145644"/>
    <w:rsid w:val="00145694"/>
    <w:rsid w:val="00145E74"/>
    <w:rsid w:val="00145FC7"/>
    <w:rsid w:val="00146D91"/>
    <w:rsid w:val="00147656"/>
    <w:rsid w:val="001479B6"/>
    <w:rsid w:val="00147AE9"/>
    <w:rsid w:val="00147DBB"/>
    <w:rsid w:val="00150018"/>
    <w:rsid w:val="0015026F"/>
    <w:rsid w:val="00150A9D"/>
    <w:rsid w:val="00150E73"/>
    <w:rsid w:val="001515A7"/>
    <w:rsid w:val="00151B2B"/>
    <w:rsid w:val="00152580"/>
    <w:rsid w:val="00152C4A"/>
    <w:rsid w:val="00153200"/>
    <w:rsid w:val="001532E0"/>
    <w:rsid w:val="001538D1"/>
    <w:rsid w:val="00153BEB"/>
    <w:rsid w:val="00154410"/>
    <w:rsid w:val="00154423"/>
    <w:rsid w:val="00154A00"/>
    <w:rsid w:val="00155082"/>
    <w:rsid w:val="001556C8"/>
    <w:rsid w:val="00155917"/>
    <w:rsid w:val="00155BC7"/>
    <w:rsid w:val="0015666A"/>
    <w:rsid w:val="00157B64"/>
    <w:rsid w:val="00157BC4"/>
    <w:rsid w:val="00160A78"/>
    <w:rsid w:val="00160FF8"/>
    <w:rsid w:val="001618D2"/>
    <w:rsid w:val="00163C38"/>
    <w:rsid w:val="00163F66"/>
    <w:rsid w:val="00164180"/>
    <w:rsid w:val="00164333"/>
    <w:rsid w:val="00164771"/>
    <w:rsid w:val="0016559D"/>
    <w:rsid w:val="00165858"/>
    <w:rsid w:val="00166910"/>
    <w:rsid w:val="00167B75"/>
    <w:rsid w:val="001701FB"/>
    <w:rsid w:val="00170608"/>
    <w:rsid w:val="0017079A"/>
    <w:rsid w:val="001723E4"/>
    <w:rsid w:val="001731BC"/>
    <w:rsid w:val="00173688"/>
    <w:rsid w:val="001736B7"/>
    <w:rsid w:val="00175399"/>
    <w:rsid w:val="001757E8"/>
    <w:rsid w:val="00175FBE"/>
    <w:rsid w:val="00176BB4"/>
    <w:rsid w:val="001801AF"/>
    <w:rsid w:val="0018021C"/>
    <w:rsid w:val="00180B5C"/>
    <w:rsid w:val="00180C5D"/>
    <w:rsid w:val="0018111F"/>
    <w:rsid w:val="001817A8"/>
    <w:rsid w:val="001819DE"/>
    <w:rsid w:val="001821B4"/>
    <w:rsid w:val="001828B2"/>
    <w:rsid w:val="001836F4"/>
    <w:rsid w:val="0018375A"/>
    <w:rsid w:val="001837FA"/>
    <w:rsid w:val="00183830"/>
    <w:rsid w:val="00183C0D"/>
    <w:rsid w:val="00184540"/>
    <w:rsid w:val="0018527E"/>
    <w:rsid w:val="001858C3"/>
    <w:rsid w:val="0018675C"/>
    <w:rsid w:val="00187353"/>
    <w:rsid w:val="00187758"/>
    <w:rsid w:val="00191329"/>
    <w:rsid w:val="00191C31"/>
    <w:rsid w:val="00192545"/>
    <w:rsid w:val="001926D4"/>
    <w:rsid w:val="00192D79"/>
    <w:rsid w:val="00193B31"/>
    <w:rsid w:val="00194746"/>
    <w:rsid w:val="00194CF8"/>
    <w:rsid w:val="0019520C"/>
    <w:rsid w:val="00195505"/>
    <w:rsid w:val="001955DF"/>
    <w:rsid w:val="001957BD"/>
    <w:rsid w:val="0019696A"/>
    <w:rsid w:val="001979EF"/>
    <w:rsid w:val="001A010D"/>
    <w:rsid w:val="001A1975"/>
    <w:rsid w:val="001A2A6E"/>
    <w:rsid w:val="001A352C"/>
    <w:rsid w:val="001A4381"/>
    <w:rsid w:val="001A5521"/>
    <w:rsid w:val="001A5725"/>
    <w:rsid w:val="001A59CD"/>
    <w:rsid w:val="001A5C6C"/>
    <w:rsid w:val="001A5D07"/>
    <w:rsid w:val="001A7D58"/>
    <w:rsid w:val="001B1435"/>
    <w:rsid w:val="001B16FE"/>
    <w:rsid w:val="001B17C3"/>
    <w:rsid w:val="001B368C"/>
    <w:rsid w:val="001B3E58"/>
    <w:rsid w:val="001B40FB"/>
    <w:rsid w:val="001B4DF6"/>
    <w:rsid w:val="001B6D31"/>
    <w:rsid w:val="001B7B60"/>
    <w:rsid w:val="001C0BF4"/>
    <w:rsid w:val="001C0C66"/>
    <w:rsid w:val="001C1514"/>
    <w:rsid w:val="001C2078"/>
    <w:rsid w:val="001C21A6"/>
    <w:rsid w:val="001C2701"/>
    <w:rsid w:val="001C29C3"/>
    <w:rsid w:val="001C3077"/>
    <w:rsid w:val="001C34DC"/>
    <w:rsid w:val="001C3842"/>
    <w:rsid w:val="001C3872"/>
    <w:rsid w:val="001C57D9"/>
    <w:rsid w:val="001C5C7A"/>
    <w:rsid w:val="001C6B7A"/>
    <w:rsid w:val="001C7A2E"/>
    <w:rsid w:val="001D0AB4"/>
    <w:rsid w:val="001D12DF"/>
    <w:rsid w:val="001D13D4"/>
    <w:rsid w:val="001D195E"/>
    <w:rsid w:val="001D19B2"/>
    <w:rsid w:val="001D2B84"/>
    <w:rsid w:val="001D343A"/>
    <w:rsid w:val="001D3895"/>
    <w:rsid w:val="001D39FC"/>
    <w:rsid w:val="001D3B34"/>
    <w:rsid w:val="001D3B3B"/>
    <w:rsid w:val="001D3EDC"/>
    <w:rsid w:val="001D4977"/>
    <w:rsid w:val="001D544C"/>
    <w:rsid w:val="001D57DB"/>
    <w:rsid w:val="001D5893"/>
    <w:rsid w:val="001D5C1E"/>
    <w:rsid w:val="001D5DF8"/>
    <w:rsid w:val="001D5F75"/>
    <w:rsid w:val="001D6526"/>
    <w:rsid w:val="001D66A6"/>
    <w:rsid w:val="001D6791"/>
    <w:rsid w:val="001D7899"/>
    <w:rsid w:val="001D7A24"/>
    <w:rsid w:val="001E0700"/>
    <w:rsid w:val="001E0D4F"/>
    <w:rsid w:val="001E0E28"/>
    <w:rsid w:val="001E135F"/>
    <w:rsid w:val="001E1FAE"/>
    <w:rsid w:val="001E2BD2"/>
    <w:rsid w:val="001E49AB"/>
    <w:rsid w:val="001E59F3"/>
    <w:rsid w:val="001E5C0E"/>
    <w:rsid w:val="001E5FD9"/>
    <w:rsid w:val="001E7115"/>
    <w:rsid w:val="001E719E"/>
    <w:rsid w:val="001E7964"/>
    <w:rsid w:val="001E7D0E"/>
    <w:rsid w:val="001F0E08"/>
    <w:rsid w:val="001F1551"/>
    <w:rsid w:val="001F328A"/>
    <w:rsid w:val="001F34DF"/>
    <w:rsid w:val="001F413B"/>
    <w:rsid w:val="001F4376"/>
    <w:rsid w:val="001F50E1"/>
    <w:rsid w:val="001F5B1A"/>
    <w:rsid w:val="001F5F90"/>
    <w:rsid w:val="001F607B"/>
    <w:rsid w:val="001F642B"/>
    <w:rsid w:val="001F6901"/>
    <w:rsid w:val="001F69CB"/>
    <w:rsid w:val="001F7346"/>
    <w:rsid w:val="001F7614"/>
    <w:rsid w:val="001F78FA"/>
    <w:rsid w:val="00200FD4"/>
    <w:rsid w:val="00201ED6"/>
    <w:rsid w:val="00201FFA"/>
    <w:rsid w:val="00202027"/>
    <w:rsid w:val="0020332A"/>
    <w:rsid w:val="00203925"/>
    <w:rsid w:val="00203ABF"/>
    <w:rsid w:val="00204536"/>
    <w:rsid w:val="00205293"/>
    <w:rsid w:val="00205449"/>
    <w:rsid w:val="00205551"/>
    <w:rsid w:val="00205A0B"/>
    <w:rsid w:val="00205B07"/>
    <w:rsid w:val="00206AE2"/>
    <w:rsid w:val="00207F5A"/>
    <w:rsid w:val="00210162"/>
    <w:rsid w:val="0021091D"/>
    <w:rsid w:val="00210B5F"/>
    <w:rsid w:val="00210ED5"/>
    <w:rsid w:val="00211995"/>
    <w:rsid w:val="00211CB6"/>
    <w:rsid w:val="002125E9"/>
    <w:rsid w:val="002132A0"/>
    <w:rsid w:val="00213D63"/>
    <w:rsid w:val="002148E4"/>
    <w:rsid w:val="00214B7E"/>
    <w:rsid w:val="0021525B"/>
    <w:rsid w:val="0021536D"/>
    <w:rsid w:val="00215F58"/>
    <w:rsid w:val="002163B3"/>
    <w:rsid w:val="00216C2A"/>
    <w:rsid w:val="0021742F"/>
    <w:rsid w:val="00217DE5"/>
    <w:rsid w:val="00220656"/>
    <w:rsid w:val="002212C4"/>
    <w:rsid w:val="00222ECC"/>
    <w:rsid w:val="00223D82"/>
    <w:rsid w:val="002240F7"/>
    <w:rsid w:val="0022422A"/>
    <w:rsid w:val="0022440C"/>
    <w:rsid w:val="00224764"/>
    <w:rsid w:val="00225349"/>
    <w:rsid w:val="002259EB"/>
    <w:rsid w:val="00226D72"/>
    <w:rsid w:val="0022788A"/>
    <w:rsid w:val="0023007D"/>
    <w:rsid w:val="00231654"/>
    <w:rsid w:val="0023185B"/>
    <w:rsid w:val="002327E0"/>
    <w:rsid w:val="00232FCD"/>
    <w:rsid w:val="00233A40"/>
    <w:rsid w:val="00233BAC"/>
    <w:rsid w:val="00233C3A"/>
    <w:rsid w:val="00233D38"/>
    <w:rsid w:val="00233D6C"/>
    <w:rsid w:val="00235839"/>
    <w:rsid w:val="00235972"/>
    <w:rsid w:val="0023732C"/>
    <w:rsid w:val="00237EEC"/>
    <w:rsid w:val="00240392"/>
    <w:rsid w:val="002410D2"/>
    <w:rsid w:val="00241883"/>
    <w:rsid w:val="00241E33"/>
    <w:rsid w:val="00242764"/>
    <w:rsid w:val="00242ECA"/>
    <w:rsid w:val="0024579C"/>
    <w:rsid w:val="002458C1"/>
    <w:rsid w:val="00246099"/>
    <w:rsid w:val="002467F0"/>
    <w:rsid w:val="00246A67"/>
    <w:rsid w:val="00246CA5"/>
    <w:rsid w:val="00246E26"/>
    <w:rsid w:val="0024732B"/>
    <w:rsid w:val="002473B9"/>
    <w:rsid w:val="002505C6"/>
    <w:rsid w:val="00250A28"/>
    <w:rsid w:val="00250CD9"/>
    <w:rsid w:val="00252325"/>
    <w:rsid w:val="00253193"/>
    <w:rsid w:val="00253CB6"/>
    <w:rsid w:val="00256671"/>
    <w:rsid w:val="00257850"/>
    <w:rsid w:val="00257B24"/>
    <w:rsid w:val="00260444"/>
    <w:rsid w:val="00260716"/>
    <w:rsid w:val="002607E9"/>
    <w:rsid w:val="00260857"/>
    <w:rsid w:val="00260AE6"/>
    <w:rsid w:val="00261710"/>
    <w:rsid w:val="0026185A"/>
    <w:rsid w:val="0026199B"/>
    <w:rsid w:val="002624C0"/>
    <w:rsid w:val="00263806"/>
    <w:rsid w:val="00263B14"/>
    <w:rsid w:val="00263BA0"/>
    <w:rsid w:val="00265500"/>
    <w:rsid w:val="00265E95"/>
    <w:rsid w:val="00265F86"/>
    <w:rsid w:val="002670F7"/>
    <w:rsid w:val="002675C7"/>
    <w:rsid w:val="00271804"/>
    <w:rsid w:val="00272041"/>
    <w:rsid w:val="002721F0"/>
    <w:rsid w:val="00272D97"/>
    <w:rsid w:val="00274D37"/>
    <w:rsid w:val="00275300"/>
    <w:rsid w:val="00275432"/>
    <w:rsid w:val="00275B47"/>
    <w:rsid w:val="00275F70"/>
    <w:rsid w:val="0027613B"/>
    <w:rsid w:val="00277E70"/>
    <w:rsid w:val="002800C0"/>
    <w:rsid w:val="002800E6"/>
    <w:rsid w:val="00280F4E"/>
    <w:rsid w:val="0028166C"/>
    <w:rsid w:val="00281D21"/>
    <w:rsid w:val="002820C9"/>
    <w:rsid w:val="002821A1"/>
    <w:rsid w:val="00282483"/>
    <w:rsid w:val="00282F7D"/>
    <w:rsid w:val="002830B8"/>
    <w:rsid w:val="00283582"/>
    <w:rsid w:val="00283B9C"/>
    <w:rsid w:val="00283FDC"/>
    <w:rsid w:val="002842E2"/>
    <w:rsid w:val="00285841"/>
    <w:rsid w:val="00285A3C"/>
    <w:rsid w:val="0028662D"/>
    <w:rsid w:val="00286F7C"/>
    <w:rsid w:val="00286FE2"/>
    <w:rsid w:val="002870DD"/>
    <w:rsid w:val="00287229"/>
    <w:rsid w:val="00290003"/>
    <w:rsid w:val="0029009E"/>
    <w:rsid w:val="002905FB"/>
    <w:rsid w:val="0029060D"/>
    <w:rsid w:val="00290976"/>
    <w:rsid w:val="00290C99"/>
    <w:rsid w:val="00291737"/>
    <w:rsid w:val="00291A8C"/>
    <w:rsid w:val="00293146"/>
    <w:rsid w:val="00293992"/>
    <w:rsid w:val="002939D1"/>
    <w:rsid w:val="00294D2E"/>
    <w:rsid w:val="00294E1D"/>
    <w:rsid w:val="0029502E"/>
    <w:rsid w:val="002956CA"/>
    <w:rsid w:val="00296032"/>
    <w:rsid w:val="002970A7"/>
    <w:rsid w:val="0029716A"/>
    <w:rsid w:val="00297541"/>
    <w:rsid w:val="002978FA"/>
    <w:rsid w:val="00297A5C"/>
    <w:rsid w:val="00297E39"/>
    <w:rsid w:val="002A163A"/>
    <w:rsid w:val="002A1FC4"/>
    <w:rsid w:val="002A3144"/>
    <w:rsid w:val="002A35E0"/>
    <w:rsid w:val="002A3958"/>
    <w:rsid w:val="002A395E"/>
    <w:rsid w:val="002A3B99"/>
    <w:rsid w:val="002A4521"/>
    <w:rsid w:val="002A4B29"/>
    <w:rsid w:val="002A4E9B"/>
    <w:rsid w:val="002A526C"/>
    <w:rsid w:val="002A6350"/>
    <w:rsid w:val="002A6E88"/>
    <w:rsid w:val="002A7288"/>
    <w:rsid w:val="002A7301"/>
    <w:rsid w:val="002B1D1B"/>
    <w:rsid w:val="002B3139"/>
    <w:rsid w:val="002B3835"/>
    <w:rsid w:val="002B3A9D"/>
    <w:rsid w:val="002B3B1A"/>
    <w:rsid w:val="002B42B7"/>
    <w:rsid w:val="002B5720"/>
    <w:rsid w:val="002B69D3"/>
    <w:rsid w:val="002B6AC1"/>
    <w:rsid w:val="002B700E"/>
    <w:rsid w:val="002B72F6"/>
    <w:rsid w:val="002C005F"/>
    <w:rsid w:val="002C0EA2"/>
    <w:rsid w:val="002C22C3"/>
    <w:rsid w:val="002C26E8"/>
    <w:rsid w:val="002C2884"/>
    <w:rsid w:val="002C393E"/>
    <w:rsid w:val="002C3F21"/>
    <w:rsid w:val="002C487B"/>
    <w:rsid w:val="002C48AA"/>
    <w:rsid w:val="002C4A68"/>
    <w:rsid w:val="002C634B"/>
    <w:rsid w:val="002C7DDF"/>
    <w:rsid w:val="002D06FD"/>
    <w:rsid w:val="002D1526"/>
    <w:rsid w:val="002D15C5"/>
    <w:rsid w:val="002D1A5B"/>
    <w:rsid w:val="002D2503"/>
    <w:rsid w:val="002D25AA"/>
    <w:rsid w:val="002D2F96"/>
    <w:rsid w:val="002D36A0"/>
    <w:rsid w:val="002D4BE8"/>
    <w:rsid w:val="002D4E92"/>
    <w:rsid w:val="002D50BF"/>
    <w:rsid w:val="002D50E4"/>
    <w:rsid w:val="002D516E"/>
    <w:rsid w:val="002D517B"/>
    <w:rsid w:val="002D6255"/>
    <w:rsid w:val="002E0964"/>
    <w:rsid w:val="002E1EE3"/>
    <w:rsid w:val="002E1F90"/>
    <w:rsid w:val="002E1FEA"/>
    <w:rsid w:val="002E2287"/>
    <w:rsid w:val="002E2AF4"/>
    <w:rsid w:val="002E2FC3"/>
    <w:rsid w:val="002E414F"/>
    <w:rsid w:val="002E427C"/>
    <w:rsid w:val="002E4452"/>
    <w:rsid w:val="002E4911"/>
    <w:rsid w:val="002E4D81"/>
    <w:rsid w:val="002E572B"/>
    <w:rsid w:val="002E62C6"/>
    <w:rsid w:val="002E6ABE"/>
    <w:rsid w:val="002E6DD5"/>
    <w:rsid w:val="002F0355"/>
    <w:rsid w:val="002F0F93"/>
    <w:rsid w:val="002F2730"/>
    <w:rsid w:val="002F280C"/>
    <w:rsid w:val="002F31AC"/>
    <w:rsid w:val="002F3656"/>
    <w:rsid w:val="002F42C8"/>
    <w:rsid w:val="002F4A3F"/>
    <w:rsid w:val="002F4A47"/>
    <w:rsid w:val="002F58F2"/>
    <w:rsid w:val="002F7877"/>
    <w:rsid w:val="002F7EEB"/>
    <w:rsid w:val="002F7F16"/>
    <w:rsid w:val="00300224"/>
    <w:rsid w:val="00300327"/>
    <w:rsid w:val="003009D2"/>
    <w:rsid w:val="00301376"/>
    <w:rsid w:val="003017EC"/>
    <w:rsid w:val="003017FC"/>
    <w:rsid w:val="003020DB"/>
    <w:rsid w:val="003028A4"/>
    <w:rsid w:val="00303602"/>
    <w:rsid w:val="003037F1"/>
    <w:rsid w:val="003039BE"/>
    <w:rsid w:val="0030463E"/>
    <w:rsid w:val="003046B1"/>
    <w:rsid w:val="00304EEC"/>
    <w:rsid w:val="00305863"/>
    <w:rsid w:val="00305B99"/>
    <w:rsid w:val="0030692D"/>
    <w:rsid w:val="00307416"/>
    <w:rsid w:val="003074D6"/>
    <w:rsid w:val="00307CEF"/>
    <w:rsid w:val="00310C16"/>
    <w:rsid w:val="00310D08"/>
    <w:rsid w:val="003111E0"/>
    <w:rsid w:val="0031173E"/>
    <w:rsid w:val="00311992"/>
    <w:rsid w:val="003121C9"/>
    <w:rsid w:val="00312437"/>
    <w:rsid w:val="0031248F"/>
    <w:rsid w:val="00313B36"/>
    <w:rsid w:val="00313FC5"/>
    <w:rsid w:val="0031464A"/>
    <w:rsid w:val="00314727"/>
    <w:rsid w:val="00314884"/>
    <w:rsid w:val="00314EE6"/>
    <w:rsid w:val="00316946"/>
    <w:rsid w:val="00316997"/>
    <w:rsid w:val="003171E6"/>
    <w:rsid w:val="00317405"/>
    <w:rsid w:val="0031771C"/>
    <w:rsid w:val="00320381"/>
    <w:rsid w:val="003205B8"/>
    <w:rsid w:val="00320919"/>
    <w:rsid w:val="003223ED"/>
    <w:rsid w:val="00322505"/>
    <w:rsid w:val="003225EC"/>
    <w:rsid w:val="00322B60"/>
    <w:rsid w:val="00322CB2"/>
    <w:rsid w:val="00324201"/>
    <w:rsid w:val="00324B7E"/>
    <w:rsid w:val="00325365"/>
    <w:rsid w:val="0032583D"/>
    <w:rsid w:val="00325B39"/>
    <w:rsid w:val="00325BE8"/>
    <w:rsid w:val="0032632B"/>
    <w:rsid w:val="003264C3"/>
    <w:rsid w:val="0032684A"/>
    <w:rsid w:val="00326AC4"/>
    <w:rsid w:val="00326CE2"/>
    <w:rsid w:val="00326F98"/>
    <w:rsid w:val="00327BDC"/>
    <w:rsid w:val="003304A8"/>
    <w:rsid w:val="00330BA5"/>
    <w:rsid w:val="00330C09"/>
    <w:rsid w:val="00330EA8"/>
    <w:rsid w:val="003310D4"/>
    <w:rsid w:val="003312FE"/>
    <w:rsid w:val="003313A8"/>
    <w:rsid w:val="00332993"/>
    <w:rsid w:val="00333157"/>
    <w:rsid w:val="003333E3"/>
    <w:rsid w:val="00333BA6"/>
    <w:rsid w:val="00333CAB"/>
    <w:rsid w:val="00333F1A"/>
    <w:rsid w:val="003340B5"/>
    <w:rsid w:val="0033431F"/>
    <w:rsid w:val="00334CC8"/>
    <w:rsid w:val="00335167"/>
    <w:rsid w:val="00335734"/>
    <w:rsid w:val="00335E02"/>
    <w:rsid w:val="00337669"/>
    <w:rsid w:val="0034059E"/>
    <w:rsid w:val="00340705"/>
    <w:rsid w:val="00340F84"/>
    <w:rsid w:val="003421E6"/>
    <w:rsid w:val="003438CE"/>
    <w:rsid w:val="003439EF"/>
    <w:rsid w:val="00343CB8"/>
    <w:rsid w:val="00343ED7"/>
    <w:rsid w:val="00345018"/>
    <w:rsid w:val="00345720"/>
    <w:rsid w:val="00345FD8"/>
    <w:rsid w:val="00346220"/>
    <w:rsid w:val="0034629F"/>
    <w:rsid w:val="00346459"/>
    <w:rsid w:val="00346C3C"/>
    <w:rsid w:val="00350CF8"/>
    <w:rsid w:val="003514E1"/>
    <w:rsid w:val="00351FCB"/>
    <w:rsid w:val="003528D8"/>
    <w:rsid w:val="00352CAB"/>
    <w:rsid w:val="00352D50"/>
    <w:rsid w:val="00352D66"/>
    <w:rsid w:val="00354A4D"/>
    <w:rsid w:val="00355923"/>
    <w:rsid w:val="00355E47"/>
    <w:rsid w:val="003569C3"/>
    <w:rsid w:val="00357D6D"/>
    <w:rsid w:val="00360220"/>
    <w:rsid w:val="0036073F"/>
    <w:rsid w:val="00361438"/>
    <w:rsid w:val="00362464"/>
    <w:rsid w:val="00362B94"/>
    <w:rsid w:val="0036300D"/>
    <w:rsid w:val="003631B9"/>
    <w:rsid w:val="00364213"/>
    <w:rsid w:val="00364BF7"/>
    <w:rsid w:val="00364D00"/>
    <w:rsid w:val="00365830"/>
    <w:rsid w:val="00365831"/>
    <w:rsid w:val="0036602D"/>
    <w:rsid w:val="003668CD"/>
    <w:rsid w:val="00367DC9"/>
    <w:rsid w:val="0037125B"/>
    <w:rsid w:val="00371C15"/>
    <w:rsid w:val="00372C5C"/>
    <w:rsid w:val="00372E56"/>
    <w:rsid w:val="00372F28"/>
    <w:rsid w:val="00373527"/>
    <w:rsid w:val="00374365"/>
    <w:rsid w:val="0037495D"/>
    <w:rsid w:val="00374A79"/>
    <w:rsid w:val="003752A8"/>
    <w:rsid w:val="0037608E"/>
    <w:rsid w:val="003762D2"/>
    <w:rsid w:val="003763F2"/>
    <w:rsid w:val="00376AF2"/>
    <w:rsid w:val="00377D24"/>
    <w:rsid w:val="0038063F"/>
    <w:rsid w:val="00380979"/>
    <w:rsid w:val="00380CEB"/>
    <w:rsid w:val="003811EC"/>
    <w:rsid w:val="0038163B"/>
    <w:rsid w:val="00381D6A"/>
    <w:rsid w:val="00381FD6"/>
    <w:rsid w:val="003820D3"/>
    <w:rsid w:val="00382272"/>
    <w:rsid w:val="00382F44"/>
    <w:rsid w:val="003830BB"/>
    <w:rsid w:val="003835EE"/>
    <w:rsid w:val="003839AC"/>
    <w:rsid w:val="00383C35"/>
    <w:rsid w:val="003841A6"/>
    <w:rsid w:val="003844E7"/>
    <w:rsid w:val="0038466F"/>
    <w:rsid w:val="00385117"/>
    <w:rsid w:val="0038551A"/>
    <w:rsid w:val="00385DF1"/>
    <w:rsid w:val="00385F96"/>
    <w:rsid w:val="00386047"/>
    <w:rsid w:val="0038636B"/>
    <w:rsid w:val="00386E2F"/>
    <w:rsid w:val="003872DB"/>
    <w:rsid w:val="0038766A"/>
    <w:rsid w:val="00390528"/>
    <w:rsid w:val="003915F1"/>
    <w:rsid w:val="00391613"/>
    <w:rsid w:val="00391E42"/>
    <w:rsid w:val="00392C1E"/>
    <w:rsid w:val="00392D66"/>
    <w:rsid w:val="00393637"/>
    <w:rsid w:val="0039391E"/>
    <w:rsid w:val="00393A98"/>
    <w:rsid w:val="0039401B"/>
    <w:rsid w:val="00394254"/>
    <w:rsid w:val="00394360"/>
    <w:rsid w:val="0039586C"/>
    <w:rsid w:val="00395D43"/>
    <w:rsid w:val="0039617E"/>
    <w:rsid w:val="0039684D"/>
    <w:rsid w:val="00396FA4"/>
    <w:rsid w:val="00397235"/>
    <w:rsid w:val="00397CF8"/>
    <w:rsid w:val="003A015D"/>
    <w:rsid w:val="003A0569"/>
    <w:rsid w:val="003A08B3"/>
    <w:rsid w:val="003A149B"/>
    <w:rsid w:val="003A17B5"/>
    <w:rsid w:val="003A1927"/>
    <w:rsid w:val="003A2904"/>
    <w:rsid w:val="003A29BC"/>
    <w:rsid w:val="003A4318"/>
    <w:rsid w:val="003A4E30"/>
    <w:rsid w:val="003A5003"/>
    <w:rsid w:val="003A518A"/>
    <w:rsid w:val="003A7253"/>
    <w:rsid w:val="003B02B4"/>
    <w:rsid w:val="003B0913"/>
    <w:rsid w:val="003B0AA1"/>
    <w:rsid w:val="003B118A"/>
    <w:rsid w:val="003B1297"/>
    <w:rsid w:val="003B18CA"/>
    <w:rsid w:val="003B26E2"/>
    <w:rsid w:val="003B2A92"/>
    <w:rsid w:val="003B2ED0"/>
    <w:rsid w:val="003B3DDF"/>
    <w:rsid w:val="003B4A8B"/>
    <w:rsid w:val="003B527E"/>
    <w:rsid w:val="003B5361"/>
    <w:rsid w:val="003B56BF"/>
    <w:rsid w:val="003B5DDF"/>
    <w:rsid w:val="003B62B6"/>
    <w:rsid w:val="003B68B4"/>
    <w:rsid w:val="003B6B89"/>
    <w:rsid w:val="003C05EF"/>
    <w:rsid w:val="003C0FBD"/>
    <w:rsid w:val="003C13C3"/>
    <w:rsid w:val="003C14DA"/>
    <w:rsid w:val="003C15F2"/>
    <w:rsid w:val="003C2461"/>
    <w:rsid w:val="003C2542"/>
    <w:rsid w:val="003C321F"/>
    <w:rsid w:val="003C4C73"/>
    <w:rsid w:val="003C5608"/>
    <w:rsid w:val="003C5C56"/>
    <w:rsid w:val="003C5D85"/>
    <w:rsid w:val="003C5D89"/>
    <w:rsid w:val="003C6FD1"/>
    <w:rsid w:val="003C702C"/>
    <w:rsid w:val="003C7F5B"/>
    <w:rsid w:val="003D10E0"/>
    <w:rsid w:val="003D116B"/>
    <w:rsid w:val="003D1710"/>
    <w:rsid w:val="003D1AA6"/>
    <w:rsid w:val="003D1D62"/>
    <w:rsid w:val="003D28ED"/>
    <w:rsid w:val="003D2D37"/>
    <w:rsid w:val="003D318E"/>
    <w:rsid w:val="003D3838"/>
    <w:rsid w:val="003D47BA"/>
    <w:rsid w:val="003D4BBB"/>
    <w:rsid w:val="003D4C76"/>
    <w:rsid w:val="003D5084"/>
    <w:rsid w:val="003D51F0"/>
    <w:rsid w:val="003D593F"/>
    <w:rsid w:val="003D59C5"/>
    <w:rsid w:val="003D6747"/>
    <w:rsid w:val="003D7334"/>
    <w:rsid w:val="003E074A"/>
    <w:rsid w:val="003E12C2"/>
    <w:rsid w:val="003E12E7"/>
    <w:rsid w:val="003E1622"/>
    <w:rsid w:val="003E1E10"/>
    <w:rsid w:val="003E209E"/>
    <w:rsid w:val="003E2DFD"/>
    <w:rsid w:val="003E31E7"/>
    <w:rsid w:val="003E3410"/>
    <w:rsid w:val="003E48ED"/>
    <w:rsid w:val="003E5562"/>
    <w:rsid w:val="003E5DCF"/>
    <w:rsid w:val="003E6337"/>
    <w:rsid w:val="003E780F"/>
    <w:rsid w:val="003E7C1B"/>
    <w:rsid w:val="003E7EB0"/>
    <w:rsid w:val="003E7F44"/>
    <w:rsid w:val="003F0115"/>
    <w:rsid w:val="003F0ABA"/>
    <w:rsid w:val="003F0ECA"/>
    <w:rsid w:val="003F0FA1"/>
    <w:rsid w:val="003F2993"/>
    <w:rsid w:val="003F3065"/>
    <w:rsid w:val="003F372F"/>
    <w:rsid w:val="003F4449"/>
    <w:rsid w:val="003F4751"/>
    <w:rsid w:val="003F4B61"/>
    <w:rsid w:val="003F4BB0"/>
    <w:rsid w:val="003F5ED2"/>
    <w:rsid w:val="003F66F8"/>
    <w:rsid w:val="003F7522"/>
    <w:rsid w:val="003F7811"/>
    <w:rsid w:val="003F7C69"/>
    <w:rsid w:val="003F7CF2"/>
    <w:rsid w:val="00400945"/>
    <w:rsid w:val="00400960"/>
    <w:rsid w:val="00400F1F"/>
    <w:rsid w:val="00401233"/>
    <w:rsid w:val="0040217C"/>
    <w:rsid w:val="00402CFA"/>
    <w:rsid w:val="0040310D"/>
    <w:rsid w:val="00403939"/>
    <w:rsid w:val="0040396F"/>
    <w:rsid w:val="0040433F"/>
    <w:rsid w:val="0040442C"/>
    <w:rsid w:val="004045B0"/>
    <w:rsid w:val="00404B1E"/>
    <w:rsid w:val="00404B8D"/>
    <w:rsid w:val="0040536D"/>
    <w:rsid w:val="0040572A"/>
    <w:rsid w:val="004068B2"/>
    <w:rsid w:val="00406D03"/>
    <w:rsid w:val="00406F58"/>
    <w:rsid w:val="00407569"/>
    <w:rsid w:val="004077BA"/>
    <w:rsid w:val="004077E6"/>
    <w:rsid w:val="00407CDD"/>
    <w:rsid w:val="004101B7"/>
    <w:rsid w:val="00410529"/>
    <w:rsid w:val="00410D0C"/>
    <w:rsid w:val="00410D14"/>
    <w:rsid w:val="00410F84"/>
    <w:rsid w:val="00411040"/>
    <w:rsid w:val="00411FB0"/>
    <w:rsid w:val="00412ED7"/>
    <w:rsid w:val="004131FF"/>
    <w:rsid w:val="004138B8"/>
    <w:rsid w:val="00413DAC"/>
    <w:rsid w:val="00414350"/>
    <w:rsid w:val="00414B94"/>
    <w:rsid w:val="00415470"/>
    <w:rsid w:val="004171FB"/>
    <w:rsid w:val="00417B3B"/>
    <w:rsid w:val="004207BF"/>
    <w:rsid w:val="00421245"/>
    <w:rsid w:val="0042146A"/>
    <w:rsid w:val="00422145"/>
    <w:rsid w:val="00422385"/>
    <w:rsid w:val="00422449"/>
    <w:rsid w:val="00422682"/>
    <w:rsid w:val="00422CDF"/>
    <w:rsid w:val="00422E86"/>
    <w:rsid w:val="004230BD"/>
    <w:rsid w:val="00423194"/>
    <w:rsid w:val="0042355B"/>
    <w:rsid w:val="0042538A"/>
    <w:rsid w:val="0042539C"/>
    <w:rsid w:val="0042571D"/>
    <w:rsid w:val="00425C74"/>
    <w:rsid w:val="00425EDD"/>
    <w:rsid w:val="00430785"/>
    <w:rsid w:val="00431C7F"/>
    <w:rsid w:val="00431D24"/>
    <w:rsid w:val="004324BE"/>
    <w:rsid w:val="004326DC"/>
    <w:rsid w:val="004329CD"/>
    <w:rsid w:val="00433055"/>
    <w:rsid w:val="004330F7"/>
    <w:rsid w:val="00433516"/>
    <w:rsid w:val="0043383B"/>
    <w:rsid w:val="004338B1"/>
    <w:rsid w:val="00435D73"/>
    <w:rsid w:val="00435DCA"/>
    <w:rsid w:val="004360FA"/>
    <w:rsid w:val="00436163"/>
    <w:rsid w:val="00437967"/>
    <w:rsid w:val="004379A8"/>
    <w:rsid w:val="00440322"/>
    <w:rsid w:val="0044055B"/>
    <w:rsid w:val="004409FF"/>
    <w:rsid w:val="00440CB8"/>
    <w:rsid w:val="004410E8"/>
    <w:rsid w:val="00441190"/>
    <w:rsid w:val="004411A2"/>
    <w:rsid w:val="00442F4C"/>
    <w:rsid w:val="00442FEA"/>
    <w:rsid w:val="00443816"/>
    <w:rsid w:val="0044386F"/>
    <w:rsid w:val="00443CF8"/>
    <w:rsid w:val="00444560"/>
    <w:rsid w:val="004445A1"/>
    <w:rsid w:val="00444CC8"/>
    <w:rsid w:val="0044564B"/>
    <w:rsid w:val="004464DA"/>
    <w:rsid w:val="00446A1A"/>
    <w:rsid w:val="00447531"/>
    <w:rsid w:val="00447964"/>
    <w:rsid w:val="004503D7"/>
    <w:rsid w:val="004507AC"/>
    <w:rsid w:val="00450FC0"/>
    <w:rsid w:val="004512B2"/>
    <w:rsid w:val="004519B9"/>
    <w:rsid w:val="00452052"/>
    <w:rsid w:val="004525A9"/>
    <w:rsid w:val="004531AB"/>
    <w:rsid w:val="0045396F"/>
    <w:rsid w:val="00454490"/>
    <w:rsid w:val="00454BD6"/>
    <w:rsid w:val="004550EA"/>
    <w:rsid w:val="004550F0"/>
    <w:rsid w:val="00455482"/>
    <w:rsid w:val="00455D5A"/>
    <w:rsid w:val="00455F86"/>
    <w:rsid w:val="004560CB"/>
    <w:rsid w:val="0045691F"/>
    <w:rsid w:val="00456932"/>
    <w:rsid w:val="004600CC"/>
    <w:rsid w:val="00460448"/>
    <w:rsid w:val="00460C59"/>
    <w:rsid w:val="004611FA"/>
    <w:rsid w:val="00461908"/>
    <w:rsid w:val="0046245F"/>
    <w:rsid w:val="00462DCC"/>
    <w:rsid w:val="00463004"/>
    <w:rsid w:val="004640E3"/>
    <w:rsid w:val="00464488"/>
    <w:rsid w:val="00464CEE"/>
    <w:rsid w:val="004654E6"/>
    <w:rsid w:val="0046564B"/>
    <w:rsid w:val="0046651B"/>
    <w:rsid w:val="00466EB2"/>
    <w:rsid w:val="00467065"/>
    <w:rsid w:val="0046741C"/>
    <w:rsid w:val="004674F3"/>
    <w:rsid w:val="00467F04"/>
    <w:rsid w:val="004709EB"/>
    <w:rsid w:val="00471044"/>
    <w:rsid w:val="004711EA"/>
    <w:rsid w:val="004717C4"/>
    <w:rsid w:val="00471867"/>
    <w:rsid w:val="004730CF"/>
    <w:rsid w:val="00473CEB"/>
    <w:rsid w:val="00474B4F"/>
    <w:rsid w:val="0047504A"/>
    <w:rsid w:val="00475630"/>
    <w:rsid w:val="00475E59"/>
    <w:rsid w:val="004800E1"/>
    <w:rsid w:val="00481360"/>
    <w:rsid w:val="00481787"/>
    <w:rsid w:val="00481DB5"/>
    <w:rsid w:val="00481F3E"/>
    <w:rsid w:val="004836E5"/>
    <w:rsid w:val="00484A71"/>
    <w:rsid w:val="00484C60"/>
    <w:rsid w:val="0048537B"/>
    <w:rsid w:val="004853FF"/>
    <w:rsid w:val="00485608"/>
    <w:rsid w:val="004864D2"/>
    <w:rsid w:val="004876DE"/>
    <w:rsid w:val="004878E1"/>
    <w:rsid w:val="0049032C"/>
    <w:rsid w:val="0049045C"/>
    <w:rsid w:val="004906F6"/>
    <w:rsid w:val="00490CD7"/>
    <w:rsid w:val="00491BA5"/>
    <w:rsid w:val="00491C5A"/>
    <w:rsid w:val="00491E32"/>
    <w:rsid w:val="00492681"/>
    <w:rsid w:val="00492890"/>
    <w:rsid w:val="00492D23"/>
    <w:rsid w:val="00492DF5"/>
    <w:rsid w:val="00493DF3"/>
    <w:rsid w:val="00494774"/>
    <w:rsid w:val="0049543D"/>
    <w:rsid w:val="004955E1"/>
    <w:rsid w:val="0049572A"/>
    <w:rsid w:val="00495972"/>
    <w:rsid w:val="00495DDD"/>
    <w:rsid w:val="004961ED"/>
    <w:rsid w:val="00496848"/>
    <w:rsid w:val="00496EE6"/>
    <w:rsid w:val="004971B6"/>
    <w:rsid w:val="00497A23"/>
    <w:rsid w:val="00497C57"/>
    <w:rsid w:val="004A0A33"/>
    <w:rsid w:val="004A1238"/>
    <w:rsid w:val="004A165E"/>
    <w:rsid w:val="004A1841"/>
    <w:rsid w:val="004A25E9"/>
    <w:rsid w:val="004A2B84"/>
    <w:rsid w:val="004A2ED6"/>
    <w:rsid w:val="004A304E"/>
    <w:rsid w:val="004A3055"/>
    <w:rsid w:val="004A33A5"/>
    <w:rsid w:val="004A3DAC"/>
    <w:rsid w:val="004A4EA7"/>
    <w:rsid w:val="004A6651"/>
    <w:rsid w:val="004A69A6"/>
    <w:rsid w:val="004A6EE7"/>
    <w:rsid w:val="004A7E6F"/>
    <w:rsid w:val="004B084B"/>
    <w:rsid w:val="004B0E20"/>
    <w:rsid w:val="004B0F1F"/>
    <w:rsid w:val="004B24C4"/>
    <w:rsid w:val="004B36E2"/>
    <w:rsid w:val="004B3CD5"/>
    <w:rsid w:val="004B4179"/>
    <w:rsid w:val="004B43CE"/>
    <w:rsid w:val="004B46B0"/>
    <w:rsid w:val="004B46D1"/>
    <w:rsid w:val="004B4B79"/>
    <w:rsid w:val="004B582A"/>
    <w:rsid w:val="004B5B63"/>
    <w:rsid w:val="004B648B"/>
    <w:rsid w:val="004B7D9C"/>
    <w:rsid w:val="004B7FD7"/>
    <w:rsid w:val="004C0358"/>
    <w:rsid w:val="004C06B4"/>
    <w:rsid w:val="004C0B22"/>
    <w:rsid w:val="004C2092"/>
    <w:rsid w:val="004C3508"/>
    <w:rsid w:val="004C3A77"/>
    <w:rsid w:val="004C4271"/>
    <w:rsid w:val="004C4AD7"/>
    <w:rsid w:val="004C50C2"/>
    <w:rsid w:val="004C52F5"/>
    <w:rsid w:val="004C65A3"/>
    <w:rsid w:val="004C70C4"/>
    <w:rsid w:val="004C7AA3"/>
    <w:rsid w:val="004C7FE2"/>
    <w:rsid w:val="004D02C8"/>
    <w:rsid w:val="004D1214"/>
    <w:rsid w:val="004D16A5"/>
    <w:rsid w:val="004D1D4B"/>
    <w:rsid w:val="004D1EF3"/>
    <w:rsid w:val="004D22AC"/>
    <w:rsid w:val="004D24D5"/>
    <w:rsid w:val="004D2910"/>
    <w:rsid w:val="004D32F9"/>
    <w:rsid w:val="004D4B56"/>
    <w:rsid w:val="004D4CB0"/>
    <w:rsid w:val="004D509B"/>
    <w:rsid w:val="004D5B5C"/>
    <w:rsid w:val="004D612C"/>
    <w:rsid w:val="004D723A"/>
    <w:rsid w:val="004D75FA"/>
    <w:rsid w:val="004D76DC"/>
    <w:rsid w:val="004D7962"/>
    <w:rsid w:val="004D7EE8"/>
    <w:rsid w:val="004E1C32"/>
    <w:rsid w:val="004E381B"/>
    <w:rsid w:val="004E397B"/>
    <w:rsid w:val="004E3BBD"/>
    <w:rsid w:val="004E470A"/>
    <w:rsid w:val="004E5695"/>
    <w:rsid w:val="004E5F20"/>
    <w:rsid w:val="004E61AB"/>
    <w:rsid w:val="004E633D"/>
    <w:rsid w:val="004E6476"/>
    <w:rsid w:val="004E6504"/>
    <w:rsid w:val="004E6738"/>
    <w:rsid w:val="004E6CC3"/>
    <w:rsid w:val="004E6CDC"/>
    <w:rsid w:val="004E6F92"/>
    <w:rsid w:val="004F1736"/>
    <w:rsid w:val="004F1E30"/>
    <w:rsid w:val="004F2345"/>
    <w:rsid w:val="004F25E6"/>
    <w:rsid w:val="004F2D0D"/>
    <w:rsid w:val="004F2FF8"/>
    <w:rsid w:val="004F3E4B"/>
    <w:rsid w:val="004F3FB3"/>
    <w:rsid w:val="004F44D6"/>
    <w:rsid w:val="004F4552"/>
    <w:rsid w:val="004F537A"/>
    <w:rsid w:val="004F53AD"/>
    <w:rsid w:val="004F5411"/>
    <w:rsid w:val="004F5BD2"/>
    <w:rsid w:val="004F5C73"/>
    <w:rsid w:val="005007CA"/>
    <w:rsid w:val="00500CE9"/>
    <w:rsid w:val="00501B4E"/>
    <w:rsid w:val="005022D0"/>
    <w:rsid w:val="005033C3"/>
    <w:rsid w:val="005035E7"/>
    <w:rsid w:val="00503625"/>
    <w:rsid w:val="00504369"/>
    <w:rsid w:val="005061DF"/>
    <w:rsid w:val="005062AE"/>
    <w:rsid w:val="00507482"/>
    <w:rsid w:val="005101B8"/>
    <w:rsid w:val="005108FE"/>
    <w:rsid w:val="00511064"/>
    <w:rsid w:val="0051125E"/>
    <w:rsid w:val="0051248E"/>
    <w:rsid w:val="00512B25"/>
    <w:rsid w:val="00512D71"/>
    <w:rsid w:val="0051326F"/>
    <w:rsid w:val="005135CC"/>
    <w:rsid w:val="005136C8"/>
    <w:rsid w:val="0051424B"/>
    <w:rsid w:val="00515470"/>
    <w:rsid w:val="00515BFD"/>
    <w:rsid w:val="00515F1F"/>
    <w:rsid w:val="00516331"/>
    <w:rsid w:val="00516380"/>
    <w:rsid w:val="00516E7C"/>
    <w:rsid w:val="005170A9"/>
    <w:rsid w:val="005170B6"/>
    <w:rsid w:val="0051751D"/>
    <w:rsid w:val="00517570"/>
    <w:rsid w:val="00517585"/>
    <w:rsid w:val="00517EDA"/>
    <w:rsid w:val="00520041"/>
    <w:rsid w:val="00520B83"/>
    <w:rsid w:val="00521174"/>
    <w:rsid w:val="00522B51"/>
    <w:rsid w:val="00523431"/>
    <w:rsid w:val="00523FF0"/>
    <w:rsid w:val="0052471A"/>
    <w:rsid w:val="00524BD0"/>
    <w:rsid w:val="0052590F"/>
    <w:rsid w:val="00527474"/>
    <w:rsid w:val="0053109B"/>
    <w:rsid w:val="00531487"/>
    <w:rsid w:val="00531601"/>
    <w:rsid w:val="00531738"/>
    <w:rsid w:val="00531B21"/>
    <w:rsid w:val="005320C0"/>
    <w:rsid w:val="00532776"/>
    <w:rsid w:val="00532C90"/>
    <w:rsid w:val="00532F66"/>
    <w:rsid w:val="0053372E"/>
    <w:rsid w:val="005339F5"/>
    <w:rsid w:val="005344D5"/>
    <w:rsid w:val="005345D9"/>
    <w:rsid w:val="00535ACD"/>
    <w:rsid w:val="00535C32"/>
    <w:rsid w:val="00536489"/>
    <w:rsid w:val="00537025"/>
    <w:rsid w:val="00540D68"/>
    <w:rsid w:val="00540DA2"/>
    <w:rsid w:val="00540F77"/>
    <w:rsid w:val="005410E7"/>
    <w:rsid w:val="005411DC"/>
    <w:rsid w:val="005418C2"/>
    <w:rsid w:val="00541C99"/>
    <w:rsid w:val="005426DD"/>
    <w:rsid w:val="005447DE"/>
    <w:rsid w:val="00544F44"/>
    <w:rsid w:val="005453F3"/>
    <w:rsid w:val="00545C48"/>
    <w:rsid w:val="00547F6D"/>
    <w:rsid w:val="00550370"/>
    <w:rsid w:val="005515B2"/>
    <w:rsid w:val="00551A74"/>
    <w:rsid w:val="00551D33"/>
    <w:rsid w:val="00552DFA"/>
    <w:rsid w:val="00553107"/>
    <w:rsid w:val="00553399"/>
    <w:rsid w:val="005537E7"/>
    <w:rsid w:val="00554838"/>
    <w:rsid w:val="00554976"/>
    <w:rsid w:val="005564A2"/>
    <w:rsid w:val="00556B20"/>
    <w:rsid w:val="00557287"/>
    <w:rsid w:val="00557980"/>
    <w:rsid w:val="00557B5B"/>
    <w:rsid w:val="005601F8"/>
    <w:rsid w:val="00560F82"/>
    <w:rsid w:val="0056131B"/>
    <w:rsid w:val="005616AE"/>
    <w:rsid w:val="005617EA"/>
    <w:rsid w:val="00561FC5"/>
    <w:rsid w:val="00562F88"/>
    <w:rsid w:val="00563416"/>
    <w:rsid w:val="00564963"/>
    <w:rsid w:val="00565CB7"/>
    <w:rsid w:val="00566BF8"/>
    <w:rsid w:val="00567197"/>
    <w:rsid w:val="00567232"/>
    <w:rsid w:val="005677FA"/>
    <w:rsid w:val="00567A00"/>
    <w:rsid w:val="00567AD1"/>
    <w:rsid w:val="005704F6"/>
    <w:rsid w:val="00570ADC"/>
    <w:rsid w:val="0057147F"/>
    <w:rsid w:val="005721C9"/>
    <w:rsid w:val="005725C6"/>
    <w:rsid w:val="00572ADC"/>
    <w:rsid w:val="00572B36"/>
    <w:rsid w:val="00573F39"/>
    <w:rsid w:val="00574499"/>
    <w:rsid w:val="00575113"/>
    <w:rsid w:val="005759C4"/>
    <w:rsid w:val="00576367"/>
    <w:rsid w:val="00576537"/>
    <w:rsid w:val="0057661F"/>
    <w:rsid w:val="00576764"/>
    <w:rsid w:val="0057692F"/>
    <w:rsid w:val="00576FAD"/>
    <w:rsid w:val="00577CA3"/>
    <w:rsid w:val="0058068E"/>
    <w:rsid w:val="00580DD7"/>
    <w:rsid w:val="00581300"/>
    <w:rsid w:val="0058136C"/>
    <w:rsid w:val="0058148A"/>
    <w:rsid w:val="0058213F"/>
    <w:rsid w:val="005822FD"/>
    <w:rsid w:val="005829CD"/>
    <w:rsid w:val="00582FAC"/>
    <w:rsid w:val="0058320B"/>
    <w:rsid w:val="0058398D"/>
    <w:rsid w:val="00583DB6"/>
    <w:rsid w:val="00584347"/>
    <w:rsid w:val="005843A2"/>
    <w:rsid w:val="00584AC5"/>
    <w:rsid w:val="00585593"/>
    <w:rsid w:val="005860E3"/>
    <w:rsid w:val="0058624C"/>
    <w:rsid w:val="005865BD"/>
    <w:rsid w:val="00586C66"/>
    <w:rsid w:val="005873D0"/>
    <w:rsid w:val="005901C2"/>
    <w:rsid w:val="005903EB"/>
    <w:rsid w:val="005906C1"/>
    <w:rsid w:val="00590A2D"/>
    <w:rsid w:val="00591DD1"/>
    <w:rsid w:val="00592C93"/>
    <w:rsid w:val="0059305F"/>
    <w:rsid w:val="00593C75"/>
    <w:rsid w:val="00593EA7"/>
    <w:rsid w:val="005942E3"/>
    <w:rsid w:val="00594FAE"/>
    <w:rsid w:val="00595212"/>
    <w:rsid w:val="00595DDA"/>
    <w:rsid w:val="00596C0E"/>
    <w:rsid w:val="005971AE"/>
    <w:rsid w:val="005A0434"/>
    <w:rsid w:val="005A0629"/>
    <w:rsid w:val="005A0EE8"/>
    <w:rsid w:val="005A13C1"/>
    <w:rsid w:val="005A262F"/>
    <w:rsid w:val="005A337D"/>
    <w:rsid w:val="005A3C08"/>
    <w:rsid w:val="005A42C6"/>
    <w:rsid w:val="005A4EDD"/>
    <w:rsid w:val="005A5757"/>
    <w:rsid w:val="005A66E3"/>
    <w:rsid w:val="005A68BD"/>
    <w:rsid w:val="005B01EC"/>
    <w:rsid w:val="005B1CBE"/>
    <w:rsid w:val="005B3715"/>
    <w:rsid w:val="005B43C4"/>
    <w:rsid w:val="005B5AFC"/>
    <w:rsid w:val="005B6004"/>
    <w:rsid w:val="005B64BC"/>
    <w:rsid w:val="005B6DA8"/>
    <w:rsid w:val="005B72F6"/>
    <w:rsid w:val="005B74F0"/>
    <w:rsid w:val="005B7CBA"/>
    <w:rsid w:val="005C040A"/>
    <w:rsid w:val="005C05DF"/>
    <w:rsid w:val="005C0DB3"/>
    <w:rsid w:val="005C20DC"/>
    <w:rsid w:val="005C25FF"/>
    <w:rsid w:val="005C3F2E"/>
    <w:rsid w:val="005C40C4"/>
    <w:rsid w:val="005C4DEB"/>
    <w:rsid w:val="005C56B6"/>
    <w:rsid w:val="005C5E9D"/>
    <w:rsid w:val="005C6748"/>
    <w:rsid w:val="005C680A"/>
    <w:rsid w:val="005C751B"/>
    <w:rsid w:val="005C7825"/>
    <w:rsid w:val="005C7C21"/>
    <w:rsid w:val="005D0420"/>
    <w:rsid w:val="005D07EC"/>
    <w:rsid w:val="005D12E7"/>
    <w:rsid w:val="005D14C1"/>
    <w:rsid w:val="005D14D5"/>
    <w:rsid w:val="005D1740"/>
    <w:rsid w:val="005D19AA"/>
    <w:rsid w:val="005D1BF1"/>
    <w:rsid w:val="005D25C8"/>
    <w:rsid w:val="005D3597"/>
    <w:rsid w:val="005D4094"/>
    <w:rsid w:val="005D4360"/>
    <w:rsid w:val="005D4D65"/>
    <w:rsid w:val="005D4D79"/>
    <w:rsid w:val="005D54E6"/>
    <w:rsid w:val="005D5D2D"/>
    <w:rsid w:val="005D606E"/>
    <w:rsid w:val="005D6372"/>
    <w:rsid w:val="005D6735"/>
    <w:rsid w:val="005E0D85"/>
    <w:rsid w:val="005E1417"/>
    <w:rsid w:val="005E16F9"/>
    <w:rsid w:val="005E1B3D"/>
    <w:rsid w:val="005E1E49"/>
    <w:rsid w:val="005E265F"/>
    <w:rsid w:val="005E2A2A"/>
    <w:rsid w:val="005E4BCB"/>
    <w:rsid w:val="005E4F58"/>
    <w:rsid w:val="005E518F"/>
    <w:rsid w:val="005E51E2"/>
    <w:rsid w:val="005E54AE"/>
    <w:rsid w:val="005E58E6"/>
    <w:rsid w:val="005E7814"/>
    <w:rsid w:val="005F2749"/>
    <w:rsid w:val="005F29FA"/>
    <w:rsid w:val="005F2DD2"/>
    <w:rsid w:val="005F4577"/>
    <w:rsid w:val="005F4615"/>
    <w:rsid w:val="005F48ED"/>
    <w:rsid w:val="005F4CE5"/>
    <w:rsid w:val="005F4FCD"/>
    <w:rsid w:val="005F5660"/>
    <w:rsid w:val="005F6B6A"/>
    <w:rsid w:val="005F76B7"/>
    <w:rsid w:val="005F79BF"/>
    <w:rsid w:val="005F7BC2"/>
    <w:rsid w:val="005F7E4F"/>
    <w:rsid w:val="00600439"/>
    <w:rsid w:val="00600444"/>
    <w:rsid w:val="0060094F"/>
    <w:rsid w:val="00600EBD"/>
    <w:rsid w:val="00602026"/>
    <w:rsid w:val="006025E4"/>
    <w:rsid w:val="006028CF"/>
    <w:rsid w:val="00602F83"/>
    <w:rsid w:val="00603591"/>
    <w:rsid w:val="00604754"/>
    <w:rsid w:val="00604A5D"/>
    <w:rsid w:val="00605178"/>
    <w:rsid w:val="00605673"/>
    <w:rsid w:val="006057AE"/>
    <w:rsid w:val="00605A7B"/>
    <w:rsid w:val="00606BF7"/>
    <w:rsid w:val="0060796C"/>
    <w:rsid w:val="00607D0F"/>
    <w:rsid w:val="00610AF4"/>
    <w:rsid w:val="006117CD"/>
    <w:rsid w:val="006119E8"/>
    <w:rsid w:val="00611EB6"/>
    <w:rsid w:val="00612895"/>
    <w:rsid w:val="00613254"/>
    <w:rsid w:val="0061389D"/>
    <w:rsid w:val="00613DCF"/>
    <w:rsid w:val="00613FE1"/>
    <w:rsid w:val="006156F2"/>
    <w:rsid w:val="006163CB"/>
    <w:rsid w:val="0061694C"/>
    <w:rsid w:val="0061709B"/>
    <w:rsid w:val="0061736E"/>
    <w:rsid w:val="00620A1B"/>
    <w:rsid w:val="00621475"/>
    <w:rsid w:val="0062198F"/>
    <w:rsid w:val="0062224F"/>
    <w:rsid w:val="00622261"/>
    <w:rsid w:val="00622BD3"/>
    <w:rsid w:val="00622D05"/>
    <w:rsid w:val="006234CE"/>
    <w:rsid w:val="00623D9D"/>
    <w:rsid w:val="006245E9"/>
    <w:rsid w:val="00624801"/>
    <w:rsid w:val="00624FF8"/>
    <w:rsid w:val="0062533B"/>
    <w:rsid w:val="00625A2B"/>
    <w:rsid w:val="00627652"/>
    <w:rsid w:val="00627CBB"/>
    <w:rsid w:val="00630BA6"/>
    <w:rsid w:val="00631148"/>
    <w:rsid w:val="006312F7"/>
    <w:rsid w:val="00632D45"/>
    <w:rsid w:val="00632FFB"/>
    <w:rsid w:val="006334F6"/>
    <w:rsid w:val="006337C8"/>
    <w:rsid w:val="00633E92"/>
    <w:rsid w:val="00634151"/>
    <w:rsid w:val="006355E1"/>
    <w:rsid w:val="00636251"/>
    <w:rsid w:val="00637C66"/>
    <w:rsid w:val="00637F0F"/>
    <w:rsid w:val="006413BF"/>
    <w:rsid w:val="00641479"/>
    <w:rsid w:val="006415AF"/>
    <w:rsid w:val="00641ED0"/>
    <w:rsid w:val="006422F3"/>
    <w:rsid w:val="00642E56"/>
    <w:rsid w:val="0064311C"/>
    <w:rsid w:val="0064339D"/>
    <w:rsid w:val="00643402"/>
    <w:rsid w:val="006437E5"/>
    <w:rsid w:val="006438F2"/>
    <w:rsid w:val="00643A1B"/>
    <w:rsid w:val="00643A68"/>
    <w:rsid w:val="00644460"/>
    <w:rsid w:val="00645BB5"/>
    <w:rsid w:val="006469A3"/>
    <w:rsid w:val="00646CF7"/>
    <w:rsid w:val="006476F8"/>
    <w:rsid w:val="00651609"/>
    <w:rsid w:val="006518DD"/>
    <w:rsid w:val="0065268C"/>
    <w:rsid w:val="00652A4A"/>
    <w:rsid w:val="00652B25"/>
    <w:rsid w:val="006538EE"/>
    <w:rsid w:val="0065441D"/>
    <w:rsid w:val="006553BD"/>
    <w:rsid w:val="00656B91"/>
    <w:rsid w:val="00660EC4"/>
    <w:rsid w:val="00661132"/>
    <w:rsid w:val="00661154"/>
    <w:rsid w:val="00661338"/>
    <w:rsid w:val="006615A8"/>
    <w:rsid w:val="006615BD"/>
    <w:rsid w:val="006626DB"/>
    <w:rsid w:val="006628EF"/>
    <w:rsid w:val="00662B11"/>
    <w:rsid w:val="00662D70"/>
    <w:rsid w:val="00662F79"/>
    <w:rsid w:val="006636D6"/>
    <w:rsid w:val="00663946"/>
    <w:rsid w:val="00663B43"/>
    <w:rsid w:val="00663C33"/>
    <w:rsid w:val="00664070"/>
    <w:rsid w:val="0066419A"/>
    <w:rsid w:val="0066529C"/>
    <w:rsid w:val="0066619A"/>
    <w:rsid w:val="0066654C"/>
    <w:rsid w:val="00666AEB"/>
    <w:rsid w:val="006677AF"/>
    <w:rsid w:val="006709B2"/>
    <w:rsid w:val="00670BF2"/>
    <w:rsid w:val="00670DF3"/>
    <w:rsid w:val="006710B8"/>
    <w:rsid w:val="006714BA"/>
    <w:rsid w:val="006714D1"/>
    <w:rsid w:val="00671B34"/>
    <w:rsid w:val="00671B9A"/>
    <w:rsid w:val="00672281"/>
    <w:rsid w:val="00672664"/>
    <w:rsid w:val="006730B6"/>
    <w:rsid w:val="00673289"/>
    <w:rsid w:val="006750AF"/>
    <w:rsid w:val="00676FE6"/>
    <w:rsid w:val="00680731"/>
    <w:rsid w:val="006808B2"/>
    <w:rsid w:val="00680C0B"/>
    <w:rsid w:val="00680DA3"/>
    <w:rsid w:val="006822A5"/>
    <w:rsid w:val="006828A6"/>
    <w:rsid w:val="00682979"/>
    <w:rsid w:val="00682E53"/>
    <w:rsid w:val="00683404"/>
    <w:rsid w:val="00683553"/>
    <w:rsid w:val="0068399C"/>
    <w:rsid w:val="006861FC"/>
    <w:rsid w:val="00686268"/>
    <w:rsid w:val="0068671F"/>
    <w:rsid w:val="00686D99"/>
    <w:rsid w:val="006873F8"/>
    <w:rsid w:val="00687C72"/>
    <w:rsid w:val="00691AB1"/>
    <w:rsid w:val="006928F6"/>
    <w:rsid w:val="00693DAB"/>
    <w:rsid w:val="00693EF5"/>
    <w:rsid w:val="0069475A"/>
    <w:rsid w:val="00694FD8"/>
    <w:rsid w:val="006961A7"/>
    <w:rsid w:val="0069690B"/>
    <w:rsid w:val="006A0217"/>
    <w:rsid w:val="006A169D"/>
    <w:rsid w:val="006A1E23"/>
    <w:rsid w:val="006A2DDC"/>
    <w:rsid w:val="006A35FE"/>
    <w:rsid w:val="006A4528"/>
    <w:rsid w:val="006A4621"/>
    <w:rsid w:val="006A4A83"/>
    <w:rsid w:val="006A4BA9"/>
    <w:rsid w:val="006A538B"/>
    <w:rsid w:val="006A592D"/>
    <w:rsid w:val="006A5D42"/>
    <w:rsid w:val="006A6285"/>
    <w:rsid w:val="006A6AC5"/>
    <w:rsid w:val="006A6B6D"/>
    <w:rsid w:val="006A7CCB"/>
    <w:rsid w:val="006A7CE2"/>
    <w:rsid w:val="006A7E0E"/>
    <w:rsid w:val="006B0155"/>
    <w:rsid w:val="006B061A"/>
    <w:rsid w:val="006B11CF"/>
    <w:rsid w:val="006B14B0"/>
    <w:rsid w:val="006B1C1B"/>
    <w:rsid w:val="006B1CF8"/>
    <w:rsid w:val="006B1CFB"/>
    <w:rsid w:val="006B208E"/>
    <w:rsid w:val="006B25B7"/>
    <w:rsid w:val="006B2BE8"/>
    <w:rsid w:val="006B37D2"/>
    <w:rsid w:val="006B3DBD"/>
    <w:rsid w:val="006B3EB4"/>
    <w:rsid w:val="006B41DC"/>
    <w:rsid w:val="006B4208"/>
    <w:rsid w:val="006B4644"/>
    <w:rsid w:val="006B4D85"/>
    <w:rsid w:val="006B4E4D"/>
    <w:rsid w:val="006B5CF1"/>
    <w:rsid w:val="006B620D"/>
    <w:rsid w:val="006B65F4"/>
    <w:rsid w:val="006B665C"/>
    <w:rsid w:val="006B6967"/>
    <w:rsid w:val="006B730D"/>
    <w:rsid w:val="006B7A4C"/>
    <w:rsid w:val="006C0877"/>
    <w:rsid w:val="006C08C5"/>
    <w:rsid w:val="006C179A"/>
    <w:rsid w:val="006C1957"/>
    <w:rsid w:val="006C33DD"/>
    <w:rsid w:val="006C340D"/>
    <w:rsid w:val="006C34FE"/>
    <w:rsid w:val="006C3C1C"/>
    <w:rsid w:val="006C3EF4"/>
    <w:rsid w:val="006C45E2"/>
    <w:rsid w:val="006C4F92"/>
    <w:rsid w:val="006C50FA"/>
    <w:rsid w:val="006C5510"/>
    <w:rsid w:val="006C5773"/>
    <w:rsid w:val="006C5F92"/>
    <w:rsid w:val="006C6EF1"/>
    <w:rsid w:val="006C72F8"/>
    <w:rsid w:val="006D02E6"/>
    <w:rsid w:val="006D043E"/>
    <w:rsid w:val="006D0E22"/>
    <w:rsid w:val="006D2E7D"/>
    <w:rsid w:val="006D4049"/>
    <w:rsid w:val="006D42CF"/>
    <w:rsid w:val="006D48A8"/>
    <w:rsid w:val="006D5E5B"/>
    <w:rsid w:val="006D63F8"/>
    <w:rsid w:val="006D71B8"/>
    <w:rsid w:val="006D7F2B"/>
    <w:rsid w:val="006E14DA"/>
    <w:rsid w:val="006E16E3"/>
    <w:rsid w:val="006E27C6"/>
    <w:rsid w:val="006E2F26"/>
    <w:rsid w:val="006E2FA5"/>
    <w:rsid w:val="006E3B18"/>
    <w:rsid w:val="006E3CC3"/>
    <w:rsid w:val="006E3FC0"/>
    <w:rsid w:val="006E4600"/>
    <w:rsid w:val="006E4738"/>
    <w:rsid w:val="006F0961"/>
    <w:rsid w:val="006F0DBA"/>
    <w:rsid w:val="006F0F1B"/>
    <w:rsid w:val="006F1581"/>
    <w:rsid w:val="006F285E"/>
    <w:rsid w:val="006F28E8"/>
    <w:rsid w:val="006F3333"/>
    <w:rsid w:val="006F3505"/>
    <w:rsid w:val="006F463E"/>
    <w:rsid w:val="006F50AE"/>
    <w:rsid w:val="006F5E74"/>
    <w:rsid w:val="006F63F3"/>
    <w:rsid w:val="006F6661"/>
    <w:rsid w:val="006F7210"/>
    <w:rsid w:val="006F7499"/>
    <w:rsid w:val="006F7799"/>
    <w:rsid w:val="006F7A76"/>
    <w:rsid w:val="006F7F19"/>
    <w:rsid w:val="007007D1"/>
    <w:rsid w:val="0070088E"/>
    <w:rsid w:val="00701F9D"/>
    <w:rsid w:val="00702129"/>
    <w:rsid w:val="007024DF"/>
    <w:rsid w:val="007025A4"/>
    <w:rsid w:val="0070260E"/>
    <w:rsid w:val="00702DDF"/>
    <w:rsid w:val="00702EA9"/>
    <w:rsid w:val="00702EE2"/>
    <w:rsid w:val="00702F82"/>
    <w:rsid w:val="0070378A"/>
    <w:rsid w:val="007039B3"/>
    <w:rsid w:val="007054ED"/>
    <w:rsid w:val="00706933"/>
    <w:rsid w:val="00707076"/>
    <w:rsid w:val="00707643"/>
    <w:rsid w:val="00707682"/>
    <w:rsid w:val="00710868"/>
    <w:rsid w:val="0071095F"/>
    <w:rsid w:val="00710A9F"/>
    <w:rsid w:val="00711540"/>
    <w:rsid w:val="007115F3"/>
    <w:rsid w:val="00711A76"/>
    <w:rsid w:val="0071202A"/>
    <w:rsid w:val="00713157"/>
    <w:rsid w:val="007137A5"/>
    <w:rsid w:val="00713E53"/>
    <w:rsid w:val="007156A4"/>
    <w:rsid w:val="00715909"/>
    <w:rsid w:val="00715F85"/>
    <w:rsid w:val="0071683F"/>
    <w:rsid w:val="00716F89"/>
    <w:rsid w:val="007176D4"/>
    <w:rsid w:val="00717D2D"/>
    <w:rsid w:val="00720FA9"/>
    <w:rsid w:val="00723F5E"/>
    <w:rsid w:val="0072467C"/>
    <w:rsid w:val="00724A89"/>
    <w:rsid w:val="00724EF3"/>
    <w:rsid w:val="00725912"/>
    <w:rsid w:val="00725BF4"/>
    <w:rsid w:val="00725F5E"/>
    <w:rsid w:val="0072624F"/>
    <w:rsid w:val="00726C45"/>
    <w:rsid w:val="007271CB"/>
    <w:rsid w:val="0072736C"/>
    <w:rsid w:val="00730444"/>
    <w:rsid w:val="0073195F"/>
    <w:rsid w:val="007322B9"/>
    <w:rsid w:val="00732529"/>
    <w:rsid w:val="00732EDB"/>
    <w:rsid w:val="00733108"/>
    <w:rsid w:val="0073321A"/>
    <w:rsid w:val="00733626"/>
    <w:rsid w:val="00733FA4"/>
    <w:rsid w:val="00734112"/>
    <w:rsid w:val="00734234"/>
    <w:rsid w:val="00734525"/>
    <w:rsid w:val="007348DC"/>
    <w:rsid w:val="00734A43"/>
    <w:rsid w:val="00734C1E"/>
    <w:rsid w:val="00735099"/>
    <w:rsid w:val="0073578C"/>
    <w:rsid w:val="0073609A"/>
    <w:rsid w:val="007367E4"/>
    <w:rsid w:val="00736E1A"/>
    <w:rsid w:val="00736FE6"/>
    <w:rsid w:val="007377CD"/>
    <w:rsid w:val="00737915"/>
    <w:rsid w:val="00740513"/>
    <w:rsid w:val="0074079D"/>
    <w:rsid w:val="00740D09"/>
    <w:rsid w:val="00740D31"/>
    <w:rsid w:val="00740DB3"/>
    <w:rsid w:val="00741D66"/>
    <w:rsid w:val="00742067"/>
    <w:rsid w:val="0074210A"/>
    <w:rsid w:val="0074289C"/>
    <w:rsid w:val="0074315B"/>
    <w:rsid w:val="00743BC0"/>
    <w:rsid w:val="00744A0A"/>
    <w:rsid w:val="00744DE7"/>
    <w:rsid w:val="0074615D"/>
    <w:rsid w:val="00746179"/>
    <w:rsid w:val="007461E3"/>
    <w:rsid w:val="007471F0"/>
    <w:rsid w:val="00747871"/>
    <w:rsid w:val="007479FF"/>
    <w:rsid w:val="00750028"/>
    <w:rsid w:val="007508BC"/>
    <w:rsid w:val="00751C39"/>
    <w:rsid w:val="00753530"/>
    <w:rsid w:val="00754473"/>
    <w:rsid w:val="0075460E"/>
    <w:rsid w:val="00754646"/>
    <w:rsid w:val="00754891"/>
    <w:rsid w:val="00754AD0"/>
    <w:rsid w:val="00754C3E"/>
    <w:rsid w:val="007550CD"/>
    <w:rsid w:val="00755CA8"/>
    <w:rsid w:val="00756F9D"/>
    <w:rsid w:val="007606B2"/>
    <w:rsid w:val="00760960"/>
    <w:rsid w:val="00760C98"/>
    <w:rsid w:val="00761802"/>
    <w:rsid w:val="00761C3A"/>
    <w:rsid w:val="00762336"/>
    <w:rsid w:val="00762BEB"/>
    <w:rsid w:val="00762FE9"/>
    <w:rsid w:val="007631D7"/>
    <w:rsid w:val="00763B36"/>
    <w:rsid w:val="00765526"/>
    <w:rsid w:val="00765887"/>
    <w:rsid w:val="00765B15"/>
    <w:rsid w:val="00765F08"/>
    <w:rsid w:val="00765F35"/>
    <w:rsid w:val="007661E7"/>
    <w:rsid w:val="0076645C"/>
    <w:rsid w:val="00766B75"/>
    <w:rsid w:val="00766E87"/>
    <w:rsid w:val="0076736E"/>
    <w:rsid w:val="007673F1"/>
    <w:rsid w:val="007674F7"/>
    <w:rsid w:val="00767C23"/>
    <w:rsid w:val="00770C79"/>
    <w:rsid w:val="00772165"/>
    <w:rsid w:val="00772338"/>
    <w:rsid w:val="00773596"/>
    <w:rsid w:val="007737EF"/>
    <w:rsid w:val="00774D68"/>
    <w:rsid w:val="00774E52"/>
    <w:rsid w:val="00774EB1"/>
    <w:rsid w:val="00775293"/>
    <w:rsid w:val="00775432"/>
    <w:rsid w:val="0077669B"/>
    <w:rsid w:val="00776BA6"/>
    <w:rsid w:val="00776DCA"/>
    <w:rsid w:val="00776FB5"/>
    <w:rsid w:val="007770E5"/>
    <w:rsid w:val="00777715"/>
    <w:rsid w:val="007778B0"/>
    <w:rsid w:val="00777C51"/>
    <w:rsid w:val="007804A4"/>
    <w:rsid w:val="00780BA1"/>
    <w:rsid w:val="00780E34"/>
    <w:rsid w:val="00781643"/>
    <w:rsid w:val="00782ABF"/>
    <w:rsid w:val="00782C0E"/>
    <w:rsid w:val="00783A0F"/>
    <w:rsid w:val="00783E94"/>
    <w:rsid w:val="00785531"/>
    <w:rsid w:val="00786357"/>
    <w:rsid w:val="007863A4"/>
    <w:rsid w:val="00786EFF"/>
    <w:rsid w:val="007874B3"/>
    <w:rsid w:val="00787802"/>
    <w:rsid w:val="00787A87"/>
    <w:rsid w:val="00787DBA"/>
    <w:rsid w:val="0079007E"/>
    <w:rsid w:val="00791940"/>
    <w:rsid w:val="00791B75"/>
    <w:rsid w:val="00791D05"/>
    <w:rsid w:val="007945E1"/>
    <w:rsid w:val="0079470E"/>
    <w:rsid w:val="007950EF"/>
    <w:rsid w:val="0079528E"/>
    <w:rsid w:val="007966EC"/>
    <w:rsid w:val="00796B35"/>
    <w:rsid w:val="007974BA"/>
    <w:rsid w:val="00797660"/>
    <w:rsid w:val="00797795"/>
    <w:rsid w:val="007A0AA6"/>
    <w:rsid w:val="007A0E29"/>
    <w:rsid w:val="007A2069"/>
    <w:rsid w:val="007A208E"/>
    <w:rsid w:val="007A23EA"/>
    <w:rsid w:val="007A2905"/>
    <w:rsid w:val="007A29A2"/>
    <w:rsid w:val="007A2A8E"/>
    <w:rsid w:val="007A4DFC"/>
    <w:rsid w:val="007A4FD1"/>
    <w:rsid w:val="007A5061"/>
    <w:rsid w:val="007A5279"/>
    <w:rsid w:val="007A5CA1"/>
    <w:rsid w:val="007A5E76"/>
    <w:rsid w:val="007A6282"/>
    <w:rsid w:val="007A659A"/>
    <w:rsid w:val="007A6855"/>
    <w:rsid w:val="007A68FB"/>
    <w:rsid w:val="007A748D"/>
    <w:rsid w:val="007B0F81"/>
    <w:rsid w:val="007B124A"/>
    <w:rsid w:val="007B1F3F"/>
    <w:rsid w:val="007B2F81"/>
    <w:rsid w:val="007B3AA5"/>
    <w:rsid w:val="007B569D"/>
    <w:rsid w:val="007B706E"/>
    <w:rsid w:val="007B75B5"/>
    <w:rsid w:val="007B7823"/>
    <w:rsid w:val="007B7B73"/>
    <w:rsid w:val="007C15D7"/>
    <w:rsid w:val="007C17CB"/>
    <w:rsid w:val="007C19A2"/>
    <w:rsid w:val="007C230F"/>
    <w:rsid w:val="007C2571"/>
    <w:rsid w:val="007C2A3E"/>
    <w:rsid w:val="007C2B25"/>
    <w:rsid w:val="007C4470"/>
    <w:rsid w:val="007C4B7C"/>
    <w:rsid w:val="007C5007"/>
    <w:rsid w:val="007C5562"/>
    <w:rsid w:val="007C6430"/>
    <w:rsid w:val="007C6FA1"/>
    <w:rsid w:val="007C799D"/>
    <w:rsid w:val="007C7D53"/>
    <w:rsid w:val="007C7E31"/>
    <w:rsid w:val="007D00C2"/>
    <w:rsid w:val="007D02A0"/>
    <w:rsid w:val="007D1587"/>
    <w:rsid w:val="007D164B"/>
    <w:rsid w:val="007D1A66"/>
    <w:rsid w:val="007D1D73"/>
    <w:rsid w:val="007D2B55"/>
    <w:rsid w:val="007D3827"/>
    <w:rsid w:val="007D4330"/>
    <w:rsid w:val="007D5840"/>
    <w:rsid w:val="007D5F0A"/>
    <w:rsid w:val="007D6DDF"/>
    <w:rsid w:val="007D6EAC"/>
    <w:rsid w:val="007D7ABF"/>
    <w:rsid w:val="007D7EFA"/>
    <w:rsid w:val="007E10AE"/>
    <w:rsid w:val="007E113B"/>
    <w:rsid w:val="007E1556"/>
    <w:rsid w:val="007E17DC"/>
    <w:rsid w:val="007E1B33"/>
    <w:rsid w:val="007E2468"/>
    <w:rsid w:val="007E327F"/>
    <w:rsid w:val="007E4454"/>
    <w:rsid w:val="007E4A4E"/>
    <w:rsid w:val="007E5A0C"/>
    <w:rsid w:val="007E5D75"/>
    <w:rsid w:val="007E5EC0"/>
    <w:rsid w:val="007E734E"/>
    <w:rsid w:val="007F0A4F"/>
    <w:rsid w:val="007F0B7D"/>
    <w:rsid w:val="007F1038"/>
    <w:rsid w:val="007F1581"/>
    <w:rsid w:val="007F16A8"/>
    <w:rsid w:val="007F3835"/>
    <w:rsid w:val="007F3D72"/>
    <w:rsid w:val="007F3E5E"/>
    <w:rsid w:val="007F3F10"/>
    <w:rsid w:val="007F54F4"/>
    <w:rsid w:val="007F71AF"/>
    <w:rsid w:val="0080049C"/>
    <w:rsid w:val="00800F4A"/>
    <w:rsid w:val="0080108B"/>
    <w:rsid w:val="0080155C"/>
    <w:rsid w:val="00801A12"/>
    <w:rsid w:val="00801F4F"/>
    <w:rsid w:val="008024AC"/>
    <w:rsid w:val="00802840"/>
    <w:rsid w:val="008039D8"/>
    <w:rsid w:val="00804738"/>
    <w:rsid w:val="00804E28"/>
    <w:rsid w:val="0080585F"/>
    <w:rsid w:val="008067A3"/>
    <w:rsid w:val="008067ED"/>
    <w:rsid w:val="00806A8D"/>
    <w:rsid w:val="0080719C"/>
    <w:rsid w:val="00810453"/>
    <w:rsid w:val="00810723"/>
    <w:rsid w:val="0081075F"/>
    <w:rsid w:val="00810AEB"/>
    <w:rsid w:val="00811941"/>
    <w:rsid w:val="00811D8B"/>
    <w:rsid w:val="0081201B"/>
    <w:rsid w:val="00813DFF"/>
    <w:rsid w:val="00814D5D"/>
    <w:rsid w:val="00815419"/>
    <w:rsid w:val="008163F5"/>
    <w:rsid w:val="00816589"/>
    <w:rsid w:val="008167AE"/>
    <w:rsid w:val="00816838"/>
    <w:rsid w:val="00816BA0"/>
    <w:rsid w:val="00816EB1"/>
    <w:rsid w:val="00816EC0"/>
    <w:rsid w:val="0081744A"/>
    <w:rsid w:val="00817F5C"/>
    <w:rsid w:val="00820018"/>
    <w:rsid w:val="008201B8"/>
    <w:rsid w:val="00820633"/>
    <w:rsid w:val="00820D09"/>
    <w:rsid w:val="00820EFE"/>
    <w:rsid w:val="00821C29"/>
    <w:rsid w:val="00822F2A"/>
    <w:rsid w:val="00823AB6"/>
    <w:rsid w:val="00824767"/>
    <w:rsid w:val="00824990"/>
    <w:rsid w:val="00824D4B"/>
    <w:rsid w:val="00825435"/>
    <w:rsid w:val="0082574C"/>
    <w:rsid w:val="00825978"/>
    <w:rsid w:val="00825A93"/>
    <w:rsid w:val="00826643"/>
    <w:rsid w:val="0082677C"/>
    <w:rsid w:val="00826D0C"/>
    <w:rsid w:val="008270AF"/>
    <w:rsid w:val="008302EA"/>
    <w:rsid w:val="00830382"/>
    <w:rsid w:val="008306C7"/>
    <w:rsid w:val="00830D12"/>
    <w:rsid w:val="008312B5"/>
    <w:rsid w:val="00831DFC"/>
    <w:rsid w:val="00831F26"/>
    <w:rsid w:val="008327B4"/>
    <w:rsid w:val="00832E5D"/>
    <w:rsid w:val="00832ED1"/>
    <w:rsid w:val="0083376B"/>
    <w:rsid w:val="0083376D"/>
    <w:rsid w:val="00833A7E"/>
    <w:rsid w:val="00833B23"/>
    <w:rsid w:val="00833CD1"/>
    <w:rsid w:val="00833E7B"/>
    <w:rsid w:val="00834501"/>
    <w:rsid w:val="00834834"/>
    <w:rsid w:val="00834C1F"/>
    <w:rsid w:val="00835145"/>
    <w:rsid w:val="00835B3A"/>
    <w:rsid w:val="00835FAD"/>
    <w:rsid w:val="00836D5A"/>
    <w:rsid w:val="0083712E"/>
    <w:rsid w:val="0083790F"/>
    <w:rsid w:val="00837B3F"/>
    <w:rsid w:val="0084069B"/>
    <w:rsid w:val="00840901"/>
    <w:rsid w:val="008421AF"/>
    <w:rsid w:val="00842765"/>
    <w:rsid w:val="00843A21"/>
    <w:rsid w:val="00843A98"/>
    <w:rsid w:val="00843B08"/>
    <w:rsid w:val="0084447C"/>
    <w:rsid w:val="00845839"/>
    <w:rsid w:val="00845D38"/>
    <w:rsid w:val="0084683E"/>
    <w:rsid w:val="00846851"/>
    <w:rsid w:val="00846ADE"/>
    <w:rsid w:val="00846D16"/>
    <w:rsid w:val="00851EED"/>
    <w:rsid w:val="00851F7B"/>
    <w:rsid w:val="0085204D"/>
    <w:rsid w:val="00852807"/>
    <w:rsid w:val="00852D1F"/>
    <w:rsid w:val="00852FA2"/>
    <w:rsid w:val="00853957"/>
    <w:rsid w:val="00853DFC"/>
    <w:rsid w:val="00855335"/>
    <w:rsid w:val="0085567F"/>
    <w:rsid w:val="008562AE"/>
    <w:rsid w:val="00856544"/>
    <w:rsid w:val="00856CF0"/>
    <w:rsid w:val="008575C6"/>
    <w:rsid w:val="00860328"/>
    <w:rsid w:val="008610B9"/>
    <w:rsid w:val="008617BA"/>
    <w:rsid w:val="00861F47"/>
    <w:rsid w:val="00863295"/>
    <w:rsid w:val="0086520A"/>
    <w:rsid w:val="00865219"/>
    <w:rsid w:val="00865364"/>
    <w:rsid w:val="00865479"/>
    <w:rsid w:val="008661CE"/>
    <w:rsid w:val="00866475"/>
    <w:rsid w:val="00866EC0"/>
    <w:rsid w:val="008673F6"/>
    <w:rsid w:val="00867AD1"/>
    <w:rsid w:val="00870C1E"/>
    <w:rsid w:val="00871248"/>
    <w:rsid w:val="008714AB"/>
    <w:rsid w:val="008714FD"/>
    <w:rsid w:val="008716B4"/>
    <w:rsid w:val="00871C57"/>
    <w:rsid w:val="00871EA1"/>
    <w:rsid w:val="008723AB"/>
    <w:rsid w:val="008728FF"/>
    <w:rsid w:val="008729BA"/>
    <w:rsid w:val="00872A23"/>
    <w:rsid w:val="00872BFB"/>
    <w:rsid w:val="00872E6C"/>
    <w:rsid w:val="00872FA5"/>
    <w:rsid w:val="0087386A"/>
    <w:rsid w:val="00874174"/>
    <w:rsid w:val="008745B6"/>
    <w:rsid w:val="00875182"/>
    <w:rsid w:val="0087537B"/>
    <w:rsid w:val="008758E5"/>
    <w:rsid w:val="00875BEF"/>
    <w:rsid w:val="00876A5C"/>
    <w:rsid w:val="00877EA8"/>
    <w:rsid w:val="00880269"/>
    <w:rsid w:val="0088093F"/>
    <w:rsid w:val="0088280F"/>
    <w:rsid w:val="00882BFE"/>
    <w:rsid w:val="00882FE4"/>
    <w:rsid w:val="0088338C"/>
    <w:rsid w:val="00883544"/>
    <w:rsid w:val="00883F5F"/>
    <w:rsid w:val="00884083"/>
    <w:rsid w:val="008840A5"/>
    <w:rsid w:val="00884156"/>
    <w:rsid w:val="0088476E"/>
    <w:rsid w:val="00885FD9"/>
    <w:rsid w:val="0088601E"/>
    <w:rsid w:val="00886666"/>
    <w:rsid w:val="00886DC8"/>
    <w:rsid w:val="0088776C"/>
    <w:rsid w:val="00890518"/>
    <w:rsid w:val="00890776"/>
    <w:rsid w:val="008909DB"/>
    <w:rsid w:val="00892905"/>
    <w:rsid w:val="008931CA"/>
    <w:rsid w:val="00893489"/>
    <w:rsid w:val="0089392D"/>
    <w:rsid w:val="00893E69"/>
    <w:rsid w:val="008953B1"/>
    <w:rsid w:val="00895527"/>
    <w:rsid w:val="008955B0"/>
    <w:rsid w:val="00895C87"/>
    <w:rsid w:val="00895FAE"/>
    <w:rsid w:val="00896102"/>
    <w:rsid w:val="00896806"/>
    <w:rsid w:val="00897371"/>
    <w:rsid w:val="008A01B7"/>
    <w:rsid w:val="008A02E8"/>
    <w:rsid w:val="008A05A0"/>
    <w:rsid w:val="008A0958"/>
    <w:rsid w:val="008A1302"/>
    <w:rsid w:val="008A1E35"/>
    <w:rsid w:val="008A227E"/>
    <w:rsid w:val="008A374E"/>
    <w:rsid w:val="008A3B11"/>
    <w:rsid w:val="008A3BDC"/>
    <w:rsid w:val="008A3D13"/>
    <w:rsid w:val="008A40C8"/>
    <w:rsid w:val="008A455F"/>
    <w:rsid w:val="008A5483"/>
    <w:rsid w:val="008A5D02"/>
    <w:rsid w:val="008A7217"/>
    <w:rsid w:val="008A76C2"/>
    <w:rsid w:val="008A7B75"/>
    <w:rsid w:val="008A7D76"/>
    <w:rsid w:val="008B18A7"/>
    <w:rsid w:val="008B1D63"/>
    <w:rsid w:val="008B1E12"/>
    <w:rsid w:val="008B2D7D"/>
    <w:rsid w:val="008B2F8E"/>
    <w:rsid w:val="008B3347"/>
    <w:rsid w:val="008B3360"/>
    <w:rsid w:val="008B3584"/>
    <w:rsid w:val="008B43B6"/>
    <w:rsid w:val="008B44C9"/>
    <w:rsid w:val="008B459A"/>
    <w:rsid w:val="008B4FF3"/>
    <w:rsid w:val="008B54F0"/>
    <w:rsid w:val="008B7D60"/>
    <w:rsid w:val="008C2353"/>
    <w:rsid w:val="008C27BD"/>
    <w:rsid w:val="008C27F2"/>
    <w:rsid w:val="008C2FA9"/>
    <w:rsid w:val="008C3212"/>
    <w:rsid w:val="008C3DF0"/>
    <w:rsid w:val="008C447A"/>
    <w:rsid w:val="008C56E2"/>
    <w:rsid w:val="008C59C6"/>
    <w:rsid w:val="008C5DCA"/>
    <w:rsid w:val="008C7B99"/>
    <w:rsid w:val="008C7BAF"/>
    <w:rsid w:val="008C7DF6"/>
    <w:rsid w:val="008D1867"/>
    <w:rsid w:val="008D1D0E"/>
    <w:rsid w:val="008D1F85"/>
    <w:rsid w:val="008D2C5D"/>
    <w:rsid w:val="008D305E"/>
    <w:rsid w:val="008D40D8"/>
    <w:rsid w:val="008D4BAE"/>
    <w:rsid w:val="008D4F7A"/>
    <w:rsid w:val="008D5086"/>
    <w:rsid w:val="008D6E57"/>
    <w:rsid w:val="008D71AC"/>
    <w:rsid w:val="008D7272"/>
    <w:rsid w:val="008D7C96"/>
    <w:rsid w:val="008E08E4"/>
    <w:rsid w:val="008E0DF9"/>
    <w:rsid w:val="008E1029"/>
    <w:rsid w:val="008E1306"/>
    <w:rsid w:val="008E130E"/>
    <w:rsid w:val="008E13F5"/>
    <w:rsid w:val="008E1479"/>
    <w:rsid w:val="008E14C9"/>
    <w:rsid w:val="008E189E"/>
    <w:rsid w:val="008E1BCF"/>
    <w:rsid w:val="008E213C"/>
    <w:rsid w:val="008E27DD"/>
    <w:rsid w:val="008E370A"/>
    <w:rsid w:val="008E398B"/>
    <w:rsid w:val="008E4CB1"/>
    <w:rsid w:val="008E4E84"/>
    <w:rsid w:val="008E52E7"/>
    <w:rsid w:val="008E5312"/>
    <w:rsid w:val="008E5C94"/>
    <w:rsid w:val="008E65A2"/>
    <w:rsid w:val="008E74D3"/>
    <w:rsid w:val="008E77A9"/>
    <w:rsid w:val="008E7C62"/>
    <w:rsid w:val="008E7FA1"/>
    <w:rsid w:val="008F0F58"/>
    <w:rsid w:val="008F10C7"/>
    <w:rsid w:val="008F123D"/>
    <w:rsid w:val="008F1289"/>
    <w:rsid w:val="008F2393"/>
    <w:rsid w:val="008F23E9"/>
    <w:rsid w:val="008F2B0F"/>
    <w:rsid w:val="008F2DAF"/>
    <w:rsid w:val="008F3AAE"/>
    <w:rsid w:val="008F3B1D"/>
    <w:rsid w:val="008F43C7"/>
    <w:rsid w:val="008F5741"/>
    <w:rsid w:val="008F5FEE"/>
    <w:rsid w:val="008F6DE9"/>
    <w:rsid w:val="008F7215"/>
    <w:rsid w:val="008F7FBC"/>
    <w:rsid w:val="009001B7"/>
    <w:rsid w:val="00900228"/>
    <w:rsid w:val="00901629"/>
    <w:rsid w:val="0090182B"/>
    <w:rsid w:val="00902018"/>
    <w:rsid w:val="0090204B"/>
    <w:rsid w:val="009022AA"/>
    <w:rsid w:val="009026F3"/>
    <w:rsid w:val="009029B0"/>
    <w:rsid w:val="00902E2E"/>
    <w:rsid w:val="009035BE"/>
    <w:rsid w:val="0090384A"/>
    <w:rsid w:val="0090522E"/>
    <w:rsid w:val="00905CDF"/>
    <w:rsid w:val="00906331"/>
    <w:rsid w:val="00906D03"/>
    <w:rsid w:val="00906FED"/>
    <w:rsid w:val="00907B37"/>
    <w:rsid w:val="00910042"/>
    <w:rsid w:val="00910829"/>
    <w:rsid w:val="00910EC9"/>
    <w:rsid w:val="00910FC8"/>
    <w:rsid w:val="00911221"/>
    <w:rsid w:val="00911269"/>
    <w:rsid w:val="009116BE"/>
    <w:rsid w:val="00912246"/>
    <w:rsid w:val="00912834"/>
    <w:rsid w:val="00913DE8"/>
    <w:rsid w:val="00914047"/>
    <w:rsid w:val="009145D8"/>
    <w:rsid w:val="00915D86"/>
    <w:rsid w:val="009177D1"/>
    <w:rsid w:val="00917DA3"/>
    <w:rsid w:val="009203DB"/>
    <w:rsid w:val="00920BA1"/>
    <w:rsid w:val="00921E23"/>
    <w:rsid w:val="0092243E"/>
    <w:rsid w:val="00923331"/>
    <w:rsid w:val="0092381B"/>
    <w:rsid w:val="00924856"/>
    <w:rsid w:val="0092593C"/>
    <w:rsid w:val="00925B2B"/>
    <w:rsid w:val="009262A3"/>
    <w:rsid w:val="00926306"/>
    <w:rsid w:val="00926AA5"/>
    <w:rsid w:val="00927C01"/>
    <w:rsid w:val="00927E6D"/>
    <w:rsid w:val="0093163A"/>
    <w:rsid w:val="00931A32"/>
    <w:rsid w:val="009325E0"/>
    <w:rsid w:val="009334EA"/>
    <w:rsid w:val="009338A4"/>
    <w:rsid w:val="00933AB3"/>
    <w:rsid w:val="00933D00"/>
    <w:rsid w:val="00933E79"/>
    <w:rsid w:val="00934C11"/>
    <w:rsid w:val="00935150"/>
    <w:rsid w:val="00935E71"/>
    <w:rsid w:val="0093625D"/>
    <w:rsid w:val="009370CE"/>
    <w:rsid w:val="009379CA"/>
    <w:rsid w:val="00940769"/>
    <w:rsid w:val="00940DF8"/>
    <w:rsid w:val="0094108B"/>
    <w:rsid w:val="009421BE"/>
    <w:rsid w:val="0094378C"/>
    <w:rsid w:val="00943847"/>
    <w:rsid w:val="00943A0B"/>
    <w:rsid w:val="00943B59"/>
    <w:rsid w:val="00943B7C"/>
    <w:rsid w:val="0094408D"/>
    <w:rsid w:val="00944226"/>
    <w:rsid w:val="009447EF"/>
    <w:rsid w:val="00945B4E"/>
    <w:rsid w:val="00945BBE"/>
    <w:rsid w:val="00945CFF"/>
    <w:rsid w:val="00946055"/>
    <w:rsid w:val="00946359"/>
    <w:rsid w:val="0094650A"/>
    <w:rsid w:val="00946783"/>
    <w:rsid w:val="009502F0"/>
    <w:rsid w:val="00951BEC"/>
    <w:rsid w:val="00952331"/>
    <w:rsid w:val="009523A5"/>
    <w:rsid w:val="00952589"/>
    <w:rsid w:val="00953641"/>
    <w:rsid w:val="00954796"/>
    <w:rsid w:val="0095495A"/>
    <w:rsid w:val="00955767"/>
    <w:rsid w:val="009559E9"/>
    <w:rsid w:val="00955D17"/>
    <w:rsid w:val="0095683A"/>
    <w:rsid w:val="00956ACD"/>
    <w:rsid w:val="00956CDC"/>
    <w:rsid w:val="00956CFE"/>
    <w:rsid w:val="009605A0"/>
    <w:rsid w:val="00961B95"/>
    <w:rsid w:val="00962153"/>
    <w:rsid w:val="009621A1"/>
    <w:rsid w:val="00962244"/>
    <w:rsid w:val="00962D59"/>
    <w:rsid w:val="00963CBD"/>
    <w:rsid w:val="009643B0"/>
    <w:rsid w:val="009651C5"/>
    <w:rsid w:val="00965552"/>
    <w:rsid w:val="009655D9"/>
    <w:rsid w:val="00965A7A"/>
    <w:rsid w:val="00965D31"/>
    <w:rsid w:val="0096649C"/>
    <w:rsid w:val="0096661E"/>
    <w:rsid w:val="00966F90"/>
    <w:rsid w:val="0096780E"/>
    <w:rsid w:val="00967DEE"/>
    <w:rsid w:val="00967E46"/>
    <w:rsid w:val="0097083F"/>
    <w:rsid w:val="009718D1"/>
    <w:rsid w:val="00971EA9"/>
    <w:rsid w:val="00972A81"/>
    <w:rsid w:val="00973509"/>
    <w:rsid w:val="0097376C"/>
    <w:rsid w:val="009744EB"/>
    <w:rsid w:val="00974A20"/>
    <w:rsid w:val="00975CB4"/>
    <w:rsid w:val="00975E92"/>
    <w:rsid w:val="00977BCA"/>
    <w:rsid w:val="009803CE"/>
    <w:rsid w:val="00980B21"/>
    <w:rsid w:val="00981249"/>
    <w:rsid w:val="00981DA2"/>
    <w:rsid w:val="009838B6"/>
    <w:rsid w:val="00984C21"/>
    <w:rsid w:val="00985504"/>
    <w:rsid w:val="00985AFA"/>
    <w:rsid w:val="00986551"/>
    <w:rsid w:val="00986D99"/>
    <w:rsid w:val="009877E5"/>
    <w:rsid w:val="00987F18"/>
    <w:rsid w:val="009900D0"/>
    <w:rsid w:val="009902E5"/>
    <w:rsid w:val="00990DA6"/>
    <w:rsid w:val="00991041"/>
    <w:rsid w:val="009918AF"/>
    <w:rsid w:val="00991995"/>
    <w:rsid w:val="00992A37"/>
    <w:rsid w:val="009972EF"/>
    <w:rsid w:val="00997425"/>
    <w:rsid w:val="009975BD"/>
    <w:rsid w:val="0099794F"/>
    <w:rsid w:val="00997E16"/>
    <w:rsid w:val="009A0D58"/>
    <w:rsid w:val="009A1685"/>
    <w:rsid w:val="009A17E8"/>
    <w:rsid w:val="009A1860"/>
    <w:rsid w:val="009A1B5E"/>
    <w:rsid w:val="009A2214"/>
    <w:rsid w:val="009A2564"/>
    <w:rsid w:val="009A26BB"/>
    <w:rsid w:val="009A3844"/>
    <w:rsid w:val="009A5697"/>
    <w:rsid w:val="009A5D7D"/>
    <w:rsid w:val="009B07FA"/>
    <w:rsid w:val="009B1AE0"/>
    <w:rsid w:val="009B1D01"/>
    <w:rsid w:val="009B2509"/>
    <w:rsid w:val="009B2A85"/>
    <w:rsid w:val="009B2B7A"/>
    <w:rsid w:val="009B3616"/>
    <w:rsid w:val="009B3F33"/>
    <w:rsid w:val="009B4030"/>
    <w:rsid w:val="009B463F"/>
    <w:rsid w:val="009B4652"/>
    <w:rsid w:val="009B495A"/>
    <w:rsid w:val="009B4AE7"/>
    <w:rsid w:val="009B5C6D"/>
    <w:rsid w:val="009B5EC3"/>
    <w:rsid w:val="009B65AD"/>
    <w:rsid w:val="009B6BFB"/>
    <w:rsid w:val="009B71B8"/>
    <w:rsid w:val="009B7DD7"/>
    <w:rsid w:val="009C0160"/>
    <w:rsid w:val="009C0B0F"/>
    <w:rsid w:val="009C0F5C"/>
    <w:rsid w:val="009C1BAD"/>
    <w:rsid w:val="009C2755"/>
    <w:rsid w:val="009C2BCA"/>
    <w:rsid w:val="009C4058"/>
    <w:rsid w:val="009C44A3"/>
    <w:rsid w:val="009C4FE0"/>
    <w:rsid w:val="009C5841"/>
    <w:rsid w:val="009C6260"/>
    <w:rsid w:val="009C6503"/>
    <w:rsid w:val="009C6752"/>
    <w:rsid w:val="009C67F7"/>
    <w:rsid w:val="009C6FF5"/>
    <w:rsid w:val="009C7A76"/>
    <w:rsid w:val="009C7B36"/>
    <w:rsid w:val="009D0608"/>
    <w:rsid w:val="009D0863"/>
    <w:rsid w:val="009D0D6A"/>
    <w:rsid w:val="009D0E38"/>
    <w:rsid w:val="009D16AC"/>
    <w:rsid w:val="009D1DC2"/>
    <w:rsid w:val="009D29B8"/>
    <w:rsid w:val="009D30C0"/>
    <w:rsid w:val="009D34FA"/>
    <w:rsid w:val="009D3719"/>
    <w:rsid w:val="009D5D79"/>
    <w:rsid w:val="009D6059"/>
    <w:rsid w:val="009D7855"/>
    <w:rsid w:val="009E12AF"/>
    <w:rsid w:val="009E2042"/>
    <w:rsid w:val="009E2A70"/>
    <w:rsid w:val="009E2D7A"/>
    <w:rsid w:val="009E2F95"/>
    <w:rsid w:val="009E3752"/>
    <w:rsid w:val="009E4336"/>
    <w:rsid w:val="009E50E6"/>
    <w:rsid w:val="009E5710"/>
    <w:rsid w:val="009E5F8A"/>
    <w:rsid w:val="009E60B1"/>
    <w:rsid w:val="009E63B7"/>
    <w:rsid w:val="009E6ED5"/>
    <w:rsid w:val="009E6F5A"/>
    <w:rsid w:val="009E7992"/>
    <w:rsid w:val="009E7B5D"/>
    <w:rsid w:val="009F052F"/>
    <w:rsid w:val="009F068B"/>
    <w:rsid w:val="009F0966"/>
    <w:rsid w:val="009F232E"/>
    <w:rsid w:val="009F2FBA"/>
    <w:rsid w:val="009F366F"/>
    <w:rsid w:val="009F3919"/>
    <w:rsid w:val="009F3C39"/>
    <w:rsid w:val="009F5C42"/>
    <w:rsid w:val="009F6898"/>
    <w:rsid w:val="009F6AF3"/>
    <w:rsid w:val="009F6C09"/>
    <w:rsid w:val="00A00181"/>
    <w:rsid w:val="00A00AFB"/>
    <w:rsid w:val="00A0186C"/>
    <w:rsid w:val="00A0363E"/>
    <w:rsid w:val="00A049D0"/>
    <w:rsid w:val="00A04F29"/>
    <w:rsid w:val="00A051A4"/>
    <w:rsid w:val="00A06DA2"/>
    <w:rsid w:val="00A072ED"/>
    <w:rsid w:val="00A075F9"/>
    <w:rsid w:val="00A1025F"/>
    <w:rsid w:val="00A103CE"/>
    <w:rsid w:val="00A10715"/>
    <w:rsid w:val="00A1158A"/>
    <w:rsid w:val="00A11A72"/>
    <w:rsid w:val="00A1238A"/>
    <w:rsid w:val="00A132FF"/>
    <w:rsid w:val="00A13768"/>
    <w:rsid w:val="00A13AC5"/>
    <w:rsid w:val="00A13DB7"/>
    <w:rsid w:val="00A146A4"/>
    <w:rsid w:val="00A14C6D"/>
    <w:rsid w:val="00A15097"/>
    <w:rsid w:val="00A15284"/>
    <w:rsid w:val="00A15417"/>
    <w:rsid w:val="00A1553A"/>
    <w:rsid w:val="00A15686"/>
    <w:rsid w:val="00A1625C"/>
    <w:rsid w:val="00A16E44"/>
    <w:rsid w:val="00A200B0"/>
    <w:rsid w:val="00A215E2"/>
    <w:rsid w:val="00A21848"/>
    <w:rsid w:val="00A21ECB"/>
    <w:rsid w:val="00A2372A"/>
    <w:rsid w:val="00A23AEA"/>
    <w:rsid w:val="00A24C59"/>
    <w:rsid w:val="00A25E7B"/>
    <w:rsid w:val="00A26379"/>
    <w:rsid w:val="00A26CB0"/>
    <w:rsid w:val="00A26F45"/>
    <w:rsid w:val="00A274EE"/>
    <w:rsid w:val="00A27B3D"/>
    <w:rsid w:val="00A30AAE"/>
    <w:rsid w:val="00A30F55"/>
    <w:rsid w:val="00A31149"/>
    <w:rsid w:val="00A31292"/>
    <w:rsid w:val="00A3197C"/>
    <w:rsid w:val="00A31BC8"/>
    <w:rsid w:val="00A31E52"/>
    <w:rsid w:val="00A32A70"/>
    <w:rsid w:val="00A32D05"/>
    <w:rsid w:val="00A34FAF"/>
    <w:rsid w:val="00A35ACC"/>
    <w:rsid w:val="00A36835"/>
    <w:rsid w:val="00A36928"/>
    <w:rsid w:val="00A37142"/>
    <w:rsid w:val="00A37D06"/>
    <w:rsid w:val="00A40474"/>
    <w:rsid w:val="00A40662"/>
    <w:rsid w:val="00A40B0C"/>
    <w:rsid w:val="00A40E89"/>
    <w:rsid w:val="00A412E2"/>
    <w:rsid w:val="00A416A1"/>
    <w:rsid w:val="00A41BCA"/>
    <w:rsid w:val="00A43260"/>
    <w:rsid w:val="00A4350E"/>
    <w:rsid w:val="00A44268"/>
    <w:rsid w:val="00A44498"/>
    <w:rsid w:val="00A4463C"/>
    <w:rsid w:val="00A448FC"/>
    <w:rsid w:val="00A44E2A"/>
    <w:rsid w:val="00A45FC6"/>
    <w:rsid w:val="00A46A58"/>
    <w:rsid w:val="00A47CDE"/>
    <w:rsid w:val="00A47F8E"/>
    <w:rsid w:val="00A50F11"/>
    <w:rsid w:val="00A5215D"/>
    <w:rsid w:val="00A53C95"/>
    <w:rsid w:val="00A54097"/>
    <w:rsid w:val="00A54296"/>
    <w:rsid w:val="00A547EC"/>
    <w:rsid w:val="00A55654"/>
    <w:rsid w:val="00A55CA7"/>
    <w:rsid w:val="00A560A6"/>
    <w:rsid w:val="00A565FF"/>
    <w:rsid w:val="00A56928"/>
    <w:rsid w:val="00A5696C"/>
    <w:rsid w:val="00A56BB9"/>
    <w:rsid w:val="00A57DB1"/>
    <w:rsid w:val="00A60952"/>
    <w:rsid w:val="00A60C5A"/>
    <w:rsid w:val="00A61421"/>
    <w:rsid w:val="00A6155B"/>
    <w:rsid w:val="00A61B7E"/>
    <w:rsid w:val="00A6257D"/>
    <w:rsid w:val="00A62D04"/>
    <w:rsid w:val="00A631F1"/>
    <w:rsid w:val="00A63748"/>
    <w:rsid w:val="00A63B90"/>
    <w:rsid w:val="00A63E53"/>
    <w:rsid w:val="00A642B8"/>
    <w:rsid w:val="00A643D9"/>
    <w:rsid w:val="00A64629"/>
    <w:rsid w:val="00A64FA1"/>
    <w:rsid w:val="00A67194"/>
    <w:rsid w:val="00A67E72"/>
    <w:rsid w:val="00A71F2C"/>
    <w:rsid w:val="00A72679"/>
    <w:rsid w:val="00A7345E"/>
    <w:rsid w:val="00A734E7"/>
    <w:rsid w:val="00A74067"/>
    <w:rsid w:val="00A752AB"/>
    <w:rsid w:val="00A75DB0"/>
    <w:rsid w:val="00A75F4F"/>
    <w:rsid w:val="00A76138"/>
    <w:rsid w:val="00A76308"/>
    <w:rsid w:val="00A76941"/>
    <w:rsid w:val="00A76D67"/>
    <w:rsid w:val="00A7775D"/>
    <w:rsid w:val="00A80276"/>
    <w:rsid w:val="00A80599"/>
    <w:rsid w:val="00A8132A"/>
    <w:rsid w:val="00A81AB5"/>
    <w:rsid w:val="00A84365"/>
    <w:rsid w:val="00A845A0"/>
    <w:rsid w:val="00A872CB"/>
    <w:rsid w:val="00A9064A"/>
    <w:rsid w:val="00A90E92"/>
    <w:rsid w:val="00A91684"/>
    <w:rsid w:val="00A92583"/>
    <w:rsid w:val="00A92A94"/>
    <w:rsid w:val="00A92AB0"/>
    <w:rsid w:val="00A936A0"/>
    <w:rsid w:val="00A93BD6"/>
    <w:rsid w:val="00A93F70"/>
    <w:rsid w:val="00A94C8A"/>
    <w:rsid w:val="00A94F59"/>
    <w:rsid w:val="00A94FFD"/>
    <w:rsid w:val="00A95589"/>
    <w:rsid w:val="00A95822"/>
    <w:rsid w:val="00A96636"/>
    <w:rsid w:val="00A9689E"/>
    <w:rsid w:val="00A968BB"/>
    <w:rsid w:val="00A96B3C"/>
    <w:rsid w:val="00A96DA0"/>
    <w:rsid w:val="00A97022"/>
    <w:rsid w:val="00A97502"/>
    <w:rsid w:val="00A97525"/>
    <w:rsid w:val="00A97904"/>
    <w:rsid w:val="00AA042B"/>
    <w:rsid w:val="00AA1BC0"/>
    <w:rsid w:val="00AA26BD"/>
    <w:rsid w:val="00AA2EA9"/>
    <w:rsid w:val="00AA31E7"/>
    <w:rsid w:val="00AA35F5"/>
    <w:rsid w:val="00AA39AF"/>
    <w:rsid w:val="00AA3F3B"/>
    <w:rsid w:val="00AA40E8"/>
    <w:rsid w:val="00AA4C16"/>
    <w:rsid w:val="00AA4D4D"/>
    <w:rsid w:val="00AA4D8D"/>
    <w:rsid w:val="00AA57E0"/>
    <w:rsid w:val="00AA659B"/>
    <w:rsid w:val="00AA7BDA"/>
    <w:rsid w:val="00AA7EBB"/>
    <w:rsid w:val="00AA7F83"/>
    <w:rsid w:val="00AB041E"/>
    <w:rsid w:val="00AB0CF2"/>
    <w:rsid w:val="00AB15D0"/>
    <w:rsid w:val="00AB1618"/>
    <w:rsid w:val="00AB272B"/>
    <w:rsid w:val="00AB3D4C"/>
    <w:rsid w:val="00AB3FCD"/>
    <w:rsid w:val="00AB544C"/>
    <w:rsid w:val="00AB660C"/>
    <w:rsid w:val="00AB71CE"/>
    <w:rsid w:val="00AC0317"/>
    <w:rsid w:val="00AC0465"/>
    <w:rsid w:val="00AC04BE"/>
    <w:rsid w:val="00AC0B12"/>
    <w:rsid w:val="00AC176B"/>
    <w:rsid w:val="00AC25F9"/>
    <w:rsid w:val="00AC2F42"/>
    <w:rsid w:val="00AC3C66"/>
    <w:rsid w:val="00AC3E83"/>
    <w:rsid w:val="00AC4E7B"/>
    <w:rsid w:val="00AC5E47"/>
    <w:rsid w:val="00AC79F7"/>
    <w:rsid w:val="00AD0595"/>
    <w:rsid w:val="00AD1290"/>
    <w:rsid w:val="00AD1D1F"/>
    <w:rsid w:val="00AD1DF2"/>
    <w:rsid w:val="00AD2078"/>
    <w:rsid w:val="00AD26A9"/>
    <w:rsid w:val="00AD286C"/>
    <w:rsid w:val="00AD29B7"/>
    <w:rsid w:val="00AD2C38"/>
    <w:rsid w:val="00AD3076"/>
    <w:rsid w:val="00AD3236"/>
    <w:rsid w:val="00AD358A"/>
    <w:rsid w:val="00AD35BD"/>
    <w:rsid w:val="00AD441E"/>
    <w:rsid w:val="00AD4B71"/>
    <w:rsid w:val="00AD5055"/>
    <w:rsid w:val="00AD51BF"/>
    <w:rsid w:val="00AD5E32"/>
    <w:rsid w:val="00AD5FA9"/>
    <w:rsid w:val="00AD7EBE"/>
    <w:rsid w:val="00AE0A7C"/>
    <w:rsid w:val="00AE12F7"/>
    <w:rsid w:val="00AE1B6F"/>
    <w:rsid w:val="00AE1C77"/>
    <w:rsid w:val="00AE2C52"/>
    <w:rsid w:val="00AE2E36"/>
    <w:rsid w:val="00AE32F8"/>
    <w:rsid w:val="00AE3910"/>
    <w:rsid w:val="00AE4448"/>
    <w:rsid w:val="00AE5CF2"/>
    <w:rsid w:val="00AE60C1"/>
    <w:rsid w:val="00AE662E"/>
    <w:rsid w:val="00AF0833"/>
    <w:rsid w:val="00AF08E2"/>
    <w:rsid w:val="00AF0DF4"/>
    <w:rsid w:val="00AF112F"/>
    <w:rsid w:val="00AF16D3"/>
    <w:rsid w:val="00AF1E0C"/>
    <w:rsid w:val="00AF29E5"/>
    <w:rsid w:val="00AF2BD7"/>
    <w:rsid w:val="00AF2E6A"/>
    <w:rsid w:val="00AF307F"/>
    <w:rsid w:val="00AF374D"/>
    <w:rsid w:val="00AF4DCC"/>
    <w:rsid w:val="00AF50F9"/>
    <w:rsid w:val="00AF5CEC"/>
    <w:rsid w:val="00AF5DFB"/>
    <w:rsid w:val="00AF60A1"/>
    <w:rsid w:val="00AF62AC"/>
    <w:rsid w:val="00AF6578"/>
    <w:rsid w:val="00AF6870"/>
    <w:rsid w:val="00AF6ADC"/>
    <w:rsid w:val="00AF6E78"/>
    <w:rsid w:val="00AF7E01"/>
    <w:rsid w:val="00B00049"/>
    <w:rsid w:val="00B003A5"/>
    <w:rsid w:val="00B008D9"/>
    <w:rsid w:val="00B00AD4"/>
    <w:rsid w:val="00B00F47"/>
    <w:rsid w:val="00B01F9B"/>
    <w:rsid w:val="00B0206B"/>
    <w:rsid w:val="00B039FC"/>
    <w:rsid w:val="00B03CF1"/>
    <w:rsid w:val="00B04051"/>
    <w:rsid w:val="00B04C09"/>
    <w:rsid w:val="00B04CC7"/>
    <w:rsid w:val="00B056E3"/>
    <w:rsid w:val="00B05BD1"/>
    <w:rsid w:val="00B05FDB"/>
    <w:rsid w:val="00B06146"/>
    <w:rsid w:val="00B0683D"/>
    <w:rsid w:val="00B10412"/>
    <w:rsid w:val="00B10435"/>
    <w:rsid w:val="00B10CC2"/>
    <w:rsid w:val="00B10DE3"/>
    <w:rsid w:val="00B11325"/>
    <w:rsid w:val="00B11CF7"/>
    <w:rsid w:val="00B12139"/>
    <w:rsid w:val="00B141DE"/>
    <w:rsid w:val="00B14B12"/>
    <w:rsid w:val="00B1564C"/>
    <w:rsid w:val="00B16CA5"/>
    <w:rsid w:val="00B16DC3"/>
    <w:rsid w:val="00B16DCE"/>
    <w:rsid w:val="00B16FCF"/>
    <w:rsid w:val="00B17074"/>
    <w:rsid w:val="00B172B6"/>
    <w:rsid w:val="00B17384"/>
    <w:rsid w:val="00B20F47"/>
    <w:rsid w:val="00B216FF"/>
    <w:rsid w:val="00B229DC"/>
    <w:rsid w:val="00B235F8"/>
    <w:rsid w:val="00B23943"/>
    <w:rsid w:val="00B24D4F"/>
    <w:rsid w:val="00B2541E"/>
    <w:rsid w:val="00B2577D"/>
    <w:rsid w:val="00B25958"/>
    <w:rsid w:val="00B25EB9"/>
    <w:rsid w:val="00B2610C"/>
    <w:rsid w:val="00B26280"/>
    <w:rsid w:val="00B26616"/>
    <w:rsid w:val="00B26C39"/>
    <w:rsid w:val="00B26C47"/>
    <w:rsid w:val="00B27951"/>
    <w:rsid w:val="00B27D83"/>
    <w:rsid w:val="00B312C3"/>
    <w:rsid w:val="00B3152B"/>
    <w:rsid w:val="00B31E70"/>
    <w:rsid w:val="00B32604"/>
    <w:rsid w:val="00B32E7F"/>
    <w:rsid w:val="00B3530B"/>
    <w:rsid w:val="00B3577C"/>
    <w:rsid w:val="00B367E7"/>
    <w:rsid w:val="00B36CD4"/>
    <w:rsid w:val="00B36F6B"/>
    <w:rsid w:val="00B37477"/>
    <w:rsid w:val="00B37F67"/>
    <w:rsid w:val="00B40F0A"/>
    <w:rsid w:val="00B4135E"/>
    <w:rsid w:val="00B41E37"/>
    <w:rsid w:val="00B41EAE"/>
    <w:rsid w:val="00B428F6"/>
    <w:rsid w:val="00B429DF"/>
    <w:rsid w:val="00B4327F"/>
    <w:rsid w:val="00B44089"/>
    <w:rsid w:val="00B44864"/>
    <w:rsid w:val="00B44DFB"/>
    <w:rsid w:val="00B45FAC"/>
    <w:rsid w:val="00B46FB3"/>
    <w:rsid w:val="00B46FCD"/>
    <w:rsid w:val="00B47119"/>
    <w:rsid w:val="00B51592"/>
    <w:rsid w:val="00B52224"/>
    <w:rsid w:val="00B528A1"/>
    <w:rsid w:val="00B53A2F"/>
    <w:rsid w:val="00B5442A"/>
    <w:rsid w:val="00B54A69"/>
    <w:rsid w:val="00B54B64"/>
    <w:rsid w:val="00B54F13"/>
    <w:rsid w:val="00B55974"/>
    <w:rsid w:val="00B55A96"/>
    <w:rsid w:val="00B57012"/>
    <w:rsid w:val="00B5709A"/>
    <w:rsid w:val="00B60279"/>
    <w:rsid w:val="00B606D7"/>
    <w:rsid w:val="00B60AC9"/>
    <w:rsid w:val="00B61AFA"/>
    <w:rsid w:val="00B61F61"/>
    <w:rsid w:val="00B620D0"/>
    <w:rsid w:val="00B628EF"/>
    <w:rsid w:val="00B62D2D"/>
    <w:rsid w:val="00B631FA"/>
    <w:rsid w:val="00B63219"/>
    <w:rsid w:val="00B638EE"/>
    <w:rsid w:val="00B64488"/>
    <w:rsid w:val="00B6482D"/>
    <w:rsid w:val="00B655A7"/>
    <w:rsid w:val="00B65DA0"/>
    <w:rsid w:val="00B665EA"/>
    <w:rsid w:val="00B66D74"/>
    <w:rsid w:val="00B66D92"/>
    <w:rsid w:val="00B673F4"/>
    <w:rsid w:val="00B67579"/>
    <w:rsid w:val="00B67678"/>
    <w:rsid w:val="00B70386"/>
    <w:rsid w:val="00B7094F"/>
    <w:rsid w:val="00B70A50"/>
    <w:rsid w:val="00B714D3"/>
    <w:rsid w:val="00B719A8"/>
    <w:rsid w:val="00B72855"/>
    <w:rsid w:val="00B72BC4"/>
    <w:rsid w:val="00B72F43"/>
    <w:rsid w:val="00B735E1"/>
    <w:rsid w:val="00B738C9"/>
    <w:rsid w:val="00B73B85"/>
    <w:rsid w:val="00B73EB5"/>
    <w:rsid w:val="00B747E7"/>
    <w:rsid w:val="00B759C4"/>
    <w:rsid w:val="00B75DF6"/>
    <w:rsid w:val="00B76159"/>
    <w:rsid w:val="00B76F76"/>
    <w:rsid w:val="00B77690"/>
    <w:rsid w:val="00B800DD"/>
    <w:rsid w:val="00B80FB4"/>
    <w:rsid w:val="00B81A05"/>
    <w:rsid w:val="00B81BE1"/>
    <w:rsid w:val="00B8282A"/>
    <w:rsid w:val="00B82B82"/>
    <w:rsid w:val="00B830E3"/>
    <w:rsid w:val="00B832D2"/>
    <w:rsid w:val="00B84505"/>
    <w:rsid w:val="00B849BA"/>
    <w:rsid w:val="00B84CFA"/>
    <w:rsid w:val="00B84EEB"/>
    <w:rsid w:val="00B868D9"/>
    <w:rsid w:val="00B8701D"/>
    <w:rsid w:val="00B8724F"/>
    <w:rsid w:val="00B87755"/>
    <w:rsid w:val="00B8792F"/>
    <w:rsid w:val="00B902A0"/>
    <w:rsid w:val="00B90CD1"/>
    <w:rsid w:val="00B90EC7"/>
    <w:rsid w:val="00B91625"/>
    <w:rsid w:val="00B92613"/>
    <w:rsid w:val="00B92AB2"/>
    <w:rsid w:val="00B92B05"/>
    <w:rsid w:val="00B93C98"/>
    <w:rsid w:val="00B93CEC"/>
    <w:rsid w:val="00B9407F"/>
    <w:rsid w:val="00B94A7B"/>
    <w:rsid w:val="00B9589A"/>
    <w:rsid w:val="00B96253"/>
    <w:rsid w:val="00B96752"/>
    <w:rsid w:val="00B974FB"/>
    <w:rsid w:val="00BA00A2"/>
    <w:rsid w:val="00BA0F2B"/>
    <w:rsid w:val="00BA1AFA"/>
    <w:rsid w:val="00BA1D9F"/>
    <w:rsid w:val="00BA245A"/>
    <w:rsid w:val="00BA24B8"/>
    <w:rsid w:val="00BA29DE"/>
    <w:rsid w:val="00BA32E9"/>
    <w:rsid w:val="00BA37C6"/>
    <w:rsid w:val="00BA3B74"/>
    <w:rsid w:val="00BA418B"/>
    <w:rsid w:val="00BA4917"/>
    <w:rsid w:val="00BA5471"/>
    <w:rsid w:val="00BA78A3"/>
    <w:rsid w:val="00BA7A8A"/>
    <w:rsid w:val="00BA7E98"/>
    <w:rsid w:val="00BB02F7"/>
    <w:rsid w:val="00BB3378"/>
    <w:rsid w:val="00BB3DD2"/>
    <w:rsid w:val="00BB435F"/>
    <w:rsid w:val="00BB484D"/>
    <w:rsid w:val="00BB4871"/>
    <w:rsid w:val="00BB4AB4"/>
    <w:rsid w:val="00BB4DF0"/>
    <w:rsid w:val="00BB53D3"/>
    <w:rsid w:val="00BB5422"/>
    <w:rsid w:val="00BB583C"/>
    <w:rsid w:val="00BB5B4F"/>
    <w:rsid w:val="00BB6555"/>
    <w:rsid w:val="00BB716F"/>
    <w:rsid w:val="00BB79B3"/>
    <w:rsid w:val="00BC1205"/>
    <w:rsid w:val="00BC153A"/>
    <w:rsid w:val="00BC1CED"/>
    <w:rsid w:val="00BC2C6F"/>
    <w:rsid w:val="00BC3833"/>
    <w:rsid w:val="00BC4181"/>
    <w:rsid w:val="00BC43F5"/>
    <w:rsid w:val="00BC4B88"/>
    <w:rsid w:val="00BC4F3A"/>
    <w:rsid w:val="00BC5280"/>
    <w:rsid w:val="00BC5D69"/>
    <w:rsid w:val="00BC5DCA"/>
    <w:rsid w:val="00BC7082"/>
    <w:rsid w:val="00BC7198"/>
    <w:rsid w:val="00BC75E2"/>
    <w:rsid w:val="00BC7629"/>
    <w:rsid w:val="00BC7722"/>
    <w:rsid w:val="00BC7B18"/>
    <w:rsid w:val="00BD0B06"/>
    <w:rsid w:val="00BD1683"/>
    <w:rsid w:val="00BD1F57"/>
    <w:rsid w:val="00BD275F"/>
    <w:rsid w:val="00BD2964"/>
    <w:rsid w:val="00BD2FE7"/>
    <w:rsid w:val="00BD624F"/>
    <w:rsid w:val="00BD647E"/>
    <w:rsid w:val="00BD66CD"/>
    <w:rsid w:val="00BD6863"/>
    <w:rsid w:val="00BE094D"/>
    <w:rsid w:val="00BE0E4D"/>
    <w:rsid w:val="00BE107D"/>
    <w:rsid w:val="00BE2019"/>
    <w:rsid w:val="00BE27D9"/>
    <w:rsid w:val="00BE2A01"/>
    <w:rsid w:val="00BE4229"/>
    <w:rsid w:val="00BE4A40"/>
    <w:rsid w:val="00BE4F92"/>
    <w:rsid w:val="00BE5A40"/>
    <w:rsid w:val="00BE6082"/>
    <w:rsid w:val="00BE69A2"/>
    <w:rsid w:val="00BE7303"/>
    <w:rsid w:val="00BF004B"/>
    <w:rsid w:val="00BF099A"/>
    <w:rsid w:val="00BF0CE4"/>
    <w:rsid w:val="00BF1A56"/>
    <w:rsid w:val="00BF1ABF"/>
    <w:rsid w:val="00BF22F2"/>
    <w:rsid w:val="00BF261E"/>
    <w:rsid w:val="00BF298A"/>
    <w:rsid w:val="00BF2DE5"/>
    <w:rsid w:val="00BF2DF4"/>
    <w:rsid w:val="00BF4AF6"/>
    <w:rsid w:val="00BF4B0B"/>
    <w:rsid w:val="00BF4CBC"/>
    <w:rsid w:val="00BF6E26"/>
    <w:rsid w:val="00BF7C9A"/>
    <w:rsid w:val="00C00FC2"/>
    <w:rsid w:val="00C025B0"/>
    <w:rsid w:val="00C0263D"/>
    <w:rsid w:val="00C02A2C"/>
    <w:rsid w:val="00C02F0E"/>
    <w:rsid w:val="00C03D7C"/>
    <w:rsid w:val="00C04F39"/>
    <w:rsid w:val="00C057A3"/>
    <w:rsid w:val="00C05949"/>
    <w:rsid w:val="00C05DE3"/>
    <w:rsid w:val="00C104DB"/>
    <w:rsid w:val="00C10849"/>
    <w:rsid w:val="00C10E56"/>
    <w:rsid w:val="00C1197D"/>
    <w:rsid w:val="00C11F65"/>
    <w:rsid w:val="00C12574"/>
    <w:rsid w:val="00C125FD"/>
    <w:rsid w:val="00C13021"/>
    <w:rsid w:val="00C139A1"/>
    <w:rsid w:val="00C148AD"/>
    <w:rsid w:val="00C16274"/>
    <w:rsid w:val="00C16333"/>
    <w:rsid w:val="00C16668"/>
    <w:rsid w:val="00C16928"/>
    <w:rsid w:val="00C1692B"/>
    <w:rsid w:val="00C16A28"/>
    <w:rsid w:val="00C16F6F"/>
    <w:rsid w:val="00C17563"/>
    <w:rsid w:val="00C21075"/>
    <w:rsid w:val="00C23127"/>
    <w:rsid w:val="00C235C2"/>
    <w:rsid w:val="00C23E7D"/>
    <w:rsid w:val="00C24231"/>
    <w:rsid w:val="00C24D5E"/>
    <w:rsid w:val="00C24D73"/>
    <w:rsid w:val="00C253F8"/>
    <w:rsid w:val="00C25BF6"/>
    <w:rsid w:val="00C2629F"/>
    <w:rsid w:val="00C2639B"/>
    <w:rsid w:val="00C27204"/>
    <w:rsid w:val="00C2739A"/>
    <w:rsid w:val="00C27616"/>
    <w:rsid w:val="00C30467"/>
    <w:rsid w:val="00C306B9"/>
    <w:rsid w:val="00C31763"/>
    <w:rsid w:val="00C318FB"/>
    <w:rsid w:val="00C321AC"/>
    <w:rsid w:val="00C32C73"/>
    <w:rsid w:val="00C32CE1"/>
    <w:rsid w:val="00C33A51"/>
    <w:rsid w:val="00C33BA5"/>
    <w:rsid w:val="00C33D47"/>
    <w:rsid w:val="00C34160"/>
    <w:rsid w:val="00C34DA4"/>
    <w:rsid w:val="00C34DA5"/>
    <w:rsid w:val="00C35CF2"/>
    <w:rsid w:val="00C3606D"/>
    <w:rsid w:val="00C36110"/>
    <w:rsid w:val="00C368E0"/>
    <w:rsid w:val="00C36E87"/>
    <w:rsid w:val="00C37D0D"/>
    <w:rsid w:val="00C40A0A"/>
    <w:rsid w:val="00C41805"/>
    <w:rsid w:val="00C42A91"/>
    <w:rsid w:val="00C43470"/>
    <w:rsid w:val="00C44A76"/>
    <w:rsid w:val="00C44C11"/>
    <w:rsid w:val="00C46070"/>
    <w:rsid w:val="00C46310"/>
    <w:rsid w:val="00C46351"/>
    <w:rsid w:val="00C46381"/>
    <w:rsid w:val="00C473B9"/>
    <w:rsid w:val="00C508F9"/>
    <w:rsid w:val="00C5155E"/>
    <w:rsid w:val="00C51CB5"/>
    <w:rsid w:val="00C5206B"/>
    <w:rsid w:val="00C532EC"/>
    <w:rsid w:val="00C538EE"/>
    <w:rsid w:val="00C53A27"/>
    <w:rsid w:val="00C53C45"/>
    <w:rsid w:val="00C54239"/>
    <w:rsid w:val="00C559B9"/>
    <w:rsid w:val="00C55AC5"/>
    <w:rsid w:val="00C55B8E"/>
    <w:rsid w:val="00C56521"/>
    <w:rsid w:val="00C57B01"/>
    <w:rsid w:val="00C57C29"/>
    <w:rsid w:val="00C60D29"/>
    <w:rsid w:val="00C61360"/>
    <w:rsid w:val="00C61C36"/>
    <w:rsid w:val="00C6232B"/>
    <w:rsid w:val="00C62542"/>
    <w:rsid w:val="00C63538"/>
    <w:rsid w:val="00C63676"/>
    <w:rsid w:val="00C637A3"/>
    <w:rsid w:val="00C64024"/>
    <w:rsid w:val="00C64C55"/>
    <w:rsid w:val="00C6556A"/>
    <w:rsid w:val="00C65AA7"/>
    <w:rsid w:val="00C65B11"/>
    <w:rsid w:val="00C662C8"/>
    <w:rsid w:val="00C66858"/>
    <w:rsid w:val="00C66C8B"/>
    <w:rsid w:val="00C66F0E"/>
    <w:rsid w:val="00C70B1D"/>
    <w:rsid w:val="00C70FB9"/>
    <w:rsid w:val="00C711A3"/>
    <w:rsid w:val="00C7196B"/>
    <w:rsid w:val="00C7282D"/>
    <w:rsid w:val="00C73BE4"/>
    <w:rsid w:val="00C73C5B"/>
    <w:rsid w:val="00C74059"/>
    <w:rsid w:val="00C74105"/>
    <w:rsid w:val="00C75567"/>
    <w:rsid w:val="00C758EF"/>
    <w:rsid w:val="00C75CB0"/>
    <w:rsid w:val="00C7646B"/>
    <w:rsid w:val="00C76FAA"/>
    <w:rsid w:val="00C8008C"/>
    <w:rsid w:val="00C82E28"/>
    <w:rsid w:val="00C82E4C"/>
    <w:rsid w:val="00C82E53"/>
    <w:rsid w:val="00C8311D"/>
    <w:rsid w:val="00C83598"/>
    <w:rsid w:val="00C84372"/>
    <w:rsid w:val="00C851D9"/>
    <w:rsid w:val="00C85715"/>
    <w:rsid w:val="00C8656F"/>
    <w:rsid w:val="00C8664B"/>
    <w:rsid w:val="00C86852"/>
    <w:rsid w:val="00C86AFB"/>
    <w:rsid w:val="00C86D97"/>
    <w:rsid w:val="00C87C80"/>
    <w:rsid w:val="00C90294"/>
    <w:rsid w:val="00C911F4"/>
    <w:rsid w:val="00C9174F"/>
    <w:rsid w:val="00C9213A"/>
    <w:rsid w:val="00C921AB"/>
    <w:rsid w:val="00C9290D"/>
    <w:rsid w:val="00C936A2"/>
    <w:rsid w:val="00C93A17"/>
    <w:rsid w:val="00C94448"/>
    <w:rsid w:val="00C945EC"/>
    <w:rsid w:val="00C9476A"/>
    <w:rsid w:val="00C96155"/>
    <w:rsid w:val="00C96289"/>
    <w:rsid w:val="00C9629E"/>
    <w:rsid w:val="00C966B9"/>
    <w:rsid w:val="00C96803"/>
    <w:rsid w:val="00C97017"/>
    <w:rsid w:val="00C971B6"/>
    <w:rsid w:val="00C97BDF"/>
    <w:rsid w:val="00C97C00"/>
    <w:rsid w:val="00C97D0D"/>
    <w:rsid w:val="00CA00FF"/>
    <w:rsid w:val="00CA04DD"/>
    <w:rsid w:val="00CA0BC7"/>
    <w:rsid w:val="00CA0D5E"/>
    <w:rsid w:val="00CA3796"/>
    <w:rsid w:val="00CA3806"/>
    <w:rsid w:val="00CA3CFA"/>
    <w:rsid w:val="00CA3F69"/>
    <w:rsid w:val="00CA47E1"/>
    <w:rsid w:val="00CA4A49"/>
    <w:rsid w:val="00CA4AD2"/>
    <w:rsid w:val="00CA5415"/>
    <w:rsid w:val="00CB00AA"/>
    <w:rsid w:val="00CB082A"/>
    <w:rsid w:val="00CB0DB8"/>
    <w:rsid w:val="00CB18A0"/>
    <w:rsid w:val="00CB394C"/>
    <w:rsid w:val="00CB3E4D"/>
    <w:rsid w:val="00CB46AA"/>
    <w:rsid w:val="00CB48B9"/>
    <w:rsid w:val="00CB5559"/>
    <w:rsid w:val="00CB5BD6"/>
    <w:rsid w:val="00CB63AD"/>
    <w:rsid w:val="00CB657B"/>
    <w:rsid w:val="00CB6667"/>
    <w:rsid w:val="00CB6A8F"/>
    <w:rsid w:val="00CB6AA9"/>
    <w:rsid w:val="00CB6B0C"/>
    <w:rsid w:val="00CB6CA4"/>
    <w:rsid w:val="00CB6DA0"/>
    <w:rsid w:val="00CB6EE0"/>
    <w:rsid w:val="00CB7011"/>
    <w:rsid w:val="00CB78B5"/>
    <w:rsid w:val="00CC00ED"/>
    <w:rsid w:val="00CC019B"/>
    <w:rsid w:val="00CC065C"/>
    <w:rsid w:val="00CC0823"/>
    <w:rsid w:val="00CC1B84"/>
    <w:rsid w:val="00CC1E8F"/>
    <w:rsid w:val="00CC20ED"/>
    <w:rsid w:val="00CC2E9A"/>
    <w:rsid w:val="00CC3E16"/>
    <w:rsid w:val="00CC433C"/>
    <w:rsid w:val="00CC434D"/>
    <w:rsid w:val="00CC43A1"/>
    <w:rsid w:val="00CC52C7"/>
    <w:rsid w:val="00CC578E"/>
    <w:rsid w:val="00CC5D3A"/>
    <w:rsid w:val="00CC7532"/>
    <w:rsid w:val="00CD03A0"/>
    <w:rsid w:val="00CD0429"/>
    <w:rsid w:val="00CD0726"/>
    <w:rsid w:val="00CD0C9E"/>
    <w:rsid w:val="00CD0DD4"/>
    <w:rsid w:val="00CD0E4A"/>
    <w:rsid w:val="00CD1158"/>
    <w:rsid w:val="00CD21ED"/>
    <w:rsid w:val="00CD274E"/>
    <w:rsid w:val="00CD29F8"/>
    <w:rsid w:val="00CD329D"/>
    <w:rsid w:val="00CD3313"/>
    <w:rsid w:val="00CD3650"/>
    <w:rsid w:val="00CD41F5"/>
    <w:rsid w:val="00CD4AB8"/>
    <w:rsid w:val="00CD4F3C"/>
    <w:rsid w:val="00CD59B9"/>
    <w:rsid w:val="00CD5D15"/>
    <w:rsid w:val="00CD6241"/>
    <w:rsid w:val="00CD677D"/>
    <w:rsid w:val="00CD7160"/>
    <w:rsid w:val="00CD7447"/>
    <w:rsid w:val="00CE0670"/>
    <w:rsid w:val="00CE0876"/>
    <w:rsid w:val="00CE0B1E"/>
    <w:rsid w:val="00CE291A"/>
    <w:rsid w:val="00CE3362"/>
    <w:rsid w:val="00CE37FD"/>
    <w:rsid w:val="00CE395A"/>
    <w:rsid w:val="00CE3D62"/>
    <w:rsid w:val="00CE45D8"/>
    <w:rsid w:val="00CE463A"/>
    <w:rsid w:val="00CE4B92"/>
    <w:rsid w:val="00CE4E33"/>
    <w:rsid w:val="00CE672A"/>
    <w:rsid w:val="00CE686A"/>
    <w:rsid w:val="00CF0D24"/>
    <w:rsid w:val="00CF1451"/>
    <w:rsid w:val="00CF19D4"/>
    <w:rsid w:val="00CF2095"/>
    <w:rsid w:val="00CF3470"/>
    <w:rsid w:val="00CF3D7B"/>
    <w:rsid w:val="00CF5103"/>
    <w:rsid w:val="00CF52C0"/>
    <w:rsid w:val="00CF5B5B"/>
    <w:rsid w:val="00CF6835"/>
    <w:rsid w:val="00CF68EE"/>
    <w:rsid w:val="00CF6D6D"/>
    <w:rsid w:val="00D000C1"/>
    <w:rsid w:val="00D004AA"/>
    <w:rsid w:val="00D0076B"/>
    <w:rsid w:val="00D0097D"/>
    <w:rsid w:val="00D00CF9"/>
    <w:rsid w:val="00D010BC"/>
    <w:rsid w:val="00D01988"/>
    <w:rsid w:val="00D02CBC"/>
    <w:rsid w:val="00D02F43"/>
    <w:rsid w:val="00D04134"/>
    <w:rsid w:val="00D04FC0"/>
    <w:rsid w:val="00D06E04"/>
    <w:rsid w:val="00D06F76"/>
    <w:rsid w:val="00D078EF"/>
    <w:rsid w:val="00D07FCB"/>
    <w:rsid w:val="00D101D2"/>
    <w:rsid w:val="00D11420"/>
    <w:rsid w:val="00D11C68"/>
    <w:rsid w:val="00D11CA0"/>
    <w:rsid w:val="00D12BAD"/>
    <w:rsid w:val="00D1343B"/>
    <w:rsid w:val="00D134EF"/>
    <w:rsid w:val="00D13568"/>
    <w:rsid w:val="00D1436E"/>
    <w:rsid w:val="00D14784"/>
    <w:rsid w:val="00D14AED"/>
    <w:rsid w:val="00D15D65"/>
    <w:rsid w:val="00D167D7"/>
    <w:rsid w:val="00D16BF7"/>
    <w:rsid w:val="00D16C64"/>
    <w:rsid w:val="00D17730"/>
    <w:rsid w:val="00D17ACF"/>
    <w:rsid w:val="00D20FEF"/>
    <w:rsid w:val="00D216C4"/>
    <w:rsid w:val="00D2185A"/>
    <w:rsid w:val="00D21929"/>
    <w:rsid w:val="00D230C4"/>
    <w:rsid w:val="00D23B2C"/>
    <w:rsid w:val="00D23D07"/>
    <w:rsid w:val="00D251DA"/>
    <w:rsid w:val="00D252B4"/>
    <w:rsid w:val="00D270EE"/>
    <w:rsid w:val="00D30FC8"/>
    <w:rsid w:val="00D316FE"/>
    <w:rsid w:val="00D3194A"/>
    <w:rsid w:val="00D31A0F"/>
    <w:rsid w:val="00D320AF"/>
    <w:rsid w:val="00D320EE"/>
    <w:rsid w:val="00D32177"/>
    <w:rsid w:val="00D32CD1"/>
    <w:rsid w:val="00D32EC0"/>
    <w:rsid w:val="00D33239"/>
    <w:rsid w:val="00D33683"/>
    <w:rsid w:val="00D3386E"/>
    <w:rsid w:val="00D33F7A"/>
    <w:rsid w:val="00D3595D"/>
    <w:rsid w:val="00D36BA6"/>
    <w:rsid w:val="00D3773A"/>
    <w:rsid w:val="00D37D50"/>
    <w:rsid w:val="00D37F9F"/>
    <w:rsid w:val="00D40473"/>
    <w:rsid w:val="00D40632"/>
    <w:rsid w:val="00D40794"/>
    <w:rsid w:val="00D410BA"/>
    <w:rsid w:val="00D41285"/>
    <w:rsid w:val="00D413E2"/>
    <w:rsid w:val="00D414C4"/>
    <w:rsid w:val="00D41A78"/>
    <w:rsid w:val="00D41C6C"/>
    <w:rsid w:val="00D4206E"/>
    <w:rsid w:val="00D4253E"/>
    <w:rsid w:val="00D42C6E"/>
    <w:rsid w:val="00D42F4A"/>
    <w:rsid w:val="00D44012"/>
    <w:rsid w:val="00D44084"/>
    <w:rsid w:val="00D44091"/>
    <w:rsid w:val="00D4413B"/>
    <w:rsid w:val="00D44552"/>
    <w:rsid w:val="00D453C8"/>
    <w:rsid w:val="00D4574A"/>
    <w:rsid w:val="00D45E14"/>
    <w:rsid w:val="00D460ED"/>
    <w:rsid w:val="00D46321"/>
    <w:rsid w:val="00D46619"/>
    <w:rsid w:val="00D46667"/>
    <w:rsid w:val="00D46D94"/>
    <w:rsid w:val="00D47755"/>
    <w:rsid w:val="00D50984"/>
    <w:rsid w:val="00D50CD0"/>
    <w:rsid w:val="00D5109D"/>
    <w:rsid w:val="00D51E29"/>
    <w:rsid w:val="00D52CDF"/>
    <w:rsid w:val="00D546DD"/>
    <w:rsid w:val="00D55BA7"/>
    <w:rsid w:val="00D56F95"/>
    <w:rsid w:val="00D57B65"/>
    <w:rsid w:val="00D60EE1"/>
    <w:rsid w:val="00D6265F"/>
    <w:rsid w:val="00D62D56"/>
    <w:rsid w:val="00D632E5"/>
    <w:rsid w:val="00D6404C"/>
    <w:rsid w:val="00D64132"/>
    <w:rsid w:val="00D6496D"/>
    <w:rsid w:val="00D65232"/>
    <w:rsid w:val="00D65736"/>
    <w:rsid w:val="00D66888"/>
    <w:rsid w:val="00D66A93"/>
    <w:rsid w:val="00D66CD8"/>
    <w:rsid w:val="00D67A11"/>
    <w:rsid w:val="00D7044B"/>
    <w:rsid w:val="00D70CAF"/>
    <w:rsid w:val="00D71B0B"/>
    <w:rsid w:val="00D71B8D"/>
    <w:rsid w:val="00D72665"/>
    <w:rsid w:val="00D732DF"/>
    <w:rsid w:val="00D7375B"/>
    <w:rsid w:val="00D74AD2"/>
    <w:rsid w:val="00D74CC9"/>
    <w:rsid w:val="00D75427"/>
    <w:rsid w:val="00D75AFE"/>
    <w:rsid w:val="00D75B3E"/>
    <w:rsid w:val="00D7748A"/>
    <w:rsid w:val="00D776C6"/>
    <w:rsid w:val="00D778CD"/>
    <w:rsid w:val="00D77A3E"/>
    <w:rsid w:val="00D8005F"/>
    <w:rsid w:val="00D80178"/>
    <w:rsid w:val="00D80497"/>
    <w:rsid w:val="00D80764"/>
    <w:rsid w:val="00D80920"/>
    <w:rsid w:val="00D809EE"/>
    <w:rsid w:val="00D80D4D"/>
    <w:rsid w:val="00D80E6A"/>
    <w:rsid w:val="00D80F36"/>
    <w:rsid w:val="00D81088"/>
    <w:rsid w:val="00D81B35"/>
    <w:rsid w:val="00D82ABE"/>
    <w:rsid w:val="00D82ADB"/>
    <w:rsid w:val="00D82BA7"/>
    <w:rsid w:val="00D82D1B"/>
    <w:rsid w:val="00D842D4"/>
    <w:rsid w:val="00D84A03"/>
    <w:rsid w:val="00D84A80"/>
    <w:rsid w:val="00D84AF8"/>
    <w:rsid w:val="00D85708"/>
    <w:rsid w:val="00D85F55"/>
    <w:rsid w:val="00D86472"/>
    <w:rsid w:val="00D86919"/>
    <w:rsid w:val="00D9047E"/>
    <w:rsid w:val="00D907F1"/>
    <w:rsid w:val="00D922E7"/>
    <w:rsid w:val="00D92440"/>
    <w:rsid w:val="00D9361A"/>
    <w:rsid w:val="00D93CDF"/>
    <w:rsid w:val="00D93E5F"/>
    <w:rsid w:val="00D94891"/>
    <w:rsid w:val="00D954A7"/>
    <w:rsid w:val="00D956A6"/>
    <w:rsid w:val="00D95FA1"/>
    <w:rsid w:val="00D9675B"/>
    <w:rsid w:val="00D97079"/>
    <w:rsid w:val="00D974D5"/>
    <w:rsid w:val="00DA024D"/>
    <w:rsid w:val="00DA1379"/>
    <w:rsid w:val="00DA1A47"/>
    <w:rsid w:val="00DA231E"/>
    <w:rsid w:val="00DA3B5D"/>
    <w:rsid w:val="00DA421F"/>
    <w:rsid w:val="00DA43D0"/>
    <w:rsid w:val="00DA48B7"/>
    <w:rsid w:val="00DA4F37"/>
    <w:rsid w:val="00DA522E"/>
    <w:rsid w:val="00DA52B1"/>
    <w:rsid w:val="00DA5687"/>
    <w:rsid w:val="00DA599E"/>
    <w:rsid w:val="00DA6986"/>
    <w:rsid w:val="00DA6A11"/>
    <w:rsid w:val="00DA7172"/>
    <w:rsid w:val="00DA7330"/>
    <w:rsid w:val="00DB07A7"/>
    <w:rsid w:val="00DB0CD7"/>
    <w:rsid w:val="00DB1556"/>
    <w:rsid w:val="00DB1611"/>
    <w:rsid w:val="00DB253C"/>
    <w:rsid w:val="00DB2CC8"/>
    <w:rsid w:val="00DB2EEC"/>
    <w:rsid w:val="00DB3473"/>
    <w:rsid w:val="00DB37B0"/>
    <w:rsid w:val="00DB4B1A"/>
    <w:rsid w:val="00DB4C18"/>
    <w:rsid w:val="00DB4EB0"/>
    <w:rsid w:val="00DB5E11"/>
    <w:rsid w:val="00DB614D"/>
    <w:rsid w:val="00DB7A7D"/>
    <w:rsid w:val="00DC0118"/>
    <w:rsid w:val="00DC0416"/>
    <w:rsid w:val="00DC06D7"/>
    <w:rsid w:val="00DC1C9B"/>
    <w:rsid w:val="00DC20A8"/>
    <w:rsid w:val="00DC2521"/>
    <w:rsid w:val="00DC2BB8"/>
    <w:rsid w:val="00DC2F9B"/>
    <w:rsid w:val="00DC3546"/>
    <w:rsid w:val="00DC355C"/>
    <w:rsid w:val="00DC370F"/>
    <w:rsid w:val="00DC38D0"/>
    <w:rsid w:val="00DC3EB6"/>
    <w:rsid w:val="00DC4097"/>
    <w:rsid w:val="00DC5070"/>
    <w:rsid w:val="00DC78B1"/>
    <w:rsid w:val="00DD134D"/>
    <w:rsid w:val="00DD1489"/>
    <w:rsid w:val="00DD1525"/>
    <w:rsid w:val="00DD1A6E"/>
    <w:rsid w:val="00DD3774"/>
    <w:rsid w:val="00DD4A3C"/>
    <w:rsid w:val="00DD4AF4"/>
    <w:rsid w:val="00DD4C6B"/>
    <w:rsid w:val="00DD4D2A"/>
    <w:rsid w:val="00DD6192"/>
    <w:rsid w:val="00DD6FD4"/>
    <w:rsid w:val="00DD7FC8"/>
    <w:rsid w:val="00DE0055"/>
    <w:rsid w:val="00DE0E3F"/>
    <w:rsid w:val="00DE1C2B"/>
    <w:rsid w:val="00DE2AE2"/>
    <w:rsid w:val="00DE4088"/>
    <w:rsid w:val="00DE4141"/>
    <w:rsid w:val="00DE57EC"/>
    <w:rsid w:val="00DE5C5E"/>
    <w:rsid w:val="00DE6ACB"/>
    <w:rsid w:val="00DE71CB"/>
    <w:rsid w:val="00DF04AC"/>
    <w:rsid w:val="00DF0925"/>
    <w:rsid w:val="00DF0E20"/>
    <w:rsid w:val="00DF1912"/>
    <w:rsid w:val="00DF1AC3"/>
    <w:rsid w:val="00DF4439"/>
    <w:rsid w:val="00DF4457"/>
    <w:rsid w:val="00DF5632"/>
    <w:rsid w:val="00DF6062"/>
    <w:rsid w:val="00DF6499"/>
    <w:rsid w:val="00DF6548"/>
    <w:rsid w:val="00DF66D6"/>
    <w:rsid w:val="00DF680F"/>
    <w:rsid w:val="00DF6B17"/>
    <w:rsid w:val="00DF7661"/>
    <w:rsid w:val="00DF7760"/>
    <w:rsid w:val="00DF7B4F"/>
    <w:rsid w:val="00E00EF7"/>
    <w:rsid w:val="00E01533"/>
    <w:rsid w:val="00E01F3A"/>
    <w:rsid w:val="00E02403"/>
    <w:rsid w:val="00E027BC"/>
    <w:rsid w:val="00E027C4"/>
    <w:rsid w:val="00E02C1C"/>
    <w:rsid w:val="00E0327E"/>
    <w:rsid w:val="00E039B9"/>
    <w:rsid w:val="00E04639"/>
    <w:rsid w:val="00E04699"/>
    <w:rsid w:val="00E04854"/>
    <w:rsid w:val="00E049F4"/>
    <w:rsid w:val="00E05124"/>
    <w:rsid w:val="00E060AF"/>
    <w:rsid w:val="00E1076B"/>
    <w:rsid w:val="00E12A3B"/>
    <w:rsid w:val="00E12A70"/>
    <w:rsid w:val="00E1325D"/>
    <w:rsid w:val="00E13FDC"/>
    <w:rsid w:val="00E14DD4"/>
    <w:rsid w:val="00E15A37"/>
    <w:rsid w:val="00E15AA6"/>
    <w:rsid w:val="00E1664E"/>
    <w:rsid w:val="00E16930"/>
    <w:rsid w:val="00E1715C"/>
    <w:rsid w:val="00E204B6"/>
    <w:rsid w:val="00E208FF"/>
    <w:rsid w:val="00E2169E"/>
    <w:rsid w:val="00E21731"/>
    <w:rsid w:val="00E221C5"/>
    <w:rsid w:val="00E222D8"/>
    <w:rsid w:val="00E22C1C"/>
    <w:rsid w:val="00E23147"/>
    <w:rsid w:val="00E2403D"/>
    <w:rsid w:val="00E24210"/>
    <w:rsid w:val="00E2461D"/>
    <w:rsid w:val="00E24E6C"/>
    <w:rsid w:val="00E26428"/>
    <w:rsid w:val="00E26431"/>
    <w:rsid w:val="00E26A7A"/>
    <w:rsid w:val="00E27813"/>
    <w:rsid w:val="00E324B0"/>
    <w:rsid w:val="00E33026"/>
    <w:rsid w:val="00E3379B"/>
    <w:rsid w:val="00E33AAC"/>
    <w:rsid w:val="00E35B0D"/>
    <w:rsid w:val="00E36182"/>
    <w:rsid w:val="00E36A29"/>
    <w:rsid w:val="00E36A7B"/>
    <w:rsid w:val="00E36FA1"/>
    <w:rsid w:val="00E3740C"/>
    <w:rsid w:val="00E37B6A"/>
    <w:rsid w:val="00E37B86"/>
    <w:rsid w:val="00E404DF"/>
    <w:rsid w:val="00E41633"/>
    <w:rsid w:val="00E420CD"/>
    <w:rsid w:val="00E42281"/>
    <w:rsid w:val="00E42369"/>
    <w:rsid w:val="00E44A8A"/>
    <w:rsid w:val="00E459F8"/>
    <w:rsid w:val="00E45BA7"/>
    <w:rsid w:val="00E474A3"/>
    <w:rsid w:val="00E4790D"/>
    <w:rsid w:val="00E47D18"/>
    <w:rsid w:val="00E501E0"/>
    <w:rsid w:val="00E50928"/>
    <w:rsid w:val="00E5148E"/>
    <w:rsid w:val="00E51AF8"/>
    <w:rsid w:val="00E51CCB"/>
    <w:rsid w:val="00E524CB"/>
    <w:rsid w:val="00E529E0"/>
    <w:rsid w:val="00E52EC3"/>
    <w:rsid w:val="00E52F4A"/>
    <w:rsid w:val="00E5340B"/>
    <w:rsid w:val="00E538F9"/>
    <w:rsid w:val="00E53EBA"/>
    <w:rsid w:val="00E54897"/>
    <w:rsid w:val="00E54B6C"/>
    <w:rsid w:val="00E54DDD"/>
    <w:rsid w:val="00E553D3"/>
    <w:rsid w:val="00E5557C"/>
    <w:rsid w:val="00E56395"/>
    <w:rsid w:val="00E56CC8"/>
    <w:rsid w:val="00E571B4"/>
    <w:rsid w:val="00E574FC"/>
    <w:rsid w:val="00E60293"/>
    <w:rsid w:val="00E6040D"/>
    <w:rsid w:val="00E6069C"/>
    <w:rsid w:val="00E60C77"/>
    <w:rsid w:val="00E64A59"/>
    <w:rsid w:val="00E64DEF"/>
    <w:rsid w:val="00E658C5"/>
    <w:rsid w:val="00E67539"/>
    <w:rsid w:val="00E675DD"/>
    <w:rsid w:val="00E70574"/>
    <w:rsid w:val="00E70CB7"/>
    <w:rsid w:val="00E70D5A"/>
    <w:rsid w:val="00E70D76"/>
    <w:rsid w:val="00E72D18"/>
    <w:rsid w:val="00E732FF"/>
    <w:rsid w:val="00E734B3"/>
    <w:rsid w:val="00E7458F"/>
    <w:rsid w:val="00E74B89"/>
    <w:rsid w:val="00E74C45"/>
    <w:rsid w:val="00E74E47"/>
    <w:rsid w:val="00E74F13"/>
    <w:rsid w:val="00E76CB9"/>
    <w:rsid w:val="00E80A9D"/>
    <w:rsid w:val="00E80B7C"/>
    <w:rsid w:val="00E80C1D"/>
    <w:rsid w:val="00E81E6D"/>
    <w:rsid w:val="00E82A3E"/>
    <w:rsid w:val="00E82F74"/>
    <w:rsid w:val="00E834E2"/>
    <w:rsid w:val="00E83DA3"/>
    <w:rsid w:val="00E851C3"/>
    <w:rsid w:val="00E853B2"/>
    <w:rsid w:val="00E86913"/>
    <w:rsid w:val="00E86D49"/>
    <w:rsid w:val="00E87567"/>
    <w:rsid w:val="00E879DF"/>
    <w:rsid w:val="00E9062C"/>
    <w:rsid w:val="00E92B6B"/>
    <w:rsid w:val="00E92C13"/>
    <w:rsid w:val="00E93325"/>
    <w:rsid w:val="00E93594"/>
    <w:rsid w:val="00E938D5"/>
    <w:rsid w:val="00E94785"/>
    <w:rsid w:val="00E94F52"/>
    <w:rsid w:val="00E94F60"/>
    <w:rsid w:val="00E952F6"/>
    <w:rsid w:val="00E95AF3"/>
    <w:rsid w:val="00E95FB6"/>
    <w:rsid w:val="00E9675E"/>
    <w:rsid w:val="00E970A0"/>
    <w:rsid w:val="00E970BB"/>
    <w:rsid w:val="00E9749A"/>
    <w:rsid w:val="00EA0988"/>
    <w:rsid w:val="00EA226A"/>
    <w:rsid w:val="00EA4940"/>
    <w:rsid w:val="00EA4DC5"/>
    <w:rsid w:val="00EA4E8E"/>
    <w:rsid w:val="00EA50C9"/>
    <w:rsid w:val="00EA6D52"/>
    <w:rsid w:val="00EA76A7"/>
    <w:rsid w:val="00EA7C8E"/>
    <w:rsid w:val="00EA7E39"/>
    <w:rsid w:val="00EB0E8A"/>
    <w:rsid w:val="00EB0F7B"/>
    <w:rsid w:val="00EB1060"/>
    <w:rsid w:val="00EB12A2"/>
    <w:rsid w:val="00EB14B3"/>
    <w:rsid w:val="00EB1C70"/>
    <w:rsid w:val="00EB1E3F"/>
    <w:rsid w:val="00EB26EC"/>
    <w:rsid w:val="00EB3898"/>
    <w:rsid w:val="00EB3F62"/>
    <w:rsid w:val="00EB51E8"/>
    <w:rsid w:val="00EB575C"/>
    <w:rsid w:val="00EB5B0A"/>
    <w:rsid w:val="00EB5F6C"/>
    <w:rsid w:val="00EB69C9"/>
    <w:rsid w:val="00EB7718"/>
    <w:rsid w:val="00EB7DDB"/>
    <w:rsid w:val="00EC00CC"/>
    <w:rsid w:val="00EC0829"/>
    <w:rsid w:val="00EC0DCF"/>
    <w:rsid w:val="00EC1E0E"/>
    <w:rsid w:val="00EC1FF2"/>
    <w:rsid w:val="00EC230D"/>
    <w:rsid w:val="00EC298F"/>
    <w:rsid w:val="00EC3900"/>
    <w:rsid w:val="00EC4141"/>
    <w:rsid w:val="00EC5270"/>
    <w:rsid w:val="00EC5490"/>
    <w:rsid w:val="00EC585F"/>
    <w:rsid w:val="00EC5F8E"/>
    <w:rsid w:val="00EC6322"/>
    <w:rsid w:val="00EC7985"/>
    <w:rsid w:val="00EC7CAA"/>
    <w:rsid w:val="00ED00AC"/>
    <w:rsid w:val="00ED0821"/>
    <w:rsid w:val="00ED0B81"/>
    <w:rsid w:val="00ED12ED"/>
    <w:rsid w:val="00ED1F60"/>
    <w:rsid w:val="00ED217D"/>
    <w:rsid w:val="00ED22B7"/>
    <w:rsid w:val="00ED2962"/>
    <w:rsid w:val="00ED297F"/>
    <w:rsid w:val="00ED2C24"/>
    <w:rsid w:val="00ED33D2"/>
    <w:rsid w:val="00ED37BE"/>
    <w:rsid w:val="00ED3DE3"/>
    <w:rsid w:val="00ED3E0B"/>
    <w:rsid w:val="00ED41F2"/>
    <w:rsid w:val="00ED44E5"/>
    <w:rsid w:val="00ED485E"/>
    <w:rsid w:val="00ED54C3"/>
    <w:rsid w:val="00ED6811"/>
    <w:rsid w:val="00ED6B21"/>
    <w:rsid w:val="00ED7864"/>
    <w:rsid w:val="00EE053C"/>
    <w:rsid w:val="00EE0D41"/>
    <w:rsid w:val="00EE0D92"/>
    <w:rsid w:val="00EE2038"/>
    <w:rsid w:val="00EE206C"/>
    <w:rsid w:val="00EE2480"/>
    <w:rsid w:val="00EE32AE"/>
    <w:rsid w:val="00EE34C7"/>
    <w:rsid w:val="00EE35DF"/>
    <w:rsid w:val="00EE3B23"/>
    <w:rsid w:val="00EE42DF"/>
    <w:rsid w:val="00EE4EF6"/>
    <w:rsid w:val="00EE4F0F"/>
    <w:rsid w:val="00EE5491"/>
    <w:rsid w:val="00EE5AA8"/>
    <w:rsid w:val="00EE6341"/>
    <w:rsid w:val="00EE6371"/>
    <w:rsid w:val="00EE655B"/>
    <w:rsid w:val="00EE701A"/>
    <w:rsid w:val="00EE7958"/>
    <w:rsid w:val="00EF0E9E"/>
    <w:rsid w:val="00EF0F7B"/>
    <w:rsid w:val="00EF22C1"/>
    <w:rsid w:val="00EF30FE"/>
    <w:rsid w:val="00EF3AC2"/>
    <w:rsid w:val="00EF3B44"/>
    <w:rsid w:val="00EF482C"/>
    <w:rsid w:val="00EF4AE2"/>
    <w:rsid w:val="00EF5665"/>
    <w:rsid w:val="00EF689E"/>
    <w:rsid w:val="00EF6C0C"/>
    <w:rsid w:val="00EF71AA"/>
    <w:rsid w:val="00EF7439"/>
    <w:rsid w:val="00EF75BD"/>
    <w:rsid w:val="00EF76B0"/>
    <w:rsid w:val="00EF7E14"/>
    <w:rsid w:val="00F00094"/>
    <w:rsid w:val="00F00169"/>
    <w:rsid w:val="00F00F55"/>
    <w:rsid w:val="00F01120"/>
    <w:rsid w:val="00F018CE"/>
    <w:rsid w:val="00F0202E"/>
    <w:rsid w:val="00F02652"/>
    <w:rsid w:val="00F027D0"/>
    <w:rsid w:val="00F02CAB"/>
    <w:rsid w:val="00F02F65"/>
    <w:rsid w:val="00F0417E"/>
    <w:rsid w:val="00F04F8C"/>
    <w:rsid w:val="00F056C7"/>
    <w:rsid w:val="00F06976"/>
    <w:rsid w:val="00F06D66"/>
    <w:rsid w:val="00F06EA4"/>
    <w:rsid w:val="00F0788E"/>
    <w:rsid w:val="00F07C21"/>
    <w:rsid w:val="00F109E6"/>
    <w:rsid w:val="00F113A3"/>
    <w:rsid w:val="00F11C9B"/>
    <w:rsid w:val="00F11DB8"/>
    <w:rsid w:val="00F13721"/>
    <w:rsid w:val="00F13AC5"/>
    <w:rsid w:val="00F14C2E"/>
    <w:rsid w:val="00F14E57"/>
    <w:rsid w:val="00F15485"/>
    <w:rsid w:val="00F165F6"/>
    <w:rsid w:val="00F17429"/>
    <w:rsid w:val="00F20266"/>
    <w:rsid w:val="00F20FFE"/>
    <w:rsid w:val="00F21072"/>
    <w:rsid w:val="00F21AAA"/>
    <w:rsid w:val="00F21E25"/>
    <w:rsid w:val="00F223C5"/>
    <w:rsid w:val="00F2254F"/>
    <w:rsid w:val="00F22681"/>
    <w:rsid w:val="00F22B6C"/>
    <w:rsid w:val="00F23F4D"/>
    <w:rsid w:val="00F2467A"/>
    <w:rsid w:val="00F25058"/>
    <w:rsid w:val="00F26A45"/>
    <w:rsid w:val="00F30076"/>
    <w:rsid w:val="00F30077"/>
    <w:rsid w:val="00F31058"/>
    <w:rsid w:val="00F31367"/>
    <w:rsid w:val="00F31A19"/>
    <w:rsid w:val="00F31ABA"/>
    <w:rsid w:val="00F32358"/>
    <w:rsid w:val="00F3293A"/>
    <w:rsid w:val="00F32BE3"/>
    <w:rsid w:val="00F33113"/>
    <w:rsid w:val="00F33597"/>
    <w:rsid w:val="00F345AF"/>
    <w:rsid w:val="00F34D7E"/>
    <w:rsid w:val="00F362DC"/>
    <w:rsid w:val="00F36C7B"/>
    <w:rsid w:val="00F3708E"/>
    <w:rsid w:val="00F373BB"/>
    <w:rsid w:val="00F375D4"/>
    <w:rsid w:val="00F37800"/>
    <w:rsid w:val="00F400CA"/>
    <w:rsid w:val="00F41234"/>
    <w:rsid w:val="00F41424"/>
    <w:rsid w:val="00F4200C"/>
    <w:rsid w:val="00F42CDB"/>
    <w:rsid w:val="00F43B03"/>
    <w:rsid w:val="00F43D9F"/>
    <w:rsid w:val="00F4422C"/>
    <w:rsid w:val="00F446F0"/>
    <w:rsid w:val="00F456F3"/>
    <w:rsid w:val="00F45D77"/>
    <w:rsid w:val="00F46827"/>
    <w:rsid w:val="00F47DD9"/>
    <w:rsid w:val="00F5095E"/>
    <w:rsid w:val="00F50F67"/>
    <w:rsid w:val="00F50FC0"/>
    <w:rsid w:val="00F5139E"/>
    <w:rsid w:val="00F5199E"/>
    <w:rsid w:val="00F521F3"/>
    <w:rsid w:val="00F53531"/>
    <w:rsid w:val="00F53E41"/>
    <w:rsid w:val="00F54B3D"/>
    <w:rsid w:val="00F54C33"/>
    <w:rsid w:val="00F54C8F"/>
    <w:rsid w:val="00F55AE6"/>
    <w:rsid w:val="00F55DA5"/>
    <w:rsid w:val="00F55FA5"/>
    <w:rsid w:val="00F56509"/>
    <w:rsid w:val="00F5676A"/>
    <w:rsid w:val="00F56A10"/>
    <w:rsid w:val="00F57767"/>
    <w:rsid w:val="00F579D8"/>
    <w:rsid w:val="00F57C92"/>
    <w:rsid w:val="00F60528"/>
    <w:rsid w:val="00F61A48"/>
    <w:rsid w:val="00F61AFF"/>
    <w:rsid w:val="00F6220A"/>
    <w:rsid w:val="00F62C0F"/>
    <w:rsid w:val="00F6534F"/>
    <w:rsid w:val="00F65724"/>
    <w:rsid w:val="00F707EA"/>
    <w:rsid w:val="00F708CF"/>
    <w:rsid w:val="00F708EF"/>
    <w:rsid w:val="00F70B6A"/>
    <w:rsid w:val="00F712FB"/>
    <w:rsid w:val="00F716E1"/>
    <w:rsid w:val="00F71766"/>
    <w:rsid w:val="00F71804"/>
    <w:rsid w:val="00F72119"/>
    <w:rsid w:val="00F72215"/>
    <w:rsid w:val="00F72CDE"/>
    <w:rsid w:val="00F7357B"/>
    <w:rsid w:val="00F74CD2"/>
    <w:rsid w:val="00F754A0"/>
    <w:rsid w:val="00F76373"/>
    <w:rsid w:val="00F7664A"/>
    <w:rsid w:val="00F77FC4"/>
    <w:rsid w:val="00F801A2"/>
    <w:rsid w:val="00F801D1"/>
    <w:rsid w:val="00F80467"/>
    <w:rsid w:val="00F807C7"/>
    <w:rsid w:val="00F809EF"/>
    <w:rsid w:val="00F80C2B"/>
    <w:rsid w:val="00F8164A"/>
    <w:rsid w:val="00F8197F"/>
    <w:rsid w:val="00F81B57"/>
    <w:rsid w:val="00F8251A"/>
    <w:rsid w:val="00F82BAB"/>
    <w:rsid w:val="00F83097"/>
    <w:rsid w:val="00F831C2"/>
    <w:rsid w:val="00F83360"/>
    <w:rsid w:val="00F83513"/>
    <w:rsid w:val="00F84917"/>
    <w:rsid w:val="00F859CB"/>
    <w:rsid w:val="00F85BAE"/>
    <w:rsid w:val="00F864C8"/>
    <w:rsid w:val="00F86A0E"/>
    <w:rsid w:val="00F86CA9"/>
    <w:rsid w:val="00F86F2A"/>
    <w:rsid w:val="00F87144"/>
    <w:rsid w:val="00F902EE"/>
    <w:rsid w:val="00F90DBF"/>
    <w:rsid w:val="00F9163F"/>
    <w:rsid w:val="00F93208"/>
    <w:rsid w:val="00F9370C"/>
    <w:rsid w:val="00F93714"/>
    <w:rsid w:val="00F9394C"/>
    <w:rsid w:val="00F93BFF"/>
    <w:rsid w:val="00F93C57"/>
    <w:rsid w:val="00F94265"/>
    <w:rsid w:val="00F958E8"/>
    <w:rsid w:val="00F95D8C"/>
    <w:rsid w:val="00F95E09"/>
    <w:rsid w:val="00F96F1C"/>
    <w:rsid w:val="00F97222"/>
    <w:rsid w:val="00FA134B"/>
    <w:rsid w:val="00FA1D03"/>
    <w:rsid w:val="00FA22C6"/>
    <w:rsid w:val="00FA2506"/>
    <w:rsid w:val="00FA2DF9"/>
    <w:rsid w:val="00FA3BC8"/>
    <w:rsid w:val="00FA3C25"/>
    <w:rsid w:val="00FA4286"/>
    <w:rsid w:val="00FA5423"/>
    <w:rsid w:val="00FA5905"/>
    <w:rsid w:val="00FA5E5B"/>
    <w:rsid w:val="00FA67B9"/>
    <w:rsid w:val="00FA6ECE"/>
    <w:rsid w:val="00FA70C4"/>
    <w:rsid w:val="00FA730C"/>
    <w:rsid w:val="00FA7DF9"/>
    <w:rsid w:val="00FB036F"/>
    <w:rsid w:val="00FB04C9"/>
    <w:rsid w:val="00FB0AB1"/>
    <w:rsid w:val="00FB0FDF"/>
    <w:rsid w:val="00FB1131"/>
    <w:rsid w:val="00FB1676"/>
    <w:rsid w:val="00FB16F4"/>
    <w:rsid w:val="00FB1D5D"/>
    <w:rsid w:val="00FB2761"/>
    <w:rsid w:val="00FB28B6"/>
    <w:rsid w:val="00FB2946"/>
    <w:rsid w:val="00FB2E8C"/>
    <w:rsid w:val="00FB33A1"/>
    <w:rsid w:val="00FB3446"/>
    <w:rsid w:val="00FB3653"/>
    <w:rsid w:val="00FB384C"/>
    <w:rsid w:val="00FB3AC9"/>
    <w:rsid w:val="00FB3C66"/>
    <w:rsid w:val="00FB3E83"/>
    <w:rsid w:val="00FB4890"/>
    <w:rsid w:val="00FB4D44"/>
    <w:rsid w:val="00FB584F"/>
    <w:rsid w:val="00FB63F6"/>
    <w:rsid w:val="00FB675E"/>
    <w:rsid w:val="00FB76C9"/>
    <w:rsid w:val="00FB7A1E"/>
    <w:rsid w:val="00FC0138"/>
    <w:rsid w:val="00FC02A2"/>
    <w:rsid w:val="00FC03B0"/>
    <w:rsid w:val="00FC0601"/>
    <w:rsid w:val="00FC122C"/>
    <w:rsid w:val="00FC1C6E"/>
    <w:rsid w:val="00FC20C9"/>
    <w:rsid w:val="00FC4614"/>
    <w:rsid w:val="00FC6014"/>
    <w:rsid w:val="00FC637D"/>
    <w:rsid w:val="00FC6EB2"/>
    <w:rsid w:val="00FC7597"/>
    <w:rsid w:val="00FC77E5"/>
    <w:rsid w:val="00FC7A77"/>
    <w:rsid w:val="00FC7C49"/>
    <w:rsid w:val="00FC7CBE"/>
    <w:rsid w:val="00FD044A"/>
    <w:rsid w:val="00FD0B29"/>
    <w:rsid w:val="00FD1369"/>
    <w:rsid w:val="00FD1DB3"/>
    <w:rsid w:val="00FD2303"/>
    <w:rsid w:val="00FD272D"/>
    <w:rsid w:val="00FD2CFB"/>
    <w:rsid w:val="00FD30ED"/>
    <w:rsid w:val="00FD36DD"/>
    <w:rsid w:val="00FD37FA"/>
    <w:rsid w:val="00FD3BA3"/>
    <w:rsid w:val="00FD3DC3"/>
    <w:rsid w:val="00FD544A"/>
    <w:rsid w:val="00FD56DF"/>
    <w:rsid w:val="00FD6700"/>
    <w:rsid w:val="00FD69DB"/>
    <w:rsid w:val="00FD6A00"/>
    <w:rsid w:val="00FD70FE"/>
    <w:rsid w:val="00FD7D72"/>
    <w:rsid w:val="00FD7DC5"/>
    <w:rsid w:val="00FE010C"/>
    <w:rsid w:val="00FE0395"/>
    <w:rsid w:val="00FE0789"/>
    <w:rsid w:val="00FE0B81"/>
    <w:rsid w:val="00FE1D26"/>
    <w:rsid w:val="00FE1E3B"/>
    <w:rsid w:val="00FE3214"/>
    <w:rsid w:val="00FE331E"/>
    <w:rsid w:val="00FE3968"/>
    <w:rsid w:val="00FE4B2B"/>
    <w:rsid w:val="00FE6656"/>
    <w:rsid w:val="00FE7613"/>
    <w:rsid w:val="00FF0770"/>
    <w:rsid w:val="00FF0FF2"/>
    <w:rsid w:val="00FF1A64"/>
    <w:rsid w:val="00FF1F16"/>
    <w:rsid w:val="00FF29DC"/>
    <w:rsid w:val="00FF3275"/>
    <w:rsid w:val="00FF35B9"/>
    <w:rsid w:val="00FF3716"/>
    <w:rsid w:val="00FF3BF9"/>
    <w:rsid w:val="00FF439A"/>
    <w:rsid w:val="00FF4761"/>
    <w:rsid w:val="00FF51FC"/>
    <w:rsid w:val="00FF680D"/>
    <w:rsid w:val="00FF695B"/>
    <w:rsid w:val="00FF7371"/>
    <w:rsid w:val="00FF7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2DAB72F-8348-4884-865C-8EB90B586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C6D"/>
    <w:rPr>
      <w:sz w:val="28"/>
    </w:rPr>
  </w:style>
  <w:style w:type="paragraph" w:styleId="1">
    <w:name w:val="heading 1"/>
    <w:basedOn w:val="a"/>
    <w:next w:val="a"/>
    <w:link w:val="10"/>
    <w:qFormat/>
    <w:rsid w:val="002830B8"/>
    <w:pPr>
      <w:keepNext/>
      <w:ind w:right="-521" w:hanging="567"/>
      <w:jc w:val="both"/>
      <w:outlineLvl w:val="0"/>
    </w:pPr>
    <w:rPr>
      <w:b/>
      <w:sz w:val="24"/>
    </w:rPr>
  </w:style>
  <w:style w:type="paragraph" w:styleId="2">
    <w:name w:val="heading 2"/>
    <w:basedOn w:val="a"/>
    <w:next w:val="a"/>
    <w:link w:val="20"/>
    <w:qFormat/>
    <w:rsid w:val="002830B8"/>
    <w:pPr>
      <w:keepNext/>
      <w:ind w:right="-521" w:hanging="567"/>
      <w:jc w:val="both"/>
      <w:outlineLvl w:val="1"/>
    </w:pPr>
    <w:rPr>
      <w:b/>
    </w:rPr>
  </w:style>
  <w:style w:type="paragraph" w:styleId="3">
    <w:name w:val="heading 3"/>
    <w:basedOn w:val="a"/>
    <w:next w:val="a"/>
    <w:link w:val="30"/>
    <w:qFormat/>
    <w:rsid w:val="002830B8"/>
    <w:pPr>
      <w:keepNext/>
      <w:ind w:right="-521"/>
      <w:jc w:val="both"/>
      <w:outlineLvl w:val="2"/>
    </w:pPr>
    <w:rPr>
      <w:b/>
    </w:rPr>
  </w:style>
  <w:style w:type="paragraph" w:styleId="4">
    <w:name w:val="heading 4"/>
    <w:basedOn w:val="a"/>
    <w:next w:val="a"/>
    <w:link w:val="40"/>
    <w:qFormat/>
    <w:rsid w:val="002830B8"/>
    <w:pPr>
      <w:keepNext/>
      <w:suppressAutoHyphens/>
      <w:autoSpaceDE w:val="0"/>
      <w:autoSpaceDN w:val="0"/>
      <w:adjustRightInd w:val="0"/>
      <w:spacing w:after="266"/>
      <w:jc w:val="center"/>
      <w:outlineLvl w:val="3"/>
    </w:pPr>
    <w:rPr>
      <w:b/>
      <w:sz w:val="24"/>
    </w:rPr>
  </w:style>
  <w:style w:type="paragraph" w:styleId="5">
    <w:name w:val="heading 5"/>
    <w:basedOn w:val="a"/>
    <w:next w:val="a"/>
    <w:link w:val="50"/>
    <w:qFormat/>
    <w:rsid w:val="002830B8"/>
    <w:pPr>
      <w:keepNext/>
      <w:ind w:right="-521" w:hanging="567"/>
      <w:jc w:val="center"/>
      <w:outlineLvl w:val="4"/>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830B8"/>
    <w:rPr>
      <w:color w:val="0000FF"/>
      <w:u w:val="single"/>
    </w:rPr>
  </w:style>
  <w:style w:type="paragraph" w:customStyle="1" w:styleId="FR1">
    <w:name w:val="FR1"/>
    <w:rsid w:val="002830B8"/>
    <w:pPr>
      <w:widowControl w:val="0"/>
      <w:spacing w:before="180" w:line="320" w:lineRule="auto"/>
      <w:jc w:val="center"/>
    </w:pPr>
    <w:rPr>
      <w:snapToGrid w:val="0"/>
      <w:sz w:val="18"/>
    </w:rPr>
  </w:style>
  <w:style w:type="paragraph" w:customStyle="1" w:styleId="a4">
    <w:name w:val="Знак Знак Знак"/>
    <w:basedOn w:val="a"/>
    <w:rsid w:val="00D07FCB"/>
    <w:pPr>
      <w:spacing w:after="160" w:line="240" w:lineRule="exact"/>
    </w:pPr>
    <w:rPr>
      <w:rFonts w:ascii="Verdana" w:hAnsi="Verdana"/>
      <w:sz w:val="20"/>
      <w:lang w:val="en-US" w:eastAsia="en-US"/>
    </w:rPr>
  </w:style>
  <w:style w:type="paragraph" w:customStyle="1" w:styleId="a5">
    <w:name w:val="Знак"/>
    <w:basedOn w:val="a"/>
    <w:rsid w:val="001C3842"/>
    <w:rPr>
      <w:rFonts w:ascii="Verdana" w:hAnsi="Verdana" w:cs="Verdana"/>
      <w:sz w:val="20"/>
      <w:lang w:val="en-US" w:eastAsia="en-US"/>
    </w:rPr>
  </w:style>
  <w:style w:type="paragraph" w:styleId="a6">
    <w:name w:val="Balloon Text"/>
    <w:basedOn w:val="a"/>
    <w:link w:val="a7"/>
    <w:rsid w:val="007B124A"/>
    <w:rPr>
      <w:rFonts w:ascii="Tahoma" w:hAnsi="Tahoma"/>
      <w:sz w:val="16"/>
      <w:szCs w:val="16"/>
    </w:rPr>
  </w:style>
  <w:style w:type="paragraph" w:styleId="a8">
    <w:name w:val="header"/>
    <w:basedOn w:val="a"/>
    <w:link w:val="a9"/>
    <w:uiPriority w:val="99"/>
    <w:rsid w:val="0000481F"/>
    <w:pPr>
      <w:tabs>
        <w:tab w:val="center" w:pos="4677"/>
        <w:tab w:val="right" w:pos="9355"/>
      </w:tabs>
    </w:pPr>
  </w:style>
  <w:style w:type="character" w:styleId="aa">
    <w:name w:val="page number"/>
    <w:basedOn w:val="a0"/>
    <w:rsid w:val="0000481F"/>
  </w:style>
  <w:style w:type="table" w:styleId="ab">
    <w:name w:val="Table Grid"/>
    <w:basedOn w:val="a1"/>
    <w:uiPriority w:val="59"/>
    <w:rsid w:val="00D93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rsid w:val="003569C3"/>
    <w:pPr>
      <w:widowControl w:val="0"/>
      <w:autoSpaceDE w:val="0"/>
      <w:autoSpaceDN w:val="0"/>
      <w:adjustRightInd w:val="0"/>
      <w:spacing w:line="509" w:lineRule="exact"/>
      <w:jc w:val="center"/>
    </w:pPr>
    <w:rPr>
      <w:sz w:val="24"/>
      <w:szCs w:val="24"/>
    </w:rPr>
  </w:style>
  <w:style w:type="paragraph" w:customStyle="1" w:styleId="Style3">
    <w:name w:val="Style3"/>
    <w:basedOn w:val="a"/>
    <w:rsid w:val="003569C3"/>
    <w:pPr>
      <w:widowControl w:val="0"/>
      <w:autoSpaceDE w:val="0"/>
      <w:autoSpaceDN w:val="0"/>
      <w:adjustRightInd w:val="0"/>
    </w:pPr>
    <w:rPr>
      <w:sz w:val="24"/>
      <w:szCs w:val="24"/>
    </w:rPr>
  </w:style>
  <w:style w:type="character" w:customStyle="1" w:styleId="FontStyle31">
    <w:name w:val="Font Style31"/>
    <w:rsid w:val="003569C3"/>
    <w:rPr>
      <w:rFonts w:ascii="Times New Roman" w:hAnsi="Times New Roman" w:cs="Times New Roman"/>
      <w:b/>
      <w:bCs/>
      <w:sz w:val="44"/>
      <w:szCs w:val="44"/>
    </w:rPr>
  </w:style>
  <w:style w:type="paragraph" w:customStyle="1" w:styleId="ConsPlusNormal">
    <w:name w:val="ConsPlusNormal"/>
    <w:link w:val="ConsPlusNormal0"/>
    <w:rsid w:val="002C3F21"/>
    <w:pPr>
      <w:autoSpaceDE w:val="0"/>
      <w:autoSpaceDN w:val="0"/>
      <w:adjustRightInd w:val="0"/>
      <w:ind w:firstLine="720"/>
    </w:pPr>
    <w:rPr>
      <w:rFonts w:ascii="Arial" w:hAnsi="Arial" w:cs="Arial"/>
    </w:rPr>
  </w:style>
  <w:style w:type="paragraph" w:styleId="31">
    <w:name w:val="Body Text Indent 3"/>
    <w:basedOn w:val="a"/>
    <w:link w:val="32"/>
    <w:rsid w:val="00BC5280"/>
    <w:pPr>
      <w:spacing w:line="360" w:lineRule="auto"/>
      <w:ind w:firstLine="1077"/>
      <w:jc w:val="both"/>
    </w:pPr>
    <w:rPr>
      <w:szCs w:val="28"/>
    </w:rPr>
  </w:style>
  <w:style w:type="character" w:customStyle="1" w:styleId="32">
    <w:name w:val="Основной текст с отступом 3 Знак"/>
    <w:link w:val="31"/>
    <w:rsid w:val="00BC5280"/>
    <w:rPr>
      <w:sz w:val="28"/>
      <w:szCs w:val="28"/>
      <w:lang w:val="ru-RU" w:eastAsia="ru-RU" w:bidi="ar-SA"/>
    </w:rPr>
  </w:style>
  <w:style w:type="paragraph" w:customStyle="1" w:styleId="Style5">
    <w:name w:val="Style5"/>
    <w:basedOn w:val="a"/>
    <w:rsid w:val="00FB7A1E"/>
    <w:pPr>
      <w:widowControl w:val="0"/>
      <w:autoSpaceDE w:val="0"/>
      <w:autoSpaceDN w:val="0"/>
      <w:adjustRightInd w:val="0"/>
    </w:pPr>
    <w:rPr>
      <w:sz w:val="24"/>
      <w:szCs w:val="24"/>
    </w:rPr>
  </w:style>
  <w:style w:type="character" w:customStyle="1" w:styleId="FontStyle32">
    <w:name w:val="Font Style32"/>
    <w:rsid w:val="00FB7A1E"/>
    <w:rPr>
      <w:rFonts w:ascii="Times New Roman" w:hAnsi="Times New Roman" w:cs="Times New Roman"/>
      <w:b/>
      <w:bCs/>
      <w:sz w:val="38"/>
      <w:szCs w:val="38"/>
    </w:rPr>
  </w:style>
  <w:style w:type="paragraph" w:customStyle="1" w:styleId="ac">
    <w:name w:val="Знак"/>
    <w:basedOn w:val="a"/>
    <w:rsid w:val="005C25FF"/>
    <w:pPr>
      <w:spacing w:after="160" w:line="240" w:lineRule="exact"/>
    </w:pPr>
    <w:rPr>
      <w:rFonts w:ascii="Verdana" w:hAnsi="Verdana"/>
      <w:sz w:val="20"/>
      <w:lang w:val="en-US" w:eastAsia="en-US"/>
    </w:rPr>
  </w:style>
  <w:style w:type="paragraph" w:customStyle="1" w:styleId="ConsPlusTitle">
    <w:name w:val="ConsPlusTitle"/>
    <w:rsid w:val="00736FE6"/>
    <w:pPr>
      <w:autoSpaceDE w:val="0"/>
      <w:autoSpaceDN w:val="0"/>
      <w:adjustRightInd w:val="0"/>
    </w:pPr>
    <w:rPr>
      <w:b/>
      <w:bCs/>
      <w:sz w:val="28"/>
      <w:szCs w:val="28"/>
    </w:rPr>
  </w:style>
  <w:style w:type="paragraph" w:customStyle="1" w:styleId="Style6">
    <w:name w:val="Style6"/>
    <w:basedOn w:val="a"/>
    <w:rsid w:val="00D21929"/>
    <w:pPr>
      <w:widowControl w:val="0"/>
      <w:autoSpaceDE w:val="0"/>
      <w:autoSpaceDN w:val="0"/>
      <w:adjustRightInd w:val="0"/>
      <w:spacing w:line="322" w:lineRule="exact"/>
    </w:pPr>
    <w:rPr>
      <w:sz w:val="24"/>
      <w:szCs w:val="24"/>
    </w:rPr>
  </w:style>
  <w:style w:type="paragraph" w:customStyle="1" w:styleId="Style19">
    <w:name w:val="Style19"/>
    <w:basedOn w:val="a"/>
    <w:rsid w:val="00D21929"/>
    <w:pPr>
      <w:widowControl w:val="0"/>
      <w:autoSpaceDE w:val="0"/>
      <w:autoSpaceDN w:val="0"/>
      <w:adjustRightInd w:val="0"/>
      <w:spacing w:line="483" w:lineRule="exact"/>
      <w:ind w:firstLine="533"/>
      <w:jc w:val="both"/>
    </w:pPr>
    <w:rPr>
      <w:sz w:val="24"/>
      <w:szCs w:val="24"/>
    </w:rPr>
  </w:style>
  <w:style w:type="character" w:customStyle="1" w:styleId="FontStyle34">
    <w:name w:val="Font Style34"/>
    <w:rsid w:val="00D21929"/>
    <w:rPr>
      <w:rFonts w:ascii="Times New Roman" w:hAnsi="Times New Roman" w:cs="Times New Roman"/>
      <w:sz w:val="26"/>
      <w:szCs w:val="26"/>
    </w:rPr>
  </w:style>
  <w:style w:type="paragraph" w:styleId="ad">
    <w:name w:val="footer"/>
    <w:basedOn w:val="a"/>
    <w:link w:val="11"/>
    <w:uiPriority w:val="99"/>
    <w:rsid w:val="00D21929"/>
    <w:pPr>
      <w:widowControl w:val="0"/>
      <w:tabs>
        <w:tab w:val="center" w:pos="4153"/>
        <w:tab w:val="right" w:pos="8306"/>
      </w:tabs>
    </w:pPr>
    <w:rPr>
      <w:sz w:val="20"/>
    </w:rPr>
  </w:style>
  <w:style w:type="paragraph" w:styleId="ae">
    <w:name w:val="List Paragraph"/>
    <w:basedOn w:val="a"/>
    <w:qFormat/>
    <w:rsid w:val="00D21929"/>
    <w:pPr>
      <w:widowControl w:val="0"/>
      <w:autoSpaceDE w:val="0"/>
      <w:autoSpaceDN w:val="0"/>
      <w:adjustRightInd w:val="0"/>
      <w:ind w:left="708"/>
    </w:pPr>
    <w:rPr>
      <w:sz w:val="24"/>
      <w:szCs w:val="24"/>
    </w:rPr>
  </w:style>
  <w:style w:type="paragraph" w:customStyle="1" w:styleId="310">
    <w:name w:val="Основной текст с отступом 31"/>
    <w:basedOn w:val="a"/>
    <w:rsid w:val="00D21929"/>
    <w:pPr>
      <w:suppressAutoHyphens/>
      <w:spacing w:line="360" w:lineRule="auto"/>
      <w:ind w:firstLine="1077"/>
      <w:jc w:val="both"/>
    </w:pPr>
    <w:rPr>
      <w:rFonts w:cs="Calibri"/>
      <w:szCs w:val="28"/>
      <w:lang w:eastAsia="ar-SA"/>
    </w:rPr>
  </w:style>
  <w:style w:type="numbering" w:customStyle="1" w:styleId="12">
    <w:name w:val="Нет списка1"/>
    <w:next w:val="a2"/>
    <w:semiHidden/>
    <w:rsid w:val="00782C0E"/>
  </w:style>
  <w:style w:type="paragraph" w:customStyle="1" w:styleId="Style1">
    <w:name w:val="Style1"/>
    <w:basedOn w:val="a"/>
    <w:rsid w:val="00782C0E"/>
    <w:pPr>
      <w:widowControl w:val="0"/>
      <w:autoSpaceDE w:val="0"/>
      <w:autoSpaceDN w:val="0"/>
      <w:adjustRightInd w:val="0"/>
      <w:spacing w:line="318" w:lineRule="exact"/>
      <w:ind w:firstLine="2338"/>
    </w:pPr>
    <w:rPr>
      <w:sz w:val="24"/>
      <w:szCs w:val="24"/>
    </w:rPr>
  </w:style>
  <w:style w:type="paragraph" w:customStyle="1" w:styleId="Style4">
    <w:name w:val="Style4"/>
    <w:basedOn w:val="a"/>
    <w:rsid w:val="00782C0E"/>
    <w:pPr>
      <w:widowControl w:val="0"/>
      <w:autoSpaceDE w:val="0"/>
      <w:autoSpaceDN w:val="0"/>
      <w:adjustRightInd w:val="0"/>
      <w:spacing w:line="552" w:lineRule="exact"/>
      <w:ind w:firstLine="1032"/>
    </w:pPr>
    <w:rPr>
      <w:sz w:val="24"/>
      <w:szCs w:val="24"/>
    </w:rPr>
  </w:style>
  <w:style w:type="paragraph" w:customStyle="1" w:styleId="Style7">
    <w:name w:val="Style7"/>
    <w:basedOn w:val="a"/>
    <w:rsid w:val="00782C0E"/>
    <w:pPr>
      <w:widowControl w:val="0"/>
      <w:autoSpaceDE w:val="0"/>
      <w:autoSpaceDN w:val="0"/>
      <w:adjustRightInd w:val="0"/>
      <w:spacing w:line="322" w:lineRule="exact"/>
    </w:pPr>
    <w:rPr>
      <w:sz w:val="24"/>
      <w:szCs w:val="24"/>
    </w:rPr>
  </w:style>
  <w:style w:type="paragraph" w:customStyle="1" w:styleId="Style8">
    <w:name w:val="Style8"/>
    <w:basedOn w:val="a"/>
    <w:rsid w:val="00782C0E"/>
    <w:pPr>
      <w:widowControl w:val="0"/>
      <w:autoSpaceDE w:val="0"/>
      <w:autoSpaceDN w:val="0"/>
      <w:adjustRightInd w:val="0"/>
    </w:pPr>
    <w:rPr>
      <w:sz w:val="24"/>
      <w:szCs w:val="24"/>
    </w:rPr>
  </w:style>
  <w:style w:type="paragraph" w:customStyle="1" w:styleId="Style9">
    <w:name w:val="Style9"/>
    <w:basedOn w:val="a"/>
    <w:rsid w:val="00782C0E"/>
    <w:pPr>
      <w:widowControl w:val="0"/>
      <w:autoSpaceDE w:val="0"/>
      <w:autoSpaceDN w:val="0"/>
      <w:adjustRightInd w:val="0"/>
      <w:spacing w:line="320" w:lineRule="exact"/>
      <w:ind w:hanging="350"/>
    </w:pPr>
    <w:rPr>
      <w:sz w:val="24"/>
      <w:szCs w:val="24"/>
    </w:rPr>
  </w:style>
  <w:style w:type="paragraph" w:customStyle="1" w:styleId="Style10">
    <w:name w:val="Style10"/>
    <w:basedOn w:val="a"/>
    <w:rsid w:val="00782C0E"/>
    <w:pPr>
      <w:widowControl w:val="0"/>
      <w:autoSpaceDE w:val="0"/>
      <w:autoSpaceDN w:val="0"/>
      <w:adjustRightInd w:val="0"/>
      <w:spacing w:line="317" w:lineRule="exact"/>
      <w:ind w:firstLine="1013"/>
    </w:pPr>
    <w:rPr>
      <w:sz w:val="24"/>
      <w:szCs w:val="24"/>
    </w:rPr>
  </w:style>
  <w:style w:type="paragraph" w:customStyle="1" w:styleId="Style11">
    <w:name w:val="Style11"/>
    <w:basedOn w:val="a"/>
    <w:rsid w:val="00782C0E"/>
    <w:pPr>
      <w:widowControl w:val="0"/>
      <w:autoSpaceDE w:val="0"/>
      <w:autoSpaceDN w:val="0"/>
      <w:adjustRightInd w:val="0"/>
      <w:spacing w:line="322" w:lineRule="exact"/>
    </w:pPr>
    <w:rPr>
      <w:sz w:val="24"/>
      <w:szCs w:val="24"/>
    </w:rPr>
  </w:style>
  <w:style w:type="paragraph" w:customStyle="1" w:styleId="Style12">
    <w:name w:val="Style12"/>
    <w:basedOn w:val="a"/>
    <w:rsid w:val="00782C0E"/>
    <w:pPr>
      <w:widowControl w:val="0"/>
      <w:autoSpaceDE w:val="0"/>
      <w:autoSpaceDN w:val="0"/>
      <w:adjustRightInd w:val="0"/>
      <w:spacing w:line="317" w:lineRule="exact"/>
      <w:ind w:hanging="355"/>
    </w:pPr>
    <w:rPr>
      <w:sz w:val="24"/>
      <w:szCs w:val="24"/>
    </w:rPr>
  </w:style>
  <w:style w:type="paragraph" w:customStyle="1" w:styleId="Style13">
    <w:name w:val="Style13"/>
    <w:basedOn w:val="a"/>
    <w:rsid w:val="00782C0E"/>
    <w:pPr>
      <w:widowControl w:val="0"/>
      <w:autoSpaceDE w:val="0"/>
      <w:autoSpaceDN w:val="0"/>
      <w:adjustRightInd w:val="0"/>
      <w:spacing w:line="322" w:lineRule="exact"/>
      <w:jc w:val="both"/>
    </w:pPr>
    <w:rPr>
      <w:sz w:val="24"/>
      <w:szCs w:val="24"/>
    </w:rPr>
  </w:style>
  <w:style w:type="paragraph" w:customStyle="1" w:styleId="Style14">
    <w:name w:val="Style14"/>
    <w:basedOn w:val="a"/>
    <w:rsid w:val="00782C0E"/>
    <w:pPr>
      <w:widowControl w:val="0"/>
      <w:autoSpaceDE w:val="0"/>
      <w:autoSpaceDN w:val="0"/>
      <w:adjustRightInd w:val="0"/>
      <w:jc w:val="both"/>
    </w:pPr>
    <w:rPr>
      <w:sz w:val="24"/>
      <w:szCs w:val="24"/>
    </w:rPr>
  </w:style>
  <w:style w:type="paragraph" w:customStyle="1" w:styleId="Style15">
    <w:name w:val="Style15"/>
    <w:basedOn w:val="a"/>
    <w:rsid w:val="00782C0E"/>
    <w:pPr>
      <w:widowControl w:val="0"/>
      <w:autoSpaceDE w:val="0"/>
      <w:autoSpaceDN w:val="0"/>
      <w:adjustRightInd w:val="0"/>
      <w:spacing w:line="317" w:lineRule="exact"/>
      <w:ind w:firstLine="542"/>
      <w:jc w:val="both"/>
    </w:pPr>
    <w:rPr>
      <w:sz w:val="24"/>
      <w:szCs w:val="24"/>
    </w:rPr>
  </w:style>
  <w:style w:type="paragraph" w:customStyle="1" w:styleId="Style16">
    <w:name w:val="Style16"/>
    <w:basedOn w:val="a"/>
    <w:rsid w:val="00782C0E"/>
    <w:pPr>
      <w:widowControl w:val="0"/>
      <w:autoSpaceDE w:val="0"/>
      <w:autoSpaceDN w:val="0"/>
      <w:adjustRightInd w:val="0"/>
      <w:spacing w:line="322" w:lineRule="exact"/>
      <w:ind w:firstLine="1128"/>
    </w:pPr>
    <w:rPr>
      <w:sz w:val="24"/>
      <w:szCs w:val="24"/>
    </w:rPr>
  </w:style>
  <w:style w:type="paragraph" w:customStyle="1" w:styleId="Style17">
    <w:name w:val="Style17"/>
    <w:basedOn w:val="a"/>
    <w:rsid w:val="00782C0E"/>
    <w:pPr>
      <w:widowControl w:val="0"/>
      <w:autoSpaceDE w:val="0"/>
      <w:autoSpaceDN w:val="0"/>
      <w:adjustRightInd w:val="0"/>
      <w:spacing w:line="317" w:lineRule="exact"/>
      <w:ind w:firstLine="610"/>
    </w:pPr>
    <w:rPr>
      <w:sz w:val="24"/>
      <w:szCs w:val="24"/>
    </w:rPr>
  </w:style>
  <w:style w:type="paragraph" w:customStyle="1" w:styleId="Style18">
    <w:name w:val="Style18"/>
    <w:basedOn w:val="a"/>
    <w:rsid w:val="00782C0E"/>
    <w:pPr>
      <w:widowControl w:val="0"/>
      <w:autoSpaceDE w:val="0"/>
      <w:autoSpaceDN w:val="0"/>
      <w:adjustRightInd w:val="0"/>
      <w:jc w:val="right"/>
    </w:pPr>
    <w:rPr>
      <w:sz w:val="24"/>
      <w:szCs w:val="24"/>
    </w:rPr>
  </w:style>
  <w:style w:type="paragraph" w:customStyle="1" w:styleId="Style20">
    <w:name w:val="Style20"/>
    <w:basedOn w:val="a"/>
    <w:rsid w:val="00782C0E"/>
    <w:pPr>
      <w:widowControl w:val="0"/>
      <w:autoSpaceDE w:val="0"/>
      <w:autoSpaceDN w:val="0"/>
      <w:adjustRightInd w:val="0"/>
      <w:spacing w:line="480" w:lineRule="exact"/>
      <w:jc w:val="right"/>
    </w:pPr>
    <w:rPr>
      <w:sz w:val="24"/>
      <w:szCs w:val="24"/>
    </w:rPr>
  </w:style>
  <w:style w:type="paragraph" w:customStyle="1" w:styleId="Style21">
    <w:name w:val="Style21"/>
    <w:basedOn w:val="a"/>
    <w:rsid w:val="00782C0E"/>
    <w:pPr>
      <w:widowControl w:val="0"/>
      <w:autoSpaceDE w:val="0"/>
      <w:autoSpaceDN w:val="0"/>
      <w:adjustRightInd w:val="0"/>
      <w:spacing w:line="481" w:lineRule="exact"/>
      <w:jc w:val="both"/>
    </w:pPr>
    <w:rPr>
      <w:sz w:val="24"/>
      <w:szCs w:val="24"/>
    </w:rPr>
  </w:style>
  <w:style w:type="paragraph" w:customStyle="1" w:styleId="Style22">
    <w:name w:val="Style22"/>
    <w:basedOn w:val="a"/>
    <w:rsid w:val="00782C0E"/>
    <w:pPr>
      <w:widowControl w:val="0"/>
      <w:autoSpaceDE w:val="0"/>
      <w:autoSpaceDN w:val="0"/>
      <w:adjustRightInd w:val="0"/>
      <w:spacing w:line="319" w:lineRule="exact"/>
    </w:pPr>
    <w:rPr>
      <w:sz w:val="24"/>
      <w:szCs w:val="24"/>
    </w:rPr>
  </w:style>
  <w:style w:type="paragraph" w:customStyle="1" w:styleId="Style23">
    <w:name w:val="Style23"/>
    <w:basedOn w:val="a"/>
    <w:rsid w:val="00782C0E"/>
    <w:pPr>
      <w:widowControl w:val="0"/>
      <w:autoSpaceDE w:val="0"/>
      <w:autoSpaceDN w:val="0"/>
      <w:adjustRightInd w:val="0"/>
      <w:spacing w:line="482" w:lineRule="exact"/>
      <w:ind w:firstLine="701"/>
      <w:jc w:val="both"/>
    </w:pPr>
    <w:rPr>
      <w:sz w:val="24"/>
      <w:szCs w:val="24"/>
    </w:rPr>
  </w:style>
  <w:style w:type="paragraph" w:customStyle="1" w:styleId="Style24">
    <w:name w:val="Style24"/>
    <w:basedOn w:val="a"/>
    <w:rsid w:val="00782C0E"/>
    <w:pPr>
      <w:widowControl w:val="0"/>
      <w:autoSpaceDE w:val="0"/>
      <w:autoSpaceDN w:val="0"/>
      <w:adjustRightInd w:val="0"/>
      <w:spacing w:line="322" w:lineRule="exact"/>
      <w:ind w:firstLine="715"/>
      <w:jc w:val="both"/>
    </w:pPr>
    <w:rPr>
      <w:sz w:val="24"/>
      <w:szCs w:val="24"/>
    </w:rPr>
  </w:style>
  <w:style w:type="paragraph" w:customStyle="1" w:styleId="Style25">
    <w:name w:val="Style25"/>
    <w:basedOn w:val="a"/>
    <w:rsid w:val="00782C0E"/>
    <w:pPr>
      <w:widowControl w:val="0"/>
      <w:autoSpaceDE w:val="0"/>
      <w:autoSpaceDN w:val="0"/>
      <w:adjustRightInd w:val="0"/>
      <w:spacing w:line="322" w:lineRule="exact"/>
      <w:ind w:firstLine="893"/>
    </w:pPr>
    <w:rPr>
      <w:sz w:val="24"/>
      <w:szCs w:val="24"/>
    </w:rPr>
  </w:style>
  <w:style w:type="paragraph" w:customStyle="1" w:styleId="Style26">
    <w:name w:val="Style26"/>
    <w:basedOn w:val="a"/>
    <w:rsid w:val="00782C0E"/>
    <w:pPr>
      <w:widowControl w:val="0"/>
      <w:autoSpaceDE w:val="0"/>
      <w:autoSpaceDN w:val="0"/>
      <w:adjustRightInd w:val="0"/>
      <w:spacing w:line="322" w:lineRule="exact"/>
      <w:ind w:firstLine="533"/>
      <w:jc w:val="both"/>
    </w:pPr>
    <w:rPr>
      <w:sz w:val="24"/>
      <w:szCs w:val="24"/>
    </w:rPr>
  </w:style>
  <w:style w:type="paragraph" w:customStyle="1" w:styleId="Style27">
    <w:name w:val="Style27"/>
    <w:basedOn w:val="a"/>
    <w:rsid w:val="00782C0E"/>
    <w:pPr>
      <w:widowControl w:val="0"/>
      <w:autoSpaceDE w:val="0"/>
      <w:autoSpaceDN w:val="0"/>
      <w:adjustRightInd w:val="0"/>
      <w:spacing w:line="325" w:lineRule="exact"/>
      <w:ind w:firstLine="787"/>
      <w:jc w:val="both"/>
    </w:pPr>
    <w:rPr>
      <w:sz w:val="24"/>
      <w:szCs w:val="24"/>
    </w:rPr>
  </w:style>
  <w:style w:type="paragraph" w:customStyle="1" w:styleId="Style28">
    <w:name w:val="Style28"/>
    <w:basedOn w:val="a"/>
    <w:rsid w:val="00782C0E"/>
    <w:pPr>
      <w:widowControl w:val="0"/>
      <w:autoSpaceDE w:val="0"/>
      <w:autoSpaceDN w:val="0"/>
      <w:adjustRightInd w:val="0"/>
      <w:spacing w:line="317" w:lineRule="exact"/>
      <w:ind w:firstLine="696"/>
    </w:pPr>
    <w:rPr>
      <w:sz w:val="24"/>
      <w:szCs w:val="24"/>
    </w:rPr>
  </w:style>
  <w:style w:type="paragraph" w:customStyle="1" w:styleId="Style29">
    <w:name w:val="Style29"/>
    <w:basedOn w:val="a"/>
    <w:rsid w:val="00782C0E"/>
    <w:pPr>
      <w:widowControl w:val="0"/>
      <w:autoSpaceDE w:val="0"/>
      <w:autoSpaceDN w:val="0"/>
      <w:adjustRightInd w:val="0"/>
      <w:spacing w:line="322" w:lineRule="exact"/>
      <w:ind w:firstLine="1152"/>
      <w:jc w:val="both"/>
    </w:pPr>
    <w:rPr>
      <w:sz w:val="24"/>
      <w:szCs w:val="24"/>
    </w:rPr>
  </w:style>
  <w:style w:type="character" w:customStyle="1" w:styleId="FontStyle33">
    <w:name w:val="Font Style33"/>
    <w:rsid w:val="00782C0E"/>
    <w:rPr>
      <w:rFonts w:ascii="Times New Roman" w:hAnsi="Times New Roman" w:cs="Times New Roman"/>
      <w:b/>
      <w:bCs/>
      <w:sz w:val="26"/>
      <w:szCs w:val="26"/>
    </w:rPr>
  </w:style>
  <w:style w:type="character" w:customStyle="1" w:styleId="FontStyle35">
    <w:name w:val="Font Style35"/>
    <w:rsid w:val="00782C0E"/>
    <w:rPr>
      <w:rFonts w:ascii="Times New Roman" w:hAnsi="Times New Roman" w:cs="Times New Roman"/>
      <w:b/>
      <w:bCs/>
      <w:spacing w:val="-20"/>
      <w:sz w:val="36"/>
      <w:szCs w:val="36"/>
    </w:rPr>
  </w:style>
  <w:style w:type="character" w:customStyle="1" w:styleId="FontStyle36">
    <w:name w:val="Font Style36"/>
    <w:rsid w:val="00782C0E"/>
    <w:rPr>
      <w:rFonts w:ascii="Times New Roman" w:hAnsi="Times New Roman" w:cs="Times New Roman"/>
      <w:b/>
      <w:bCs/>
      <w:i/>
      <w:iCs/>
      <w:sz w:val="26"/>
      <w:szCs w:val="26"/>
    </w:rPr>
  </w:style>
  <w:style w:type="paragraph" w:customStyle="1" w:styleId="Caaieiaie">
    <w:name w:val="Caaieiaie"/>
    <w:basedOn w:val="a"/>
    <w:rsid w:val="00782C0E"/>
    <w:pPr>
      <w:widowControl w:val="0"/>
      <w:spacing w:before="120"/>
      <w:ind w:firstLine="567"/>
      <w:jc w:val="center"/>
    </w:pPr>
    <w:rPr>
      <w:b/>
      <w:bCs/>
      <w:sz w:val="22"/>
      <w:szCs w:val="22"/>
    </w:rPr>
  </w:style>
  <w:style w:type="character" w:customStyle="1" w:styleId="11">
    <w:name w:val="Нижний колонтитул Знак1"/>
    <w:link w:val="ad"/>
    <w:locked/>
    <w:rsid w:val="00782C0E"/>
  </w:style>
  <w:style w:type="character" w:customStyle="1" w:styleId="af">
    <w:name w:val="Нижний колонтитул Знак"/>
    <w:uiPriority w:val="99"/>
    <w:rsid w:val="00782C0E"/>
    <w:rPr>
      <w:rFonts w:cs="Times New Roman"/>
      <w:lang w:val="ru-RU" w:eastAsia="ru-RU"/>
    </w:rPr>
  </w:style>
  <w:style w:type="paragraph" w:customStyle="1" w:styleId="ConsCell">
    <w:name w:val="ConsCell"/>
    <w:rsid w:val="00782C0E"/>
    <w:pPr>
      <w:widowControl w:val="0"/>
      <w:autoSpaceDE w:val="0"/>
      <w:autoSpaceDN w:val="0"/>
      <w:adjustRightInd w:val="0"/>
      <w:ind w:right="19772"/>
    </w:pPr>
    <w:rPr>
      <w:rFonts w:ascii="Arial" w:hAnsi="Arial" w:cs="Arial"/>
    </w:rPr>
  </w:style>
  <w:style w:type="character" w:customStyle="1" w:styleId="311">
    <w:name w:val="Основной текст с отступом 3 Знак1"/>
    <w:locked/>
    <w:rsid w:val="00782C0E"/>
    <w:rPr>
      <w:rFonts w:hAnsi="Times New Roman" w:cs="Times New Roman"/>
      <w:sz w:val="16"/>
      <w:szCs w:val="16"/>
    </w:rPr>
  </w:style>
  <w:style w:type="paragraph" w:styleId="af0">
    <w:name w:val="Body Text"/>
    <w:basedOn w:val="a"/>
    <w:link w:val="af1"/>
    <w:rsid w:val="00782C0E"/>
    <w:pPr>
      <w:widowControl w:val="0"/>
      <w:autoSpaceDE w:val="0"/>
      <w:autoSpaceDN w:val="0"/>
      <w:adjustRightInd w:val="0"/>
      <w:spacing w:after="120"/>
    </w:pPr>
    <w:rPr>
      <w:sz w:val="24"/>
      <w:szCs w:val="24"/>
    </w:rPr>
  </w:style>
  <w:style w:type="character" w:customStyle="1" w:styleId="af1">
    <w:name w:val="Основной текст Знак"/>
    <w:link w:val="af0"/>
    <w:rsid w:val="00782C0E"/>
    <w:rPr>
      <w:sz w:val="24"/>
      <w:szCs w:val="24"/>
    </w:rPr>
  </w:style>
  <w:style w:type="table" w:customStyle="1" w:styleId="13">
    <w:name w:val="Сетка таблицы1"/>
    <w:basedOn w:val="a1"/>
    <w:next w:val="ab"/>
    <w:uiPriority w:val="59"/>
    <w:rsid w:val="00782C0E"/>
    <w:rPr>
      <w:rFonts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
    <w:name w:val="Абзац списка1"/>
    <w:basedOn w:val="a"/>
    <w:rsid w:val="00782C0E"/>
    <w:pPr>
      <w:widowControl w:val="0"/>
      <w:autoSpaceDE w:val="0"/>
      <w:autoSpaceDN w:val="0"/>
      <w:adjustRightInd w:val="0"/>
      <w:ind w:left="708"/>
    </w:pPr>
    <w:rPr>
      <w:sz w:val="24"/>
      <w:szCs w:val="24"/>
    </w:rPr>
  </w:style>
  <w:style w:type="paragraph" w:styleId="af2">
    <w:name w:val="Normal (Web)"/>
    <w:basedOn w:val="a"/>
    <w:rsid w:val="00782C0E"/>
    <w:pPr>
      <w:spacing w:before="100" w:beforeAutospacing="1" w:after="100" w:afterAutospacing="1"/>
    </w:pPr>
    <w:rPr>
      <w:rFonts w:ascii="Arial" w:hAnsi="Arial" w:cs="Arial"/>
      <w:sz w:val="18"/>
      <w:szCs w:val="18"/>
    </w:rPr>
  </w:style>
  <w:style w:type="character" w:customStyle="1" w:styleId="FontStyle11">
    <w:name w:val="Font Style11"/>
    <w:rsid w:val="00782C0E"/>
    <w:rPr>
      <w:rFonts w:ascii="Times New Roman" w:hAnsi="Times New Roman" w:cs="Times New Roman"/>
      <w:sz w:val="22"/>
      <w:szCs w:val="22"/>
    </w:rPr>
  </w:style>
  <w:style w:type="paragraph" w:styleId="af3">
    <w:name w:val="Body Text Indent"/>
    <w:basedOn w:val="a"/>
    <w:link w:val="af4"/>
    <w:rsid w:val="00782C0E"/>
    <w:pPr>
      <w:spacing w:after="120"/>
      <w:ind w:left="283"/>
    </w:pPr>
    <w:rPr>
      <w:sz w:val="24"/>
      <w:szCs w:val="24"/>
    </w:rPr>
  </w:style>
  <w:style w:type="character" w:customStyle="1" w:styleId="af4">
    <w:name w:val="Основной текст с отступом Знак"/>
    <w:link w:val="af3"/>
    <w:rsid w:val="00782C0E"/>
    <w:rPr>
      <w:sz w:val="24"/>
      <w:szCs w:val="24"/>
    </w:rPr>
  </w:style>
  <w:style w:type="paragraph" w:customStyle="1" w:styleId="ConsPlusCell">
    <w:name w:val="ConsPlusCell"/>
    <w:rsid w:val="00782C0E"/>
    <w:pPr>
      <w:widowControl w:val="0"/>
      <w:autoSpaceDE w:val="0"/>
      <w:autoSpaceDN w:val="0"/>
      <w:adjustRightInd w:val="0"/>
    </w:pPr>
    <w:rPr>
      <w:rFonts w:ascii="Arial" w:hAnsi="Arial" w:cs="Arial"/>
    </w:rPr>
  </w:style>
  <w:style w:type="paragraph" w:styleId="af5">
    <w:name w:val="footnote text"/>
    <w:basedOn w:val="a"/>
    <w:link w:val="af6"/>
    <w:rsid w:val="00782C0E"/>
    <w:rPr>
      <w:sz w:val="20"/>
    </w:rPr>
  </w:style>
  <w:style w:type="character" w:customStyle="1" w:styleId="af6">
    <w:name w:val="Текст сноски Знак"/>
    <w:basedOn w:val="a0"/>
    <w:link w:val="af5"/>
    <w:rsid w:val="00782C0E"/>
  </w:style>
  <w:style w:type="character" w:styleId="af7">
    <w:name w:val="footnote reference"/>
    <w:rsid w:val="00782C0E"/>
    <w:rPr>
      <w:rFonts w:cs="Times New Roman"/>
      <w:vertAlign w:val="superscript"/>
    </w:rPr>
  </w:style>
  <w:style w:type="paragraph" w:customStyle="1" w:styleId="ConsPlusNonformat">
    <w:name w:val="ConsPlusNonformat"/>
    <w:rsid w:val="00782C0E"/>
    <w:pPr>
      <w:widowControl w:val="0"/>
      <w:autoSpaceDE w:val="0"/>
      <w:autoSpaceDN w:val="0"/>
      <w:adjustRightInd w:val="0"/>
    </w:pPr>
    <w:rPr>
      <w:rFonts w:ascii="Courier New" w:hAnsi="Courier New" w:cs="Courier New"/>
    </w:rPr>
  </w:style>
  <w:style w:type="paragraph" w:customStyle="1" w:styleId="af8">
    <w:name w:val="Список простой"/>
    <w:basedOn w:val="a"/>
    <w:rsid w:val="00782C0E"/>
    <w:pPr>
      <w:tabs>
        <w:tab w:val="num" w:pos="720"/>
        <w:tab w:val="left" w:pos="1080"/>
      </w:tabs>
      <w:ind w:left="720" w:hanging="360"/>
      <w:jc w:val="both"/>
    </w:pPr>
    <w:rPr>
      <w:szCs w:val="28"/>
    </w:rPr>
  </w:style>
  <w:style w:type="character" w:customStyle="1" w:styleId="ConsPlusNormal0">
    <w:name w:val="ConsPlusNormal Знак"/>
    <w:link w:val="ConsPlusNormal"/>
    <w:locked/>
    <w:rsid w:val="00782C0E"/>
    <w:rPr>
      <w:rFonts w:ascii="Arial" w:hAnsi="Arial" w:cs="Arial"/>
      <w:lang w:val="ru-RU" w:eastAsia="ru-RU" w:bidi="ar-SA"/>
    </w:rPr>
  </w:style>
  <w:style w:type="paragraph" w:styleId="af9">
    <w:name w:val="Plain Text"/>
    <w:basedOn w:val="a"/>
    <w:link w:val="afa"/>
    <w:rsid w:val="00782C0E"/>
    <w:rPr>
      <w:rFonts w:ascii="Courier New" w:hAnsi="Courier New"/>
      <w:sz w:val="20"/>
    </w:rPr>
  </w:style>
  <w:style w:type="character" w:customStyle="1" w:styleId="afa">
    <w:name w:val="Текст Знак"/>
    <w:link w:val="af9"/>
    <w:rsid w:val="00782C0E"/>
    <w:rPr>
      <w:rFonts w:ascii="Courier New" w:hAnsi="Courier New" w:cs="Courier New"/>
    </w:rPr>
  </w:style>
  <w:style w:type="character" w:customStyle="1" w:styleId="a7">
    <w:name w:val="Текст выноски Знак"/>
    <w:link w:val="a6"/>
    <w:locked/>
    <w:rsid w:val="00782C0E"/>
    <w:rPr>
      <w:rFonts w:ascii="Tahoma" w:hAnsi="Tahoma" w:cs="Tahoma"/>
      <w:sz w:val="16"/>
      <w:szCs w:val="16"/>
    </w:rPr>
  </w:style>
  <w:style w:type="character" w:customStyle="1" w:styleId="a9">
    <w:name w:val="Верхний колонтитул Знак"/>
    <w:link w:val="a8"/>
    <w:uiPriority w:val="99"/>
    <w:locked/>
    <w:rsid w:val="00782C0E"/>
    <w:rPr>
      <w:sz w:val="28"/>
    </w:rPr>
  </w:style>
  <w:style w:type="paragraph" w:customStyle="1" w:styleId="afb">
    <w:name w:val="Знак Знак Знак Знак"/>
    <w:basedOn w:val="a"/>
    <w:rsid w:val="00782C0E"/>
    <w:pPr>
      <w:spacing w:before="100" w:beforeAutospacing="1" w:after="100" w:afterAutospacing="1"/>
    </w:pPr>
    <w:rPr>
      <w:rFonts w:ascii="Tahoma" w:hAnsi="Tahoma"/>
      <w:sz w:val="20"/>
      <w:lang w:val="en-US" w:eastAsia="en-US"/>
    </w:rPr>
  </w:style>
  <w:style w:type="numbering" w:customStyle="1" w:styleId="21">
    <w:name w:val="Нет списка2"/>
    <w:next w:val="a2"/>
    <w:semiHidden/>
    <w:unhideWhenUsed/>
    <w:rsid w:val="005F76B7"/>
  </w:style>
  <w:style w:type="character" w:customStyle="1" w:styleId="30">
    <w:name w:val="Заголовок 3 Знак"/>
    <w:link w:val="3"/>
    <w:rsid w:val="005F76B7"/>
    <w:rPr>
      <w:b/>
      <w:sz w:val="28"/>
    </w:rPr>
  </w:style>
  <w:style w:type="table" w:customStyle="1" w:styleId="22">
    <w:name w:val="Сетка таблицы2"/>
    <w:basedOn w:val="a1"/>
    <w:next w:val="ab"/>
    <w:uiPriority w:val="59"/>
    <w:rsid w:val="005F76B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c">
    <w:name w:val="Title"/>
    <w:basedOn w:val="a"/>
    <w:link w:val="afd"/>
    <w:qFormat/>
    <w:rsid w:val="005F76B7"/>
    <w:pPr>
      <w:jc w:val="center"/>
    </w:pPr>
    <w:rPr>
      <w:rFonts w:eastAsia="Calibri"/>
      <w:b/>
      <w:bCs/>
      <w:kern w:val="32"/>
      <w:szCs w:val="28"/>
    </w:rPr>
  </w:style>
  <w:style w:type="character" w:customStyle="1" w:styleId="afd">
    <w:name w:val="Название Знак"/>
    <w:link w:val="afc"/>
    <w:rsid w:val="005F76B7"/>
    <w:rPr>
      <w:rFonts w:eastAsia="Calibri"/>
      <w:b/>
      <w:bCs/>
      <w:kern w:val="32"/>
      <w:sz w:val="28"/>
      <w:szCs w:val="28"/>
    </w:rPr>
  </w:style>
  <w:style w:type="paragraph" w:customStyle="1" w:styleId="ConsNormal">
    <w:name w:val="ConsNormal"/>
    <w:rsid w:val="005F76B7"/>
    <w:pPr>
      <w:widowControl w:val="0"/>
      <w:autoSpaceDE w:val="0"/>
      <w:autoSpaceDN w:val="0"/>
      <w:adjustRightInd w:val="0"/>
      <w:ind w:right="19772" w:firstLine="720"/>
    </w:pPr>
    <w:rPr>
      <w:rFonts w:ascii="Arial" w:eastAsia="Calibri" w:hAnsi="Arial" w:cs="Arial"/>
      <w:bCs/>
      <w:kern w:val="32"/>
      <w:sz w:val="28"/>
      <w:szCs w:val="28"/>
    </w:rPr>
  </w:style>
  <w:style w:type="character" w:customStyle="1" w:styleId="23">
    <w:name w:val="Знак Знак2"/>
    <w:semiHidden/>
    <w:rsid w:val="005F76B7"/>
    <w:rPr>
      <w:lang w:eastAsia="en-US"/>
    </w:rPr>
  </w:style>
  <w:style w:type="character" w:customStyle="1" w:styleId="afe">
    <w:name w:val="Основной текст_"/>
    <w:rsid w:val="005F76B7"/>
    <w:rPr>
      <w:rFonts w:ascii="Times New Roman" w:hAnsi="Times New Roman" w:cs="Times New Roman" w:hint="default"/>
      <w:strike w:val="0"/>
      <w:dstrike w:val="0"/>
      <w:sz w:val="26"/>
      <w:szCs w:val="26"/>
      <w:u w:val="none"/>
      <w:effect w:val="none"/>
    </w:rPr>
  </w:style>
  <w:style w:type="character" w:customStyle="1" w:styleId="apple-style-span">
    <w:name w:val="apple-style-span"/>
    <w:rsid w:val="005F76B7"/>
  </w:style>
  <w:style w:type="character" w:customStyle="1" w:styleId="apple-converted-space">
    <w:name w:val="apple-converted-space"/>
    <w:rsid w:val="005F76B7"/>
  </w:style>
  <w:style w:type="character" w:styleId="aff">
    <w:name w:val="Strong"/>
    <w:qFormat/>
    <w:rsid w:val="005F76B7"/>
    <w:rPr>
      <w:b/>
      <w:bCs/>
    </w:rPr>
  </w:style>
  <w:style w:type="paragraph" w:customStyle="1" w:styleId="rvps698610">
    <w:name w:val="rvps698610"/>
    <w:basedOn w:val="a"/>
    <w:rsid w:val="005F76B7"/>
    <w:pPr>
      <w:spacing w:after="150"/>
      <w:ind w:right="300"/>
    </w:pPr>
    <w:rPr>
      <w:rFonts w:ascii="Arial" w:hAnsi="Arial" w:cs="Arial"/>
      <w:color w:val="000000"/>
      <w:sz w:val="18"/>
      <w:szCs w:val="18"/>
    </w:rPr>
  </w:style>
  <w:style w:type="paragraph" w:customStyle="1" w:styleId="110">
    <w:name w:val="Обычный + 11 пт"/>
    <w:aliases w:val="По левому краю"/>
    <w:basedOn w:val="a"/>
    <w:rsid w:val="005F76B7"/>
    <w:rPr>
      <w:rFonts w:eastAsia="Calibri"/>
      <w:sz w:val="22"/>
      <w:szCs w:val="22"/>
      <w:lang w:eastAsia="en-US"/>
    </w:rPr>
  </w:style>
  <w:style w:type="numbering" w:customStyle="1" w:styleId="33">
    <w:name w:val="Нет списка3"/>
    <w:next w:val="a2"/>
    <w:semiHidden/>
    <w:rsid w:val="005F76B7"/>
  </w:style>
  <w:style w:type="character" w:customStyle="1" w:styleId="WW8Num1z0">
    <w:name w:val="WW8Num1z0"/>
    <w:rsid w:val="005F76B7"/>
    <w:rPr>
      <w:rFonts w:ascii="Symbol" w:hAnsi="Symbol"/>
      <w:color w:val="auto"/>
    </w:rPr>
  </w:style>
  <w:style w:type="character" w:customStyle="1" w:styleId="WW8Num1z1">
    <w:name w:val="WW8Num1z1"/>
    <w:rsid w:val="005F76B7"/>
    <w:rPr>
      <w:rFonts w:ascii="Courier New" w:hAnsi="Courier New" w:cs="Courier New"/>
    </w:rPr>
  </w:style>
  <w:style w:type="character" w:customStyle="1" w:styleId="WW8Num1z2">
    <w:name w:val="WW8Num1z2"/>
    <w:rsid w:val="005F76B7"/>
    <w:rPr>
      <w:rFonts w:ascii="Wingdings" w:hAnsi="Wingdings"/>
    </w:rPr>
  </w:style>
  <w:style w:type="character" w:customStyle="1" w:styleId="WW8Num1z3">
    <w:name w:val="WW8Num1z3"/>
    <w:rsid w:val="005F76B7"/>
    <w:rPr>
      <w:rFonts w:ascii="Symbol" w:hAnsi="Symbol"/>
    </w:rPr>
  </w:style>
  <w:style w:type="character" w:customStyle="1" w:styleId="WW8Num2z0">
    <w:name w:val="WW8Num2z0"/>
    <w:rsid w:val="005F76B7"/>
    <w:rPr>
      <w:rFonts w:ascii="Symbol" w:hAnsi="Symbol"/>
      <w:color w:val="auto"/>
    </w:rPr>
  </w:style>
  <w:style w:type="character" w:customStyle="1" w:styleId="WW8Num2z1">
    <w:name w:val="WW8Num2z1"/>
    <w:rsid w:val="005F76B7"/>
    <w:rPr>
      <w:rFonts w:ascii="Courier New" w:hAnsi="Courier New" w:cs="Courier New"/>
    </w:rPr>
  </w:style>
  <w:style w:type="character" w:customStyle="1" w:styleId="WW8Num2z2">
    <w:name w:val="WW8Num2z2"/>
    <w:rsid w:val="005F76B7"/>
    <w:rPr>
      <w:rFonts w:ascii="Wingdings" w:hAnsi="Wingdings"/>
    </w:rPr>
  </w:style>
  <w:style w:type="character" w:customStyle="1" w:styleId="WW8Num2z3">
    <w:name w:val="WW8Num2z3"/>
    <w:rsid w:val="005F76B7"/>
    <w:rPr>
      <w:rFonts w:ascii="Symbol" w:hAnsi="Symbol"/>
    </w:rPr>
  </w:style>
  <w:style w:type="character" w:customStyle="1" w:styleId="15">
    <w:name w:val="Основной шрифт абзаца1"/>
    <w:rsid w:val="005F76B7"/>
  </w:style>
  <w:style w:type="character" w:customStyle="1" w:styleId="16">
    <w:name w:val="Знак Знак1"/>
    <w:rsid w:val="005F76B7"/>
    <w:rPr>
      <w:sz w:val="24"/>
      <w:szCs w:val="24"/>
    </w:rPr>
  </w:style>
  <w:style w:type="character" w:customStyle="1" w:styleId="aff0">
    <w:name w:val="Знак Знак"/>
    <w:rsid w:val="005F76B7"/>
  </w:style>
  <w:style w:type="character" w:customStyle="1" w:styleId="aff1">
    <w:name w:val="Символ сноски"/>
    <w:rsid w:val="005F76B7"/>
    <w:rPr>
      <w:vertAlign w:val="superscript"/>
    </w:rPr>
  </w:style>
  <w:style w:type="character" w:customStyle="1" w:styleId="aff2">
    <w:name w:val="Маркеры списка"/>
    <w:rsid w:val="005F76B7"/>
    <w:rPr>
      <w:rFonts w:ascii="StarSymbol" w:eastAsia="StarSymbol" w:hAnsi="StarSymbol" w:cs="StarSymbol"/>
      <w:sz w:val="18"/>
      <w:szCs w:val="18"/>
    </w:rPr>
  </w:style>
  <w:style w:type="character" w:styleId="aff3">
    <w:name w:val="endnote reference"/>
    <w:rsid w:val="005F76B7"/>
    <w:rPr>
      <w:vertAlign w:val="superscript"/>
    </w:rPr>
  </w:style>
  <w:style w:type="character" w:customStyle="1" w:styleId="aff4">
    <w:name w:val="Символы концевой сноски"/>
    <w:rsid w:val="005F76B7"/>
  </w:style>
  <w:style w:type="paragraph" w:customStyle="1" w:styleId="aff5">
    <w:name w:val="Заголовок"/>
    <w:basedOn w:val="a"/>
    <w:next w:val="af0"/>
    <w:rsid w:val="005F76B7"/>
    <w:pPr>
      <w:keepNext/>
      <w:widowControl w:val="0"/>
      <w:suppressAutoHyphens/>
      <w:autoSpaceDE w:val="0"/>
      <w:spacing w:before="240" w:after="120"/>
    </w:pPr>
    <w:rPr>
      <w:rFonts w:ascii="Arial" w:eastAsia="Lucida Sans Unicode" w:hAnsi="Arial" w:cs="Tahoma"/>
      <w:szCs w:val="28"/>
      <w:lang w:eastAsia="ar-SA"/>
    </w:rPr>
  </w:style>
  <w:style w:type="paragraph" w:styleId="aff6">
    <w:name w:val="List"/>
    <w:basedOn w:val="af0"/>
    <w:rsid w:val="005F76B7"/>
    <w:pPr>
      <w:suppressAutoHyphens/>
      <w:autoSpaceDN/>
      <w:adjustRightInd/>
    </w:pPr>
    <w:rPr>
      <w:rFonts w:cs="Tahoma"/>
      <w:lang w:eastAsia="ar-SA"/>
    </w:rPr>
  </w:style>
  <w:style w:type="paragraph" w:customStyle="1" w:styleId="17">
    <w:name w:val="Название1"/>
    <w:basedOn w:val="a"/>
    <w:rsid w:val="005F76B7"/>
    <w:pPr>
      <w:widowControl w:val="0"/>
      <w:suppressLineNumbers/>
      <w:suppressAutoHyphens/>
      <w:autoSpaceDE w:val="0"/>
      <w:spacing w:before="120" w:after="120"/>
    </w:pPr>
    <w:rPr>
      <w:rFonts w:cs="Tahoma"/>
      <w:i/>
      <w:iCs/>
      <w:sz w:val="24"/>
      <w:szCs w:val="24"/>
      <w:lang w:eastAsia="ar-SA"/>
    </w:rPr>
  </w:style>
  <w:style w:type="paragraph" w:customStyle="1" w:styleId="18">
    <w:name w:val="Указатель1"/>
    <w:basedOn w:val="a"/>
    <w:rsid w:val="005F76B7"/>
    <w:pPr>
      <w:widowControl w:val="0"/>
      <w:suppressLineNumbers/>
      <w:suppressAutoHyphens/>
      <w:autoSpaceDE w:val="0"/>
    </w:pPr>
    <w:rPr>
      <w:rFonts w:cs="Tahoma"/>
      <w:sz w:val="24"/>
      <w:szCs w:val="24"/>
      <w:lang w:eastAsia="ar-SA"/>
    </w:rPr>
  </w:style>
  <w:style w:type="paragraph" w:customStyle="1" w:styleId="320">
    <w:name w:val="Основной текст с отступом 32"/>
    <w:basedOn w:val="a"/>
    <w:rsid w:val="005F76B7"/>
    <w:pPr>
      <w:suppressAutoHyphens/>
      <w:spacing w:line="360" w:lineRule="auto"/>
      <w:ind w:firstLine="1077"/>
      <w:jc w:val="both"/>
    </w:pPr>
    <w:rPr>
      <w:rFonts w:cs="Calibri"/>
      <w:szCs w:val="28"/>
      <w:lang w:eastAsia="ar-SA"/>
    </w:rPr>
  </w:style>
  <w:style w:type="paragraph" w:customStyle="1" w:styleId="aff7">
    <w:name w:val="Содержимое таблицы"/>
    <w:basedOn w:val="a"/>
    <w:rsid w:val="005F76B7"/>
    <w:pPr>
      <w:widowControl w:val="0"/>
      <w:suppressLineNumbers/>
      <w:suppressAutoHyphens/>
      <w:autoSpaceDE w:val="0"/>
    </w:pPr>
    <w:rPr>
      <w:rFonts w:cs="Calibri"/>
      <w:sz w:val="24"/>
      <w:szCs w:val="24"/>
      <w:lang w:eastAsia="ar-SA"/>
    </w:rPr>
  </w:style>
  <w:style w:type="paragraph" w:customStyle="1" w:styleId="aff8">
    <w:name w:val="Заголовок таблицы"/>
    <w:basedOn w:val="aff7"/>
    <w:rsid w:val="005F76B7"/>
    <w:pPr>
      <w:jc w:val="center"/>
    </w:pPr>
    <w:rPr>
      <w:b/>
      <w:bCs/>
      <w:i/>
      <w:iCs/>
    </w:rPr>
  </w:style>
  <w:style w:type="table" w:customStyle="1" w:styleId="34">
    <w:name w:val="Сетка таблицы3"/>
    <w:basedOn w:val="a1"/>
    <w:next w:val="ab"/>
    <w:uiPriority w:val="59"/>
    <w:rsid w:val="005F76B7"/>
    <w:pPr>
      <w:widowControl w:val="0"/>
      <w:suppressAutoHyphens/>
      <w:autoSpaceDE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semiHidden/>
    <w:rsid w:val="005F76B7"/>
  </w:style>
  <w:style w:type="table" w:customStyle="1" w:styleId="112">
    <w:name w:val="Сетка таблицы11"/>
    <w:basedOn w:val="a1"/>
    <w:next w:val="ab"/>
    <w:uiPriority w:val="59"/>
    <w:rsid w:val="005F76B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
    <w:name w:val="Нет списка4"/>
    <w:next w:val="a2"/>
    <w:semiHidden/>
    <w:rsid w:val="00E9675E"/>
  </w:style>
  <w:style w:type="table" w:customStyle="1" w:styleId="42">
    <w:name w:val="Сетка таблицы4"/>
    <w:basedOn w:val="a1"/>
    <w:next w:val="ab"/>
    <w:uiPriority w:val="59"/>
    <w:rsid w:val="00E9675E"/>
    <w:pPr>
      <w:widowControl w:val="0"/>
      <w:suppressAutoHyphens/>
      <w:autoSpaceDE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E9675E"/>
  </w:style>
  <w:style w:type="table" w:customStyle="1" w:styleId="121">
    <w:name w:val="Сетка таблицы12"/>
    <w:basedOn w:val="a1"/>
    <w:next w:val="ab"/>
    <w:uiPriority w:val="59"/>
    <w:rsid w:val="00E9675E"/>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1">
    <w:name w:val="Нет списка5"/>
    <w:next w:val="a2"/>
    <w:semiHidden/>
    <w:rsid w:val="0015666A"/>
  </w:style>
  <w:style w:type="table" w:customStyle="1" w:styleId="52">
    <w:name w:val="Сетка таблицы5"/>
    <w:basedOn w:val="a1"/>
    <w:next w:val="ab"/>
    <w:uiPriority w:val="59"/>
    <w:rsid w:val="0015666A"/>
    <w:pPr>
      <w:widowControl w:val="0"/>
      <w:suppressAutoHyphens/>
      <w:autoSpaceDE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semiHidden/>
    <w:rsid w:val="0015666A"/>
  </w:style>
  <w:style w:type="table" w:customStyle="1" w:styleId="131">
    <w:name w:val="Сетка таблицы13"/>
    <w:basedOn w:val="a1"/>
    <w:next w:val="ab"/>
    <w:uiPriority w:val="59"/>
    <w:rsid w:val="0015666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
    <w:name w:val="Нет списка6"/>
    <w:next w:val="a2"/>
    <w:semiHidden/>
    <w:unhideWhenUsed/>
    <w:rsid w:val="00C9290D"/>
  </w:style>
  <w:style w:type="character" w:customStyle="1" w:styleId="50">
    <w:name w:val="Заголовок 5 Знак"/>
    <w:link w:val="5"/>
    <w:rsid w:val="00C9290D"/>
    <w:rPr>
      <w:b/>
      <w:sz w:val="32"/>
    </w:rPr>
  </w:style>
  <w:style w:type="table" w:customStyle="1" w:styleId="60">
    <w:name w:val="Сетка таблицы6"/>
    <w:basedOn w:val="a1"/>
    <w:next w:val="ab"/>
    <w:uiPriority w:val="59"/>
    <w:rsid w:val="00C9290D"/>
    <w:pPr>
      <w:widowControl w:val="0"/>
      <w:suppressAutoHyphens/>
      <w:autoSpaceDE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semiHidden/>
    <w:rsid w:val="00C9290D"/>
  </w:style>
  <w:style w:type="table" w:customStyle="1" w:styleId="141">
    <w:name w:val="Сетка таблицы14"/>
    <w:basedOn w:val="a1"/>
    <w:next w:val="ab"/>
    <w:uiPriority w:val="59"/>
    <w:rsid w:val="00C9290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
    <w:name w:val="Нет списка7"/>
    <w:next w:val="a2"/>
    <w:semiHidden/>
    <w:rsid w:val="00504369"/>
  </w:style>
  <w:style w:type="table" w:customStyle="1" w:styleId="70">
    <w:name w:val="Сетка таблицы7"/>
    <w:basedOn w:val="a1"/>
    <w:next w:val="ab"/>
    <w:uiPriority w:val="59"/>
    <w:rsid w:val="00504369"/>
    <w:pPr>
      <w:widowControl w:val="0"/>
      <w:suppressAutoHyphens/>
      <w:autoSpaceDE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semiHidden/>
    <w:rsid w:val="00504369"/>
  </w:style>
  <w:style w:type="table" w:customStyle="1" w:styleId="151">
    <w:name w:val="Сетка таблицы15"/>
    <w:basedOn w:val="a1"/>
    <w:next w:val="ab"/>
    <w:uiPriority w:val="59"/>
    <w:rsid w:val="0050436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9">
    <w:name w:val="FollowedHyperlink"/>
    <w:uiPriority w:val="99"/>
    <w:unhideWhenUsed/>
    <w:rsid w:val="00192545"/>
    <w:rPr>
      <w:color w:val="800080"/>
      <w:u w:val="single"/>
    </w:rPr>
  </w:style>
  <w:style w:type="paragraph" w:customStyle="1" w:styleId="font5">
    <w:name w:val="font5"/>
    <w:basedOn w:val="a"/>
    <w:rsid w:val="00192545"/>
    <w:pPr>
      <w:spacing w:before="100" w:beforeAutospacing="1" w:after="100" w:afterAutospacing="1"/>
    </w:pPr>
    <w:rPr>
      <w:color w:val="000000"/>
      <w:sz w:val="22"/>
      <w:szCs w:val="22"/>
    </w:rPr>
  </w:style>
  <w:style w:type="paragraph" w:customStyle="1" w:styleId="xl63">
    <w:name w:val="xl63"/>
    <w:basedOn w:val="a"/>
    <w:rsid w:val="00192545"/>
    <w:pPr>
      <w:spacing w:before="100" w:beforeAutospacing="1" w:after="100" w:afterAutospacing="1"/>
      <w:jc w:val="center"/>
    </w:pPr>
    <w:rPr>
      <w:sz w:val="24"/>
      <w:szCs w:val="24"/>
    </w:rPr>
  </w:style>
  <w:style w:type="paragraph" w:customStyle="1" w:styleId="xl64">
    <w:name w:val="xl64"/>
    <w:basedOn w:val="a"/>
    <w:rsid w:val="001925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5">
    <w:name w:val="xl65"/>
    <w:basedOn w:val="a"/>
    <w:rsid w:val="001925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6">
    <w:name w:val="xl66"/>
    <w:basedOn w:val="a"/>
    <w:rsid w:val="001925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7">
    <w:name w:val="xl67"/>
    <w:basedOn w:val="a"/>
    <w:rsid w:val="001925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
    <w:rsid w:val="001925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9">
    <w:name w:val="xl69"/>
    <w:basedOn w:val="a"/>
    <w:rsid w:val="001925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0">
    <w:name w:val="xl70"/>
    <w:basedOn w:val="a"/>
    <w:rsid w:val="00192545"/>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192545"/>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2">
    <w:name w:val="xl72"/>
    <w:basedOn w:val="a"/>
    <w:rsid w:val="0019254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
    <w:rsid w:val="00192545"/>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74">
    <w:name w:val="xl74"/>
    <w:basedOn w:val="a"/>
    <w:rsid w:val="00192545"/>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75">
    <w:name w:val="xl75"/>
    <w:basedOn w:val="a"/>
    <w:rsid w:val="00192545"/>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7">
    <w:name w:val="xl77"/>
    <w:basedOn w:val="a"/>
    <w:rsid w:val="001925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8">
    <w:name w:val="xl78"/>
    <w:basedOn w:val="a"/>
    <w:rsid w:val="001925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9">
    <w:name w:val="xl79"/>
    <w:basedOn w:val="a"/>
    <w:rsid w:val="00192545"/>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80">
    <w:name w:val="xl80"/>
    <w:basedOn w:val="a"/>
    <w:rsid w:val="00192545"/>
    <w:pPr>
      <w:pBdr>
        <w:top w:val="single" w:sz="4" w:space="0" w:color="auto"/>
      </w:pBdr>
      <w:spacing w:before="100" w:beforeAutospacing="1" w:after="100" w:afterAutospacing="1"/>
      <w:textAlignment w:val="center"/>
    </w:pPr>
    <w:rPr>
      <w:sz w:val="24"/>
      <w:szCs w:val="24"/>
    </w:rPr>
  </w:style>
  <w:style w:type="paragraph" w:customStyle="1" w:styleId="xl81">
    <w:name w:val="xl81"/>
    <w:basedOn w:val="a"/>
    <w:rsid w:val="00192545"/>
    <w:pPr>
      <w:pBdr>
        <w:top w:val="single" w:sz="4" w:space="0" w:color="auto"/>
        <w:right w:val="single" w:sz="4" w:space="0" w:color="auto"/>
      </w:pBdr>
      <w:spacing w:before="100" w:beforeAutospacing="1" w:after="100" w:afterAutospacing="1"/>
      <w:textAlignment w:val="center"/>
    </w:pPr>
    <w:rPr>
      <w:sz w:val="24"/>
      <w:szCs w:val="24"/>
    </w:rPr>
  </w:style>
  <w:style w:type="paragraph" w:customStyle="1" w:styleId="xl82">
    <w:name w:val="xl82"/>
    <w:basedOn w:val="a"/>
    <w:rsid w:val="00192545"/>
    <w:pPr>
      <w:pBdr>
        <w:left w:val="single" w:sz="4" w:space="0" w:color="auto"/>
      </w:pBdr>
      <w:spacing w:before="100" w:beforeAutospacing="1" w:after="100" w:afterAutospacing="1"/>
      <w:textAlignment w:val="center"/>
    </w:pPr>
    <w:rPr>
      <w:sz w:val="24"/>
      <w:szCs w:val="24"/>
    </w:rPr>
  </w:style>
  <w:style w:type="paragraph" w:customStyle="1" w:styleId="xl83">
    <w:name w:val="xl83"/>
    <w:basedOn w:val="a"/>
    <w:rsid w:val="00192545"/>
    <w:pPr>
      <w:spacing w:before="100" w:beforeAutospacing="1" w:after="100" w:afterAutospacing="1"/>
      <w:textAlignment w:val="center"/>
    </w:pPr>
    <w:rPr>
      <w:sz w:val="24"/>
      <w:szCs w:val="24"/>
    </w:rPr>
  </w:style>
  <w:style w:type="paragraph" w:customStyle="1" w:styleId="xl84">
    <w:name w:val="xl84"/>
    <w:basedOn w:val="a"/>
    <w:rsid w:val="00192545"/>
    <w:pPr>
      <w:pBdr>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192545"/>
    <w:pPr>
      <w:pBdr>
        <w:left w:val="single" w:sz="4" w:space="0" w:color="auto"/>
        <w:bottom w:val="single" w:sz="4" w:space="0" w:color="auto"/>
      </w:pBdr>
      <w:spacing w:before="100" w:beforeAutospacing="1" w:after="100" w:afterAutospacing="1"/>
      <w:textAlignment w:val="center"/>
    </w:pPr>
    <w:rPr>
      <w:sz w:val="24"/>
      <w:szCs w:val="24"/>
    </w:rPr>
  </w:style>
  <w:style w:type="paragraph" w:customStyle="1" w:styleId="xl86">
    <w:name w:val="xl86"/>
    <w:basedOn w:val="a"/>
    <w:rsid w:val="00192545"/>
    <w:pPr>
      <w:pBdr>
        <w:bottom w:val="single" w:sz="4" w:space="0" w:color="auto"/>
      </w:pBdr>
      <w:spacing w:before="100" w:beforeAutospacing="1" w:after="100" w:afterAutospacing="1"/>
      <w:textAlignment w:val="center"/>
    </w:pPr>
    <w:rPr>
      <w:sz w:val="24"/>
      <w:szCs w:val="24"/>
    </w:rPr>
  </w:style>
  <w:style w:type="paragraph" w:customStyle="1" w:styleId="xl87">
    <w:name w:val="xl87"/>
    <w:basedOn w:val="a"/>
    <w:rsid w:val="00192545"/>
    <w:pPr>
      <w:pBdr>
        <w:bottom w:val="single" w:sz="4" w:space="0" w:color="auto"/>
        <w:right w:val="single" w:sz="4" w:space="0" w:color="auto"/>
      </w:pBdr>
      <w:spacing w:before="100" w:beforeAutospacing="1" w:after="100" w:afterAutospacing="1"/>
      <w:textAlignment w:val="center"/>
    </w:pPr>
    <w:rPr>
      <w:sz w:val="24"/>
      <w:szCs w:val="24"/>
    </w:rPr>
  </w:style>
  <w:style w:type="numbering" w:customStyle="1" w:styleId="8">
    <w:name w:val="Нет списка8"/>
    <w:next w:val="a2"/>
    <w:uiPriority w:val="99"/>
    <w:semiHidden/>
    <w:unhideWhenUsed/>
    <w:rsid w:val="00CD4F3C"/>
  </w:style>
  <w:style w:type="table" w:customStyle="1" w:styleId="80">
    <w:name w:val="Сетка таблицы8"/>
    <w:basedOn w:val="a1"/>
    <w:next w:val="ab"/>
    <w:uiPriority w:val="59"/>
    <w:rsid w:val="00CD4F3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9">
    <w:name w:val="Абзац списка1"/>
    <w:basedOn w:val="a"/>
    <w:rsid w:val="00CD4F3C"/>
    <w:pPr>
      <w:spacing w:after="200" w:line="276" w:lineRule="auto"/>
      <w:ind w:left="720"/>
    </w:pPr>
    <w:rPr>
      <w:rFonts w:ascii="Calibri" w:eastAsia="PMingLiU" w:hAnsi="Calibri"/>
      <w:bCs/>
      <w:kern w:val="32"/>
      <w:sz w:val="22"/>
      <w:szCs w:val="22"/>
      <w:lang w:eastAsia="zh-TW"/>
    </w:rPr>
  </w:style>
  <w:style w:type="character" w:customStyle="1" w:styleId="24">
    <w:name w:val="Знак Знак2"/>
    <w:semiHidden/>
    <w:rsid w:val="00CD4F3C"/>
    <w:rPr>
      <w:lang w:eastAsia="en-US"/>
    </w:rPr>
  </w:style>
  <w:style w:type="character" w:styleId="affa">
    <w:name w:val="Emphasis"/>
    <w:qFormat/>
    <w:rsid w:val="00CD4F3C"/>
    <w:rPr>
      <w:i/>
      <w:iCs/>
    </w:rPr>
  </w:style>
  <w:style w:type="character" w:customStyle="1" w:styleId="10">
    <w:name w:val="Заголовок 1 Знак"/>
    <w:link w:val="1"/>
    <w:rsid w:val="00CD4F3C"/>
    <w:rPr>
      <w:b/>
      <w:sz w:val="24"/>
    </w:rPr>
  </w:style>
  <w:style w:type="paragraph" w:customStyle="1" w:styleId="xl76">
    <w:name w:val="xl76"/>
    <w:basedOn w:val="a"/>
    <w:rsid w:val="0064311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8"/>
      <w:szCs w:val="18"/>
    </w:rPr>
  </w:style>
  <w:style w:type="paragraph" w:customStyle="1" w:styleId="font6">
    <w:name w:val="font6"/>
    <w:basedOn w:val="a"/>
    <w:rsid w:val="008167AE"/>
    <w:pPr>
      <w:spacing w:before="100" w:beforeAutospacing="1" w:after="100" w:afterAutospacing="1"/>
    </w:pPr>
    <w:rPr>
      <w:rFonts w:ascii="Tahoma" w:hAnsi="Tahoma" w:cs="Tahoma"/>
      <w:b/>
      <w:bCs/>
      <w:color w:val="000000"/>
      <w:sz w:val="18"/>
      <w:szCs w:val="18"/>
    </w:rPr>
  </w:style>
  <w:style w:type="paragraph" w:customStyle="1" w:styleId="xl88">
    <w:name w:val="xl88"/>
    <w:basedOn w:val="a"/>
    <w:rsid w:val="008167AE"/>
    <w:pPr>
      <w:pBdr>
        <w:top w:val="single" w:sz="4" w:space="0" w:color="auto"/>
        <w:left w:val="single" w:sz="4" w:space="0" w:color="auto"/>
        <w:right w:val="single" w:sz="4" w:space="0" w:color="auto"/>
      </w:pBdr>
      <w:spacing w:before="100" w:beforeAutospacing="1" w:after="100" w:afterAutospacing="1"/>
      <w:textAlignment w:val="center"/>
    </w:pPr>
    <w:rPr>
      <w:sz w:val="20"/>
    </w:rPr>
  </w:style>
  <w:style w:type="paragraph" w:customStyle="1" w:styleId="affb">
    <w:name w:val="Знак"/>
    <w:basedOn w:val="a"/>
    <w:rsid w:val="00637F0F"/>
    <w:pPr>
      <w:spacing w:after="160" w:line="240" w:lineRule="exact"/>
    </w:pPr>
    <w:rPr>
      <w:rFonts w:ascii="Verdana" w:hAnsi="Verdana"/>
      <w:sz w:val="20"/>
      <w:lang w:val="en-US" w:eastAsia="en-US"/>
    </w:rPr>
  </w:style>
  <w:style w:type="paragraph" w:customStyle="1" w:styleId="25">
    <w:name w:val="Абзац списка2"/>
    <w:basedOn w:val="a"/>
    <w:rsid w:val="00637F0F"/>
    <w:pPr>
      <w:widowControl w:val="0"/>
      <w:autoSpaceDE w:val="0"/>
      <w:autoSpaceDN w:val="0"/>
      <w:adjustRightInd w:val="0"/>
      <w:ind w:left="708"/>
    </w:pPr>
    <w:rPr>
      <w:sz w:val="24"/>
      <w:szCs w:val="24"/>
    </w:rPr>
  </w:style>
  <w:style w:type="character" w:customStyle="1" w:styleId="26">
    <w:name w:val="Знак Знак2"/>
    <w:semiHidden/>
    <w:rsid w:val="00637F0F"/>
    <w:rPr>
      <w:lang w:eastAsia="en-US"/>
    </w:rPr>
  </w:style>
  <w:style w:type="character" w:customStyle="1" w:styleId="1a">
    <w:name w:val="Знак Знак1"/>
    <w:rsid w:val="00637F0F"/>
    <w:rPr>
      <w:sz w:val="24"/>
      <w:szCs w:val="24"/>
    </w:rPr>
  </w:style>
  <w:style w:type="character" w:customStyle="1" w:styleId="affc">
    <w:name w:val="Знак Знак"/>
    <w:rsid w:val="00637F0F"/>
  </w:style>
  <w:style w:type="paragraph" w:customStyle="1" w:styleId="xl89">
    <w:name w:val="xl89"/>
    <w:basedOn w:val="a"/>
    <w:rsid w:val="00637F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90">
    <w:name w:val="xl90"/>
    <w:basedOn w:val="a"/>
    <w:rsid w:val="00637F0F"/>
    <w:pPr>
      <w:pBdr>
        <w:top w:val="single" w:sz="4"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27">
    <w:name w:val="Знак2"/>
    <w:basedOn w:val="a"/>
    <w:rsid w:val="005D4094"/>
    <w:pPr>
      <w:spacing w:after="160" w:line="240" w:lineRule="exact"/>
    </w:pPr>
    <w:rPr>
      <w:rFonts w:ascii="Verdana" w:hAnsi="Verdana"/>
      <w:sz w:val="20"/>
      <w:lang w:val="en-US" w:eastAsia="en-US"/>
    </w:rPr>
  </w:style>
  <w:style w:type="paragraph" w:customStyle="1" w:styleId="113">
    <w:name w:val="Абзац списка11"/>
    <w:basedOn w:val="a"/>
    <w:rsid w:val="005D4094"/>
    <w:pPr>
      <w:spacing w:after="200" w:line="276" w:lineRule="auto"/>
      <w:ind w:left="720"/>
    </w:pPr>
    <w:rPr>
      <w:rFonts w:ascii="Calibri" w:eastAsia="PMingLiU" w:hAnsi="Calibri"/>
      <w:bCs/>
      <w:kern w:val="32"/>
      <w:sz w:val="22"/>
      <w:szCs w:val="22"/>
      <w:lang w:eastAsia="zh-TW"/>
    </w:rPr>
  </w:style>
  <w:style w:type="character" w:customStyle="1" w:styleId="220">
    <w:name w:val="Знак Знак22"/>
    <w:semiHidden/>
    <w:rsid w:val="005D4094"/>
    <w:rPr>
      <w:lang w:eastAsia="en-US"/>
    </w:rPr>
  </w:style>
  <w:style w:type="paragraph" w:customStyle="1" w:styleId="1b">
    <w:name w:val="Знак1"/>
    <w:basedOn w:val="a"/>
    <w:rsid w:val="005D4094"/>
    <w:pPr>
      <w:spacing w:after="160" w:line="240" w:lineRule="exact"/>
    </w:pPr>
    <w:rPr>
      <w:rFonts w:ascii="Verdana" w:hAnsi="Verdana"/>
      <w:sz w:val="20"/>
      <w:lang w:val="en-US" w:eastAsia="en-US"/>
    </w:rPr>
  </w:style>
  <w:style w:type="character" w:customStyle="1" w:styleId="210">
    <w:name w:val="Знак Знак21"/>
    <w:semiHidden/>
    <w:rsid w:val="005D4094"/>
    <w:rPr>
      <w:lang w:eastAsia="en-US"/>
    </w:rPr>
  </w:style>
  <w:style w:type="character" w:customStyle="1" w:styleId="114">
    <w:name w:val="Знак Знак11"/>
    <w:rsid w:val="005D4094"/>
    <w:rPr>
      <w:sz w:val="24"/>
      <w:szCs w:val="24"/>
    </w:rPr>
  </w:style>
  <w:style w:type="character" w:customStyle="1" w:styleId="35">
    <w:name w:val="Знак Знак3"/>
    <w:rsid w:val="005D4094"/>
  </w:style>
  <w:style w:type="character" w:styleId="affd">
    <w:name w:val="line number"/>
    <w:basedOn w:val="a0"/>
    <w:rsid w:val="00C8008C"/>
  </w:style>
  <w:style w:type="paragraph" w:customStyle="1" w:styleId="1c">
    <w:name w:val="Заголовок1"/>
    <w:basedOn w:val="a"/>
    <w:next w:val="af0"/>
    <w:rsid w:val="006A4528"/>
    <w:pPr>
      <w:keepNext/>
      <w:widowControl w:val="0"/>
      <w:suppressAutoHyphens/>
      <w:autoSpaceDE w:val="0"/>
      <w:spacing w:before="240" w:after="120"/>
    </w:pPr>
    <w:rPr>
      <w:rFonts w:ascii="Arial" w:eastAsia="Lucida Sans Unicode" w:hAnsi="Arial" w:cs="Tahoma"/>
      <w:szCs w:val="28"/>
      <w:lang w:eastAsia="ar-SA"/>
    </w:rPr>
  </w:style>
  <w:style w:type="paragraph" w:customStyle="1" w:styleId="xl91">
    <w:name w:val="xl91"/>
    <w:basedOn w:val="a"/>
    <w:rsid w:val="00FA25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rPr>
  </w:style>
  <w:style w:type="paragraph" w:customStyle="1" w:styleId="xl92">
    <w:name w:val="xl92"/>
    <w:basedOn w:val="a"/>
    <w:rsid w:val="00FA2506"/>
    <w:pPr>
      <w:pBdr>
        <w:right w:val="single" w:sz="4" w:space="0" w:color="auto"/>
      </w:pBdr>
      <w:shd w:val="clear" w:color="000000" w:fill="FFFFFF"/>
      <w:spacing w:before="100" w:beforeAutospacing="1" w:after="100" w:afterAutospacing="1"/>
      <w:jc w:val="center"/>
      <w:textAlignment w:val="center"/>
    </w:pPr>
    <w:rPr>
      <w:color w:val="000000"/>
      <w:sz w:val="14"/>
      <w:szCs w:val="14"/>
    </w:rPr>
  </w:style>
  <w:style w:type="paragraph" w:customStyle="1" w:styleId="xl93">
    <w:name w:val="xl93"/>
    <w:basedOn w:val="a"/>
    <w:rsid w:val="00FA2506"/>
    <w:pPr>
      <w:pBdr>
        <w:left w:val="single" w:sz="4" w:space="0" w:color="auto"/>
        <w:bottom w:val="single" w:sz="4" w:space="0" w:color="auto"/>
      </w:pBdr>
      <w:shd w:val="clear" w:color="000000" w:fill="FFFFFF"/>
      <w:spacing w:before="100" w:beforeAutospacing="1" w:after="100" w:afterAutospacing="1"/>
      <w:jc w:val="center"/>
      <w:textAlignment w:val="center"/>
    </w:pPr>
    <w:rPr>
      <w:color w:val="000000"/>
      <w:sz w:val="14"/>
      <w:szCs w:val="14"/>
    </w:rPr>
  </w:style>
  <w:style w:type="paragraph" w:customStyle="1" w:styleId="xl94">
    <w:name w:val="xl94"/>
    <w:basedOn w:val="a"/>
    <w:rsid w:val="00FA2506"/>
    <w:pPr>
      <w:pBdr>
        <w:bottom w:val="single" w:sz="4" w:space="0" w:color="auto"/>
      </w:pBdr>
      <w:shd w:val="clear" w:color="000000" w:fill="FFFFFF"/>
      <w:spacing w:before="100" w:beforeAutospacing="1" w:after="100" w:afterAutospacing="1"/>
      <w:jc w:val="center"/>
      <w:textAlignment w:val="center"/>
    </w:pPr>
    <w:rPr>
      <w:color w:val="000000"/>
      <w:sz w:val="14"/>
      <w:szCs w:val="14"/>
    </w:rPr>
  </w:style>
  <w:style w:type="paragraph" w:customStyle="1" w:styleId="xl95">
    <w:name w:val="xl95"/>
    <w:basedOn w:val="a"/>
    <w:rsid w:val="00FA2506"/>
    <w:pPr>
      <w:pBdr>
        <w:bottom w:val="single" w:sz="4" w:space="0" w:color="auto"/>
        <w:right w:val="single" w:sz="4" w:space="0" w:color="auto"/>
      </w:pBdr>
      <w:shd w:val="clear" w:color="000000" w:fill="FFFFFF"/>
      <w:spacing w:before="100" w:beforeAutospacing="1" w:after="100" w:afterAutospacing="1"/>
      <w:jc w:val="center"/>
      <w:textAlignment w:val="center"/>
    </w:pPr>
    <w:rPr>
      <w:color w:val="000000"/>
      <w:sz w:val="14"/>
      <w:szCs w:val="14"/>
    </w:rPr>
  </w:style>
  <w:style w:type="paragraph" w:customStyle="1" w:styleId="xl96">
    <w:name w:val="xl96"/>
    <w:basedOn w:val="a"/>
    <w:rsid w:val="00FA250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4"/>
      <w:szCs w:val="14"/>
    </w:rPr>
  </w:style>
  <w:style w:type="paragraph" w:customStyle="1" w:styleId="xl97">
    <w:name w:val="xl97"/>
    <w:basedOn w:val="a"/>
    <w:rsid w:val="00FA2506"/>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14"/>
      <w:szCs w:val="14"/>
    </w:rPr>
  </w:style>
  <w:style w:type="paragraph" w:customStyle="1" w:styleId="xl98">
    <w:name w:val="xl98"/>
    <w:basedOn w:val="a"/>
    <w:rsid w:val="00FA250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4"/>
      <w:szCs w:val="14"/>
    </w:rPr>
  </w:style>
  <w:style w:type="paragraph" w:customStyle="1" w:styleId="xl99">
    <w:name w:val="xl99"/>
    <w:basedOn w:val="a"/>
    <w:rsid w:val="00FA25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00">
    <w:name w:val="xl100"/>
    <w:basedOn w:val="a"/>
    <w:rsid w:val="00FA250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1">
    <w:name w:val="xl101"/>
    <w:basedOn w:val="a"/>
    <w:rsid w:val="00FA250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2">
    <w:name w:val="xl102"/>
    <w:basedOn w:val="a"/>
    <w:rsid w:val="00FA2506"/>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03">
    <w:name w:val="xl103"/>
    <w:basedOn w:val="a"/>
    <w:rsid w:val="00FA2506"/>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04">
    <w:name w:val="xl104"/>
    <w:basedOn w:val="a"/>
    <w:rsid w:val="00FA2506"/>
    <w:pPr>
      <w:shd w:val="clear" w:color="000000" w:fill="FFFFFF"/>
      <w:spacing w:before="100" w:beforeAutospacing="1" w:after="100" w:afterAutospacing="1"/>
      <w:jc w:val="center"/>
    </w:pPr>
    <w:rPr>
      <w:szCs w:val="28"/>
    </w:rPr>
  </w:style>
  <w:style w:type="paragraph" w:customStyle="1" w:styleId="xl105">
    <w:name w:val="xl105"/>
    <w:basedOn w:val="a"/>
    <w:rsid w:val="00FA250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4"/>
      <w:szCs w:val="14"/>
    </w:rPr>
  </w:style>
  <w:style w:type="paragraph" w:customStyle="1" w:styleId="xl106">
    <w:name w:val="xl106"/>
    <w:basedOn w:val="a"/>
    <w:rsid w:val="00FA250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14"/>
      <w:szCs w:val="14"/>
    </w:rPr>
  </w:style>
  <w:style w:type="paragraph" w:customStyle="1" w:styleId="xl107">
    <w:name w:val="xl107"/>
    <w:basedOn w:val="a"/>
    <w:rsid w:val="00FA25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4"/>
      <w:szCs w:val="14"/>
    </w:rPr>
  </w:style>
  <w:style w:type="paragraph" w:customStyle="1" w:styleId="xl108">
    <w:name w:val="xl108"/>
    <w:basedOn w:val="a"/>
    <w:rsid w:val="00FA25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color w:val="000000"/>
      <w:sz w:val="14"/>
      <w:szCs w:val="14"/>
    </w:rPr>
  </w:style>
  <w:style w:type="paragraph" w:customStyle="1" w:styleId="xl109">
    <w:name w:val="xl109"/>
    <w:basedOn w:val="a"/>
    <w:rsid w:val="00F6534F"/>
    <w:pPr>
      <w:pBdr>
        <w:bottom w:val="single" w:sz="8" w:space="0" w:color="auto"/>
        <w:right w:val="single" w:sz="8" w:space="0" w:color="000000"/>
      </w:pBdr>
      <w:shd w:val="clear" w:color="000000" w:fill="FFFFFF"/>
      <w:spacing w:before="100" w:beforeAutospacing="1" w:after="100" w:afterAutospacing="1"/>
      <w:jc w:val="center"/>
      <w:textAlignment w:val="center"/>
    </w:pPr>
    <w:rPr>
      <w:color w:val="000000"/>
      <w:sz w:val="14"/>
      <w:szCs w:val="14"/>
    </w:rPr>
  </w:style>
  <w:style w:type="numbering" w:customStyle="1" w:styleId="9">
    <w:name w:val="Нет списка9"/>
    <w:next w:val="a2"/>
    <w:uiPriority w:val="99"/>
    <w:semiHidden/>
    <w:unhideWhenUsed/>
    <w:rsid w:val="00ED6B21"/>
  </w:style>
  <w:style w:type="numbering" w:customStyle="1" w:styleId="100">
    <w:name w:val="Нет списка10"/>
    <w:next w:val="a2"/>
    <w:uiPriority w:val="99"/>
    <w:semiHidden/>
    <w:unhideWhenUsed/>
    <w:rsid w:val="00265500"/>
  </w:style>
  <w:style w:type="numbering" w:customStyle="1" w:styleId="160">
    <w:name w:val="Нет списка16"/>
    <w:next w:val="a2"/>
    <w:uiPriority w:val="99"/>
    <w:semiHidden/>
    <w:unhideWhenUsed/>
    <w:rsid w:val="00265500"/>
  </w:style>
  <w:style w:type="numbering" w:customStyle="1" w:styleId="170">
    <w:name w:val="Нет списка17"/>
    <w:next w:val="a2"/>
    <w:uiPriority w:val="99"/>
    <w:semiHidden/>
    <w:unhideWhenUsed/>
    <w:rsid w:val="00265500"/>
  </w:style>
  <w:style w:type="character" w:customStyle="1" w:styleId="20">
    <w:name w:val="Заголовок 2 Знак"/>
    <w:basedOn w:val="a0"/>
    <w:link w:val="2"/>
    <w:rsid w:val="00520041"/>
    <w:rPr>
      <w:b/>
      <w:sz w:val="28"/>
    </w:rPr>
  </w:style>
  <w:style w:type="character" w:customStyle="1" w:styleId="40">
    <w:name w:val="Заголовок 4 Знак"/>
    <w:basedOn w:val="a0"/>
    <w:link w:val="4"/>
    <w:rsid w:val="00520041"/>
    <w:rPr>
      <w:b/>
      <w:sz w:val="24"/>
    </w:rPr>
  </w:style>
  <w:style w:type="paragraph" w:customStyle="1" w:styleId="xl110">
    <w:name w:val="xl110"/>
    <w:basedOn w:val="a"/>
    <w:rsid w:val="00FB28B6"/>
    <w:pPr>
      <w:pBdr>
        <w:left w:val="single" w:sz="4" w:space="0" w:color="auto"/>
        <w:right w:val="single" w:sz="4" w:space="0" w:color="auto"/>
      </w:pBdr>
      <w:shd w:val="clear" w:color="000000" w:fill="A6A6A6"/>
      <w:spacing w:before="100" w:beforeAutospacing="1" w:after="100" w:afterAutospacing="1"/>
      <w:textAlignment w:val="center"/>
    </w:pPr>
    <w:rPr>
      <w:color w:val="FF0000"/>
      <w:sz w:val="12"/>
      <w:szCs w:val="12"/>
    </w:rPr>
  </w:style>
  <w:style w:type="paragraph" w:customStyle="1" w:styleId="xl111">
    <w:name w:val="xl111"/>
    <w:basedOn w:val="a"/>
    <w:rsid w:val="00FB28B6"/>
    <w:pPr>
      <w:pBdr>
        <w:left w:val="single" w:sz="4" w:space="0" w:color="auto"/>
        <w:bottom w:val="single" w:sz="4" w:space="0" w:color="auto"/>
        <w:right w:val="single" w:sz="4" w:space="0" w:color="auto"/>
      </w:pBdr>
      <w:shd w:val="clear" w:color="000000" w:fill="A6A6A6"/>
      <w:spacing w:before="100" w:beforeAutospacing="1" w:after="100" w:afterAutospacing="1"/>
      <w:textAlignment w:val="center"/>
    </w:pPr>
    <w:rPr>
      <w:color w:val="FF0000"/>
      <w:sz w:val="12"/>
      <w:szCs w:val="12"/>
    </w:rPr>
  </w:style>
  <w:style w:type="paragraph" w:customStyle="1" w:styleId="xl112">
    <w:name w:val="xl112"/>
    <w:basedOn w:val="a"/>
    <w:rsid w:val="00FB28B6"/>
    <w:pPr>
      <w:pBdr>
        <w:top w:val="single" w:sz="4" w:space="0" w:color="auto"/>
        <w:left w:val="single" w:sz="4" w:space="0" w:color="auto"/>
        <w:right w:val="single" w:sz="4" w:space="0" w:color="auto"/>
      </w:pBdr>
      <w:shd w:val="clear" w:color="000000" w:fill="A6A6A6"/>
      <w:spacing w:before="100" w:beforeAutospacing="1" w:after="100" w:afterAutospacing="1"/>
      <w:jc w:val="center"/>
      <w:textAlignment w:val="center"/>
    </w:pPr>
    <w:rPr>
      <w:color w:val="FF0000"/>
      <w:sz w:val="12"/>
      <w:szCs w:val="12"/>
    </w:rPr>
  </w:style>
  <w:style w:type="paragraph" w:customStyle="1" w:styleId="xl113">
    <w:name w:val="xl113"/>
    <w:basedOn w:val="a"/>
    <w:rsid w:val="00FB28B6"/>
    <w:pPr>
      <w:pBdr>
        <w:left w:val="single" w:sz="4" w:space="0" w:color="auto"/>
        <w:right w:val="single" w:sz="4" w:space="0" w:color="auto"/>
      </w:pBdr>
      <w:shd w:val="clear" w:color="000000" w:fill="A6A6A6"/>
      <w:spacing w:before="100" w:beforeAutospacing="1" w:after="100" w:afterAutospacing="1"/>
      <w:jc w:val="center"/>
      <w:textAlignment w:val="center"/>
    </w:pPr>
    <w:rPr>
      <w:color w:val="FF0000"/>
      <w:sz w:val="12"/>
      <w:szCs w:val="12"/>
    </w:rPr>
  </w:style>
  <w:style w:type="paragraph" w:customStyle="1" w:styleId="xl114">
    <w:name w:val="xl114"/>
    <w:basedOn w:val="a"/>
    <w:rsid w:val="00FB28B6"/>
    <w:pPr>
      <w:pBdr>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color w:val="FF0000"/>
      <w:sz w:val="12"/>
      <w:szCs w:val="12"/>
    </w:rPr>
  </w:style>
  <w:style w:type="numbering" w:customStyle="1" w:styleId="180">
    <w:name w:val="Нет списка18"/>
    <w:next w:val="a2"/>
    <w:uiPriority w:val="99"/>
    <w:semiHidden/>
    <w:unhideWhenUsed/>
    <w:rsid w:val="00FB28B6"/>
  </w:style>
  <w:style w:type="paragraph" w:customStyle="1" w:styleId="xl115">
    <w:name w:val="xl115"/>
    <w:basedOn w:val="a"/>
    <w:rsid w:val="00FB28B6"/>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2"/>
      <w:szCs w:val="12"/>
    </w:rPr>
  </w:style>
  <w:style w:type="paragraph" w:customStyle="1" w:styleId="xl116">
    <w:name w:val="xl116"/>
    <w:basedOn w:val="a"/>
    <w:rsid w:val="00FB28B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8058">
      <w:bodyDiv w:val="1"/>
      <w:marLeft w:val="0"/>
      <w:marRight w:val="0"/>
      <w:marTop w:val="0"/>
      <w:marBottom w:val="0"/>
      <w:divBdr>
        <w:top w:val="none" w:sz="0" w:space="0" w:color="auto"/>
        <w:left w:val="none" w:sz="0" w:space="0" w:color="auto"/>
        <w:bottom w:val="none" w:sz="0" w:space="0" w:color="auto"/>
        <w:right w:val="none" w:sz="0" w:space="0" w:color="auto"/>
      </w:divBdr>
    </w:div>
    <w:div w:id="51513732">
      <w:bodyDiv w:val="1"/>
      <w:marLeft w:val="0"/>
      <w:marRight w:val="0"/>
      <w:marTop w:val="0"/>
      <w:marBottom w:val="0"/>
      <w:divBdr>
        <w:top w:val="none" w:sz="0" w:space="0" w:color="auto"/>
        <w:left w:val="none" w:sz="0" w:space="0" w:color="auto"/>
        <w:bottom w:val="none" w:sz="0" w:space="0" w:color="auto"/>
        <w:right w:val="none" w:sz="0" w:space="0" w:color="auto"/>
      </w:divBdr>
    </w:div>
    <w:div w:id="53509242">
      <w:bodyDiv w:val="1"/>
      <w:marLeft w:val="0"/>
      <w:marRight w:val="0"/>
      <w:marTop w:val="0"/>
      <w:marBottom w:val="0"/>
      <w:divBdr>
        <w:top w:val="none" w:sz="0" w:space="0" w:color="auto"/>
        <w:left w:val="none" w:sz="0" w:space="0" w:color="auto"/>
        <w:bottom w:val="none" w:sz="0" w:space="0" w:color="auto"/>
        <w:right w:val="none" w:sz="0" w:space="0" w:color="auto"/>
      </w:divBdr>
    </w:div>
    <w:div w:id="72750576">
      <w:bodyDiv w:val="1"/>
      <w:marLeft w:val="0"/>
      <w:marRight w:val="0"/>
      <w:marTop w:val="0"/>
      <w:marBottom w:val="0"/>
      <w:divBdr>
        <w:top w:val="none" w:sz="0" w:space="0" w:color="auto"/>
        <w:left w:val="none" w:sz="0" w:space="0" w:color="auto"/>
        <w:bottom w:val="none" w:sz="0" w:space="0" w:color="auto"/>
        <w:right w:val="none" w:sz="0" w:space="0" w:color="auto"/>
      </w:divBdr>
    </w:div>
    <w:div w:id="143787435">
      <w:bodyDiv w:val="1"/>
      <w:marLeft w:val="0"/>
      <w:marRight w:val="0"/>
      <w:marTop w:val="0"/>
      <w:marBottom w:val="0"/>
      <w:divBdr>
        <w:top w:val="none" w:sz="0" w:space="0" w:color="auto"/>
        <w:left w:val="none" w:sz="0" w:space="0" w:color="auto"/>
        <w:bottom w:val="none" w:sz="0" w:space="0" w:color="auto"/>
        <w:right w:val="none" w:sz="0" w:space="0" w:color="auto"/>
      </w:divBdr>
    </w:div>
    <w:div w:id="147064025">
      <w:bodyDiv w:val="1"/>
      <w:marLeft w:val="0"/>
      <w:marRight w:val="0"/>
      <w:marTop w:val="0"/>
      <w:marBottom w:val="0"/>
      <w:divBdr>
        <w:top w:val="none" w:sz="0" w:space="0" w:color="auto"/>
        <w:left w:val="none" w:sz="0" w:space="0" w:color="auto"/>
        <w:bottom w:val="none" w:sz="0" w:space="0" w:color="auto"/>
        <w:right w:val="none" w:sz="0" w:space="0" w:color="auto"/>
      </w:divBdr>
    </w:div>
    <w:div w:id="189034358">
      <w:bodyDiv w:val="1"/>
      <w:marLeft w:val="0"/>
      <w:marRight w:val="0"/>
      <w:marTop w:val="0"/>
      <w:marBottom w:val="0"/>
      <w:divBdr>
        <w:top w:val="none" w:sz="0" w:space="0" w:color="auto"/>
        <w:left w:val="none" w:sz="0" w:space="0" w:color="auto"/>
        <w:bottom w:val="none" w:sz="0" w:space="0" w:color="auto"/>
        <w:right w:val="none" w:sz="0" w:space="0" w:color="auto"/>
      </w:divBdr>
    </w:div>
    <w:div w:id="197356453">
      <w:bodyDiv w:val="1"/>
      <w:marLeft w:val="0"/>
      <w:marRight w:val="0"/>
      <w:marTop w:val="0"/>
      <w:marBottom w:val="0"/>
      <w:divBdr>
        <w:top w:val="none" w:sz="0" w:space="0" w:color="auto"/>
        <w:left w:val="none" w:sz="0" w:space="0" w:color="auto"/>
        <w:bottom w:val="none" w:sz="0" w:space="0" w:color="auto"/>
        <w:right w:val="none" w:sz="0" w:space="0" w:color="auto"/>
      </w:divBdr>
    </w:div>
    <w:div w:id="201865658">
      <w:bodyDiv w:val="1"/>
      <w:marLeft w:val="0"/>
      <w:marRight w:val="0"/>
      <w:marTop w:val="0"/>
      <w:marBottom w:val="0"/>
      <w:divBdr>
        <w:top w:val="none" w:sz="0" w:space="0" w:color="auto"/>
        <w:left w:val="none" w:sz="0" w:space="0" w:color="auto"/>
        <w:bottom w:val="none" w:sz="0" w:space="0" w:color="auto"/>
        <w:right w:val="none" w:sz="0" w:space="0" w:color="auto"/>
      </w:divBdr>
    </w:div>
    <w:div w:id="203913406">
      <w:bodyDiv w:val="1"/>
      <w:marLeft w:val="0"/>
      <w:marRight w:val="0"/>
      <w:marTop w:val="0"/>
      <w:marBottom w:val="0"/>
      <w:divBdr>
        <w:top w:val="none" w:sz="0" w:space="0" w:color="auto"/>
        <w:left w:val="none" w:sz="0" w:space="0" w:color="auto"/>
        <w:bottom w:val="none" w:sz="0" w:space="0" w:color="auto"/>
        <w:right w:val="none" w:sz="0" w:space="0" w:color="auto"/>
      </w:divBdr>
    </w:div>
    <w:div w:id="219482879">
      <w:bodyDiv w:val="1"/>
      <w:marLeft w:val="0"/>
      <w:marRight w:val="0"/>
      <w:marTop w:val="0"/>
      <w:marBottom w:val="0"/>
      <w:divBdr>
        <w:top w:val="none" w:sz="0" w:space="0" w:color="auto"/>
        <w:left w:val="none" w:sz="0" w:space="0" w:color="auto"/>
        <w:bottom w:val="none" w:sz="0" w:space="0" w:color="auto"/>
        <w:right w:val="none" w:sz="0" w:space="0" w:color="auto"/>
      </w:divBdr>
    </w:div>
    <w:div w:id="241838978">
      <w:bodyDiv w:val="1"/>
      <w:marLeft w:val="0"/>
      <w:marRight w:val="0"/>
      <w:marTop w:val="0"/>
      <w:marBottom w:val="0"/>
      <w:divBdr>
        <w:top w:val="none" w:sz="0" w:space="0" w:color="auto"/>
        <w:left w:val="none" w:sz="0" w:space="0" w:color="auto"/>
        <w:bottom w:val="none" w:sz="0" w:space="0" w:color="auto"/>
        <w:right w:val="none" w:sz="0" w:space="0" w:color="auto"/>
      </w:divBdr>
    </w:div>
    <w:div w:id="420418534">
      <w:bodyDiv w:val="1"/>
      <w:marLeft w:val="0"/>
      <w:marRight w:val="0"/>
      <w:marTop w:val="0"/>
      <w:marBottom w:val="0"/>
      <w:divBdr>
        <w:top w:val="none" w:sz="0" w:space="0" w:color="auto"/>
        <w:left w:val="none" w:sz="0" w:space="0" w:color="auto"/>
        <w:bottom w:val="none" w:sz="0" w:space="0" w:color="auto"/>
        <w:right w:val="none" w:sz="0" w:space="0" w:color="auto"/>
      </w:divBdr>
    </w:div>
    <w:div w:id="423887195">
      <w:bodyDiv w:val="1"/>
      <w:marLeft w:val="0"/>
      <w:marRight w:val="0"/>
      <w:marTop w:val="0"/>
      <w:marBottom w:val="0"/>
      <w:divBdr>
        <w:top w:val="none" w:sz="0" w:space="0" w:color="auto"/>
        <w:left w:val="none" w:sz="0" w:space="0" w:color="auto"/>
        <w:bottom w:val="none" w:sz="0" w:space="0" w:color="auto"/>
        <w:right w:val="none" w:sz="0" w:space="0" w:color="auto"/>
      </w:divBdr>
    </w:div>
    <w:div w:id="457341378">
      <w:bodyDiv w:val="1"/>
      <w:marLeft w:val="0"/>
      <w:marRight w:val="0"/>
      <w:marTop w:val="0"/>
      <w:marBottom w:val="0"/>
      <w:divBdr>
        <w:top w:val="none" w:sz="0" w:space="0" w:color="auto"/>
        <w:left w:val="none" w:sz="0" w:space="0" w:color="auto"/>
        <w:bottom w:val="none" w:sz="0" w:space="0" w:color="auto"/>
        <w:right w:val="none" w:sz="0" w:space="0" w:color="auto"/>
      </w:divBdr>
    </w:div>
    <w:div w:id="479466839">
      <w:bodyDiv w:val="1"/>
      <w:marLeft w:val="0"/>
      <w:marRight w:val="0"/>
      <w:marTop w:val="0"/>
      <w:marBottom w:val="0"/>
      <w:divBdr>
        <w:top w:val="none" w:sz="0" w:space="0" w:color="auto"/>
        <w:left w:val="none" w:sz="0" w:space="0" w:color="auto"/>
        <w:bottom w:val="none" w:sz="0" w:space="0" w:color="auto"/>
        <w:right w:val="none" w:sz="0" w:space="0" w:color="auto"/>
      </w:divBdr>
    </w:div>
    <w:div w:id="493496245">
      <w:bodyDiv w:val="1"/>
      <w:marLeft w:val="0"/>
      <w:marRight w:val="0"/>
      <w:marTop w:val="0"/>
      <w:marBottom w:val="0"/>
      <w:divBdr>
        <w:top w:val="none" w:sz="0" w:space="0" w:color="auto"/>
        <w:left w:val="none" w:sz="0" w:space="0" w:color="auto"/>
        <w:bottom w:val="none" w:sz="0" w:space="0" w:color="auto"/>
        <w:right w:val="none" w:sz="0" w:space="0" w:color="auto"/>
      </w:divBdr>
    </w:div>
    <w:div w:id="527522313">
      <w:bodyDiv w:val="1"/>
      <w:marLeft w:val="0"/>
      <w:marRight w:val="0"/>
      <w:marTop w:val="0"/>
      <w:marBottom w:val="0"/>
      <w:divBdr>
        <w:top w:val="none" w:sz="0" w:space="0" w:color="auto"/>
        <w:left w:val="none" w:sz="0" w:space="0" w:color="auto"/>
        <w:bottom w:val="none" w:sz="0" w:space="0" w:color="auto"/>
        <w:right w:val="none" w:sz="0" w:space="0" w:color="auto"/>
      </w:divBdr>
    </w:div>
    <w:div w:id="536937625">
      <w:bodyDiv w:val="1"/>
      <w:marLeft w:val="0"/>
      <w:marRight w:val="0"/>
      <w:marTop w:val="0"/>
      <w:marBottom w:val="0"/>
      <w:divBdr>
        <w:top w:val="none" w:sz="0" w:space="0" w:color="auto"/>
        <w:left w:val="none" w:sz="0" w:space="0" w:color="auto"/>
        <w:bottom w:val="none" w:sz="0" w:space="0" w:color="auto"/>
        <w:right w:val="none" w:sz="0" w:space="0" w:color="auto"/>
      </w:divBdr>
    </w:div>
    <w:div w:id="559825836">
      <w:bodyDiv w:val="1"/>
      <w:marLeft w:val="0"/>
      <w:marRight w:val="0"/>
      <w:marTop w:val="0"/>
      <w:marBottom w:val="0"/>
      <w:divBdr>
        <w:top w:val="none" w:sz="0" w:space="0" w:color="auto"/>
        <w:left w:val="none" w:sz="0" w:space="0" w:color="auto"/>
        <w:bottom w:val="none" w:sz="0" w:space="0" w:color="auto"/>
        <w:right w:val="none" w:sz="0" w:space="0" w:color="auto"/>
      </w:divBdr>
    </w:div>
    <w:div w:id="571738912">
      <w:bodyDiv w:val="1"/>
      <w:marLeft w:val="0"/>
      <w:marRight w:val="0"/>
      <w:marTop w:val="0"/>
      <w:marBottom w:val="0"/>
      <w:divBdr>
        <w:top w:val="none" w:sz="0" w:space="0" w:color="auto"/>
        <w:left w:val="none" w:sz="0" w:space="0" w:color="auto"/>
        <w:bottom w:val="none" w:sz="0" w:space="0" w:color="auto"/>
        <w:right w:val="none" w:sz="0" w:space="0" w:color="auto"/>
      </w:divBdr>
    </w:div>
    <w:div w:id="600183630">
      <w:bodyDiv w:val="1"/>
      <w:marLeft w:val="0"/>
      <w:marRight w:val="0"/>
      <w:marTop w:val="0"/>
      <w:marBottom w:val="0"/>
      <w:divBdr>
        <w:top w:val="none" w:sz="0" w:space="0" w:color="auto"/>
        <w:left w:val="none" w:sz="0" w:space="0" w:color="auto"/>
        <w:bottom w:val="none" w:sz="0" w:space="0" w:color="auto"/>
        <w:right w:val="none" w:sz="0" w:space="0" w:color="auto"/>
      </w:divBdr>
    </w:div>
    <w:div w:id="621347627">
      <w:bodyDiv w:val="1"/>
      <w:marLeft w:val="0"/>
      <w:marRight w:val="0"/>
      <w:marTop w:val="0"/>
      <w:marBottom w:val="0"/>
      <w:divBdr>
        <w:top w:val="none" w:sz="0" w:space="0" w:color="auto"/>
        <w:left w:val="none" w:sz="0" w:space="0" w:color="auto"/>
        <w:bottom w:val="none" w:sz="0" w:space="0" w:color="auto"/>
        <w:right w:val="none" w:sz="0" w:space="0" w:color="auto"/>
      </w:divBdr>
    </w:div>
    <w:div w:id="629866661">
      <w:bodyDiv w:val="1"/>
      <w:marLeft w:val="0"/>
      <w:marRight w:val="0"/>
      <w:marTop w:val="0"/>
      <w:marBottom w:val="0"/>
      <w:divBdr>
        <w:top w:val="none" w:sz="0" w:space="0" w:color="auto"/>
        <w:left w:val="none" w:sz="0" w:space="0" w:color="auto"/>
        <w:bottom w:val="none" w:sz="0" w:space="0" w:color="auto"/>
        <w:right w:val="none" w:sz="0" w:space="0" w:color="auto"/>
      </w:divBdr>
    </w:div>
    <w:div w:id="632252400">
      <w:bodyDiv w:val="1"/>
      <w:marLeft w:val="0"/>
      <w:marRight w:val="0"/>
      <w:marTop w:val="0"/>
      <w:marBottom w:val="0"/>
      <w:divBdr>
        <w:top w:val="none" w:sz="0" w:space="0" w:color="auto"/>
        <w:left w:val="none" w:sz="0" w:space="0" w:color="auto"/>
        <w:bottom w:val="none" w:sz="0" w:space="0" w:color="auto"/>
        <w:right w:val="none" w:sz="0" w:space="0" w:color="auto"/>
      </w:divBdr>
    </w:div>
    <w:div w:id="660430541">
      <w:bodyDiv w:val="1"/>
      <w:marLeft w:val="0"/>
      <w:marRight w:val="0"/>
      <w:marTop w:val="0"/>
      <w:marBottom w:val="0"/>
      <w:divBdr>
        <w:top w:val="none" w:sz="0" w:space="0" w:color="auto"/>
        <w:left w:val="none" w:sz="0" w:space="0" w:color="auto"/>
        <w:bottom w:val="none" w:sz="0" w:space="0" w:color="auto"/>
        <w:right w:val="none" w:sz="0" w:space="0" w:color="auto"/>
      </w:divBdr>
    </w:div>
    <w:div w:id="704254732">
      <w:bodyDiv w:val="1"/>
      <w:marLeft w:val="0"/>
      <w:marRight w:val="0"/>
      <w:marTop w:val="0"/>
      <w:marBottom w:val="0"/>
      <w:divBdr>
        <w:top w:val="none" w:sz="0" w:space="0" w:color="auto"/>
        <w:left w:val="none" w:sz="0" w:space="0" w:color="auto"/>
        <w:bottom w:val="none" w:sz="0" w:space="0" w:color="auto"/>
        <w:right w:val="none" w:sz="0" w:space="0" w:color="auto"/>
      </w:divBdr>
    </w:div>
    <w:div w:id="711617684">
      <w:bodyDiv w:val="1"/>
      <w:marLeft w:val="0"/>
      <w:marRight w:val="0"/>
      <w:marTop w:val="0"/>
      <w:marBottom w:val="0"/>
      <w:divBdr>
        <w:top w:val="none" w:sz="0" w:space="0" w:color="auto"/>
        <w:left w:val="none" w:sz="0" w:space="0" w:color="auto"/>
        <w:bottom w:val="none" w:sz="0" w:space="0" w:color="auto"/>
        <w:right w:val="none" w:sz="0" w:space="0" w:color="auto"/>
      </w:divBdr>
    </w:div>
    <w:div w:id="829634112">
      <w:bodyDiv w:val="1"/>
      <w:marLeft w:val="0"/>
      <w:marRight w:val="0"/>
      <w:marTop w:val="0"/>
      <w:marBottom w:val="0"/>
      <w:divBdr>
        <w:top w:val="none" w:sz="0" w:space="0" w:color="auto"/>
        <w:left w:val="none" w:sz="0" w:space="0" w:color="auto"/>
        <w:bottom w:val="none" w:sz="0" w:space="0" w:color="auto"/>
        <w:right w:val="none" w:sz="0" w:space="0" w:color="auto"/>
      </w:divBdr>
    </w:div>
    <w:div w:id="830176926">
      <w:bodyDiv w:val="1"/>
      <w:marLeft w:val="0"/>
      <w:marRight w:val="0"/>
      <w:marTop w:val="0"/>
      <w:marBottom w:val="0"/>
      <w:divBdr>
        <w:top w:val="none" w:sz="0" w:space="0" w:color="auto"/>
        <w:left w:val="none" w:sz="0" w:space="0" w:color="auto"/>
        <w:bottom w:val="none" w:sz="0" w:space="0" w:color="auto"/>
        <w:right w:val="none" w:sz="0" w:space="0" w:color="auto"/>
      </w:divBdr>
    </w:div>
    <w:div w:id="844393609">
      <w:bodyDiv w:val="1"/>
      <w:marLeft w:val="0"/>
      <w:marRight w:val="0"/>
      <w:marTop w:val="0"/>
      <w:marBottom w:val="0"/>
      <w:divBdr>
        <w:top w:val="none" w:sz="0" w:space="0" w:color="auto"/>
        <w:left w:val="none" w:sz="0" w:space="0" w:color="auto"/>
        <w:bottom w:val="none" w:sz="0" w:space="0" w:color="auto"/>
        <w:right w:val="none" w:sz="0" w:space="0" w:color="auto"/>
      </w:divBdr>
    </w:div>
    <w:div w:id="868179005">
      <w:bodyDiv w:val="1"/>
      <w:marLeft w:val="0"/>
      <w:marRight w:val="0"/>
      <w:marTop w:val="0"/>
      <w:marBottom w:val="0"/>
      <w:divBdr>
        <w:top w:val="none" w:sz="0" w:space="0" w:color="auto"/>
        <w:left w:val="none" w:sz="0" w:space="0" w:color="auto"/>
        <w:bottom w:val="none" w:sz="0" w:space="0" w:color="auto"/>
        <w:right w:val="none" w:sz="0" w:space="0" w:color="auto"/>
      </w:divBdr>
    </w:div>
    <w:div w:id="870191085">
      <w:bodyDiv w:val="1"/>
      <w:marLeft w:val="0"/>
      <w:marRight w:val="0"/>
      <w:marTop w:val="0"/>
      <w:marBottom w:val="0"/>
      <w:divBdr>
        <w:top w:val="none" w:sz="0" w:space="0" w:color="auto"/>
        <w:left w:val="none" w:sz="0" w:space="0" w:color="auto"/>
        <w:bottom w:val="none" w:sz="0" w:space="0" w:color="auto"/>
        <w:right w:val="none" w:sz="0" w:space="0" w:color="auto"/>
      </w:divBdr>
    </w:div>
    <w:div w:id="890070195">
      <w:bodyDiv w:val="1"/>
      <w:marLeft w:val="0"/>
      <w:marRight w:val="0"/>
      <w:marTop w:val="0"/>
      <w:marBottom w:val="0"/>
      <w:divBdr>
        <w:top w:val="none" w:sz="0" w:space="0" w:color="auto"/>
        <w:left w:val="none" w:sz="0" w:space="0" w:color="auto"/>
        <w:bottom w:val="none" w:sz="0" w:space="0" w:color="auto"/>
        <w:right w:val="none" w:sz="0" w:space="0" w:color="auto"/>
      </w:divBdr>
    </w:div>
    <w:div w:id="958299294">
      <w:bodyDiv w:val="1"/>
      <w:marLeft w:val="0"/>
      <w:marRight w:val="0"/>
      <w:marTop w:val="0"/>
      <w:marBottom w:val="0"/>
      <w:divBdr>
        <w:top w:val="none" w:sz="0" w:space="0" w:color="auto"/>
        <w:left w:val="none" w:sz="0" w:space="0" w:color="auto"/>
        <w:bottom w:val="none" w:sz="0" w:space="0" w:color="auto"/>
        <w:right w:val="none" w:sz="0" w:space="0" w:color="auto"/>
      </w:divBdr>
    </w:div>
    <w:div w:id="975180027">
      <w:bodyDiv w:val="1"/>
      <w:marLeft w:val="0"/>
      <w:marRight w:val="0"/>
      <w:marTop w:val="0"/>
      <w:marBottom w:val="0"/>
      <w:divBdr>
        <w:top w:val="none" w:sz="0" w:space="0" w:color="auto"/>
        <w:left w:val="none" w:sz="0" w:space="0" w:color="auto"/>
        <w:bottom w:val="none" w:sz="0" w:space="0" w:color="auto"/>
        <w:right w:val="none" w:sz="0" w:space="0" w:color="auto"/>
      </w:divBdr>
    </w:div>
    <w:div w:id="980578466">
      <w:bodyDiv w:val="1"/>
      <w:marLeft w:val="0"/>
      <w:marRight w:val="0"/>
      <w:marTop w:val="0"/>
      <w:marBottom w:val="0"/>
      <w:divBdr>
        <w:top w:val="none" w:sz="0" w:space="0" w:color="auto"/>
        <w:left w:val="none" w:sz="0" w:space="0" w:color="auto"/>
        <w:bottom w:val="none" w:sz="0" w:space="0" w:color="auto"/>
        <w:right w:val="none" w:sz="0" w:space="0" w:color="auto"/>
      </w:divBdr>
    </w:div>
    <w:div w:id="992489410">
      <w:bodyDiv w:val="1"/>
      <w:marLeft w:val="0"/>
      <w:marRight w:val="0"/>
      <w:marTop w:val="0"/>
      <w:marBottom w:val="0"/>
      <w:divBdr>
        <w:top w:val="none" w:sz="0" w:space="0" w:color="auto"/>
        <w:left w:val="none" w:sz="0" w:space="0" w:color="auto"/>
        <w:bottom w:val="none" w:sz="0" w:space="0" w:color="auto"/>
        <w:right w:val="none" w:sz="0" w:space="0" w:color="auto"/>
      </w:divBdr>
    </w:div>
    <w:div w:id="992804930">
      <w:bodyDiv w:val="1"/>
      <w:marLeft w:val="0"/>
      <w:marRight w:val="0"/>
      <w:marTop w:val="0"/>
      <w:marBottom w:val="0"/>
      <w:divBdr>
        <w:top w:val="none" w:sz="0" w:space="0" w:color="auto"/>
        <w:left w:val="none" w:sz="0" w:space="0" w:color="auto"/>
        <w:bottom w:val="none" w:sz="0" w:space="0" w:color="auto"/>
        <w:right w:val="none" w:sz="0" w:space="0" w:color="auto"/>
      </w:divBdr>
    </w:div>
    <w:div w:id="1009795643">
      <w:bodyDiv w:val="1"/>
      <w:marLeft w:val="0"/>
      <w:marRight w:val="0"/>
      <w:marTop w:val="0"/>
      <w:marBottom w:val="0"/>
      <w:divBdr>
        <w:top w:val="none" w:sz="0" w:space="0" w:color="auto"/>
        <w:left w:val="none" w:sz="0" w:space="0" w:color="auto"/>
        <w:bottom w:val="none" w:sz="0" w:space="0" w:color="auto"/>
        <w:right w:val="none" w:sz="0" w:space="0" w:color="auto"/>
      </w:divBdr>
    </w:div>
    <w:div w:id="1030302486">
      <w:bodyDiv w:val="1"/>
      <w:marLeft w:val="0"/>
      <w:marRight w:val="0"/>
      <w:marTop w:val="0"/>
      <w:marBottom w:val="0"/>
      <w:divBdr>
        <w:top w:val="none" w:sz="0" w:space="0" w:color="auto"/>
        <w:left w:val="none" w:sz="0" w:space="0" w:color="auto"/>
        <w:bottom w:val="none" w:sz="0" w:space="0" w:color="auto"/>
        <w:right w:val="none" w:sz="0" w:space="0" w:color="auto"/>
      </w:divBdr>
    </w:div>
    <w:div w:id="1039086221">
      <w:bodyDiv w:val="1"/>
      <w:marLeft w:val="0"/>
      <w:marRight w:val="0"/>
      <w:marTop w:val="0"/>
      <w:marBottom w:val="0"/>
      <w:divBdr>
        <w:top w:val="none" w:sz="0" w:space="0" w:color="auto"/>
        <w:left w:val="none" w:sz="0" w:space="0" w:color="auto"/>
        <w:bottom w:val="none" w:sz="0" w:space="0" w:color="auto"/>
        <w:right w:val="none" w:sz="0" w:space="0" w:color="auto"/>
      </w:divBdr>
    </w:div>
    <w:div w:id="1048995188">
      <w:bodyDiv w:val="1"/>
      <w:marLeft w:val="0"/>
      <w:marRight w:val="0"/>
      <w:marTop w:val="0"/>
      <w:marBottom w:val="0"/>
      <w:divBdr>
        <w:top w:val="none" w:sz="0" w:space="0" w:color="auto"/>
        <w:left w:val="none" w:sz="0" w:space="0" w:color="auto"/>
        <w:bottom w:val="none" w:sz="0" w:space="0" w:color="auto"/>
        <w:right w:val="none" w:sz="0" w:space="0" w:color="auto"/>
      </w:divBdr>
    </w:div>
    <w:div w:id="1050887714">
      <w:bodyDiv w:val="1"/>
      <w:marLeft w:val="0"/>
      <w:marRight w:val="0"/>
      <w:marTop w:val="0"/>
      <w:marBottom w:val="0"/>
      <w:divBdr>
        <w:top w:val="none" w:sz="0" w:space="0" w:color="auto"/>
        <w:left w:val="none" w:sz="0" w:space="0" w:color="auto"/>
        <w:bottom w:val="none" w:sz="0" w:space="0" w:color="auto"/>
        <w:right w:val="none" w:sz="0" w:space="0" w:color="auto"/>
      </w:divBdr>
    </w:div>
    <w:div w:id="1056970724">
      <w:bodyDiv w:val="1"/>
      <w:marLeft w:val="0"/>
      <w:marRight w:val="0"/>
      <w:marTop w:val="0"/>
      <w:marBottom w:val="0"/>
      <w:divBdr>
        <w:top w:val="none" w:sz="0" w:space="0" w:color="auto"/>
        <w:left w:val="none" w:sz="0" w:space="0" w:color="auto"/>
        <w:bottom w:val="none" w:sz="0" w:space="0" w:color="auto"/>
        <w:right w:val="none" w:sz="0" w:space="0" w:color="auto"/>
      </w:divBdr>
    </w:div>
    <w:div w:id="1139803901">
      <w:bodyDiv w:val="1"/>
      <w:marLeft w:val="0"/>
      <w:marRight w:val="0"/>
      <w:marTop w:val="0"/>
      <w:marBottom w:val="0"/>
      <w:divBdr>
        <w:top w:val="none" w:sz="0" w:space="0" w:color="auto"/>
        <w:left w:val="none" w:sz="0" w:space="0" w:color="auto"/>
        <w:bottom w:val="none" w:sz="0" w:space="0" w:color="auto"/>
        <w:right w:val="none" w:sz="0" w:space="0" w:color="auto"/>
      </w:divBdr>
    </w:div>
    <w:div w:id="1221405279">
      <w:bodyDiv w:val="1"/>
      <w:marLeft w:val="0"/>
      <w:marRight w:val="0"/>
      <w:marTop w:val="0"/>
      <w:marBottom w:val="0"/>
      <w:divBdr>
        <w:top w:val="none" w:sz="0" w:space="0" w:color="auto"/>
        <w:left w:val="none" w:sz="0" w:space="0" w:color="auto"/>
        <w:bottom w:val="none" w:sz="0" w:space="0" w:color="auto"/>
        <w:right w:val="none" w:sz="0" w:space="0" w:color="auto"/>
      </w:divBdr>
    </w:div>
    <w:div w:id="1268003987">
      <w:bodyDiv w:val="1"/>
      <w:marLeft w:val="0"/>
      <w:marRight w:val="0"/>
      <w:marTop w:val="0"/>
      <w:marBottom w:val="0"/>
      <w:divBdr>
        <w:top w:val="none" w:sz="0" w:space="0" w:color="auto"/>
        <w:left w:val="none" w:sz="0" w:space="0" w:color="auto"/>
        <w:bottom w:val="none" w:sz="0" w:space="0" w:color="auto"/>
        <w:right w:val="none" w:sz="0" w:space="0" w:color="auto"/>
      </w:divBdr>
    </w:div>
    <w:div w:id="1288318652">
      <w:bodyDiv w:val="1"/>
      <w:marLeft w:val="0"/>
      <w:marRight w:val="0"/>
      <w:marTop w:val="0"/>
      <w:marBottom w:val="0"/>
      <w:divBdr>
        <w:top w:val="none" w:sz="0" w:space="0" w:color="auto"/>
        <w:left w:val="none" w:sz="0" w:space="0" w:color="auto"/>
        <w:bottom w:val="none" w:sz="0" w:space="0" w:color="auto"/>
        <w:right w:val="none" w:sz="0" w:space="0" w:color="auto"/>
      </w:divBdr>
    </w:div>
    <w:div w:id="1296328379">
      <w:bodyDiv w:val="1"/>
      <w:marLeft w:val="0"/>
      <w:marRight w:val="0"/>
      <w:marTop w:val="0"/>
      <w:marBottom w:val="0"/>
      <w:divBdr>
        <w:top w:val="none" w:sz="0" w:space="0" w:color="auto"/>
        <w:left w:val="none" w:sz="0" w:space="0" w:color="auto"/>
        <w:bottom w:val="none" w:sz="0" w:space="0" w:color="auto"/>
        <w:right w:val="none" w:sz="0" w:space="0" w:color="auto"/>
      </w:divBdr>
    </w:div>
    <w:div w:id="1297837961">
      <w:bodyDiv w:val="1"/>
      <w:marLeft w:val="0"/>
      <w:marRight w:val="0"/>
      <w:marTop w:val="0"/>
      <w:marBottom w:val="0"/>
      <w:divBdr>
        <w:top w:val="none" w:sz="0" w:space="0" w:color="auto"/>
        <w:left w:val="none" w:sz="0" w:space="0" w:color="auto"/>
        <w:bottom w:val="none" w:sz="0" w:space="0" w:color="auto"/>
        <w:right w:val="none" w:sz="0" w:space="0" w:color="auto"/>
      </w:divBdr>
    </w:div>
    <w:div w:id="1309047343">
      <w:bodyDiv w:val="1"/>
      <w:marLeft w:val="0"/>
      <w:marRight w:val="0"/>
      <w:marTop w:val="0"/>
      <w:marBottom w:val="0"/>
      <w:divBdr>
        <w:top w:val="none" w:sz="0" w:space="0" w:color="auto"/>
        <w:left w:val="none" w:sz="0" w:space="0" w:color="auto"/>
        <w:bottom w:val="none" w:sz="0" w:space="0" w:color="auto"/>
        <w:right w:val="none" w:sz="0" w:space="0" w:color="auto"/>
      </w:divBdr>
    </w:div>
    <w:div w:id="1316101994">
      <w:bodyDiv w:val="1"/>
      <w:marLeft w:val="0"/>
      <w:marRight w:val="0"/>
      <w:marTop w:val="0"/>
      <w:marBottom w:val="0"/>
      <w:divBdr>
        <w:top w:val="none" w:sz="0" w:space="0" w:color="auto"/>
        <w:left w:val="none" w:sz="0" w:space="0" w:color="auto"/>
        <w:bottom w:val="none" w:sz="0" w:space="0" w:color="auto"/>
        <w:right w:val="none" w:sz="0" w:space="0" w:color="auto"/>
      </w:divBdr>
    </w:div>
    <w:div w:id="1370059779">
      <w:bodyDiv w:val="1"/>
      <w:marLeft w:val="0"/>
      <w:marRight w:val="0"/>
      <w:marTop w:val="0"/>
      <w:marBottom w:val="0"/>
      <w:divBdr>
        <w:top w:val="none" w:sz="0" w:space="0" w:color="auto"/>
        <w:left w:val="none" w:sz="0" w:space="0" w:color="auto"/>
        <w:bottom w:val="none" w:sz="0" w:space="0" w:color="auto"/>
        <w:right w:val="none" w:sz="0" w:space="0" w:color="auto"/>
      </w:divBdr>
    </w:div>
    <w:div w:id="1418793731">
      <w:bodyDiv w:val="1"/>
      <w:marLeft w:val="0"/>
      <w:marRight w:val="0"/>
      <w:marTop w:val="0"/>
      <w:marBottom w:val="0"/>
      <w:divBdr>
        <w:top w:val="none" w:sz="0" w:space="0" w:color="auto"/>
        <w:left w:val="none" w:sz="0" w:space="0" w:color="auto"/>
        <w:bottom w:val="none" w:sz="0" w:space="0" w:color="auto"/>
        <w:right w:val="none" w:sz="0" w:space="0" w:color="auto"/>
      </w:divBdr>
    </w:div>
    <w:div w:id="1458915532">
      <w:bodyDiv w:val="1"/>
      <w:marLeft w:val="0"/>
      <w:marRight w:val="0"/>
      <w:marTop w:val="0"/>
      <w:marBottom w:val="0"/>
      <w:divBdr>
        <w:top w:val="none" w:sz="0" w:space="0" w:color="auto"/>
        <w:left w:val="none" w:sz="0" w:space="0" w:color="auto"/>
        <w:bottom w:val="none" w:sz="0" w:space="0" w:color="auto"/>
        <w:right w:val="none" w:sz="0" w:space="0" w:color="auto"/>
      </w:divBdr>
    </w:div>
    <w:div w:id="1494682905">
      <w:bodyDiv w:val="1"/>
      <w:marLeft w:val="0"/>
      <w:marRight w:val="0"/>
      <w:marTop w:val="0"/>
      <w:marBottom w:val="0"/>
      <w:divBdr>
        <w:top w:val="none" w:sz="0" w:space="0" w:color="auto"/>
        <w:left w:val="none" w:sz="0" w:space="0" w:color="auto"/>
        <w:bottom w:val="none" w:sz="0" w:space="0" w:color="auto"/>
        <w:right w:val="none" w:sz="0" w:space="0" w:color="auto"/>
      </w:divBdr>
    </w:div>
    <w:div w:id="1509103919">
      <w:bodyDiv w:val="1"/>
      <w:marLeft w:val="0"/>
      <w:marRight w:val="0"/>
      <w:marTop w:val="0"/>
      <w:marBottom w:val="0"/>
      <w:divBdr>
        <w:top w:val="none" w:sz="0" w:space="0" w:color="auto"/>
        <w:left w:val="none" w:sz="0" w:space="0" w:color="auto"/>
        <w:bottom w:val="none" w:sz="0" w:space="0" w:color="auto"/>
        <w:right w:val="none" w:sz="0" w:space="0" w:color="auto"/>
      </w:divBdr>
    </w:div>
    <w:div w:id="1519805744">
      <w:bodyDiv w:val="1"/>
      <w:marLeft w:val="0"/>
      <w:marRight w:val="0"/>
      <w:marTop w:val="0"/>
      <w:marBottom w:val="0"/>
      <w:divBdr>
        <w:top w:val="none" w:sz="0" w:space="0" w:color="auto"/>
        <w:left w:val="none" w:sz="0" w:space="0" w:color="auto"/>
        <w:bottom w:val="none" w:sz="0" w:space="0" w:color="auto"/>
        <w:right w:val="none" w:sz="0" w:space="0" w:color="auto"/>
      </w:divBdr>
    </w:div>
    <w:div w:id="1533035923">
      <w:bodyDiv w:val="1"/>
      <w:marLeft w:val="0"/>
      <w:marRight w:val="0"/>
      <w:marTop w:val="0"/>
      <w:marBottom w:val="0"/>
      <w:divBdr>
        <w:top w:val="none" w:sz="0" w:space="0" w:color="auto"/>
        <w:left w:val="none" w:sz="0" w:space="0" w:color="auto"/>
        <w:bottom w:val="none" w:sz="0" w:space="0" w:color="auto"/>
        <w:right w:val="none" w:sz="0" w:space="0" w:color="auto"/>
      </w:divBdr>
    </w:div>
    <w:div w:id="1547178858">
      <w:bodyDiv w:val="1"/>
      <w:marLeft w:val="0"/>
      <w:marRight w:val="0"/>
      <w:marTop w:val="0"/>
      <w:marBottom w:val="0"/>
      <w:divBdr>
        <w:top w:val="none" w:sz="0" w:space="0" w:color="auto"/>
        <w:left w:val="none" w:sz="0" w:space="0" w:color="auto"/>
        <w:bottom w:val="none" w:sz="0" w:space="0" w:color="auto"/>
        <w:right w:val="none" w:sz="0" w:space="0" w:color="auto"/>
      </w:divBdr>
    </w:div>
    <w:div w:id="1572497812">
      <w:bodyDiv w:val="1"/>
      <w:marLeft w:val="0"/>
      <w:marRight w:val="0"/>
      <w:marTop w:val="0"/>
      <w:marBottom w:val="0"/>
      <w:divBdr>
        <w:top w:val="none" w:sz="0" w:space="0" w:color="auto"/>
        <w:left w:val="none" w:sz="0" w:space="0" w:color="auto"/>
        <w:bottom w:val="none" w:sz="0" w:space="0" w:color="auto"/>
        <w:right w:val="none" w:sz="0" w:space="0" w:color="auto"/>
      </w:divBdr>
    </w:div>
    <w:div w:id="1581791644">
      <w:bodyDiv w:val="1"/>
      <w:marLeft w:val="0"/>
      <w:marRight w:val="0"/>
      <w:marTop w:val="0"/>
      <w:marBottom w:val="0"/>
      <w:divBdr>
        <w:top w:val="none" w:sz="0" w:space="0" w:color="auto"/>
        <w:left w:val="none" w:sz="0" w:space="0" w:color="auto"/>
        <w:bottom w:val="none" w:sz="0" w:space="0" w:color="auto"/>
        <w:right w:val="none" w:sz="0" w:space="0" w:color="auto"/>
      </w:divBdr>
    </w:div>
    <w:div w:id="1598951470">
      <w:bodyDiv w:val="1"/>
      <w:marLeft w:val="0"/>
      <w:marRight w:val="0"/>
      <w:marTop w:val="0"/>
      <w:marBottom w:val="0"/>
      <w:divBdr>
        <w:top w:val="none" w:sz="0" w:space="0" w:color="auto"/>
        <w:left w:val="none" w:sz="0" w:space="0" w:color="auto"/>
        <w:bottom w:val="none" w:sz="0" w:space="0" w:color="auto"/>
        <w:right w:val="none" w:sz="0" w:space="0" w:color="auto"/>
      </w:divBdr>
    </w:div>
    <w:div w:id="1607736427">
      <w:bodyDiv w:val="1"/>
      <w:marLeft w:val="0"/>
      <w:marRight w:val="0"/>
      <w:marTop w:val="0"/>
      <w:marBottom w:val="0"/>
      <w:divBdr>
        <w:top w:val="none" w:sz="0" w:space="0" w:color="auto"/>
        <w:left w:val="none" w:sz="0" w:space="0" w:color="auto"/>
        <w:bottom w:val="none" w:sz="0" w:space="0" w:color="auto"/>
        <w:right w:val="none" w:sz="0" w:space="0" w:color="auto"/>
      </w:divBdr>
    </w:div>
    <w:div w:id="1626085011">
      <w:bodyDiv w:val="1"/>
      <w:marLeft w:val="0"/>
      <w:marRight w:val="0"/>
      <w:marTop w:val="0"/>
      <w:marBottom w:val="0"/>
      <w:divBdr>
        <w:top w:val="none" w:sz="0" w:space="0" w:color="auto"/>
        <w:left w:val="none" w:sz="0" w:space="0" w:color="auto"/>
        <w:bottom w:val="none" w:sz="0" w:space="0" w:color="auto"/>
        <w:right w:val="none" w:sz="0" w:space="0" w:color="auto"/>
      </w:divBdr>
    </w:div>
    <w:div w:id="1673725157">
      <w:bodyDiv w:val="1"/>
      <w:marLeft w:val="0"/>
      <w:marRight w:val="0"/>
      <w:marTop w:val="0"/>
      <w:marBottom w:val="0"/>
      <w:divBdr>
        <w:top w:val="none" w:sz="0" w:space="0" w:color="auto"/>
        <w:left w:val="none" w:sz="0" w:space="0" w:color="auto"/>
        <w:bottom w:val="none" w:sz="0" w:space="0" w:color="auto"/>
        <w:right w:val="none" w:sz="0" w:space="0" w:color="auto"/>
      </w:divBdr>
    </w:div>
    <w:div w:id="1698698499">
      <w:bodyDiv w:val="1"/>
      <w:marLeft w:val="0"/>
      <w:marRight w:val="0"/>
      <w:marTop w:val="0"/>
      <w:marBottom w:val="0"/>
      <w:divBdr>
        <w:top w:val="none" w:sz="0" w:space="0" w:color="auto"/>
        <w:left w:val="none" w:sz="0" w:space="0" w:color="auto"/>
        <w:bottom w:val="none" w:sz="0" w:space="0" w:color="auto"/>
        <w:right w:val="none" w:sz="0" w:space="0" w:color="auto"/>
      </w:divBdr>
    </w:div>
    <w:div w:id="1719236446">
      <w:bodyDiv w:val="1"/>
      <w:marLeft w:val="0"/>
      <w:marRight w:val="0"/>
      <w:marTop w:val="0"/>
      <w:marBottom w:val="0"/>
      <w:divBdr>
        <w:top w:val="none" w:sz="0" w:space="0" w:color="auto"/>
        <w:left w:val="none" w:sz="0" w:space="0" w:color="auto"/>
        <w:bottom w:val="none" w:sz="0" w:space="0" w:color="auto"/>
        <w:right w:val="none" w:sz="0" w:space="0" w:color="auto"/>
      </w:divBdr>
    </w:div>
    <w:div w:id="1730104862">
      <w:bodyDiv w:val="1"/>
      <w:marLeft w:val="0"/>
      <w:marRight w:val="0"/>
      <w:marTop w:val="0"/>
      <w:marBottom w:val="0"/>
      <w:divBdr>
        <w:top w:val="none" w:sz="0" w:space="0" w:color="auto"/>
        <w:left w:val="none" w:sz="0" w:space="0" w:color="auto"/>
        <w:bottom w:val="none" w:sz="0" w:space="0" w:color="auto"/>
        <w:right w:val="none" w:sz="0" w:space="0" w:color="auto"/>
      </w:divBdr>
    </w:div>
    <w:div w:id="1736975190">
      <w:bodyDiv w:val="1"/>
      <w:marLeft w:val="0"/>
      <w:marRight w:val="0"/>
      <w:marTop w:val="0"/>
      <w:marBottom w:val="0"/>
      <w:divBdr>
        <w:top w:val="none" w:sz="0" w:space="0" w:color="auto"/>
        <w:left w:val="none" w:sz="0" w:space="0" w:color="auto"/>
        <w:bottom w:val="none" w:sz="0" w:space="0" w:color="auto"/>
        <w:right w:val="none" w:sz="0" w:space="0" w:color="auto"/>
      </w:divBdr>
    </w:div>
    <w:div w:id="1776705951">
      <w:bodyDiv w:val="1"/>
      <w:marLeft w:val="0"/>
      <w:marRight w:val="0"/>
      <w:marTop w:val="0"/>
      <w:marBottom w:val="0"/>
      <w:divBdr>
        <w:top w:val="none" w:sz="0" w:space="0" w:color="auto"/>
        <w:left w:val="none" w:sz="0" w:space="0" w:color="auto"/>
        <w:bottom w:val="none" w:sz="0" w:space="0" w:color="auto"/>
        <w:right w:val="none" w:sz="0" w:space="0" w:color="auto"/>
      </w:divBdr>
    </w:div>
    <w:div w:id="1789817524">
      <w:bodyDiv w:val="1"/>
      <w:marLeft w:val="0"/>
      <w:marRight w:val="0"/>
      <w:marTop w:val="0"/>
      <w:marBottom w:val="0"/>
      <w:divBdr>
        <w:top w:val="none" w:sz="0" w:space="0" w:color="auto"/>
        <w:left w:val="none" w:sz="0" w:space="0" w:color="auto"/>
        <w:bottom w:val="none" w:sz="0" w:space="0" w:color="auto"/>
        <w:right w:val="none" w:sz="0" w:space="0" w:color="auto"/>
      </w:divBdr>
    </w:div>
    <w:div w:id="1862012827">
      <w:bodyDiv w:val="1"/>
      <w:marLeft w:val="0"/>
      <w:marRight w:val="0"/>
      <w:marTop w:val="0"/>
      <w:marBottom w:val="0"/>
      <w:divBdr>
        <w:top w:val="none" w:sz="0" w:space="0" w:color="auto"/>
        <w:left w:val="none" w:sz="0" w:space="0" w:color="auto"/>
        <w:bottom w:val="none" w:sz="0" w:space="0" w:color="auto"/>
        <w:right w:val="none" w:sz="0" w:space="0" w:color="auto"/>
      </w:divBdr>
    </w:div>
    <w:div w:id="1862082669">
      <w:bodyDiv w:val="1"/>
      <w:marLeft w:val="0"/>
      <w:marRight w:val="0"/>
      <w:marTop w:val="0"/>
      <w:marBottom w:val="0"/>
      <w:divBdr>
        <w:top w:val="none" w:sz="0" w:space="0" w:color="auto"/>
        <w:left w:val="none" w:sz="0" w:space="0" w:color="auto"/>
        <w:bottom w:val="none" w:sz="0" w:space="0" w:color="auto"/>
        <w:right w:val="none" w:sz="0" w:space="0" w:color="auto"/>
      </w:divBdr>
    </w:div>
    <w:div w:id="1866868455">
      <w:bodyDiv w:val="1"/>
      <w:marLeft w:val="0"/>
      <w:marRight w:val="0"/>
      <w:marTop w:val="0"/>
      <w:marBottom w:val="0"/>
      <w:divBdr>
        <w:top w:val="none" w:sz="0" w:space="0" w:color="auto"/>
        <w:left w:val="none" w:sz="0" w:space="0" w:color="auto"/>
        <w:bottom w:val="none" w:sz="0" w:space="0" w:color="auto"/>
        <w:right w:val="none" w:sz="0" w:space="0" w:color="auto"/>
      </w:divBdr>
    </w:div>
    <w:div w:id="1890333847">
      <w:bodyDiv w:val="1"/>
      <w:marLeft w:val="0"/>
      <w:marRight w:val="0"/>
      <w:marTop w:val="0"/>
      <w:marBottom w:val="0"/>
      <w:divBdr>
        <w:top w:val="none" w:sz="0" w:space="0" w:color="auto"/>
        <w:left w:val="none" w:sz="0" w:space="0" w:color="auto"/>
        <w:bottom w:val="none" w:sz="0" w:space="0" w:color="auto"/>
        <w:right w:val="none" w:sz="0" w:space="0" w:color="auto"/>
      </w:divBdr>
    </w:div>
    <w:div w:id="1900700574">
      <w:bodyDiv w:val="1"/>
      <w:marLeft w:val="0"/>
      <w:marRight w:val="0"/>
      <w:marTop w:val="0"/>
      <w:marBottom w:val="0"/>
      <w:divBdr>
        <w:top w:val="none" w:sz="0" w:space="0" w:color="auto"/>
        <w:left w:val="none" w:sz="0" w:space="0" w:color="auto"/>
        <w:bottom w:val="none" w:sz="0" w:space="0" w:color="auto"/>
        <w:right w:val="none" w:sz="0" w:space="0" w:color="auto"/>
      </w:divBdr>
    </w:div>
    <w:div w:id="1992248175">
      <w:bodyDiv w:val="1"/>
      <w:marLeft w:val="0"/>
      <w:marRight w:val="0"/>
      <w:marTop w:val="0"/>
      <w:marBottom w:val="0"/>
      <w:divBdr>
        <w:top w:val="none" w:sz="0" w:space="0" w:color="auto"/>
        <w:left w:val="none" w:sz="0" w:space="0" w:color="auto"/>
        <w:bottom w:val="none" w:sz="0" w:space="0" w:color="auto"/>
        <w:right w:val="none" w:sz="0" w:space="0" w:color="auto"/>
      </w:divBdr>
    </w:div>
    <w:div w:id="2096898379">
      <w:bodyDiv w:val="1"/>
      <w:marLeft w:val="0"/>
      <w:marRight w:val="0"/>
      <w:marTop w:val="0"/>
      <w:marBottom w:val="0"/>
      <w:divBdr>
        <w:top w:val="none" w:sz="0" w:space="0" w:color="auto"/>
        <w:left w:val="none" w:sz="0" w:space="0" w:color="auto"/>
        <w:bottom w:val="none" w:sz="0" w:space="0" w:color="auto"/>
        <w:right w:val="none" w:sz="0" w:space="0" w:color="auto"/>
      </w:divBdr>
    </w:div>
    <w:div w:id="2111049249">
      <w:bodyDiv w:val="1"/>
      <w:marLeft w:val="0"/>
      <w:marRight w:val="0"/>
      <w:marTop w:val="0"/>
      <w:marBottom w:val="0"/>
      <w:divBdr>
        <w:top w:val="none" w:sz="0" w:space="0" w:color="auto"/>
        <w:left w:val="none" w:sz="0" w:space="0" w:color="auto"/>
        <w:bottom w:val="none" w:sz="0" w:space="0" w:color="auto"/>
        <w:right w:val="none" w:sz="0" w:space="0" w:color="auto"/>
      </w:divBdr>
    </w:div>
    <w:div w:id="214060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D580E-FC77-4B62-901D-B37A5FEA7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9</Pages>
  <Words>2729</Words>
  <Characters>15560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МБУО ЦБ</Company>
  <LinksUpToDate>false</LinksUpToDate>
  <CharactersWithSpaces>18253</CharactersWithSpaces>
  <SharedDoc>false</SharedDoc>
  <HLinks>
    <vt:vector size="24" baseType="variant">
      <vt:variant>
        <vt:i4>70386773</vt:i4>
      </vt:variant>
      <vt:variant>
        <vt:i4>9</vt:i4>
      </vt:variant>
      <vt:variant>
        <vt:i4>0</vt:i4>
      </vt:variant>
      <vt:variant>
        <vt:i4>5</vt:i4>
      </vt:variant>
      <vt:variant>
        <vt:lpwstr>file://\\head2\Общая\ДЦП и ВЦП\Программы\МП Развитие образования\SobolevaEV\AppData\Documents and Settings\Dmitrieva\Local Settings\Temp\AppData\Local\Microsoft\Windows\Temporary Internet Files\AppData\Local\Microsoft\Windows\Temporary Internet Files\Content.Outlook\Local Settings\Temporary Internet Files\Content.IE5\AppData\Local\Microsoft\Windows\Temporary Internet Files\User\AppData\Local\Temp\Рабочий стол\разработка ДЦП, ВЦП\ВЦП ММ 2014-2015 программные мероприятия.xls</vt:lpwstr>
      </vt:variant>
      <vt:variant>
        <vt:lpwstr>Лист1!#ССЫЛКА!</vt:lpwstr>
      </vt:variant>
      <vt:variant>
        <vt:i4>70386773</vt:i4>
      </vt:variant>
      <vt:variant>
        <vt:i4>6</vt:i4>
      </vt:variant>
      <vt:variant>
        <vt:i4>0</vt:i4>
      </vt:variant>
      <vt:variant>
        <vt:i4>5</vt:i4>
      </vt:variant>
      <vt:variant>
        <vt:lpwstr>file://\\head2\Общая\ДЦП и ВЦП\Программы\МП Развитие образования\SobolevaEV\AppData\Documents and Settings\Dmitrieva\Local Settings\Temp\AppData\Local\Microsoft\Windows\Temporary Internet Files\AppData\Local\Microsoft\Windows\Temporary Internet Files\Content.Outlook\Local Settings\Temporary Internet Files\Content.IE5\AppData\Local\Microsoft\Windows\Temporary Internet Files\User\AppData\Local\Temp\Рабочий стол\разработка ДЦП, ВЦП\ВЦП ММ 2014-2015 программные мероприятия.xls</vt:lpwstr>
      </vt:variant>
      <vt:variant>
        <vt:lpwstr>Лист1!#ССЫЛКА!</vt:lpwstr>
      </vt:variant>
      <vt:variant>
        <vt:i4>71042058</vt:i4>
      </vt:variant>
      <vt:variant>
        <vt:i4>3</vt:i4>
      </vt:variant>
      <vt:variant>
        <vt:i4>0</vt:i4>
      </vt:variant>
      <vt:variant>
        <vt:i4>5</vt:i4>
      </vt:variant>
      <vt:variant>
        <vt:lpwstr>../../../../../../../SobolevaEV/AppData/Documents and Settings/Dmitrieva/Local Settings/Temp/AppData/Local/Microsoft/Windows/Temporary Internet Files/AppData/Local/Microsoft/Windows/Temporary Internet Files/Content.Outlook/Local Settings/Temporary Internet Files/Content.IE5/AppData/Local/Microsoft/Windows/Temporary Internet Files/User/AppData/Local/Temp/Рабочий стол/разработка ДЦП, ВЦП/ВЦП ММ 2014-2015 программные мероприятия.xls</vt:lpwstr>
      </vt:variant>
      <vt:variant>
        <vt:lpwstr>Лист1!#ССЫЛКА!</vt:lpwstr>
      </vt:variant>
      <vt:variant>
        <vt:i4>71042058</vt:i4>
      </vt:variant>
      <vt:variant>
        <vt:i4>0</vt:i4>
      </vt:variant>
      <vt:variant>
        <vt:i4>0</vt:i4>
      </vt:variant>
      <vt:variant>
        <vt:i4>5</vt:i4>
      </vt:variant>
      <vt:variant>
        <vt:lpwstr>../../../../../../../SobolevaEV/AppData/Documents and Settings/Dmitrieva/Local Settings/Temp/AppData/Local/Microsoft/Windows/Temporary Internet Files/AppData/Local/Microsoft/Windows/Temporary Internet Files/Content.Outlook/Local Settings/Temporary Internet Files/Content.IE5/AppData/Local/Microsoft/Windows/Temporary Internet Files/User/AppData/Local/Temp/Рабочий стол/разработка ДЦП, ВЦП/ВЦП ММ 2014-2015 программные мероприятия.xls</vt:lpwstr>
      </vt:variant>
      <vt:variant>
        <vt:lpwstr>Лист1!#ССЫЛКА!</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Pre-installed User</dc:creator>
  <cp:lastModifiedBy>Печникова Юлия Владимировна</cp:lastModifiedBy>
  <cp:revision>104</cp:revision>
  <cp:lastPrinted>2018-12-17T13:51:00Z</cp:lastPrinted>
  <dcterms:created xsi:type="dcterms:W3CDTF">2018-12-17T06:27:00Z</dcterms:created>
  <dcterms:modified xsi:type="dcterms:W3CDTF">2020-04-28T13:53:00Z</dcterms:modified>
</cp:coreProperties>
</file>