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5DFDC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V. </w:t>
      </w:r>
      <w:bookmarkStart w:id="0" w:name="P2780"/>
      <w:bookmarkEnd w:id="0"/>
      <w:r w:rsidRPr="00F420B0">
        <w:rPr>
          <w:rFonts w:ascii="Times New Roman" w:hAnsi="Times New Roman" w:cs="Times New Roman"/>
          <w:sz w:val="28"/>
          <w:szCs w:val="28"/>
        </w:rPr>
        <w:t xml:space="preserve">Подпрограмма «Сокращение численности безнадзорных животных» </w:t>
      </w:r>
    </w:p>
    <w:p w14:paraId="0F89DCB5" w14:textId="77777777" w:rsidR="00C35014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 2018 - 2024 годы</w:t>
      </w:r>
    </w:p>
    <w:p w14:paraId="4418C0C8" w14:textId="77777777" w:rsidR="00705350" w:rsidRPr="00F420B0" w:rsidRDefault="00705350" w:rsidP="00C35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6E4C0E1" w14:textId="77777777" w:rsidR="00C35014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14:paraId="04A8A0CF" w14:textId="77777777" w:rsidR="00705350" w:rsidRPr="00F420B0" w:rsidRDefault="00705350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691"/>
      </w:tblGrid>
      <w:tr w:rsidR="00C35014" w:rsidRPr="00F420B0" w14:paraId="483AF437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4944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5ACC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C35014" w:rsidRPr="00F420B0" w14:paraId="7433168E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B87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4EC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C35014" w:rsidRPr="00F420B0" w14:paraId="15AE9883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3A9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(при наличии)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DB7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5014" w:rsidRPr="00F420B0" w14:paraId="70B6A6B0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8E1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D50A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заявок от граждан, учреждений, предприятий на отлов безнадзорных животных</w:t>
            </w:r>
          </w:p>
        </w:tc>
      </w:tr>
      <w:tr w:rsidR="00C35014" w:rsidRPr="00F420B0" w14:paraId="427B722D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A7C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17E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C35014" w:rsidRPr="00F420B0" w14:paraId="139DE03D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4D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1F98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C35014" w:rsidRPr="00F420B0" w14:paraId="3B430357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4BB8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6C00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по подпрограмме: 196 524,2 тыс. руб., </w:t>
            </w:r>
            <w:r w:rsidRPr="007E286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E28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E2866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14:paraId="06A421D5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МБ: 98 276,5 тыс. руб., из них:</w:t>
            </w:r>
          </w:p>
          <w:p w14:paraId="61B29615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2019 год – 6 271,8 тыс. руб.;</w:t>
            </w:r>
          </w:p>
          <w:p w14:paraId="1B349C31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2020 год – 17 681,2 тыс. руб.;</w:t>
            </w:r>
          </w:p>
          <w:p w14:paraId="4C58C13E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2021 год – 18 657,5 тыс. руб.;</w:t>
            </w:r>
          </w:p>
          <w:p w14:paraId="03FA3F45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2022 год – 18 156,2 тыс. руб.;</w:t>
            </w:r>
          </w:p>
          <w:p w14:paraId="3259E214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2023 год – 18 675,6 тыс. руб.;</w:t>
            </w:r>
          </w:p>
          <w:p w14:paraId="3D42F2F5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2024 год – 18 834,2 тыс. руб.;</w:t>
            </w:r>
          </w:p>
          <w:p w14:paraId="4C6F64BD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ОБ: 98 247,7 тыс. руб., из них:</w:t>
            </w:r>
          </w:p>
          <w:p w14:paraId="6878884A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16 139,7 тыс. руб.;</w:t>
            </w:r>
          </w:p>
          <w:p w14:paraId="731172B8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14 889,0 тыс. руб.;</w:t>
            </w:r>
          </w:p>
          <w:p w14:paraId="7F6AF600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11 496,4 тыс. руб.;</w:t>
            </w:r>
          </w:p>
          <w:p w14:paraId="456C5343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13 576,2 тыс. руб.;</w:t>
            </w:r>
          </w:p>
          <w:p w14:paraId="67C31584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13 576,2 тыс. руб.;</w:t>
            </w:r>
          </w:p>
          <w:p w14:paraId="421D6389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13 576,2 тыс. руб.;</w:t>
            </w:r>
          </w:p>
          <w:p w14:paraId="1A8D56AE" w14:textId="7C805EE6" w:rsidR="00C35014" w:rsidRPr="00EB2927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2024 год – 14 994,0 тыс. руб.</w:t>
            </w:r>
          </w:p>
        </w:tc>
      </w:tr>
      <w:tr w:rsidR="00C35014" w:rsidRPr="00F420B0" w14:paraId="3BD82F63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7F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B909" w14:textId="2F840A53" w:rsidR="00C35014" w:rsidRPr="00F420B0" w:rsidRDefault="00930B6E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выполненных заявок от граждан, учреждений, предприятий на отлов безнадзорных животных - 64</w:t>
            </w:r>
            <w:r w:rsidR="00EB2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 за период 2018-2024 годов</w:t>
            </w:r>
          </w:p>
        </w:tc>
      </w:tr>
    </w:tbl>
    <w:p w14:paraId="542DEB1B" w14:textId="77777777" w:rsidR="00705350" w:rsidRDefault="00705350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F9ECDBE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14:paraId="3A47D7A0" w14:textId="77777777" w:rsidR="00C35014" w:rsidRDefault="00C35014" w:rsidP="00C35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14:paraId="00A156B6" w14:textId="77777777" w:rsidR="00705350" w:rsidRPr="00F420B0" w:rsidRDefault="00705350" w:rsidP="00C35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27FAA6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 настоящее время большое количество безнадзорных животных на территории города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При резком увеличении объемов коммерческого разведения домашних животных и процветании индустрии 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зообизнеса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отсутствует государственное регулирование механизма выравнивания спроса и предложения на домашних животных. В то же время в нашем обществе не сформирована культура содержания животных. В результате на улицы городов попадает большое количество невостребованных животных.</w:t>
      </w:r>
    </w:p>
    <w:p w14:paraId="25C7B73B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Наличие безнадзорных животных на территории города Мурманска создает комплекс проблем, от решения которых зависит повышение уровня благоустройства городских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14:paraId="79CD0EE6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К числу основных проблем, связанных с наличием безнадзорных животных на территории города Мурманска, относятся:</w:t>
      </w:r>
    </w:p>
    <w:p w14:paraId="4AC17DCC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Социальная напряженность.</w:t>
      </w:r>
    </w:p>
    <w:p w14:paraId="7C03D8D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</w:t>
      </w:r>
    </w:p>
    <w:p w14:paraId="3AA2B93A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Негативное влияние на психоэмоциональное благополучие населения и нравственное воспитание молодежи.</w:t>
      </w:r>
    </w:p>
    <w:p w14:paraId="0FA8A922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Значительное количество неразрешимых конфликтных ситуаций, наблюдение страданий животных, неспособность или невозможность им помочь вызывают нравственные страдания граждан.</w:t>
      </w:r>
    </w:p>
    <w:p w14:paraId="546D46A1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 сегодняшний день крайне непопулярное среди жителей города и общественности уничтожение безнадзорных животных как метод регулирования их численности заменено альтернативным методом - стерилизацией. Целью стерилизации является снижение численности безнадзорных животных, а также улучшение эпизоотической и эпидемиологической обстановки в городе вследствие проведения вакцинации и дегельминтизации животных.</w:t>
      </w:r>
    </w:p>
    <w:p w14:paraId="7F3B810D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С 2012 года на территории муниципального образования город Мурманск к деятельности по регулированию численности безнадзорных животных применяется программно-целевой подход.</w:t>
      </w:r>
    </w:p>
    <w:p w14:paraId="28D2C583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По итогам 2016 года наблюдается снижение количества заявок от граждан, учреждений, предприятий на отлов безнадзорных животных по сравнению с 2012 годом. В 2016 году поступило 880 заявок на отлов безнадзорных животных, отловлено 2800 голов животных, стерилизовано 169 головы животных. Снижение количества поступивших заявок на отлов животных в 2016 году по сравнению с 2012 годом составило 13 %.</w:t>
      </w:r>
    </w:p>
    <w:p w14:paraId="38EFFABF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позволит направить усилия для комплексного и системного решения поставленных задач, установить конечные результаты финансирования мероприятий подпрограммы в измеримых качественных и количественных показателях.</w:t>
      </w:r>
    </w:p>
    <w:p w14:paraId="6973482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6A3E70C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C35014" w:rsidRPr="00F420B0" w:rsidSect="00625E15">
          <w:headerReference w:type="default" r:id="rId7"/>
          <w:pgSz w:w="11905" w:h="16838"/>
          <w:pgMar w:top="1135" w:right="851" w:bottom="1134" w:left="1418" w:header="0" w:footer="0" w:gutter="0"/>
          <w:pgNumType w:start="1"/>
          <w:cols w:space="720"/>
          <w:noEndnote/>
          <w:titlePg/>
          <w:docGrid w:linePitch="299"/>
        </w:sectPr>
      </w:pPr>
    </w:p>
    <w:p w14:paraId="58E379E5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</w:t>
      </w:r>
    </w:p>
    <w:p w14:paraId="29C82B6C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(индикаторы) реализации подпрограммы</w:t>
      </w:r>
    </w:p>
    <w:p w14:paraId="7F3690EB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1418"/>
        <w:gridCol w:w="1275"/>
        <w:gridCol w:w="1032"/>
        <w:gridCol w:w="1033"/>
        <w:gridCol w:w="1033"/>
        <w:gridCol w:w="1033"/>
        <w:gridCol w:w="1033"/>
        <w:gridCol w:w="1033"/>
        <w:gridCol w:w="1033"/>
      </w:tblGrid>
      <w:tr w:rsidR="00C35014" w:rsidRPr="00F420B0" w14:paraId="64717A99" w14:textId="77777777" w:rsidTr="00625E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7A8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BAA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Цель, задачи и 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6D4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7FF4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C35014" w:rsidRPr="00F420B0" w14:paraId="38E8AC72" w14:textId="77777777" w:rsidTr="00625E1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19F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350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3F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2C13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B13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C6E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Годы реализации подпрограммы</w:t>
            </w:r>
          </w:p>
        </w:tc>
      </w:tr>
      <w:tr w:rsidR="00C35014" w:rsidRPr="00F420B0" w14:paraId="417FB30F" w14:textId="77777777" w:rsidTr="00625E1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6C0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2CFE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2D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3DE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6F9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58FC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A6E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A6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B90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CDFC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F5D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1DC3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C35014" w:rsidRPr="00F420B0" w14:paraId="7425179E" w14:textId="77777777" w:rsidTr="00625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0B9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2C3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5F2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52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1F23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793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751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F1F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7B0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725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5EC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9BF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5014" w:rsidRPr="00F420B0" w14:paraId="22E8E898" w14:textId="77777777" w:rsidTr="00625E15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F904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C35014" w:rsidRPr="00F420B0" w14:paraId="44DE9743" w14:textId="77777777" w:rsidTr="00625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D66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F653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заявок от граждан, учреждений, предприятий на отлов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9DE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7E68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221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B3B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506F" w14:textId="6C7854D6" w:rsidR="00C35014" w:rsidRPr="00F420B0" w:rsidRDefault="00930B6E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A8F0" w14:textId="7396E8D5" w:rsidR="00C35014" w:rsidRPr="00F420B0" w:rsidRDefault="00EB2927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C75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51B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805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C0A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</w:tr>
    </w:tbl>
    <w:p w14:paraId="2A5DB6B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747FF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 Перечень основных мероприятий подпрограммы</w:t>
      </w:r>
    </w:p>
    <w:p w14:paraId="2BD1E059" w14:textId="77777777" w:rsidR="00C35014" w:rsidRDefault="00C35014" w:rsidP="00C35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3.1. Перечень основных мероприятий подпрограммы на 2018-2021 годы</w:t>
      </w:r>
    </w:p>
    <w:p w14:paraId="488826CF" w14:textId="77777777" w:rsidR="00705350" w:rsidRPr="00F420B0" w:rsidRDefault="00705350" w:rsidP="00C35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25"/>
        <w:gridCol w:w="992"/>
        <w:gridCol w:w="992"/>
        <w:gridCol w:w="994"/>
        <w:gridCol w:w="993"/>
        <w:gridCol w:w="993"/>
        <w:gridCol w:w="993"/>
        <w:gridCol w:w="993"/>
        <w:gridCol w:w="1661"/>
        <w:gridCol w:w="666"/>
        <w:gridCol w:w="666"/>
        <w:gridCol w:w="666"/>
        <w:gridCol w:w="667"/>
        <w:gridCol w:w="1588"/>
      </w:tblGrid>
      <w:tr w:rsidR="00EB2927" w14:paraId="06F03683" w14:textId="77777777" w:rsidTr="00EB2927">
        <w:trPr>
          <w:trHeight w:val="767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10A1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3F46ACF5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FCE3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47B1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  <w:p w14:paraId="0701FFC3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  <w:p w14:paraId="72BD80A0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(мес.,</w:t>
            </w:r>
          </w:p>
          <w:p w14:paraId="6AFC8171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CE0C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Источ-ники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-сиро-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A842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</w:t>
            </w:r>
          </w:p>
          <w:p w14:paraId="05CAB63C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CF7F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21B7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B2927" w14:paraId="7F166D69" w14:textId="77777777" w:rsidTr="00EB2927">
        <w:trPr>
          <w:trHeight w:val="178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E893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36F4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0987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668B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CEEA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E0D8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7F6F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8B4F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2233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E9D3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Наименование, ед. изм.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21B0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3534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E4AF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CA6B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313B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927" w14:paraId="7F684FA9" w14:textId="77777777" w:rsidTr="00EB2927">
        <w:trPr>
          <w:trHeight w:val="178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5234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4E82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C537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AFB8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C611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31B3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6A5B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0617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82D0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32F6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F98F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B5E5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EEF4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DB8A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E8E5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B2927" w14:paraId="24E889EA" w14:textId="77777777" w:rsidTr="00EB2927">
        <w:trPr>
          <w:trHeight w:val="178"/>
        </w:trPr>
        <w:tc>
          <w:tcPr>
            <w:tcW w:w="15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089E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EB2927" w14:paraId="0D547773" w14:textId="77777777" w:rsidTr="00EB2927">
        <w:trPr>
          <w:trHeight w:val="40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9ACC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2DD7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97FA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29DD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C72D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98711,8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AC31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9909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CD51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72E4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32233,7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8631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работ по регулированию численности безнадзорных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животных,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1/нет – 0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FF2F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91CE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5C9D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9F2C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0DF0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EB2927" w14:paraId="574F0C24" w14:textId="77777777" w:rsidTr="00EB2927">
        <w:trPr>
          <w:trHeight w:val="6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2049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827D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B388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0BC7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8615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98FA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79A4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3708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1F6D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13576,2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5330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5A49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9A7B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331B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6527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7AE9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927" w14:paraId="3EB06C6C" w14:textId="77777777" w:rsidTr="00EB2927">
        <w:trPr>
          <w:trHeight w:val="6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B692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AB53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500A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7503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C4B7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650B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1232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BF50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2DE9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18657,5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3948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5FBC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B4AB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EA3F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62E8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2709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927" w14:paraId="63A7A501" w14:textId="77777777" w:rsidTr="00EB2927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3125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1DF9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конкурентным способом поставщика (подрядчика, 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C8E0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170A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9010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контрактов, шт.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567C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8E04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1E6B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EF86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BCDF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</w:tr>
      <w:tr w:rsidR="00EB2927" w14:paraId="41BF2902" w14:textId="77777777" w:rsidTr="00EB2927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0A14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7E9F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Субвенция бюджетам муниципальных образований Мурманской области на осуществление деятельности по отлову и содержанию животных без владельцев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A667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9502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5488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A0F9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59CE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1C82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9DFD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13576,2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C8ED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безнадзорных животных, в отношении которых проведено мероприятие, количество голов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1A05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F732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4102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CFB3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0E66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EB2927" w14:paraId="4E986E05" w14:textId="77777777" w:rsidTr="00EB2927">
        <w:trPr>
          <w:trHeight w:val="58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1647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98DB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D516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8A6D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64D9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36338,7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85DE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4F7E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774D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17681,2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BFB5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18657,5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4A9C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ед.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23EE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3275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99E8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263B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942E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ММБУ «ЦСЖ»</w:t>
            </w:r>
          </w:p>
        </w:tc>
      </w:tr>
      <w:tr w:rsidR="00EB2927" w14:paraId="60B866E8" w14:textId="77777777" w:rsidTr="00EB2927">
        <w:trPr>
          <w:trHeight w:val="55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9054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D08A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18CC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1BB4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C12D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ADB2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510A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E27E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F143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69FD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вольеров, ед.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CFCD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AA7C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4E09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73D4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6D93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927" w14:paraId="690B1ACE" w14:textId="77777777" w:rsidTr="00EB2927">
        <w:trPr>
          <w:trHeight w:val="7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CF90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95C3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3A80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001D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3A8B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B073" w14:textId="77777777" w:rsidR="00EB2927" w:rsidRDefault="00EB2927" w:rsidP="00EB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1055" w14:textId="77777777" w:rsidR="00EB2927" w:rsidRDefault="00EB2927" w:rsidP="00EB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5D93" w14:textId="77777777" w:rsidR="00EB2927" w:rsidRDefault="00EB2927" w:rsidP="00EB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C24C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94AF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голов, гол.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C475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8FE6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4AC3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FD60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F9E2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927" w14:paraId="7ADEE2E8" w14:textId="77777777" w:rsidTr="00EB2927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4A84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A98F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финансовое обеспечение затрат Мурманского муниципального унитарного предприятия «Центр временного содержания животных», связанных с организацией и производством работ по отлову и содержанию животных без владельцев на территории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933D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5F28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4CC3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9668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C4CA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24EB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134E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5932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отчетов об использовании субсидии, ед.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C668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50BB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04AD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4C85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64E8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развитию городского хозяйства администрации города Мурманска, ММУП «ЦВСЖ»</w:t>
            </w:r>
          </w:p>
        </w:tc>
      </w:tr>
      <w:tr w:rsidR="00EB2927" w14:paraId="295A4DD5" w14:textId="77777777" w:rsidTr="00EB2927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DB30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927C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74EA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14FF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21E6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98711,8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554A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BE78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B91D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7E3A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32233,7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81A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BFE7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CE51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EB9D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DF59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0FBB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927" w14:paraId="51BD79FA" w14:textId="77777777" w:rsidTr="00EB2927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9B9B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37C4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255B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F504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75F1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7012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545A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FD99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CEFF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13576,2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BC38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70EE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4A54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6802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F95A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EFBA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927" w14:paraId="0C424187" w14:textId="77777777" w:rsidTr="00EB2927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49A1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8F36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EFD7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1A84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2D45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7873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9916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BB82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2DE2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18657,5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3820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1BBC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DBBA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6602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22E2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0EDE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A880F3C" w14:textId="77777777" w:rsidR="00C35014" w:rsidRDefault="00C35014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5B0DD" w14:textId="77777777" w:rsidR="00705350" w:rsidRDefault="00705350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ECF2C" w14:textId="77777777" w:rsidR="00705350" w:rsidRDefault="00705350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EB05D" w14:textId="77777777" w:rsidR="00705350" w:rsidRDefault="00705350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0B069" w14:textId="77777777" w:rsidR="00705350" w:rsidRDefault="00705350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BC70B5" w14:textId="77777777" w:rsidR="00705350" w:rsidRDefault="00705350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C8AF3" w14:textId="77777777" w:rsidR="00705350" w:rsidRDefault="00705350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AB52CA" w14:textId="77777777" w:rsidR="00705350" w:rsidRPr="00F420B0" w:rsidRDefault="00705350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D5E57" w14:textId="77777777" w:rsidR="00C35014" w:rsidRPr="00F420B0" w:rsidRDefault="00C35014" w:rsidP="00C35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3.2. Перечень основных мероприятий подпрограммы на 2022-2024 годы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992"/>
        <w:gridCol w:w="1134"/>
        <w:gridCol w:w="921"/>
        <w:gridCol w:w="922"/>
        <w:gridCol w:w="921"/>
        <w:gridCol w:w="922"/>
        <w:gridCol w:w="1701"/>
        <w:gridCol w:w="793"/>
        <w:gridCol w:w="794"/>
        <w:gridCol w:w="794"/>
        <w:gridCol w:w="1588"/>
      </w:tblGrid>
      <w:tr w:rsidR="00EB2927" w:rsidRPr="007A637F" w14:paraId="42ECA9E1" w14:textId="77777777" w:rsidTr="00EB2927">
        <w:trPr>
          <w:trHeight w:val="767"/>
          <w:tblHeader/>
        </w:trPr>
        <w:tc>
          <w:tcPr>
            <w:tcW w:w="567" w:type="dxa"/>
            <w:vMerge w:val="restart"/>
            <w:vAlign w:val="center"/>
          </w:tcPr>
          <w:p w14:paraId="1148F6C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№</w:t>
            </w:r>
          </w:p>
          <w:p w14:paraId="372EFF17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14:paraId="20FCD8F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14:paraId="1F1B693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Срок</w:t>
            </w:r>
          </w:p>
          <w:p w14:paraId="79A16B9A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proofErr w:type="spellStart"/>
            <w:proofErr w:type="gramStart"/>
            <w:r w:rsidRPr="007A637F">
              <w:rPr>
                <w:color w:val="000000"/>
                <w:sz w:val="20"/>
                <w:szCs w:val="28"/>
              </w:rPr>
              <w:t>выпол</w:t>
            </w:r>
            <w:proofErr w:type="spellEnd"/>
            <w:r w:rsidRPr="007A637F">
              <w:rPr>
                <w:color w:val="000000"/>
                <w:sz w:val="20"/>
                <w:szCs w:val="28"/>
              </w:rPr>
              <w:t>-нения</w:t>
            </w:r>
            <w:proofErr w:type="gramEnd"/>
          </w:p>
          <w:p w14:paraId="40A9EB5B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(мес.,</w:t>
            </w:r>
          </w:p>
          <w:p w14:paraId="51B6D800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квартал, год)</w:t>
            </w:r>
          </w:p>
        </w:tc>
        <w:tc>
          <w:tcPr>
            <w:tcW w:w="1134" w:type="dxa"/>
            <w:vMerge w:val="restart"/>
            <w:vAlign w:val="center"/>
          </w:tcPr>
          <w:p w14:paraId="6E895EF3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proofErr w:type="spellStart"/>
            <w:proofErr w:type="gramStart"/>
            <w:r w:rsidRPr="007A637F">
              <w:rPr>
                <w:color w:val="000000"/>
                <w:sz w:val="20"/>
                <w:szCs w:val="28"/>
              </w:rPr>
              <w:t>Источ-ники</w:t>
            </w:r>
            <w:proofErr w:type="spellEnd"/>
            <w:proofErr w:type="gramEnd"/>
            <w:r w:rsidRPr="007A637F">
              <w:rPr>
                <w:color w:val="000000"/>
                <w:sz w:val="20"/>
                <w:szCs w:val="28"/>
              </w:rPr>
              <w:t xml:space="preserve"> </w:t>
            </w:r>
            <w:proofErr w:type="spellStart"/>
            <w:r w:rsidRPr="007A637F">
              <w:rPr>
                <w:color w:val="000000"/>
                <w:sz w:val="20"/>
                <w:szCs w:val="28"/>
              </w:rPr>
              <w:t>финан</w:t>
            </w:r>
            <w:proofErr w:type="spellEnd"/>
            <w:r w:rsidRPr="007A637F">
              <w:rPr>
                <w:color w:val="000000"/>
                <w:sz w:val="20"/>
                <w:szCs w:val="28"/>
              </w:rPr>
              <w:t>-сиро-</w:t>
            </w:r>
            <w:proofErr w:type="spellStart"/>
            <w:r w:rsidRPr="007A637F">
              <w:rPr>
                <w:color w:val="000000"/>
                <w:sz w:val="20"/>
                <w:szCs w:val="28"/>
              </w:rPr>
              <w:t>вания</w:t>
            </w:r>
            <w:proofErr w:type="spellEnd"/>
          </w:p>
        </w:tc>
        <w:tc>
          <w:tcPr>
            <w:tcW w:w="3686" w:type="dxa"/>
            <w:gridSpan w:val="4"/>
            <w:vAlign w:val="center"/>
          </w:tcPr>
          <w:p w14:paraId="270C802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Объёмы финансирования</w:t>
            </w:r>
          </w:p>
          <w:p w14:paraId="259CECA0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(тыс. руб.)</w:t>
            </w:r>
          </w:p>
        </w:tc>
        <w:tc>
          <w:tcPr>
            <w:tcW w:w="4082" w:type="dxa"/>
            <w:gridSpan w:val="4"/>
            <w:vAlign w:val="center"/>
          </w:tcPr>
          <w:p w14:paraId="102E8028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vAlign w:val="center"/>
          </w:tcPr>
          <w:p w14:paraId="62F743B0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B2927" w:rsidRPr="007A637F" w14:paraId="6F45DC37" w14:textId="77777777" w:rsidTr="00EB2927">
        <w:trPr>
          <w:trHeight w:val="178"/>
          <w:tblHeader/>
        </w:trPr>
        <w:tc>
          <w:tcPr>
            <w:tcW w:w="567" w:type="dxa"/>
            <w:vMerge/>
          </w:tcPr>
          <w:p w14:paraId="0C3DE8A5" w14:textId="77777777" w:rsidR="00EB2927" w:rsidRPr="007A637F" w:rsidRDefault="00EB2927" w:rsidP="00EB2927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vMerge/>
          </w:tcPr>
          <w:p w14:paraId="3E12B57E" w14:textId="77777777" w:rsidR="00EB2927" w:rsidRPr="007A637F" w:rsidRDefault="00EB2927" w:rsidP="00EB2927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14:paraId="6EC97B69" w14:textId="77777777" w:rsidR="00EB2927" w:rsidRPr="007A637F" w:rsidRDefault="00EB2927" w:rsidP="00EB2927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14:paraId="429066C7" w14:textId="77777777" w:rsidR="00EB2927" w:rsidRPr="007A637F" w:rsidRDefault="00EB2927" w:rsidP="00EB2927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921" w:type="dxa"/>
            <w:vAlign w:val="center"/>
          </w:tcPr>
          <w:p w14:paraId="38C3AF0B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Всего</w:t>
            </w:r>
          </w:p>
        </w:tc>
        <w:tc>
          <w:tcPr>
            <w:tcW w:w="922" w:type="dxa"/>
            <w:vAlign w:val="center"/>
          </w:tcPr>
          <w:p w14:paraId="461F0F2A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 год</w:t>
            </w:r>
          </w:p>
        </w:tc>
        <w:tc>
          <w:tcPr>
            <w:tcW w:w="921" w:type="dxa"/>
            <w:vAlign w:val="center"/>
          </w:tcPr>
          <w:p w14:paraId="309593C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2023 год</w:t>
            </w:r>
          </w:p>
        </w:tc>
        <w:tc>
          <w:tcPr>
            <w:tcW w:w="922" w:type="dxa"/>
            <w:vAlign w:val="center"/>
          </w:tcPr>
          <w:p w14:paraId="75521040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2024 год</w:t>
            </w:r>
          </w:p>
        </w:tc>
        <w:tc>
          <w:tcPr>
            <w:tcW w:w="1701" w:type="dxa"/>
            <w:vAlign w:val="center"/>
          </w:tcPr>
          <w:p w14:paraId="68466FD8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Наименование, ед. изм.</w:t>
            </w:r>
          </w:p>
        </w:tc>
        <w:tc>
          <w:tcPr>
            <w:tcW w:w="793" w:type="dxa"/>
            <w:vAlign w:val="center"/>
          </w:tcPr>
          <w:p w14:paraId="713D906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 год</w:t>
            </w:r>
          </w:p>
        </w:tc>
        <w:tc>
          <w:tcPr>
            <w:tcW w:w="794" w:type="dxa"/>
            <w:vAlign w:val="center"/>
          </w:tcPr>
          <w:p w14:paraId="61D99E93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2023 год</w:t>
            </w:r>
          </w:p>
        </w:tc>
        <w:tc>
          <w:tcPr>
            <w:tcW w:w="794" w:type="dxa"/>
            <w:vAlign w:val="center"/>
          </w:tcPr>
          <w:p w14:paraId="74A5619D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2024 год</w:t>
            </w:r>
          </w:p>
        </w:tc>
        <w:tc>
          <w:tcPr>
            <w:tcW w:w="1588" w:type="dxa"/>
            <w:vMerge/>
          </w:tcPr>
          <w:p w14:paraId="079EB9AD" w14:textId="77777777" w:rsidR="00EB2927" w:rsidRPr="007A637F" w:rsidRDefault="00EB2927" w:rsidP="00EB2927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</w:tr>
      <w:tr w:rsidR="00EB2927" w:rsidRPr="007A637F" w14:paraId="1899D0F4" w14:textId="77777777" w:rsidTr="00EB2927">
        <w:trPr>
          <w:trHeight w:val="178"/>
          <w:tblHeader/>
        </w:trPr>
        <w:tc>
          <w:tcPr>
            <w:tcW w:w="567" w:type="dxa"/>
          </w:tcPr>
          <w:p w14:paraId="661E16ED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977" w:type="dxa"/>
          </w:tcPr>
          <w:p w14:paraId="2B626022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992" w:type="dxa"/>
          </w:tcPr>
          <w:p w14:paraId="780ED09D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1134" w:type="dxa"/>
          </w:tcPr>
          <w:p w14:paraId="6B661630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921" w:type="dxa"/>
          </w:tcPr>
          <w:p w14:paraId="466E12B8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922" w:type="dxa"/>
          </w:tcPr>
          <w:p w14:paraId="07D0EA40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6</w:t>
            </w:r>
          </w:p>
        </w:tc>
        <w:tc>
          <w:tcPr>
            <w:tcW w:w="921" w:type="dxa"/>
          </w:tcPr>
          <w:p w14:paraId="74B73EB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7</w:t>
            </w:r>
          </w:p>
        </w:tc>
        <w:tc>
          <w:tcPr>
            <w:tcW w:w="922" w:type="dxa"/>
          </w:tcPr>
          <w:p w14:paraId="34EDC56D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8</w:t>
            </w:r>
          </w:p>
        </w:tc>
        <w:tc>
          <w:tcPr>
            <w:tcW w:w="1701" w:type="dxa"/>
          </w:tcPr>
          <w:p w14:paraId="20BBC370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9</w:t>
            </w:r>
          </w:p>
        </w:tc>
        <w:tc>
          <w:tcPr>
            <w:tcW w:w="793" w:type="dxa"/>
          </w:tcPr>
          <w:p w14:paraId="5E45552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10</w:t>
            </w:r>
          </w:p>
        </w:tc>
        <w:tc>
          <w:tcPr>
            <w:tcW w:w="794" w:type="dxa"/>
          </w:tcPr>
          <w:p w14:paraId="24E1E07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11</w:t>
            </w:r>
          </w:p>
        </w:tc>
        <w:tc>
          <w:tcPr>
            <w:tcW w:w="794" w:type="dxa"/>
          </w:tcPr>
          <w:p w14:paraId="086C05E7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12</w:t>
            </w:r>
          </w:p>
        </w:tc>
        <w:tc>
          <w:tcPr>
            <w:tcW w:w="1588" w:type="dxa"/>
          </w:tcPr>
          <w:p w14:paraId="332B20E5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13</w:t>
            </w:r>
          </w:p>
        </w:tc>
      </w:tr>
      <w:tr w:rsidR="00EB2927" w:rsidRPr="007A637F" w14:paraId="5C2C8B84" w14:textId="77777777" w:rsidTr="00EB2927">
        <w:trPr>
          <w:trHeight w:val="178"/>
        </w:trPr>
        <w:tc>
          <w:tcPr>
            <w:tcW w:w="15026" w:type="dxa"/>
            <w:gridSpan w:val="13"/>
          </w:tcPr>
          <w:p w14:paraId="5FF1D95C" w14:textId="77777777" w:rsidR="00EB2927" w:rsidRPr="007A637F" w:rsidRDefault="00EB2927" w:rsidP="00EB2927">
            <w:pPr>
              <w:pStyle w:val="ab"/>
              <w:spacing w:before="0" w:after="0"/>
              <w:rPr>
                <w:color w:val="000000"/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EB2927" w:rsidRPr="007A637F" w14:paraId="2AF4CD4C" w14:textId="77777777" w:rsidTr="00EB2927">
        <w:trPr>
          <w:trHeight w:val="398"/>
        </w:trPr>
        <w:tc>
          <w:tcPr>
            <w:tcW w:w="567" w:type="dxa"/>
            <w:vMerge w:val="restart"/>
            <w:vAlign w:val="center"/>
          </w:tcPr>
          <w:p w14:paraId="33F132C7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  <w:r w:rsidRPr="007A637F">
              <w:rPr>
                <w:color w:val="000000"/>
                <w:spacing w:val="-20"/>
                <w:sz w:val="20"/>
                <w:szCs w:val="28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14:paraId="4735BE61" w14:textId="77777777" w:rsidR="00EB2927" w:rsidRPr="007A637F" w:rsidRDefault="00EB2927" w:rsidP="00EB2927">
            <w:pPr>
              <w:pStyle w:val="ab"/>
              <w:spacing w:before="0" w:after="0"/>
              <w:rPr>
                <w:color w:val="000000"/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Merge w:val="restart"/>
            <w:vAlign w:val="center"/>
          </w:tcPr>
          <w:p w14:paraId="73D57104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1134" w:type="dxa"/>
            <w:vAlign w:val="center"/>
          </w:tcPr>
          <w:p w14:paraId="5E5DA83A" w14:textId="77777777" w:rsidR="00EB2927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 xml:space="preserve">Всего, </w:t>
            </w:r>
          </w:p>
          <w:p w14:paraId="4A0BA9FD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 xml:space="preserve">в </w:t>
            </w:r>
            <w:proofErr w:type="spellStart"/>
            <w:r w:rsidRPr="007A637F">
              <w:rPr>
                <w:color w:val="000000"/>
                <w:sz w:val="20"/>
                <w:szCs w:val="28"/>
              </w:rPr>
              <w:t>т.ч</w:t>
            </w:r>
            <w:proofErr w:type="spellEnd"/>
            <w:r w:rsidRPr="007A637F">
              <w:rPr>
                <w:color w:val="000000"/>
                <w:sz w:val="20"/>
                <w:szCs w:val="28"/>
              </w:rPr>
              <w:t>.:</w:t>
            </w:r>
          </w:p>
        </w:tc>
        <w:tc>
          <w:tcPr>
            <w:tcW w:w="921" w:type="dxa"/>
            <w:vAlign w:val="center"/>
          </w:tcPr>
          <w:p w14:paraId="3C851E7C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97812,4</w:t>
            </w:r>
          </w:p>
        </w:tc>
        <w:tc>
          <w:tcPr>
            <w:tcW w:w="922" w:type="dxa"/>
            <w:vAlign w:val="center"/>
          </w:tcPr>
          <w:p w14:paraId="59EF5123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31732,4</w:t>
            </w:r>
          </w:p>
        </w:tc>
        <w:tc>
          <w:tcPr>
            <w:tcW w:w="921" w:type="dxa"/>
            <w:vAlign w:val="center"/>
          </w:tcPr>
          <w:p w14:paraId="4D08A09A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32251,8</w:t>
            </w:r>
          </w:p>
        </w:tc>
        <w:tc>
          <w:tcPr>
            <w:tcW w:w="922" w:type="dxa"/>
            <w:vAlign w:val="center"/>
          </w:tcPr>
          <w:p w14:paraId="5F061B92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33828,2</w:t>
            </w:r>
          </w:p>
        </w:tc>
        <w:tc>
          <w:tcPr>
            <w:tcW w:w="1701" w:type="dxa"/>
            <w:vMerge w:val="restart"/>
            <w:vAlign w:val="center"/>
          </w:tcPr>
          <w:p w14:paraId="085C91E6" w14:textId="77777777" w:rsidR="00EB2927" w:rsidRPr="007A637F" w:rsidRDefault="00EB2927" w:rsidP="00EB2927">
            <w:pPr>
              <w:pStyle w:val="ab"/>
              <w:spacing w:before="0" w:after="0"/>
              <w:rPr>
                <w:color w:val="000000"/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 xml:space="preserve">Выполнение работ по регулированию численности безнадзорных </w:t>
            </w:r>
            <w:proofErr w:type="gramStart"/>
            <w:r w:rsidRPr="007A637F">
              <w:rPr>
                <w:sz w:val="20"/>
                <w:szCs w:val="28"/>
              </w:rPr>
              <w:t xml:space="preserve">животных,   </w:t>
            </w:r>
            <w:proofErr w:type="gramEnd"/>
            <w:r w:rsidRPr="007A637F">
              <w:rPr>
                <w:sz w:val="20"/>
                <w:szCs w:val="28"/>
              </w:rPr>
              <w:t xml:space="preserve">         да - 1/нет - 0</w:t>
            </w:r>
          </w:p>
        </w:tc>
        <w:tc>
          <w:tcPr>
            <w:tcW w:w="793" w:type="dxa"/>
            <w:vMerge w:val="restart"/>
            <w:vAlign w:val="center"/>
          </w:tcPr>
          <w:p w14:paraId="6255E092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Merge w:val="restart"/>
            <w:vAlign w:val="center"/>
          </w:tcPr>
          <w:p w14:paraId="13952DD7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Merge w:val="restart"/>
            <w:vAlign w:val="center"/>
          </w:tcPr>
          <w:p w14:paraId="5D0C3AB0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39346AD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EB2927" w:rsidRPr="007A637F" w14:paraId="0A67C11B" w14:textId="77777777" w:rsidTr="00EB2927">
        <w:trPr>
          <w:trHeight w:val="398"/>
        </w:trPr>
        <w:tc>
          <w:tcPr>
            <w:tcW w:w="567" w:type="dxa"/>
            <w:vMerge/>
            <w:vAlign w:val="center"/>
          </w:tcPr>
          <w:p w14:paraId="0C749FC0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712132A2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21A05F4C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074B68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ОБ</w:t>
            </w:r>
          </w:p>
        </w:tc>
        <w:tc>
          <w:tcPr>
            <w:tcW w:w="921" w:type="dxa"/>
            <w:vAlign w:val="center"/>
          </w:tcPr>
          <w:p w14:paraId="388C5E85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42146,4</w:t>
            </w:r>
          </w:p>
        </w:tc>
        <w:tc>
          <w:tcPr>
            <w:tcW w:w="922" w:type="dxa"/>
            <w:vAlign w:val="center"/>
          </w:tcPr>
          <w:p w14:paraId="7C12F499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13576,2</w:t>
            </w:r>
          </w:p>
        </w:tc>
        <w:tc>
          <w:tcPr>
            <w:tcW w:w="921" w:type="dxa"/>
            <w:vAlign w:val="center"/>
          </w:tcPr>
          <w:p w14:paraId="7E3E7B14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13576,2</w:t>
            </w:r>
          </w:p>
        </w:tc>
        <w:tc>
          <w:tcPr>
            <w:tcW w:w="922" w:type="dxa"/>
            <w:vAlign w:val="center"/>
          </w:tcPr>
          <w:p w14:paraId="3E04A4E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1701" w:type="dxa"/>
            <w:vMerge/>
            <w:vAlign w:val="center"/>
          </w:tcPr>
          <w:p w14:paraId="533613E5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Merge/>
            <w:vAlign w:val="center"/>
          </w:tcPr>
          <w:p w14:paraId="5CA60EF5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6998B3E1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2239A7A4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18E0FD72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EB2927" w:rsidRPr="007A637F" w14:paraId="49258BEA" w14:textId="77777777" w:rsidTr="00EB2927">
        <w:trPr>
          <w:trHeight w:val="398"/>
        </w:trPr>
        <w:tc>
          <w:tcPr>
            <w:tcW w:w="567" w:type="dxa"/>
            <w:vMerge/>
            <w:vAlign w:val="center"/>
          </w:tcPr>
          <w:p w14:paraId="4967CF3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2E8684B2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799D6E3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9A0DB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МБ</w:t>
            </w:r>
          </w:p>
        </w:tc>
        <w:tc>
          <w:tcPr>
            <w:tcW w:w="921" w:type="dxa"/>
            <w:vAlign w:val="center"/>
          </w:tcPr>
          <w:p w14:paraId="5C0E233D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55666,0</w:t>
            </w:r>
          </w:p>
        </w:tc>
        <w:tc>
          <w:tcPr>
            <w:tcW w:w="922" w:type="dxa"/>
            <w:vAlign w:val="center"/>
          </w:tcPr>
          <w:p w14:paraId="256AC69C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18156,2</w:t>
            </w:r>
          </w:p>
        </w:tc>
        <w:tc>
          <w:tcPr>
            <w:tcW w:w="921" w:type="dxa"/>
            <w:vAlign w:val="center"/>
          </w:tcPr>
          <w:p w14:paraId="0C521449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18675,6</w:t>
            </w:r>
          </w:p>
        </w:tc>
        <w:tc>
          <w:tcPr>
            <w:tcW w:w="922" w:type="dxa"/>
            <w:vAlign w:val="center"/>
          </w:tcPr>
          <w:p w14:paraId="43E0DE2E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18834,2</w:t>
            </w:r>
          </w:p>
        </w:tc>
        <w:tc>
          <w:tcPr>
            <w:tcW w:w="1701" w:type="dxa"/>
            <w:vMerge/>
            <w:vAlign w:val="center"/>
          </w:tcPr>
          <w:p w14:paraId="24B86441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Merge/>
            <w:vAlign w:val="center"/>
          </w:tcPr>
          <w:p w14:paraId="50EAC769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59F0F104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0B5B198C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40EFC35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EB2927" w:rsidRPr="007A637F" w14:paraId="424CD0EF" w14:textId="77777777" w:rsidTr="00EB2927">
        <w:trPr>
          <w:trHeight w:val="398"/>
        </w:trPr>
        <w:tc>
          <w:tcPr>
            <w:tcW w:w="567" w:type="dxa"/>
            <w:vAlign w:val="center"/>
          </w:tcPr>
          <w:p w14:paraId="4075696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  <w:r w:rsidRPr="007A637F">
              <w:rPr>
                <w:color w:val="000000"/>
                <w:spacing w:val="-20"/>
                <w:sz w:val="20"/>
                <w:szCs w:val="28"/>
              </w:rPr>
              <w:t>1.1</w:t>
            </w:r>
          </w:p>
        </w:tc>
        <w:tc>
          <w:tcPr>
            <w:tcW w:w="2977" w:type="dxa"/>
            <w:vAlign w:val="center"/>
          </w:tcPr>
          <w:p w14:paraId="73593C47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Определение конкурентным способом поставщика (подрядчика, 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vAlign w:val="center"/>
          </w:tcPr>
          <w:p w14:paraId="416A61E9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4820" w:type="dxa"/>
            <w:gridSpan w:val="5"/>
            <w:vAlign w:val="center"/>
          </w:tcPr>
          <w:p w14:paraId="293AF3B3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Финансирование не требуется</w:t>
            </w:r>
          </w:p>
        </w:tc>
        <w:tc>
          <w:tcPr>
            <w:tcW w:w="1701" w:type="dxa"/>
            <w:vAlign w:val="center"/>
          </w:tcPr>
          <w:p w14:paraId="55A3DB84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Количество заключенных муниципальных контрактов, шт.</w:t>
            </w:r>
          </w:p>
        </w:tc>
        <w:tc>
          <w:tcPr>
            <w:tcW w:w="793" w:type="dxa"/>
            <w:vAlign w:val="center"/>
          </w:tcPr>
          <w:p w14:paraId="0A29275B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14:paraId="67D77DB6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14:paraId="50FE9D09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14:paraId="52DB4E04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EB2927" w:rsidRPr="007A637F" w14:paraId="3F03DAC8" w14:textId="77777777" w:rsidTr="00EB2927">
        <w:trPr>
          <w:trHeight w:val="398"/>
        </w:trPr>
        <w:tc>
          <w:tcPr>
            <w:tcW w:w="567" w:type="dxa"/>
            <w:vAlign w:val="center"/>
          </w:tcPr>
          <w:p w14:paraId="17F846BB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  <w:r w:rsidRPr="007A637F">
              <w:rPr>
                <w:color w:val="000000"/>
                <w:spacing w:val="-20"/>
                <w:sz w:val="20"/>
                <w:szCs w:val="28"/>
              </w:rPr>
              <w:t>1.2</w:t>
            </w:r>
          </w:p>
        </w:tc>
        <w:tc>
          <w:tcPr>
            <w:tcW w:w="2977" w:type="dxa"/>
            <w:vAlign w:val="center"/>
          </w:tcPr>
          <w:p w14:paraId="2ABE289C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Субвенция бюджетам муниципальных образований Мурманской области на осуществление деятельности по отлову и содержанию животных без владельцев</w:t>
            </w:r>
          </w:p>
        </w:tc>
        <w:tc>
          <w:tcPr>
            <w:tcW w:w="992" w:type="dxa"/>
            <w:vAlign w:val="center"/>
          </w:tcPr>
          <w:p w14:paraId="5C28B6B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1134" w:type="dxa"/>
            <w:vAlign w:val="center"/>
          </w:tcPr>
          <w:p w14:paraId="20F7A19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ОБ</w:t>
            </w:r>
          </w:p>
        </w:tc>
        <w:tc>
          <w:tcPr>
            <w:tcW w:w="921" w:type="dxa"/>
            <w:vAlign w:val="center"/>
          </w:tcPr>
          <w:p w14:paraId="56FE0BE5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42146,4</w:t>
            </w:r>
          </w:p>
        </w:tc>
        <w:tc>
          <w:tcPr>
            <w:tcW w:w="922" w:type="dxa"/>
            <w:vAlign w:val="center"/>
          </w:tcPr>
          <w:p w14:paraId="6B1B3052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13576,2</w:t>
            </w:r>
          </w:p>
        </w:tc>
        <w:tc>
          <w:tcPr>
            <w:tcW w:w="921" w:type="dxa"/>
            <w:vAlign w:val="center"/>
          </w:tcPr>
          <w:p w14:paraId="0D19BBB8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13576,2</w:t>
            </w:r>
          </w:p>
        </w:tc>
        <w:tc>
          <w:tcPr>
            <w:tcW w:w="922" w:type="dxa"/>
            <w:vAlign w:val="center"/>
          </w:tcPr>
          <w:p w14:paraId="2F43341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1701" w:type="dxa"/>
            <w:vAlign w:val="center"/>
          </w:tcPr>
          <w:p w14:paraId="40335E88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Количество безнадзорных животных, в отношении которых проведено мероприятие, количество голов</w:t>
            </w:r>
          </w:p>
        </w:tc>
        <w:tc>
          <w:tcPr>
            <w:tcW w:w="793" w:type="dxa"/>
            <w:vAlign w:val="center"/>
          </w:tcPr>
          <w:p w14:paraId="0DBE5602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1555</w:t>
            </w:r>
          </w:p>
        </w:tc>
        <w:tc>
          <w:tcPr>
            <w:tcW w:w="794" w:type="dxa"/>
            <w:vAlign w:val="center"/>
          </w:tcPr>
          <w:p w14:paraId="59F652F5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1555</w:t>
            </w:r>
          </w:p>
        </w:tc>
        <w:tc>
          <w:tcPr>
            <w:tcW w:w="794" w:type="dxa"/>
            <w:vAlign w:val="center"/>
          </w:tcPr>
          <w:p w14:paraId="59D95EBD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1555</w:t>
            </w:r>
          </w:p>
        </w:tc>
        <w:tc>
          <w:tcPr>
            <w:tcW w:w="1588" w:type="dxa"/>
            <w:vAlign w:val="center"/>
          </w:tcPr>
          <w:p w14:paraId="03145B6B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Конкурсный отбор</w:t>
            </w:r>
          </w:p>
        </w:tc>
      </w:tr>
      <w:tr w:rsidR="00EB2927" w:rsidRPr="007A637F" w14:paraId="74CBAA66" w14:textId="77777777" w:rsidTr="00EB2927">
        <w:trPr>
          <w:trHeight w:val="398"/>
        </w:trPr>
        <w:tc>
          <w:tcPr>
            <w:tcW w:w="567" w:type="dxa"/>
            <w:vAlign w:val="center"/>
          </w:tcPr>
          <w:p w14:paraId="11ED0C5E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  <w:r w:rsidRPr="007A637F">
              <w:rPr>
                <w:color w:val="000000"/>
                <w:spacing w:val="-20"/>
                <w:sz w:val="20"/>
                <w:szCs w:val="28"/>
              </w:rPr>
              <w:t>1.3</w:t>
            </w:r>
          </w:p>
        </w:tc>
        <w:tc>
          <w:tcPr>
            <w:tcW w:w="2977" w:type="dxa"/>
            <w:vAlign w:val="center"/>
          </w:tcPr>
          <w:p w14:paraId="4E00373B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Align w:val="center"/>
          </w:tcPr>
          <w:p w14:paraId="7953BE67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1134" w:type="dxa"/>
            <w:vAlign w:val="center"/>
          </w:tcPr>
          <w:p w14:paraId="1CBC6BC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МБ</w:t>
            </w:r>
          </w:p>
        </w:tc>
        <w:tc>
          <w:tcPr>
            <w:tcW w:w="921" w:type="dxa"/>
            <w:vAlign w:val="center"/>
          </w:tcPr>
          <w:p w14:paraId="0380976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55666,0</w:t>
            </w:r>
          </w:p>
        </w:tc>
        <w:tc>
          <w:tcPr>
            <w:tcW w:w="922" w:type="dxa"/>
            <w:vAlign w:val="center"/>
          </w:tcPr>
          <w:p w14:paraId="773C1A09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18156,2</w:t>
            </w:r>
          </w:p>
        </w:tc>
        <w:tc>
          <w:tcPr>
            <w:tcW w:w="921" w:type="dxa"/>
            <w:vAlign w:val="center"/>
          </w:tcPr>
          <w:p w14:paraId="57BFB524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18675,6</w:t>
            </w:r>
          </w:p>
        </w:tc>
        <w:tc>
          <w:tcPr>
            <w:tcW w:w="922" w:type="dxa"/>
            <w:vAlign w:val="center"/>
          </w:tcPr>
          <w:p w14:paraId="7095193E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18834,2</w:t>
            </w:r>
          </w:p>
        </w:tc>
        <w:tc>
          <w:tcPr>
            <w:tcW w:w="1701" w:type="dxa"/>
            <w:vAlign w:val="center"/>
          </w:tcPr>
          <w:p w14:paraId="22F64055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Количество учреждений</w:t>
            </w:r>
            <w:r>
              <w:rPr>
                <w:sz w:val="20"/>
                <w:szCs w:val="28"/>
              </w:rPr>
              <w:t>, ед.</w:t>
            </w:r>
          </w:p>
        </w:tc>
        <w:tc>
          <w:tcPr>
            <w:tcW w:w="793" w:type="dxa"/>
            <w:vAlign w:val="center"/>
          </w:tcPr>
          <w:p w14:paraId="5C0ECA6E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14:paraId="3E78B7BA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14:paraId="382D2546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14:paraId="36FBCBF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ММБУ «ЦСЖ»</w:t>
            </w:r>
          </w:p>
        </w:tc>
      </w:tr>
      <w:tr w:rsidR="00EB2927" w:rsidRPr="007A637F" w14:paraId="0DC2B9CA" w14:textId="77777777" w:rsidTr="00EB2927">
        <w:trPr>
          <w:trHeight w:val="398"/>
        </w:trPr>
        <w:tc>
          <w:tcPr>
            <w:tcW w:w="567" w:type="dxa"/>
            <w:vAlign w:val="center"/>
          </w:tcPr>
          <w:p w14:paraId="445500B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C086709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14:paraId="39658ADA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1134" w:type="dxa"/>
            <w:vAlign w:val="center"/>
          </w:tcPr>
          <w:p w14:paraId="078CAB16" w14:textId="77777777" w:rsidR="00EB2927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 xml:space="preserve">Всего, </w:t>
            </w:r>
          </w:p>
          <w:p w14:paraId="3A8C0EF5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 xml:space="preserve">в </w:t>
            </w:r>
            <w:proofErr w:type="spellStart"/>
            <w:r w:rsidRPr="007A637F">
              <w:rPr>
                <w:color w:val="000000"/>
                <w:sz w:val="20"/>
                <w:szCs w:val="28"/>
              </w:rPr>
              <w:t>т.ч</w:t>
            </w:r>
            <w:proofErr w:type="spellEnd"/>
            <w:r w:rsidRPr="007A637F">
              <w:rPr>
                <w:color w:val="000000"/>
                <w:sz w:val="20"/>
                <w:szCs w:val="28"/>
              </w:rPr>
              <w:t>.:</w:t>
            </w:r>
          </w:p>
        </w:tc>
        <w:tc>
          <w:tcPr>
            <w:tcW w:w="921" w:type="dxa"/>
            <w:vAlign w:val="center"/>
          </w:tcPr>
          <w:p w14:paraId="2A26AE0A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97812,4</w:t>
            </w:r>
          </w:p>
        </w:tc>
        <w:tc>
          <w:tcPr>
            <w:tcW w:w="922" w:type="dxa"/>
            <w:vAlign w:val="center"/>
          </w:tcPr>
          <w:p w14:paraId="28EF71BA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31732,4</w:t>
            </w:r>
          </w:p>
        </w:tc>
        <w:tc>
          <w:tcPr>
            <w:tcW w:w="921" w:type="dxa"/>
            <w:vAlign w:val="center"/>
          </w:tcPr>
          <w:p w14:paraId="04EAB9FA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32251,8</w:t>
            </w:r>
          </w:p>
        </w:tc>
        <w:tc>
          <w:tcPr>
            <w:tcW w:w="922" w:type="dxa"/>
            <w:vAlign w:val="center"/>
          </w:tcPr>
          <w:p w14:paraId="3BED5149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33828,2</w:t>
            </w:r>
          </w:p>
        </w:tc>
        <w:tc>
          <w:tcPr>
            <w:tcW w:w="1701" w:type="dxa"/>
            <w:vAlign w:val="center"/>
          </w:tcPr>
          <w:p w14:paraId="1A543078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2AD421FE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2728E22B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66795DBE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590E1EDC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EB2927" w:rsidRPr="007A637F" w14:paraId="016EAF0F" w14:textId="77777777" w:rsidTr="00EB2927">
        <w:trPr>
          <w:trHeight w:val="398"/>
        </w:trPr>
        <w:tc>
          <w:tcPr>
            <w:tcW w:w="567" w:type="dxa"/>
            <w:vAlign w:val="center"/>
          </w:tcPr>
          <w:p w14:paraId="025E220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04BF706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D509FE3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91297DE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ОБ</w:t>
            </w:r>
          </w:p>
        </w:tc>
        <w:tc>
          <w:tcPr>
            <w:tcW w:w="921" w:type="dxa"/>
            <w:vAlign w:val="center"/>
          </w:tcPr>
          <w:p w14:paraId="2958CF4E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42146,4</w:t>
            </w:r>
          </w:p>
        </w:tc>
        <w:tc>
          <w:tcPr>
            <w:tcW w:w="922" w:type="dxa"/>
            <w:vAlign w:val="center"/>
          </w:tcPr>
          <w:p w14:paraId="4F15AAE4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13576,2</w:t>
            </w:r>
          </w:p>
        </w:tc>
        <w:tc>
          <w:tcPr>
            <w:tcW w:w="921" w:type="dxa"/>
            <w:vAlign w:val="center"/>
          </w:tcPr>
          <w:p w14:paraId="0D49D894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13576,2</w:t>
            </w:r>
          </w:p>
        </w:tc>
        <w:tc>
          <w:tcPr>
            <w:tcW w:w="922" w:type="dxa"/>
            <w:vAlign w:val="center"/>
          </w:tcPr>
          <w:p w14:paraId="650660E2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1701" w:type="dxa"/>
            <w:vAlign w:val="center"/>
          </w:tcPr>
          <w:p w14:paraId="40BFA401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13039567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0B875E7F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6340EBF3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4CA8C3DC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EB2927" w:rsidRPr="007A637F" w14:paraId="0B281327" w14:textId="77777777" w:rsidTr="00EB2927">
        <w:trPr>
          <w:trHeight w:val="398"/>
        </w:trPr>
        <w:tc>
          <w:tcPr>
            <w:tcW w:w="567" w:type="dxa"/>
            <w:vAlign w:val="center"/>
          </w:tcPr>
          <w:p w14:paraId="0E3E87A7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FE6C3CD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2F23BF2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1F2720B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МБ</w:t>
            </w:r>
          </w:p>
        </w:tc>
        <w:tc>
          <w:tcPr>
            <w:tcW w:w="921" w:type="dxa"/>
            <w:vAlign w:val="center"/>
          </w:tcPr>
          <w:p w14:paraId="0D0DD7E5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55666,0</w:t>
            </w:r>
          </w:p>
        </w:tc>
        <w:tc>
          <w:tcPr>
            <w:tcW w:w="922" w:type="dxa"/>
            <w:vAlign w:val="center"/>
          </w:tcPr>
          <w:p w14:paraId="67201759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18156,2</w:t>
            </w:r>
          </w:p>
        </w:tc>
        <w:tc>
          <w:tcPr>
            <w:tcW w:w="921" w:type="dxa"/>
            <w:vAlign w:val="center"/>
          </w:tcPr>
          <w:p w14:paraId="552CA32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18675,6</w:t>
            </w:r>
          </w:p>
        </w:tc>
        <w:tc>
          <w:tcPr>
            <w:tcW w:w="922" w:type="dxa"/>
            <w:vAlign w:val="center"/>
          </w:tcPr>
          <w:p w14:paraId="2C7BBF4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18834,2</w:t>
            </w:r>
          </w:p>
        </w:tc>
        <w:tc>
          <w:tcPr>
            <w:tcW w:w="1701" w:type="dxa"/>
            <w:vAlign w:val="center"/>
          </w:tcPr>
          <w:p w14:paraId="2265AB6F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316E9459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7A3DD7B2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3188BECD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660C911E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</w:tbl>
    <w:p w14:paraId="6C568943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CC2F4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62FEEF9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C35014" w:rsidRPr="00F420B0" w:rsidSect="00625E15">
          <w:pgSz w:w="16838" w:h="11906" w:orient="landscape"/>
          <w:pgMar w:top="567" w:right="1134" w:bottom="426" w:left="1134" w:header="284" w:footer="709" w:gutter="0"/>
          <w:cols w:space="708"/>
          <w:docGrid w:linePitch="360"/>
        </w:sectPr>
      </w:pPr>
    </w:p>
    <w:p w14:paraId="77EF823F" w14:textId="77777777" w:rsidR="00C35014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14:paraId="7493BFEF" w14:textId="77777777" w:rsidR="00705350" w:rsidRPr="00F420B0" w:rsidRDefault="00705350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276"/>
        <w:gridCol w:w="1134"/>
        <w:gridCol w:w="1134"/>
        <w:gridCol w:w="1134"/>
        <w:gridCol w:w="1134"/>
        <w:gridCol w:w="1276"/>
      </w:tblGrid>
      <w:tr w:rsidR="00EB2927" w:rsidRPr="002A623D" w14:paraId="660AEDD7" w14:textId="77777777" w:rsidTr="00EB2927">
        <w:trPr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4B4F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16F4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14:paraId="589E4EDA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F496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EB2927" w:rsidRPr="002A623D" w14:paraId="663F27D7" w14:textId="77777777" w:rsidTr="00EB2927">
        <w:trPr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38A8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5FEC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A0E0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776E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B0CC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42EB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3625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FE30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3B9F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EB2927" w:rsidRPr="002A623D" w14:paraId="3E325AEC" w14:textId="77777777" w:rsidTr="00EB2927">
        <w:trPr>
          <w:trHeight w:val="141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3E38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BF64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1905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CFC6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BB8A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8A75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5E82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56F3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8B30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2927" w:rsidRPr="002A623D" w14:paraId="7A4559D0" w14:textId="77777777" w:rsidTr="00EB29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E933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1EB8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196524,2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66D7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16139,7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1274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21160,8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EFDD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29177,6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D7B6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32233,7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4692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31732,4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26A2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32251,8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D54B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33828,2</w:t>
            </w:r>
          </w:p>
        </w:tc>
      </w:tr>
      <w:tr w:rsidR="00EB2927" w:rsidRPr="002A623D" w14:paraId="4EE2A2D8" w14:textId="77777777" w:rsidTr="00EB29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69E9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F879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F1DA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255D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5394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12BB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216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B43F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B146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27" w:rsidRPr="002A623D" w14:paraId="4CAE8F18" w14:textId="77777777" w:rsidTr="00EB29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1F31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9C20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98276,5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6518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3204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6271,8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BDAA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17681,2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E00D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18657,5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1C86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18156,2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3DA8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18675,6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5556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18834,2</w:t>
            </w:r>
          </w:p>
        </w:tc>
      </w:tr>
      <w:tr w:rsidR="00EB2927" w:rsidRPr="002A623D" w14:paraId="1810CA35" w14:textId="77777777" w:rsidTr="00EB29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772A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723B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98247,7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1174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16139,7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8F0C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14889,0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753B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11496,4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4947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13576,2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166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13576,2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B044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13576,2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1537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14994,0</w:t>
            </w:r>
          </w:p>
        </w:tc>
      </w:tr>
      <w:tr w:rsidR="00EB2927" w:rsidRPr="002A623D" w14:paraId="4B831F88" w14:textId="77777777" w:rsidTr="00EB29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03F5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AA65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96BF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DDC1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00B4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F4EA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6616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2DC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E5BC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927" w:rsidRPr="002A623D" w14:paraId="2CD3C436" w14:textId="77777777" w:rsidTr="00EB29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9421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62CC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F76A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746D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480C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D504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E094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7DCA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50B4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3430EA1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E951F3D" w14:textId="77777777" w:rsidR="00C35014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Оценка эффективности подпрограммы, рисков ее реализации</w:t>
      </w:r>
    </w:p>
    <w:p w14:paraId="633728A3" w14:textId="77777777" w:rsidR="00705350" w:rsidRPr="00F420B0" w:rsidRDefault="00705350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154B312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Реализация подпрограммы будет способствовать:</w:t>
      </w:r>
    </w:p>
    <w:p w14:paraId="4966859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Уменьшению количества безнадзорных животных к концу реализации подпрограммы.</w:t>
      </w:r>
    </w:p>
    <w:p w14:paraId="7D1FD9B4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Уменьшению количества заявок от граждан, учреждений, предприятий на отлов безнадзорных животных. К концу реализации подпрограммы планируется уменьшение количества заявок на 2,1 %.</w:t>
      </w:r>
    </w:p>
    <w:p w14:paraId="49EFC52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 Уменьшению социальной напряженности, конфликтов и жалоб со стороны населения на агрессию безнадзорных животных по отношению к людям и домашним животным.</w:t>
      </w:r>
    </w:p>
    <w:p w14:paraId="0E6B3F44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Преимущества подпрограммы:</w:t>
      </w:r>
    </w:p>
    <w:p w14:paraId="4366BBDD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выпущенные на свободу животные, обследованные ветеринарными специалистами, будут привиты, здоровы;</w:t>
      </w:r>
    </w:p>
    <w:p w14:paraId="5741F4E9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животные, выпущенные на свободу, будут охранять свои места проживания от бродячих, нестерилизованных животных данного вида;</w:t>
      </w:r>
    </w:p>
    <w:p w14:paraId="185D7081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исключается или минимизируется перенос болезней и паразитов на других животных;</w:t>
      </w:r>
    </w:p>
    <w:p w14:paraId="53B1C0E1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общее количество безнадзорных животных в течение нескольких лет будет сокращаться.</w:t>
      </w:r>
    </w:p>
    <w:p w14:paraId="65416488" w14:textId="77777777" w:rsidR="00C35014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 результате массовой прививки собак от бешенства будет внесен значительный вклад в обеспечение безопасности граждан.</w:t>
      </w:r>
    </w:p>
    <w:p w14:paraId="561ED5F2" w14:textId="77777777" w:rsidR="00705350" w:rsidRPr="00F420B0" w:rsidRDefault="00705350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5A846A" w14:textId="77777777" w:rsidR="00C35014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Оценка рисков и мероприятия по их снижению</w:t>
      </w:r>
    </w:p>
    <w:p w14:paraId="780291DB" w14:textId="77777777" w:rsidR="00705350" w:rsidRPr="00F420B0" w:rsidRDefault="00705350" w:rsidP="00C350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1"/>
        <w:gridCol w:w="4396"/>
      </w:tblGrid>
      <w:tr w:rsidR="00C35014" w:rsidRPr="00F420B0" w14:paraId="7CF94FF5" w14:textId="77777777" w:rsidTr="00625E15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4CE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Вид рисков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4A5A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26D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Механизм минимизации рисков</w:t>
            </w:r>
          </w:p>
        </w:tc>
      </w:tr>
      <w:tr w:rsidR="00C35014" w:rsidRPr="00F420B0" w14:paraId="146DA3CF" w14:textId="77777777" w:rsidTr="00625E15">
        <w:trPr>
          <w:trHeight w:val="34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773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E7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EA55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5014" w:rsidRPr="00F420B0" w14:paraId="6E3C8787" w14:textId="77777777" w:rsidTr="00625E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2096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52A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534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C35014" w:rsidRPr="00F420B0" w14:paraId="31BEB9F4" w14:textId="77777777" w:rsidTr="00625E15">
        <w:trPr>
          <w:trHeight w:val="13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8258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893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Достижение меньшего социального эффекта, чем было запланировано подпрограммой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4D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осуществления контроля и постоянного мониторинга хода реализации подпрограммы;</w:t>
            </w:r>
          </w:p>
          <w:p w14:paraId="120CBE0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использование при размещении муниципального заказа на реализацию мероприятий подпрограммы правила: поэтапная оплата за фактически выполненные работы после подписания акта сдачи-приемки выполненных работ;</w:t>
            </w:r>
          </w:p>
          <w:p w14:paraId="0DE1FD4A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своевременное внесение изменений в случае значительного изменения социальной действительности и морального устаревания мероприятий подпрограммы</w:t>
            </w:r>
          </w:p>
        </w:tc>
      </w:tr>
      <w:tr w:rsidR="00C35014" w:rsidRPr="00F420B0" w14:paraId="77FBA925" w14:textId="77777777" w:rsidTr="00625E15">
        <w:trPr>
          <w:trHeight w:val="167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96B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27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Затягивание сроков реализации мероприятий подпрограммы в связи с отсутствием заявок при размещении муниципального заказа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2E5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размещение информации о проведении запросов котировок (конкурсов, аукционов) на портале государственных закупок РФ, предварительная подготовка пакета документов на повторное проведение запроса котировок (конкурса, аукциона) в случае отсутствия заявок или представления одной заявки либо получение разрешения на размещение муниципального заказа у единственного поставщика работ</w:t>
            </w:r>
          </w:p>
        </w:tc>
      </w:tr>
      <w:tr w:rsidR="00C35014" w:rsidRPr="00F420B0" w14:paraId="33E6DC4A" w14:textId="77777777" w:rsidTr="00625E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FAD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A1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 процессе конкурсного отбора победителем на выполнение работ (оказание услуг)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706E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</w:tbl>
    <w:p w14:paraId="4C270F8A" w14:textId="0BB4C311" w:rsidR="00CF01A4" w:rsidRPr="00F420B0" w:rsidRDefault="00CF01A4" w:rsidP="007053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F01A4" w:rsidRPr="00F420B0" w:rsidSect="00705350">
      <w:pgSz w:w="11905" w:h="16838"/>
      <w:pgMar w:top="851" w:right="709" w:bottom="568" w:left="1135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401F0" w14:textId="77777777" w:rsidR="00EF2387" w:rsidRDefault="00EF2387" w:rsidP="00915BE6">
      <w:pPr>
        <w:spacing w:after="0" w:line="240" w:lineRule="auto"/>
      </w:pPr>
      <w:r>
        <w:separator/>
      </w:r>
    </w:p>
  </w:endnote>
  <w:endnote w:type="continuationSeparator" w:id="0">
    <w:p w14:paraId="0F78D9A6" w14:textId="77777777" w:rsidR="00EF2387" w:rsidRDefault="00EF2387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708DA" w14:textId="77777777" w:rsidR="00EF2387" w:rsidRDefault="00EF2387" w:rsidP="00915BE6">
      <w:pPr>
        <w:spacing w:after="0" w:line="240" w:lineRule="auto"/>
      </w:pPr>
      <w:r>
        <w:separator/>
      </w:r>
    </w:p>
  </w:footnote>
  <w:footnote w:type="continuationSeparator" w:id="0">
    <w:p w14:paraId="522A85C0" w14:textId="77777777" w:rsidR="00EF2387" w:rsidRDefault="00EF2387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0E024" w14:textId="77777777" w:rsidR="00EB2927" w:rsidRDefault="00EB2927">
    <w:pPr>
      <w:pStyle w:val="a4"/>
      <w:jc w:val="center"/>
    </w:pPr>
  </w:p>
  <w:p w14:paraId="779373FB" w14:textId="77777777" w:rsidR="00EB2927" w:rsidRPr="00AF4BC6" w:rsidRDefault="00EB2927" w:rsidP="00625E15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416E4"/>
    <w:rsid w:val="0005323C"/>
    <w:rsid w:val="0005454F"/>
    <w:rsid w:val="00061005"/>
    <w:rsid w:val="00062822"/>
    <w:rsid w:val="000673CD"/>
    <w:rsid w:val="000770CB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100976"/>
    <w:rsid w:val="00101E8D"/>
    <w:rsid w:val="00105B6B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D7579"/>
    <w:rsid w:val="001E367E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674A8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05C5C"/>
    <w:rsid w:val="00311D31"/>
    <w:rsid w:val="00316D15"/>
    <w:rsid w:val="0031754F"/>
    <w:rsid w:val="00320AF9"/>
    <w:rsid w:val="00322B75"/>
    <w:rsid w:val="00325CF4"/>
    <w:rsid w:val="00332CB7"/>
    <w:rsid w:val="0034737F"/>
    <w:rsid w:val="00357EBC"/>
    <w:rsid w:val="00360766"/>
    <w:rsid w:val="003636B6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33037"/>
    <w:rsid w:val="00451174"/>
    <w:rsid w:val="004516B1"/>
    <w:rsid w:val="00457B17"/>
    <w:rsid w:val="00473954"/>
    <w:rsid w:val="00480797"/>
    <w:rsid w:val="00482625"/>
    <w:rsid w:val="004919A0"/>
    <w:rsid w:val="00493EAC"/>
    <w:rsid w:val="004955C1"/>
    <w:rsid w:val="00496713"/>
    <w:rsid w:val="004A1543"/>
    <w:rsid w:val="004A21F7"/>
    <w:rsid w:val="004A4033"/>
    <w:rsid w:val="004A411C"/>
    <w:rsid w:val="004B380A"/>
    <w:rsid w:val="004B4936"/>
    <w:rsid w:val="004C07A5"/>
    <w:rsid w:val="004E2219"/>
    <w:rsid w:val="004E324E"/>
    <w:rsid w:val="004E5087"/>
    <w:rsid w:val="005165B0"/>
    <w:rsid w:val="005205A3"/>
    <w:rsid w:val="00526498"/>
    <w:rsid w:val="00526683"/>
    <w:rsid w:val="00530EFB"/>
    <w:rsid w:val="00531CD1"/>
    <w:rsid w:val="0053221F"/>
    <w:rsid w:val="00551D06"/>
    <w:rsid w:val="00553405"/>
    <w:rsid w:val="005549E4"/>
    <w:rsid w:val="00560A2A"/>
    <w:rsid w:val="0056628A"/>
    <w:rsid w:val="005669CE"/>
    <w:rsid w:val="00570F5C"/>
    <w:rsid w:val="0057195B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5D99"/>
    <w:rsid w:val="005A7EA7"/>
    <w:rsid w:val="005B25DF"/>
    <w:rsid w:val="005B2C60"/>
    <w:rsid w:val="005B318A"/>
    <w:rsid w:val="005C65BC"/>
    <w:rsid w:val="005F7231"/>
    <w:rsid w:val="0060307C"/>
    <w:rsid w:val="00603DCA"/>
    <w:rsid w:val="006126D6"/>
    <w:rsid w:val="00612EAA"/>
    <w:rsid w:val="00621681"/>
    <w:rsid w:val="00621F72"/>
    <w:rsid w:val="00625E15"/>
    <w:rsid w:val="00635583"/>
    <w:rsid w:val="00635B33"/>
    <w:rsid w:val="00635DCC"/>
    <w:rsid w:val="006365CF"/>
    <w:rsid w:val="00645EE9"/>
    <w:rsid w:val="00646CB7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705350"/>
    <w:rsid w:val="00706D5E"/>
    <w:rsid w:val="007105A9"/>
    <w:rsid w:val="007122AD"/>
    <w:rsid w:val="0072139A"/>
    <w:rsid w:val="00723B2F"/>
    <w:rsid w:val="00741A0A"/>
    <w:rsid w:val="0075670D"/>
    <w:rsid w:val="007822EE"/>
    <w:rsid w:val="00791D24"/>
    <w:rsid w:val="00792205"/>
    <w:rsid w:val="007964BE"/>
    <w:rsid w:val="00797B08"/>
    <w:rsid w:val="007A637F"/>
    <w:rsid w:val="007B0DE9"/>
    <w:rsid w:val="007B290E"/>
    <w:rsid w:val="007B2A56"/>
    <w:rsid w:val="007C0F01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053"/>
    <w:rsid w:val="0080550B"/>
    <w:rsid w:val="00817259"/>
    <w:rsid w:val="00831FFE"/>
    <w:rsid w:val="00837717"/>
    <w:rsid w:val="00847B26"/>
    <w:rsid w:val="00872EE8"/>
    <w:rsid w:val="00874813"/>
    <w:rsid w:val="00880AAF"/>
    <w:rsid w:val="00881E3D"/>
    <w:rsid w:val="00883A2A"/>
    <w:rsid w:val="00884A9C"/>
    <w:rsid w:val="00894CF1"/>
    <w:rsid w:val="008A4243"/>
    <w:rsid w:val="008A6942"/>
    <w:rsid w:val="008B3B6F"/>
    <w:rsid w:val="008B6974"/>
    <w:rsid w:val="008C2963"/>
    <w:rsid w:val="008C4557"/>
    <w:rsid w:val="008C56E6"/>
    <w:rsid w:val="008C69EE"/>
    <w:rsid w:val="008D16F5"/>
    <w:rsid w:val="008D1CBC"/>
    <w:rsid w:val="008D2742"/>
    <w:rsid w:val="008D7B65"/>
    <w:rsid w:val="008E3AA1"/>
    <w:rsid w:val="008E4045"/>
    <w:rsid w:val="008F36FE"/>
    <w:rsid w:val="009021E0"/>
    <w:rsid w:val="00912A97"/>
    <w:rsid w:val="00914341"/>
    <w:rsid w:val="00915BE6"/>
    <w:rsid w:val="0091667F"/>
    <w:rsid w:val="00930B6E"/>
    <w:rsid w:val="00940247"/>
    <w:rsid w:val="00940C04"/>
    <w:rsid w:val="009549B9"/>
    <w:rsid w:val="00964783"/>
    <w:rsid w:val="009651E7"/>
    <w:rsid w:val="009671E7"/>
    <w:rsid w:val="00970A09"/>
    <w:rsid w:val="0097264B"/>
    <w:rsid w:val="009821C8"/>
    <w:rsid w:val="00985B98"/>
    <w:rsid w:val="00986BF2"/>
    <w:rsid w:val="00994A7F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E4C06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06C6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B0027C"/>
    <w:rsid w:val="00B02B9D"/>
    <w:rsid w:val="00B074D8"/>
    <w:rsid w:val="00B13DC7"/>
    <w:rsid w:val="00B243BB"/>
    <w:rsid w:val="00B32B40"/>
    <w:rsid w:val="00B421AD"/>
    <w:rsid w:val="00B43CD7"/>
    <w:rsid w:val="00B45A6C"/>
    <w:rsid w:val="00B56EDF"/>
    <w:rsid w:val="00B658A1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1C5F"/>
    <w:rsid w:val="00BE3D78"/>
    <w:rsid w:val="00BE4023"/>
    <w:rsid w:val="00BE496D"/>
    <w:rsid w:val="00BE4E8E"/>
    <w:rsid w:val="00C30B3E"/>
    <w:rsid w:val="00C35014"/>
    <w:rsid w:val="00C370D3"/>
    <w:rsid w:val="00C41321"/>
    <w:rsid w:val="00C45637"/>
    <w:rsid w:val="00C51B1F"/>
    <w:rsid w:val="00C6742D"/>
    <w:rsid w:val="00C675A6"/>
    <w:rsid w:val="00C7117A"/>
    <w:rsid w:val="00C8189D"/>
    <w:rsid w:val="00C82C23"/>
    <w:rsid w:val="00C90FA4"/>
    <w:rsid w:val="00C9119C"/>
    <w:rsid w:val="00CA0FAA"/>
    <w:rsid w:val="00CA187F"/>
    <w:rsid w:val="00CA239C"/>
    <w:rsid w:val="00CA2AFD"/>
    <w:rsid w:val="00CA5A94"/>
    <w:rsid w:val="00CA6326"/>
    <w:rsid w:val="00CA7CED"/>
    <w:rsid w:val="00CC196B"/>
    <w:rsid w:val="00CC5C92"/>
    <w:rsid w:val="00CC7AD2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171B"/>
    <w:rsid w:val="00CF648B"/>
    <w:rsid w:val="00D016D8"/>
    <w:rsid w:val="00D019FE"/>
    <w:rsid w:val="00D02499"/>
    <w:rsid w:val="00D13546"/>
    <w:rsid w:val="00D32735"/>
    <w:rsid w:val="00D34B83"/>
    <w:rsid w:val="00D37FF4"/>
    <w:rsid w:val="00D410B6"/>
    <w:rsid w:val="00D42E47"/>
    <w:rsid w:val="00D44438"/>
    <w:rsid w:val="00D57308"/>
    <w:rsid w:val="00D66AEF"/>
    <w:rsid w:val="00D74CD2"/>
    <w:rsid w:val="00D81138"/>
    <w:rsid w:val="00D83D03"/>
    <w:rsid w:val="00D9490C"/>
    <w:rsid w:val="00DA0874"/>
    <w:rsid w:val="00DA3E9D"/>
    <w:rsid w:val="00DB1BFE"/>
    <w:rsid w:val="00DB5FC8"/>
    <w:rsid w:val="00DD3CC1"/>
    <w:rsid w:val="00DD5CEE"/>
    <w:rsid w:val="00DE27A6"/>
    <w:rsid w:val="00DE5F7A"/>
    <w:rsid w:val="00DE6C7E"/>
    <w:rsid w:val="00DF1876"/>
    <w:rsid w:val="00E022B5"/>
    <w:rsid w:val="00E159E9"/>
    <w:rsid w:val="00E22D5A"/>
    <w:rsid w:val="00E325CA"/>
    <w:rsid w:val="00E33F64"/>
    <w:rsid w:val="00E34697"/>
    <w:rsid w:val="00E35E5C"/>
    <w:rsid w:val="00E36E77"/>
    <w:rsid w:val="00E43BA2"/>
    <w:rsid w:val="00E44862"/>
    <w:rsid w:val="00E4715D"/>
    <w:rsid w:val="00E51F33"/>
    <w:rsid w:val="00E52D09"/>
    <w:rsid w:val="00E569FC"/>
    <w:rsid w:val="00E624E9"/>
    <w:rsid w:val="00E632C0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2927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EF2387"/>
    <w:rsid w:val="00F132E0"/>
    <w:rsid w:val="00F13CE3"/>
    <w:rsid w:val="00F22459"/>
    <w:rsid w:val="00F27BDB"/>
    <w:rsid w:val="00F40BD8"/>
    <w:rsid w:val="00F420B0"/>
    <w:rsid w:val="00F421F3"/>
    <w:rsid w:val="00F51115"/>
    <w:rsid w:val="00F5683D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1323-C1EE-4C69-9FC1-85A4687D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11</cp:revision>
  <cp:lastPrinted>2017-11-12T07:57:00Z</cp:lastPrinted>
  <dcterms:created xsi:type="dcterms:W3CDTF">2019-12-18T08:28:00Z</dcterms:created>
  <dcterms:modified xsi:type="dcterms:W3CDTF">2020-12-23T12:49:00Z</dcterms:modified>
</cp:coreProperties>
</file>