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1F6E0C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1F6E0C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1F6E0C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1F6E0C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1F6E0C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1F6E0C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1F6E0C" w:rsidRDefault="003034C1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1F6E0C" w:rsidRDefault="003034C1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1F6E0C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1F6E0C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1F6E0C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1F6E0C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1F6E0C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1F6E0C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1F6E0C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3 947 102,1 тыс. руб., в том числе: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1 292 548,9 тыс. руб., из них: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137 891,8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230 000,0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230 000,0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281 150,0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89 150,0 тыс. руб.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2 654 553,2 тыс. руб., из них: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EB6E38" w:rsidRPr="001F6E0C" w:rsidRDefault="00EB6E38" w:rsidP="00EB6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3034C1" w:rsidRPr="001F6E0C" w:rsidRDefault="00EB6E38" w:rsidP="00EB6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2 654 553,2 тыс. руб.</w:t>
            </w:r>
          </w:p>
        </w:tc>
      </w:tr>
      <w:tr w:rsidR="003034C1" w:rsidRPr="001F6E0C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1F6E0C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1F6E0C" w:rsidRDefault="00F93750" w:rsidP="00FC4E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4 </w:t>
            </w:r>
            <w:r w:rsidR="00FC4E8C" w:rsidRPr="001F6E0C">
              <w:rPr>
                <w:rFonts w:ascii="Times New Roman" w:hAnsi="Times New Roman"/>
                <w:sz w:val="24"/>
                <w:szCs w:val="24"/>
              </w:rPr>
              <w:t>194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E0C">
              <w:rPr>
                <w:rFonts w:ascii="Times New Roman" w:eastAsiaTheme="minorHAnsi" w:hAnsi="Times New Roman"/>
                <w:sz w:val="24"/>
                <w:szCs w:val="24"/>
              </w:rPr>
              <w:t>чел. к концу 2024 года</w:t>
            </w:r>
          </w:p>
        </w:tc>
      </w:tr>
    </w:tbl>
    <w:p w:rsidR="003034C1" w:rsidRPr="001F6E0C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1F6E0C" w:rsidRDefault="00BB603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3034C1" w:rsidRPr="001F6E0C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снизить социальную напряженность.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0786" w:rsidRPr="001F6E0C" w:rsidRDefault="0030078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2. </w:t>
      </w:r>
      <w:r w:rsidRPr="001F6E0C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D874B2" w:rsidRPr="001F6E0C" w:rsidRDefault="003034C1" w:rsidP="00FA7BB0">
      <w:pPr>
        <w:pStyle w:val="af2"/>
        <w:jc w:val="both"/>
        <w:rPr>
          <w:b w:val="0"/>
          <w:bCs/>
          <w:sz w:val="28"/>
          <w:szCs w:val="28"/>
        </w:rPr>
      </w:pPr>
      <w:r w:rsidRPr="001F6E0C">
        <w:rPr>
          <w:b w:val="0"/>
          <w:bCs/>
          <w:sz w:val="28"/>
          <w:szCs w:val="28"/>
        </w:rPr>
        <w:tab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6"/>
        <w:gridCol w:w="665"/>
        <w:gridCol w:w="661"/>
        <w:gridCol w:w="665"/>
        <w:gridCol w:w="665"/>
        <w:gridCol w:w="690"/>
      </w:tblGrid>
      <w:tr w:rsidR="00FC4E8C" w:rsidRPr="001F6E0C" w:rsidTr="00A20264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C4E8C" w:rsidRPr="001F6E0C" w:rsidTr="00A20264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C4E8C" w:rsidRPr="001F6E0C" w:rsidTr="00A20264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4E8C" w:rsidRPr="001F6E0C" w:rsidTr="00A20264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4E8C" w:rsidRPr="001F6E0C" w:rsidTr="00A20264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FC4E8C" w:rsidRPr="001F6E0C" w:rsidTr="00A20264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39</w:t>
            </w:r>
            <w:r w:rsidRPr="001F6E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1F6E0C" w:rsidRDefault="00FC4E8C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2721</w:t>
            </w:r>
          </w:p>
        </w:tc>
      </w:tr>
    </w:tbl>
    <w:p w:rsidR="00D874B2" w:rsidRPr="001F6E0C" w:rsidRDefault="00D874B2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034C1" w:rsidRPr="001F6E0C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1F6E0C">
        <w:rPr>
          <w:rFonts w:ascii="Times New Roman" w:hAnsi="Times New Roman"/>
          <w:bCs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1F6E0C">
        <w:rPr>
          <w:rFonts w:ascii="Times New Roman" w:hAnsi="Times New Roman"/>
          <w:bCs/>
          <w:sz w:val="28"/>
          <w:szCs w:val="28"/>
        </w:rPr>
        <w:t>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1F6E0C" w:rsidRDefault="00CC4E5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762E80" w:rsidRPr="001F6E0C" w:rsidRDefault="00762E80" w:rsidP="00762E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установлена в размере: </w:t>
      </w:r>
    </w:p>
    <w:p w:rsidR="00762E80" w:rsidRPr="001F6E0C" w:rsidRDefault="00762E80" w:rsidP="00762E80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- при приобретении жилых помещений в многоквартирных домах у лиц, не являющихся застройщиками, – не более 55,0 тыс. руб. При осуществлении конкретной закупки расчетная стоимость одного квадратного метра общей площади благоустроенного жилья на вторичном рынке жилья в городе Мурманске определяется в соответствии со статьей 22 Федерального закона </w:t>
      </w:r>
      <w:r w:rsidRPr="001F6E0C">
        <w:rPr>
          <w:rFonts w:ascii="Times New Roman" w:hAnsi="Times New Roman"/>
          <w:bCs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 (далее – Закон 44-ФЗ);</w:t>
      </w:r>
    </w:p>
    <w:p w:rsidR="00762E80" w:rsidRPr="001F6E0C" w:rsidRDefault="00762E80" w:rsidP="00762E8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- на строительство и приобретение жилых помещений у застройщика определяется как произведение стоимости 1 </w:t>
      </w:r>
      <w:proofErr w:type="spellStart"/>
      <w:r w:rsidRPr="001F6E0C">
        <w:rPr>
          <w:rFonts w:ascii="Times New Roman" w:hAnsi="Times New Roman"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жилых домов, определенной по действующим укрупненным ценам строительства, утвержденным Министерством строительства и жилищно-коммунального хозяйства Российской Федерации (в 2019 году стоимость 1 </w:t>
      </w:r>
      <w:proofErr w:type="spellStart"/>
      <w:r w:rsidRPr="001F6E0C">
        <w:rPr>
          <w:rFonts w:ascii="Times New Roman" w:hAnsi="Times New Roman"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sz w:val="28"/>
          <w:szCs w:val="28"/>
        </w:rPr>
        <w:t xml:space="preserve"> составляет 70 000 рублей</w:t>
      </w:r>
      <w:r w:rsidR="000F1722" w:rsidRPr="001F6E0C">
        <w:rPr>
          <w:rFonts w:ascii="Times New Roman" w:hAnsi="Times New Roman"/>
          <w:sz w:val="28"/>
          <w:szCs w:val="28"/>
        </w:rPr>
        <w:t>).</w:t>
      </w:r>
    </w:p>
    <w:p w:rsidR="00934893" w:rsidRPr="001F6E0C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934893" w:rsidRPr="001F6E0C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934893" w:rsidRPr="001F6E0C" w:rsidRDefault="00934893" w:rsidP="00FA7B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</w:t>
      </w:r>
    </w:p>
    <w:p w:rsidR="00934893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кадастровая съемка участка – 10,0 тыс. руб.;</w:t>
      </w:r>
    </w:p>
    <w:p w:rsidR="00934893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земельных участков на кадастровом плане территории – 20,0 тыс. руб.;</w:t>
      </w:r>
    </w:p>
    <w:p w:rsidR="00934893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оформление межевого плана – 20,0 тыс. руб.;</w:t>
      </w:r>
    </w:p>
    <w:p w:rsidR="00934893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изготовление карты-плана – 2</w:t>
      </w:r>
      <w:r w:rsidR="00FC4E8C" w:rsidRPr="001F6E0C">
        <w:rPr>
          <w:rFonts w:ascii="Times New Roman" w:hAnsi="Times New Roman"/>
          <w:bCs/>
          <w:sz w:val="28"/>
          <w:szCs w:val="28"/>
        </w:rPr>
        <w:t>0</w:t>
      </w:r>
      <w:r w:rsidR="00934893" w:rsidRPr="001F6E0C">
        <w:rPr>
          <w:rFonts w:ascii="Times New Roman" w:hAnsi="Times New Roman"/>
          <w:bCs/>
          <w:sz w:val="28"/>
          <w:szCs w:val="28"/>
        </w:rPr>
        <w:t>,</w:t>
      </w:r>
      <w:r w:rsidR="00FC4E8C" w:rsidRPr="001F6E0C">
        <w:rPr>
          <w:rFonts w:ascii="Times New Roman" w:hAnsi="Times New Roman"/>
          <w:bCs/>
          <w:sz w:val="28"/>
          <w:szCs w:val="28"/>
        </w:rPr>
        <w:t>8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тыс. руб. </w:t>
      </w: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участка.</w:t>
      </w: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934893" w:rsidRPr="001F6E0C" w:rsidRDefault="00934893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в отношении таких аварийных домов стоимость каждого вида работ рассчитана следующим образом:</w:t>
      </w:r>
    </w:p>
    <w:p w:rsidR="00934893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земельных участков на кадастровом плане территории и оформления межевого плана – на основе расчетов стоимости данного вида работ по объектам, в отношении которых такая документация изготовлена в 2017 году по муниципальным контрактам, заключенным комитетом имущественных отношений города Мурманска;</w:t>
      </w:r>
    </w:p>
    <w:p w:rsidR="00934893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934893" w:rsidRPr="001F6E0C">
        <w:rPr>
          <w:rFonts w:ascii="Times New Roman" w:hAnsi="Times New Roman"/>
          <w:bCs/>
          <w:sz w:val="28"/>
          <w:szCs w:val="28"/>
        </w:rPr>
        <w:t xml:space="preserve"> для карты-плана – на основании информации о стоимости данного вида работ, полученной от организаций – потенциальных подрядчиков.</w:t>
      </w:r>
    </w:p>
    <w:p w:rsidR="00391D55" w:rsidRDefault="00391D55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1D55" w:rsidRPr="001F6E0C" w:rsidRDefault="00391D55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08E0" w:rsidRPr="001F6E0C" w:rsidRDefault="007908E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83"/>
        <w:gridCol w:w="956"/>
        <w:gridCol w:w="959"/>
        <w:gridCol w:w="959"/>
        <w:gridCol w:w="960"/>
        <w:gridCol w:w="960"/>
        <w:gridCol w:w="960"/>
        <w:gridCol w:w="1083"/>
      </w:tblGrid>
      <w:tr w:rsidR="00AD0C12" w:rsidRPr="001F6E0C" w:rsidTr="00A20264">
        <w:trPr>
          <w:cantSplit/>
          <w:tblHeader/>
        </w:trPr>
        <w:tc>
          <w:tcPr>
            <w:tcW w:w="823" w:type="pct"/>
            <w:vMerge w:val="restar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9" w:type="pct"/>
            <w:vMerge w:val="restar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598" w:type="pct"/>
            <w:gridSpan w:val="7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AD0C12" w:rsidRPr="001F6E0C" w:rsidTr="00A20264">
        <w:trPr>
          <w:cantSplit/>
          <w:tblHeader/>
        </w:trPr>
        <w:tc>
          <w:tcPr>
            <w:tcW w:w="823" w:type="pct"/>
            <w:vMerge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AD0C12" w:rsidRPr="001F6E0C" w:rsidTr="00A20264">
        <w:trPr>
          <w:cantSplit/>
          <w:tblHeader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3947102,1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137891,8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2743703,2</w:t>
            </w:r>
          </w:p>
        </w:tc>
      </w:tr>
      <w:tr w:rsidR="00AD0C12" w:rsidRPr="001F6E0C" w:rsidTr="00A20264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счет: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1292548,9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137891,8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89150,0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2654553,2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2654553,2</w:t>
            </w:r>
          </w:p>
        </w:tc>
      </w:tr>
      <w:tr w:rsidR="00AD0C12" w:rsidRPr="001F6E0C" w:rsidTr="00A20264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заказчикам:</w:t>
            </w:r>
          </w:p>
        </w:tc>
      </w:tr>
      <w:tr w:rsidR="00AD0C12" w:rsidRPr="001F6E0C" w:rsidTr="00A20264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1217658,2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185847,2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132038,0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130473,0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260650,0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68650,0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2362472,0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2362472,0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D0C12" w:rsidRPr="001F6E0C" w:rsidTr="00A20264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строительству администрации города Мурманска: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74890,7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7418,8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20500,0</w:t>
            </w:r>
          </w:p>
        </w:tc>
      </w:tr>
      <w:tr w:rsidR="00AD0C12" w:rsidRPr="001F6E0C" w:rsidTr="00A20264">
        <w:trPr>
          <w:cantSplit/>
          <w:trHeight w:val="90"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292081,2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292081,2</w:t>
            </w:r>
          </w:p>
        </w:tc>
      </w:tr>
      <w:tr w:rsidR="00AD0C12" w:rsidRPr="001F6E0C" w:rsidTr="00A20264">
        <w:trPr>
          <w:cantSplit/>
        </w:trPr>
        <w:tc>
          <w:tcPr>
            <w:tcW w:w="823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9" w:type="pct"/>
            <w:vAlign w:val="center"/>
            <w:hideMark/>
          </w:tcPr>
          <w:p w:rsidR="00AD0C12" w:rsidRPr="001F6E0C" w:rsidRDefault="00AD0C12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67CE" w:rsidRPr="001F6E0C" w:rsidRDefault="001F67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034C1" w:rsidRPr="001F6E0C" w:rsidRDefault="003034C1" w:rsidP="00FA7BB0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1F6E0C">
        <w:rPr>
          <w:rFonts w:ascii="Times New Roman" w:hAnsi="Times New Roman"/>
          <w:bCs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1F6E0C">
        <w:rPr>
          <w:rFonts w:ascii="Times New Roman" w:hAnsi="Times New Roman"/>
          <w:bCs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1F6E0C">
        <w:rPr>
          <w:rFonts w:ascii="Times New Roman" w:hAnsi="Times New Roman"/>
          <w:bCs/>
          <w:sz w:val="28"/>
          <w:szCs w:val="28"/>
        </w:rPr>
        <w:t>,</w:t>
      </w:r>
      <w:r w:rsidRPr="001F6E0C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1F6E0C">
        <w:rPr>
          <w:rFonts w:ascii="Times New Roman" w:hAnsi="Times New Roman"/>
          <w:bCs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В рамках настоящей подпрограммы переселению подлежат граждане, проживающие в </w:t>
      </w:r>
      <w:r w:rsidR="007F22DA" w:rsidRPr="001F6E0C">
        <w:rPr>
          <w:rFonts w:ascii="Times New Roman" w:hAnsi="Times New Roman"/>
          <w:bCs/>
          <w:sz w:val="28"/>
          <w:szCs w:val="28"/>
        </w:rPr>
        <w:t>147</w:t>
      </w:r>
      <w:r w:rsidRPr="001F6E0C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AD0C12" w:rsidRPr="001F6E0C">
        <w:rPr>
          <w:rFonts w:ascii="Times New Roman" w:hAnsi="Times New Roman"/>
          <w:bCs/>
          <w:sz w:val="28"/>
          <w:szCs w:val="28"/>
        </w:rPr>
        <w:t>15</w:t>
      </w:r>
      <w:r w:rsidR="002B4990" w:rsidRPr="001F6E0C">
        <w:rPr>
          <w:rFonts w:ascii="Times New Roman" w:hAnsi="Times New Roman"/>
          <w:bCs/>
          <w:sz w:val="28"/>
          <w:szCs w:val="28"/>
        </w:rPr>
        <w:t>.</w:t>
      </w:r>
      <w:r w:rsidR="00463FC5" w:rsidRPr="001F6E0C">
        <w:rPr>
          <w:rFonts w:ascii="Times New Roman" w:hAnsi="Times New Roman"/>
          <w:bCs/>
          <w:sz w:val="28"/>
          <w:szCs w:val="28"/>
        </w:rPr>
        <w:t>12</w:t>
      </w:r>
      <w:r w:rsidR="002B4990" w:rsidRPr="001F6E0C">
        <w:rPr>
          <w:rFonts w:ascii="Times New Roman" w:hAnsi="Times New Roman"/>
          <w:bCs/>
          <w:sz w:val="28"/>
          <w:szCs w:val="28"/>
        </w:rPr>
        <w:t>.2019</w:t>
      </w:r>
      <w:r w:rsidRPr="001F6E0C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1F6E0C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AD0C12" w:rsidRPr="001F6E0C">
        <w:rPr>
          <w:rFonts w:ascii="Times New Roman" w:hAnsi="Times New Roman"/>
          <w:bCs/>
          <w:sz w:val="28"/>
          <w:szCs w:val="28"/>
        </w:rPr>
        <w:t>15</w:t>
      </w:r>
      <w:r w:rsidR="001D00E6" w:rsidRPr="001F6E0C">
        <w:rPr>
          <w:rFonts w:ascii="Times New Roman" w:hAnsi="Times New Roman"/>
          <w:bCs/>
          <w:sz w:val="28"/>
          <w:szCs w:val="28"/>
        </w:rPr>
        <w:t>.</w:t>
      </w:r>
      <w:r w:rsidR="00463FC5" w:rsidRPr="001F6E0C">
        <w:rPr>
          <w:rFonts w:ascii="Times New Roman" w:hAnsi="Times New Roman"/>
          <w:bCs/>
          <w:sz w:val="28"/>
          <w:szCs w:val="28"/>
        </w:rPr>
        <w:t>12</w:t>
      </w:r>
      <w:r w:rsidR="001D00E6" w:rsidRPr="001F6E0C">
        <w:rPr>
          <w:rFonts w:ascii="Times New Roman" w:hAnsi="Times New Roman"/>
          <w:bCs/>
          <w:sz w:val="28"/>
          <w:szCs w:val="28"/>
        </w:rPr>
        <w:t>.2019</w:t>
      </w:r>
      <w:r w:rsidRPr="001F6E0C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1F6E0C" w:rsidRDefault="00296592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1F6E0C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1F6E0C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1F6E0C">
        <w:rPr>
          <w:rFonts w:ascii="Times New Roman" w:hAnsi="Times New Roman"/>
          <w:bCs/>
          <w:sz w:val="28"/>
          <w:szCs w:val="28"/>
        </w:rPr>
        <w:t>в том числе на у</w:t>
      </w:r>
      <w:r w:rsidR="00307DF0" w:rsidRPr="001F6E0C">
        <w:rPr>
          <w:rFonts w:ascii="Times New Roman" w:hAnsi="Times New Roman"/>
          <w:bCs/>
          <w:sz w:val="28"/>
          <w:szCs w:val="28"/>
        </w:rPr>
        <w:t>частие в долевом строительстве.</w:t>
      </w:r>
    </w:p>
    <w:p w:rsidR="002F2CBC" w:rsidRPr="001F6E0C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2F2CBC" w:rsidRPr="001F6E0C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1F6E0C">
        <w:rPr>
          <w:rFonts w:ascii="Times New Roman" w:hAnsi="Times New Roman"/>
          <w:bCs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1F6E0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1F6E0C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2F2CBC" w:rsidRPr="001F6E0C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года,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  </w:t>
      </w:r>
    </w:p>
    <w:p w:rsidR="002F2CBC" w:rsidRPr="001F6E0C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1D00E6" w:rsidRPr="001F6E0C" w:rsidRDefault="001D00E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1F6E0C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2D4D59" w:rsidRPr="001F6E0C">
        <w:rPr>
          <w:rFonts w:ascii="Times New Roman" w:hAnsi="Times New Roman"/>
          <w:bCs/>
          <w:sz w:val="28"/>
          <w:szCs w:val="28"/>
        </w:rPr>
        <w:t>4</w:t>
      </w:r>
      <w:r w:rsidR="00F11811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B0640A" w:rsidRPr="001F6E0C">
        <w:rPr>
          <w:rFonts w:ascii="Times New Roman" w:hAnsi="Times New Roman"/>
          <w:bCs/>
          <w:sz w:val="28"/>
          <w:szCs w:val="28"/>
        </w:rPr>
        <w:t>194</w:t>
      </w:r>
      <w:r w:rsidRPr="001F6E0C">
        <w:rPr>
          <w:rFonts w:ascii="Times New Roman" w:hAnsi="Times New Roman"/>
          <w:bCs/>
          <w:sz w:val="28"/>
          <w:szCs w:val="28"/>
        </w:rPr>
        <w:t xml:space="preserve"> граждан, проживающих в </w:t>
      </w:r>
      <w:r w:rsidR="002D4D59" w:rsidRPr="001F6E0C">
        <w:rPr>
          <w:rFonts w:ascii="Times New Roman" w:hAnsi="Times New Roman"/>
          <w:bCs/>
          <w:sz w:val="28"/>
          <w:szCs w:val="28"/>
        </w:rPr>
        <w:t>147</w:t>
      </w:r>
      <w:r w:rsidRPr="001F6E0C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с высвобождением </w:t>
      </w:r>
      <w:r w:rsidR="002D4D59" w:rsidRPr="001F6E0C">
        <w:rPr>
          <w:rFonts w:ascii="Times New Roman" w:hAnsi="Times New Roman"/>
          <w:bCs/>
          <w:sz w:val="28"/>
          <w:szCs w:val="28"/>
        </w:rPr>
        <w:t>1</w:t>
      </w:r>
      <w:r w:rsidR="0093545A" w:rsidRPr="001F6E0C">
        <w:rPr>
          <w:rFonts w:ascii="Times New Roman" w:hAnsi="Times New Roman"/>
          <w:bCs/>
          <w:sz w:val="28"/>
          <w:szCs w:val="28"/>
        </w:rPr>
        <w:t xml:space="preserve"> </w:t>
      </w:r>
      <w:r w:rsidR="002D4D59" w:rsidRPr="001F6E0C">
        <w:rPr>
          <w:rFonts w:ascii="Times New Roman" w:hAnsi="Times New Roman"/>
          <w:bCs/>
          <w:sz w:val="28"/>
          <w:szCs w:val="28"/>
        </w:rPr>
        <w:t>8</w:t>
      </w:r>
      <w:r w:rsidR="00B0640A" w:rsidRPr="001F6E0C">
        <w:rPr>
          <w:rFonts w:ascii="Times New Roman" w:hAnsi="Times New Roman"/>
          <w:bCs/>
          <w:sz w:val="28"/>
          <w:szCs w:val="28"/>
        </w:rPr>
        <w:t>33</w:t>
      </w:r>
      <w:r w:rsidRPr="001F6E0C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2D4D59" w:rsidRPr="001F6E0C">
        <w:rPr>
          <w:rFonts w:ascii="Times New Roman" w:hAnsi="Times New Roman"/>
          <w:bCs/>
          <w:sz w:val="28"/>
          <w:szCs w:val="28"/>
        </w:rPr>
        <w:t>6</w:t>
      </w:r>
      <w:r w:rsidR="00B0640A" w:rsidRPr="001F6E0C">
        <w:rPr>
          <w:rFonts w:ascii="Times New Roman" w:hAnsi="Times New Roman"/>
          <w:bCs/>
          <w:sz w:val="28"/>
          <w:szCs w:val="28"/>
        </w:rPr>
        <w:t>7</w:t>
      </w:r>
      <w:r w:rsidR="002D4D59" w:rsidRPr="001F6E0C">
        <w:rPr>
          <w:rFonts w:ascii="Times New Roman" w:hAnsi="Times New Roman"/>
          <w:bCs/>
          <w:sz w:val="28"/>
          <w:szCs w:val="28"/>
        </w:rPr>
        <w:t> </w:t>
      </w:r>
      <w:r w:rsidR="00B0640A" w:rsidRPr="001F6E0C">
        <w:rPr>
          <w:rFonts w:ascii="Times New Roman" w:hAnsi="Times New Roman"/>
          <w:bCs/>
          <w:sz w:val="28"/>
          <w:szCs w:val="28"/>
        </w:rPr>
        <w:t>207</w:t>
      </w:r>
      <w:r w:rsidR="002D4D59" w:rsidRPr="001F6E0C">
        <w:rPr>
          <w:rFonts w:ascii="Times New Roman" w:hAnsi="Times New Roman"/>
          <w:bCs/>
          <w:sz w:val="28"/>
          <w:szCs w:val="28"/>
        </w:rPr>
        <w:t>,8</w:t>
      </w:r>
      <w:r w:rsidRPr="001F6E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6E0C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F6E0C">
        <w:rPr>
          <w:rFonts w:ascii="Times New Roman" w:hAnsi="Times New Roman"/>
          <w:bCs/>
          <w:sz w:val="28"/>
          <w:szCs w:val="28"/>
        </w:rPr>
        <w:t xml:space="preserve">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1F6E0C" w:rsidRDefault="0078392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1F6E0C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1F6E0C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1F6E0C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1F6E0C">
        <w:rPr>
          <w:rFonts w:ascii="Times New Roman" w:hAnsi="Times New Roman"/>
          <w:bCs/>
          <w:sz w:val="28"/>
          <w:szCs w:val="28"/>
        </w:rPr>
        <w:t>,</w:t>
      </w:r>
      <w:r w:rsidRPr="001F6E0C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1F6E0C">
        <w:rPr>
          <w:rFonts w:ascii="Times New Roman" w:hAnsi="Times New Roman"/>
          <w:bCs/>
          <w:sz w:val="28"/>
          <w:szCs w:val="28"/>
        </w:rPr>
        <w:t>,</w:t>
      </w:r>
      <w:r w:rsidRPr="001F6E0C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1F6E0C">
        <w:rPr>
          <w:rFonts w:ascii="Times New Roman" w:hAnsi="Times New Roman"/>
          <w:bCs/>
          <w:sz w:val="28"/>
          <w:szCs w:val="28"/>
        </w:rPr>
        <w:tab/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1F6E0C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1F6E0C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1F6E0C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1F6E0C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08E0" w:rsidRPr="001F6E0C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к подпрограмме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A05" w:rsidRPr="001F6E0C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основных мероприятий подпрограммы</w:t>
      </w:r>
    </w:p>
    <w:p w:rsidR="006E1114" w:rsidRPr="001F6E0C" w:rsidRDefault="006E1114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A05" w:rsidRPr="001F6E0C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D71BC9" w:rsidRPr="001F6E0C" w:rsidRDefault="00D71BC9" w:rsidP="00D71B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383"/>
        <w:gridCol w:w="1189"/>
        <w:gridCol w:w="1146"/>
        <w:gridCol w:w="846"/>
        <w:gridCol w:w="846"/>
        <w:gridCol w:w="846"/>
        <w:gridCol w:w="846"/>
        <w:gridCol w:w="846"/>
        <w:gridCol w:w="1976"/>
        <w:gridCol w:w="640"/>
        <w:gridCol w:w="640"/>
        <w:gridCol w:w="640"/>
        <w:gridCol w:w="640"/>
        <w:gridCol w:w="1455"/>
      </w:tblGrid>
      <w:tr w:rsidR="007908E0" w:rsidRPr="001F6E0C" w:rsidTr="00A20264">
        <w:trPr>
          <w:tblHeader/>
        </w:trPr>
        <w:tc>
          <w:tcPr>
            <w:tcW w:w="124" w:type="pct"/>
            <w:vMerge w:val="restar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8" w:type="pct"/>
            <w:gridSpan w:val="5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79" w:type="pct"/>
            <w:gridSpan w:val="5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08E0" w:rsidRPr="001F6E0C" w:rsidTr="00A20264">
        <w:trPr>
          <w:tblHeader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rPr>
          <w:tblHeader/>
        </w:trPr>
        <w:tc>
          <w:tcPr>
            <w:tcW w:w="12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08E0" w:rsidRPr="001F6E0C" w:rsidTr="00A20264">
        <w:tc>
          <w:tcPr>
            <w:tcW w:w="5000" w:type="pct"/>
            <w:gridSpan w:val="15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7908E0" w:rsidRPr="001F6E0C" w:rsidTr="00A20264">
        <w:tc>
          <w:tcPr>
            <w:tcW w:w="124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692248,9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137891,8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692248,9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137891,8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Расселенная площадь жилых помещений, расположенных в многоквартирных домах пониженной капитальности, имеющих не все виды благоустройства,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6012,0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2360,5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4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многоквартирных домов, в отношении земельных участков которых подготовлена необходимая документация, ед.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4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665528,2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184947,2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131408,0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129823,0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3362,7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2389,3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2360,5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4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22883,3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2962,1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2902,4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7218,8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908E0" w:rsidRPr="001F6E0C" w:rsidTr="00A20264">
        <w:tc>
          <w:tcPr>
            <w:tcW w:w="12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78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88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1007,4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45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аварийных домов, в которые ограничен доступ,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7908E0" w:rsidRPr="001F6E0C" w:rsidTr="00A20264">
        <w:tc>
          <w:tcPr>
            <w:tcW w:w="1290" w:type="pct"/>
            <w:gridSpan w:val="3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692248,9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137891,8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958" w:type="pct"/>
            <w:gridSpan w:val="6"/>
            <w:vMerge w:val="restar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8E0" w:rsidRPr="001F6E0C" w:rsidTr="00A20264">
        <w:tc>
          <w:tcPr>
            <w:tcW w:w="1290" w:type="pct"/>
            <w:gridSpan w:val="3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692248,9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137891,8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958" w:type="pct"/>
            <w:gridSpan w:val="6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8E0" w:rsidRPr="001F6E0C" w:rsidTr="00A20264">
        <w:tc>
          <w:tcPr>
            <w:tcW w:w="1290" w:type="pct"/>
            <w:gridSpan w:val="3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908E0" w:rsidRPr="001F6E0C" w:rsidRDefault="007908E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58" w:type="pct"/>
            <w:gridSpan w:val="6"/>
            <w:vMerge/>
            <w:shd w:val="clear" w:color="auto" w:fill="auto"/>
            <w:vAlign w:val="center"/>
            <w:hideMark/>
          </w:tcPr>
          <w:p w:rsidR="007908E0" w:rsidRPr="001F6E0C" w:rsidRDefault="007908E0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5829" w:rsidRPr="001F6E0C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2EB" w:rsidRPr="001F6E0C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3.2. Перечень основных мероприятий подпрограммы на 20</w:t>
      </w:r>
      <w:r w:rsidR="00547563"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47563"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</w:p>
    <w:p w:rsidR="000C5829" w:rsidRPr="001F6E0C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960"/>
        <w:gridCol w:w="1094"/>
        <w:gridCol w:w="1058"/>
        <w:gridCol w:w="1091"/>
        <w:gridCol w:w="1051"/>
        <w:gridCol w:w="981"/>
        <w:gridCol w:w="1063"/>
        <w:gridCol w:w="2286"/>
        <w:gridCol w:w="645"/>
        <w:gridCol w:w="645"/>
        <w:gridCol w:w="783"/>
        <w:gridCol w:w="1244"/>
      </w:tblGrid>
      <w:tr w:rsidR="001D2A85" w:rsidRPr="001F6E0C" w:rsidTr="00A20264">
        <w:trPr>
          <w:tblHeader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0" w:type="pct"/>
            <w:gridSpan w:val="4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5" w:type="pct"/>
            <w:gridSpan w:val="4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D2A85" w:rsidRPr="001F6E0C" w:rsidTr="00A20264">
        <w:trPr>
          <w:tblHeader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rPr>
          <w:tblHeader/>
        </w:trPr>
        <w:tc>
          <w:tcPr>
            <w:tcW w:w="14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D2A85" w:rsidRPr="001F6E0C" w:rsidTr="00A20264">
        <w:tc>
          <w:tcPr>
            <w:tcW w:w="5000" w:type="pct"/>
            <w:gridSpan w:val="13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1D2A85" w:rsidRPr="001F6E0C" w:rsidTr="00A20264">
        <w:tc>
          <w:tcPr>
            <w:tcW w:w="14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3254853,2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281150,0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2743703,2</w:t>
            </w: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600300,0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281150,0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89150,0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Расселенная площадь жилых помещений, расположенных в многоквартирных домах пониженной капитальности, имеющих не все виды благоустройства,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44929,5</w:t>
            </w: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2654553,2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2654553,2</w:t>
            </w:r>
          </w:p>
        </w:tc>
        <w:tc>
          <w:tcPr>
            <w:tcW w:w="75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многоквартирных домов, в отношении земельных участков которых подготовлена необходимая документация, ед.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7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547350,0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68000,0</w:t>
            </w:r>
          </w:p>
        </w:tc>
        <w:tc>
          <w:tcPr>
            <w:tcW w:w="75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21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261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44 929,5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2362472,0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2362472,0</w:t>
            </w:r>
          </w:p>
        </w:tc>
        <w:tc>
          <w:tcPr>
            <w:tcW w:w="75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7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49800,0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0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292 081,2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292 081,2</w:t>
            </w: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90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D2A85" w:rsidRPr="001F6E0C" w:rsidTr="00A20264">
        <w:tc>
          <w:tcPr>
            <w:tcW w:w="14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7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17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5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аварийных домов, в которые ограничен доступ,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D2A85" w:rsidRPr="001F6E0C" w:rsidTr="00A20264">
        <w:tc>
          <w:tcPr>
            <w:tcW w:w="1431" w:type="pct"/>
            <w:gridSpan w:val="3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3 254 853,2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281150,0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2743703,2</w:t>
            </w:r>
          </w:p>
        </w:tc>
        <w:tc>
          <w:tcPr>
            <w:tcW w:w="1835" w:type="pct"/>
            <w:gridSpan w:val="5"/>
            <w:vMerge w:val="restar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1431" w:type="pct"/>
            <w:gridSpan w:val="3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600 300,0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281150,0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89150,0</w:t>
            </w:r>
          </w:p>
        </w:tc>
        <w:tc>
          <w:tcPr>
            <w:tcW w:w="1835" w:type="pct"/>
            <w:gridSpan w:val="5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c>
          <w:tcPr>
            <w:tcW w:w="1431" w:type="pct"/>
            <w:gridSpan w:val="3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62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2 654 553,2</w:t>
            </w:r>
          </w:p>
        </w:tc>
        <w:tc>
          <w:tcPr>
            <w:tcW w:w="349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2654553,2</w:t>
            </w:r>
          </w:p>
        </w:tc>
        <w:tc>
          <w:tcPr>
            <w:tcW w:w="1835" w:type="pct"/>
            <w:gridSpan w:val="5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C5829" w:rsidRPr="001F6E0C" w:rsidRDefault="000C5829" w:rsidP="00FA7B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563" w:rsidRPr="001F6E0C" w:rsidRDefault="00547563" w:rsidP="00FA7B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1F6E0C" w:rsidRDefault="0074686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6E0C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1F6E0C">
        <w:rPr>
          <w:rFonts w:ascii="Times New Roman" w:hAnsi="Times New Roman"/>
          <w:sz w:val="20"/>
          <w:szCs w:val="20"/>
        </w:rPr>
        <w:t>_______________</w:t>
      </w:r>
    </w:p>
    <w:p w:rsidR="00EB2A9B" w:rsidRPr="001F6E0C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подпрограмме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2A85" w:rsidRPr="001F6E0C" w:rsidRDefault="001D2A85" w:rsidP="001D2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15.12.2019</w:t>
      </w:r>
    </w:p>
    <w:p w:rsidR="00746867" w:rsidRPr="001F6E0C" w:rsidRDefault="007468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"/>
        <w:gridCol w:w="4547"/>
        <w:gridCol w:w="748"/>
        <w:gridCol w:w="1567"/>
        <w:gridCol w:w="706"/>
        <w:gridCol w:w="1180"/>
        <w:gridCol w:w="396"/>
        <w:gridCol w:w="506"/>
        <w:gridCol w:w="506"/>
        <w:gridCol w:w="506"/>
        <w:gridCol w:w="756"/>
        <w:gridCol w:w="1006"/>
        <w:gridCol w:w="1006"/>
        <w:gridCol w:w="1006"/>
        <w:gridCol w:w="504"/>
      </w:tblGrid>
      <w:tr w:rsidR="001D2A85" w:rsidRPr="001F6E0C" w:rsidTr="00A20264">
        <w:trPr>
          <w:trHeight w:val="233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сноса МКД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2A85" w:rsidRPr="001F6E0C" w:rsidTr="00A20264">
        <w:trPr>
          <w:trHeight w:val="23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для</w:t>
            </w:r>
            <w:proofErr w:type="gram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предоставляемой общей площади жилых помещений)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внебюджетных средств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rPr>
          <w:trHeight w:val="23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rPr>
          <w:trHeight w:val="23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rPr>
          <w:trHeight w:val="1799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A85" w:rsidRPr="001F6E0C" w:rsidTr="00A20264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D2A85" w:rsidRPr="001F6E0C" w:rsidTr="00A20264">
        <w:trPr>
          <w:tblHeader/>
        </w:trPr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Лесная, дом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Песочная, дом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Горького, д. 25/13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Заречная, д.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Фрунзе, д.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26А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18 337,0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18 337,0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6 902,5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6 902,5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8 596,5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8 596,5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Халтурина, дом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22 253,0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22 253,0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22 803,0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22 803,0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14 762,0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14 762,0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37/7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12 259,5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12 259,5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25 844,5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25 844,5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16 868,5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16 868,5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23 879,7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23 879,7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2018 году: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6 012,0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184 947,2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184 947,2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15*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2 386,9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2 386,9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63*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9 195,8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9 195,8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Полярные Зори, дом 32*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21*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28*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4 982,9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4 982,9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Пригородная, дом 18*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5*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Советская, дом 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18 556,5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18 556,5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14 657,1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14 657,1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20 113,0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20 113,0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6 302,8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6 302,8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17 583,0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17 583,0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13 595,6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13 595,6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13 711,1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13 711,1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2019 году: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1 941,2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131 408,0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131 408,0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Советская, дом 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13 848,5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13 848,5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12 336,1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12 336,1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3 563,9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3 563,9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10 609,1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10 609,1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3 508,9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3 508,9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10 268,1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10 268,1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8 200,2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8 200,2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16 141,9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16 141,9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24 589,7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24 589,7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снесен надземная часть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15 344,5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2020 году: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2 360,5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129 823,0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129 823,0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11 203,5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11 203,5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26 290,0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26 290,0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28 814,5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28 814,5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32 032,0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32 032,0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36/10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24 183,5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24 183,5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18 793,5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18 793,5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22 759,0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22 759,0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28 325,0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28 325,0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23 407,0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23 407,0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2021 году: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19 332,4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19 332,4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27 142,4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27 142,4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60/2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16 956,4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16 956,4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17 951,9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17 951,9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17а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32 031,9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32 031,9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30 227,9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30 227,9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17 005,9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17 005,9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Фрунзе, дом 29А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22 989,9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22 989,9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2022 году: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3 988,2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219 350,0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10 488,5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10 488,5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32 834,8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32 834,8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24 078,9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24 078,9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32 543,3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32 543,3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30 046,3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30 046,3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19 524,9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19 524,9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32 411,3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32 411,3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Фрунзе, дом 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31 096,8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31 096,8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23 600,4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23 374,8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23 374,8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2023 году: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4 727,3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260 000,0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260 000,0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23 699,5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23 699,5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 Калинина, дом 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17 583,5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17 583,5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24/9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29 045,5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23 554,5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19 162,0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19 162,0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28 429,5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28 429,5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Сполохи, дом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31 427,0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31 427,0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Дальний, дом 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47 162,5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Дальний, дом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19 206,0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19 206,0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21 703,0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21 703,0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9 856,0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20 273,0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20 273,0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17 033,5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17 033,5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23 122,0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12а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19 475,5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19 475,5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Подгорная, дом 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25 701,5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25 701,5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26 246,0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26 246,0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29 936,5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29 936,5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20 504,0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72/6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19 255,5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19 255,5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67/3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22 995,5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23 193,5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23 193,5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44/9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19 536,0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19 536,0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17 875,0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17 875,0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31 949,5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31 949,5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27 670,5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27 670,5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22 528,0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22 528,0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26 438,5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26 438,5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Нахимова, дом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37 449,5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37 449,5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Дальний, дом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23 243,0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23 243,0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23 556,5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23 556,5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19 937,5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23 991,0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Марата, дом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37 581,5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37 581,5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Подгорная, дом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21 675,5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21 675,5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27 637,5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27 637,5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9 713,0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9 713,0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28 358,0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Русанова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29 579,0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29 579,0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27 841,0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27 841,0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32 626,0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32 626,0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24 051,5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24 051,5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19 299,5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19 299,5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23 347,5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23 347,5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21 257,5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21 257,5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23 210,0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23 210,0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Халтурина, дом 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46 222,0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46 222,0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42 768,0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42 768,0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19 228,0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19 228,0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34 958,0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34 721,5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27 038,0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27 038,0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35/8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19 739,5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19 739,5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29 078,5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29 078,5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Марата, дом 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24 095,5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24 095,5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Шевченко, дом 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18 139,0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18 139,0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27 412,0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12 897,5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12 897,5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23 067,0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23 067,0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18 782,5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18 782,5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12.2004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23 155,0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27 153,5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27 153,5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22 825,0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2024 году: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30 443,1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1 674 370,5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68 000,0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1 606 370,5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D2A85" w:rsidRPr="001F6E0C" w:rsidTr="00A20264"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1D2A85" w:rsidRPr="001F6E0C" w:rsidRDefault="001D2A85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53 460,5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2 819 248,7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1 212 878,2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1 606 370,5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A85" w:rsidRPr="001F6E0C" w:rsidRDefault="001D2A85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7A23AC" w:rsidRPr="001F6E0C" w:rsidRDefault="007A23AC" w:rsidP="005475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="00547563"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расселения отражаются в подпрограмме «Переселение граждан из многоквартирных</w:t>
      </w:r>
      <w:r w:rsidR="00547563"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домов, признанных аварийными до 01.01.2017» на 2018-2024 годы</w:t>
      </w:r>
    </w:p>
    <w:p w:rsidR="007A23AC" w:rsidRPr="001F6E0C" w:rsidRDefault="007A23AC" w:rsidP="005475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7A23AC" w:rsidRPr="001F6E0C" w:rsidRDefault="007A23AC" w:rsidP="007A23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0B1783" w:rsidRPr="001F6E0C" w:rsidRDefault="007A23AC" w:rsidP="007A23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6E0C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972B37" w:rsidRPr="001F6E0C" w:rsidRDefault="007A23AC" w:rsidP="00FA7B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E0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972B37" w:rsidRPr="001F6E0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532273" w:rsidRPr="001F6E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B2A9B" w:rsidRPr="001F6E0C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3 к подпрограмме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1F6E0C" w:rsidRDefault="00AF712D" w:rsidP="000A6BB5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</w:t>
      </w:r>
      <w:r w:rsidR="00C176B7"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1F6E0C">
        <w:rPr>
          <w:rFonts w:ascii="Times New Roman" w:eastAsia="Times New Roman" w:hAnsi="Times New Roman"/>
          <w:bCs/>
          <w:sz w:val="28"/>
          <w:szCs w:val="28"/>
          <w:lang w:eastAsia="ru-RU"/>
        </w:rPr>
        <w:t>.12.2019</w:t>
      </w:r>
    </w:p>
    <w:p w:rsidR="001B16A2" w:rsidRPr="001F6E0C" w:rsidRDefault="001B16A2" w:rsidP="00FA7BB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414"/>
        <w:gridCol w:w="644"/>
        <w:gridCol w:w="483"/>
        <w:gridCol w:w="697"/>
        <w:gridCol w:w="480"/>
        <w:gridCol w:w="539"/>
        <w:gridCol w:w="539"/>
        <w:gridCol w:w="907"/>
        <w:gridCol w:w="907"/>
        <w:gridCol w:w="1012"/>
        <w:gridCol w:w="879"/>
        <w:gridCol w:w="1012"/>
        <w:gridCol w:w="1325"/>
      </w:tblGrid>
      <w:tr w:rsidR="00AF712D" w:rsidRPr="001F6E0C" w:rsidTr="00A20264">
        <w:trPr>
          <w:trHeight w:val="210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7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дома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(программная)</w:t>
            </w:r>
          </w:p>
        </w:tc>
      </w:tr>
      <w:tr w:rsidR="00AF712D" w:rsidRPr="001F6E0C" w:rsidTr="00A20264">
        <w:trPr>
          <w:trHeight w:val="289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(программной) для предоставляемой общей площади жилых помещений)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(из расчета стоимости 1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(программной)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289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377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197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480"/>
          <w:tblHeader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тыс. руб./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AF712D" w:rsidRPr="001F6E0C" w:rsidTr="00A20264">
        <w:trPr>
          <w:tblHeader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Шевченко, дом 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15576,0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Нахимова, дом 8/2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Зеленая, дом 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Ушакова, дом 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19602,0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21411,5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21411,5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52/1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62/1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23193,5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17061,0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17501,0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17501,0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12/37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74/5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13948,0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дом 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F712D" w:rsidRPr="001F6E0C" w:rsidTr="00A20264"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13747,3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13747,3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756101,5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756101,5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F712D" w:rsidRPr="001F6E0C" w:rsidRDefault="00AF712D" w:rsidP="00FA7BB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B2A9B" w:rsidRPr="001F6E0C" w:rsidRDefault="009B5C05" w:rsidP="00691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hAnsi="Times New Roman"/>
          <w:bCs/>
          <w:sz w:val="20"/>
          <w:szCs w:val="20"/>
        </w:rPr>
        <w:t>_</w:t>
      </w:r>
      <w:r w:rsidR="00543493" w:rsidRPr="001F6E0C">
        <w:rPr>
          <w:rFonts w:ascii="Times New Roman" w:hAnsi="Times New Roman"/>
          <w:bCs/>
          <w:sz w:val="20"/>
          <w:szCs w:val="20"/>
        </w:rPr>
        <w:t>______________________</w:t>
      </w:r>
      <w:r w:rsidRPr="001F6E0C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1F6E0C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подпрограмме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1F6E0C" w:rsidRDefault="00B23B75" w:rsidP="00B23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Перечень аварийных многоквартирных домов, подлежащих сносу в 2018 - 2024 годах</w:t>
      </w:r>
    </w:p>
    <w:p w:rsidR="00524D63" w:rsidRPr="001F6E0C" w:rsidRDefault="00524D63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3542"/>
        <w:gridCol w:w="1210"/>
        <w:gridCol w:w="2537"/>
        <w:gridCol w:w="499"/>
        <w:gridCol w:w="1051"/>
        <w:gridCol w:w="671"/>
        <w:gridCol w:w="5309"/>
      </w:tblGrid>
      <w:tr w:rsidR="00AF712D" w:rsidRPr="001F6E0C" w:rsidTr="00A20264">
        <w:trPr>
          <w:trHeight w:val="230"/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F712D" w:rsidRPr="001F6E0C" w:rsidTr="00A20264">
        <w:trPr>
          <w:trHeight w:val="230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230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230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rHeight w:val="1291"/>
          <w:tblHeader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12D" w:rsidRPr="001F6E0C" w:rsidTr="00A20264">
        <w:trPr>
          <w:tblHeader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 улица Алексея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29.01.2013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Три Ручья, дом 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2018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Песочная, дом 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"Управление капитального строительства" в 2019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26А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дом 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Халтурина, дом 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AF712D" w:rsidRPr="001F6E0C" w:rsidTr="00A20264"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AF712D" w:rsidRPr="001F6E0C" w:rsidTr="00A20264">
        <w:tc>
          <w:tcPr>
            <w:tcW w:w="3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7171,5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2D" w:rsidRPr="001F6E0C" w:rsidRDefault="00AF712D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3B75" w:rsidRPr="001F6E0C" w:rsidRDefault="00B23B75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3997" w:rsidRPr="001F6E0C" w:rsidRDefault="00B73997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1F6E0C" w:rsidRDefault="00B7399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C0E0B" w:rsidRPr="001F6E0C" w:rsidSect="00682F63">
          <w:pgSz w:w="16838" w:h="11906" w:orient="landscape" w:code="9"/>
          <w:pgMar w:top="1418" w:right="788" w:bottom="788" w:left="788" w:header="709" w:footer="709" w:gutter="0"/>
          <w:cols w:space="708"/>
          <w:docGrid w:linePitch="360"/>
        </w:sect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1F6E0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bookmarkStart w:id="0" w:name="_GoBack"/>
      <w:bookmarkEnd w:id="0"/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9A6C50" w:rsidRPr="00FA7BB0" w:rsidRDefault="009A6C50" w:rsidP="0039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391D55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2259E8" w:rsidRDefault="00A20264">
    <w:pPr>
      <w:pStyle w:val="a4"/>
      <w:jc w:val="center"/>
      <w:rPr>
        <w:sz w:val="24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1D55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B98344-E315-4E77-8D42-5993EBD0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2019-12-30T07:32:00Z</dcterms:modified>
</cp:coreProperties>
</file>