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3F" w:rsidRPr="003D593F" w:rsidRDefault="003D593F" w:rsidP="003D593F">
      <w:pPr>
        <w:tabs>
          <w:tab w:val="left" w:pos="567"/>
        </w:tabs>
        <w:ind w:firstLine="567"/>
        <w:jc w:val="center"/>
        <w:rPr>
          <w:szCs w:val="28"/>
          <w:lang w:eastAsia="en-US"/>
        </w:rPr>
      </w:pPr>
      <w:r w:rsidRPr="003D593F">
        <w:rPr>
          <w:szCs w:val="28"/>
          <w:lang w:val="en-US" w:eastAsia="en-US"/>
        </w:rPr>
        <w:t>III</w:t>
      </w:r>
      <w:r w:rsidRPr="003D593F">
        <w:rPr>
          <w:szCs w:val="28"/>
          <w:lang w:eastAsia="en-US"/>
        </w:rPr>
        <w:t xml:space="preserve">. Подпрограмма «Создание современной инфраструктуры учреждений молодежной политики города Мурманска» на 2018 – 2024 годы </w:t>
      </w:r>
    </w:p>
    <w:p w:rsidR="003D593F" w:rsidRPr="003D593F" w:rsidRDefault="003D593F" w:rsidP="003D593F">
      <w:pPr>
        <w:tabs>
          <w:tab w:val="left" w:pos="567"/>
        </w:tabs>
        <w:ind w:firstLine="567"/>
        <w:jc w:val="center"/>
        <w:rPr>
          <w:szCs w:val="28"/>
          <w:lang w:eastAsia="en-US"/>
        </w:rPr>
      </w:pPr>
    </w:p>
    <w:p w:rsidR="003D593F" w:rsidRPr="003D593F" w:rsidRDefault="003D593F" w:rsidP="003D593F">
      <w:pPr>
        <w:autoSpaceDE w:val="0"/>
        <w:autoSpaceDN w:val="0"/>
        <w:adjustRightInd w:val="0"/>
        <w:ind w:firstLine="567"/>
        <w:jc w:val="center"/>
        <w:rPr>
          <w:rFonts w:eastAsia="Calibri"/>
          <w:bCs/>
          <w:szCs w:val="28"/>
        </w:rPr>
      </w:pPr>
      <w:r w:rsidRPr="003D593F">
        <w:rPr>
          <w:rFonts w:eastAsia="Calibri"/>
          <w:bCs/>
          <w:szCs w:val="28"/>
        </w:rPr>
        <w:t>Паспорт подпрограммы</w:t>
      </w:r>
    </w:p>
    <w:p w:rsidR="003D593F" w:rsidRPr="003D593F" w:rsidRDefault="003D593F" w:rsidP="003D593F">
      <w:pPr>
        <w:autoSpaceDE w:val="0"/>
        <w:autoSpaceDN w:val="0"/>
        <w:adjustRightInd w:val="0"/>
        <w:ind w:firstLine="567"/>
        <w:jc w:val="center"/>
        <w:rPr>
          <w:rFonts w:eastAsia="Calibri"/>
          <w:bCs/>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2410"/>
        <w:gridCol w:w="7513"/>
      </w:tblGrid>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Наименование муниципальной программы, в которую входит подпрограмма</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tabs>
                <w:tab w:val="left" w:pos="567"/>
              </w:tabs>
              <w:rPr>
                <w:szCs w:val="28"/>
                <w:lang w:eastAsia="en-US"/>
              </w:rPr>
            </w:pPr>
            <w:r w:rsidRPr="003D593F">
              <w:rPr>
                <w:szCs w:val="28"/>
                <w:lang w:eastAsia="en-US"/>
              </w:rPr>
              <w:t>«Развитие образования» на 2018 – 2024 годы</w:t>
            </w:r>
          </w:p>
        </w:tc>
      </w:tr>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Цель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Развитие материально-технической базы и модернизация учреждений молодежной политики города Мурманска</w:t>
            </w:r>
          </w:p>
        </w:tc>
      </w:tr>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Важнейшие целевые показатели (индикаторы) реализации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 %;</w:t>
            </w:r>
          </w:p>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w:t>
            </w:r>
          </w:p>
          <w:p w:rsidR="003D593F" w:rsidRPr="003D593F" w:rsidRDefault="003D593F" w:rsidP="003D593F">
            <w:pPr>
              <w:autoSpaceDE w:val="0"/>
              <w:autoSpaceDN w:val="0"/>
              <w:adjustRightInd w:val="0"/>
              <w:rPr>
                <w:rFonts w:eastAsia="Calibri"/>
                <w:strike/>
                <w:color w:val="FF0000"/>
                <w:szCs w:val="28"/>
              </w:rPr>
            </w:pPr>
            <w:r w:rsidRPr="003D593F">
              <w:rPr>
                <w:rFonts w:eastAsia="Calibri"/>
                <w:szCs w:val="28"/>
              </w:rPr>
              <w:t>-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м2</w:t>
            </w:r>
          </w:p>
        </w:tc>
      </w:tr>
      <w:tr w:rsidR="003D593F" w:rsidRPr="003D593F" w:rsidTr="0093163A">
        <w:trPr>
          <w:trHeight w:val="1523"/>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xml:space="preserve">Заказчики подпрограммы </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widowControl w:val="0"/>
              <w:autoSpaceDE w:val="0"/>
              <w:autoSpaceDN w:val="0"/>
              <w:adjustRightInd w:val="0"/>
              <w:rPr>
                <w:szCs w:val="28"/>
              </w:rPr>
            </w:pPr>
            <w:r w:rsidRPr="003D593F">
              <w:rPr>
                <w:rFonts w:eastAsia="Calibri"/>
                <w:szCs w:val="28"/>
              </w:rPr>
              <w:t>К</w:t>
            </w:r>
            <w:r w:rsidRPr="003D593F">
              <w:rPr>
                <w:szCs w:val="28"/>
              </w:rPr>
              <w:t>омитет по социальной поддержке, взаимодействию с общественными организациями и делам молодежи администрации города Мурманска.</w:t>
            </w:r>
          </w:p>
          <w:p w:rsidR="003D593F" w:rsidRPr="003D593F" w:rsidRDefault="003D593F" w:rsidP="003D593F">
            <w:pPr>
              <w:widowControl w:val="0"/>
              <w:autoSpaceDE w:val="0"/>
              <w:autoSpaceDN w:val="0"/>
              <w:adjustRightInd w:val="0"/>
              <w:rPr>
                <w:szCs w:val="28"/>
              </w:rPr>
            </w:pPr>
            <w:r w:rsidRPr="003D593F">
              <w:rPr>
                <w:szCs w:val="28"/>
              </w:rPr>
              <w:t>Комитет по строительству администрации города Мурманска</w:t>
            </w:r>
          </w:p>
        </w:tc>
      </w:tr>
      <w:tr w:rsidR="003D593F" w:rsidRPr="003D593F" w:rsidTr="0093163A">
        <w:trPr>
          <w:trHeight w:val="985"/>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Заказчик-координатор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Комитет по социальной поддержке, взаимодействию с общественными организациями и делам молодежи администрации города Мурманска</w:t>
            </w:r>
          </w:p>
        </w:tc>
      </w:tr>
      <w:tr w:rsidR="003D593F" w:rsidRPr="003D593F" w:rsidTr="0093163A">
        <w:trPr>
          <w:trHeight w:val="81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xml:space="preserve">Сроки и этапы реализации подпрограммы </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2018 – 2024 годы</w:t>
            </w:r>
          </w:p>
        </w:tc>
      </w:tr>
      <w:tr w:rsidR="003D593F" w:rsidRPr="003D593F" w:rsidTr="006E4600">
        <w:trPr>
          <w:trHeight w:val="266"/>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Финансовое обеспечение подпрограммы</w:t>
            </w:r>
          </w:p>
        </w:tc>
        <w:tc>
          <w:tcPr>
            <w:tcW w:w="7513" w:type="dxa"/>
            <w:tcBorders>
              <w:top w:val="single" w:sz="6" w:space="0" w:color="auto"/>
              <w:left w:val="single" w:sz="6" w:space="0" w:color="auto"/>
              <w:bottom w:val="single" w:sz="6" w:space="0" w:color="auto"/>
              <w:right w:val="single" w:sz="6" w:space="0" w:color="auto"/>
            </w:tcBorders>
          </w:tcPr>
          <w:p w:rsidR="006E4600" w:rsidRPr="006E4600" w:rsidRDefault="006E4600" w:rsidP="006E4600">
            <w:pPr>
              <w:jc w:val="both"/>
              <w:rPr>
                <w:color w:val="000000"/>
                <w:szCs w:val="28"/>
              </w:rPr>
            </w:pPr>
            <w:r w:rsidRPr="006E4600">
              <w:rPr>
                <w:color w:val="000000"/>
                <w:szCs w:val="28"/>
              </w:rPr>
              <w:t>Всего по подпрограмме: 326 301,7 тыс. руб., в т.ч.:</w:t>
            </w:r>
          </w:p>
          <w:p w:rsidR="006E4600" w:rsidRPr="006E4600" w:rsidRDefault="006E4600" w:rsidP="006E4600">
            <w:pPr>
              <w:jc w:val="both"/>
              <w:rPr>
                <w:color w:val="000000"/>
                <w:szCs w:val="28"/>
              </w:rPr>
            </w:pPr>
            <w:r w:rsidRPr="006E4600">
              <w:rPr>
                <w:color w:val="000000"/>
                <w:szCs w:val="28"/>
              </w:rPr>
              <w:t>МБ: 326 301,7 тыс. руб., из них:</w:t>
            </w:r>
          </w:p>
          <w:p w:rsidR="006E4600" w:rsidRPr="006E4600" w:rsidRDefault="006E4600" w:rsidP="006E4600">
            <w:pPr>
              <w:jc w:val="both"/>
              <w:rPr>
                <w:color w:val="000000"/>
                <w:szCs w:val="28"/>
              </w:rPr>
            </w:pPr>
            <w:r w:rsidRPr="006E4600">
              <w:rPr>
                <w:color w:val="000000"/>
                <w:szCs w:val="28"/>
              </w:rPr>
              <w:t>2018 год – 55 598,8 тыс. руб.</w:t>
            </w:r>
          </w:p>
          <w:p w:rsidR="006E4600" w:rsidRPr="006E4600" w:rsidRDefault="006E4600" w:rsidP="006E4600">
            <w:pPr>
              <w:jc w:val="both"/>
              <w:rPr>
                <w:color w:val="000000"/>
                <w:szCs w:val="28"/>
              </w:rPr>
            </w:pPr>
            <w:r w:rsidRPr="006E4600">
              <w:rPr>
                <w:color w:val="000000"/>
                <w:szCs w:val="28"/>
              </w:rPr>
              <w:t xml:space="preserve">2019 год – 38 507,9 тыс. руб. </w:t>
            </w:r>
          </w:p>
          <w:p w:rsidR="006E4600" w:rsidRPr="006E4600" w:rsidRDefault="006E4600" w:rsidP="006E4600">
            <w:pPr>
              <w:jc w:val="both"/>
              <w:rPr>
                <w:color w:val="000000"/>
                <w:szCs w:val="28"/>
              </w:rPr>
            </w:pPr>
            <w:r w:rsidRPr="006E4600">
              <w:rPr>
                <w:color w:val="000000"/>
                <w:szCs w:val="28"/>
              </w:rPr>
              <w:t>2020 год – 113 000,0 тыс. руб.</w:t>
            </w:r>
          </w:p>
          <w:p w:rsidR="006E4600" w:rsidRPr="006E4600" w:rsidRDefault="006E4600" w:rsidP="006E4600">
            <w:pPr>
              <w:jc w:val="both"/>
              <w:rPr>
                <w:color w:val="000000"/>
                <w:szCs w:val="28"/>
              </w:rPr>
            </w:pPr>
            <w:r w:rsidRPr="006E4600">
              <w:rPr>
                <w:color w:val="000000"/>
                <w:szCs w:val="28"/>
              </w:rPr>
              <w:t>2021 год – 113 000,0 тыс. руб.</w:t>
            </w:r>
          </w:p>
          <w:p w:rsidR="006E4600" w:rsidRPr="006E4600" w:rsidRDefault="006E4600" w:rsidP="006E4600">
            <w:pPr>
              <w:jc w:val="both"/>
              <w:rPr>
                <w:color w:val="000000"/>
                <w:szCs w:val="28"/>
              </w:rPr>
            </w:pPr>
            <w:r w:rsidRPr="006E4600">
              <w:rPr>
                <w:color w:val="000000"/>
                <w:szCs w:val="28"/>
              </w:rPr>
              <w:t>2022 год – 2 037,0 тыс. руб.</w:t>
            </w:r>
          </w:p>
          <w:p w:rsidR="006E4600" w:rsidRPr="006E4600" w:rsidRDefault="006E4600" w:rsidP="006E4600">
            <w:pPr>
              <w:jc w:val="both"/>
              <w:rPr>
                <w:color w:val="000000"/>
                <w:szCs w:val="28"/>
              </w:rPr>
            </w:pPr>
            <w:r w:rsidRPr="006E4600">
              <w:rPr>
                <w:color w:val="000000"/>
                <w:szCs w:val="28"/>
              </w:rPr>
              <w:t>2023 год – 2 061,0 тыс. руб.</w:t>
            </w:r>
          </w:p>
          <w:p w:rsidR="003D593F" w:rsidRPr="003D593F" w:rsidRDefault="006E4600" w:rsidP="006E4600">
            <w:pPr>
              <w:jc w:val="both"/>
              <w:rPr>
                <w:color w:val="000000"/>
                <w:szCs w:val="28"/>
              </w:rPr>
            </w:pPr>
            <w:r w:rsidRPr="006E4600">
              <w:rPr>
                <w:color w:val="000000"/>
                <w:szCs w:val="28"/>
              </w:rPr>
              <w:lastRenderedPageBreak/>
              <w:t>2024 год – 2 097,0 тыс. руб.</w:t>
            </w:r>
          </w:p>
        </w:tc>
      </w:tr>
      <w:tr w:rsidR="003D593F" w:rsidRPr="003D593F" w:rsidTr="0093163A">
        <w:trPr>
          <w:trHeight w:val="2938"/>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lastRenderedPageBreak/>
              <w:t>Ожидаемые конечные результаты реализации подпрограммы и показатели социально-экономической эффективности</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w:t>
            </w:r>
            <w:r>
              <w:rPr>
                <w:rFonts w:eastAsia="Calibri"/>
                <w:szCs w:val="28"/>
              </w:rPr>
              <w:t xml:space="preserve"> годам реализации подпрограммы </w:t>
            </w:r>
            <w:r w:rsidRPr="003D593F">
              <w:rPr>
                <w:rFonts w:eastAsia="Calibri"/>
                <w:szCs w:val="28"/>
              </w:rPr>
              <w:t>– 46,0 %;</w:t>
            </w:r>
          </w:p>
          <w:p w:rsidR="003D593F" w:rsidRPr="003D593F" w:rsidRDefault="003D593F" w:rsidP="003D593F">
            <w:pPr>
              <w:autoSpaceDE w:val="0"/>
              <w:autoSpaceDN w:val="0"/>
              <w:adjustRightInd w:val="0"/>
              <w:rPr>
                <w:rFonts w:eastAsia="Calibri"/>
                <w:color w:val="000000"/>
                <w:szCs w:val="28"/>
              </w:rPr>
            </w:pPr>
            <w:r w:rsidRPr="003D593F">
              <w:rPr>
                <w:rFonts w:eastAsia="Calibri"/>
                <w:color w:val="000000"/>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 100,0 %</w:t>
            </w:r>
          </w:p>
          <w:p w:rsidR="003D593F" w:rsidRPr="003D593F" w:rsidRDefault="003D593F" w:rsidP="003D593F">
            <w:pPr>
              <w:autoSpaceDE w:val="0"/>
              <w:autoSpaceDN w:val="0"/>
              <w:adjustRightInd w:val="0"/>
              <w:rPr>
                <w:rFonts w:eastAsia="Calibri"/>
                <w:color w:val="FF0000"/>
                <w:szCs w:val="28"/>
              </w:rPr>
            </w:pPr>
            <w:r w:rsidRPr="003D593F">
              <w:rPr>
                <w:rFonts w:eastAsia="Calibri"/>
                <w:color w:val="000000"/>
                <w:szCs w:val="28"/>
              </w:rPr>
              <w:t>-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 637,1 м2</w:t>
            </w:r>
          </w:p>
        </w:tc>
      </w:tr>
    </w:tbl>
    <w:p w:rsidR="003D593F" w:rsidRPr="003D593F" w:rsidRDefault="003D593F" w:rsidP="003D593F">
      <w:pPr>
        <w:autoSpaceDE w:val="0"/>
        <w:autoSpaceDN w:val="0"/>
        <w:adjustRightInd w:val="0"/>
        <w:ind w:firstLine="709"/>
        <w:jc w:val="center"/>
        <w:outlineLvl w:val="2"/>
        <w:rPr>
          <w:szCs w:val="28"/>
          <w:lang w:eastAsia="en-US"/>
        </w:rPr>
      </w:pPr>
    </w:p>
    <w:p w:rsidR="00833CD1" w:rsidRPr="00CB7011" w:rsidRDefault="00833CD1" w:rsidP="00833CD1">
      <w:pPr>
        <w:widowControl w:val="0"/>
        <w:autoSpaceDE w:val="0"/>
        <w:autoSpaceDN w:val="0"/>
        <w:adjustRightInd w:val="0"/>
        <w:ind w:firstLine="720"/>
        <w:jc w:val="center"/>
        <w:outlineLvl w:val="2"/>
        <w:rPr>
          <w:szCs w:val="28"/>
          <w:lang w:eastAsia="en-US"/>
        </w:rPr>
      </w:pPr>
      <w:r w:rsidRPr="00CB7011">
        <w:rPr>
          <w:szCs w:val="28"/>
          <w:lang w:eastAsia="en-US"/>
        </w:rPr>
        <w:t>1. Характеристика проблемы, на решение которой направлена подпрограмма</w:t>
      </w:r>
    </w:p>
    <w:p w:rsidR="00833CD1" w:rsidRPr="00CB7011" w:rsidRDefault="00833CD1" w:rsidP="00833CD1">
      <w:pPr>
        <w:widowControl w:val="0"/>
        <w:autoSpaceDE w:val="0"/>
        <w:autoSpaceDN w:val="0"/>
        <w:adjustRightInd w:val="0"/>
        <w:ind w:firstLine="720"/>
        <w:jc w:val="center"/>
        <w:rPr>
          <w:szCs w:val="28"/>
          <w:lang w:eastAsia="en-US"/>
        </w:rPr>
      </w:pP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xml:space="preserve">Молодежь </w:t>
      </w:r>
      <w:r w:rsidRPr="007D59DA">
        <w:rPr>
          <w:rFonts w:cs="Arial"/>
          <w:szCs w:val="28"/>
        </w:rPr>
        <w:t>–</w:t>
      </w:r>
      <w:r w:rsidRPr="00E51A04">
        <w:rPr>
          <w:rFonts w:cs="Arial"/>
          <w:szCs w:val="28"/>
        </w:rPr>
        <w:t xml:space="preserve"> это социально-демографическая группа, выделяемая на основе обусловленных возрастом особенностей социального положения, места и функций в социальной структуре общества, специфических интересов и ценностей. Как социально-демографическая группа молодежь неоднородна по своему составу: по возрасту, полу, видам деятельности, включенности в различные общественные структуры (экономические, профессиональные, социально - политические и др.), месту жительства и т.д. Соответственно различается положение разных категорий молодежи, их потребности, интересы, ценности. В этой связи особое значение приобретает создание условий для раскрытия инновационного потенциала молодежи, ее готовность активно включаться в созидательную деятельность на благо Отечества, себя и своей семьи, формирование общечеловеческих ценностей и сохранение своей уникальной культурной идентичности.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На 01.09.2017 система молодежной политики города Мурманска представлена двумя муниципальными учреждениями,</w:t>
      </w:r>
      <w:r>
        <w:rPr>
          <w:rFonts w:cs="Arial"/>
          <w:szCs w:val="28"/>
        </w:rPr>
        <w:t xml:space="preserve"> имеющими</w:t>
      </w:r>
      <w:r w:rsidRPr="00E51A04">
        <w:rPr>
          <w:rFonts w:cs="Arial"/>
          <w:szCs w:val="28"/>
        </w:rPr>
        <w:t xml:space="preserve"> структурные подразделения, которые осуществляют работу с молодежью по различным направлениям – муниципальное автономное учреждение молодежной политики «Дом молодежи» и муниципальное автономное учреждение молодежной политики «Объединение молодежных центров».</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Опыт реализации подпрограммы «Создание современной инфраструктуры учреждений молодежной политики города Мурманска» на 2018 – 2024 годы муниципальной программы города Мурманска «Развитие образования» на 2018 – 2024 годы подтверждает эффективность и целесообразность создания современных объектов в сфере молодежной политики. В период с 2014 по 2017 годы доля молодежи, вовлеченной в социальную практику, от общей численности молодежи города Мурманска увеличилась с 27,8 % до 74 %, в том числе </w:t>
      </w:r>
      <w:r w:rsidRPr="00E51A04">
        <w:rPr>
          <w:rFonts w:cs="Arial"/>
          <w:szCs w:val="28"/>
        </w:rPr>
        <w:lastRenderedPageBreak/>
        <w:t xml:space="preserve">благодаря проведению модернизации структурных подразделений учреждений молодежной политики.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Одна из основных задач деятельности </w:t>
      </w:r>
      <w:r>
        <w:rPr>
          <w:rFonts w:cs="Arial"/>
          <w:szCs w:val="28"/>
        </w:rPr>
        <w:t xml:space="preserve">учреждений молодежной политики </w:t>
      </w:r>
      <w:r w:rsidRPr="007D59DA">
        <w:rPr>
          <w:rFonts w:cs="Arial"/>
          <w:szCs w:val="28"/>
        </w:rPr>
        <w:t>–</w:t>
      </w:r>
      <w:r w:rsidRPr="00E51A04">
        <w:rPr>
          <w:rFonts w:cs="Arial"/>
          <w:szCs w:val="28"/>
        </w:rPr>
        <w:t xml:space="preserve"> это проведение работы по вовлечению молодежи в социальную практику, формирование деловой, экономической и политической активности молодежи.</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В целях решения данной задачи необходимо продолжить проведение мероприятий, направленных на модернизацию существующих и строительство новых объектов молодежной политики, поддержание современного уровня материально-технической базы учреждений путем своевременного проведения капитального и текущего ремонта объектов, регулярно обновлять материально-техническую базу, использовать актуальные технологии работы с молодежью, проводить мероприятия, направленные на внедрение инновационных технологий в сфере молодежной политики.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 закуплено необходимое оборудование, с учетом необходимости обеспечения доступности для лиц с ограниченными возможностями здоровья. Будет организована модернизация материально-технической базы учреждений молодежной политики города, а именно:</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п</w:t>
      </w:r>
      <w:r w:rsidRPr="00E51A04">
        <w:rPr>
          <w:rFonts w:cs="Arial"/>
          <w:szCs w:val="28"/>
        </w:rPr>
        <w:t>роведение капитального ремонта объектов структурных подразделений МАУ МП «Объединение молодежных центров» по адресам: ул. Ломоносова, д. 17 кор</w:t>
      </w:r>
      <w:r>
        <w:rPr>
          <w:rFonts w:cs="Arial"/>
          <w:szCs w:val="28"/>
        </w:rPr>
        <w:t>п. 2, ул. Виктора Миронова, д. 8;</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п</w:t>
      </w:r>
      <w:r w:rsidRPr="00E51A04">
        <w:rPr>
          <w:rFonts w:cs="Arial"/>
          <w:szCs w:val="28"/>
        </w:rPr>
        <w:t>роведение текущего ремонта структурных подразделений МАУ МП «Объединение молодежных центров», расположенных</w:t>
      </w:r>
      <w:r w:rsidRPr="00E51A04">
        <w:rPr>
          <w:sz w:val="20"/>
        </w:rPr>
        <w:t xml:space="preserve"> </w:t>
      </w:r>
      <w:r w:rsidRPr="00E51A04">
        <w:rPr>
          <w:rFonts w:cs="Arial"/>
          <w:szCs w:val="28"/>
        </w:rPr>
        <w:t>по адресам: ул. Шабалина, д. 39, ул. Марата, д. 21, переулок Якорный, д. 10</w:t>
      </w:r>
      <w:r>
        <w:rPr>
          <w:rFonts w:cs="Arial"/>
          <w:szCs w:val="28"/>
        </w:rPr>
        <w:t>, ул. Ломоносова, д. 17 корп. 1;</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о</w:t>
      </w:r>
      <w:r w:rsidRPr="00E51A04">
        <w:rPr>
          <w:rFonts w:cs="Arial"/>
          <w:szCs w:val="28"/>
        </w:rPr>
        <w:t>снащение современным оборудованием, техникой, инвентарем и предметами интерьера структурных подразделений МАУ МП «Объединение молодежных центров», расположенных</w:t>
      </w:r>
      <w:r w:rsidRPr="00E51A04">
        <w:rPr>
          <w:sz w:val="20"/>
        </w:rPr>
        <w:t xml:space="preserve"> </w:t>
      </w:r>
      <w:r w:rsidRPr="00E51A04">
        <w:rPr>
          <w:rFonts w:cs="Arial"/>
          <w:szCs w:val="28"/>
        </w:rPr>
        <w:t>по адресам: ул. Виктора Миронова, д. 8, ул. Шабалина, д. 39, ул. Марата, д. 21, ул. Марата, д. 16, переулок Якорный,              д. 10, ул. Софьи Перовской, д. 39, ул. Ломоносова, д. 17 корп. 1,                                  ул. Ломоносова, д. 17</w:t>
      </w:r>
      <w:r>
        <w:rPr>
          <w:rFonts w:cs="Arial"/>
          <w:szCs w:val="28"/>
        </w:rPr>
        <w:t xml:space="preserve"> корп. 2, ул. Бондарная, д. 10 а;</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о</w:t>
      </w:r>
      <w:r w:rsidRPr="00E51A04">
        <w:rPr>
          <w:rFonts w:cs="Arial"/>
          <w:szCs w:val="28"/>
        </w:rPr>
        <w:t>существление работ по строительству (реконструкции) объекта               МАУ МП «Дом молодежи», расположенного по адресу ул. Ленинградская, д. 26 (в том числе разработка согласование проектной документации).</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Использование программно-целевого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подпрограммы.</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Применение программно-целевого метода позволит обеспечить при решении проблемы комплексность и системность путем:</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определения целей, задач и мероприятий;</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концентрации ресурсов на реализацию мероприятий, соответствующих приоритетным целям и задачам в сфере молодежной политики;</w:t>
      </w:r>
    </w:p>
    <w:p w:rsidR="00833CD1" w:rsidRPr="00E51A04" w:rsidRDefault="00833CD1" w:rsidP="00833CD1">
      <w:pPr>
        <w:ind w:firstLine="708"/>
        <w:jc w:val="both"/>
        <w:rPr>
          <w:szCs w:val="28"/>
        </w:rPr>
      </w:pPr>
      <w:r w:rsidRPr="00E51A04">
        <w:rPr>
          <w:rFonts w:cs="Arial"/>
          <w:szCs w:val="28"/>
        </w:rPr>
        <w:t>- повышения эффективности деятельности учреждений молодежной политики.</w:t>
      </w:r>
    </w:p>
    <w:p w:rsidR="003D593F" w:rsidRPr="003D593F" w:rsidRDefault="003D593F" w:rsidP="003D593F">
      <w:pPr>
        <w:widowControl w:val="0"/>
        <w:suppressAutoHyphens/>
        <w:autoSpaceDE w:val="0"/>
        <w:ind w:right="-3" w:firstLine="567"/>
        <w:jc w:val="center"/>
        <w:rPr>
          <w:szCs w:val="28"/>
          <w:lang w:eastAsia="ar-SA"/>
        </w:rPr>
      </w:pPr>
    </w:p>
    <w:p w:rsidR="003D593F" w:rsidRPr="003D593F" w:rsidRDefault="003D593F" w:rsidP="003D593F">
      <w:pPr>
        <w:widowControl w:val="0"/>
        <w:suppressAutoHyphens/>
        <w:autoSpaceDE w:val="0"/>
        <w:ind w:right="-3" w:firstLine="567"/>
        <w:jc w:val="center"/>
        <w:rPr>
          <w:szCs w:val="28"/>
          <w:lang w:eastAsia="ar-SA"/>
        </w:rPr>
      </w:pPr>
      <w:r w:rsidRPr="003D593F">
        <w:rPr>
          <w:szCs w:val="28"/>
          <w:lang w:eastAsia="ar-SA"/>
        </w:rPr>
        <w:t>2. Основные цели подпрограммы, целевые показатели (индикаторы) реализации подпрограммы</w:t>
      </w:r>
    </w:p>
    <w:p w:rsidR="003D593F" w:rsidRPr="003D593F" w:rsidRDefault="003D593F" w:rsidP="003D593F">
      <w:pPr>
        <w:widowControl w:val="0"/>
        <w:suppressAutoHyphens/>
        <w:autoSpaceDE w:val="0"/>
        <w:ind w:right="-3" w:firstLine="567"/>
        <w:jc w:val="center"/>
        <w:rPr>
          <w:szCs w:val="28"/>
          <w:lang w:eastAsia="ar-SA"/>
        </w:rPr>
      </w:pPr>
    </w:p>
    <w:tbl>
      <w:tblPr>
        <w:tblW w:w="10211" w:type="dxa"/>
        <w:tblCellSpacing w:w="5" w:type="nil"/>
        <w:tblInd w:w="70" w:type="dxa"/>
        <w:tblLayout w:type="fixed"/>
        <w:tblCellMar>
          <w:left w:w="75" w:type="dxa"/>
          <w:right w:w="75" w:type="dxa"/>
        </w:tblCellMar>
        <w:tblLook w:val="0000" w:firstRow="0" w:lastRow="0" w:firstColumn="0" w:lastColumn="0" w:noHBand="0" w:noVBand="0"/>
      </w:tblPr>
      <w:tblGrid>
        <w:gridCol w:w="431"/>
        <w:gridCol w:w="2945"/>
        <w:gridCol w:w="561"/>
        <w:gridCol w:w="754"/>
        <w:gridCol w:w="712"/>
        <w:gridCol w:w="708"/>
        <w:gridCol w:w="718"/>
        <w:gridCol w:w="689"/>
        <w:gridCol w:w="709"/>
        <w:gridCol w:w="709"/>
        <w:gridCol w:w="708"/>
        <w:gridCol w:w="567"/>
      </w:tblGrid>
      <w:tr w:rsidR="003D593F" w:rsidRPr="003D593F" w:rsidTr="0093163A">
        <w:trPr>
          <w:trHeight w:val="273"/>
          <w:tblHeader/>
          <w:tblCellSpacing w:w="5" w:type="nil"/>
        </w:trPr>
        <w:tc>
          <w:tcPr>
            <w:tcW w:w="431" w:type="dxa"/>
            <w:vMerge w:val="restart"/>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 xml:space="preserve">№ </w:t>
            </w:r>
            <w:r w:rsidRPr="003D593F">
              <w:rPr>
                <w:sz w:val="18"/>
                <w:szCs w:val="18"/>
                <w:lang w:eastAsia="ar-SA"/>
              </w:rPr>
              <w:br/>
              <w:t>п/п</w:t>
            </w:r>
          </w:p>
        </w:tc>
        <w:tc>
          <w:tcPr>
            <w:tcW w:w="2945" w:type="dxa"/>
            <w:vMerge w:val="restart"/>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Цель, показатели (индикаторы)</w:t>
            </w:r>
          </w:p>
        </w:tc>
        <w:tc>
          <w:tcPr>
            <w:tcW w:w="561" w:type="dxa"/>
            <w:vMerge w:val="restart"/>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75"/>
              <w:jc w:val="center"/>
              <w:rPr>
                <w:sz w:val="18"/>
                <w:szCs w:val="18"/>
                <w:lang w:eastAsia="ar-SA"/>
              </w:rPr>
            </w:pPr>
            <w:r w:rsidRPr="003D593F">
              <w:rPr>
                <w:sz w:val="18"/>
                <w:szCs w:val="18"/>
                <w:lang w:eastAsia="ar-SA"/>
              </w:rPr>
              <w:t xml:space="preserve">Ед. </w:t>
            </w:r>
            <w:r w:rsidRPr="003D593F">
              <w:rPr>
                <w:sz w:val="18"/>
                <w:szCs w:val="18"/>
                <w:lang w:eastAsia="ar-SA"/>
              </w:rPr>
              <w:br/>
              <w:t>изм.</w:t>
            </w:r>
          </w:p>
        </w:tc>
        <w:tc>
          <w:tcPr>
            <w:tcW w:w="6274" w:type="dxa"/>
            <w:gridSpan w:val="9"/>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Значение показателя (индикатора)</w:t>
            </w:r>
          </w:p>
        </w:tc>
      </w:tr>
      <w:tr w:rsidR="003D593F" w:rsidRPr="003D593F" w:rsidTr="0093163A">
        <w:trPr>
          <w:trHeight w:val="355"/>
          <w:tblHeader/>
          <w:tblCellSpacing w:w="5" w:type="nil"/>
        </w:trPr>
        <w:tc>
          <w:tcPr>
            <w:tcW w:w="431" w:type="dxa"/>
            <w:vMerge/>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p>
        </w:tc>
        <w:tc>
          <w:tcPr>
            <w:tcW w:w="2945" w:type="dxa"/>
            <w:vMerge/>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p>
        </w:tc>
        <w:tc>
          <w:tcPr>
            <w:tcW w:w="754"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left="-47" w:right="-67"/>
              <w:jc w:val="center"/>
              <w:rPr>
                <w:sz w:val="18"/>
                <w:szCs w:val="18"/>
                <w:lang w:eastAsia="ar-SA"/>
              </w:rPr>
            </w:pPr>
            <w:r w:rsidRPr="003D593F">
              <w:rPr>
                <w:sz w:val="18"/>
                <w:szCs w:val="18"/>
                <w:lang w:eastAsia="ar-SA"/>
              </w:rPr>
              <w:t>Отчет-ный год</w:t>
            </w:r>
          </w:p>
        </w:tc>
        <w:tc>
          <w:tcPr>
            <w:tcW w:w="712"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left="-83" w:right="-64"/>
              <w:jc w:val="center"/>
              <w:rPr>
                <w:sz w:val="18"/>
                <w:szCs w:val="18"/>
                <w:lang w:eastAsia="ar-SA"/>
              </w:rPr>
            </w:pPr>
            <w:r w:rsidRPr="003D593F">
              <w:rPr>
                <w:sz w:val="18"/>
                <w:szCs w:val="18"/>
                <w:lang w:eastAsia="ar-SA"/>
              </w:rPr>
              <w:t>Теку-щий год</w:t>
            </w:r>
          </w:p>
        </w:tc>
        <w:tc>
          <w:tcPr>
            <w:tcW w:w="4808" w:type="dxa"/>
            <w:gridSpan w:val="7"/>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Годы реализации подпрограммы</w:t>
            </w:r>
          </w:p>
        </w:tc>
      </w:tr>
      <w:tr w:rsidR="003D593F" w:rsidRPr="003D593F" w:rsidTr="0093163A">
        <w:trPr>
          <w:tblHeader/>
          <w:tblCellSpacing w:w="5" w:type="nil"/>
        </w:trPr>
        <w:tc>
          <w:tcPr>
            <w:tcW w:w="431" w:type="dxa"/>
            <w:vMerge/>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p>
        </w:tc>
        <w:tc>
          <w:tcPr>
            <w:tcW w:w="2945" w:type="dxa"/>
            <w:vMerge/>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p>
        </w:tc>
        <w:tc>
          <w:tcPr>
            <w:tcW w:w="754"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2016</w:t>
            </w:r>
          </w:p>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год</w:t>
            </w:r>
          </w:p>
        </w:tc>
        <w:tc>
          <w:tcPr>
            <w:tcW w:w="712"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tabs>
                <w:tab w:val="left" w:pos="720"/>
              </w:tabs>
              <w:suppressAutoHyphens/>
              <w:autoSpaceDE w:val="0"/>
              <w:ind w:right="-3"/>
              <w:jc w:val="center"/>
              <w:rPr>
                <w:sz w:val="18"/>
                <w:szCs w:val="18"/>
                <w:lang w:eastAsia="ar-SA"/>
              </w:rPr>
            </w:pPr>
            <w:r w:rsidRPr="003D593F">
              <w:rPr>
                <w:sz w:val="18"/>
                <w:szCs w:val="18"/>
                <w:lang w:eastAsia="ar-SA"/>
              </w:rPr>
              <w:t>2017 год</w:t>
            </w:r>
          </w:p>
        </w:tc>
        <w:tc>
          <w:tcPr>
            <w:tcW w:w="708" w:type="dxa"/>
            <w:tcBorders>
              <w:left w:val="single" w:sz="4" w:space="0" w:color="auto"/>
              <w:bottom w:val="single" w:sz="4" w:space="0" w:color="auto"/>
              <w:right w:val="single" w:sz="4" w:space="0" w:color="auto"/>
            </w:tcBorders>
          </w:tcPr>
          <w:p w:rsidR="003D593F" w:rsidRPr="003D593F" w:rsidRDefault="003D593F" w:rsidP="003D593F">
            <w:pPr>
              <w:widowControl w:val="0"/>
              <w:tabs>
                <w:tab w:val="left" w:pos="720"/>
              </w:tabs>
              <w:suppressAutoHyphens/>
              <w:autoSpaceDE w:val="0"/>
              <w:ind w:right="-3"/>
              <w:jc w:val="center"/>
              <w:rPr>
                <w:sz w:val="18"/>
                <w:szCs w:val="18"/>
                <w:lang w:eastAsia="ar-SA"/>
              </w:rPr>
            </w:pPr>
            <w:r w:rsidRPr="003D593F">
              <w:rPr>
                <w:sz w:val="18"/>
                <w:szCs w:val="18"/>
                <w:lang w:eastAsia="ar-SA"/>
              </w:rPr>
              <w:t>2018 год</w:t>
            </w:r>
          </w:p>
        </w:tc>
        <w:tc>
          <w:tcPr>
            <w:tcW w:w="718" w:type="dxa"/>
            <w:tcBorders>
              <w:left w:val="single" w:sz="4" w:space="0" w:color="auto"/>
              <w:bottom w:val="single" w:sz="4" w:space="0" w:color="auto"/>
              <w:right w:val="single" w:sz="4" w:space="0" w:color="auto"/>
            </w:tcBorders>
          </w:tcPr>
          <w:p w:rsidR="003D593F" w:rsidRPr="003D593F" w:rsidRDefault="003D593F" w:rsidP="003D593F">
            <w:pPr>
              <w:widowControl w:val="0"/>
              <w:tabs>
                <w:tab w:val="left" w:pos="720"/>
              </w:tabs>
              <w:suppressAutoHyphens/>
              <w:autoSpaceDE w:val="0"/>
              <w:ind w:right="-3"/>
              <w:jc w:val="center"/>
              <w:rPr>
                <w:sz w:val="18"/>
                <w:szCs w:val="18"/>
                <w:lang w:eastAsia="ar-SA"/>
              </w:rPr>
            </w:pPr>
            <w:r w:rsidRPr="003D593F">
              <w:rPr>
                <w:sz w:val="18"/>
                <w:szCs w:val="18"/>
                <w:lang w:eastAsia="ar-SA"/>
              </w:rPr>
              <w:t>2019 год</w:t>
            </w:r>
          </w:p>
        </w:tc>
        <w:tc>
          <w:tcPr>
            <w:tcW w:w="689"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2020</w:t>
            </w:r>
          </w:p>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год</w:t>
            </w:r>
          </w:p>
        </w:tc>
        <w:tc>
          <w:tcPr>
            <w:tcW w:w="709" w:type="dxa"/>
            <w:tcBorders>
              <w:left w:val="single" w:sz="4" w:space="0" w:color="auto"/>
              <w:bottom w:val="single" w:sz="4" w:space="0" w:color="auto"/>
              <w:right w:val="single" w:sz="4" w:space="0" w:color="auto"/>
            </w:tcBorders>
          </w:tcPr>
          <w:p w:rsidR="003D593F" w:rsidRPr="003D593F" w:rsidRDefault="003D593F" w:rsidP="003D593F">
            <w:pPr>
              <w:widowControl w:val="0"/>
              <w:tabs>
                <w:tab w:val="left" w:pos="720"/>
              </w:tabs>
              <w:suppressAutoHyphens/>
              <w:autoSpaceDE w:val="0"/>
              <w:ind w:right="-3"/>
              <w:jc w:val="center"/>
              <w:rPr>
                <w:sz w:val="18"/>
                <w:szCs w:val="18"/>
                <w:lang w:eastAsia="ar-SA"/>
              </w:rPr>
            </w:pPr>
            <w:r w:rsidRPr="003D593F">
              <w:rPr>
                <w:sz w:val="18"/>
                <w:szCs w:val="18"/>
                <w:lang w:eastAsia="ar-SA"/>
              </w:rPr>
              <w:t>2021 год</w:t>
            </w:r>
          </w:p>
        </w:tc>
        <w:tc>
          <w:tcPr>
            <w:tcW w:w="709" w:type="dxa"/>
            <w:tcBorders>
              <w:left w:val="single" w:sz="4" w:space="0" w:color="auto"/>
              <w:bottom w:val="single" w:sz="4" w:space="0" w:color="auto"/>
              <w:right w:val="single" w:sz="4" w:space="0" w:color="auto"/>
            </w:tcBorders>
          </w:tcPr>
          <w:p w:rsidR="003D593F" w:rsidRPr="003D593F" w:rsidRDefault="003D593F" w:rsidP="003D593F">
            <w:pPr>
              <w:widowControl w:val="0"/>
              <w:tabs>
                <w:tab w:val="left" w:pos="720"/>
              </w:tabs>
              <w:suppressAutoHyphens/>
              <w:autoSpaceDE w:val="0"/>
              <w:ind w:right="-3"/>
              <w:jc w:val="center"/>
              <w:rPr>
                <w:sz w:val="18"/>
                <w:szCs w:val="18"/>
                <w:lang w:eastAsia="ar-SA"/>
              </w:rPr>
            </w:pPr>
            <w:r w:rsidRPr="003D593F">
              <w:rPr>
                <w:sz w:val="18"/>
                <w:szCs w:val="18"/>
                <w:lang w:eastAsia="ar-SA"/>
              </w:rPr>
              <w:t>2022 год</w:t>
            </w:r>
          </w:p>
        </w:tc>
        <w:tc>
          <w:tcPr>
            <w:tcW w:w="708" w:type="dxa"/>
            <w:tcBorders>
              <w:left w:val="single" w:sz="4" w:space="0" w:color="auto"/>
              <w:bottom w:val="single" w:sz="4" w:space="0" w:color="auto"/>
              <w:right w:val="single" w:sz="4" w:space="0" w:color="auto"/>
            </w:tcBorders>
          </w:tcPr>
          <w:p w:rsidR="003D593F" w:rsidRPr="003D593F" w:rsidRDefault="003D593F" w:rsidP="003D593F">
            <w:pPr>
              <w:widowControl w:val="0"/>
              <w:tabs>
                <w:tab w:val="left" w:pos="720"/>
              </w:tabs>
              <w:suppressAutoHyphens/>
              <w:autoSpaceDE w:val="0"/>
              <w:ind w:right="-3"/>
              <w:jc w:val="center"/>
              <w:rPr>
                <w:sz w:val="18"/>
                <w:szCs w:val="18"/>
                <w:lang w:eastAsia="ar-SA"/>
              </w:rPr>
            </w:pPr>
            <w:r w:rsidRPr="003D593F">
              <w:rPr>
                <w:sz w:val="18"/>
                <w:szCs w:val="18"/>
                <w:lang w:eastAsia="ar-SA"/>
              </w:rPr>
              <w:t>2023 год</w:t>
            </w:r>
          </w:p>
        </w:tc>
        <w:tc>
          <w:tcPr>
            <w:tcW w:w="567" w:type="dxa"/>
            <w:tcBorders>
              <w:left w:val="single" w:sz="4" w:space="0" w:color="auto"/>
              <w:bottom w:val="single" w:sz="4" w:space="0" w:color="auto"/>
              <w:right w:val="single" w:sz="4" w:space="0" w:color="auto"/>
            </w:tcBorders>
          </w:tcPr>
          <w:p w:rsidR="003D593F" w:rsidRPr="003D593F" w:rsidRDefault="003D593F" w:rsidP="003D593F">
            <w:pPr>
              <w:widowControl w:val="0"/>
              <w:tabs>
                <w:tab w:val="left" w:pos="720"/>
              </w:tabs>
              <w:suppressAutoHyphens/>
              <w:autoSpaceDE w:val="0"/>
              <w:ind w:right="-3"/>
              <w:jc w:val="center"/>
              <w:rPr>
                <w:sz w:val="18"/>
                <w:szCs w:val="18"/>
                <w:lang w:eastAsia="ar-SA"/>
              </w:rPr>
            </w:pPr>
            <w:r w:rsidRPr="003D593F">
              <w:rPr>
                <w:sz w:val="18"/>
                <w:szCs w:val="18"/>
                <w:lang w:eastAsia="ar-SA"/>
              </w:rPr>
              <w:t>2024</w:t>
            </w:r>
          </w:p>
          <w:p w:rsidR="003D593F" w:rsidRPr="003D593F" w:rsidRDefault="003D593F" w:rsidP="003D593F">
            <w:pPr>
              <w:widowControl w:val="0"/>
              <w:tabs>
                <w:tab w:val="left" w:pos="720"/>
              </w:tabs>
              <w:suppressAutoHyphens/>
              <w:autoSpaceDE w:val="0"/>
              <w:ind w:right="-3"/>
              <w:jc w:val="center"/>
              <w:rPr>
                <w:sz w:val="18"/>
                <w:szCs w:val="18"/>
                <w:lang w:eastAsia="ar-SA"/>
              </w:rPr>
            </w:pPr>
            <w:r w:rsidRPr="003D593F">
              <w:rPr>
                <w:sz w:val="18"/>
                <w:szCs w:val="18"/>
                <w:lang w:eastAsia="ar-SA"/>
              </w:rPr>
              <w:t>год</w:t>
            </w:r>
          </w:p>
        </w:tc>
      </w:tr>
      <w:tr w:rsidR="003D593F" w:rsidRPr="003D593F" w:rsidTr="0093163A">
        <w:trPr>
          <w:tblHeader/>
          <w:tblCellSpacing w:w="5" w:type="nil"/>
        </w:trPr>
        <w:tc>
          <w:tcPr>
            <w:tcW w:w="431"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1</w:t>
            </w:r>
          </w:p>
        </w:tc>
        <w:tc>
          <w:tcPr>
            <w:tcW w:w="2945"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2</w:t>
            </w:r>
          </w:p>
        </w:tc>
        <w:tc>
          <w:tcPr>
            <w:tcW w:w="561"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3</w:t>
            </w:r>
          </w:p>
        </w:tc>
        <w:tc>
          <w:tcPr>
            <w:tcW w:w="754"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4</w:t>
            </w:r>
          </w:p>
        </w:tc>
        <w:tc>
          <w:tcPr>
            <w:tcW w:w="712"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5</w:t>
            </w:r>
          </w:p>
        </w:tc>
        <w:tc>
          <w:tcPr>
            <w:tcW w:w="708"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6</w:t>
            </w:r>
          </w:p>
        </w:tc>
        <w:tc>
          <w:tcPr>
            <w:tcW w:w="718"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7</w:t>
            </w:r>
          </w:p>
        </w:tc>
        <w:tc>
          <w:tcPr>
            <w:tcW w:w="689"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8</w:t>
            </w:r>
          </w:p>
        </w:tc>
        <w:tc>
          <w:tcPr>
            <w:tcW w:w="709"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9</w:t>
            </w:r>
          </w:p>
        </w:tc>
        <w:tc>
          <w:tcPr>
            <w:tcW w:w="709"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10</w:t>
            </w:r>
          </w:p>
        </w:tc>
        <w:tc>
          <w:tcPr>
            <w:tcW w:w="708"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11</w:t>
            </w:r>
          </w:p>
        </w:tc>
        <w:tc>
          <w:tcPr>
            <w:tcW w:w="567" w:type="dxa"/>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12</w:t>
            </w:r>
          </w:p>
        </w:tc>
      </w:tr>
      <w:tr w:rsidR="003D593F" w:rsidRPr="003D593F" w:rsidTr="0093163A">
        <w:trPr>
          <w:tblCellSpacing w:w="5" w:type="nil"/>
        </w:trPr>
        <w:tc>
          <w:tcPr>
            <w:tcW w:w="10211" w:type="dxa"/>
            <w:gridSpan w:val="12"/>
            <w:tcBorders>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both"/>
              <w:rPr>
                <w:color w:val="000000"/>
                <w:sz w:val="18"/>
                <w:szCs w:val="18"/>
                <w:lang w:eastAsia="en-US"/>
              </w:rPr>
            </w:pPr>
            <w:r w:rsidRPr="003D593F">
              <w:rPr>
                <w:sz w:val="18"/>
                <w:szCs w:val="18"/>
                <w:lang w:eastAsia="ar-SA"/>
              </w:rPr>
              <w:t xml:space="preserve">Цель: </w:t>
            </w:r>
            <w:r w:rsidRPr="003D593F">
              <w:rPr>
                <w:color w:val="000000"/>
                <w:sz w:val="18"/>
                <w:szCs w:val="18"/>
                <w:lang w:eastAsia="en-US"/>
              </w:rPr>
              <w:t>развитие материально-технической базы и модернизация учреждений молодежной политики города Мурманска</w:t>
            </w:r>
          </w:p>
        </w:tc>
      </w:tr>
      <w:tr w:rsidR="003D593F" w:rsidRPr="003D593F" w:rsidTr="0093163A">
        <w:trPr>
          <w:trHeight w:val="894"/>
          <w:tblCellSpacing w:w="5" w:type="nil"/>
        </w:trPr>
        <w:tc>
          <w:tcPr>
            <w:tcW w:w="431"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both"/>
              <w:rPr>
                <w:sz w:val="18"/>
                <w:szCs w:val="18"/>
                <w:lang w:eastAsia="ar-SA"/>
              </w:rPr>
            </w:pPr>
            <w:r w:rsidRPr="003D593F">
              <w:rPr>
                <w:sz w:val="18"/>
                <w:szCs w:val="18"/>
                <w:lang w:eastAsia="ar-SA"/>
              </w:rPr>
              <w:t>1.</w:t>
            </w:r>
          </w:p>
        </w:tc>
        <w:tc>
          <w:tcPr>
            <w:tcW w:w="2945"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autoSpaceDE w:val="0"/>
              <w:autoSpaceDN w:val="0"/>
              <w:adjustRightInd w:val="0"/>
              <w:rPr>
                <w:rFonts w:eastAsia="Calibri"/>
                <w:sz w:val="18"/>
                <w:szCs w:val="18"/>
              </w:rPr>
            </w:pPr>
            <w:r w:rsidRPr="003D593F">
              <w:rPr>
                <w:rFonts w:eastAsia="Calibri"/>
                <w:sz w:val="18"/>
                <w:szCs w:val="18"/>
              </w:rPr>
              <w:t>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left="-75" w:right="-3"/>
              <w:jc w:val="center"/>
              <w:rPr>
                <w:sz w:val="18"/>
                <w:szCs w:val="18"/>
                <w:lang w:eastAsia="ar-SA"/>
              </w:rPr>
            </w:pPr>
            <w:r w:rsidRPr="003D593F">
              <w:rPr>
                <w:sz w:val="18"/>
                <w:szCs w:val="18"/>
                <w:lang w:eastAsia="ar-SA"/>
              </w:rPr>
              <w:t>%</w:t>
            </w:r>
          </w:p>
        </w:tc>
        <w:tc>
          <w:tcPr>
            <w:tcW w:w="754"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w:t>
            </w:r>
          </w:p>
        </w:tc>
        <w:tc>
          <w:tcPr>
            <w:tcW w:w="712"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w:t>
            </w:r>
          </w:p>
        </w:tc>
        <w:tc>
          <w:tcPr>
            <w:tcW w:w="708"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6,0</w:t>
            </w:r>
          </w:p>
        </w:tc>
        <w:tc>
          <w:tcPr>
            <w:tcW w:w="718"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13,0</w:t>
            </w:r>
          </w:p>
        </w:tc>
        <w:tc>
          <w:tcPr>
            <w:tcW w:w="689"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20,0</w:t>
            </w:r>
          </w:p>
        </w:tc>
        <w:tc>
          <w:tcPr>
            <w:tcW w:w="709"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33,0</w:t>
            </w:r>
          </w:p>
        </w:tc>
        <w:tc>
          <w:tcPr>
            <w:tcW w:w="709"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40,0</w:t>
            </w:r>
          </w:p>
        </w:tc>
        <w:tc>
          <w:tcPr>
            <w:tcW w:w="708"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46,0</w:t>
            </w:r>
          </w:p>
        </w:tc>
        <w:tc>
          <w:tcPr>
            <w:tcW w:w="567"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46,0</w:t>
            </w:r>
          </w:p>
        </w:tc>
      </w:tr>
      <w:tr w:rsidR="003D593F" w:rsidRPr="003D593F" w:rsidTr="0093163A">
        <w:trPr>
          <w:trHeight w:val="894"/>
          <w:tblCellSpacing w:w="5" w:type="nil"/>
        </w:trPr>
        <w:tc>
          <w:tcPr>
            <w:tcW w:w="431"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both"/>
              <w:rPr>
                <w:sz w:val="18"/>
                <w:szCs w:val="18"/>
                <w:lang w:eastAsia="ar-SA"/>
              </w:rPr>
            </w:pPr>
            <w:r w:rsidRPr="003D593F">
              <w:rPr>
                <w:sz w:val="18"/>
                <w:szCs w:val="18"/>
                <w:lang w:eastAsia="ar-SA"/>
              </w:rPr>
              <w:t>2.</w:t>
            </w:r>
          </w:p>
        </w:tc>
        <w:tc>
          <w:tcPr>
            <w:tcW w:w="2945"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autoSpaceDE w:val="0"/>
              <w:autoSpaceDN w:val="0"/>
              <w:adjustRightInd w:val="0"/>
              <w:ind w:right="-13"/>
              <w:rPr>
                <w:rFonts w:eastAsia="Calibri"/>
                <w:sz w:val="18"/>
                <w:szCs w:val="18"/>
              </w:rPr>
            </w:pPr>
            <w:r w:rsidRPr="003D593F">
              <w:rPr>
                <w:rFonts w:eastAsia="Calibri"/>
                <w:sz w:val="18"/>
                <w:szCs w:val="18"/>
              </w:rPr>
              <w:t>Доля структурных подразделений</w:t>
            </w:r>
            <w:r w:rsidRPr="003D593F">
              <w:rPr>
                <w:sz w:val="18"/>
                <w:szCs w:val="18"/>
              </w:rPr>
              <w:t xml:space="preserve"> </w:t>
            </w:r>
            <w:r w:rsidRPr="003D593F">
              <w:rPr>
                <w:rFonts w:eastAsia="Calibri"/>
                <w:sz w:val="18"/>
                <w:szCs w:val="18"/>
              </w:rPr>
              <w:t>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w:t>
            </w:r>
            <w:r w:rsidRPr="003D593F">
              <w:rPr>
                <w:sz w:val="18"/>
                <w:szCs w:val="18"/>
              </w:rPr>
              <w:t xml:space="preserve"> </w:t>
            </w:r>
            <w:r w:rsidRPr="003D593F">
              <w:rPr>
                <w:rFonts w:eastAsia="Calibri"/>
                <w:sz w:val="18"/>
                <w:szCs w:val="18"/>
              </w:rPr>
              <w:t>на начало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left="-75" w:right="-3"/>
              <w:jc w:val="center"/>
              <w:rPr>
                <w:sz w:val="18"/>
                <w:szCs w:val="18"/>
                <w:lang w:eastAsia="ar-SA"/>
              </w:rPr>
            </w:pPr>
            <w:r w:rsidRPr="003D593F">
              <w:rPr>
                <w:sz w:val="18"/>
                <w:szCs w:val="18"/>
                <w:lang w:eastAsia="ar-SA"/>
              </w:rPr>
              <w:t>%</w:t>
            </w:r>
          </w:p>
          <w:p w:rsidR="003D593F" w:rsidRPr="003D593F" w:rsidRDefault="003D593F" w:rsidP="003D593F">
            <w:pPr>
              <w:widowControl w:val="0"/>
              <w:suppressAutoHyphens/>
              <w:autoSpaceDE w:val="0"/>
              <w:ind w:left="-75" w:right="-3"/>
              <w:jc w:val="center"/>
              <w:rPr>
                <w:sz w:val="18"/>
                <w:szCs w:val="18"/>
                <w:lang w:eastAsia="ar-SA"/>
              </w:rPr>
            </w:pPr>
          </w:p>
        </w:tc>
        <w:tc>
          <w:tcPr>
            <w:tcW w:w="754"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w:t>
            </w:r>
          </w:p>
        </w:tc>
        <w:tc>
          <w:tcPr>
            <w:tcW w:w="712"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w:t>
            </w:r>
          </w:p>
        </w:tc>
        <w:tc>
          <w:tcPr>
            <w:tcW w:w="708"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w:t>
            </w:r>
          </w:p>
        </w:tc>
        <w:tc>
          <w:tcPr>
            <w:tcW w:w="718"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11,0</w:t>
            </w:r>
          </w:p>
        </w:tc>
        <w:tc>
          <w:tcPr>
            <w:tcW w:w="689"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22,0</w:t>
            </w:r>
          </w:p>
        </w:tc>
        <w:tc>
          <w:tcPr>
            <w:tcW w:w="709"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33,0</w:t>
            </w:r>
          </w:p>
        </w:tc>
        <w:tc>
          <w:tcPr>
            <w:tcW w:w="709"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44,0</w:t>
            </w:r>
          </w:p>
        </w:tc>
        <w:tc>
          <w:tcPr>
            <w:tcW w:w="708"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sz w:val="18"/>
                <w:szCs w:val="18"/>
                <w:lang w:eastAsia="ar-SA"/>
              </w:rPr>
            </w:pPr>
            <w:r w:rsidRPr="003D593F">
              <w:rPr>
                <w:sz w:val="18"/>
                <w:szCs w:val="18"/>
                <w:lang w:eastAsia="ar-SA"/>
              </w:rPr>
              <w:t>77,0</w:t>
            </w:r>
          </w:p>
        </w:tc>
        <w:tc>
          <w:tcPr>
            <w:tcW w:w="567"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75"/>
              <w:jc w:val="center"/>
              <w:rPr>
                <w:sz w:val="18"/>
                <w:szCs w:val="18"/>
                <w:lang w:eastAsia="ar-SA"/>
              </w:rPr>
            </w:pPr>
            <w:r w:rsidRPr="003D593F">
              <w:rPr>
                <w:sz w:val="18"/>
                <w:szCs w:val="18"/>
                <w:lang w:eastAsia="ar-SA"/>
              </w:rPr>
              <w:t>100,0</w:t>
            </w:r>
          </w:p>
        </w:tc>
      </w:tr>
      <w:tr w:rsidR="003D593F" w:rsidRPr="003D593F" w:rsidTr="0093163A">
        <w:trPr>
          <w:trHeight w:val="1243"/>
          <w:tblCellSpacing w:w="5" w:type="nil"/>
        </w:trPr>
        <w:tc>
          <w:tcPr>
            <w:tcW w:w="431"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both"/>
              <w:rPr>
                <w:sz w:val="18"/>
                <w:szCs w:val="18"/>
                <w:lang w:eastAsia="ar-SA"/>
              </w:rPr>
            </w:pPr>
            <w:r w:rsidRPr="003D593F">
              <w:rPr>
                <w:sz w:val="18"/>
                <w:szCs w:val="18"/>
                <w:lang w:eastAsia="ar-SA"/>
              </w:rPr>
              <w:t>3.</w:t>
            </w:r>
          </w:p>
        </w:tc>
        <w:tc>
          <w:tcPr>
            <w:tcW w:w="2945"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autoSpaceDE w:val="0"/>
              <w:autoSpaceDN w:val="0"/>
              <w:adjustRightInd w:val="0"/>
              <w:rPr>
                <w:sz w:val="18"/>
                <w:szCs w:val="18"/>
                <w:lang w:eastAsia="en-US"/>
              </w:rPr>
            </w:pPr>
            <w:r w:rsidRPr="003D593F">
              <w:rPr>
                <w:sz w:val="18"/>
                <w:szCs w:val="18"/>
                <w:lang w:eastAsia="en-US"/>
              </w:rPr>
              <w:t xml:space="preserve">Площадь капитально отремонтированных структурных подразделений </w:t>
            </w:r>
            <w:r w:rsidRPr="003D593F">
              <w:rPr>
                <w:rFonts w:eastAsia="Calibri"/>
                <w:sz w:val="18"/>
                <w:szCs w:val="18"/>
              </w:rPr>
              <w:t>учреждений молодежной политики</w:t>
            </w:r>
            <w:r w:rsidRPr="003D593F">
              <w:rPr>
                <w:color w:val="000000"/>
                <w:sz w:val="18"/>
                <w:szCs w:val="18"/>
                <w:lang w:eastAsia="en-US"/>
              </w:rPr>
              <w:t xml:space="preserve"> с 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left="-75" w:right="-3"/>
              <w:jc w:val="center"/>
              <w:rPr>
                <w:sz w:val="18"/>
                <w:szCs w:val="18"/>
                <w:lang w:eastAsia="ar-SA"/>
              </w:rPr>
            </w:pPr>
            <w:r w:rsidRPr="003D593F">
              <w:rPr>
                <w:sz w:val="18"/>
                <w:szCs w:val="18"/>
                <w:lang w:eastAsia="ar-SA"/>
              </w:rPr>
              <w:t>м2</w:t>
            </w:r>
          </w:p>
        </w:tc>
        <w:tc>
          <w:tcPr>
            <w:tcW w:w="754"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color w:val="000000"/>
                <w:sz w:val="18"/>
                <w:szCs w:val="18"/>
                <w:lang w:eastAsia="ar-SA"/>
              </w:rPr>
            </w:pPr>
            <w:r w:rsidRPr="003D593F">
              <w:rPr>
                <w:color w:val="000000"/>
                <w:sz w:val="18"/>
                <w:szCs w:val="18"/>
                <w:lang w:eastAsia="ar-SA"/>
              </w:rPr>
              <w:t>0</w:t>
            </w:r>
          </w:p>
        </w:tc>
        <w:tc>
          <w:tcPr>
            <w:tcW w:w="712"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color w:val="000000"/>
                <w:sz w:val="18"/>
                <w:szCs w:val="18"/>
                <w:lang w:eastAsia="ar-SA"/>
              </w:rPr>
            </w:pPr>
            <w:r w:rsidRPr="003D593F">
              <w:rPr>
                <w:color w:val="000000"/>
                <w:sz w:val="18"/>
                <w:szCs w:val="18"/>
                <w:lang w:eastAsia="ar-SA"/>
              </w:rPr>
              <w:t>0</w:t>
            </w:r>
          </w:p>
        </w:tc>
        <w:tc>
          <w:tcPr>
            <w:tcW w:w="708"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widowControl w:val="0"/>
              <w:suppressAutoHyphens/>
              <w:autoSpaceDE w:val="0"/>
              <w:ind w:right="-3"/>
              <w:jc w:val="center"/>
              <w:rPr>
                <w:color w:val="000000"/>
                <w:sz w:val="18"/>
                <w:szCs w:val="18"/>
                <w:lang w:eastAsia="ar-SA"/>
              </w:rPr>
            </w:pPr>
            <w:r w:rsidRPr="003D593F">
              <w:rPr>
                <w:color w:val="000000"/>
                <w:sz w:val="18"/>
                <w:szCs w:val="18"/>
                <w:lang w:eastAsia="ar-SA"/>
              </w:rPr>
              <w:t>75,1</w:t>
            </w:r>
          </w:p>
        </w:tc>
        <w:tc>
          <w:tcPr>
            <w:tcW w:w="718"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jc w:val="center"/>
              <w:rPr>
                <w:color w:val="000000"/>
                <w:sz w:val="18"/>
                <w:szCs w:val="18"/>
              </w:rPr>
            </w:pPr>
            <w:r w:rsidRPr="003D593F">
              <w:rPr>
                <w:color w:val="000000"/>
                <w:sz w:val="18"/>
                <w:szCs w:val="18"/>
              </w:rPr>
              <w:t>637,1</w:t>
            </w:r>
          </w:p>
        </w:tc>
        <w:tc>
          <w:tcPr>
            <w:tcW w:w="689"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ind w:left="-14"/>
              <w:jc w:val="center"/>
              <w:rPr>
                <w:color w:val="000000"/>
                <w:sz w:val="18"/>
                <w:szCs w:val="18"/>
              </w:rPr>
            </w:pPr>
            <w:r w:rsidRPr="003D593F">
              <w:rPr>
                <w:color w:val="000000"/>
                <w:sz w:val="18"/>
                <w:szCs w:val="18"/>
              </w:rPr>
              <w:t>637,1</w:t>
            </w:r>
          </w:p>
        </w:tc>
        <w:tc>
          <w:tcPr>
            <w:tcW w:w="709"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ind w:left="-75"/>
              <w:jc w:val="center"/>
              <w:rPr>
                <w:sz w:val="18"/>
                <w:szCs w:val="18"/>
              </w:rPr>
            </w:pPr>
            <w:r w:rsidRPr="003D593F">
              <w:rPr>
                <w:sz w:val="18"/>
                <w:szCs w:val="18"/>
                <w:lang w:eastAsia="ar-SA"/>
              </w:rPr>
              <w:t>637,1</w:t>
            </w:r>
          </w:p>
        </w:tc>
        <w:tc>
          <w:tcPr>
            <w:tcW w:w="709"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ind w:left="-75"/>
              <w:jc w:val="center"/>
              <w:rPr>
                <w:sz w:val="18"/>
                <w:szCs w:val="18"/>
              </w:rPr>
            </w:pPr>
            <w:r w:rsidRPr="003D593F">
              <w:rPr>
                <w:sz w:val="18"/>
                <w:szCs w:val="18"/>
                <w:lang w:eastAsia="ar-SA"/>
              </w:rPr>
              <w:t>637,1</w:t>
            </w:r>
          </w:p>
        </w:tc>
        <w:tc>
          <w:tcPr>
            <w:tcW w:w="708"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ind w:left="-75"/>
              <w:jc w:val="center"/>
              <w:rPr>
                <w:sz w:val="18"/>
                <w:szCs w:val="18"/>
              </w:rPr>
            </w:pPr>
            <w:r w:rsidRPr="003D593F">
              <w:rPr>
                <w:sz w:val="18"/>
                <w:szCs w:val="18"/>
                <w:lang w:eastAsia="ar-SA"/>
              </w:rPr>
              <w:t>637,1</w:t>
            </w:r>
          </w:p>
        </w:tc>
        <w:tc>
          <w:tcPr>
            <w:tcW w:w="567" w:type="dxa"/>
            <w:tcBorders>
              <w:top w:val="single" w:sz="4" w:space="0" w:color="auto"/>
              <w:left w:val="single" w:sz="4" w:space="0" w:color="auto"/>
              <w:bottom w:val="single" w:sz="4" w:space="0" w:color="auto"/>
              <w:right w:val="single" w:sz="4" w:space="0" w:color="auto"/>
            </w:tcBorders>
          </w:tcPr>
          <w:p w:rsidR="003D593F" w:rsidRPr="003D593F" w:rsidRDefault="003D593F" w:rsidP="003D593F">
            <w:pPr>
              <w:ind w:left="-75"/>
              <w:jc w:val="center"/>
              <w:rPr>
                <w:sz w:val="18"/>
                <w:szCs w:val="18"/>
              </w:rPr>
            </w:pPr>
            <w:r w:rsidRPr="003D593F">
              <w:rPr>
                <w:sz w:val="18"/>
                <w:szCs w:val="18"/>
                <w:lang w:eastAsia="ar-SA"/>
              </w:rPr>
              <w:t>637,1</w:t>
            </w:r>
          </w:p>
        </w:tc>
      </w:tr>
    </w:tbl>
    <w:p w:rsidR="003D593F" w:rsidRPr="003D593F" w:rsidRDefault="003D593F" w:rsidP="003D593F">
      <w:pPr>
        <w:ind w:firstLine="708"/>
        <w:jc w:val="center"/>
        <w:rPr>
          <w:sz w:val="20"/>
        </w:rPr>
      </w:pPr>
    </w:p>
    <w:p w:rsidR="003D593F" w:rsidRPr="003D593F" w:rsidRDefault="003D593F" w:rsidP="003D593F">
      <w:pPr>
        <w:ind w:firstLine="708"/>
        <w:jc w:val="center"/>
        <w:rPr>
          <w:sz w:val="20"/>
        </w:rPr>
      </w:pPr>
    </w:p>
    <w:p w:rsidR="003D593F" w:rsidRPr="003D593F" w:rsidRDefault="003D593F" w:rsidP="003D593F">
      <w:pPr>
        <w:autoSpaceDE w:val="0"/>
        <w:autoSpaceDN w:val="0"/>
        <w:adjustRightInd w:val="0"/>
        <w:ind w:firstLine="720"/>
        <w:jc w:val="both"/>
        <w:rPr>
          <w:sz w:val="20"/>
          <w:highlight w:val="cyan"/>
        </w:rPr>
        <w:sectPr w:rsidR="003D593F" w:rsidRPr="003D593F" w:rsidSect="0093163A">
          <w:headerReference w:type="even" r:id="rId8"/>
          <w:headerReference w:type="default" r:id="rId9"/>
          <w:pgSz w:w="11905" w:h="16838" w:code="9"/>
          <w:pgMar w:top="814" w:right="851" w:bottom="1134" w:left="1134" w:header="397" w:footer="198" w:gutter="0"/>
          <w:pgNumType w:start="41"/>
          <w:cols w:space="720"/>
          <w:docGrid w:linePitch="381"/>
        </w:sectPr>
      </w:pPr>
    </w:p>
    <w:p w:rsidR="003D593F" w:rsidRPr="003D593F" w:rsidRDefault="003D593F" w:rsidP="003D593F">
      <w:pPr>
        <w:widowControl w:val="0"/>
        <w:autoSpaceDE w:val="0"/>
        <w:autoSpaceDN w:val="0"/>
        <w:adjustRightInd w:val="0"/>
        <w:jc w:val="center"/>
        <w:rPr>
          <w:rFonts w:eastAsia="Calibri"/>
          <w:szCs w:val="28"/>
        </w:rPr>
      </w:pPr>
    </w:p>
    <w:p w:rsidR="003D593F" w:rsidRDefault="003D593F" w:rsidP="003D593F">
      <w:pPr>
        <w:widowControl w:val="0"/>
        <w:autoSpaceDE w:val="0"/>
        <w:autoSpaceDN w:val="0"/>
        <w:adjustRightInd w:val="0"/>
        <w:jc w:val="center"/>
        <w:rPr>
          <w:rFonts w:eastAsia="Calibri"/>
          <w:szCs w:val="28"/>
        </w:rPr>
      </w:pPr>
      <w:r w:rsidRPr="003D593F">
        <w:rPr>
          <w:rFonts w:eastAsia="Calibri"/>
          <w:szCs w:val="28"/>
        </w:rPr>
        <w:t xml:space="preserve">3. Перечень основных мероприятий подпрограммы </w:t>
      </w:r>
    </w:p>
    <w:p w:rsidR="00833CD1" w:rsidRPr="003D593F" w:rsidRDefault="00833CD1" w:rsidP="003D593F">
      <w:pPr>
        <w:widowControl w:val="0"/>
        <w:autoSpaceDE w:val="0"/>
        <w:autoSpaceDN w:val="0"/>
        <w:adjustRightInd w:val="0"/>
        <w:jc w:val="center"/>
        <w:rPr>
          <w:rFonts w:eastAsia="Calibri"/>
          <w:szCs w:val="28"/>
        </w:rPr>
      </w:pPr>
    </w:p>
    <w:tbl>
      <w:tblPr>
        <w:tblW w:w="16027" w:type="dxa"/>
        <w:tblInd w:w="-1201" w:type="dxa"/>
        <w:tblLayout w:type="fixed"/>
        <w:tblCellMar>
          <w:left w:w="75" w:type="dxa"/>
          <w:right w:w="75" w:type="dxa"/>
        </w:tblCellMar>
        <w:tblLook w:val="00A0" w:firstRow="1" w:lastRow="0" w:firstColumn="1" w:lastColumn="0" w:noHBand="0" w:noVBand="0"/>
      </w:tblPr>
      <w:tblGrid>
        <w:gridCol w:w="560"/>
        <w:gridCol w:w="1709"/>
        <w:gridCol w:w="849"/>
        <w:gridCol w:w="709"/>
        <w:gridCol w:w="709"/>
        <w:gridCol w:w="720"/>
        <w:gridCol w:w="698"/>
        <w:gridCol w:w="709"/>
        <w:gridCol w:w="708"/>
        <w:gridCol w:w="709"/>
        <w:gridCol w:w="720"/>
        <w:gridCol w:w="709"/>
        <w:gridCol w:w="1701"/>
        <w:gridCol w:w="555"/>
        <w:gridCol w:w="567"/>
        <w:gridCol w:w="569"/>
        <w:gridCol w:w="427"/>
        <w:gridCol w:w="433"/>
        <w:gridCol w:w="567"/>
        <w:gridCol w:w="567"/>
        <w:gridCol w:w="1132"/>
      </w:tblGrid>
      <w:tr w:rsidR="00833CD1" w:rsidRPr="009F333F" w:rsidTr="00833CD1">
        <w:trPr>
          <w:trHeight w:val="917"/>
          <w:tblHeader/>
        </w:trPr>
        <w:tc>
          <w:tcPr>
            <w:tcW w:w="560"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 п/п</w:t>
            </w:r>
          </w:p>
        </w:tc>
        <w:tc>
          <w:tcPr>
            <w:tcW w:w="1709"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Цель, основные мероприятия</w:t>
            </w:r>
          </w:p>
        </w:tc>
        <w:tc>
          <w:tcPr>
            <w:tcW w:w="849"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Срок выпол-нения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Источ-ники финан-сирования</w:t>
            </w:r>
          </w:p>
        </w:tc>
        <w:tc>
          <w:tcPr>
            <w:tcW w:w="5682" w:type="dxa"/>
            <w:gridSpan w:val="8"/>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Объемы финансирования, тыс. руб.</w:t>
            </w:r>
          </w:p>
        </w:tc>
        <w:tc>
          <w:tcPr>
            <w:tcW w:w="5386" w:type="dxa"/>
            <w:gridSpan w:val="8"/>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Показатели (индикаторы) результативности выполнения основных мероприятий</w:t>
            </w:r>
          </w:p>
        </w:tc>
        <w:tc>
          <w:tcPr>
            <w:tcW w:w="1132"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ind w:left="-85" w:right="-67"/>
              <w:jc w:val="center"/>
              <w:rPr>
                <w:rFonts w:eastAsia="Calibri"/>
                <w:sz w:val="16"/>
                <w:szCs w:val="16"/>
              </w:rPr>
            </w:pPr>
            <w:r w:rsidRPr="009F333F">
              <w:rPr>
                <w:rFonts w:eastAsia="Calibri"/>
                <w:sz w:val="16"/>
                <w:szCs w:val="16"/>
              </w:rPr>
              <w:t>Исполнители,  перечень организаций, участвующих в реализации основных мероприятий</w:t>
            </w:r>
          </w:p>
        </w:tc>
      </w:tr>
      <w:tr w:rsidR="00833CD1" w:rsidRPr="009F333F" w:rsidTr="00833CD1">
        <w:trPr>
          <w:tblHeader/>
        </w:trPr>
        <w:tc>
          <w:tcPr>
            <w:tcW w:w="560" w:type="dxa"/>
            <w:vMerge/>
            <w:tcBorders>
              <w:top w:val="single" w:sz="4" w:space="0" w:color="auto"/>
              <w:left w:val="single" w:sz="4" w:space="0" w:color="auto"/>
              <w:bottom w:val="single" w:sz="4" w:space="0" w:color="auto"/>
              <w:right w:val="single" w:sz="4" w:space="0" w:color="auto"/>
            </w:tcBorders>
            <w:vAlign w:val="center"/>
          </w:tcPr>
          <w:p w:rsidR="00833CD1" w:rsidRPr="009F333F" w:rsidRDefault="00833CD1" w:rsidP="00140519">
            <w:pPr>
              <w:rPr>
                <w:sz w:val="16"/>
                <w:szCs w:val="16"/>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833CD1" w:rsidRPr="009F333F" w:rsidRDefault="00833CD1" w:rsidP="00140519">
            <w:pPr>
              <w:rPr>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833CD1" w:rsidRPr="009F333F" w:rsidRDefault="00833CD1" w:rsidP="00140519">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33CD1" w:rsidRPr="009F333F" w:rsidRDefault="00833CD1" w:rsidP="00140519">
            <w:pPr>
              <w:rPr>
                <w:sz w:val="16"/>
                <w:szCs w:val="16"/>
              </w:rPr>
            </w:pPr>
          </w:p>
        </w:tc>
        <w:tc>
          <w:tcPr>
            <w:tcW w:w="709"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Всего</w:t>
            </w:r>
          </w:p>
        </w:tc>
        <w:tc>
          <w:tcPr>
            <w:tcW w:w="720"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2018 год</w:t>
            </w:r>
          </w:p>
        </w:tc>
        <w:tc>
          <w:tcPr>
            <w:tcW w:w="698"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2019 год</w:t>
            </w:r>
          </w:p>
        </w:tc>
        <w:tc>
          <w:tcPr>
            <w:tcW w:w="709" w:type="dxa"/>
            <w:tcBorders>
              <w:top w:val="nil"/>
              <w:left w:val="single" w:sz="4" w:space="0" w:color="auto"/>
              <w:bottom w:val="single" w:sz="4" w:space="0" w:color="auto"/>
              <w:right w:val="single" w:sz="4" w:space="0" w:color="auto"/>
            </w:tcBorders>
          </w:tcPr>
          <w:p w:rsidR="00833CD1" w:rsidRPr="009F333F" w:rsidRDefault="00833CD1" w:rsidP="00140519">
            <w:pPr>
              <w:widowControl w:val="0"/>
              <w:suppressAutoHyphens/>
              <w:autoSpaceDE w:val="0"/>
              <w:ind w:right="-3"/>
              <w:jc w:val="center"/>
              <w:rPr>
                <w:sz w:val="16"/>
                <w:szCs w:val="16"/>
                <w:lang w:eastAsia="ar-SA"/>
              </w:rPr>
            </w:pPr>
            <w:r w:rsidRPr="009F333F">
              <w:rPr>
                <w:sz w:val="16"/>
                <w:szCs w:val="16"/>
                <w:lang w:eastAsia="ar-SA"/>
              </w:rPr>
              <w:t>2020</w:t>
            </w:r>
          </w:p>
          <w:p w:rsidR="00833CD1" w:rsidRPr="009F333F" w:rsidRDefault="00833CD1" w:rsidP="00140519">
            <w:pPr>
              <w:widowControl w:val="0"/>
              <w:suppressAutoHyphens/>
              <w:autoSpaceDE w:val="0"/>
              <w:ind w:right="-3"/>
              <w:jc w:val="center"/>
              <w:rPr>
                <w:sz w:val="16"/>
                <w:szCs w:val="16"/>
                <w:lang w:eastAsia="ar-SA"/>
              </w:rPr>
            </w:pPr>
            <w:r w:rsidRPr="009F333F">
              <w:rPr>
                <w:sz w:val="16"/>
                <w:szCs w:val="16"/>
                <w:lang w:eastAsia="ar-SA"/>
              </w:rPr>
              <w:t>год</w:t>
            </w:r>
          </w:p>
        </w:tc>
        <w:tc>
          <w:tcPr>
            <w:tcW w:w="708"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2021 год</w:t>
            </w:r>
          </w:p>
        </w:tc>
        <w:tc>
          <w:tcPr>
            <w:tcW w:w="709"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2022 год</w:t>
            </w:r>
          </w:p>
        </w:tc>
        <w:tc>
          <w:tcPr>
            <w:tcW w:w="720"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2023 год</w:t>
            </w:r>
          </w:p>
        </w:tc>
        <w:tc>
          <w:tcPr>
            <w:tcW w:w="709"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2024</w:t>
            </w:r>
          </w:p>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год</w:t>
            </w:r>
          </w:p>
        </w:tc>
        <w:tc>
          <w:tcPr>
            <w:tcW w:w="1701"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Наименование, ед. измерения</w:t>
            </w:r>
          </w:p>
        </w:tc>
        <w:tc>
          <w:tcPr>
            <w:tcW w:w="555"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2018 год</w:t>
            </w:r>
          </w:p>
        </w:tc>
        <w:tc>
          <w:tcPr>
            <w:tcW w:w="567"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2019 год</w:t>
            </w:r>
          </w:p>
        </w:tc>
        <w:tc>
          <w:tcPr>
            <w:tcW w:w="569" w:type="dxa"/>
            <w:tcBorders>
              <w:top w:val="nil"/>
              <w:left w:val="single" w:sz="4" w:space="0" w:color="auto"/>
              <w:bottom w:val="single" w:sz="4" w:space="0" w:color="auto"/>
              <w:right w:val="single" w:sz="4" w:space="0" w:color="auto"/>
            </w:tcBorders>
          </w:tcPr>
          <w:p w:rsidR="00833CD1" w:rsidRPr="009F333F" w:rsidRDefault="00833CD1" w:rsidP="00140519">
            <w:pPr>
              <w:widowControl w:val="0"/>
              <w:suppressAutoHyphens/>
              <w:autoSpaceDE w:val="0"/>
              <w:ind w:right="-3"/>
              <w:jc w:val="center"/>
              <w:rPr>
                <w:sz w:val="16"/>
                <w:szCs w:val="16"/>
                <w:lang w:eastAsia="ar-SA"/>
              </w:rPr>
            </w:pPr>
            <w:r w:rsidRPr="009F333F">
              <w:rPr>
                <w:sz w:val="16"/>
                <w:szCs w:val="16"/>
                <w:lang w:eastAsia="ar-SA"/>
              </w:rPr>
              <w:t>2020</w:t>
            </w:r>
          </w:p>
          <w:p w:rsidR="00833CD1" w:rsidRPr="009F333F" w:rsidRDefault="00833CD1" w:rsidP="00140519">
            <w:pPr>
              <w:widowControl w:val="0"/>
              <w:suppressAutoHyphens/>
              <w:autoSpaceDE w:val="0"/>
              <w:ind w:right="-3"/>
              <w:jc w:val="center"/>
              <w:rPr>
                <w:sz w:val="16"/>
                <w:szCs w:val="16"/>
                <w:lang w:eastAsia="ar-SA"/>
              </w:rPr>
            </w:pPr>
            <w:r w:rsidRPr="009F333F">
              <w:rPr>
                <w:sz w:val="16"/>
                <w:szCs w:val="16"/>
                <w:lang w:eastAsia="ar-SA"/>
              </w:rPr>
              <w:t>год</w:t>
            </w:r>
          </w:p>
        </w:tc>
        <w:tc>
          <w:tcPr>
            <w:tcW w:w="427"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left="-75" w:right="-75"/>
              <w:jc w:val="center"/>
              <w:rPr>
                <w:sz w:val="16"/>
                <w:szCs w:val="16"/>
                <w:lang w:eastAsia="ar-SA"/>
              </w:rPr>
            </w:pPr>
            <w:r w:rsidRPr="009F333F">
              <w:rPr>
                <w:sz w:val="16"/>
                <w:szCs w:val="16"/>
                <w:lang w:eastAsia="ar-SA"/>
              </w:rPr>
              <w:t>2021 год</w:t>
            </w:r>
          </w:p>
        </w:tc>
        <w:tc>
          <w:tcPr>
            <w:tcW w:w="433"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left="-75" w:right="-75"/>
              <w:jc w:val="center"/>
              <w:rPr>
                <w:sz w:val="16"/>
                <w:szCs w:val="16"/>
                <w:lang w:eastAsia="ar-SA"/>
              </w:rPr>
            </w:pPr>
            <w:r w:rsidRPr="009F333F">
              <w:rPr>
                <w:sz w:val="16"/>
                <w:szCs w:val="16"/>
                <w:lang w:eastAsia="ar-SA"/>
              </w:rPr>
              <w:t>2022 год</w:t>
            </w:r>
          </w:p>
        </w:tc>
        <w:tc>
          <w:tcPr>
            <w:tcW w:w="567"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2023 год</w:t>
            </w:r>
          </w:p>
        </w:tc>
        <w:tc>
          <w:tcPr>
            <w:tcW w:w="567" w:type="dxa"/>
            <w:tcBorders>
              <w:top w:val="nil"/>
              <w:left w:val="single" w:sz="4" w:space="0" w:color="auto"/>
              <w:bottom w:val="single" w:sz="4" w:space="0" w:color="auto"/>
              <w:right w:val="single" w:sz="4" w:space="0" w:color="auto"/>
            </w:tcBorders>
          </w:tcPr>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2024</w:t>
            </w:r>
          </w:p>
          <w:p w:rsidR="00833CD1" w:rsidRPr="009F333F" w:rsidRDefault="00833CD1" w:rsidP="00140519">
            <w:pPr>
              <w:widowControl w:val="0"/>
              <w:tabs>
                <w:tab w:val="left" w:pos="720"/>
              </w:tabs>
              <w:suppressAutoHyphens/>
              <w:autoSpaceDE w:val="0"/>
              <w:ind w:right="-3"/>
              <w:jc w:val="center"/>
              <w:rPr>
                <w:sz w:val="16"/>
                <w:szCs w:val="16"/>
                <w:lang w:eastAsia="ar-SA"/>
              </w:rPr>
            </w:pPr>
            <w:r w:rsidRPr="009F333F">
              <w:rPr>
                <w:sz w:val="16"/>
                <w:szCs w:val="16"/>
                <w:lang w:eastAsia="ar-SA"/>
              </w:rPr>
              <w:t>год</w:t>
            </w:r>
          </w:p>
        </w:tc>
        <w:tc>
          <w:tcPr>
            <w:tcW w:w="1132" w:type="dxa"/>
            <w:vMerge/>
            <w:tcBorders>
              <w:left w:val="single" w:sz="4" w:space="0" w:color="auto"/>
              <w:bottom w:val="single" w:sz="4" w:space="0" w:color="auto"/>
              <w:right w:val="single" w:sz="4" w:space="0" w:color="auto"/>
            </w:tcBorders>
            <w:vAlign w:val="center"/>
          </w:tcPr>
          <w:p w:rsidR="00833CD1" w:rsidRPr="009F333F" w:rsidRDefault="00833CD1" w:rsidP="00140519">
            <w:pPr>
              <w:rPr>
                <w:sz w:val="16"/>
                <w:szCs w:val="16"/>
              </w:rPr>
            </w:pPr>
          </w:p>
        </w:tc>
      </w:tr>
      <w:tr w:rsidR="00833CD1" w:rsidRPr="009F333F" w:rsidTr="00833CD1">
        <w:trPr>
          <w:tblHeader/>
        </w:trPr>
        <w:tc>
          <w:tcPr>
            <w:tcW w:w="560"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w:t>
            </w:r>
          </w:p>
        </w:tc>
        <w:tc>
          <w:tcPr>
            <w:tcW w:w="1709"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2</w:t>
            </w:r>
          </w:p>
        </w:tc>
        <w:tc>
          <w:tcPr>
            <w:tcW w:w="849"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3</w:t>
            </w:r>
          </w:p>
        </w:tc>
        <w:tc>
          <w:tcPr>
            <w:tcW w:w="709"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4</w:t>
            </w:r>
          </w:p>
        </w:tc>
        <w:tc>
          <w:tcPr>
            <w:tcW w:w="709"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5</w:t>
            </w:r>
          </w:p>
        </w:tc>
        <w:tc>
          <w:tcPr>
            <w:tcW w:w="720"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6</w:t>
            </w:r>
          </w:p>
        </w:tc>
        <w:tc>
          <w:tcPr>
            <w:tcW w:w="698"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7</w:t>
            </w:r>
          </w:p>
        </w:tc>
        <w:tc>
          <w:tcPr>
            <w:tcW w:w="709"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8</w:t>
            </w:r>
          </w:p>
        </w:tc>
        <w:tc>
          <w:tcPr>
            <w:tcW w:w="708"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9</w:t>
            </w:r>
          </w:p>
        </w:tc>
        <w:tc>
          <w:tcPr>
            <w:tcW w:w="709"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10</w:t>
            </w:r>
          </w:p>
        </w:tc>
        <w:tc>
          <w:tcPr>
            <w:tcW w:w="720"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11</w:t>
            </w:r>
          </w:p>
        </w:tc>
        <w:tc>
          <w:tcPr>
            <w:tcW w:w="709"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12</w:t>
            </w:r>
          </w:p>
        </w:tc>
        <w:tc>
          <w:tcPr>
            <w:tcW w:w="1701"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13</w:t>
            </w:r>
          </w:p>
        </w:tc>
        <w:tc>
          <w:tcPr>
            <w:tcW w:w="555"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14</w:t>
            </w:r>
          </w:p>
        </w:tc>
        <w:tc>
          <w:tcPr>
            <w:tcW w:w="567"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15</w:t>
            </w:r>
          </w:p>
        </w:tc>
        <w:tc>
          <w:tcPr>
            <w:tcW w:w="569"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16</w:t>
            </w:r>
          </w:p>
        </w:tc>
        <w:tc>
          <w:tcPr>
            <w:tcW w:w="427"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17</w:t>
            </w:r>
          </w:p>
        </w:tc>
        <w:tc>
          <w:tcPr>
            <w:tcW w:w="433"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18</w:t>
            </w:r>
          </w:p>
        </w:tc>
        <w:tc>
          <w:tcPr>
            <w:tcW w:w="567"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19</w:t>
            </w:r>
          </w:p>
        </w:tc>
        <w:tc>
          <w:tcPr>
            <w:tcW w:w="567"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20</w:t>
            </w:r>
          </w:p>
        </w:tc>
        <w:tc>
          <w:tcPr>
            <w:tcW w:w="1132" w:type="dxa"/>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21</w:t>
            </w:r>
          </w:p>
        </w:tc>
      </w:tr>
      <w:tr w:rsidR="00833CD1" w:rsidRPr="009F333F" w:rsidTr="00833CD1">
        <w:trPr>
          <w:trHeight w:val="118"/>
        </w:trPr>
        <w:tc>
          <w:tcPr>
            <w:tcW w:w="16027" w:type="dxa"/>
            <w:gridSpan w:val="21"/>
            <w:tcBorders>
              <w:top w:val="nil"/>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spacing w:line="276" w:lineRule="auto"/>
              <w:rPr>
                <w:sz w:val="16"/>
                <w:szCs w:val="16"/>
              </w:rPr>
            </w:pPr>
            <w:r w:rsidRPr="009F333F">
              <w:rPr>
                <w:sz w:val="16"/>
                <w:szCs w:val="16"/>
              </w:rPr>
              <w:t>Цель: развитие материально-технической базы и модернизация учреждений молодежной политики города Мурманска</w:t>
            </w:r>
          </w:p>
        </w:tc>
      </w:tr>
      <w:tr w:rsidR="00833CD1" w:rsidRPr="009F333F" w:rsidTr="00833CD1">
        <w:trPr>
          <w:trHeight w:val="450"/>
        </w:trPr>
        <w:tc>
          <w:tcPr>
            <w:tcW w:w="560"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1.</w:t>
            </w:r>
          </w:p>
        </w:tc>
        <w:tc>
          <w:tcPr>
            <w:tcW w:w="1709"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rPr>
                <w:color w:val="000000"/>
                <w:sz w:val="16"/>
                <w:szCs w:val="16"/>
                <w:lang w:eastAsia="en-US"/>
              </w:rPr>
            </w:pPr>
            <w:r w:rsidRPr="009F333F">
              <w:rPr>
                <w:color w:val="000000"/>
                <w:sz w:val="16"/>
                <w:szCs w:val="16"/>
                <w:lang w:eastAsia="en-US"/>
              </w:rPr>
              <w:t xml:space="preserve">Основное мероприятие: </w:t>
            </w:r>
          </w:p>
          <w:p w:rsidR="00833CD1" w:rsidRPr="009F333F" w:rsidRDefault="00833CD1" w:rsidP="00140519">
            <w:pPr>
              <w:widowControl w:val="0"/>
              <w:autoSpaceDE w:val="0"/>
              <w:autoSpaceDN w:val="0"/>
              <w:adjustRightInd w:val="0"/>
              <w:rPr>
                <w:rFonts w:eastAsia="Calibri"/>
                <w:sz w:val="16"/>
                <w:szCs w:val="16"/>
              </w:rPr>
            </w:pPr>
            <w:r w:rsidRPr="009F333F">
              <w:rPr>
                <w:color w:val="000000"/>
                <w:sz w:val="16"/>
                <w:szCs w:val="16"/>
                <w:lang w:eastAsia="en-US"/>
              </w:rPr>
              <w:t>развитие материально-технической базы  учреждений молодежной политики</w:t>
            </w:r>
          </w:p>
        </w:tc>
        <w:tc>
          <w:tcPr>
            <w:tcW w:w="849"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sz w:val="16"/>
                <w:szCs w:val="16"/>
              </w:rPr>
            </w:pPr>
            <w:r w:rsidRPr="009F333F">
              <w:rPr>
                <w:rFonts w:eastAsia="Calibri"/>
                <w:sz w:val="16"/>
                <w:szCs w:val="16"/>
              </w:rPr>
              <w:t>Всего:</w:t>
            </w:r>
          </w:p>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124"/>
              <w:jc w:val="center"/>
              <w:rPr>
                <w:rFonts w:eastAsia="Calibri"/>
                <w:color w:val="000000"/>
                <w:sz w:val="16"/>
                <w:szCs w:val="16"/>
              </w:rPr>
            </w:pPr>
            <w:r w:rsidRPr="009F333F">
              <w:rPr>
                <w:rFonts w:eastAsia="Calibri"/>
                <w:color w:val="000000"/>
                <w:sz w:val="16"/>
                <w:szCs w:val="16"/>
              </w:rPr>
              <w:t>326301,7</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ind w:left="-63"/>
              <w:jc w:val="center"/>
              <w:rPr>
                <w:color w:val="000000"/>
                <w:sz w:val="16"/>
                <w:szCs w:val="16"/>
              </w:rPr>
            </w:pPr>
            <w:r w:rsidRPr="009F333F">
              <w:rPr>
                <w:color w:val="000000"/>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r w:rsidRPr="009F333F">
              <w:rPr>
                <w:color w:val="000000"/>
                <w:sz w:val="16"/>
                <w:szCs w:val="16"/>
              </w:rPr>
              <w:t>38507,9</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113000,0</w:t>
            </w:r>
          </w:p>
        </w:tc>
        <w:tc>
          <w:tcPr>
            <w:tcW w:w="70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113000,0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2037,0</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2061,0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2097,0</w:t>
            </w:r>
          </w:p>
        </w:tc>
        <w:tc>
          <w:tcPr>
            <w:tcW w:w="1701"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right="-75"/>
              <w:rPr>
                <w:color w:val="000000"/>
                <w:sz w:val="16"/>
                <w:szCs w:val="16"/>
                <w:lang w:eastAsia="en-US"/>
              </w:rPr>
            </w:pPr>
            <w:r w:rsidRPr="009F333F">
              <w:rPr>
                <w:color w:val="000000"/>
                <w:sz w:val="16"/>
                <w:szCs w:val="16"/>
                <w:lang w:eastAsia="en-US"/>
              </w:rPr>
              <w:t xml:space="preserve">Количество отремонтированных, </w:t>
            </w:r>
          </w:p>
          <w:p w:rsidR="00833CD1" w:rsidRPr="009F333F" w:rsidRDefault="00833CD1" w:rsidP="00140519">
            <w:pPr>
              <w:widowControl w:val="0"/>
              <w:autoSpaceDE w:val="0"/>
              <w:autoSpaceDN w:val="0"/>
              <w:adjustRightInd w:val="0"/>
              <w:ind w:right="-75"/>
              <w:rPr>
                <w:color w:val="000000"/>
                <w:sz w:val="16"/>
                <w:szCs w:val="16"/>
                <w:lang w:eastAsia="en-US"/>
              </w:rPr>
            </w:pPr>
            <w:r w:rsidRPr="009F333F">
              <w:rPr>
                <w:color w:val="000000"/>
                <w:sz w:val="16"/>
                <w:szCs w:val="16"/>
                <w:lang w:eastAsia="en-US"/>
              </w:rPr>
              <w:t>(в том числе капитально) или реконструированных структурных подразделений, ед.</w:t>
            </w:r>
          </w:p>
        </w:tc>
        <w:tc>
          <w:tcPr>
            <w:tcW w:w="555"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sz w:val="16"/>
                <w:szCs w:val="16"/>
              </w:rPr>
            </w:pPr>
            <w:r w:rsidRPr="009F333F">
              <w:rPr>
                <w:sz w:val="16"/>
                <w:szCs w:val="16"/>
              </w:rPr>
              <w:t>1</w:t>
            </w:r>
          </w:p>
        </w:tc>
        <w:tc>
          <w:tcPr>
            <w:tcW w:w="567"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sz w:val="16"/>
                <w:szCs w:val="16"/>
              </w:rPr>
            </w:pPr>
            <w:r w:rsidRPr="009F333F">
              <w:rPr>
                <w:sz w:val="16"/>
                <w:szCs w:val="16"/>
              </w:rPr>
              <w:t>1</w:t>
            </w:r>
          </w:p>
        </w:tc>
        <w:tc>
          <w:tcPr>
            <w:tcW w:w="569"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sz w:val="16"/>
                <w:szCs w:val="16"/>
              </w:rPr>
            </w:pPr>
            <w:r w:rsidRPr="009F333F">
              <w:rPr>
                <w:sz w:val="16"/>
                <w:szCs w:val="16"/>
              </w:rPr>
              <w:t>1</w:t>
            </w:r>
          </w:p>
        </w:tc>
        <w:tc>
          <w:tcPr>
            <w:tcW w:w="427" w:type="dxa"/>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right="-80"/>
              <w:jc w:val="center"/>
              <w:rPr>
                <w:sz w:val="16"/>
                <w:szCs w:val="16"/>
              </w:rPr>
            </w:pPr>
            <w:r w:rsidRPr="009F333F">
              <w:rPr>
                <w:sz w:val="16"/>
                <w:szCs w:val="16"/>
              </w:rPr>
              <w:t>2</w:t>
            </w:r>
          </w:p>
        </w:tc>
        <w:tc>
          <w:tcPr>
            <w:tcW w:w="433" w:type="dxa"/>
            <w:vMerge w:val="restart"/>
            <w:tcBorders>
              <w:top w:val="nil"/>
              <w:left w:val="single" w:sz="4" w:space="0" w:color="auto"/>
              <w:right w:val="single" w:sz="4" w:space="0" w:color="auto"/>
            </w:tcBorders>
          </w:tcPr>
          <w:p w:rsidR="00833CD1" w:rsidRPr="009F333F" w:rsidRDefault="00833CD1" w:rsidP="00140519">
            <w:pPr>
              <w:widowControl w:val="0"/>
              <w:autoSpaceDE w:val="0"/>
              <w:autoSpaceDN w:val="0"/>
              <w:adjustRightInd w:val="0"/>
              <w:ind w:right="-80"/>
              <w:jc w:val="center"/>
              <w:rPr>
                <w:sz w:val="16"/>
                <w:szCs w:val="16"/>
              </w:rPr>
            </w:pPr>
            <w:r w:rsidRPr="009F333F">
              <w:rPr>
                <w:sz w:val="16"/>
                <w:szCs w:val="16"/>
              </w:rPr>
              <w:t>1</w:t>
            </w:r>
          </w:p>
        </w:tc>
        <w:tc>
          <w:tcPr>
            <w:tcW w:w="567" w:type="dxa"/>
            <w:vMerge w:val="restart"/>
            <w:tcBorders>
              <w:top w:val="nil"/>
              <w:left w:val="single" w:sz="4" w:space="0" w:color="auto"/>
              <w:right w:val="single" w:sz="4" w:space="0" w:color="auto"/>
            </w:tcBorders>
          </w:tcPr>
          <w:p w:rsidR="00833CD1" w:rsidRPr="009F333F" w:rsidRDefault="00833CD1" w:rsidP="00140519">
            <w:pPr>
              <w:widowControl w:val="0"/>
              <w:autoSpaceDE w:val="0"/>
              <w:autoSpaceDN w:val="0"/>
              <w:adjustRightInd w:val="0"/>
              <w:ind w:right="-80"/>
              <w:jc w:val="center"/>
              <w:rPr>
                <w:sz w:val="16"/>
                <w:szCs w:val="16"/>
              </w:rPr>
            </w:pPr>
            <w:r w:rsidRPr="009F333F">
              <w:rPr>
                <w:sz w:val="16"/>
                <w:szCs w:val="16"/>
              </w:rPr>
              <w:t>1</w:t>
            </w:r>
          </w:p>
        </w:tc>
        <w:tc>
          <w:tcPr>
            <w:tcW w:w="567" w:type="dxa"/>
            <w:vMerge w:val="restart"/>
            <w:tcBorders>
              <w:top w:val="nil"/>
              <w:left w:val="single" w:sz="4" w:space="0" w:color="auto"/>
              <w:right w:val="single" w:sz="4" w:space="0" w:color="auto"/>
            </w:tcBorders>
          </w:tcPr>
          <w:p w:rsidR="00833CD1" w:rsidRPr="009F333F" w:rsidRDefault="00833CD1" w:rsidP="00140519">
            <w:pPr>
              <w:widowControl w:val="0"/>
              <w:autoSpaceDE w:val="0"/>
              <w:autoSpaceDN w:val="0"/>
              <w:adjustRightInd w:val="0"/>
              <w:ind w:right="-80"/>
              <w:jc w:val="center"/>
              <w:rPr>
                <w:sz w:val="16"/>
                <w:szCs w:val="16"/>
              </w:rPr>
            </w:pPr>
            <w:r w:rsidRPr="009F333F">
              <w:rPr>
                <w:sz w:val="16"/>
                <w:szCs w:val="16"/>
              </w:rPr>
              <w:t>0</w:t>
            </w:r>
          </w:p>
        </w:tc>
        <w:tc>
          <w:tcPr>
            <w:tcW w:w="1132" w:type="dxa"/>
            <w:vMerge w:val="restart"/>
            <w:tcBorders>
              <w:top w:val="nil"/>
              <w:left w:val="single" w:sz="4" w:space="0" w:color="auto"/>
              <w:right w:val="single" w:sz="4" w:space="0" w:color="auto"/>
            </w:tcBorders>
          </w:tcPr>
          <w:p w:rsidR="00833CD1" w:rsidRPr="009F333F" w:rsidRDefault="00833CD1" w:rsidP="00140519">
            <w:pPr>
              <w:ind w:left="-75"/>
              <w:rPr>
                <w:color w:val="000000"/>
                <w:sz w:val="16"/>
                <w:szCs w:val="16"/>
                <w:lang w:eastAsia="en-US"/>
              </w:rPr>
            </w:pPr>
            <w:r w:rsidRPr="009F333F">
              <w:rPr>
                <w:color w:val="000000"/>
                <w:sz w:val="16"/>
                <w:szCs w:val="16"/>
                <w:lang w:eastAsia="en-US"/>
              </w:rPr>
              <w:t>КСПООДМ,</w:t>
            </w:r>
          </w:p>
          <w:p w:rsidR="00833CD1" w:rsidRPr="009F333F" w:rsidRDefault="00833CD1" w:rsidP="00140519">
            <w:pPr>
              <w:widowControl w:val="0"/>
              <w:autoSpaceDE w:val="0"/>
              <w:autoSpaceDN w:val="0"/>
              <w:adjustRightInd w:val="0"/>
              <w:ind w:left="-75" w:right="-75"/>
              <w:rPr>
                <w:rFonts w:eastAsia="Calibri"/>
                <w:sz w:val="16"/>
                <w:szCs w:val="16"/>
              </w:rPr>
            </w:pPr>
            <w:r w:rsidRPr="009F333F">
              <w:rPr>
                <w:color w:val="000000"/>
                <w:sz w:val="16"/>
                <w:szCs w:val="16"/>
                <w:lang w:eastAsia="en-US"/>
              </w:rPr>
              <w:t>МАУ МП «Объединение молодежных центров», КС, ММКУ «УКС»</w:t>
            </w:r>
          </w:p>
        </w:tc>
      </w:tr>
      <w:tr w:rsidR="00833CD1" w:rsidRPr="009F333F" w:rsidTr="00833CD1">
        <w:trPr>
          <w:trHeight w:val="225"/>
        </w:trPr>
        <w:tc>
          <w:tcPr>
            <w:tcW w:w="560" w:type="dxa"/>
            <w:vMerge/>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1709" w:type="dxa"/>
            <w:vMerge/>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849" w:type="dxa"/>
            <w:vMerge/>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МБ </w:t>
            </w:r>
          </w:p>
        </w:tc>
        <w:tc>
          <w:tcPr>
            <w:tcW w:w="709" w:type="dxa"/>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ind w:left="-75" w:right="-124"/>
              <w:jc w:val="center"/>
              <w:rPr>
                <w:rFonts w:eastAsia="Calibri"/>
                <w:color w:val="000000"/>
                <w:sz w:val="16"/>
                <w:szCs w:val="16"/>
              </w:rPr>
            </w:pPr>
            <w:r w:rsidRPr="009F333F">
              <w:rPr>
                <w:rFonts w:eastAsia="Calibri"/>
                <w:color w:val="000000"/>
                <w:sz w:val="16"/>
                <w:szCs w:val="16"/>
              </w:rPr>
              <w:t>326301,7</w:t>
            </w:r>
          </w:p>
        </w:tc>
        <w:tc>
          <w:tcPr>
            <w:tcW w:w="720" w:type="dxa"/>
            <w:tcBorders>
              <w:top w:val="single" w:sz="4" w:space="0" w:color="auto"/>
              <w:left w:val="single" w:sz="4" w:space="0" w:color="auto"/>
              <w:right w:val="single" w:sz="4" w:space="0" w:color="auto"/>
            </w:tcBorders>
          </w:tcPr>
          <w:p w:rsidR="00833CD1" w:rsidRPr="009F333F" w:rsidRDefault="00833CD1" w:rsidP="00140519">
            <w:pPr>
              <w:ind w:left="-63"/>
              <w:jc w:val="center"/>
              <w:rPr>
                <w:color w:val="000000"/>
                <w:sz w:val="16"/>
                <w:szCs w:val="16"/>
              </w:rPr>
            </w:pPr>
            <w:r w:rsidRPr="009F333F">
              <w:rPr>
                <w:color w:val="000000"/>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r w:rsidRPr="009F333F">
              <w:rPr>
                <w:color w:val="000000"/>
                <w:sz w:val="16"/>
                <w:szCs w:val="16"/>
              </w:rPr>
              <w:t>38507,9</w:t>
            </w:r>
          </w:p>
        </w:tc>
        <w:tc>
          <w:tcPr>
            <w:tcW w:w="709" w:type="dxa"/>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113000,0</w:t>
            </w:r>
          </w:p>
        </w:tc>
        <w:tc>
          <w:tcPr>
            <w:tcW w:w="708" w:type="dxa"/>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113000,0</w:t>
            </w:r>
          </w:p>
        </w:tc>
        <w:tc>
          <w:tcPr>
            <w:tcW w:w="709" w:type="dxa"/>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2037,0</w:t>
            </w:r>
          </w:p>
        </w:tc>
        <w:tc>
          <w:tcPr>
            <w:tcW w:w="720" w:type="dxa"/>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2061,0</w:t>
            </w:r>
          </w:p>
        </w:tc>
        <w:tc>
          <w:tcPr>
            <w:tcW w:w="709" w:type="dxa"/>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2097,0</w:t>
            </w:r>
          </w:p>
        </w:tc>
        <w:tc>
          <w:tcPr>
            <w:tcW w:w="1701" w:type="dxa"/>
            <w:vMerge/>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555" w:type="dxa"/>
            <w:vMerge/>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427" w:type="dxa"/>
            <w:vMerge/>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433"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567"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567"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1132"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Pr>
                <w:rFonts w:eastAsia="Calibri"/>
                <w:sz w:val="16"/>
                <w:szCs w:val="16"/>
              </w:rPr>
            </w:pPr>
          </w:p>
        </w:tc>
      </w:tr>
      <w:tr w:rsidR="00833CD1" w:rsidRPr="009F333F" w:rsidTr="00833CD1">
        <w:trPr>
          <w:trHeight w:val="588"/>
        </w:trPr>
        <w:tc>
          <w:tcPr>
            <w:tcW w:w="560"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1.1.</w:t>
            </w:r>
          </w:p>
        </w:tc>
        <w:tc>
          <w:tcPr>
            <w:tcW w:w="170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color w:val="000000"/>
                <w:sz w:val="16"/>
                <w:szCs w:val="16"/>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4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sz w:val="16"/>
                <w:szCs w:val="16"/>
              </w:rPr>
            </w:pPr>
            <w:r w:rsidRPr="009F333F">
              <w:rPr>
                <w:rFonts w:eastAsia="Calibri"/>
                <w:sz w:val="16"/>
                <w:szCs w:val="16"/>
              </w:rPr>
              <w:t>Всего:</w:t>
            </w:r>
          </w:p>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3CD1" w:rsidRPr="009F333F" w:rsidRDefault="00833CD1" w:rsidP="00140519">
            <w:pPr>
              <w:widowControl w:val="0"/>
              <w:autoSpaceDE w:val="0"/>
              <w:autoSpaceDN w:val="0"/>
              <w:adjustRightInd w:val="0"/>
              <w:ind w:right="-76"/>
              <w:jc w:val="center"/>
              <w:rPr>
                <w:rFonts w:eastAsia="Calibri"/>
                <w:color w:val="000000"/>
                <w:sz w:val="16"/>
                <w:szCs w:val="16"/>
              </w:rPr>
            </w:pPr>
            <w:r w:rsidRPr="009F333F">
              <w:rPr>
                <w:rFonts w:eastAsia="Calibri"/>
                <w:color w:val="000000"/>
                <w:sz w:val="16"/>
                <w:szCs w:val="16"/>
              </w:rPr>
              <w:t>27928,4</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2250,0</w:t>
            </w:r>
          </w:p>
        </w:tc>
        <w:tc>
          <w:tcPr>
            <w:tcW w:w="69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13483,4</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3000,0</w:t>
            </w:r>
          </w:p>
        </w:tc>
        <w:tc>
          <w:tcPr>
            <w:tcW w:w="70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2037,0</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2061,0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2097,0</w:t>
            </w:r>
          </w:p>
        </w:tc>
        <w:tc>
          <w:tcPr>
            <w:tcW w:w="1701" w:type="dxa"/>
            <w:vMerge w:val="restart"/>
            <w:tcBorders>
              <w:top w:val="single" w:sz="4" w:space="0" w:color="auto"/>
              <w:left w:val="single" w:sz="4" w:space="0" w:color="auto"/>
              <w:right w:val="single" w:sz="4" w:space="0" w:color="auto"/>
            </w:tcBorders>
          </w:tcPr>
          <w:p w:rsidR="00833CD1" w:rsidRPr="009F333F" w:rsidRDefault="00833CD1" w:rsidP="00140519">
            <w:pPr>
              <w:ind w:left="-28"/>
              <w:rPr>
                <w:rFonts w:eastAsia="Calibri"/>
                <w:sz w:val="16"/>
                <w:szCs w:val="16"/>
              </w:rPr>
            </w:pPr>
            <w:r w:rsidRPr="009F333F">
              <w:rPr>
                <w:rFonts w:eastAsia="Calibri"/>
                <w:sz w:val="16"/>
                <w:szCs w:val="16"/>
              </w:rPr>
              <w:t>Количество структурных подразделений, оснащенных мебелью, оборудованием и инвентарем, ед.</w:t>
            </w:r>
          </w:p>
        </w:tc>
        <w:tc>
          <w:tcPr>
            <w:tcW w:w="555"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0</w:t>
            </w:r>
          </w:p>
        </w:tc>
        <w:tc>
          <w:tcPr>
            <w:tcW w:w="567"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w:t>
            </w:r>
          </w:p>
        </w:tc>
        <w:tc>
          <w:tcPr>
            <w:tcW w:w="56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w:t>
            </w:r>
          </w:p>
        </w:tc>
        <w:tc>
          <w:tcPr>
            <w:tcW w:w="427"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w:t>
            </w:r>
          </w:p>
        </w:tc>
        <w:tc>
          <w:tcPr>
            <w:tcW w:w="433"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1</w:t>
            </w:r>
          </w:p>
        </w:tc>
        <w:tc>
          <w:tcPr>
            <w:tcW w:w="567"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3</w:t>
            </w:r>
          </w:p>
        </w:tc>
        <w:tc>
          <w:tcPr>
            <w:tcW w:w="567"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2</w:t>
            </w:r>
          </w:p>
        </w:tc>
        <w:tc>
          <w:tcPr>
            <w:tcW w:w="1132" w:type="dxa"/>
            <w:vMerge w:val="restart"/>
            <w:tcBorders>
              <w:top w:val="single" w:sz="4" w:space="0" w:color="auto"/>
              <w:left w:val="single" w:sz="4" w:space="0" w:color="auto"/>
              <w:right w:val="single" w:sz="4" w:space="0" w:color="auto"/>
            </w:tcBorders>
          </w:tcPr>
          <w:p w:rsidR="00833CD1" w:rsidRPr="009F333F" w:rsidRDefault="00833CD1" w:rsidP="00140519">
            <w:pPr>
              <w:ind w:left="-75" w:right="-83"/>
              <w:rPr>
                <w:sz w:val="16"/>
                <w:szCs w:val="16"/>
                <w:lang w:eastAsia="en-US"/>
              </w:rPr>
            </w:pPr>
            <w:r w:rsidRPr="009F333F">
              <w:rPr>
                <w:sz w:val="16"/>
                <w:szCs w:val="16"/>
                <w:lang w:eastAsia="en-US"/>
              </w:rPr>
              <w:t xml:space="preserve">КСПВООДМ, МАУ МП «Объединение молодежных центров, </w:t>
            </w:r>
          </w:p>
          <w:p w:rsidR="00833CD1" w:rsidRPr="009F333F" w:rsidRDefault="00833CD1" w:rsidP="00140519">
            <w:pPr>
              <w:ind w:left="-75" w:right="-83"/>
              <w:rPr>
                <w:sz w:val="16"/>
                <w:szCs w:val="16"/>
                <w:lang w:eastAsia="en-US"/>
              </w:rPr>
            </w:pPr>
            <w:r w:rsidRPr="009F333F">
              <w:rPr>
                <w:sz w:val="16"/>
                <w:szCs w:val="16"/>
                <w:lang w:eastAsia="en-US"/>
              </w:rPr>
              <w:t>МАУ МП «Дом молодежи»</w:t>
            </w:r>
          </w:p>
        </w:tc>
      </w:tr>
      <w:tr w:rsidR="00833CD1" w:rsidRPr="009F333F" w:rsidTr="00833CD1">
        <w:trPr>
          <w:trHeight w:val="414"/>
        </w:trPr>
        <w:tc>
          <w:tcPr>
            <w:tcW w:w="560"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МБ </w:t>
            </w:r>
          </w:p>
        </w:tc>
        <w:tc>
          <w:tcPr>
            <w:tcW w:w="709" w:type="dxa"/>
            <w:vMerge w:val="restart"/>
            <w:tcBorders>
              <w:top w:val="single" w:sz="4" w:space="0" w:color="auto"/>
              <w:left w:val="single" w:sz="4" w:space="0" w:color="auto"/>
              <w:right w:val="single" w:sz="4" w:space="0" w:color="auto"/>
            </w:tcBorders>
            <w:shd w:val="clear" w:color="auto" w:fill="FFFFFF"/>
          </w:tcPr>
          <w:p w:rsidR="00833CD1" w:rsidRPr="009F333F" w:rsidRDefault="00833CD1" w:rsidP="00140519">
            <w:pPr>
              <w:widowControl w:val="0"/>
              <w:autoSpaceDE w:val="0"/>
              <w:autoSpaceDN w:val="0"/>
              <w:adjustRightInd w:val="0"/>
              <w:ind w:right="-76"/>
              <w:jc w:val="center"/>
              <w:rPr>
                <w:rFonts w:eastAsia="Calibri"/>
                <w:color w:val="000000"/>
                <w:sz w:val="16"/>
                <w:szCs w:val="16"/>
              </w:rPr>
            </w:pPr>
            <w:r w:rsidRPr="009F333F">
              <w:rPr>
                <w:rFonts w:eastAsia="Calibri"/>
                <w:color w:val="000000"/>
                <w:sz w:val="16"/>
                <w:szCs w:val="16"/>
              </w:rPr>
              <w:t>27928,4</w:t>
            </w:r>
          </w:p>
        </w:tc>
        <w:tc>
          <w:tcPr>
            <w:tcW w:w="720"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2250,0</w:t>
            </w:r>
          </w:p>
        </w:tc>
        <w:tc>
          <w:tcPr>
            <w:tcW w:w="698"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13483,4</w:t>
            </w:r>
          </w:p>
        </w:tc>
        <w:tc>
          <w:tcPr>
            <w:tcW w:w="70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3000,0</w:t>
            </w:r>
          </w:p>
        </w:tc>
        <w:tc>
          <w:tcPr>
            <w:tcW w:w="708"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3000,0</w:t>
            </w:r>
          </w:p>
        </w:tc>
        <w:tc>
          <w:tcPr>
            <w:tcW w:w="70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2037,0</w:t>
            </w:r>
          </w:p>
        </w:tc>
        <w:tc>
          <w:tcPr>
            <w:tcW w:w="720"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2061,0</w:t>
            </w:r>
          </w:p>
        </w:tc>
        <w:tc>
          <w:tcPr>
            <w:tcW w:w="70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2097,0</w:t>
            </w:r>
          </w:p>
        </w:tc>
        <w:tc>
          <w:tcPr>
            <w:tcW w:w="1701" w:type="dxa"/>
            <w:vMerge/>
            <w:tcBorders>
              <w:left w:val="single" w:sz="4" w:space="0" w:color="auto"/>
              <w:right w:val="single" w:sz="4" w:space="0" w:color="auto"/>
            </w:tcBorders>
          </w:tcPr>
          <w:p w:rsidR="00833CD1" w:rsidRPr="009F333F" w:rsidRDefault="00833CD1" w:rsidP="00140519">
            <w:pPr>
              <w:ind w:left="-28"/>
              <w:rPr>
                <w:bCs/>
                <w:sz w:val="16"/>
                <w:szCs w:val="16"/>
                <w:lang w:eastAsia="en-US"/>
              </w:rPr>
            </w:pPr>
          </w:p>
        </w:tc>
        <w:tc>
          <w:tcPr>
            <w:tcW w:w="555"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p>
        </w:tc>
        <w:tc>
          <w:tcPr>
            <w:tcW w:w="56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p>
        </w:tc>
        <w:tc>
          <w:tcPr>
            <w:tcW w:w="427"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p>
        </w:tc>
        <w:tc>
          <w:tcPr>
            <w:tcW w:w="433"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p>
        </w:tc>
        <w:tc>
          <w:tcPr>
            <w:tcW w:w="1132" w:type="dxa"/>
            <w:vMerge/>
            <w:tcBorders>
              <w:left w:val="single" w:sz="4" w:space="0" w:color="auto"/>
              <w:right w:val="single" w:sz="4" w:space="0" w:color="auto"/>
            </w:tcBorders>
          </w:tcPr>
          <w:p w:rsidR="00833CD1" w:rsidRPr="009F333F" w:rsidRDefault="00833CD1" w:rsidP="00140519">
            <w:pPr>
              <w:ind w:right="-83"/>
              <w:rPr>
                <w:rFonts w:eastAsia="Calibri"/>
                <w:sz w:val="16"/>
                <w:szCs w:val="16"/>
              </w:rPr>
            </w:pPr>
          </w:p>
        </w:tc>
      </w:tr>
      <w:tr w:rsidR="00833CD1" w:rsidRPr="009F333F" w:rsidTr="00833CD1">
        <w:trPr>
          <w:trHeight w:val="934"/>
        </w:trPr>
        <w:tc>
          <w:tcPr>
            <w:tcW w:w="560"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color w:val="FF0000"/>
                <w:sz w:val="16"/>
                <w:szCs w:val="16"/>
              </w:rPr>
            </w:pPr>
          </w:p>
        </w:tc>
        <w:tc>
          <w:tcPr>
            <w:tcW w:w="720"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right="-124"/>
              <w:jc w:val="center"/>
              <w:rPr>
                <w:rFonts w:eastAsia="Calibri"/>
                <w:sz w:val="16"/>
                <w:szCs w:val="16"/>
              </w:rPr>
            </w:pPr>
          </w:p>
        </w:tc>
        <w:tc>
          <w:tcPr>
            <w:tcW w:w="698"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08"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1701"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ind w:left="-28" w:right="-103"/>
              <w:rPr>
                <w:sz w:val="16"/>
                <w:szCs w:val="16"/>
                <w:lang w:eastAsia="en-US"/>
              </w:rPr>
            </w:pPr>
            <w:r w:rsidRPr="009F333F">
              <w:rPr>
                <w:sz w:val="16"/>
                <w:szCs w:val="16"/>
                <w:lang w:eastAsia="en-US"/>
              </w:rPr>
              <w:t>Количество структурных подразделений</w:t>
            </w:r>
            <w:r w:rsidRPr="009F333F">
              <w:rPr>
                <w:sz w:val="16"/>
                <w:szCs w:val="16"/>
              </w:rPr>
              <w:t xml:space="preserve"> </w:t>
            </w:r>
            <w:r w:rsidRPr="009F333F">
              <w:rPr>
                <w:sz w:val="16"/>
                <w:szCs w:val="16"/>
                <w:lang w:eastAsia="en-US"/>
              </w:rPr>
              <w:t>в которых проведен текущий ремонт, ед.</w:t>
            </w:r>
          </w:p>
        </w:tc>
        <w:tc>
          <w:tcPr>
            <w:tcW w:w="555"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427"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433"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1132" w:type="dxa"/>
            <w:vMerge/>
            <w:tcBorders>
              <w:left w:val="single" w:sz="4" w:space="0" w:color="auto"/>
              <w:right w:val="single" w:sz="4" w:space="0" w:color="auto"/>
            </w:tcBorders>
          </w:tcPr>
          <w:p w:rsidR="00833CD1" w:rsidRPr="009F333F" w:rsidRDefault="00833CD1" w:rsidP="00140519">
            <w:pPr>
              <w:rPr>
                <w:rFonts w:eastAsia="Calibri"/>
                <w:sz w:val="16"/>
                <w:szCs w:val="16"/>
              </w:rPr>
            </w:pPr>
          </w:p>
        </w:tc>
      </w:tr>
      <w:tr w:rsidR="00833CD1" w:rsidRPr="009F333F" w:rsidTr="00833CD1">
        <w:trPr>
          <w:trHeight w:val="956"/>
        </w:trPr>
        <w:tc>
          <w:tcPr>
            <w:tcW w:w="560"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color w:val="FF0000"/>
                <w:sz w:val="16"/>
                <w:szCs w:val="16"/>
              </w:rPr>
            </w:pPr>
          </w:p>
        </w:tc>
        <w:tc>
          <w:tcPr>
            <w:tcW w:w="720"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right="-124"/>
              <w:jc w:val="center"/>
              <w:rPr>
                <w:rFonts w:eastAsia="Calibri"/>
                <w:sz w:val="16"/>
                <w:szCs w:val="16"/>
              </w:rPr>
            </w:pPr>
          </w:p>
        </w:tc>
        <w:tc>
          <w:tcPr>
            <w:tcW w:w="698"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08"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ind w:left="-23" w:right="-124"/>
              <w:jc w:val="center"/>
              <w:rPr>
                <w:rFonts w:eastAsia="Calibri"/>
                <w:sz w:val="16"/>
                <w:szCs w:val="16"/>
              </w:rPr>
            </w:pPr>
          </w:p>
        </w:tc>
        <w:tc>
          <w:tcPr>
            <w:tcW w:w="1701"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ind w:left="-28" w:right="-103"/>
              <w:rPr>
                <w:color w:val="000000"/>
                <w:sz w:val="16"/>
                <w:szCs w:val="16"/>
              </w:rPr>
            </w:pPr>
            <w:r w:rsidRPr="009F333F">
              <w:rPr>
                <w:color w:val="000000"/>
                <w:sz w:val="16"/>
                <w:szCs w:val="16"/>
              </w:rPr>
              <w:t>Осуществление работ по присоединению к электрическим сетям энергопринимающих устройств объекта по адресу ул. Ленинградская</w:t>
            </w:r>
            <w:r>
              <w:rPr>
                <w:color w:val="000000"/>
                <w:sz w:val="16"/>
                <w:szCs w:val="16"/>
              </w:rPr>
              <w:t>,</w:t>
            </w:r>
            <w:r w:rsidRPr="009F333F">
              <w:rPr>
                <w:color w:val="000000"/>
                <w:sz w:val="16"/>
                <w:szCs w:val="16"/>
              </w:rPr>
              <w:t xml:space="preserve"> дом 26</w:t>
            </w:r>
          </w:p>
          <w:p w:rsidR="00833CD1" w:rsidRPr="009F333F" w:rsidRDefault="00833CD1" w:rsidP="00140519">
            <w:pPr>
              <w:ind w:left="-28" w:right="-103"/>
              <w:rPr>
                <w:color w:val="000000"/>
                <w:sz w:val="16"/>
                <w:szCs w:val="16"/>
              </w:rPr>
            </w:pPr>
            <w:r w:rsidRPr="009F333F">
              <w:rPr>
                <w:color w:val="000000"/>
                <w:sz w:val="16"/>
                <w:szCs w:val="16"/>
              </w:rPr>
              <w:t>(да-1, нет -0)</w:t>
            </w:r>
          </w:p>
        </w:tc>
        <w:tc>
          <w:tcPr>
            <w:tcW w:w="555"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56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427"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433"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1132" w:type="dxa"/>
            <w:vMerge/>
            <w:tcBorders>
              <w:left w:val="single" w:sz="4" w:space="0" w:color="auto"/>
              <w:right w:val="single" w:sz="4" w:space="0" w:color="auto"/>
            </w:tcBorders>
          </w:tcPr>
          <w:p w:rsidR="00833CD1" w:rsidRPr="009F333F" w:rsidRDefault="00833CD1" w:rsidP="00140519">
            <w:pPr>
              <w:rPr>
                <w:rFonts w:eastAsia="Calibri"/>
                <w:sz w:val="16"/>
                <w:szCs w:val="16"/>
              </w:rPr>
            </w:pPr>
          </w:p>
        </w:tc>
      </w:tr>
      <w:tr w:rsidR="00833CD1" w:rsidRPr="009F333F" w:rsidTr="00833CD1">
        <w:trPr>
          <w:trHeight w:val="496"/>
        </w:trPr>
        <w:tc>
          <w:tcPr>
            <w:tcW w:w="560"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1.2.</w:t>
            </w:r>
          </w:p>
        </w:tc>
        <w:tc>
          <w:tcPr>
            <w:tcW w:w="170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sz w:val="16"/>
                <w:szCs w:val="16"/>
                <w:lang w:eastAsia="en-US"/>
              </w:rPr>
            </w:pPr>
            <w:r w:rsidRPr="009F333F">
              <w:rPr>
                <w:sz w:val="16"/>
                <w:szCs w:val="16"/>
                <w:lang w:eastAsia="en-US"/>
              </w:rPr>
              <w:t>Капитальный ремонт структурных подразделений учреждений молодежной политики</w:t>
            </w:r>
          </w:p>
        </w:tc>
        <w:tc>
          <w:tcPr>
            <w:tcW w:w="84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sz w:val="16"/>
                <w:szCs w:val="16"/>
              </w:rPr>
            </w:pPr>
            <w:r w:rsidRPr="009F333F">
              <w:rPr>
                <w:rFonts w:eastAsia="Calibri"/>
                <w:sz w:val="16"/>
                <w:szCs w:val="16"/>
              </w:rPr>
              <w:t>Всего:</w:t>
            </w:r>
          </w:p>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2" w:right="-113" w:firstLine="102"/>
              <w:jc w:val="center"/>
              <w:rPr>
                <w:color w:val="000000"/>
                <w:sz w:val="16"/>
                <w:szCs w:val="16"/>
              </w:rPr>
            </w:pPr>
            <w:r w:rsidRPr="009F333F">
              <w:rPr>
                <w:color w:val="000000"/>
                <w:sz w:val="16"/>
                <w:szCs w:val="16"/>
              </w:rPr>
              <w:t>34 374,7</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63" w:right="-115"/>
              <w:jc w:val="center"/>
              <w:rPr>
                <w:color w:val="000000"/>
                <w:sz w:val="16"/>
                <w:szCs w:val="16"/>
              </w:rPr>
            </w:pPr>
            <w:r w:rsidRPr="009F333F">
              <w:rPr>
                <w:color w:val="000000"/>
                <w:sz w:val="16"/>
                <w:szCs w:val="16"/>
              </w:rPr>
              <w:t>19350,2</w:t>
            </w:r>
          </w:p>
        </w:tc>
        <w:tc>
          <w:tcPr>
            <w:tcW w:w="69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r w:rsidRPr="009F333F">
              <w:rPr>
                <w:color w:val="000000"/>
                <w:sz w:val="16"/>
                <w:szCs w:val="16"/>
              </w:rPr>
              <w:t>15 024,5</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1701" w:type="dxa"/>
            <w:vMerge w:val="restart"/>
            <w:tcBorders>
              <w:top w:val="single" w:sz="4" w:space="0" w:color="auto"/>
              <w:left w:val="single" w:sz="4" w:space="0" w:color="auto"/>
              <w:right w:val="single" w:sz="4" w:space="0" w:color="auto"/>
            </w:tcBorders>
          </w:tcPr>
          <w:p w:rsidR="00833CD1" w:rsidRPr="009F333F" w:rsidRDefault="00833CD1" w:rsidP="00140519">
            <w:pPr>
              <w:ind w:left="-28" w:right="-103"/>
              <w:rPr>
                <w:sz w:val="16"/>
                <w:szCs w:val="16"/>
                <w:lang w:eastAsia="en-US"/>
              </w:rPr>
            </w:pPr>
            <w:r w:rsidRPr="009F333F">
              <w:rPr>
                <w:sz w:val="16"/>
                <w:szCs w:val="16"/>
                <w:lang w:eastAsia="en-US"/>
              </w:rPr>
              <w:t>Количество капитально отремонтированных объектов, ед.</w:t>
            </w:r>
          </w:p>
        </w:tc>
        <w:tc>
          <w:tcPr>
            <w:tcW w:w="555" w:type="dxa"/>
            <w:vMerge w:val="restart"/>
            <w:tcBorders>
              <w:top w:val="single" w:sz="4" w:space="0" w:color="auto"/>
              <w:left w:val="single" w:sz="4" w:space="0" w:color="auto"/>
              <w:right w:val="single" w:sz="4" w:space="0" w:color="auto"/>
            </w:tcBorders>
          </w:tcPr>
          <w:p w:rsidR="00833CD1" w:rsidRPr="009F333F" w:rsidRDefault="00833CD1" w:rsidP="00140519">
            <w:pPr>
              <w:jc w:val="center"/>
              <w:rPr>
                <w:color w:val="000000"/>
                <w:sz w:val="16"/>
                <w:szCs w:val="16"/>
                <w:lang w:eastAsia="en-US"/>
              </w:rPr>
            </w:pPr>
            <w:r w:rsidRPr="009F333F">
              <w:rPr>
                <w:color w:val="000000"/>
                <w:sz w:val="16"/>
                <w:szCs w:val="16"/>
                <w:lang w:eastAsia="en-US"/>
              </w:rPr>
              <w:t>1</w:t>
            </w:r>
          </w:p>
        </w:tc>
        <w:tc>
          <w:tcPr>
            <w:tcW w:w="567" w:type="dxa"/>
            <w:vMerge w:val="restart"/>
            <w:tcBorders>
              <w:top w:val="single" w:sz="4" w:space="0" w:color="auto"/>
              <w:left w:val="single" w:sz="4" w:space="0" w:color="auto"/>
              <w:right w:val="single" w:sz="4" w:space="0" w:color="auto"/>
            </w:tcBorders>
          </w:tcPr>
          <w:p w:rsidR="00833CD1" w:rsidRPr="009F333F" w:rsidRDefault="00833CD1" w:rsidP="00140519">
            <w:pPr>
              <w:jc w:val="center"/>
              <w:rPr>
                <w:color w:val="000000"/>
                <w:sz w:val="16"/>
                <w:szCs w:val="16"/>
                <w:lang w:eastAsia="en-US"/>
              </w:rPr>
            </w:pPr>
            <w:r w:rsidRPr="009F333F">
              <w:rPr>
                <w:color w:val="000000"/>
                <w:sz w:val="16"/>
                <w:szCs w:val="16"/>
                <w:lang w:eastAsia="en-US"/>
              </w:rPr>
              <w:t>2</w:t>
            </w:r>
          </w:p>
        </w:tc>
        <w:tc>
          <w:tcPr>
            <w:tcW w:w="569" w:type="dxa"/>
            <w:vMerge w:val="restart"/>
            <w:tcBorders>
              <w:top w:val="single" w:sz="4" w:space="0" w:color="auto"/>
              <w:left w:val="single" w:sz="4" w:space="0" w:color="auto"/>
              <w:right w:val="single" w:sz="4" w:space="0" w:color="auto"/>
            </w:tcBorders>
          </w:tcPr>
          <w:p w:rsidR="00833CD1" w:rsidRPr="009F333F" w:rsidRDefault="00833CD1" w:rsidP="00140519">
            <w:pPr>
              <w:jc w:val="center"/>
              <w:rPr>
                <w:color w:val="000000"/>
                <w:sz w:val="16"/>
                <w:szCs w:val="16"/>
                <w:lang w:eastAsia="en-US"/>
              </w:rPr>
            </w:pPr>
            <w:r w:rsidRPr="009F333F">
              <w:rPr>
                <w:color w:val="000000"/>
                <w:sz w:val="16"/>
                <w:szCs w:val="16"/>
                <w:lang w:eastAsia="en-US"/>
              </w:rPr>
              <w:t>0</w:t>
            </w:r>
          </w:p>
        </w:tc>
        <w:tc>
          <w:tcPr>
            <w:tcW w:w="427" w:type="dxa"/>
            <w:vMerge w:val="restart"/>
            <w:tcBorders>
              <w:top w:val="single" w:sz="4" w:space="0" w:color="auto"/>
              <w:left w:val="single" w:sz="4" w:space="0" w:color="auto"/>
              <w:right w:val="single" w:sz="4" w:space="0" w:color="auto"/>
            </w:tcBorders>
          </w:tcPr>
          <w:p w:rsidR="00833CD1" w:rsidRPr="009F333F" w:rsidRDefault="00833CD1" w:rsidP="00140519">
            <w:pPr>
              <w:jc w:val="center"/>
              <w:rPr>
                <w:color w:val="000000"/>
                <w:sz w:val="16"/>
                <w:szCs w:val="16"/>
                <w:lang w:eastAsia="en-US"/>
              </w:rPr>
            </w:pPr>
            <w:r w:rsidRPr="009F333F">
              <w:rPr>
                <w:color w:val="000000"/>
                <w:sz w:val="16"/>
                <w:szCs w:val="16"/>
                <w:lang w:eastAsia="en-US"/>
              </w:rPr>
              <w:t>0</w:t>
            </w:r>
          </w:p>
        </w:tc>
        <w:tc>
          <w:tcPr>
            <w:tcW w:w="433" w:type="dxa"/>
            <w:vMerge w:val="restart"/>
            <w:tcBorders>
              <w:top w:val="single" w:sz="4" w:space="0" w:color="auto"/>
              <w:left w:val="single" w:sz="4" w:space="0" w:color="auto"/>
              <w:right w:val="single" w:sz="4" w:space="0" w:color="auto"/>
            </w:tcBorders>
          </w:tcPr>
          <w:p w:rsidR="00833CD1" w:rsidRPr="009F333F" w:rsidRDefault="00833CD1" w:rsidP="00140519">
            <w:pPr>
              <w:jc w:val="center"/>
              <w:rPr>
                <w:color w:val="000000"/>
                <w:sz w:val="16"/>
                <w:szCs w:val="16"/>
                <w:lang w:eastAsia="en-US"/>
              </w:rPr>
            </w:pPr>
            <w:r w:rsidRPr="009F333F">
              <w:rPr>
                <w:color w:val="000000"/>
                <w:sz w:val="16"/>
                <w:szCs w:val="16"/>
                <w:lang w:eastAsia="en-US"/>
              </w:rPr>
              <w:t>0</w:t>
            </w:r>
          </w:p>
        </w:tc>
        <w:tc>
          <w:tcPr>
            <w:tcW w:w="567" w:type="dxa"/>
            <w:vMerge w:val="restart"/>
            <w:tcBorders>
              <w:top w:val="single" w:sz="4" w:space="0" w:color="auto"/>
              <w:left w:val="single" w:sz="4" w:space="0" w:color="auto"/>
              <w:right w:val="single" w:sz="4" w:space="0" w:color="auto"/>
            </w:tcBorders>
          </w:tcPr>
          <w:p w:rsidR="00833CD1" w:rsidRPr="009F333F" w:rsidRDefault="00833CD1" w:rsidP="00140519">
            <w:pPr>
              <w:jc w:val="center"/>
              <w:rPr>
                <w:color w:val="000000"/>
                <w:sz w:val="16"/>
                <w:szCs w:val="16"/>
                <w:lang w:eastAsia="en-US"/>
              </w:rPr>
            </w:pPr>
            <w:r w:rsidRPr="009F333F">
              <w:rPr>
                <w:color w:val="000000"/>
                <w:sz w:val="16"/>
                <w:szCs w:val="16"/>
                <w:lang w:eastAsia="en-US"/>
              </w:rPr>
              <w:t>0</w:t>
            </w:r>
          </w:p>
        </w:tc>
        <w:tc>
          <w:tcPr>
            <w:tcW w:w="567" w:type="dxa"/>
            <w:vMerge w:val="restart"/>
            <w:tcBorders>
              <w:top w:val="single" w:sz="4" w:space="0" w:color="auto"/>
              <w:left w:val="single" w:sz="4" w:space="0" w:color="auto"/>
              <w:right w:val="single" w:sz="4" w:space="0" w:color="auto"/>
            </w:tcBorders>
          </w:tcPr>
          <w:p w:rsidR="00833CD1" w:rsidRPr="009F333F" w:rsidRDefault="00833CD1" w:rsidP="00140519">
            <w:pPr>
              <w:jc w:val="center"/>
              <w:rPr>
                <w:color w:val="000000"/>
                <w:sz w:val="16"/>
                <w:szCs w:val="16"/>
                <w:lang w:eastAsia="en-US"/>
              </w:rPr>
            </w:pPr>
            <w:r w:rsidRPr="009F333F">
              <w:rPr>
                <w:color w:val="000000"/>
                <w:sz w:val="16"/>
                <w:szCs w:val="16"/>
                <w:lang w:eastAsia="en-US"/>
              </w:rPr>
              <w:t>0</w:t>
            </w:r>
          </w:p>
        </w:tc>
        <w:tc>
          <w:tcPr>
            <w:tcW w:w="1132" w:type="dxa"/>
            <w:vMerge w:val="restart"/>
            <w:tcBorders>
              <w:top w:val="single" w:sz="4" w:space="0" w:color="auto"/>
              <w:left w:val="single" w:sz="4" w:space="0" w:color="auto"/>
              <w:right w:val="single" w:sz="4" w:space="0" w:color="auto"/>
            </w:tcBorders>
          </w:tcPr>
          <w:p w:rsidR="00833CD1" w:rsidRPr="009F333F" w:rsidRDefault="00833CD1" w:rsidP="00140519">
            <w:pPr>
              <w:rPr>
                <w:rFonts w:eastAsia="Calibri"/>
                <w:sz w:val="16"/>
                <w:szCs w:val="16"/>
              </w:rPr>
            </w:pPr>
            <w:r w:rsidRPr="009F333F">
              <w:rPr>
                <w:sz w:val="16"/>
                <w:szCs w:val="16"/>
                <w:lang w:eastAsia="en-US"/>
              </w:rPr>
              <w:t>КС, ММКУ «УКС»</w:t>
            </w:r>
          </w:p>
        </w:tc>
      </w:tr>
      <w:tr w:rsidR="00833CD1" w:rsidRPr="009F333F" w:rsidTr="00833CD1">
        <w:trPr>
          <w:trHeight w:val="247"/>
        </w:trPr>
        <w:tc>
          <w:tcPr>
            <w:tcW w:w="560"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1709"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МБ </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2" w:right="-113" w:firstLine="102"/>
              <w:jc w:val="center"/>
              <w:rPr>
                <w:color w:val="000000"/>
                <w:sz w:val="16"/>
                <w:szCs w:val="16"/>
              </w:rPr>
            </w:pPr>
            <w:r w:rsidRPr="009F333F">
              <w:rPr>
                <w:color w:val="000000"/>
                <w:sz w:val="16"/>
                <w:szCs w:val="16"/>
              </w:rPr>
              <w:t>34 374,7</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63" w:right="-115"/>
              <w:jc w:val="center"/>
              <w:rPr>
                <w:color w:val="000000"/>
                <w:sz w:val="16"/>
                <w:szCs w:val="16"/>
              </w:rPr>
            </w:pPr>
            <w:r w:rsidRPr="009F333F">
              <w:rPr>
                <w:color w:val="000000"/>
                <w:sz w:val="16"/>
                <w:szCs w:val="16"/>
              </w:rPr>
              <w:t>19350,2</w:t>
            </w:r>
          </w:p>
        </w:tc>
        <w:tc>
          <w:tcPr>
            <w:tcW w:w="69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r w:rsidRPr="009F333F">
              <w:rPr>
                <w:color w:val="000000"/>
                <w:sz w:val="16"/>
                <w:szCs w:val="16"/>
              </w:rPr>
              <w:t>15 024,5</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color w:val="000000"/>
                <w:sz w:val="16"/>
                <w:szCs w:val="16"/>
              </w:rPr>
            </w:pPr>
            <w:r w:rsidRPr="009F333F">
              <w:rPr>
                <w:color w:val="000000"/>
                <w:sz w:val="16"/>
                <w:szCs w:val="16"/>
              </w:rPr>
              <w:t>0,0</w:t>
            </w:r>
          </w:p>
        </w:tc>
        <w:tc>
          <w:tcPr>
            <w:tcW w:w="1701" w:type="dxa"/>
            <w:vMerge/>
            <w:tcBorders>
              <w:left w:val="single" w:sz="4" w:space="0" w:color="auto"/>
              <w:bottom w:val="single" w:sz="4" w:space="0" w:color="auto"/>
              <w:right w:val="single" w:sz="4" w:space="0" w:color="auto"/>
            </w:tcBorders>
          </w:tcPr>
          <w:p w:rsidR="00833CD1" w:rsidRPr="009F333F" w:rsidRDefault="00833CD1" w:rsidP="00140519">
            <w:pPr>
              <w:ind w:left="-28" w:right="-107"/>
              <w:rPr>
                <w:sz w:val="16"/>
                <w:szCs w:val="16"/>
                <w:lang w:eastAsia="en-US"/>
              </w:rPr>
            </w:pPr>
          </w:p>
        </w:tc>
        <w:tc>
          <w:tcPr>
            <w:tcW w:w="555" w:type="dxa"/>
            <w:vMerge/>
            <w:tcBorders>
              <w:left w:val="single" w:sz="4" w:space="0" w:color="auto"/>
              <w:bottom w:val="single" w:sz="4" w:space="0" w:color="auto"/>
              <w:right w:val="single" w:sz="4" w:space="0" w:color="auto"/>
            </w:tcBorders>
          </w:tcPr>
          <w:p w:rsidR="00833CD1" w:rsidRPr="009F333F" w:rsidRDefault="00833CD1" w:rsidP="00140519">
            <w:pPr>
              <w:jc w:val="center"/>
              <w:rPr>
                <w:strike/>
                <w:sz w:val="16"/>
                <w:szCs w:val="16"/>
                <w:lang w:eastAsia="en-US"/>
              </w:rPr>
            </w:pPr>
          </w:p>
        </w:tc>
        <w:tc>
          <w:tcPr>
            <w:tcW w:w="567"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569"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427"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433"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1132" w:type="dxa"/>
            <w:vMerge/>
            <w:tcBorders>
              <w:left w:val="single" w:sz="4" w:space="0" w:color="auto"/>
              <w:bottom w:val="single" w:sz="4" w:space="0" w:color="auto"/>
              <w:right w:val="single" w:sz="4" w:space="0" w:color="auto"/>
            </w:tcBorders>
          </w:tcPr>
          <w:p w:rsidR="00833CD1" w:rsidRPr="009F333F" w:rsidRDefault="00833CD1" w:rsidP="00140519">
            <w:pPr>
              <w:rPr>
                <w:rFonts w:eastAsia="Calibri"/>
                <w:sz w:val="16"/>
                <w:szCs w:val="16"/>
              </w:rPr>
            </w:pPr>
          </w:p>
        </w:tc>
      </w:tr>
      <w:tr w:rsidR="00833CD1" w:rsidRPr="009F333F" w:rsidTr="00833CD1">
        <w:trPr>
          <w:trHeight w:val="305"/>
        </w:trPr>
        <w:tc>
          <w:tcPr>
            <w:tcW w:w="560" w:type="dxa"/>
            <w:vMerge w:val="restart"/>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1.3.</w:t>
            </w:r>
          </w:p>
        </w:tc>
        <w:tc>
          <w:tcPr>
            <w:tcW w:w="1709" w:type="dxa"/>
            <w:vMerge w:val="restart"/>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Строительство (реконструкция) объектов молодежной политики </w:t>
            </w:r>
          </w:p>
        </w:tc>
        <w:tc>
          <w:tcPr>
            <w:tcW w:w="849" w:type="dxa"/>
            <w:vMerge w:val="restart"/>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sz w:val="16"/>
                <w:szCs w:val="16"/>
              </w:rPr>
            </w:pPr>
            <w:r w:rsidRPr="009F333F">
              <w:rPr>
                <w:rFonts w:eastAsia="Calibri"/>
                <w:sz w:val="16"/>
                <w:szCs w:val="16"/>
              </w:rPr>
              <w:t>Всего:</w:t>
            </w:r>
          </w:p>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right="-76"/>
              <w:jc w:val="center"/>
              <w:rPr>
                <w:rFonts w:eastAsia="Calibri"/>
                <w:color w:val="000000"/>
                <w:sz w:val="16"/>
                <w:szCs w:val="16"/>
              </w:rPr>
            </w:pPr>
            <w:r w:rsidRPr="009F333F">
              <w:rPr>
                <w:rFonts w:eastAsia="Calibri"/>
                <w:color w:val="000000"/>
                <w:sz w:val="16"/>
                <w:szCs w:val="16"/>
              </w:rPr>
              <w:t>263998,6</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right="-65"/>
              <w:jc w:val="center"/>
              <w:rPr>
                <w:rFonts w:eastAsia="Calibri"/>
                <w:sz w:val="16"/>
                <w:szCs w:val="16"/>
              </w:rPr>
            </w:pPr>
            <w:r w:rsidRPr="009F333F">
              <w:rPr>
                <w:rFonts w:eastAsia="Calibri"/>
                <w:sz w:val="16"/>
                <w:szCs w:val="16"/>
              </w:rPr>
              <w:t>33998,6</w:t>
            </w:r>
          </w:p>
        </w:tc>
        <w:tc>
          <w:tcPr>
            <w:tcW w:w="69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r w:rsidRPr="009F333F">
              <w:rPr>
                <w:color w:val="000000"/>
                <w:sz w:val="16"/>
                <w:szCs w:val="16"/>
              </w:rPr>
              <w:t>10000,0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ind w:right="-75"/>
              <w:jc w:val="center"/>
              <w:rPr>
                <w:sz w:val="16"/>
                <w:szCs w:val="16"/>
              </w:rPr>
            </w:pPr>
            <w:r w:rsidRPr="009F333F">
              <w:rPr>
                <w:sz w:val="16"/>
                <w:szCs w:val="16"/>
              </w:rPr>
              <w:t>110000,0</w:t>
            </w:r>
          </w:p>
        </w:tc>
        <w:tc>
          <w:tcPr>
            <w:tcW w:w="70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ind w:right="-75"/>
              <w:jc w:val="center"/>
              <w:rPr>
                <w:sz w:val="16"/>
                <w:szCs w:val="16"/>
              </w:rPr>
            </w:pPr>
            <w:r w:rsidRPr="009F333F">
              <w:rPr>
                <w:sz w:val="16"/>
                <w:szCs w:val="16"/>
              </w:rPr>
              <w:t>110000,0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rPr>
            </w:pPr>
            <w:r w:rsidRPr="009F333F">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rPr>
            </w:pPr>
            <w:r w:rsidRPr="009F333F">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rPr>
            </w:pPr>
            <w:r w:rsidRPr="009F333F">
              <w:rPr>
                <w:sz w:val="16"/>
                <w:szCs w:val="16"/>
              </w:rPr>
              <w:t>0,0</w:t>
            </w:r>
          </w:p>
        </w:tc>
        <w:tc>
          <w:tcPr>
            <w:tcW w:w="1701" w:type="dxa"/>
            <w:vMerge w:val="restart"/>
            <w:tcBorders>
              <w:left w:val="single" w:sz="4" w:space="0" w:color="auto"/>
              <w:right w:val="single" w:sz="4" w:space="0" w:color="auto"/>
            </w:tcBorders>
          </w:tcPr>
          <w:p w:rsidR="00833CD1" w:rsidRPr="009F333F" w:rsidRDefault="00833CD1" w:rsidP="00140519">
            <w:pPr>
              <w:ind w:left="-28" w:right="-103"/>
              <w:rPr>
                <w:sz w:val="16"/>
                <w:szCs w:val="16"/>
                <w:lang w:eastAsia="en-US"/>
              </w:rPr>
            </w:pPr>
            <w:r w:rsidRPr="009F333F">
              <w:rPr>
                <w:sz w:val="16"/>
                <w:szCs w:val="16"/>
                <w:lang w:eastAsia="en-US"/>
              </w:rPr>
              <w:t xml:space="preserve">Разработка проектной и рабочей документации по объекту «Приспособление объекта культурного наследия «Здание кинотеатра «Родина» под «Дворец молодёжи» (да – 1, нет – 0) </w:t>
            </w:r>
          </w:p>
        </w:tc>
        <w:tc>
          <w:tcPr>
            <w:tcW w:w="555" w:type="dxa"/>
            <w:vMerge w:val="restart"/>
            <w:tcBorders>
              <w:left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567" w:type="dxa"/>
            <w:vMerge w:val="restart"/>
            <w:tcBorders>
              <w:left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p w:rsidR="00833CD1" w:rsidRPr="009F333F" w:rsidRDefault="00833CD1" w:rsidP="00140519">
            <w:pPr>
              <w:jc w:val="center"/>
              <w:rPr>
                <w:sz w:val="16"/>
                <w:szCs w:val="16"/>
                <w:lang w:eastAsia="en-US"/>
              </w:rPr>
            </w:pPr>
          </w:p>
        </w:tc>
        <w:tc>
          <w:tcPr>
            <w:tcW w:w="569" w:type="dxa"/>
            <w:vMerge w:val="restart"/>
            <w:tcBorders>
              <w:left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427" w:type="dxa"/>
            <w:vMerge w:val="restart"/>
            <w:tcBorders>
              <w:left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433" w:type="dxa"/>
            <w:vMerge w:val="restart"/>
            <w:tcBorders>
              <w:left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vMerge w:val="restart"/>
            <w:tcBorders>
              <w:left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vMerge w:val="restart"/>
            <w:tcBorders>
              <w:left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1132" w:type="dxa"/>
            <w:vMerge w:val="restart"/>
            <w:tcBorders>
              <w:left w:val="single" w:sz="4" w:space="0" w:color="auto"/>
              <w:right w:val="single" w:sz="4" w:space="0" w:color="auto"/>
            </w:tcBorders>
          </w:tcPr>
          <w:p w:rsidR="00833CD1" w:rsidRPr="009F333F" w:rsidRDefault="00833CD1" w:rsidP="00140519">
            <w:pPr>
              <w:rPr>
                <w:rFonts w:eastAsia="Calibri"/>
                <w:sz w:val="16"/>
                <w:szCs w:val="16"/>
              </w:rPr>
            </w:pPr>
            <w:r w:rsidRPr="009F333F">
              <w:rPr>
                <w:sz w:val="16"/>
                <w:szCs w:val="16"/>
                <w:lang w:eastAsia="en-US"/>
              </w:rPr>
              <w:t>КСПВООДМ, МАУ МП «Дом молодежи»</w:t>
            </w:r>
          </w:p>
          <w:p w:rsidR="00833CD1" w:rsidRPr="009F333F" w:rsidRDefault="00833CD1" w:rsidP="00140519">
            <w:pPr>
              <w:rPr>
                <w:rFonts w:eastAsia="Calibri"/>
                <w:sz w:val="16"/>
                <w:szCs w:val="16"/>
              </w:rPr>
            </w:pPr>
          </w:p>
        </w:tc>
      </w:tr>
      <w:tr w:rsidR="00833CD1" w:rsidRPr="009F333F" w:rsidTr="00833CD1">
        <w:trPr>
          <w:trHeight w:val="934"/>
        </w:trPr>
        <w:tc>
          <w:tcPr>
            <w:tcW w:w="560"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МБ </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right="-76"/>
              <w:jc w:val="center"/>
              <w:rPr>
                <w:rFonts w:eastAsia="Calibri"/>
                <w:color w:val="000000"/>
                <w:sz w:val="16"/>
                <w:szCs w:val="16"/>
              </w:rPr>
            </w:pPr>
            <w:r w:rsidRPr="009F333F">
              <w:rPr>
                <w:rFonts w:eastAsia="Calibri"/>
                <w:sz w:val="16"/>
                <w:szCs w:val="16"/>
              </w:rPr>
              <w:t>33998,6</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right="-65"/>
              <w:jc w:val="center"/>
              <w:rPr>
                <w:rFonts w:eastAsia="Calibri"/>
                <w:sz w:val="16"/>
                <w:szCs w:val="16"/>
              </w:rPr>
            </w:pPr>
            <w:r w:rsidRPr="009F333F">
              <w:rPr>
                <w:rFonts w:eastAsia="Calibri"/>
                <w:sz w:val="16"/>
                <w:szCs w:val="16"/>
              </w:rPr>
              <w:t>33998,6</w:t>
            </w:r>
          </w:p>
        </w:tc>
        <w:tc>
          <w:tcPr>
            <w:tcW w:w="69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r w:rsidRPr="009F333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ind w:right="-75"/>
              <w:jc w:val="center"/>
              <w:rPr>
                <w:sz w:val="16"/>
                <w:szCs w:val="16"/>
              </w:rPr>
            </w:pPr>
            <w:r w:rsidRPr="009F333F">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ind w:right="-75"/>
              <w:jc w:val="center"/>
              <w:rPr>
                <w:sz w:val="16"/>
                <w:szCs w:val="16"/>
              </w:rPr>
            </w:pPr>
            <w:r w:rsidRPr="009F333F">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rPr>
            </w:pPr>
            <w:r w:rsidRPr="009F333F">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rPr>
            </w:pPr>
            <w:r w:rsidRPr="009F333F">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jc w:val="center"/>
              <w:rPr>
                <w:sz w:val="16"/>
                <w:szCs w:val="16"/>
              </w:rPr>
            </w:pPr>
            <w:r w:rsidRPr="009F333F">
              <w:rPr>
                <w:sz w:val="16"/>
                <w:szCs w:val="16"/>
              </w:rPr>
              <w:t>0,0</w:t>
            </w:r>
          </w:p>
        </w:tc>
        <w:tc>
          <w:tcPr>
            <w:tcW w:w="1701" w:type="dxa"/>
            <w:vMerge/>
            <w:tcBorders>
              <w:left w:val="single" w:sz="4" w:space="0" w:color="auto"/>
              <w:bottom w:val="single" w:sz="4" w:space="0" w:color="auto"/>
              <w:right w:val="single" w:sz="4" w:space="0" w:color="auto"/>
            </w:tcBorders>
          </w:tcPr>
          <w:p w:rsidR="00833CD1" w:rsidRPr="009F333F" w:rsidRDefault="00833CD1" w:rsidP="00140519">
            <w:pPr>
              <w:ind w:left="-28" w:right="-103"/>
              <w:rPr>
                <w:sz w:val="16"/>
                <w:szCs w:val="16"/>
                <w:lang w:eastAsia="en-US"/>
              </w:rPr>
            </w:pPr>
          </w:p>
        </w:tc>
        <w:tc>
          <w:tcPr>
            <w:tcW w:w="555"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569"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427"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433"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p>
        </w:tc>
        <w:tc>
          <w:tcPr>
            <w:tcW w:w="1132" w:type="dxa"/>
            <w:vMerge/>
            <w:tcBorders>
              <w:left w:val="single" w:sz="4" w:space="0" w:color="auto"/>
              <w:bottom w:val="single" w:sz="4" w:space="0" w:color="auto"/>
              <w:right w:val="single" w:sz="4" w:space="0" w:color="auto"/>
            </w:tcBorders>
          </w:tcPr>
          <w:p w:rsidR="00833CD1" w:rsidRPr="009F333F" w:rsidRDefault="00833CD1" w:rsidP="00140519">
            <w:pPr>
              <w:rPr>
                <w:sz w:val="16"/>
                <w:szCs w:val="16"/>
                <w:lang w:eastAsia="en-US"/>
              </w:rPr>
            </w:pPr>
          </w:p>
        </w:tc>
      </w:tr>
      <w:tr w:rsidR="00833CD1" w:rsidRPr="009F333F" w:rsidTr="00833CD1">
        <w:trPr>
          <w:trHeight w:val="934"/>
        </w:trPr>
        <w:tc>
          <w:tcPr>
            <w:tcW w:w="560"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МБ</w:t>
            </w:r>
          </w:p>
        </w:tc>
        <w:tc>
          <w:tcPr>
            <w:tcW w:w="70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ind w:right="-76"/>
              <w:jc w:val="center"/>
              <w:rPr>
                <w:rFonts w:eastAsia="Calibri"/>
                <w:color w:val="000000"/>
                <w:sz w:val="16"/>
                <w:szCs w:val="16"/>
              </w:rPr>
            </w:pPr>
            <w:r w:rsidRPr="009F333F">
              <w:rPr>
                <w:rFonts w:eastAsia="Calibri"/>
                <w:color w:val="000000"/>
                <w:sz w:val="16"/>
                <w:szCs w:val="16"/>
              </w:rPr>
              <w:t>230000,0</w:t>
            </w:r>
          </w:p>
        </w:tc>
        <w:tc>
          <w:tcPr>
            <w:tcW w:w="720"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ind w:right="-65"/>
              <w:jc w:val="center"/>
              <w:rPr>
                <w:rFonts w:eastAsia="Calibri"/>
                <w:sz w:val="16"/>
                <w:szCs w:val="16"/>
              </w:rPr>
            </w:pPr>
            <w:r w:rsidRPr="009F333F">
              <w:rPr>
                <w:rFonts w:eastAsia="Calibri"/>
                <w:sz w:val="16"/>
                <w:szCs w:val="16"/>
              </w:rPr>
              <w:t>0,0</w:t>
            </w:r>
          </w:p>
        </w:tc>
        <w:tc>
          <w:tcPr>
            <w:tcW w:w="698"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r w:rsidRPr="009F333F">
              <w:rPr>
                <w:color w:val="000000"/>
                <w:sz w:val="16"/>
                <w:szCs w:val="16"/>
              </w:rPr>
              <w:t>10000,0</w:t>
            </w:r>
          </w:p>
        </w:tc>
        <w:tc>
          <w:tcPr>
            <w:tcW w:w="709" w:type="dxa"/>
            <w:vMerge w:val="restart"/>
            <w:tcBorders>
              <w:top w:val="single" w:sz="4" w:space="0" w:color="auto"/>
              <w:left w:val="single" w:sz="4" w:space="0" w:color="auto"/>
              <w:right w:val="single" w:sz="4" w:space="0" w:color="auto"/>
            </w:tcBorders>
          </w:tcPr>
          <w:p w:rsidR="00833CD1" w:rsidRPr="009F333F" w:rsidRDefault="00833CD1" w:rsidP="00140519">
            <w:pPr>
              <w:ind w:left="-75" w:right="-75"/>
              <w:jc w:val="center"/>
              <w:rPr>
                <w:sz w:val="16"/>
                <w:szCs w:val="16"/>
              </w:rPr>
            </w:pPr>
            <w:r w:rsidRPr="009F333F">
              <w:rPr>
                <w:sz w:val="16"/>
                <w:szCs w:val="16"/>
              </w:rPr>
              <w:t>110000,0</w:t>
            </w:r>
          </w:p>
        </w:tc>
        <w:tc>
          <w:tcPr>
            <w:tcW w:w="708" w:type="dxa"/>
            <w:vMerge w:val="restart"/>
            <w:tcBorders>
              <w:top w:val="single" w:sz="4" w:space="0" w:color="auto"/>
              <w:left w:val="single" w:sz="4" w:space="0" w:color="auto"/>
              <w:right w:val="single" w:sz="4" w:space="0" w:color="auto"/>
            </w:tcBorders>
          </w:tcPr>
          <w:p w:rsidR="00833CD1" w:rsidRPr="009F333F" w:rsidRDefault="00833CD1" w:rsidP="00140519">
            <w:pPr>
              <w:ind w:left="-75" w:right="-75"/>
              <w:jc w:val="center"/>
              <w:rPr>
                <w:sz w:val="16"/>
                <w:szCs w:val="16"/>
              </w:rPr>
            </w:pPr>
            <w:r w:rsidRPr="009F333F">
              <w:rPr>
                <w:sz w:val="16"/>
                <w:szCs w:val="16"/>
              </w:rPr>
              <w:t>110000,0</w:t>
            </w:r>
          </w:p>
        </w:tc>
        <w:tc>
          <w:tcPr>
            <w:tcW w:w="709" w:type="dxa"/>
            <w:vMerge w:val="restart"/>
            <w:tcBorders>
              <w:top w:val="single" w:sz="4" w:space="0" w:color="auto"/>
              <w:left w:val="single" w:sz="4" w:space="0" w:color="auto"/>
              <w:right w:val="single" w:sz="4" w:space="0" w:color="auto"/>
            </w:tcBorders>
          </w:tcPr>
          <w:p w:rsidR="00833CD1" w:rsidRPr="009F333F" w:rsidRDefault="00833CD1" w:rsidP="00140519">
            <w:pPr>
              <w:jc w:val="center"/>
              <w:rPr>
                <w:sz w:val="16"/>
                <w:szCs w:val="16"/>
              </w:rPr>
            </w:pPr>
            <w:r w:rsidRPr="009F333F">
              <w:rPr>
                <w:sz w:val="16"/>
                <w:szCs w:val="16"/>
              </w:rPr>
              <w:t>0,0</w:t>
            </w:r>
          </w:p>
        </w:tc>
        <w:tc>
          <w:tcPr>
            <w:tcW w:w="720" w:type="dxa"/>
            <w:vMerge w:val="restart"/>
            <w:tcBorders>
              <w:top w:val="single" w:sz="4" w:space="0" w:color="auto"/>
              <w:left w:val="single" w:sz="4" w:space="0" w:color="auto"/>
              <w:right w:val="single" w:sz="4" w:space="0" w:color="auto"/>
            </w:tcBorders>
          </w:tcPr>
          <w:p w:rsidR="00833CD1" w:rsidRPr="009F333F" w:rsidRDefault="00833CD1" w:rsidP="00140519">
            <w:pPr>
              <w:jc w:val="center"/>
              <w:rPr>
                <w:sz w:val="16"/>
                <w:szCs w:val="16"/>
              </w:rPr>
            </w:pPr>
            <w:r w:rsidRPr="009F333F">
              <w:rPr>
                <w:sz w:val="16"/>
                <w:szCs w:val="16"/>
              </w:rPr>
              <w:t>0,0</w:t>
            </w:r>
          </w:p>
        </w:tc>
        <w:tc>
          <w:tcPr>
            <w:tcW w:w="709" w:type="dxa"/>
            <w:vMerge w:val="restart"/>
            <w:tcBorders>
              <w:top w:val="single" w:sz="4" w:space="0" w:color="auto"/>
              <w:left w:val="single" w:sz="4" w:space="0" w:color="auto"/>
              <w:right w:val="single" w:sz="4" w:space="0" w:color="auto"/>
            </w:tcBorders>
          </w:tcPr>
          <w:p w:rsidR="00833CD1" w:rsidRPr="009F333F" w:rsidRDefault="00833CD1" w:rsidP="00140519">
            <w:pPr>
              <w:jc w:val="center"/>
              <w:rPr>
                <w:sz w:val="16"/>
                <w:szCs w:val="16"/>
              </w:rPr>
            </w:pPr>
            <w:r w:rsidRPr="009F333F">
              <w:rPr>
                <w:sz w:val="16"/>
                <w:szCs w:val="16"/>
              </w:rPr>
              <w:t>0,0</w:t>
            </w:r>
          </w:p>
        </w:tc>
        <w:tc>
          <w:tcPr>
            <w:tcW w:w="1701" w:type="dxa"/>
            <w:tcBorders>
              <w:left w:val="single" w:sz="4" w:space="0" w:color="auto"/>
              <w:bottom w:val="single" w:sz="4" w:space="0" w:color="auto"/>
              <w:right w:val="single" w:sz="4" w:space="0" w:color="auto"/>
            </w:tcBorders>
            <w:vAlign w:val="center"/>
          </w:tcPr>
          <w:p w:rsidR="00833CD1" w:rsidRPr="009F333F" w:rsidRDefault="00833CD1" w:rsidP="00140519">
            <w:pPr>
              <w:ind w:left="-28" w:right="-103"/>
              <w:rPr>
                <w:sz w:val="16"/>
                <w:szCs w:val="16"/>
              </w:rPr>
            </w:pPr>
            <w:r w:rsidRPr="009F333F">
              <w:rPr>
                <w:sz w:val="16"/>
                <w:szCs w:val="16"/>
              </w:rPr>
              <w:t>Осуществление работ по приспособлению объекта культурного наследия «Здание кинотеатра «Родина» под «Дворец молодежи»</w:t>
            </w:r>
          </w:p>
          <w:p w:rsidR="00833CD1" w:rsidRPr="009F333F" w:rsidRDefault="00833CD1" w:rsidP="00140519">
            <w:pPr>
              <w:ind w:left="-28" w:right="-103"/>
              <w:rPr>
                <w:sz w:val="16"/>
                <w:szCs w:val="16"/>
              </w:rPr>
            </w:pPr>
            <w:r w:rsidRPr="009F333F">
              <w:rPr>
                <w:sz w:val="16"/>
                <w:szCs w:val="16"/>
              </w:rPr>
              <w:t xml:space="preserve"> (да-1, нет -0)</w:t>
            </w:r>
          </w:p>
        </w:tc>
        <w:tc>
          <w:tcPr>
            <w:tcW w:w="555"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569"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427"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433"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1132" w:type="dxa"/>
            <w:tcBorders>
              <w:left w:val="single" w:sz="4" w:space="0" w:color="auto"/>
              <w:bottom w:val="single" w:sz="4" w:space="0" w:color="auto"/>
              <w:right w:val="single" w:sz="4" w:space="0" w:color="auto"/>
            </w:tcBorders>
          </w:tcPr>
          <w:p w:rsidR="00833CD1" w:rsidRPr="009F333F" w:rsidRDefault="00833CD1" w:rsidP="00140519">
            <w:pPr>
              <w:rPr>
                <w:sz w:val="16"/>
                <w:szCs w:val="16"/>
                <w:lang w:eastAsia="en-US"/>
              </w:rPr>
            </w:pPr>
            <w:r w:rsidRPr="009F333F">
              <w:rPr>
                <w:sz w:val="16"/>
                <w:szCs w:val="16"/>
                <w:lang w:eastAsia="en-US"/>
              </w:rPr>
              <w:t>КС, ММКУ «УКС»</w:t>
            </w:r>
          </w:p>
        </w:tc>
      </w:tr>
      <w:tr w:rsidR="00833CD1" w:rsidRPr="009F333F" w:rsidTr="00833CD1">
        <w:trPr>
          <w:trHeight w:val="813"/>
        </w:trPr>
        <w:tc>
          <w:tcPr>
            <w:tcW w:w="560"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1709"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right="-76"/>
              <w:jc w:val="center"/>
              <w:rPr>
                <w:rFonts w:eastAsia="Calibri"/>
                <w:sz w:val="16"/>
                <w:szCs w:val="16"/>
              </w:rPr>
            </w:pPr>
          </w:p>
        </w:tc>
        <w:tc>
          <w:tcPr>
            <w:tcW w:w="720"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right="-65"/>
              <w:jc w:val="center"/>
              <w:rPr>
                <w:rFonts w:eastAsia="Calibri"/>
                <w:sz w:val="16"/>
                <w:szCs w:val="16"/>
              </w:rPr>
            </w:pPr>
          </w:p>
        </w:tc>
        <w:tc>
          <w:tcPr>
            <w:tcW w:w="698"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p>
        </w:tc>
        <w:tc>
          <w:tcPr>
            <w:tcW w:w="709"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rPr>
            </w:pPr>
          </w:p>
        </w:tc>
        <w:tc>
          <w:tcPr>
            <w:tcW w:w="708"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rPr>
            </w:pPr>
          </w:p>
        </w:tc>
        <w:tc>
          <w:tcPr>
            <w:tcW w:w="709"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rPr>
            </w:pPr>
          </w:p>
        </w:tc>
        <w:tc>
          <w:tcPr>
            <w:tcW w:w="720"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rPr>
            </w:pPr>
          </w:p>
        </w:tc>
        <w:tc>
          <w:tcPr>
            <w:tcW w:w="709" w:type="dxa"/>
            <w:vMerge/>
            <w:tcBorders>
              <w:left w:val="single" w:sz="4" w:space="0" w:color="auto"/>
              <w:bottom w:val="single" w:sz="4" w:space="0" w:color="auto"/>
              <w:right w:val="single" w:sz="4" w:space="0" w:color="auto"/>
            </w:tcBorders>
          </w:tcPr>
          <w:p w:rsidR="00833CD1" w:rsidRPr="009F333F" w:rsidRDefault="00833CD1" w:rsidP="00140519">
            <w:pPr>
              <w:jc w:val="center"/>
              <w:rPr>
                <w:sz w:val="16"/>
                <w:szCs w:val="16"/>
              </w:rPr>
            </w:pPr>
          </w:p>
        </w:tc>
        <w:tc>
          <w:tcPr>
            <w:tcW w:w="1701" w:type="dxa"/>
            <w:tcBorders>
              <w:left w:val="single" w:sz="4" w:space="0" w:color="auto"/>
              <w:bottom w:val="single" w:sz="4" w:space="0" w:color="auto"/>
              <w:right w:val="single" w:sz="4" w:space="0" w:color="auto"/>
            </w:tcBorders>
            <w:vAlign w:val="center"/>
          </w:tcPr>
          <w:p w:rsidR="00833CD1" w:rsidRPr="009F333F" w:rsidRDefault="00833CD1" w:rsidP="00140519">
            <w:pPr>
              <w:ind w:left="-28" w:right="-103"/>
              <w:rPr>
                <w:sz w:val="16"/>
                <w:szCs w:val="16"/>
                <w:lang w:eastAsia="en-US"/>
              </w:rPr>
            </w:pPr>
            <w:r w:rsidRPr="009F333F">
              <w:rPr>
                <w:sz w:val="16"/>
                <w:szCs w:val="16"/>
              </w:rPr>
              <w:t>Количество объектов приспособленных под учреждения молодежной политики, ед.</w:t>
            </w:r>
          </w:p>
        </w:tc>
        <w:tc>
          <w:tcPr>
            <w:tcW w:w="555"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9"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427"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1</w:t>
            </w:r>
          </w:p>
        </w:tc>
        <w:tc>
          <w:tcPr>
            <w:tcW w:w="433"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567" w:type="dxa"/>
            <w:tcBorders>
              <w:left w:val="single" w:sz="4" w:space="0" w:color="auto"/>
              <w:bottom w:val="single" w:sz="4" w:space="0" w:color="auto"/>
              <w:right w:val="single" w:sz="4" w:space="0" w:color="auto"/>
            </w:tcBorders>
          </w:tcPr>
          <w:p w:rsidR="00833CD1" w:rsidRPr="009F333F" w:rsidRDefault="00833CD1" w:rsidP="00140519">
            <w:pPr>
              <w:jc w:val="center"/>
              <w:rPr>
                <w:sz w:val="16"/>
                <w:szCs w:val="16"/>
                <w:lang w:eastAsia="en-US"/>
              </w:rPr>
            </w:pPr>
            <w:r w:rsidRPr="009F333F">
              <w:rPr>
                <w:sz w:val="16"/>
                <w:szCs w:val="16"/>
                <w:lang w:eastAsia="en-US"/>
              </w:rPr>
              <w:t>0</w:t>
            </w:r>
          </w:p>
        </w:tc>
        <w:tc>
          <w:tcPr>
            <w:tcW w:w="1132" w:type="dxa"/>
            <w:tcBorders>
              <w:left w:val="single" w:sz="4" w:space="0" w:color="auto"/>
              <w:bottom w:val="single" w:sz="4" w:space="0" w:color="auto"/>
              <w:right w:val="single" w:sz="4" w:space="0" w:color="auto"/>
            </w:tcBorders>
          </w:tcPr>
          <w:p w:rsidR="00833CD1" w:rsidRPr="009F333F" w:rsidRDefault="00833CD1" w:rsidP="00140519">
            <w:pPr>
              <w:rPr>
                <w:sz w:val="16"/>
                <w:szCs w:val="16"/>
                <w:lang w:eastAsia="en-US"/>
              </w:rPr>
            </w:pPr>
            <w:r w:rsidRPr="009F333F">
              <w:rPr>
                <w:sz w:val="16"/>
                <w:szCs w:val="16"/>
                <w:lang w:eastAsia="en-US"/>
              </w:rPr>
              <w:t>КС, ММКУ «УКС»</w:t>
            </w:r>
          </w:p>
        </w:tc>
      </w:tr>
      <w:tr w:rsidR="00833CD1" w:rsidRPr="009F333F" w:rsidTr="00833CD1">
        <w:trPr>
          <w:trHeight w:val="430"/>
        </w:trPr>
        <w:tc>
          <w:tcPr>
            <w:tcW w:w="2269" w:type="dxa"/>
            <w:gridSpan w:val="2"/>
            <w:vMerge w:val="restart"/>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r w:rsidRPr="009F333F">
              <w:rPr>
                <w:sz w:val="16"/>
                <w:szCs w:val="16"/>
                <w:lang w:eastAsia="en-US"/>
              </w:rPr>
              <w:t>Всего по подпрограмме</w:t>
            </w:r>
          </w:p>
        </w:tc>
        <w:tc>
          <w:tcPr>
            <w:tcW w:w="849" w:type="dxa"/>
            <w:vMerge w:val="restart"/>
            <w:tcBorders>
              <w:top w:val="single" w:sz="4" w:space="0" w:color="auto"/>
              <w:left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sz w:val="16"/>
                <w:szCs w:val="16"/>
              </w:rPr>
            </w:pPr>
            <w:r w:rsidRPr="009F333F">
              <w:rPr>
                <w:rFonts w:eastAsia="Calibri"/>
                <w:sz w:val="16"/>
                <w:szCs w:val="16"/>
              </w:rPr>
              <w:t>Всего:</w:t>
            </w:r>
          </w:p>
          <w:p w:rsidR="00833CD1" w:rsidRPr="009F333F" w:rsidRDefault="00833CD1" w:rsidP="00140519">
            <w:pPr>
              <w:widowControl w:val="0"/>
              <w:autoSpaceDE w:val="0"/>
              <w:autoSpaceDN w:val="0"/>
              <w:adjustRightInd w:val="0"/>
              <w:rPr>
                <w:rFonts w:eastAsia="Calibri"/>
                <w:sz w:val="16"/>
                <w:szCs w:val="16"/>
              </w:rPr>
            </w:pPr>
            <w:r w:rsidRPr="009F333F">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124"/>
              <w:jc w:val="center"/>
              <w:rPr>
                <w:rFonts w:eastAsia="Calibri"/>
                <w:color w:val="000000"/>
                <w:sz w:val="16"/>
                <w:szCs w:val="16"/>
              </w:rPr>
            </w:pPr>
            <w:r w:rsidRPr="009F333F">
              <w:rPr>
                <w:rFonts w:eastAsia="Calibri"/>
                <w:color w:val="000000"/>
                <w:sz w:val="16"/>
                <w:szCs w:val="16"/>
              </w:rPr>
              <w:t>326301,7</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ind w:left="-63"/>
              <w:jc w:val="center"/>
              <w:rPr>
                <w:color w:val="000000"/>
                <w:sz w:val="16"/>
                <w:szCs w:val="16"/>
              </w:rPr>
            </w:pPr>
            <w:r w:rsidRPr="009F333F">
              <w:rPr>
                <w:color w:val="000000"/>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r w:rsidRPr="009F333F">
              <w:rPr>
                <w:color w:val="000000"/>
                <w:sz w:val="16"/>
                <w:szCs w:val="16"/>
              </w:rPr>
              <w:t>38507,9</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113000,0</w:t>
            </w:r>
          </w:p>
        </w:tc>
        <w:tc>
          <w:tcPr>
            <w:tcW w:w="70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113000,0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2037,0</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2061,0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2097,0</w:t>
            </w:r>
          </w:p>
        </w:tc>
        <w:tc>
          <w:tcPr>
            <w:tcW w:w="6518" w:type="dxa"/>
            <w:gridSpan w:val="9"/>
            <w:vMerge w:val="restart"/>
            <w:tcBorders>
              <w:top w:val="single" w:sz="4" w:space="0" w:color="auto"/>
              <w:left w:val="single" w:sz="4" w:space="0" w:color="auto"/>
              <w:right w:val="single" w:sz="4" w:space="0" w:color="auto"/>
            </w:tcBorders>
          </w:tcPr>
          <w:p w:rsidR="00833CD1" w:rsidRPr="009F333F" w:rsidRDefault="00833CD1" w:rsidP="00140519">
            <w:pPr>
              <w:rPr>
                <w:rFonts w:eastAsia="Calibri"/>
                <w:sz w:val="16"/>
                <w:szCs w:val="16"/>
              </w:rPr>
            </w:pPr>
          </w:p>
        </w:tc>
      </w:tr>
      <w:tr w:rsidR="00833CD1" w:rsidRPr="009F333F" w:rsidTr="00833CD1">
        <w:trPr>
          <w:trHeight w:val="166"/>
        </w:trPr>
        <w:tc>
          <w:tcPr>
            <w:tcW w:w="2269" w:type="dxa"/>
            <w:gridSpan w:val="2"/>
            <w:vMerge/>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sz w:val="16"/>
                <w:szCs w:val="16"/>
              </w:rPr>
            </w:pPr>
            <w:r w:rsidRPr="009F333F">
              <w:rPr>
                <w:rFonts w:eastAsia="Calibri"/>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124"/>
              <w:jc w:val="center"/>
              <w:rPr>
                <w:rFonts w:eastAsia="Calibri"/>
                <w:color w:val="000000"/>
                <w:sz w:val="16"/>
                <w:szCs w:val="16"/>
              </w:rPr>
            </w:pPr>
            <w:r w:rsidRPr="009F333F">
              <w:rPr>
                <w:rFonts w:eastAsia="Calibri"/>
                <w:color w:val="000000"/>
                <w:sz w:val="16"/>
                <w:szCs w:val="16"/>
              </w:rPr>
              <w:t>326301,7</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ind w:left="-63"/>
              <w:jc w:val="center"/>
              <w:rPr>
                <w:color w:val="000000"/>
                <w:sz w:val="16"/>
                <w:szCs w:val="16"/>
              </w:rPr>
            </w:pPr>
            <w:r w:rsidRPr="009F333F">
              <w:rPr>
                <w:color w:val="000000"/>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108" w:right="-108"/>
              <w:jc w:val="center"/>
              <w:rPr>
                <w:color w:val="000000"/>
                <w:sz w:val="16"/>
                <w:szCs w:val="16"/>
              </w:rPr>
            </w:pPr>
            <w:r w:rsidRPr="009F333F">
              <w:rPr>
                <w:color w:val="000000"/>
                <w:sz w:val="16"/>
                <w:szCs w:val="16"/>
              </w:rPr>
              <w:t>38507,9</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113000,0</w:t>
            </w:r>
          </w:p>
        </w:tc>
        <w:tc>
          <w:tcPr>
            <w:tcW w:w="708"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ind w:left="-75" w:right="-92"/>
              <w:jc w:val="center"/>
              <w:rPr>
                <w:rFonts w:eastAsia="Calibri"/>
                <w:color w:val="000000"/>
                <w:sz w:val="16"/>
                <w:szCs w:val="16"/>
              </w:rPr>
            </w:pPr>
            <w:r w:rsidRPr="009F333F">
              <w:rPr>
                <w:rFonts w:eastAsia="Calibri"/>
                <w:color w:val="000000"/>
                <w:sz w:val="16"/>
                <w:szCs w:val="16"/>
              </w:rPr>
              <w:t>113000,0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2037,0</w:t>
            </w:r>
          </w:p>
        </w:tc>
        <w:tc>
          <w:tcPr>
            <w:tcW w:w="720"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2061,0</w:t>
            </w:r>
          </w:p>
        </w:tc>
        <w:tc>
          <w:tcPr>
            <w:tcW w:w="709" w:type="dxa"/>
            <w:tcBorders>
              <w:top w:val="single" w:sz="4" w:space="0" w:color="auto"/>
              <w:left w:val="single" w:sz="4" w:space="0" w:color="auto"/>
              <w:bottom w:val="single" w:sz="4" w:space="0" w:color="auto"/>
              <w:right w:val="single" w:sz="4" w:space="0" w:color="auto"/>
            </w:tcBorders>
          </w:tcPr>
          <w:p w:rsidR="00833CD1" w:rsidRPr="009F333F" w:rsidRDefault="00833CD1" w:rsidP="00140519">
            <w:pPr>
              <w:widowControl w:val="0"/>
              <w:autoSpaceDE w:val="0"/>
              <w:autoSpaceDN w:val="0"/>
              <w:adjustRightInd w:val="0"/>
              <w:jc w:val="center"/>
              <w:rPr>
                <w:rFonts w:eastAsia="Calibri"/>
                <w:color w:val="000000"/>
                <w:sz w:val="16"/>
                <w:szCs w:val="16"/>
              </w:rPr>
            </w:pPr>
            <w:r w:rsidRPr="009F333F">
              <w:rPr>
                <w:rFonts w:eastAsia="Calibri"/>
                <w:color w:val="000000"/>
                <w:sz w:val="16"/>
                <w:szCs w:val="16"/>
              </w:rPr>
              <w:t>2097,0</w:t>
            </w:r>
          </w:p>
        </w:tc>
        <w:tc>
          <w:tcPr>
            <w:tcW w:w="6518" w:type="dxa"/>
            <w:gridSpan w:val="9"/>
            <w:vMerge/>
            <w:tcBorders>
              <w:left w:val="single" w:sz="4" w:space="0" w:color="auto"/>
              <w:bottom w:val="single" w:sz="4" w:space="0" w:color="auto"/>
              <w:right w:val="single" w:sz="4" w:space="0" w:color="auto"/>
            </w:tcBorders>
          </w:tcPr>
          <w:p w:rsidR="00833CD1" w:rsidRPr="009F333F" w:rsidRDefault="00833CD1" w:rsidP="00140519">
            <w:pPr>
              <w:rPr>
                <w:rFonts w:eastAsia="Calibri"/>
                <w:sz w:val="16"/>
                <w:szCs w:val="16"/>
              </w:rPr>
            </w:pPr>
          </w:p>
        </w:tc>
      </w:tr>
    </w:tbl>
    <w:p w:rsidR="00833CD1" w:rsidRPr="009F333F" w:rsidRDefault="00833CD1" w:rsidP="00833CD1">
      <w:pPr>
        <w:ind w:firstLine="720"/>
        <w:jc w:val="center"/>
        <w:rPr>
          <w:sz w:val="16"/>
          <w:szCs w:val="16"/>
        </w:rPr>
      </w:pPr>
    </w:p>
    <w:p w:rsidR="003D593F" w:rsidRPr="003D593F" w:rsidRDefault="003D593F" w:rsidP="003D593F">
      <w:pPr>
        <w:rPr>
          <w:szCs w:val="28"/>
          <w:highlight w:val="cyan"/>
          <w:lang w:eastAsia="en-US"/>
        </w:rPr>
      </w:pPr>
    </w:p>
    <w:p w:rsidR="003D593F" w:rsidRPr="003D593F" w:rsidRDefault="003D593F" w:rsidP="003D593F">
      <w:pPr>
        <w:rPr>
          <w:szCs w:val="28"/>
          <w:highlight w:val="cyan"/>
          <w:lang w:eastAsia="en-US"/>
        </w:rPr>
        <w:sectPr w:rsidR="003D593F" w:rsidRPr="003D593F" w:rsidSect="008758E5">
          <w:headerReference w:type="even" r:id="rId10"/>
          <w:headerReference w:type="default" r:id="rId11"/>
          <w:pgSz w:w="16838" w:h="11905" w:orient="landscape" w:code="9"/>
          <w:pgMar w:top="624" w:right="851" w:bottom="426" w:left="1701" w:header="397" w:footer="199" w:gutter="0"/>
          <w:cols w:space="720"/>
          <w:docGrid w:linePitch="381"/>
        </w:sectPr>
      </w:pPr>
    </w:p>
    <w:p w:rsidR="00833CD1" w:rsidRDefault="00833CD1" w:rsidP="00833CD1">
      <w:pPr>
        <w:autoSpaceDE w:val="0"/>
        <w:autoSpaceDN w:val="0"/>
        <w:adjustRightInd w:val="0"/>
        <w:ind w:firstLine="709"/>
        <w:jc w:val="center"/>
        <w:outlineLvl w:val="2"/>
        <w:rPr>
          <w:szCs w:val="28"/>
          <w:lang w:eastAsia="en-US"/>
        </w:rPr>
      </w:pPr>
      <w:r w:rsidRPr="00304DF9">
        <w:rPr>
          <w:szCs w:val="28"/>
          <w:lang w:eastAsia="en-US"/>
        </w:rPr>
        <w:lastRenderedPageBreak/>
        <w:t>4. Обоснование ресурсного обеспечения подпрограммы</w:t>
      </w:r>
    </w:p>
    <w:p w:rsidR="00833CD1" w:rsidRPr="00304DF9" w:rsidRDefault="00833CD1" w:rsidP="00833CD1">
      <w:pPr>
        <w:autoSpaceDE w:val="0"/>
        <w:autoSpaceDN w:val="0"/>
        <w:adjustRightInd w:val="0"/>
        <w:ind w:firstLine="709"/>
        <w:jc w:val="center"/>
        <w:outlineLvl w:val="2"/>
        <w:rPr>
          <w:szCs w:val="28"/>
          <w:lang w:eastAsia="en-US"/>
        </w:rPr>
      </w:pPr>
    </w:p>
    <w:p w:rsidR="00833CD1" w:rsidRPr="00223EAE" w:rsidRDefault="00833CD1" w:rsidP="00833CD1">
      <w:pPr>
        <w:tabs>
          <w:tab w:val="left" w:pos="851"/>
          <w:tab w:val="left" w:pos="10206"/>
        </w:tabs>
        <w:autoSpaceDE w:val="0"/>
        <w:autoSpaceDN w:val="0"/>
        <w:adjustRightInd w:val="0"/>
        <w:ind w:firstLine="709"/>
        <w:jc w:val="both"/>
        <w:outlineLvl w:val="2"/>
        <w:rPr>
          <w:szCs w:val="28"/>
          <w:lang w:eastAsia="en-US"/>
        </w:rPr>
      </w:pPr>
      <w:r w:rsidRPr="00223EAE">
        <w:rPr>
          <w:szCs w:val="28"/>
          <w:lang w:eastAsia="en-US"/>
        </w:rPr>
        <w:t>Финансирование мероприятий подпрограммы планируется осуществлять за счет средств бюджета муниципального образования город Мурманск.</w:t>
      </w:r>
    </w:p>
    <w:p w:rsidR="00833CD1" w:rsidRPr="00223EAE" w:rsidRDefault="00833CD1" w:rsidP="00833CD1">
      <w:pPr>
        <w:tabs>
          <w:tab w:val="left" w:pos="851"/>
          <w:tab w:val="left" w:pos="9923"/>
        </w:tabs>
        <w:autoSpaceDE w:val="0"/>
        <w:autoSpaceDN w:val="0"/>
        <w:adjustRightInd w:val="0"/>
        <w:ind w:firstLine="709"/>
        <w:jc w:val="both"/>
        <w:outlineLvl w:val="2"/>
        <w:rPr>
          <w:szCs w:val="28"/>
          <w:lang w:eastAsia="en-US"/>
        </w:rPr>
      </w:pPr>
      <w:r w:rsidRPr="00223EAE">
        <w:rPr>
          <w:szCs w:val="28"/>
          <w:lang w:eastAsia="en-US"/>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 исходя из возможностей муниципального бюджета и других источников.</w:t>
      </w:r>
    </w:p>
    <w:p w:rsidR="00833CD1" w:rsidRPr="00223EAE" w:rsidRDefault="00833CD1" w:rsidP="00833CD1">
      <w:pPr>
        <w:tabs>
          <w:tab w:val="left" w:pos="10206"/>
        </w:tabs>
        <w:ind w:firstLine="709"/>
        <w:jc w:val="both"/>
        <w:rPr>
          <w:szCs w:val="28"/>
          <w:lang w:eastAsia="en-US"/>
        </w:rPr>
      </w:pPr>
      <w:r w:rsidRPr="00223EAE">
        <w:rPr>
          <w:szCs w:val="28"/>
          <w:lang w:eastAsia="en-US"/>
        </w:rPr>
        <w:t xml:space="preserve">Общий объем прогнозируемых затрат на реализацию подпрограммы составит </w:t>
      </w:r>
      <w:r w:rsidRPr="00223EAE">
        <w:rPr>
          <w:szCs w:val="28"/>
        </w:rPr>
        <w:t xml:space="preserve">326 301,7 </w:t>
      </w:r>
      <w:r w:rsidRPr="00223EAE">
        <w:rPr>
          <w:szCs w:val="28"/>
          <w:lang w:eastAsia="en-US"/>
        </w:rPr>
        <w:t>тыс. руб.</w:t>
      </w:r>
    </w:p>
    <w:p w:rsidR="00833CD1" w:rsidRDefault="00833CD1" w:rsidP="00833CD1">
      <w:pPr>
        <w:tabs>
          <w:tab w:val="left" w:pos="851"/>
        </w:tabs>
        <w:ind w:firstLine="709"/>
        <w:jc w:val="both"/>
        <w:rPr>
          <w:szCs w:val="28"/>
          <w:lang w:eastAsia="en-US"/>
        </w:rPr>
      </w:pPr>
      <w:r w:rsidRPr="00223EAE">
        <w:rPr>
          <w:szCs w:val="28"/>
          <w:lang w:eastAsia="en-US"/>
        </w:rPr>
        <w:t xml:space="preserve">Объем финансирования подпрограммы: </w:t>
      </w:r>
    </w:p>
    <w:p w:rsidR="00833CD1" w:rsidRPr="00223EAE" w:rsidRDefault="00833CD1" w:rsidP="00833CD1">
      <w:pPr>
        <w:tabs>
          <w:tab w:val="left" w:pos="851"/>
        </w:tabs>
        <w:ind w:firstLine="709"/>
        <w:jc w:val="both"/>
        <w:rPr>
          <w:szCs w:val="28"/>
          <w:lang w:eastAsia="en-US"/>
        </w:rPr>
      </w:pPr>
    </w:p>
    <w:tbl>
      <w:tblPr>
        <w:tblW w:w="9781" w:type="dxa"/>
        <w:tblInd w:w="-34" w:type="dxa"/>
        <w:tblLayout w:type="fixed"/>
        <w:tblLook w:val="04A0" w:firstRow="1" w:lastRow="0" w:firstColumn="1" w:lastColumn="0" w:noHBand="0" w:noVBand="1"/>
      </w:tblPr>
      <w:tblGrid>
        <w:gridCol w:w="2410"/>
        <w:gridCol w:w="851"/>
        <w:gridCol w:w="850"/>
        <w:gridCol w:w="993"/>
        <w:gridCol w:w="992"/>
        <w:gridCol w:w="992"/>
        <w:gridCol w:w="992"/>
        <w:gridCol w:w="851"/>
        <w:gridCol w:w="850"/>
      </w:tblGrid>
      <w:tr w:rsidR="00833CD1" w:rsidRPr="00A20CAE" w:rsidTr="00140519">
        <w:trPr>
          <w:trHeight w:val="2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Источник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Всего, тыс. руб.</w:t>
            </w:r>
          </w:p>
        </w:tc>
        <w:tc>
          <w:tcPr>
            <w:tcW w:w="6520" w:type="dxa"/>
            <w:gridSpan w:val="7"/>
            <w:tcBorders>
              <w:top w:val="single" w:sz="4" w:space="0" w:color="auto"/>
              <w:left w:val="nil"/>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В том числе по годам реализации, тыс. руб.</w:t>
            </w:r>
          </w:p>
        </w:tc>
      </w:tr>
      <w:tr w:rsidR="00833CD1" w:rsidRPr="00A20CAE" w:rsidTr="00140519">
        <w:trPr>
          <w:trHeight w:val="2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33CD1" w:rsidRPr="00A20CAE" w:rsidRDefault="00833CD1" w:rsidP="00140519">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33CD1" w:rsidRPr="00A20CAE" w:rsidRDefault="00833CD1" w:rsidP="00140519">
            <w:pPr>
              <w:rPr>
                <w:sz w:val="16"/>
                <w:szCs w:val="16"/>
              </w:rPr>
            </w:pPr>
          </w:p>
        </w:tc>
        <w:tc>
          <w:tcPr>
            <w:tcW w:w="850"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2018 год</w:t>
            </w:r>
          </w:p>
        </w:tc>
        <w:tc>
          <w:tcPr>
            <w:tcW w:w="993"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2019 год</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2020 год</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2021 год</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2022 год</w:t>
            </w:r>
          </w:p>
        </w:tc>
        <w:tc>
          <w:tcPr>
            <w:tcW w:w="851"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2023 год</w:t>
            </w:r>
          </w:p>
        </w:tc>
        <w:tc>
          <w:tcPr>
            <w:tcW w:w="850"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2024 год</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833CD1" w:rsidRPr="00A20CAE" w:rsidRDefault="00833CD1" w:rsidP="00140519">
            <w:pPr>
              <w:jc w:val="center"/>
              <w:rPr>
                <w:sz w:val="16"/>
                <w:szCs w:val="16"/>
              </w:rPr>
            </w:pPr>
            <w:r w:rsidRPr="00A20CAE">
              <w:rPr>
                <w:sz w:val="16"/>
                <w:szCs w:val="16"/>
              </w:rPr>
              <w:t>8</w:t>
            </w:r>
          </w:p>
        </w:tc>
        <w:tc>
          <w:tcPr>
            <w:tcW w:w="850"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9</w:t>
            </w:r>
          </w:p>
        </w:tc>
      </w:tr>
      <w:tr w:rsidR="00833CD1" w:rsidRPr="00A20CAE" w:rsidTr="00140519">
        <w:trPr>
          <w:trHeight w:val="81"/>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bCs/>
                <w:sz w:val="16"/>
                <w:szCs w:val="16"/>
              </w:rPr>
            </w:pPr>
            <w:r w:rsidRPr="00A20CAE">
              <w:rPr>
                <w:bCs/>
                <w:sz w:val="16"/>
                <w:szCs w:val="16"/>
              </w:rPr>
              <w:t>Всего по подпрограмме</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75" w:right="-124"/>
              <w:jc w:val="center"/>
              <w:rPr>
                <w:rFonts w:eastAsia="Calibri"/>
                <w:sz w:val="16"/>
                <w:szCs w:val="16"/>
              </w:rPr>
            </w:pPr>
            <w:r w:rsidRPr="00A20CAE">
              <w:rPr>
                <w:rFonts w:eastAsia="Calibri"/>
                <w:sz w:val="16"/>
                <w:szCs w:val="16"/>
              </w:rPr>
              <w:t>326 301,7</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ind w:left="-63"/>
              <w:jc w:val="center"/>
              <w:rPr>
                <w:sz w:val="16"/>
                <w:szCs w:val="16"/>
              </w:rPr>
            </w:pPr>
            <w:r w:rsidRPr="00A20CAE">
              <w:rPr>
                <w:sz w:val="16"/>
                <w:szCs w:val="16"/>
              </w:rPr>
              <w:t>55 598,8</w:t>
            </w:r>
          </w:p>
        </w:tc>
        <w:tc>
          <w:tcPr>
            <w:tcW w:w="993"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108" w:right="-108"/>
              <w:jc w:val="center"/>
              <w:rPr>
                <w:sz w:val="16"/>
                <w:szCs w:val="16"/>
              </w:rPr>
            </w:pPr>
            <w:r w:rsidRPr="00A20CAE">
              <w:rPr>
                <w:sz w:val="16"/>
                <w:szCs w:val="16"/>
              </w:rPr>
              <w:t>38 507,9</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75" w:right="-92"/>
              <w:jc w:val="center"/>
              <w:rPr>
                <w:rFonts w:eastAsia="Calibri"/>
                <w:sz w:val="16"/>
                <w:szCs w:val="16"/>
              </w:rPr>
            </w:pPr>
            <w:r w:rsidRPr="00A20CAE">
              <w:rPr>
                <w:rFonts w:eastAsia="Calibri"/>
                <w:sz w:val="16"/>
                <w:szCs w:val="16"/>
              </w:rPr>
              <w:t>113 000,0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75" w:right="-92"/>
              <w:jc w:val="center"/>
              <w:rPr>
                <w:rFonts w:eastAsia="Calibri"/>
                <w:sz w:val="16"/>
                <w:szCs w:val="16"/>
              </w:rPr>
            </w:pPr>
            <w:r w:rsidRPr="00A20CAE">
              <w:rPr>
                <w:rFonts w:eastAsia="Calibri"/>
                <w:sz w:val="16"/>
                <w:szCs w:val="16"/>
              </w:rPr>
              <w:t>113 000,0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2 037,0</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2 061,0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2 097,0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bCs/>
                <w:sz w:val="16"/>
                <w:szCs w:val="16"/>
              </w:rPr>
            </w:pPr>
            <w:r w:rsidRPr="00A20CAE">
              <w:rPr>
                <w:bCs/>
                <w:sz w:val="16"/>
                <w:szCs w:val="16"/>
              </w:rPr>
              <w:t>в том числе за счет:</w:t>
            </w:r>
          </w:p>
        </w:tc>
        <w:tc>
          <w:tcPr>
            <w:tcW w:w="7371" w:type="dxa"/>
            <w:gridSpan w:val="8"/>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ind w:left="-75" w:right="-75"/>
              <w:jc w:val="center"/>
              <w:rPr>
                <w:rFonts w:eastAsia="Calibri"/>
                <w:sz w:val="16"/>
                <w:szCs w:val="16"/>
              </w:rPr>
            </w:pP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right="-108"/>
              <w:rPr>
                <w:bCs/>
                <w:sz w:val="16"/>
                <w:szCs w:val="16"/>
              </w:rPr>
            </w:pPr>
            <w:r w:rsidRPr="00A20CAE">
              <w:rPr>
                <w:bCs/>
                <w:sz w:val="16"/>
                <w:szCs w:val="16"/>
              </w:rPr>
              <w:t>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75" w:right="-124"/>
              <w:jc w:val="center"/>
              <w:rPr>
                <w:rFonts w:eastAsia="Calibri"/>
                <w:sz w:val="16"/>
                <w:szCs w:val="16"/>
              </w:rPr>
            </w:pPr>
            <w:r w:rsidRPr="00A20CAE">
              <w:rPr>
                <w:rFonts w:eastAsia="Calibri"/>
                <w:sz w:val="16"/>
                <w:szCs w:val="16"/>
              </w:rPr>
              <w:t>326 301,7</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ind w:left="-63"/>
              <w:jc w:val="center"/>
              <w:rPr>
                <w:sz w:val="16"/>
                <w:szCs w:val="16"/>
              </w:rPr>
            </w:pPr>
            <w:r w:rsidRPr="00A20CAE">
              <w:rPr>
                <w:sz w:val="16"/>
                <w:szCs w:val="16"/>
              </w:rPr>
              <w:t>55 598,8</w:t>
            </w:r>
          </w:p>
        </w:tc>
        <w:tc>
          <w:tcPr>
            <w:tcW w:w="993"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108" w:right="-108"/>
              <w:jc w:val="center"/>
              <w:rPr>
                <w:sz w:val="16"/>
                <w:szCs w:val="16"/>
              </w:rPr>
            </w:pPr>
            <w:r w:rsidRPr="00A20CAE">
              <w:rPr>
                <w:sz w:val="16"/>
                <w:szCs w:val="16"/>
              </w:rPr>
              <w:t>38 507,9</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75" w:right="-92"/>
              <w:jc w:val="center"/>
              <w:rPr>
                <w:rFonts w:eastAsia="Calibri"/>
                <w:sz w:val="16"/>
                <w:szCs w:val="16"/>
              </w:rPr>
            </w:pPr>
            <w:r w:rsidRPr="00A20CAE">
              <w:rPr>
                <w:rFonts w:eastAsia="Calibri"/>
                <w:sz w:val="16"/>
                <w:szCs w:val="16"/>
              </w:rPr>
              <w:t>113 000,0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75" w:right="-92"/>
              <w:jc w:val="center"/>
              <w:rPr>
                <w:rFonts w:eastAsia="Calibri"/>
                <w:sz w:val="16"/>
                <w:szCs w:val="16"/>
              </w:rPr>
            </w:pPr>
            <w:r w:rsidRPr="00A20CAE">
              <w:rPr>
                <w:rFonts w:eastAsia="Calibri"/>
                <w:sz w:val="16"/>
                <w:szCs w:val="16"/>
              </w:rPr>
              <w:t>113 000,0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2 037,0</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2 061,0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2 097,0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bCs/>
                <w:sz w:val="16"/>
                <w:szCs w:val="16"/>
              </w:rPr>
            </w:pPr>
            <w:r w:rsidRPr="00A20CAE">
              <w:rPr>
                <w:bCs/>
                <w:sz w:val="16"/>
                <w:szCs w:val="16"/>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993"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bCs/>
                <w:sz w:val="16"/>
                <w:szCs w:val="16"/>
              </w:rPr>
            </w:pPr>
            <w:r w:rsidRPr="00A20CAE">
              <w:rPr>
                <w:bCs/>
                <w:sz w:val="16"/>
                <w:szCs w:val="16"/>
              </w:rPr>
              <w:t>в том числе по заказчикам</w:t>
            </w:r>
          </w:p>
        </w:tc>
        <w:tc>
          <w:tcPr>
            <w:tcW w:w="7371" w:type="dxa"/>
            <w:gridSpan w:val="8"/>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bCs/>
                <w:sz w:val="16"/>
                <w:szCs w:val="16"/>
              </w:rPr>
            </w:pP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sz w:val="16"/>
                <w:szCs w:val="16"/>
              </w:rPr>
            </w:pPr>
            <w:r w:rsidRPr="00A20CAE">
              <w:rPr>
                <w:sz w:val="16"/>
                <w:szCs w:val="16"/>
              </w:rPr>
              <w:t>комитет по социальной поддержке, взаимодействию с общественными организациями и делам молодежи администрации города Мурманска</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61 927,0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36 248,6</w:t>
            </w:r>
          </w:p>
        </w:tc>
        <w:tc>
          <w:tcPr>
            <w:tcW w:w="993"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13 483,4</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75" w:right="-92"/>
              <w:jc w:val="center"/>
              <w:rPr>
                <w:rFonts w:eastAsia="Calibri"/>
                <w:sz w:val="16"/>
                <w:szCs w:val="16"/>
              </w:rPr>
            </w:pPr>
            <w:r w:rsidRPr="00A20CAE">
              <w:rPr>
                <w:rFonts w:eastAsia="Calibri"/>
                <w:sz w:val="16"/>
                <w:szCs w:val="16"/>
              </w:rPr>
              <w:t>3 000,0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3 000,0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2 037,0</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2 061,0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2 097,0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sz w:val="16"/>
                <w:szCs w:val="16"/>
              </w:rPr>
            </w:pPr>
            <w:r w:rsidRPr="00A20CAE">
              <w:rPr>
                <w:sz w:val="16"/>
                <w:szCs w:val="16"/>
              </w:rPr>
              <w:t>в т.ч. 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61 927,0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36 248,6</w:t>
            </w:r>
          </w:p>
        </w:tc>
        <w:tc>
          <w:tcPr>
            <w:tcW w:w="993"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13 483,4</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75" w:right="-92"/>
              <w:jc w:val="center"/>
              <w:rPr>
                <w:rFonts w:eastAsia="Calibri"/>
                <w:sz w:val="16"/>
                <w:szCs w:val="16"/>
              </w:rPr>
            </w:pPr>
            <w:r w:rsidRPr="00A20CAE">
              <w:rPr>
                <w:rFonts w:eastAsia="Calibri"/>
                <w:sz w:val="16"/>
                <w:szCs w:val="16"/>
              </w:rPr>
              <w:t>3 000,0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3 000,0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2 037,0</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2 061,0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jc w:val="center"/>
              <w:rPr>
                <w:rFonts w:eastAsia="Calibri"/>
                <w:sz w:val="16"/>
                <w:szCs w:val="16"/>
              </w:rPr>
            </w:pPr>
            <w:r w:rsidRPr="00A20CAE">
              <w:rPr>
                <w:rFonts w:eastAsia="Calibri"/>
                <w:sz w:val="16"/>
                <w:szCs w:val="16"/>
              </w:rPr>
              <w:t>2 097,0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sz w:val="16"/>
                <w:szCs w:val="16"/>
              </w:rPr>
            </w:pPr>
            <w:r w:rsidRPr="00A20CAE">
              <w:rPr>
                <w:sz w:val="16"/>
                <w:szCs w:val="16"/>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993"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sz w:val="16"/>
                <w:szCs w:val="16"/>
              </w:rPr>
            </w:pPr>
            <w:r w:rsidRPr="00A20CAE">
              <w:rPr>
                <w:sz w:val="16"/>
                <w:szCs w:val="16"/>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993"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sz w:val="16"/>
                <w:szCs w:val="16"/>
              </w:rPr>
            </w:pPr>
            <w:r w:rsidRPr="00A20CAE">
              <w:rPr>
                <w:sz w:val="16"/>
                <w:szCs w:val="16"/>
                <w:lang w:eastAsia="en-US"/>
              </w:rPr>
              <w:t>комитет по строительству администрации города Мурманска</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102" w:right="-113" w:firstLine="102"/>
              <w:jc w:val="center"/>
              <w:rPr>
                <w:sz w:val="16"/>
                <w:szCs w:val="16"/>
              </w:rPr>
            </w:pPr>
            <w:r w:rsidRPr="00A20CAE">
              <w:rPr>
                <w:sz w:val="16"/>
                <w:szCs w:val="16"/>
              </w:rPr>
              <w:t>264 374,7</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63" w:right="-115"/>
              <w:jc w:val="center"/>
              <w:rPr>
                <w:sz w:val="16"/>
                <w:szCs w:val="16"/>
              </w:rPr>
            </w:pPr>
            <w:r w:rsidRPr="00A20CAE">
              <w:rPr>
                <w:sz w:val="16"/>
                <w:szCs w:val="16"/>
              </w:rPr>
              <w:t>19 350,2</w:t>
            </w:r>
          </w:p>
        </w:tc>
        <w:tc>
          <w:tcPr>
            <w:tcW w:w="993"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108" w:right="-108"/>
              <w:jc w:val="center"/>
              <w:rPr>
                <w:sz w:val="16"/>
                <w:szCs w:val="16"/>
              </w:rPr>
            </w:pPr>
            <w:r w:rsidRPr="00A20CAE">
              <w:rPr>
                <w:sz w:val="16"/>
                <w:szCs w:val="16"/>
              </w:rPr>
              <w:t>25 024,5</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110 000,0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110 000,0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sz w:val="16"/>
                <w:szCs w:val="16"/>
              </w:rPr>
            </w:pPr>
            <w:r w:rsidRPr="00A20CAE">
              <w:rPr>
                <w:sz w:val="16"/>
                <w:szCs w:val="16"/>
              </w:rPr>
              <w:t xml:space="preserve">в т.ч. средств бюджета муниципального образования город Мурманск </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102" w:right="-113" w:firstLine="102"/>
              <w:jc w:val="center"/>
              <w:rPr>
                <w:sz w:val="16"/>
                <w:szCs w:val="16"/>
              </w:rPr>
            </w:pPr>
            <w:r w:rsidRPr="00A20CAE">
              <w:rPr>
                <w:sz w:val="16"/>
                <w:szCs w:val="16"/>
              </w:rPr>
              <w:t>264 374,7</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63" w:right="-115"/>
              <w:jc w:val="center"/>
              <w:rPr>
                <w:sz w:val="16"/>
                <w:szCs w:val="16"/>
              </w:rPr>
            </w:pPr>
            <w:r w:rsidRPr="00A20CAE">
              <w:rPr>
                <w:sz w:val="16"/>
                <w:szCs w:val="16"/>
              </w:rPr>
              <w:t>19 350,2</w:t>
            </w:r>
          </w:p>
        </w:tc>
        <w:tc>
          <w:tcPr>
            <w:tcW w:w="993" w:type="dxa"/>
            <w:tcBorders>
              <w:top w:val="nil"/>
              <w:left w:val="nil"/>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ind w:left="-108" w:right="-108"/>
              <w:jc w:val="center"/>
              <w:rPr>
                <w:sz w:val="16"/>
                <w:szCs w:val="16"/>
              </w:rPr>
            </w:pPr>
            <w:r w:rsidRPr="00A20CAE">
              <w:rPr>
                <w:sz w:val="16"/>
                <w:szCs w:val="16"/>
              </w:rPr>
              <w:t>25 024,5</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110 000,0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110 000,0</w:t>
            </w:r>
          </w:p>
        </w:tc>
        <w:tc>
          <w:tcPr>
            <w:tcW w:w="992"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1"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tcPr>
          <w:p w:rsidR="00833CD1" w:rsidRPr="00A20CAE" w:rsidRDefault="00833CD1" w:rsidP="00140519">
            <w:pPr>
              <w:jc w:val="center"/>
              <w:rPr>
                <w:sz w:val="16"/>
                <w:szCs w:val="16"/>
              </w:rPr>
            </w:pPr>
            <w:r w:rsidRPr="00A20CAE">
              <w:rPr>
                <w:sz w:val="16"/>
                <w:szCs w:val="16"/>
              </w:rPr>
              <w:t>0,0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sz w:val="16"/>
                <w:szCs w:val="16"/>
              </w:rPr>
            </w:pPr>
            <w:r w:rsidRPr="00A20CAE">
              <w:rPr>
                <w:sz w:val="16"/>
                <w:szCs w:val="16"/>
              </w:rPr>
              <w:t xml:space="preserve">средств областного бюджета </w:t>
            </w:r>
          </w:p>
        </w:tc>
        <w:tc>
          <w:tcPr>
            <w:tcW w:w="851"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993"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r>
      <w:tr w:rsidR="00833CD1" w:rsidRPr="00A20CAE" w:rsidTr="00140519">
        <w:trPr>
          <w:trHeight w:val="20"/>
        </w:trPr>
        <w:tc>
          <w:tcPr>
            <w:tcW w:w="2410" w:type="dxa"/>
            <w:tcBorders>
              <w:top w:val="nil"/>
              <w:left w:val="single" w:sz="4" w:space="0" w:color="auto"/>
              <w:bottom w:val="single" w:sz="4" w:space="0" w:color="auto"/>
              <w:right w:val="single" w:sz="4" w:space="0" w:color="auto"/>
            </w:tcBorders>
            <w:shd w:val="clear" w:color="auto" w:fill="auto"/>
          </w:tcPr>
          <w:p w:rsidR="00833CD1" w:rsidRPr="00A20CAE" w:rsidRDefault="00833CD1" w:rsidP="00140519">
            <w:pPr>
              <w:widowControl w:val="0"/>
              <w:autoSpaceDE w:val="0"/>
              <w:autoSpaceDN w:val="0"/>
              <w:adjustRightInd w:val="0"/>
              <w:rPr>
                <w:sz w:val="16"/>
                <w:szCs w:val="16"/>
              </w:rPr>
            </w:pPr>
            <w:r w:rsidRPr="00A20CAE">
              <w:rPr>
                <w:sz w:val="16"/>
                <w:szCs w:val="16"/>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ind w:right="-108"/>
              <w:jc w:val="center"/>
              <w:rPr>
                <w:sz w:val="16"/>
                <w:szCs w:val="16"/>
              </w:rPr>
            </w:pPr>
            <w:r w:rsidRPr="00A20CAE">
              <w:rPr>
                <w:sz w:val="16"/>
                <w:szCs w:val="16"/>
              </w:rPr>
              <w:t>230 000,0</w:t>
            </w:r>
          </w:p>
        </w:tc>
        <w:tc>
          <w:tcPr>
            <w:tcW w:w="850"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993"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10 000,0</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ind w:right="-108"/>
              <w:jc w:val="center"/>
              <w:rPr>
                <w:sz w:val="16"/>
                <w:szCs w:val="16"/>
              </w:rPr>
            </w:pPr>
            <w:r w:rsidRPr="00A20CAE">
              <w:rPr>
                <w:sz w:val="16"/>
                <w:szCs w:val="16"/>
              </w:rPr>
              <w:t>110 000,0</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ind w:right="-109"/>
              <w:jc w:val="center"/>
              <w:rPr>
                <w:sz w:val="16"/>
                <w:szCs w:val="16"/>
              </w:rPr>
            </w:pPr>
            <w:r w:rsidRPr="00A20CAE">
              <w:rPr>
                <w:sz w:val="16"/>
                <w:szCs w:val="16"/>
              </w:rPr>
              <w:t>110 000,0</w:t>
            </w:r>
          </w:p>
        </w:tc>
        <w:tc>
          <w:tcPr>
            <w:tcW w:w="992"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c>
          <w:tcPr>
            <w:tcW w:w="850" w:type="dxa"/>
            <w:tcBorders>
              <w:top w:val="nil"/>
              <w:left w:val="nil"/>
              <w:bottom w:val="single" w:sz="4" w:space="0" w:color="auto"/>
              <w:right w:val="single" w:sz="4" w:space="0" w:color="auto"/>
            </w:tcBorders>
            <w:shd w:val="clear" w:color="auto" w:fill="auto"/>
            <w:vAlign w:val="center"/>
          </w:tcPr>
          <w:p w:rsidR="00833CD1" w:rsidRPr="00A20CAE" w:rsidRDefault="00833CD1" w:rsidP="00140519">
            <w:pPr>
              <w:widowControl w:val="0"/>
              <w:autoSpaceDE w:val="0"/>
              <w:autoSpaceDN w:val="0"/>
              <w:adjustRightInd w:val="0"/>
              <w:jc w:val="center"/>
              <w:rPr>
                <w:sz w:val="16"/>
                <w:szCs w:val="16"/>
              </w:rPr>
            </w:pPr>
            <w:r w:rsidRPr="00A20CAE">
              <w:rPr>
                <w:sz w:val="16"/>
                <w:szCs w:val="16"/>
              </w:rPr>
              <w:t>0,0</w:t>
            </w:r>
          </w:p>
        </w:tc>
      </w:tr>
    </w:tbl>
    <w:p w:rsidR="003D593F" w:rsidRDefault="003D593F" w:rsidP="003D593F">
      <w:pPr>
        <w:ind w:firstLine="567"/>
        <w:jc w:val="center"/>
        <w:rPr>
          <w:szCs w:val="28"/>
          <w:lang w:eastAsia="en-US"/>
        </w:rPr>
      </w:pPr>
    </w:p>
    <w:p w:rsidR="003D593F" w:rsidRPr="003D593F" w:rsidRDefault="003D593F" w:rsidP="003D593F">
      <w:pPr>
        <w:ind w:firstLine="567"/>
        <w:jc w:val="center"/>
        <w:rPr>
          <w:szCs w:val="28"/>
          <w:lang w:eastAsia="en-US"/>
        </w:rPr>
      </w:pPr>
      <w:r w:rsidRPr="003D593F">
        <w:rPr>
          <w:szCs w:val="28"/>
          <w:lang w:eastAsia="en-US"/>
        </w:rPr>
        <w:t>5. Механизм реализации подпрограммы</w:t>
      </w:r>
    </w:p>
    <w:p w:rsidR="003D593F" w:rsidRPr="003D593F" w:rsidRDefault="003D593F" w:rsidP="003D593F">
      <w:pPr>
        <w:ind w:firstLine="709"/>
        <w:jc w:val="both"/>
        <w:rPr>
          <w:szCs w:val="28"/>
        </w:rPr>
      </w:pPr>
    </w:p>
    <w:p w:rsidR="003D593F" w:rsidRPr="003D593F" w:rsidRDefault="003D593F" w:rsidP="003D593F">
      <w:pPr>
        <w:ind w:firstLine="709"/>
        <w:jc w:val="both"/>
        <w:rPr>
          <w:szCs w:val="28"/>
        </w:rPr>
      </w:pPr>
      <w:r w:rsidRPr="003D593F">
        <w:rPr>
          <w:szCs w:val="28"/>
        </w:rPr>
        <w:t>Подпрограмма реализуется посредством выполнения плана практических мероприятий с разбивкой объемов финансирования по годам.</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Комитет по социальной поддержке,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контроль за ходом ее реализации.</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 xml:space="preserve">Мурманское муниципальное казенное учреждение «Управление капитального строительства» обеспечивает выполнение мероприятия «Капитальный ремонт структурных подразделений учреждений молодежной политики» подпрограммы. </w:t>
      </w:r>
    </w:p>
    <w:p w:rsidR="003D593F" w:rsidRPr="003D593F" w:rsidRDefault="003D593F" w:rsidP="003D593F">
      <w:pPr>
        <w:ind w:firstLine="709"/>
        <w:jc w:val="both"/>
        <w:rPr>
          <w:szCs w:val="28"/>
        </w:rPr>
      </w:pPr>
      <w:r w:rsidRPr="003D593F">
        <w:rPr>
          <w:szCs w:val="28"/>
        </w:rPr>
        <w:t>Исполнители подпрограммы в случае необходимости готовят предложения по уточнению программных мероприятий.</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lastRenderedPageBreak/>
        <w:t>Основные исполнители и участники мероприятий подпрограммы:</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комитет по социальной поддержке, взаимодействию с общественными организациями и делам молодежи администрации города Мурманска;</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муниципальные учреждения молодежной политики;</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xml:space="preserve">- </w:t>
      </w:r>
      <w:r w:rsidRPr="003D593F">
        <w:rPr>
          <w:szCs w:val="28"/>
        </w:rPr>
        <w:t>комитет по строительству администрации города Мурманска</w:t>
      </w:r>
      <w:r w:rsidRPr="003D593F">
        <w:rPr>
          <w:szCs w:val="28"/>
          <w:lang w:eastAsia="ar-SA"/>
        </w:rPr>
        <w:t>;</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Мурманское муниципальное казенное учреждение «Управление капитального строительства».</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xml:space="preserve">По итогам работы заказчиком заказчику-координатору подпрограммы направляется отчет установленной формы в соответствии с Порядком разработки, реализации и оценки эффективности муниципальных программ города Мурманска, в срок до 10 числа месяца, следующего за 1 полугодием и 9 месяцами текущего года, с приложением пояснительной записки. </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Заказчик-координатор подпрограммы в срок до 15-го числа месяца, следующего за отчетным кварталом, направляет сводный отчет заказчику-координатору муниципальной программы «Развитие образования» на 2018 - 2024 годы в соответствии с Порядком разработки, реализации и оценки эффективности муниципальных программ города Мурманска.</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Исполнители мероприятий подпрограммы реализуют в установленном порядке меры по полному и качественному выполнению мероприятий подпрограммы, несут ответственность за их своевременное исполнение, а также за рациональное использование выделяемых на их реализацию средств.</w:t>
      </w:r>
    </w:p>
    <w:p w:rsidR="003D593F" w:rsidRPr="003D593F" w:rsidRDefault="003D593F" w:rsidP="003D593F">
      <w:pPr>
        <w:autoSpaceDE w:val="0"/>
        <w:autoSpaceDN w:val="0"/>
        <w:adjustRightInd w:val="0"/>
        <w:ind w:firstLine="709"/>
        <w:jc w:val="both"/>
        <w:rPr>
          <w:szCs w:val="28"/>
          <w:lang w:eastAsia="en-US"/>
        </w:rPr>
      </w:pPr>
    </w:p>
    <w:p w:rsidR="003D593F" w:rsidRDefault="003D593F" w:rsidP="003D593F">
      <w:pPr>
        <w:autoSpaceDE w:val="0"/>
        <w:autoSpaceDN w:val="0"/>
        <w:adjustRightInd w:val="0"/>
        <w:ind w:firstLine="709"/>
        <w:jc w:val="center"/>
        <w:rPr>
          <w:szCs w:val="28"/>
          <w:lang w:eastAsia="en-US"/>
        </w:rPr>
      </w:pPr>
      <w:r w:rsidRPr="003D593F">
        <w:rPr>
          <w:szCs w:val="28"/>
          <w:lang w:eastAsia="en-US"/>
        </w:rPr>
        <w:t>6. Оценка эффективности подпрограммы, рисков ее реализации</w:t>
      </w:r>
    </w:p>
    <w:p w:rsidR="005135CC" w:rsidRPr="003D593F" w:rsidRDefault="005135CC" w:rsidP="003D593F">
      <w:pPr>
        <w:autoSpaceDE w:val="0"/>
        <w:autoSpaceDN w:val="0"/>
        <w:adjustRightInd w:val="0"/>
        <w:ind w:firstLine="709"/>
        <w:jc w:val="center"/>
        <w:rPr>
          <w:szCs w:val="28"/>
          <w:lang w:eastAsia="en-US"/>
        </w:rPr>
      </w:pP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Реализация мероприятий, предусмотренных подпрограммой, обеспечит достижение следующих положительных результатов:</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обеспечение учреждений молодежной политики современным оборудованием в соответствии с потребностями молодежи города Мурманска;</w:t>
      </w:r>
    </w:p>
    <w:p w:rsidR="003D593F" w:rsidRPr="003D593F" w:rsidRDefault="003D593F" w:rsidP="003D593F">
      <w:pPr>
        <w:autoSpaceDE w:val="0"/>
        <w:autoSpaceDN w:val="0"/>
        <w:adjustRightInd w:val="0"/>
        <w:ind w:firstLine="709"/>
        <w:jc w:val="both"/>
        <w:rPr>
          <w:rFonts w:eastAsia="Calibri"/>
          <w:szCs w:val="28"/>
        </w:rPr>
      </w:pPr>
      <w:r w:rsidRPr="003D593F">
        <w:rPr>
          <w:rFonts w:eastAsia="Calibri"/>
          <w:szCs w:val="28"/>
        </w:rPr>
        <w:t xml:space="preserve">- улучшение качества предоставления и повышение числа услуг для молодежи города Мурманска; </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улучшение эмоциональной и интеллектуальной атмосферы среди молодежи;</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сохранение численности молодежи, посещающей учреждения молодежной политики;</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повышение престижа учреждений молодежной политики.</w:t>
      </w:r>
    </w:p>
    <w:p w:rsidR="003D593F" w:rsidRPr="003D593F" w:rsidRDefault="003D593F" w:rsidP="003D593F">
      <w:pPr>
        <w:ind w:firstLine="709"/>
        <w:jc w:val="both"/>
        <w:rPr>
          <w:szCs w:val="28"/>
          <w:lang w:eastAsia="en-US"/>
        </w:rPr>
      </w:pPr>
      <w:r w:rsidRPr="003D593F">
        <w:rPr>
          <w:szCs w:val="28"/>
          <w:lang w:eastAsia="en-US"/>
        </w:rPr>
        <w:t xml:space="preserve">Для оценки рисков реализации подпрограммы рассматриваются внешние и внутренние риски. К внешним рискам относятся: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природные и техногенные катастрофы; </w:t>
      </w:r>
    </w:p>
    <w:p w:rsidR="003D593F" w:rsidRPr="003D593F" w:rsidRDefault="003D593F" w:rsidP="003D593F">
      <w:pPr>
        <w:tabs>
          <w:tab w:val="left" w:pos="993"/>
        </w:tabs>
        <w:ind w:firstLine="709"/>
        <w:jc w:val="both"/>
        <w:rPr>
          <w:szCs w:val="28"/>
          <w:lang w:eastAsia="en-US"/>
        </w:rPr>
      </w:pPr>
      <w:r w:rsidRPr="003D593F">
        <w:rPr>
          <w:szCs w:val="28"/>
          <w:lang w:eastAsia="en-US"/>
        </w:rPr>
        <w:t>- отток молодого населения за пределы муниципального образования город Мурманск;</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экологические катастрофы;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эпидемии. </w:t>
      </w:r>
    </w:p>
    <w:p w:rsidR="003D593F" w:rsidRPr="003D593F" w:rsidRDefault="003D593F" w:rsidP="003D593F">
      <w:pPr>
        <w:ind w:firstLine="709"/>
        <w:jc w:val="both"/>
        <w:rPr>
          <w:szCs w:val="28"/>
          <w:lang w:eastAsia="en-US"/>
        </w:rPr>
      </w:pPr>
      <w:r w:rsidRPr="003D593F">
        <w:rPr>
          <w:szCs w:val="28"/>
          <w:lang w:eastAsia="en-US"/>
        </w:rPr>
        <w:lastRenderedPageBreak/>
        <w:t xml:space="preserve">Внутренние риски реализации подпрограммы: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некачественное составление конкурсной документации в целях размещения муниципального заказа на выполнение мероприятий подпрограммы; </w:t>
      </w:r>
    </w:p>
    <w:p w:rsidR="003D593F" w:rsidRPr="003D593F" w:rsidRDefault="003D593F" w:rsidP="003D593F">
      <w:pPr>
        <w:tabs>
          <w:tab w:val="left" w:pos="993"/>
        </w:tabs>
        <w:ind w:firstLine="709"/>
        <w:jc w:val="both"/>
        <w:rPr>
          <w:szCs w:val="28"/>
          <w:lang w:eastAsia="en-US"/>
        </w:rPr>
      </w:pPr>
      <w:r w:rsidRPr="003D593F">
        <w:rPr>
          <w:szCs w:val="28"/>
          <w:lang w:eastAsia="en-US"/>
        </w:rPr>
        <w:t>- несвоевременное либо некачественное выполнение ремонтных работ;</w:t>
      </w:r>
    </w:p>
    <w:p w:rsidR="003D593F" w:rsidRPr="003D593F" w:rsidRDefault="003D593F" w:rsidP="003D593F">
      <w:pPr>
        <w:tabs>
          <w:tab w:val="left" w:pos="709"/>
        </w:tabs>
        <w:ind w:firstLine="709"/>
        <w:jc w:val="both"/>
        <w:rPr>
          <w:szCs w:val="28"/>
          <w:lang w:eastAsia="en-US"/>
        </w:rPr>
      </w:pPr>
      <w:r w:rsidRPr="003D593F">
        <w:rPr>
          <w:szCs w:val="28"/>
          <w:lang w:eastAsia="en-US"/>
        </w:rPr>
        <w:t xml:space="preserve">- недостоверная либо недостаточная информация об услугах, предоставляемых учреждениями молодежной политики. </w:t>
      </w:r>
    </w:p>
    <w:p w:rsidR="003D593F" w:rsidRPr="003D593F" w:rsidRDefault="003D593F" w:rsidP="003D593F">
      <w:pPr>
        <w:ind w:firstLine="709"/>
        <w:jc w:val="both"/>
        <w:rPr>
          <w:szCs w:val="28"/>
          <w:lang w:eastAsia="en-US"/>
        </w:rPr>
      </w:pPr>
      <w:r w:rsidRPr="003D593F">
        <w:rPr>
          <w:szCs w:val="28"/>
          <w:lang w:eastAsia="en-US"/>
        </w:rPr>
        <w:t xml:space="preserve">Для снижения вероятности неблагоприятного воздействия рисков планируется: </w:t>
      </w:r>
    </w:p>
    <w:p w:rsidR="003D593F" w:rsidRPr="003D593F" w:rsidRDefault="003D593F" w:rsidP="003D593F">
      <w:pPr>
        <w:tabs>
          <w:tab w:val="left" w:pos="993"/>
        </w:tabs>
        <w:ind w:firstLine="709"/>
        <w:jc w:val="both"/>
        <w:rPr>
          <w:szCs w:val="28"/>
          <w:lang w:eastAsia="en-US"/>
        </w:rPr>
      </w:pPr>
      <w:r w:rsidRPr="003D593F">
        <w:rPr>
          <w:szCs w:val="28"/>
          <w:lang w:eastAsia="en-US"/>
        </w:rPr>
        <w:t>- организовать своевременную проверку и согласование комитетом по социальной поддержке, взаимодействию с общественными организациями и делам молодежи администрации города Мурманска конкурсной документации, представляемой</w:t>
      </w:r>
      <w:r w:rsidRPr="003D593F">
        <w:rPr>
          <w:szCs w:val="28"/>
        </w:rPr>
        <w:t xml:space="preserve"> </w:t>
      </w:r>
      <w:r w:rsidRPr="003D593F">
        <w:rPr>
          <w:szCs w:val="28"/>
          <w:lang w:eastAsia="en-US"/>
        </w:rPr>
        <w:t>учреждениями молодежной политики;</w:t>
      </w:r>
    </w:p>
    <w:p w:rsidR="003D593F" w:rsidRPr="003D593F" w:rsidRDefault="003D593F" w:rsidP="003D593F">
      <w:pPr>
        <w:tabs>
          <w:tab w:val="left" w:pos="993"/>
        </w:tabs>
        <w:ind w:firstLine="709"/>
        <w:jc w:val="both"/>
        <w:rPr>
          <w:szCs w:val="28"/>
          <w:lang w:eastAsia="en-US"/>
        </w:rPr>
      </w:pPr>
      <w:r w:rsidRPr="003D593F">
        <w:rPr>
          <w:szCs w:val="28"/>
          <w:lang w:eastAsia="en-US"/>
        </w:rPr>
        <w:t>- оптимизировать систему организации капитального и текущего ремонта, включая улучшение качества подготовки технических заданий, разработку планов-графиков, согласованных по объемам, этапам выполнения и срокам финансирования работ, усиление контроля за проведением ремонта непосредственно на объекте;</w:t>
      </w:r>
    </w:p>
    <w:p w:rsidR="003D593F" w:rsidRPr="003D593F" w:rsidRDefault="003D593F" w:rsidP="003D593F">
      <w:pPr>
        <w:tabs>
          <w:tab w:val="left" w:pos="993"/>
        </w:tabs>
        <w:ind w:firstLine="709"/>
        <w:jc w:val="both"/>
        <w:rPr>
          <w:szCs w:val="28"/>
          <w:lang w:eastAsia="en-US"/>
        </w:rPr>
      </w:pPr>
      <w:r w:rsidRPr="003D593F">
        <w:rPr>
          <w:szCs w:val="28"/>
          <w:lang w:eastAsia="en-US"/>
        </w:rPr>
        <w:t>- временно размещать сотрудников структурных подразделений учреждений молодежной политики в действующих структурных подразделениях в том случае,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w:t>
      </w:r>
    </w:p>
    <w:p w:rsidR="003D593F" w:rsidRPr="003D593F" w:rsidRDefault="003D593F" w:rsidP="003D593F">
      <w:pPr>
        <w:tabs>
          <w:tab w:val="left" w:pos="993"/>
        </w:tabs>
        <w:ind w:firstLine="709"/>
        <w:jc w:val="both"/>
        <w:rPr>
          <w:szCs w:val="28"/>
          <w:lang w:eastAsia="en-US"/>
        </w:rPr>
      </w:pPr>
      <w:r w:rsidRPr="003D593F">
        <w:rPr>
          <w:szCs w:val="28"/>
          <w:lang w:eastAsia="en-US"/>
        </w:rPr>
        <w:t>- регулярно освещать в средствах массовой информации материалы об услугах, предоставляемых учреждениями молодежной политики.</w:t>
      </w:r>
    </w:p>
    <w:p w:rsidR="003D593F" w:rsidRPr="003D593F" w:rsidRDefault="003D593F" w:rsidP="003D593F">
      <w:pPr>
        <w:shd w:val="clear" w:color="auto" w:fill="FFFFFF"/>
        <w:ind w:firstLine="709"/>
        <w:jc w:val="both"/>
        <w:rPr>
          <w:szCs w:val="28"/>
        </w:rPr>
      </w:pPr>
      <w:r w:rsidRPr="003D593F">
        <w:rPr>
          <w:szCs w:val="28"/>
          <w:lang w:eastAsia="en-US"/>
        </w:rPr>
        <w:t xml:space="preserve">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 </w:t>
      </w:r>
    </w:p>
    <w:p w:rsidR="003D593F" w:rsidRPr="003D593F" w:rsidRDefault="003D593F" w:rsidP="003D593F">
      <w:pPr>
        <w:autoSpaceDN w:val="0"/>
        <w:adjustRightInd w:val="0"/>
        <w:ind w:firstLine="709"/>
        <w:jc w:val="center"/>
        <w:rPr>
          <w:rFonts w:eastAsia="Calibri"/>
          <w:bCs/>
          <w:szCs w:val="28"/>
        </w:rPr>
      </w:pPr>
    </w:p>
    <w:p w:rsidR="00F86A0E" w:rsidRPr="002A3A3C" w:rsidRDefault="002C67AB" w:rsidP="002C67AB">
      <w:pPr>
        <w:autoSpaceDN w:val="0"/>
        <w:adjustRightInd w:val="0"/>
        <w:jc w:val="center"/>
        <w:rPr>
          <w:rFonts w:eastAsia="Calibri"/>
          <w:sz w:val="24"/>
          <w:szCs w:val="24"/>
          <w:lang w:eastAsia="en-US"/>
        </w:rPr>
      </w:pPr>
      <w:bookmarkStart w:id="0" w:name="_GoBack"/>
      <w:bookmarkEnd w:id="0"/>
      <w:r w:rsidRPr="002A3A3C">
        <w:rPr>
          <w:rFonts w:eastAsia="Calibri"/>
          <w:sz w:val="24"/>
          <w:szCs w:val="24"/>
          <w:lang w:eastAsia="en-US"/>
        </w:rPr>
        <w:t xml:space="preserve"> </w:t>
      </w:r>
    </w:p>
    <w:sectPr w:rsidR="00F86A0E" w:rsidRPr="002A3A3C" w:rsidSect="002C67AB">
      <w:headerReference w:type="default" r:id="rId12"/>
      <w:pgSz w:w="11907" w:h="16840" w:code="9"/>
      <w:pgMar w:top="1134" w:right="567" w:bottom="1276" w:left="716" w:header="426" w:footer="720" w:gutter="0"/>
      <w:pgNumType w:start="96"/>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08" w:rsidRDefault="00310D08">
      <w:r>
        <w:separator/>
      </w:r>
    </w:p>
  </w:endnote>
  <w:endnote w:type="continuationSeparator" w:id="0">
    <w:p w:rsidR="00310D08" w:rsidRDefault="0031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08" w:rsidRDefault="00310D08">
      <w:r>
        <w:separator/>
      </w:r>
    </w:p>
  </w:footnote>
  <w:footnote w:type="continuationSeparator" w:id="0">
    <w:p w:rsidR="00310D08" w:rsidRDefault="0031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DC" w:rsidRDefault="004E633D" w:rsidP="008758E5">
    <w:pPr>
      <w:pStyle w:val="a8"/>
      <w:framePr w:wrap="around" w:vAnchor="text" w:hAnchor="margin" w:xAlign="center" w:y="1"/>
      <w:rPr>
        <w:rStyle w:val="aa"/>
      </w:rPr>
    </w:pPr>
    <w:r>
      <w:rPr>
        <w:rStyle w:val="aa"/>
      </w:rPr>
      <w:fldChar w:fldCharType="begin"/>
    </w:r>
    <w:r w:rsidR="004E6CDC">
      <w:rPr>
        <w:rStyle w:val="aa"/>
      </w:rPr>
      <w:instrText xml:space="preserve">PAGE  </w:instrText>
    </w:r>
    <w:r>
      <w:rPr>
        <w:rStyle w:val="aa"/>
      </w:rPr>
      <w:fldChar w:fldCharType="end"/>
    </w:r>
  </w:p>
  <w:p w:rsidR="004E6CDC" w:rsidRDefault="004E6C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DC" w:rsidRPr="00F8141D" w:rsidRDefault="004E633D" w:rsidP="0093163A">
    <w:pPr>
      <w:pStyle w:val="a8"/>
      <w:jc w:val="center"/>
    </w:pPr>
    <w:r>
      <w:fldChar w:fldCharType="begin"/>
    </w:r>
    <w:r w:rsidR="004E6CDC">
      <w:instrText>PAGE   \* MERGEFORMAT</w:instrText>
    </w:r>
    <w:r>
      <w:fldChar w:fldCharType="separate"/>
    </w:r>
    <w:r w:rsidR="002C67AB">
      <w:rPr>
        <w:noProof/>
      </w:rPr>
      <w:t>44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DC" w:rsidRDefault="004E633D" w:rsidP="008758E5">
    <w:pPr>
      <w:pStyle w:val="a8"/>
      <w:framePr w:wrap="around" w:vAnchor="text" w:hAnchor="margin" w:xAlign="center" w:y="1"/>
      <w:rPr>
        <w:rStyle w:val="aa"/>
      </w:rPr>
    </w:pPr>
    <w:r>
      <w:rPr>
        <w:rStyle w:val="aa"/>
      </w:rPr>
      <w:fldChar w:fldCharType="begin"/>
    </w:r>
    <w:r w:rsidR="004E6CDC">
      <w:rPr>
        <w:rStyle w:val="aa"/>
      </w:rPr>
      <w:instrText xml:space="preserve">PAGE  </w:instrText>
    </w:r>
    <w:r>
      <w:rPr>
        <w:rStyle w:val="aa"/>
      </w:rPr>
      <w:fldChar w:fldCharType="end"/>
    </w:r>
  </w:p>
  <w:p w:rsidR="004E6CDC" w:rsidRDefault="004E6CDC">
    <w:pPr>
      <w:pStyle w:val="a8"/>
    </w:pPr>
  </w:p>
  <w:p w:rsidR="004E6CDC" w:rsidRDefault="004E6CD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DC" w:rsidRDefault="004E633D" w:rsidP="0093163A">
    <w:pPr>
      <w:pStyle w:val="a8"/>
      <w:jc w:val="center"/>
    </w:pPr>
    <w:r>
      <w:fldChar w:fldCharType="begin"/>
    </w:r>
    <w:r w:rsidR="004E6CDC">
      <w:instrText>PAGE   \* MERGEFORMAT</w:instrText>
    </w:r>
    <w:r>
      <w:fldChar w:fldCharType="separate"/>
    </w:r>
    <w:r w:rsidR="002C67AB">
      <w:rPr>
        <w:noProof/>
      </w:rPr>
      <w:t>46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DC" w:rsidRDefault="004E633D">
    <w:pPr>
      <w:pStyle w:val="a8"/>
      <w:jc w:val="center"/>
    </w:pPr>
    <w:r>
      <w:fldChar w:fldCharType="begin"/>
    </w:r>
    <w:r w:rsidR="004E6CDC">
      <w:instrText>PAGE   \* MERGEFORMAT</w:instrText>
    </w:r>
    <w:r>
      <w:fldChar w:fldCharType="separate"/>
    </w:r>
    <w:r w:rsidR="002C67AB">
      <w:rPr>
        <w:noProof/>
      </w:rPr>
      <w:t>98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13E"/>
    <w:multiLevelType w:val="hybridMultilevel"/>
    <w:tmpl w:val="6026F5EA"/>
    <w:lvl w:ilvl="0" w:tplc="3E1AFE40">
      <w:start w:val="1"/>
      <w:numFmt w:val="decimal"/>
      <w:lvlText w:val="%1."/>
      <w:lvlJc w:val="left"/>
      <w:pPr>
        <w:ind w:left="432" w:hanging="360"/>
      </w:pPr>
      <w:rPr>
        <w:rFonts w:cs="Times New Roman" w:hint="default"/>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 w15:restartNumberingAfterBreak="0">
    <w:nsid w:val="011F394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C4D04C9"/>
    <w:multiLevelType w:val="hybridMultilevel"/>
    <w:tmpl w:val="A90477AE"/>
    <w:lvl w:ilvl="0" w:tplc="12161850">
      <w:start w:val="1"/>
      <w:numFmt w:val="bullet"/>
      <w:lvlText w:val=""/>
      <w:lvlJc w:val="left"/>
      <w:pPr>
        <w:tabs>
          <w:tab w:val="num" w:pos="851"/>
        </w:tabs>
        <w:ind w:left="851"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1D2E5B"/>
    <w:multiLevelType w:val="hybridMultilevel"/>
    <w:tmpl w:val="3C365A26"/>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B3D6F"/>
    <w:multiLevelType w:val="hybridMultilevel"/>
    <w:tmpl w:val="1E5AC2EA"/>
    <w:lvl w:ilvl="0" w:tplc="F5B243A4">
      <w:start w:val="3"/>
      <w:numFmt w:val="decimal"/>
      <w:lvlText w:val="%1."/>
      <w:lvlJc w:val="left"/>
      <w:pPr>
        <w:tabs>
          <w:tab w:val="num" w:pos="2490"/>
        </w:tabs>
        <w:ind w:left="2490" w:hanging="360"/>
      </w:pPr>
      <w:rPr>
        <w:rFonts w:hint="default"/>
      </w:rPr>
    </w:lvl>
    <w:lvl w:ilvl="1" w:tplc="04190019">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5" w15:restartNumberingAfterBreak="0">
    <w:nsid w:val="12CB2AF6"/>
    <w:multiLevelType w:val="hybridMultilevel"/>
    <w:tmpl w:val="20664C42"/>
    <w:lvl w:ilvl="0" w:tplc="0419000F">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15:restartNumberingAfterBreak="0">
    <w:nsid w:val="21CA057E"/>
    <w:multiLevelType w:val="hybridMultilevel"/>
    <w:tmpl w:val="B574C0F6"/>
    <w:lvl w:ilvl="0" w:tplc="D45C6BAA">
      <w:start w:val="1"/>
      <w:numFmt w:val="decimal"/>
      <w:suff w:val="space"/>
      <w:lvlText w:val="%1."/>
      <w:lvlJc w:val="left"/>
      <w:pPr>
        <w:ind w:left="0" w:firstLine="567"/>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21D6FC0"/>
    <w:multiLevelType w:val="hybridMultilevel"/>
    <w:tmpl w:val="6F021410"/>
    <w:lvl w:ilvl="0" w:tplc="F5B243A4">
      <w:start w:val="3"/>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8" w15:restartNumberingAfterBreak="0">
    <w:nsid w:val="22681B64"/>
    <w:multiLevelType w:val="hybridMultilevel"/>
    <w:tmpl w:val="8B6AC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287E26"/>
    <w:multiLevelType w:val="hybridMultilevel"/>
    <w:tmpl w:val="6EBC9B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4510368"/>
    <w:multiLevelType w:val="multilevel"/>
    <w:tmpl w:val="6F966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15:restartNumberingAfterBreak="0">
    <w:nsid w:val="2B5217D7"/>
    <w:multiLevelType w:val="hybridMultilevel"/>
    <w:tmpl w:val="74AE9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5F210C"/>
    <w:multiLevelType w:val="multilevel"/>
    <w:tmpl w:val="259E65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3A4AFE"/>
    <w:multiLevelType w:val="hybridMultilevel"/>
    <w:tmpl w:val="6E60F440"/>
    <w:lvl w:ilvl="0" w:tplc="F942007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98B4B41"/>
    <w:multiLevelType w:val="hybridMultilevel"/>
    <w:tmpl w:val="678CF8D2"/>
    <w:lvl w:ilvl="0" w:tplc="A2900E72">
      <w:start w:val="3"/>
      <w:numFmt w:val="bullet"/>
      <w:lvlText w:val="–"/>
      <w:lvlJc w:val="left"/>
      <w:pPr>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F5FBB"/>
    <w:multiLevelType w:val="multilevel"/>
    <w:tmpl w:val="501A6C1A"/>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6" w15:restartNumberingAfterBreak="0">
    <w:nsid w:val="448311CF"/>
    <w:multiLevelType w:val="multilevel"/>
    <w:tmpl w:val="EBE67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7" w15:restartNumberingAfterBreak="0">
    <w:nsid w:val="45050C78"/>
    <w:multiLevelType w:val="hybridMultilevel"/>
    <w:tmpl w:val="05282190"/>
    <w:lvl w:ilvl="0" w:tplc="12161850">
      <w:start w:val="1"/>
      <w:numFmt w:val="bullet"/>
      <w:lvlText w:val=""/>
      <w:lvlJc w:val="left"/>
      <w:pPr>
        <w:tabs>
          <w:tab w:val="num" w:pos="284"/>
        </w:tabs>
        <w:ind w:left="284"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2703F9"/>
    <w:multiLevelType w:val="hybridMultilevel"/>
    <w:tmpl w:val="3134FDFE"/>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052CB"/>
    <w:multiLevelType w:val="hybridMultilevel"/>
    <w:tmpl w:val="87C877D8"/>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9772F29"/>
    <w:multiLevelType w:val="hybridMultilevel"/>
    <w:tmpl w:val="F1FCE436"/>
    <w:lvl w:ilvl="0" w:tplc="89D65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AD70B1"/>
    <w:multiLevelType w:val="multilevel"/>
    <w:tmpl w:val="5F7472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571" w:hanging="720"/>
      </w:pPr>
      <w:rPr>
        <w:rFonts w:hint="default"/>
        <w:sz w:val="28"/>
        <w:szCs w:val="28"/>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15:restartNumberingAfterBreak="0">
    <w:nsid w:val="4D9D3597"/>
    <w:multiLevelType w:val="multilevel"/>
    <w:tmpl w:val="415CEF4A"/>
    <w:lvl w:ilvl="0">
      <w:start w:val="1"/>
      <w:numFmt w:val="lowerLetter"/>
      <w:lvlText w:val="%1."/>
      <w:lvlJc w:val="left"/>
      <w:pPr>
        <w:tabs>
          <w:tab w:val="num" w:pos="2220"/>
        </w:tabs>
        <w:ind w:left="2220" w:hanging="360"/>
      </w:pPr>
    </w:lvl>
    <w:lvl w:ilvl="1">
      <w:start w:val="1"/>
      <w:numFmt w:val="lowerLetter"/>
      <w:lvlText w:val="%2."/>
      <w:lvlJc w:val="left"/>
      <w:pPr>
        <w:tabs>
          <w:tab w:val="num" w:pos="2940"/>
        </w:tabs>
        <w:ind w:left="2940" w:hanging="360"/>
      </w:pPr>
    </w:lvl>
    <w:lvl w:ilvl="2">
      <w:start w:val="1"/>
      <w:numFmt w:val="lowerRoman"/>
      <w:lvlText w:val="%3."/>
      <w:lvlJc w:val="right"/>
      <w:pPr>
        <w:tabs>
          <w:tab w:val="num" w:pos="3660"/>
        </w:tabs>
        <w:ind w:left="3660" w:hanging="180"/>
      </w:pPr>
    </w:lvl>
    <w:lvl w:ilvl="3">
      <w:start w:val="1"/>
      <w:numFmt w:val="decimal"/>
      <w:lvlText w:val="%4."/>
      <w:lvlJc w:val="left"/>
      <w:pPr>
        <w:tabs>
          <w:tab w:val="num" w:pos="4380"/>
        </w:tabs>
        <w:ind w:left="4380" w:hanging="360"/>
      </w:pPr>
    </w:lvl>
    <w:lvl w:ilvl="4">
      <w:start w:val="1"/>
      <w:numFmt w:val="lowerLetter"/>
      <w:lvlText w:val="%5."/>
      <w:lvlJc w:val="left"/>
      <w:pPr>
        <w:tabs>
          <w:tab w:val="num" w:pos="5100"/>
        </w:tabs>
        <w:ind w:left="5100" w:hanging="360"/>
      </w:pPr>
    </w:lvl>
    <w:lvl w:ilvl="5">
      <w:start w:val="1"/>
      <w:numFmt w:val="lowerRoman"/>
      <w:lvlText w:val="%6."/>
      <w:lvlJc w:val="right"/>
      <w:pPr>
        <w:tabs>
          <w:tab w:val="num" w:pos="5820"/>
        </w:tabs>
        <w:ind w:left="5820" w:hanging="180"/>
      </w:pPr>
    </w:lvl>
    <w:lvl w:ilvl="6">
      <w:start w:val="1"/>
      <w:numFmt w:val="decimal"/>
      <w:lvlText w:val="%7."/>
      <w:lvlJc w:val="left"/>
      <w:pPr>
        <w:tabs>
          <w:tab w:val="num" w:pos="6540"/>
        </w:tabs>
        <w:ind w:left="6540" w:hanging="360"/>
      </w:pPr>
    </w:lvl>
    <w:lvl w:ilvl="7">
      <w:start w:val="1"/>
      <w:numFmt w:val="lowerLetter"/>
      <w:lvlText w:val="%8."/>
      <w:lvlJc w:val="left"/>
      <w:pPr>
        <w:tabs>
          <w:tab w:val="num" w:pos="7260"/>
        </w:tabs>
        <w:ind w:left="7260" w:hanging="360"/>
      </w:pPr>
    </w:lvl>
    <w:lvl w:ilvl="8">
      <w:start w:val="1"/>
      <w:numFmt w:val="lowerRoman"/>
      <w:lvlText w:val="%9."/>
      <w:lvlJc w:val="right"/>
      <w:pPr>
        <w:tabs>
          <w:tab w:val="num" w:pos="7980"/>
        </w:tabs>
        <w:ind w:left="7980" w:hanging="180"/>
      </w:pPr>
    </w:lvl>
  </w:abstractNum>
  <w:abstractNum w:abstractNumId="23" w15:restartNumberingAfterBreak="0">
    <w:nsid w:val="56345442"/>
    <w:multiLevelType w:val="multilevel"/>
    <w:tmpl w:val="E81AD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7B2095E"/>
    <w:multiLevelType w:val="hybridMultilevel"/>
    <w:tmpl w:val="FBF4756A"/>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6E30B9"/>
    <w:multiLevelType w:val="hybridMultilevel"/>
    <w:tmpl w:val="F4D4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F7B54"/>
    <w:multiLevelType w:val="hybridMultilevel"/>
    <w:tmpl w:val="735C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362D57"/>
    <w:multiLevelType w:val="multilevel"/>
    <w:tmpl w:val="8EA0119A"/>
    <w:lvl w:ilvl="0">
      <w:start w:val="1"/>
      <w:numFmt w:val="decimal"/>
      <w:lvlText w:val="%1."/>
      <w:lvlJc w:val="left"/>
      <w:pPr>
        <w:tabs>
          <w:tab w:val="num" w:pos="1800"/>
        </w:tabs>
        <w:ind w:left="1800" w:hanging="360"/>
      </w:pPr>
      <w:rPr>
        <w:rFonts w:hint="default"/>
      </w:rPr>
    </w:lvl>
    <w:lvl w:ilvl="1">
      <w:start w:val="1"/>
      <w:numFmt w:val="decimal"/>
      <w:lvlRestart w:val="0"/>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8" w15:restartNumberingAfterBreak="0">
    <w:nsid w:val="76C11C21"/>
    <w:multiLevelType w:val="hybridMultilevel"/>
    <w:tmpl w:val="8F6A43CE"/>
    <w:lvl w:ilvl="0" w:tplc="274AAB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15:restartNumberingAfterBreak="0">
    <w:nsid w:val="7F3B5E98"/>
    <w:multiLevelType w:val="hybridMultilevel"/>
    <w:tmpl w:val="9086C8F8"/>
    <w:lvl w:ilvl="0" w:tplc="FFFFFFFF">
      <w:start w:val="3"/>
      <w:numFmt w:val="bullet"/>
      <w:lvlText w:val="–"/>
      <w:lvlJc w:val="left"/>
      <w:pPr>
        <w:tabs>
          <w:tab w:val="num" w:pos="576"/>
        </w:tabs>
        <w:ind w:left="576" w:hanging="360"/>
      </w:pPr>
      <w:rPr>
        <w:rFonts w:ascii="Times New Roman" w:eastAsia="Times New Roman" w:hAnsi="Times New Roman" w:hint="default"/>
      </w:rPr>
    </w:lvl>
    <w:lvl w:ilvl="1" w:tplc="FFFFFFFF">
      <w:start w:val="1"/>
      <w:numFmt w:val="bullet"/>
      <w:lvlText w:val="o"/>
      <w:lvlJc w:val="left"/>
      <w:pPr>
        <w:tabs>
          <w:tab w:val="num" w:pos="1296"/>
        </w:tabs>
        <w:ind w:left="1296" w:hanging="360"/>
      </w:pPr>
      <w:rPr>
        <w:rFonts w:ascii="Courier New" w:hAnsi="Courier New" w:hint="default"/>
      </w:rPr>
    </w:lvl>
    <w:lvl w:ilvl="2" w:tplc="FFFFFFFF">
      <w:start w:val="1"/>
      <w:numFmt w:val="bullet"/>
      <w:lvlText w:val=""/>
      <w:lvlJc w:val="left"/>
      <w:pPr>
        <w:tabs>
          <w:tab w:val="num" w:pos="2016"/>
        </w:tabs>
        <w:ind w:left="2016" w:hanging="360"/>
      </w:pPr>
      <w:rPr>
        <w:rFonts w:ascii="Wingdings" w:hAnsi="Wingdings" w:hint="default"/>
      </w:rPr>
    </w:lvl>
    <w:lvl w:ilvl="3" w:tplc="FFFFFFFF">
      <w:start w:val="1"/>
      <w:numFmt w:val="bullet"/>
      <w:lvlText w:val=""/>
      <w:lvlJc w:val="left"/>
      <w:pPr>
        <w:tabs>
          <w:tab w:val="num" w:pos="2736"/>
        </w:tabs>
        <w:ind w:left="2736" w:hanging="360"/>
      </w:pPr>
      <w:rPr>
        <w:rFonts w:ascii="Symbol" w:hAnsi="Symbol" w:hint="default"/>
      </w:rPr>
    </w:lvl>
    <w:lvl w:ilvl="4" w:tplc="FFFFFFFF">
      <w:start w:val="1"/>
      <w:numFmt w:val="bullet"/>
      <w:lvlText w:val="o"/>
      <w:lvlJc w:val="left"/>
      <w:pPr>
        <w:tabs>
          <w:tab w:val="num" w:pos="3456"/>
        </w:tabs>
        <w:ind w:left="3456" w:hanging="360"/>
      </w:pPr>
      <w:rPr>
        <w:rFonts w:ascii="Courier New" w:hAnsi="Courier New" w:hint="default"/>
      </w:rPr>
    </w:lvl>
    <w:lvl w:ilvl="5" w:tplc="FFFFFFFF">
      <w:start w:val="1"/>
      <w:numFmt w:val="bullet"/>
      <w:lvlText w:val=""/>
      <w:lvlJc w:val="left"/>
      <w:pPr>
        <w:tabs>
          <w:tab w:val="num" w:pos="4176"/>
        </w:tabs>
        <w:ind w:left="4176" w:hanging="360"/>
      </w:pPr>
      <w:rPr>
        <w:rFonts w:ascii="Wingdings" w:hAnsi="Wingdings" w:hint="default"/>
      </w:rPr>
    </w:lvl>
    <w:lvl w:ilvl="6" w:tplc="FFFFFFFF">
      <w:start w:val="1"/>
      <w:numFmt w:val="bullet"/>
      <w:lvlText w:val=""/>
      <w:lvlJc w:val="left"/>
      <w:pPr>
        <w:tabs>
          <w:tab w:val="num" w:pos="4896"/>
        </w:tabs>
        <w:ind w:left="4896" w:hanging="360"/>
      </w:pPr>
      <w:rPr>
        <w:rFonts w:ascii="Symbol" w:hAnsi="Symbol" w:hint="default"/>
      </w:rPr>
    </w:lvl>
    <w:lvl w:ilvl="7" w:tplc="FFFFFFFF">
      <w:start w:val="1"/>
      <w:numFmt w:val="bullet"/>
      <w:lvlText w:val="o"/>
      <w:lvlJc w:val="left"/>
      <w:pPr>
        <w:tabs>
          <w:tab w:val="num" w:pos="5616"/>
        </w:tabs>
        <w:ind w:left="5616" w:hanging="360"/>
      </w:pPr>
      <w:rPr>
        <w:rFonts w:ascii="Courier New" w:hAnsi="Courier New" w:hint="default"/>
      </w:rPr>
    </w:lvl>
    <w:lvl w:ilvl="8" w:tplc="FFFFFFFF">
      <w:start w:val="1"/>
      <w:numFmt w:val="bullet"/>
      <w:lvlText w:val=""/>
      <w:lvlJc w:val="left"/>
      <w:pPr>
        <w:tabs>
          <w:tab w:val="num" w:pos="6336"/>
        </w:tabs>
        <w:ind w:left="6336"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23"/>
  </w:num>
  <w:num w:numId="6">
    <w:abstractNumId w:val="16"/>
  </w:num>
  <w:num w:numId="7">
    <w:abstractNumId w:val="7"/>
  </w:num>
  <w:num w:numId="8">
    <w:abstractNumId w:val="4"/>
  </w:num>
  <w:num w:numId="9">
    <w:abstractNumId w:val="10"/>
  </w:num>
  <w:num w:numId="10">
    <w:abstractNumId w:val="19"/>
  </w:num>
  <w:num w:numId="11">
    <w:abstractNumId w:val="0"/>
  </w:num>
  <w:num w:numId="12">
    <w:abstractNumId w:val="2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1"/>
  </w:num>
  <w:num w:numId="18">
    <w:abstractNumId w:val="29"/>
  </w:num>
  <w:num w:numId="19">
    <w:abstractNumId w:val="6"/>
  </w:num>
  <w:num w:numId="20">
    <w:abstractNumId w:val="9"/>
  </w:num>
  <w:num w:numId="21">
    <w:abstractNumId w:val="21"/>
  </w:num>
  <w:num w:numId="22">
    <w:abstractNumId w:val="8"/>
  </w:num>
  <w:num w:numId="23">
    <w:abstractNumId w:val="18"/>
  </w:num>
  <w:num w:numId="24">
    <w:abstractNumId w:val="13"/>
  </w:num>
  <w:num w:numId="25">
    <w:abstractNumId w:val="1"/>
    <w:lvlOverride w:ilvl="0">
      <w:startOverride w:val="1"/>
    </w:lvlOverride>
  </w:num>
  <w:num w:numId="26">
    <w:abstractNumId w:val="29"/>
  </w:num>
  <w:num w:numId="27">
    <w:abstractNumId w:val="2"/>
  </w:num>
  <w:num w:numId="28">
    <w:abstractNumId w:val="24"/>
  </w:num>
  <w:num w:numId="29">
    <w:abstractNumId w:val="3"/>
  </w:num>
  <w:num w:numId="30">
    <w:abstractNumId w:val="14"/>
  </w:num>
  <w:num w:numId="31">
    <w:abstractNumId w:val="11"/>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F6661"/>
    <w:rsid w:val="00000261"/>
    <w:rsid w:val="000003B3"/>
    <w:rsid w:val="0000083D"/>
    <w:rsid w:val="00000A35"/>
    <w:rsid w:val="00001864"/>
    <w:rsid w:val="00001CC2"/>
    <w:rsid w:val="00001F08"/>
    <w:rsid w:val="00002D6B"/>
    <w:rsid w:val="00003160"/>
    <w:rsid w:val="00003971"/>
    <w:rsid w:val="00003AB9"/>
    <w:rsid w:val="00003E5D"/>
    <w:rsid w:val="0000465B"/>
    <w:rsid w:val="00004671"/>
    <w:rsid w:val="0000481F"/>
    <w:rsid w:val="00004F8D"/>
    <w:rsid w:val="00005B9A"/>
    <w:rsid w:val="00005F10"/>
    <w:rsid w:val="0000631B"/>
    <w:rsid w:val="0000784E"/>
    <w:rsid w:val="00010032"/>
    <w:rsid w:val="00010469"/>
    <w:rsid w:val="00010B31"/>
    <w:rsid w:val="00011A52"/>
    <w:rsid w:val="00011B6F"/>
    <w:rsid w:val="00013B75"/>
    <w:rsid w:val="00013D16"/>
    <w:rsid w:val="00013E9A"/>
    <w:rsid w:val="00014C3A"/>
    <w:rsid w:val="0001527B"/>
    <w:rsid w:val="00015B09"/>
    <w:rsid w:val="00015C42"/>
    <w:rsid w:val="000169A1"/>
    <w:rsid w:val="00016A0C"/>
    <w:rsid w:val="00016ABD"/>
    <w:rsid w:val="00020F4C"/>
    <w:rsid w:val="00020F66"/>
    <w:rsid w:val="000215E5"/>
    <w:rsid w:val="00021979"/>
    <w:rsid w:val="00021C46"/>
    <w:rsid w:val="000224BB"/>
    <w:rsid w:val="00022546"/>
    <w:rsid w:val="0002276A"/>
    <w:rsid w:val="000227E9"/>
    <w:rsid w:val="00022AC2"/>
    <w:rsid w:val="00022C5D"/>
    <w:rsid w:val="00022DD5"/>
    <w:rsid w:val="000237F2"/>
    <w:rsid w:val="00023C8C"/>
    <w:rsid w:val="00024106"/>
    <w:rsid w:val="00024F66"/>
    <w:rsid w:val="00025497"/>
    <w:rsid w:val="00025787"/>
    <w:rsid w:val="0002626C"/>
    <w:rsid w:val="000262E8"/>
    <w:rsid w:val="00027F3F"/>
    <w:rsid w:val="00030285"/>
    <w:rsid w:val="00030C4C"/>
    <w:rsid w:val="00031EC8"/>
    <w:rsid w:val="00031F23"/>
    <w:rsid w:val="000321C9"/>
    <w:rsid w:val="00032839"/>
    <w:rsid w:val="00033D64"/>
    <w:rsid w:val="00034338"/>
    <w:rsid w:val="00035909"/>
    <w:rsid w:val="00036ACD"/>
    <w:rsid w:val="00036BB6"/>
    <w:rsid w:val="00036F4D"/>
    <w:rsid w:val="00037CAF"/>
    <w:rsid w:val="00040575"/>
    <w:rsid w:val="0004143C"/>
    <w:rsid w:val="00041ADF"/>
    <w:rsid w:val="00042443"/>
    <w:rsid w:val="00043A00"/>
    <w:rsid w:val="00043D05"/>
    <w:rsid w:val="00043D3C"/>
    <w:rsid w:val="000452FC"/>
    <w:rsid w:val="0004539E"/>
    <w:rsid w:val="00046DA0"/>
    <w:rsid w:val="00046DF9"/>
    <w:rsid w:val="000473D2"/>
    <w:rsid w:val="00047708"/>
    <w:rsid w:val="00047CCE"/>
    <w:rsid w:val="00047D04"/>
    <w:rsid w:val="0005001E"/>
    <w:rsid w:val="000502F4"/>
    <w:rsid w:val="000503AB"/>
    <w:rsid w:val="000505AB"/>
    <w:rsid w:val="00050B0B"/>
    <w:rsid w:val="00050E33"/>
    <w:rsid w:val="00050F4B"/>
    <w:rsid w:val="00051818"/>
    <w:rsid w:val="000533F0"/>
    <w:rsid w:val="00053530"/>
    <w:rsid w:val="00053AD6"/>
    <w:rsid w:val="000542C4"/>
    <w:rsid w:val="00054D43"/>
    <w:rsid w:val="000550C0"/>
    <w:rsid w:val="00055934"/>
    <w:rsid w:val="00055AC8"/>
    <w:rsid w:val="00056457"/>
    <w:rsid w:val="00056682"/>
    <w:rsid w:val="0005679E"/>
    <w:rsid w:val="00056D36"/>
    <w:rsid w:val="0005726E"/>
    <w:rsid w:val="000604A3"/>
    <w:rsid w:val="000607FB"/>
    <w:rsid w:val="00061FC1"/>
    <w:rsid w:val="000621DC"/>
    <w:rsid w:val="000623B7"/>
    <w:rsid w:val="00062579"/>
    <w:rsid w:val="00062833"/>
    <w:rsid w:val="00062B02"/>
    <w:rsid w:val="00062C8A"/>
    <w:rsid w:val="000631F4"/>
    <w:rsid w:val="00063DFB"/>
    <w:rsid w:val="0006428A"/>
    <w:rsid w:val="0006480F"/>
    <w:rsid w:val="00065705"/>
    <w:rsid w:val="00065FDA"/>
    <w:rsid w:val="00066528"/>
    <w:rsid w:val="00066726"/>
    <w:rsid w:val="00066CAC"/>
    <w:rsid w:val="00067BC5"/>
    <w:rsid w:val="00070488"/>
    <w:rsid w:val="000704E8"/>
    <w:rsid w:val="00070936"/>
    <w:rsid w:val="00070AD5"/>
    <w:rsid w:val="00071281"/>
    <w:rsid w:val="0007184D"/>
    <w:rsid w:val="000718CF"/>
    <w:rsid w:val="00072D29"/>
    <w:rsid w:val="00072D44"/>
    <w:rsid w:val="000730EC"/>
    <w:rsid w:val="000737F4"/>
    <w:rsid w:val="00073A2D"/>
    <w:rsid w:val="00073C43"/>
    <w:rsid w:val="000740D4"/>
    <w:rsid w:val="0007487E"/>
    <w:rsid w:val="00074E38"/>
    <w:rsid w:val="0007580E"/>
    <w:rsid w:val="00075D3B"/>
    <w:rsid w:val="000765E2"/>
    <w:rsid w:val="000770DA"/>
    <w:rsid w:val="000803C4"/>
    <w:rsid w:val="00080C65"/>
    <w:rsid w:val="00081A6C"/>
    <w:rsid w:val="00081DF3"/>
    <w:rsid w:val="00082DBE"/>
    <w:rsid w:val="000831EC"/>
    <w:rsid w:val="000838B8"/>
    <w:rsid w:val="00083E19"/>
    <w:rsid w:val="00084787"/>
    <w:rsid w:val="00085B69"/>
    <w:rsid w:val="00085B87"/>
    <w:rsid w:val="00086ACE"/>
    <w:rsid w:val="00086AE9"/>
    <w:rsid w:val="00086C6E"/>
    <w:rsid w:val="000873E8"/>
    <w:rsid w:val="0008792B"/>
    <w:rsid w:val="00087BC9"/>
    <w:rsid w:val="00087FD2"/>
    <w:rsid w:val="00090A43"/>
    <w:rsid w:val="000910D4"/>
    <w:rsid w:val="00091220"/>
    <w:rsid w:val="00092D44"/>
    <w:rsid w:val="00093314"/>
    <w:rsid w:val="00094BF3"/>
    <w:rsid w:val="00095553"/>
    <w:rsid w:val="00097002"/>
    <w:rsid w:val="0009729B"/>
    <w:rsid w:val="00097974"/>
    <w:rsid w:val="00097EF5"/>
    <w:rsid w:val="000A0441"/>
    <w:rsid w:val="000A0EEF"/>
    <w:rsid w:val="000A1606"/>
    <w:rsid w:val="000A1A55"/>
    <w:rsid w:val="000A2D6D"/>
    <w:rsid w:val="000A3AE8"/>
    <w:rsid w:val="000A3FE8"/>
    <w:rsid w:val="000A4544"/>
    <w:rsid w:val="000A47E5"/>
    <w:rsid w:val="000A5AF1"/>
    <w:rsid w:val="000A669E"/>
    <w:rsid w:val="000A66BC"/>
    <w:rsid w:val="000A7103"/>
    <w:rsid w:val="000A7C01"/>
    <w:rsid w:val="000A7F84"/>
    <w:rsid w:val="000B0A81"/>
    <w:rsid w:val="000B0DCB"/>
    <w:rsid w:val="000B154A"/>
    <w:rsid w:val="000B176C"/>
    <w:rsid w:val="000B1E06"/>
    <w:rsid w:val="000B2588"/>
    <w:rsid w:val="000B2A78"/>
    <w:rsid w:val="000B2EFE"/>
    <w:rsid w:val="000B343D"/>
    <w:rsid w:val="000B4F31"/>
    <w:rsid w:val="000B5B1A"/>
    <w:rsid w:val="000B60CA"/>
    <w:rsid w:val="000B6C3E"/>
    <w:rsid w:val="000B7A78"/>
    <w:rsid w:val="000B7CCC"/>
    <w:rsid w:val="000C0EC6"/>
    <w:rsid w:val="000C1293"/>
    <w:rsid w:val="000C1BB3"/>
    <w:rsid w:val="000C2C06"/>
    <w:rsid w:val="000C3268"/>
    <w:rsid w:val="000C426B"/>
    <w:rsid w:val="000C5C54"/>
    <w:rsid w:val="000C5C7A"/>
    <w:rsid w:val="000C5E97"/>
    <w:rsid w:val="000C6037"/>
    <w:rsid w:val="000C604B"/>
    <w:rsid w:val="000C616B"/>
    <w:rsid w:val="000C67DF"/>
    <w:rsid w:val="000C6AF8"/>
    <w:rsid w:val="000C74B2"/>
    <w:rsid w:val="000C78FB"/>
    <w:rsid w:val="000C7C22"/>
    <w:rsid w:val="000C7C24"/>
    <w:rsid w:val="000C7DA0"/>
    <w:rsid w:val="000C7F24"/>
    <w:rsid w:val="000D001B"/>
    <w:rsid w:val="000D0B0C"/>
    <w:rsid w:val="000D2B8E"/>
    <w:rsid w:val="000D2E61"/>
    <w:rsid w:val="000D5035"/>
    <w:rsid w:val="000D5B46"/>
    <w:rsid w:val="000D6238"/>
    <w:rsid w:val="000D68A8"/>
    <w:rsid w:val="000D7FBF"/>
    <w:rsid w:val="000D7FF5"/>
    <w:rsid w:val="000E1472"/>
    <w:rsid w:val="000E218C"/>
    <w:rsid w:val="000E228B"/>
    <w:rsid w:val="000E2AC4"/>
    <w:rsid w:val="000E38F7"/>
    <w:rsid w:val="000E4A5F"/>
    <w:rsid w:val="000E4C1C"/>
    <w:rsid w:val="000E4C93"/>
    <w:rsid w:val="000E4E66"/>
    <w:rsid w:val="000E4F8E"/>
    <w:rsid w:val="000E515B"/>
    <w:rsid w:val="000E53C5"/>
    <w:rsid w:val="000E6AA9"/>
    <w:rsid w:val="000F08CC"/>
    <w:rsid w:val="000F0D5B"/>
    <w:rsid w:val="000F14A7"/>
    <w:rsid w:val="000F1AA7"/>
    <w:rsid w:val="000F1B22"/>
    <w:rsid w:val="000F53BC"/>
    <w:rsid w:val="000F558F"/>
    <w:rsid w:val="000F67B0"/>
    <w:rsid w:val="000F6AC7"/>
    <w:rsid w:val="000F6B7A"/>
    <w:rsid w:val="000F6C24"/>
    <w:rsid w:val="000F7344"/>
    <w:rsid w:val="000F7557"/>
    <w:rsid w:val="000F7CF6"/>
    <w:rsid w:val="000F7FC4"/>
    <w:rsid w:val="00100A5A"/>
    <w:rsid w:val="00100A84"/>
    <w:rsid w:val="00100B4A"/>
    <w:rsid w:val="00101874"/>
    <w:rsid w:val="00101D9D"/>
    <w:rsid w:val="001025A5"/>
    <w:rsid w:val="0010295D"/>
    <w:rsid w:val="001052D3"/>
    <w:rsid w:val="00105969"/>
    <w:rsid w:val="0010644E"/>
    <w:rsid w:val="00106ADF"/>
    <w:rsid w:val="00106D8E"/>
    <w:rsid w:val="00106E01"/>
    <w:rsid w:val="00107824"/>
    <w:rsid w:val="0011024E"/>
    <w:rsid w:val="00110A54"/>
    <w:rsid w:val="00111C44"/>
    <w:rsid w:val="0011219E"/>
    <w:rsid w:val="00112677"/>
    <w:rsid w:val="0011397C"/>
    <w:rsid w:val="001139EB"/>
    <w:rsid w:val="00113E2C"/>
    <w:rsid w:val="00114676"/>
    <w:rsid w:val="001146B2"/>
    <w:rsid w:val="00116542"/>
    <w:rsid w:val="00116C26"/>
    <w:rsid w:val="001174B4"/>
    <w:rsid w:val="0011775D"/>
    <w:rsid w:val="00120171"/>
    <w:rsid w:val="00120CE0"/>
    <w:rsid w:val="00120DB3"/>
    <w:rsid w:val="00120DF2"/>
    <w:rsid w:val="00120FBC"/>
    <w:rsid w:val="00121695"/>
    <w:rsid w:val="00121AA5"/>
    <w:rsid w:val="00121EBC"/>
    <w:rsid w:val="00122213"/>
    <w:rsid w:val="00122F02"/>
    <w:rsid w:val="00123E3A"/>
    <w:rsid w:val="00123FBE"/>
    <w:rsid w:val="00126184"/>
    <w:rsid w:val="00126251"/>
    <w:rsid w:val="001264BF"/>
    <w:rsid w:val="00126D5B"/>
    <w:rsid w:val="001270DC"/>
    <w:rsid w:val="0012726C"/>
    <w:rsid w:val="001275A5"/>
    <w:rsid w:val="001278FC"/>
    <w:rsid w:val="00127BE8"/>
    <w:rsid w:val="00127D68"/>
    <w:rsid w:val="00127D74"/>
    <w:rsid w:val="00130E4C"/>
    <w:rsid w:val="00132059"/>
    <w:rsid w:val="00132117"/>
    <w:rsid w:val="00132DDC"/>
    <w:rsid w:val="001331CF"/>
    <w:rsid w:val="00133802"/>
    <w:rsid w:val="001342C8"/>
    <w:rsid w:val="0013439B"/>
    <w:rsid w:val="00134589"/>
    <w:rsid w:val="0013483B"/>
    <w:rsid w:val="00134D05"/>
    <w:rsid w:val="00134FC4"/>
    <w:rsid w:val="00135129"/>
    <w:rsid w:val="00135355"/>
    <w:rsid w:val="001357BD"/>
    <w:rsid w:val="00135C84"/>
    <w:rsid w:val="0013707F"/>
    <w:rsid w:val="001374B1"/>
    <w:rsid w:val="00140DE2"/>
    <w:rsid w:val="00141868"/>
    <w:rsid w:val="001418BA"/>
    <w:rsid w:val="0014334B"/>
    <w:rsid w:val="001455C9"/>
    <w:rsid w:val="00145644"/>
    <w:rsid w:val="00145694"/>
    <w:rsid w:val="00145E74"/>
    <w:rsid w:val="00145FC7"/>
    <w:rsid w:val="00146D91"/>
    <w:rsid w:val="00147656"/>
    <w:rsid w:val="001479B6"/>
    <w:rsid w:val="00147AE9"/>
    <w:rsid w:val="00147DBB"/>
    <w:rsid w:val="00150018"/>
    <w:rsid w:val="0015026F"/>
    <w:rsid w:val="001515A7"/>
    <w:rsid w:val="00151B2B"/>
    <w:rsid w:val="00152580"/>
    <w:rsid w:val="00152C4A"/>
    <w:rsid w:val="00153200"/>
    <w:rsid w:val="001532E0"/>
    <w:rsid w:val="001538D1"/>
    <w:rsid w:val="00153BEB"/>
    <w:rsid w:val="00154410"/>
    <w:rsid w:val="00154423"/>
    <w:rsid w:val="00155082"/>
    <w:rsid w:val="00155917"/>
    <w:rsid w:val="00155BC7"/>
    <w:rsid w:val="0015666A"/>
    <w:rsid w:val="00157B64"/>
    <w:rsid w:val="00160A78"/>
    <w:rsid w:val="00160FF8"/>
    <w:rsid w:val="001618D2"/>
    <w:rsid w:val="00163C38"/>
    <w:rsid w:val="00163F66"/>
    <w:rsid w:val="00164180"/>
    <w:rsid w:val="00164333"/>
    <w:rsid w:val="00164771"/>
    <w:rsid w:val="0016559D"/>
    <w:rsid w:val="00165858"/>
    <w:rsid w:val="00166910"/>
    <w:rsid w:val="00167B75"/>
    <w:rsid w:val="001701FB"/>
    <w:rsid w:val="00170608"/>
    <w:rsid w:val="0017079A"/>
    <w:rsid w:val="001723E4"/>
    <w:rsid w:val="001731BC"/>
    <w:rsid w:val="00173688"/>
    <w:rsid w:val="001736B7"/>
    <w:rsid w:val="00175399"/>
    <w:rsid w:val="001757E8"/>
    <w:rsid w:val="00175FBE"/>
    <w:rsid w:val="00176BB4"/>
    <w:rsid w:val="001801AF"/>
    <w:rsid w:val="0018021C"/>
    <w:rsid w:val="00180B5C"/>
    <w:rsid w:val="00180C5D"/>
    <w:rsid w:val="0018111F"/>
    <w:rsid w:val="001817A8"/>
    <w:rsid w:val="001819DE"/>
    <w:rsid w:val="001821B4"/>
    <w:rsid w:val="001828B2"/>
    <w:rsid w:val="001836F4"/>
    <w:rsid w:val="0018375A"/>
    <w:rsid w:val="001837FA"/>
    <w:rsid w:val="00183830"/>
    <w:rsid w:val="00183C0D"/>
    <w:rsid w:val="00184540"/>
    <w:rsid w:val="0018527E"/>
    <w:rsid w:val="001858C3"/>
    <w:rsid w:val="0018675C"/>
    <w:rsid w:val="00187353"/>
    <w:rsid w:val="00187758"/>
    <w:rsid w:val="00191329"/>
    <w:rsid w:val="00191C31"/>
    <w:rsid w:val="00192545"/>
    <w:rsid w:val="001926D4"/>
    <w:rsid w:val="00192D79"/>
    <w:rsid w:val="00193B31"/>
    <w:rsid w:val="00194746"/>
    <w:rsid w:val="00194CF8"/>
    <w:rsid w:val="0019520C"/>
    <w:rsid w:val="00195505"/>
    <w:rsid w:val="001955DF"/>
    <w:rsid w:val="001957BD"/>
    <w:rsid w:val="0019696A"/>
    <w:rsid w:val="001979EF"/>
    <w:rsid w:val="001A010D"/>
    <w:rsid w:val="001A1975"/>
    <w:rsid w:val="001A2A6E"/>
    <w:rsid w:val="001A352C"/>
    <w:rsid w:val="001A4381"/>
    <w:rsid w:val="001A5521"/>
    <w:rsid w:val="001A5725"/>
    <w:rsid w:val="001A59CD"/>
    <w:rsid w:val="001A5C6C"/>
    <w:rsid w:val="001A5D07"/>
    <w:rsid w:val="001A7D58"/>
    <w:rsid w:val="001B1435"/>
    <w:rsid w:val="001B16FE"/>
    <w:rsid w:val="001B17C3"/>
    <w:rsid w:val="001B368C"/>
    <w:rsid w:val="001B3E58"/>
    <w:rsid w:val="001B40FB"/>
    <w:rsid w:val="001B4DF6"/>
    <w:rsid w:val="001B6D31"/>
    <w:rsid w:val="001B7B60"/>
    <w:rsid w:val="001C0BF4"/>
    <w:rsid w:val="001C0C66"/>
    <w:rsid w:val="001C1514"/>
    <w:rsid w:val="001C2078"/>
    <w:rsid w:val="001C21A6"/>
    <w:rsid w:val="001C2701"/>
    <w:rsid w:val="001C29C3"/>
    <w:rsid w:val="001C3077"/>
    <w:rsid w:val="001C34DC"/>
    <w:rsid w:val="001C3842"/>
    <w:rsid w:val="001C3872"/>
    <w:rsid w:val="001C57D9"/>
    <w:rsid w:val="001C5C7A"/>
    <w:rsid w:val="001C6B7A"/>
    <w:rsid w:val="001C7A2E"/>
    <w:rsid w:val="001D0AB4"/>
    <w:rsid w:val="001D12DF"/>
    <w:rsid w:val="001D13D4"/>
    <w:rsid w:val="001D195E"/>
    <w:rsid w:val="001D19B2"/>
    <w:rsid w:val="001D2B84"/>
    <w:rsid w:val="001D343A"/>
    <w:rsid w:val="001D3895"/>
    <w:rsid w:val="001D39FC"/>
    <w:rsid w:val="001D3B34"/>
    <w:rsid w:val="001D3B3B"/>
    <w:rsid w:val="001D3EDC"/>
    <w:rsid w:val="001D4977"/>
    <w:rsid w:val="001D544C"/>
    <w:rsid w:val="001D57DB"/>
    <w:rsid w:val="001D5893"/>
    <w:rsid w:val="001D5C1E"/>
    <w:rsid w:val="001D5DF8"/>
    <w:rsid w:val="001D5F75"/>
    <w:rsid w:val="001D6526"/>
    <w:rsid w:val="001D66A6"/>
    <w:rsid w:val="001D6791"/>
    <w:rsid w:val="001D7899"/>
    <w:rsid w:val="001D7A24"/>
    <w:rsid w:val="001E0700"/>
    <w:rsid w:val="001E0D4F"/>
    <w:rsid w:val="001E0E28"/>
    <w:rsid w:val="001E135F"/>
    <w:rsid w:val="001E1FAE"/>
    <w:rsid w:val="001E2BD2"/>
    <w:rsid w:val="001E49AB"/>
    <w:rsid w:val="001E59F3"/>
    <w:rsid w:val="001E5C0E"/>
    <w:rsid w:val="001E5FD9"/>
    <w:rsid w:val="001E7115"/>
    <w:rsid w:val="001E719E"/>
    <w:rsid w:val="001E7964"/>
    <w:rsid w:val="001E7D0E"/>
    <w:rsid w:val="001F0E08"/>
    <w:rsid w:val="001F1551"/>
    <w:rsid w:val="001F328A"/>
    <w:rsid w:val="001F34DF"/>
    <w:rsid w:val="001F413B"/>
    <w:rsid w:val="001F4376"/>
    <w:rsid w:val="001F50E1"/>
    <w:rsid w:val="001F5B1A"/>
    <w:rsid w:val="001F5F90"/>
    <w:rsid w:val="001F607B"/>
    <w:rsid w:val="001F6901"/>
    <w:rsid w:val="001F69CB"/>
    <w:rsid w:val="001F7346"/>
    <w:rsid w:val="001F7614"/>
    <w:rsid w:val="001F78FA"/>
    <w:rsid w:val="00200FD4"/>
    <w:rsid w:val="00201ED6"/>
    <w:rsid w:val="00201FFA"/>
    <w:rsid w:val="00202027"/>
    <w:rsid w:val="0020332A"/>
    <w:rsid w:val="00203925"/>
    <w:rsid w:val="00203ABF"/>
    <w:rsid w:val="00204536"/>
    <w:rsid w:val="00205293"/>
    <w:rsid w:val="00205449"/>
    <w:rsid w:val="00205551"/>
    <w:rsid w:val="00205A0B"/>
    <w:rsid w:val="00205B07"/>
    <w:rsid w:val="00206AE2"/>
    <w:rsid w:val="00207F5A"/>
    <w:rsid w:val="00210162"/>
    <w:rsid w:val="0021091D"/>
    <w:rsid w:val="00210B5F"/>
    <w:rsid w:val="00210ED5"/>
    <w:rsid w:val="00211995"/>
    <w:rsid w:val="00211CB6"/>
    <w:rsid w:val="002125E9"/>
    <w:rsid w:val="002132A0"/>
    <w:rsid w:val="00213D63"/>
    <w:rsid w:val="002148E4"/>
    <w:rsid w:val="00214B7E"/>
    <w:rsid w:val="0021525B"/>
    <w:rsid w:val="0021536D"/>
    <w:rsid w:val="00215F58"/>
    <w:rsid w:val="002163B3"/>
    <w:rsid w:val="00216C2A"/>
    <w:rsid w:val="0021742F"/>
    <w:rsid w:val="00217DE5"/>
    <w:rsid w:val="00220656"/>
    <w:rsid w:val="002212C4"/>
    <w:rsid w:val="00222ECC"/>
    <w:rsid w:val="00223D82"/>
    <w:rsid w:val="002240F7"/>
    <w:rsid w:val="0022422A"/>
    <w:rsid w:val="0022440C"/>
    <w:rsid w:val="00224764"/>
    <w:rsid w:val="00225349"/>
    <w:rsid w:val="002259EB"/>
    <w:rsid w:val="00226D72"/>
    <w:rsid w:val="0022788A"/>
    <w:rsid w:val="0023007D"/>
    <w:rsid w:val="00231654"/>
    <w:rsid w:val="0023185B"/>
    <w:rsid w:val="002327E0"/>
    <w:rsid w:val="00232FCD"/>
    <w:rsid w:val="00233A40"/>
    <w:rsid w:val="00233BAC"/>
    <w:rsid w:val="00233C3A"/>
    <w:rsid w:val="00233D38"/>
    <w:rsid w:val="00233D6C"/>
    <w:rsid w:val="00235839"/>
    <w:rsid w:val="00235972"/>
    <w:rsid w:val="0023732C"/>
    <w:rsid w:val="00237EEC"/>
    <w:rsid w:val="00240392"/>
    <w:rsid w:val="002410D2"/>
    <w:rsid w:val="00241883"/>
    <w:rsid w:val="00241E33"/>
    <w:rsid w:val="00242764"/>
    <w:rsid w:val="00242ECA"/>
    <w:rsid w:val="0024579C"/>
    <w:rsid w:val="002458C1"/>
    <w:rsid w:val="00246099"/>
    <w:rsid w:val="002467F0"/>
    <w:rsid w:val="00246A67"/>
    <w:rsid w:val="00246CA5"/>
    <w:rsid w:val="00246E26"/>
    <w:rsid w:val="0024732B"/>
    <w:rsid w:val="002473B9"/>
    <w:rsid w:val="002505C6"/>
    <w:rsid w:val="00250A28"/>
    <w:rsid w:val="00250CD9"/>
    <w:rsid w:val="00252325"/>
    <w:rsid w:val="00253193"/>
    <w:rsid w:val="00253CB6"/>
    <w:rsid w:val="00256671"/>
    <w:rsid w:val="00257850"/>
    <w:rsid w:val="00257B24"/>
    <w:rsid w:val="00260444"/>
    <w:rsid w:val="00260716"/>
    <w:rsid w:val="002607E9"/>
    <w:rsid w:val="00260857"/>
    <w:rsid w:val="00260AE6"/>
    <w:rsid w:val="00261710"/>
    <w:rsid w:val="0026185A"/>
    <w:rsid w:val="0026199B"/>
    <w:rsid w:val="002624C0"/>
    <w:rsid w:val="00263806"/>
    <w:rsid w:val="00263B14"/>
    <w:rsid w:val="00263BA0"/>
    <w:rsid w:val="00265E95"/>
    <w:rsid w:val="00265F86"/>
    <w:rsid w:val="002670F7"/>
    <w:rsid w:val="00271804"/>
    <w:rsid w:val="00272041"/>
    <w:rsid w:val="002721F0"/>
    <w:rsid w:val="00272D97"/>
    <w:rsid w:val="00274D37"/>
    <w:rsid w:val="00275300"/>
    <w:rsid w:val="00275432"/>
    <w:rsid w:val="00275B47"/>
    <w:rsid w:val="00275F70"/>
    <w:rsid w:val="0027613B"/>
    <w:rsid w:val="00277E70"/>
    <w:rsid w:val="002800C0"/>
    <w:rsid w:val="002800E6"/>
    <w:rsid w:val="00280F4E"/>
    <w:rsid w:val="0028166C"/>
    <w:rsid w:val="00281D21"/>
    <w:rsid w:val="002820C9"/>
    <w:rsid w:val="002821A1"/>
    <w:rsid w:val="00282F7D"/>
    <w:rsid w:val="002830B8"/>
    <w:rsid w:val="00283582"/>
    <w:rsid w:val="00283B9C"/>
    <w:rsid w:val="00283FDC"/>
    <w:rsid w:val="002842E2"/>
    <w:rsid w:val="00285841"/>
    <w:rsid w:val="00285A3C"/>
    <w:rsid w:val="0028662D"/>
    <w:rsid w:val="00286F7C"/>
    <w:rsid w:val="00286FE2"/>
    <w:rsid w:val="002870DD"/>
    <w:rsid w:val="00287229"/>
    <w:rsid w:val="00290003"/>
    <w:rsid w:val="0029009E"/>
    <w:rsid w:val="002905FB"/>
    <w:rsid w:val="0029060D"/>
    <w:rsid w:val="00290C99"/>
    <w:rsid w:val="00291737"/>
    <w:rsid w:val="00291A8C"/>
    <w:rsid w:val="00293146"/>
    <w:rsid w:val="00293992"/>
    <w:rsid w:val="002939D1"/>
    <w:rsid w:val="00294D2E"/>
    <w:rsid w:val="00294E1D"/>
    <w:rsid w:val="0029502E"/>
    <w:rsid w:val="002956CA"/>
    <w:rsid w:val="00296032"/>
    <w:rsid w:val="002970A7"/>
    <w:rsid w:val="0029716A"/>
    <w:rsid w:val="00297541"/>
    <w:rsid w:val="002978FA"/>
    <w:rsid w:val="00297A5C"/>
    <w:rsid w:val="00297E39"/>
    <w:rsid w:val="002A163A"/>
    <w:rsid w:val="002A1FC4"/>
    <w:rsid w:val="002A3144"/>
    <w:rsid w:val="002A35E0"/>
    <w:rsid w:val="002A3958"/>
    <w:rsid w:val="002A395E"/>
    <w:rsid w:val="002A3B99"/>
    <w:rsid w:val="002A4521"/>
    <w:rsid w:val="002A4B29"/>
    <w:rsid w:val="002A4E9B"/>
    <w:rsid w:val="002A526C"/>
    <w:rsid w:val="002A6350"/>
    <w:rsid w:val="002A6E88"/>
    <w:rsid w:val="002A7288"/>
    <w:rsid w:val="002A7301"/>
    <w:rsid w:val="002B1D1B"/>
    <w:rsid w:val="002B3139"/>
    <w:rsid w:val="002B3835"/>
    <w:rsid w:val="002B3A9D"/>
    <w:rsid w:val="002B3B1A"/>
    <w:rsid w:val="002B42B7"/>
    <w:rsid w:val="002B5720"/>
    <w:rsid w:val="002B69D3"/>
    <w:rsid w:val="002B6AC1"/>
    <w:rsid w:val="002B700E"/>
    <w:rsid w:val="002B72F6"/>
    <w:rsid w:val="002C005F"/>
    <w:rsid w:val="002C0EA2"/>
    <w:rsid w:val="002C22C3"/>
    <w:rsid w:val="002C26E8"/>
    <w:rsid w:val="002C2884"/>
    <w:rsid w:val="002C393E"/>
    <w:rsid w:val="002C3F21"/>
    <w:rsid w:val="002C487B"/>
    <w:rsid w:val="002C48AA"/>
    <w:rsid w:val="002C4A68"/>
    <w:rsid w:val="002C634B"/>
    <w:rsid w:val="002C67AB"/>
    <w:rsid w:val="002C7DDF"/>
    <w:rsid w:val="002D06FD"/>
    <w:rsid w:val="002D1526"/>
    <w:rsid w:val="002D15C5"/>
    <w:rsid w:val="002D1A5B"/>
    <w:rsid w:val="002D2503"/>
    <w:rsid w:val="002D25AA"/>
    <w:rsid w:val="002D2F96"/>
    <w:rsid w:val="002D36A0"/>
    <w:rsid w:val="002D4BE8"/>
    <w:rsid w:val="002D4E92"/>
    <w:rsid w:val="002D50BF"/>
    <w:rsid w:val="002D50E4"/>
    <w:rsid w:val="002D516E"/>
    <w:rsid w:val="002D517B"/>
    <w:rsid w:val="002D6255"/>
    <w:rsid w:val="002E0964"/>
    <w:rsid w:val="002E1EE3"/>
    <w:rsid w:val="002E1F90"/>
    <w:rsid w:val="002E1FEA"/>
    <w:rsid w:val="002E2287"/>
    <w:rsid w:val="002E2AF4"/>
    <w:rsid w:val="002E2FC3"/>
    <w:rsid w:val="002E414F"/>
    <w:rsid w:val="002E427C"/>
    <w:rsid w:val="002E4452"/>
    <w:rsid w:val="002E4911"/>
    <w:rsid w:val="002E4D81"/>
    <w:rsid w:val="002E572B"/>
    <w:rsid w:val="002E62C6"/>
    <w:rsid w:val="002E6ABE"/>
    <w:rsid w:val="002E6DD5"/>
    <w:rsid w:val="002F0355"/>
    <w:rsid w:val="002F0F93"/>
    <w:rsid w:val="002F2730"/>
    <w:rsid w:val="002F280C"/>
    <w:rsid w:val="002F31AC"/>
    <w:rsid w:val="002F3656"/>
    <w:rsid w:val="002F42C8"/>
    <w:rsid w:val="002F4A3F"/>
    <w:rsid w:val="002F4A47"/>
    <w:rsid w:val="002F58F2"/>
    <w:rsid w:val="002F7877"/>
    <w:rsid w:val="002F7EEB"/>
    <w:rsid w:val="002F7F16"/>
    <w:rsid w:val="00300224"/>
    <w:rsid w:val="00300327"/>
    <w:rsid w:val="003009D2"/>
    <w:rsid w:val="00301376"/>
    <w:rsid w:val="003017EC"/>
    <w:rsid w:val="003017FC"/>
    <w:rsid w:val="003020DB"/>
    <w:rsid w:val="003028A4"/>
    <w:rsid w:val="00303602"/>
    <w:rsid w:val="003037F1"/>
    <w:rsid w:val="003039BE"/>
    <w:rsid w:val="003046B1"/>
    <w:rsid w:val="00304EEC"/>
    <w:rsid w:val="00305863"/>
    <w:rsid w:val="00305B99"/>
    <w:rsid w:val="0030692D"/>
    <w:rsid w:val="00307416"/>
    <w:rsid w:val="003074D6"/>
    <w:rsid w:val="00307CEF"/>
    <w:rsid w:val="00310C16"/>
    <w:rsid w:val="00310D08"/>
    <w:rsid w:val="003111E0"/>
    <w:rsid w:val="0031173E"/>
    <w:rsid w:val="00311992"/>
    <w:rsid w:val="003121C9"/>
    <w:rsid w:val="00312437"/>
    <w:rsid w:val="0031248F"/>
    <w:rsid w:val="00313B36"/>
    <w:rsid w:val="00313FC5"/>
    <w:rsid w:val="0031464A"/>
    <w:rsid w:val="00314727"/>
    <w:rsid w:val="00314884"/>
    <w:rsid w:val="00314EE6"/>
    <w:rsid w:val="00316946"/>
    <w:rsid w:val="00316997"/>
    <w:rsid w:val="003171E6"/>
    <w:rsid w:val="00317405"/>
    <w:rsid w:val="0031771C"/>
    <w:rsid w:val="00320381"/>
    <w:rsid w:val="003205B8"/>
    <w:rsid w:val="00320919"/>
    <w:rsid w:val="003223ED"/>
    <w:rsid w:val="00322505"/>
    <w:rsid w:val="00322B60"/>
    <w:rsid w:val="00322CB2"/>
    <w:rsid w:val="00324201"/>
    <w:rsid w:val="00324B7E"/>
    <w:rsid w:val="00325365"/>
    <w:rsid w:val="0032583D"/>
    <w:rsid w:val="00325B39"/>
    <w:rsid w:val="00325BE8"/>
    <w:rsid w:val="0032632B"/>
    <w:rsid w:val="003264C3"/>
    <w:rsid w:val="0032684A"/>
    <w:rsid w:val="00326AC4"/>
    <w:rsid w:val="00326CE2"/>
    <w:rsid w:val="00326F98"/>
    <w:rsid w:val="00327BDC"/>
    <w:rsid w:val="003304A8"/>
    <w:rsid w:val="00330BA5"/>
    <w:rsid w:val="00330C09"/>
    <w:rsid w:val="00330EA8"/>
    <w:rsid w:val="003310D4"/>
    <w:rsid w:val="003312FE"/>
    <w:rsid w:val="003313A8"/>
    <w:rsid w:val="00332993"/>
    <w:rsid w:val="00333157"/>
    <w:rsid w:val="003333E3"/>
    <w:rsid w:val="00333BA6"/>
    <w:rsid w:val="00333CAB"/>
    <w:rsid w:val="00333F1A"/>
    <w:rsid w:val="003340B5"/>
    <w:rsid w:val="0033431F"/>
    <w:rsid w:val="00334CC8"/>
    <w:rsid w:val="00335167"/>
    <w:rsid w:val="00335E02"/>
    <w:rsid w:val="00337669"/>
    <w:rsid w:val="0034059E"/>
    <w:rsid w:val="00340705"/>
    <w:rsid w:val="00340F84"/>
    <w:rsid w:val="003421E6"/>
    <w:rsid w:val="003438CE"/>
    <w:rsid w:val="003439EF"/>
    <w:rsid w:val="00343CB8"/>
    <w:rsid w:val="00343ED7"/>
    <w:rsid w:val="00345018"/>
    <w:rsid w:val="00345720"/>
    <w:rsid w:val="00345FD8"/>
    <w:rsid w:val="00346220"/>
    <w:rsid w:val="0034629F"/>
    <w:rsid w:val="00346459"/>
    <w:rsid w:val="00346C3C"/>
    <w:rsid w:val="00350CF8"/>
    <w:rsid w:val="003514E1"/>
    <w:rsid w:val="00351FCB"/>
    <w:rsid w:val="003528D8"/>
    <w:rsid w:val="00352CAB"/>
    <w:rsid w:val="00352D50"/>
    <w:rsid w:val="00352D66"/>
    <w:rsid w:val="00354A4D"/>
    <w:rsid w:val="00355923"/>
    <w:rsid w:val="00355E47"/>
    <w:rsid w:val="003569C3"/>
    <w:rsid w:val="00357D6D"/>
    <w:rsid w:val="00360220"/>
    <w:rsid w:val="0036073F"/>
    <w:rsid w:val="00361438"/>
    <w:rsid w:val="00362464"/>
    <w:rsid w:val="00362B94"/>
    <w:rsid w:val="0036300D"/>
    <w:rsid w:val="003631B9"/>
    <w:rsid w:val="00364213"/>
    <w:rsid w:val="00364BF7"/>
    <w:rsid w:val="00364D00"/>
    <w:rsid w:val="00365830"/>
    <w:rsid w:val="00365831"/>
    <w:rsid w:val="0036602D"/>
    <w:rsid w:val="003668CD"/>
    <w:rsid w:val="00367DC9"/>
    <w:rsid w:val="0037125B"/>
    <w:rsid w:val="00371C15"/>
    <w:rsid w:val="00372C5C"/>
    <w:rsid w:val="00372E56"/>
    <w:rsid w:val="00372F28"/>
    <w:rsid w:val="00373527"/>
    <w:rsid w:val="00374365"/>
    <w:rsid w:val="0037495D"/>
    <w:rsid w:val="00374A79"/>
    <w:rsid w:val="003752A8"/>
    <w:rsid w:val="0037608E"/>
    <w:rsid w:val="003762D2"/>
    <w:rsid w:val="003763F2"/>
    <w:rsid w:val="00376AF2"/>
    <w:rsid w:val="00377D24"/>
    <w:rsid w:val="0038063F"/>
    <w:rsid w:val="00380979"/>
    <w:rsid w:val="00380CEB"/>
    <w:rsid w:val="003811EC"/>
    <w:rsid w:val="0038163B"/>
    <w:rsid w:val="00381D6A"/>
    <w:rsid w:val="00381FD6"/>
    <w:rsid w:val="003820D3"/>
    <w:rsid w:val="00382272"/>
    <w:rsid w:val="00382F44"/>
    <w:rsid w:val="003830BB"/>
    <w:rsid w:val="003839AC"/>
    <w:rsid w:val="00383C35"/>
    <w:rsid w:val="003841A6"/>
    <w:rsid w:val="003844E7"/>
    <w:rsid w:val="0038466F"/>
    <w:rsid w:val="00385117"/>
    <w:rsid w:val="0038551A"/>
    <w:rsid w:val="00385DF1"/>
    <w:rsid w:val="00385F96"/>
    <w:rsid w:val="00386047"/>
    <w:rsid w:val="0038636B"/>
    <w:rsid w:val="00386E2F"/>
    <w:rsid w:val="003872DB"/>
    <w:rsid w:val="0038766A"/>
    <w:rsid w:val="00390528"/>
    <w:rsid w:val="003915F1"/>
    <w:rsid w:val="00391613"/>
    <w:rsid w:val="00391E42"/>
    <w:rsid w:val="00392C1E"/>
    <w:rsid w:val="00392D66"/>
    <w:rsid w:val="00393637"/>
    <w:rsid w:val="0039391E"/>
    <w:rsid w:val="00393A98"/>
    <w:rsid w:val="0039401B"/>
    <w:rsid w:val="00394254"/>
    <w:rsid w:val="00394360"/>
    <w:rsid w:val="0039586C"/>
    <w:rsid w:val="00395D43"/>
    <w:rsid w:val="0039617E"/>
    <w:rsid w:val="0039684D"/>
    <w:rsid w:val="00396FA4"/>
    <w:rsid w:val="00397235"/>
    <w:rsid w:val="00397CF8"/>
    <w:rsid w:val="003A015D"/>
    <w:rsid w:val="003A0569"/>
    <w:rsid w:val="003A08B3"/>
    <w:rsid w:val="003A149B"/>
    <w:rsid w:val="003A17B5"/>
    <w:rsid w:val="003A1927"/>
    <w:rsid w:val="003A2904"/>
    <w:rsid w:val="003A29BC"/>
    <w:rsid w:val="003A4318"/>
    <w:rsid w:val="003A4E30"/>
    <w:rsid w:val="003A5003"/>
    <w:rsid w:val="003A518A"/>
    <w:rsid w:val="003A7253"/>
    <w:rsid w:val="003B02B4"/>
    <w:rsid w:val="003B0913"/>
    <w:rsid w:val="003B0AA1"/>
    <w:rsid w:val="003B118A"/>
    <w:rsid w:val="003B1297"/>
    <w:rsid w:val="003B18CA"/>
    <w:rsid w:val="003B26E2"/>
    <w:rsid w:val="003B2ED0"/>
    <w:rsid w:val="003B3DDF"/>
    <w:rsid w:val="003B4A8B"/>
    <w:rsid w:val="003B527E"/>
    <w:rsid w:val="003B5361"/>
    <w:rsid w:val="003B56BF"/>
    <w:rsid w:val="003B5DDF"/>
    <w:rsid w:val="003B62B6"/>
    <w:rsid w:val="003B68B4"/>
    <w:rsid w:val="003B6B89"/>
    <w:rsid w:val="003C05EF"/>
    <w:rsid w:val="003C0FBD"/>
    <w:rsid w:val="003C13C3"/>
    <w:rsid w:val="003C14DA"/>
    <w:rsid w:val="003C15F2"/>
    <w:rsid w:val="003C2461"/>
    <w:rsid w:val="003C2542"/>
    <w:rsid w:val="003C321F"/>
    <w:rsid w:val="003C4C73"/>
    <w:rsid w:val="003C5608"/>
    <w:rsid w:val="003C5C56"/>
    <w:rsid w:val="003C5D85"/>
    <w:rsid w:val="003C5D89"/>
    <w:rsid w:val="003C6FD1"/>
    <w:rsid w:val="003C702C"/>
    <w:rsid w:val="003C7F5B"/>
    <w:rsid w:val="003D10E0"/>
    <w:rsid w:val="003D116B"/>
    <w:rsid w:val="003D1710"/>
    <w:rsid w:val="003D1AA6"/>
    <w:rsid w:val="003D1D62"/>
    <w:rsid w:val="003D28ED"/>
    <w:rsid w:val="003D2D37"/>
    <w:rsid w:val="003D318E"/>
    <w:rsid w:val="003D3838"/>
    <w:rsid w:val="003D47BA"/>
    <w:rsid w:val="003D4BBB"/>
    <w:rsid w:val="003D4C76"/>
    <w:rsid w:val="003D5084"/>
    <w:rsid w:val="003D51F0"/>
    <w:rsid w:val="003D593F"/>
    <w:rsid w:val="003D59C5"/>
    <w:rsid w:val="003D6747"/>
    <w:rsid w:val="003D7334"/>
    <w:rsid w:val="003E074A"/>
    <w:rsid w:val="003E12C2"/>
    <w:rsid w:val="003E12E7"/>
    <w:rsid w:val="003E1622"/>
    <w:rsid w:val="003E1E10"/>
    <w:rsid w:val="003E209E"/>
    <w:rsid w:val="003E2DFD"/>
    <w:rsid w:val="003E31E7"/>
    <w:rsid w:val="003E3410"/>
    <w:rsid w:val="003E48ED"/>
    <w:rsid w:val="003E5562"/>
    <w:rsid w:val="003E5DCF"/>
    <w:rsid w:val="003E6337"/>
    <w:rsid w:val="003E780F"/>
    <w:rsid w:val="003E7C1B"/>
    <w:rsid w:val="003E7EB0"/>
    <w:rsid w:val="003E7F44"/>
    <w:rsid w:val="003F0115"/>
    <w:rsid w:val="003F0ABA"/>
    <w:rsid w:val="003F0ECA"/>
    <w:rsid w:val="003F0FA1"/>
    <w:rsid w:val="003F2993"/>
    <w:rsid w:val="003F3065"/>
    <w:rsid w:val="003F372F"/>
    <w:rsid w:val="003F4449"/>
    <w:rsid w:val="003F4751"/>
    <w:rsid w:val="003F4B61"/>
    <w:rsid w:val="003F4BB0"/>
    <w:rsid w:val="003F5ED2"/>
    <w:rsid w:val="003F66F8"/>
    <w:rsid w:val="003F7522"/>
    <w:rsid w:val="003F7811"/>
    <w:rsid w:val="003F7C69"/>
    <w:rsid w:val="003F7CF2"/>
    <w:rsid w:val="00400945"/>
    <w:rsid w:val="00400960"/>
    <w:rsid w:val="00400F1F"/>
    <w:rsid w:val="00401233"/>
    <w:rsid w:val="0040217C"/>
    <w:rsid w:val="00402CFA"/>
    <w:rsid w:val="0040310D"/>
    <w:rsid w:val="00403939"/>
    <w:rsid w:val="0040396F"/>
    <w:rsid w:val="0040433F"/>
    <w:rsid w:val="0040442C"/>
    <w:rsid w:val="004045B0"/>
    <w:rsid w:val="00404B1E"/>
    <w:rsid w:val="00404B8D"/>
    <w:rsid w:val="0040536D"/>
    <w:rsid w:val="0040572A"/>
    <w:rsid w:val="004068B2"/>
    <w:rsid w:val="00406D03"/>
    <w:rsid w:val="00406F58"/>
    <w:rsid w:val="00407569"/>
    <w:rsid w:val="004077BA"/>
    <w:rsid w:val="004077E6"/>
    <w:rsid w:val="00407CDD"/>
    <w:rsid w:val="004101B7"/>
    <w:rsid w:val="00410529"/>
    <w:rsid w:val="00410D0C"/>
    <w:rsid w:val="00410D14"/>
    <w:rsid w:val="00410F84"/>
    <w:rsid w:val="00411040"/>
    <w:rsid w:val="00411FB0"/>
    <w:rsid w:val="00412ED7"/>
    <w:rsid w:val="004131FF"/>
    <w:rsid w:val="004138B8"/>
    <w:rsid w:val="00413DAC"/>
    <w:rsid w:val="00414350"/>
    <w:rsid w:val="00414B94"/>
    <w:rsid w:val="00415470"/>
    <w:rsid w:val="004171FB"/>
    <w:rsid w:val="00417B3B"/>
    <w:rsid w:val="004207BF"/>
    <w:rsid w:val="00421245"/>
    <w:rsid w:val="0042146A"/>
    <w:rsid w:val="00422145"/>
    <w:rsid w:val="00422385"/>
    <w:rsid w:val="00422449"/>
    <w:rsid w:val="00422682"/>
    <w:rsid w:val="00422CDF"/>
    <w:rsid w:val="00422E86"/>
    <w:rsid w:val="004230BD"/>
    <w:rsid w:val="00423194"/>
    <w:rsid w:val="0042355B"/>
    <w:rsid w:val="0042538A"/>
    <w:rsid w:val="0042539C"/>
    <w:rsid w:val="0042571D"/>
    <w:rsid w:val="00425C74"/>
    <w:rsid w:val="00425EDD"/>
    <w:rsid w:val="00430785"/>
    <w:rsid w:val="00431C7F"/>
    <w:rsid w:val="00431D24"/>
    <w:rsid w:val="004324BE"/>
    <w:rsid w:val="004326DC"/>
    <w:rsid w:val="004329CD"/>
    <w:rsid w:val="00433055"/>
    <w:rsid w:val="004330F7"/>
    <w:rsid w:val="00433516"/>
    <w:rsid w:val="0043383B"/>
    <w:rsid w:val="004338B1"/>
    <w:rsid w:val="00435D73"/>
    <w:rsid w:val="00435DCA"/>
    <w:rsid w:val="004360FA"/>
    <w:rsid w:val="00436163"/>
    <w:rsid w:val="00437967"/>
    <w:rsid w:val="004379A8"/>
    <w:rsid w:val="00440322"/>
    <w:rsid w:val="0044055B"/>
    <w:rsid w:val="004409FF"/>
    <w:rsid w:val="00440CB8"/>
    <w:rsid w:val="004410E8"/>
    <w:rsid w:val="00441190"/>
    <w:rsid w:val="004411A2"/>
    <w:rsid w:val="00442F4C"/>
    <w:rsid w:val="00442FEA"/>
    <w:rsid w:val="00443816"/>
    <w:rsid w:val="0044386F"/>
    <w:rsid w:val="00443CF8"/>
    <w:rsid w:val="00444560"/>
    <w:rsid w:val="004445A1"/>
    <w:rsid w:val="00444CC8"/>
    <w:rsid w:val="0044564B"/>
    <w:rsid w:val="004464DA"/>
    <w:rsid w:val="00446A1A"/>
    <w:rsid w:val="00447531"/>
    <w:rsid w:val="00447964"/>
    <w:rsid w:val="004503D7"/>
    <w:rsid w:val="004507AC"/>
    <w:rsid w:val="00450FC0"/>
    <w:rsid w:val="004512B2"/>
    <w:rsid w:val="004519B9"/>
    <w:rsid w:val="00452052"/>
    <w:rsid w:val="004525A9"/>
    <w:rsid w:val="004531AB"/>
    <w:rsid w:val="0045396F"/>
    <w:rsid w:val="00454490"/>
    <w:rsid w:val="00454BD6"/>
    <w:rsid w:val="004550EA"/>
    <w:rsid w:val="004550F0"/>
    <w:rsid w:val="00455482"/>
    <w:rsid w:val="00455D5A"/>
    <w:rsid w:val="00455F86"/>
    <w:rsid w:val="004560CB"/>
    <w:rsid w:val="0045691F"/>
    <w:rsid w:val="00456932"/>
    <w:rsid w:val="004600CC"/>
    <w:rsid w:val="00460448"/>
    <w:rsid w:val="00460C59"/>
    <w:rsid w:val="004611FA"/>
    <w:rsid w:val="00461908"/>
    <w:rsid w:val="0046245F"/>
    <w:rsid w:val="00462DCC"/>
    <w:rsid w:val="00463004"/>
    <w:rsid w:val="004640E3"/>
    <w:rsid w:val="00464488"/>
    <w:rsid w:val="00464CEE"/>
    <w:rsid w:val="004654E6"/>
    <w:rsid w:val="0046564B"/>
    <w:rsid w:val="0046651B"/>
    <w:rsid w:val="00466EB2"/>
    <w:rsid w:val="00467065"/>
    <w:rsid w:val="0046741C"/>
    <w:rsid w:val="004674F3"/>
    <w:rsid w:val="00467F04"/>
    <w:rsid w:val="004709EB"/>
    <w:rsid w:val="00471044"/>
    <w:rsid w:val="004717C4"/>
    <w:rsid w:val="00471867"/>
    <w:rsid w:val="004730CF"/>
    <w:rsid w:val="00473CEB"/>
    <w:rsid w:val="00474B4F"/>
    <w:rsid w:val="0047504A"/>
    <w:rsid w:val="00475630"/>
    <w:rsid w:val="00475E59"/>
    <w:rsid w:val="004800E1"/>
    <w:rsid w:val="00481360"/>
    <w:rsid w:val="00481787"/>
    <w:rsid w:val="00481DB5"/>
    <w:rsid w:val="00481F3E"/>
    <w:rsid w:val="004836E5"/>
    <w:rsid w:val="00484C60"/>
    <w:rsid w:val="0048537B"/>
    <w:rsid w:val="004853FF"/>
    <w:rsid w:val="00485608"/>
    <w:rsid w:val="004864D2"/>
    <w:rsid w:val="004876DE"/>
    <w:rsid w:val="004878E1"/>
    <w:rsid w:val="0049032C"/>
    <w:rsid w:val="0049045C"/>
    <w:rsid w:val="004906F6"/>
    <w:rsid w:val="00490CD7"/>
    <w:rsid w:val="00491BA5"/>
    <w:rsid w:val="00491C5A"/>
    <w:rsid w:val="00491E32"/>
    <w:rsid w:val="00492681"/>
    <w:rsid w:val="00492890"/>
    <w:rsid w:val="00492D23"/>
    <w:rsid w:val="00492DF5"/>
    <w:rsid w:val="00493DF3"/>
    <w:rsid w:val="00494774"/>
    <w:rsid w:val="0049543D"/>
    <w:rsid w:val="004955E1"/>
    <w:rsid w:val="0049572A"/>
    <w:rsid w:val="00495972"/>
    <w:rsid w:val="00495DDD"/>
    <w:rsid w:val="004961ED"/>
    <w:rsid w:val="00496848"/>
    <w:rsid w:val="00496EE6"/>
    <w:rsid w:val="004971B6"/>
    <w:rsid w:val="00497A23"/>
    <w:rsid w:val="00497C57"/>
    <w:rsid w:val="004A0A33"/>
    <w:rsid w:val="004A1238"/>
    <w:rsid w:val="004A165E"/>
    <w:rsid w:val="004A1841"/>
    <w:rsid w:val="004A25E9"/>
    <w:rsid w:val="004A2B84"/>
    <w:rsid w:val="004A2ED6"/>
    <w:rsid w:val="004A304E"/>
    <w:rsid w:val="004A3055"/>
    <w:rsid w:val="004A33A5"/>
    <w:rsid w:val="004A3DAC"/>
    <w:rsid w:val="004A4EA7"/>
    <w:rsid w:val="004A6651"/>
    <w:rsid w:val="004A69A6"/>
    <w:rsid w:val="004A6EE7"/>
    <w:rsid w:val="004A7E6F"/>
    <w:rsid w:val="004B084B"/>
    <w:rsid w:val="004B0E20"/>
    <w:rsid w:val="004B0F1F"/>
    <w:rsid w:val="004B24C4"/>
    <w:rsid w:val="004B36E2"/>
    <w:rsid w:val="004B3CD5"/>
    <w:rsid w:val="004B4179"/>
    <w:rsid w:val="004B43CE"/>
    <w:rsid w:val="004B46B0"/>
    <w:rsid w:val="004B46D1"/>
    <w:rsid w:val="004B4B79"/>
    <w:rsid w:val="004B582A"/>
    <w:rsid w:val="004B5B63"/>
    <w:rsid w:val="004B648B"/>
    <w:rsid w:val="004B7D9C"/>
    <w:rsid w:val="004B7FD7"/>
    <w:rsid w:val="004C0358"/>
    <w:rsid w:val="004C06B4"/>
    <w:rsid w:val="004C0B22"/>
    <w:rsid w:val="004C2092"/>
    <w:rsid w:val="004C3508"/>
    <w:rsid w:val="004C3A77"/>
    <w:rsid w:val="004C4271"/>
    <w:rsid w:val="004C4AD7"/>
    <w:rsid w:val="004C50C2"/>
    <w:rsid w:val="004C52F5"/>
    <w:rsid w:val="004C65A3"/>
    <w:rsid w:val="004C70C4"/>
    <w:rsid w:val="004C7AA3"/>
    <w:rsid w:val="004C7FE2"/>
    <w:rsid w:val="004D02C8"/>
    <w:rsid w:val="004D1214"/>
    <w:rsid w:val="004D16A5"/>
    <w:rsid w:val="004D1D4B"/>
    <w:rsid w:val="004D1EF3"/>
    <w:rsid w:val="004D22AC"/>
    <w:rsid w:val="004D24D5"/>
    <w:rsid w:val="004D2910"/>
    <w:rsid w:val="004D32F9"/>
    <w:rsid w:val="004D4B56"/>
    <w:rsid w:val="004D4CB0"/>
    <w:rsid w:val="004D509B"/>
    <w:rsid w:val="004D5B5C"/>
    <w:rsid w:val="004D612C"/>
    <w:rsid w:val="004D723A"/>
    <w:rsid w:val="004D75FA"/>
    <w:rsid w:val="004D76DC"/>
    <w:rsid w:val="004D7962"/>
    <w:rsid w:val="004D7EE8"/>
    <w:rsid w:val="004E1C32"/>
    <w:rsid w:val="004E381B"/>
    <w:rsid w:val="004E397B"/>
    <w:rsid w:val="004E3BBD"/>
    <w:rsid w:val="004E470A"/>
    <w:rsid w:val="004E5695"/>
    <w:rsid w:val="004E5F20"/>
    <w:rsid w:val="004E61AB"/>
    <w:rsid w:val="004E633D"/>
    <w:rsid w:val="004E6504"/>
    <w:rsid w:val="004E6738"/>
    <w:rsid w:val="004E6CC3"/>
    <w:rsid w:val="004E6CDC"/>
    <w:rsid w:val="004E6F92"/>
    <w:rsid w:val="004F1736"/>
    <w:rsid w:val="004F1E30"/>
    <w:rsid w:val="004F2345"/>
    <w:rsid w:val="004F25E6"/>
    <w:rsid w:val="004F2D0D"/>
    <w:rsid w:val="004F2FF8"/>
    <w:rsid w:val="004F3E4B"/>
    <w:rsid w:val="004F3FB3"/>
    <w:rsid w:val="004F44D6"/>
    <w:rsid w:val="004F4552"/>
    <w:rsid w:val="004F537A"/>
    <w:rsid w:val="004F53AD"/>
    <w:rsid w:val="004F5411"/>
    <w:rsid w:val="004F5BD2"/>
    <w:rsid w:val="004F5C73"/>
    <w:rsid w:val="005007CA"/>
    <w:rsid w:val="00500CE9"/>
    <w:rsid w:val="00501B4E"/>
    <w:rsid w:val="005022D0"/>
    <w:rsid w:val="005033C3"/>
    <w:rsid w:val="005035E7"/>
    <w:rsid w:val="00503625"/>
    <w:rsid w:val="00504369"/>
    <w:rsid w:val="005061DF"/>
    <w:rsid w:val="005062AE"/>
    <w:rsid w:val="00507482"/>
    <w:rsid w:val="005101B8"/>
    <w:rsid w:val="005108FE"/>
    <w:rsid w:val="00511064"/>
    <w:rsid w:val="0051125E"/>
    <w:rsid w:val="0051248E"/>
    <w:rsid w:val="00512B25"/>
    <w:rsid w:val="00512D71"/>
    <w:rsid w:val="0051326F"/>
    <w:rsid w:val="005135CC"/>
    <w:rsid w:val="005136C8"/>
    <w:rsid w:val="0051424B"/>
    <w:rsid w:val="00515BFD"/>
    <w:rsid w:val="00515F1F"/>
    <w:rsid w:val="00516331"/>
    <w:rsid w:val="00516380"/>
    <w:rsid w:val="00516E7C"/>
    <w:rsid w:val="005170A9"/>
    <w:rsid w:val="005170B6"/>
    <w:rsid w:val="0051751D"/>
    <w:rsid w:val="00517570"/>
    <w:rsid w:val="00517585"/>
    <w:rsid w:val="00517EDA"/>
    <w:rsid w:val="00520B83"/>
    <w:rsid w:val="00521174"/>
    <w:rsid w:val="00522B51"/>
    <w:rsid w:val="00523431"/>
    <w:rsid w:val="00523FF0"/>
    <w:rsid w:val="0052471A"/>
    <w:rsid w:val="00524BD0"/>
    <w:rsid w:val="0052590F"/>
    <w:rsid w:val="00527474"/>
    <w:rsid w:val="0053109B"/>
    <w:rsid w:val="00531487"/>
    <w:rsid w:val="00531601"/>
    <w:rsid w:val="00531738"/>
    <w:rsid w:val="00531B21"/>
    <w:rsid w:val="005320C0"/>
    <w:rsid w:val="00532776"/>
    <w:rsid w:val="00532C90"/>
    <w:rsid w:val="00532F66"/>
    <w:rsid w:val="0053372E"/>
    <w:rsid w:val="005339F5"/>
    <w:rsid w:val="005344D5"/>
    <w:rsid w:val="005345D9"/>
    <w:rsid w:val="00535ACD"/>
    <w:rsid w:val="00535C32"/>
    <w:rsid w:val="00536489"/>
    <w:rsid w:val="00537025"/>
    <w:rsid w:val="00540D68"/>
    <w:rsid w:val="00540DA2"/>
    <w:rsid w:val="00540F77"/>
    <w:rsid w:val="005410E7"/>
    <w:rsid w:val="005411DC"/>
    <w:rsid w:val="005418C2"/>
    <w:rsid w:val="00541C99"/>
    <w:rsid w:val="005426DD"/>
    <w:rsid w:val="005447DE"/>
    <w:rsid w:val="00544F44"/>
    <w:rsid w:val="00545C48"/>
    <w:rsid w:val="00547F6D"/>
    <w:rsid w:val="00550370"/>
    <w:rsid w:val="005515B2"/>
    <w:rsid w:val="00551A74"/>
    <w:rsid w:val="00551D33"/>
    <w:rsid w:val="00552DFA"/>
    <w:rsid w:val="00553107"/>
    <w:rsid w:val="00553399"/>
    <w:rsid w:val="005537E7"/>
    <w:rsid w:val="00554838"/>
    <w:rsid w:val="00554976"/>
    <w:rsid w:val="005564A2"/>
    <w:rsid w:val="00556B20"/>
    <w:rsid w:val="00557287"/>
    <w:rsid w:val="00557980"/>
    <w:rsid w:val="00557B5B"/>
    <w:rsid w:val="005601F8"/>
    <w:rsid w:val="00560F82"/>
    <w:rsid w:val="0056131B"/>
    <w:rsid w:val="005616AE"/>
    <w:rsid w:val="005617EA"/>
    <w:rsid w:val="00561FC5"/>
    <w:rsid w:val="00562F88"/>
    <w:rsid w:val="00563416"/>
    <w:rsid w:val="00565CB7"/>
    <w:rsid w:val="00566BF8"/>
    <w:rsid w:val="00567197"/>
    <w:rsid w:val="00567232"/>
    <w:rsid w:val="005677FA"/>
    <w:rsid w:val="00567A00"/>
    <w:rsid w:val="00567AD1"/>
    <w:rsid w:val="005704F6"/>
    <w:rsid w:val="00570ADC"/>
    <w:rsid w:val="0057147F"/>
    <w:rsid w:val="005721C9"/>
    <w:rsid w:val="005725C6"/>
    <w:rsid w:val="00572ADC"/>
    <w:rsid w:val="00572B36"/>
    <w:rsid w:val="00573F39"/>
    <w:rsid w:val="00574499"/>
    <w:rsid w:val="005759C4"/>
    <w:rsid w:val="00576367"/>
    <w:rsid w:val="00576537"/>
    <w:rsid w:val="0057661F"/>
    <w:rsid w:val="00576764"/>
    <w:rsid w:val="0057692F"/>
    <w:rsid w:val="00576FAD"/>
    <w:rsid w:val="00577CA3"/>
    <w:rsid w:val="0058068E"/>
    <w:rsid w:val="00580DD7"/>
    <w:rsid w:val="00581300"/>
    <w:rsid w:val="0058136C"/>
    <w:rsid w:val="0058148A"/>
    <w:rsid w:val="0058213F"/>
    <w:rsid w:val="005822FD"/>
    <w:rsid w:val="005829CD"/>
    <w:rsid w:val="00582FAC"/>
    <w:rsid w:val="0058320B"/>
    <w:rsid w:val="0058398D"/>
    <w:rsid w:val="00583DB6"/>
    <w:rsid w:val="00584347"/>
    <w:rsid w:val="005843A2"/>
    <w:rsid w:val="00584AC5"/>
    <w:rsid w:val="00585593"/>
    <w:rsid w:val="005860E3"/>
    <w:rsid w:val="0058624C"/>
    <w:rsid w:val="005865BD"/>
    <w:rsid w:val="00586C66"/>
    <w:rsid w:val="005873D0"/>
    <w:rsid w:val="005901C2"/>
    <w:rsid w:val="005903EB"/>
    <w:rsid w:val="005906C1"/>
    <w:rsid w:val="00590A2D"/>
    <w:rsid w:val="00591DD1"/>
    <w:rsid w:val="00592C93"/>
    <w:rsid w:val="0059305F"/>
    <w:rsid w:val="00593C75"/>
    <w:rsid w:val="00593EA7"/>
    <w:rsid w:val="005942E3"/>
    <w:rsid w:val="00594FAE"/>
    <w:rsid w:val="00595212"/>
    <w:rsid w:val="00595DDA"/>
    <w:rsid w:val="00596C0E"/>
    <w:rsid w:val="005971AE"/>
    <w:rsid w:val="005A0434"/>
    <w:rsid w:val="005A0629"/>
    <w:rsid w:val="005A0EE8"/>
    <w:rsid w:val="005A13C1"/>
    <w:rsid w:val="005A262F"/>
    <w:rsid w:val="005A337D"/>
    <w:rsid w:val="005A3C08"/>
    <w:rsid w:val="005A42C6"/>
    <w:rsid w:val="005A4EDD"/>
    <w:rsid w:val="005A5757"/>
    <w:rsid w:val="005A66E3"/>
    <w:rsid w:val="005A68BD"/>
    <w:rsid w:val="005B01EC"/>
    <w:rsid w:val="005B1CBE"/>
    <w:rsid w:val="005B3715"/>
    <w:rsid w:val="005B43C4"/>
    <w:rsid w:val="005B5AFC"/>
    <w:rsid w:val="005B6004"/>
    <w:rsid w:val="005B64BC"/>
    <w:rsid w:val="005B6DA8"/>
    <w:rsid w:val="005B72F6"/>
    <w:rsid w:val="005B74F0"/>
    <w:rsid w:val="005B7CBA"/>
    <w:rsid w:val="005C040A"/>
    <w:rsid w:val="005C05DF"/>
    <w:rsid w:val="005C0DB3"/>
    <w:rsid w:val="005C20DC"/>
    <w:rsid w:val="005C25FF"/>
    <w:rsid w:val="005C3F2E"/>
    <w:rsid w:val="005C40C4"/>
    <w:rsid w:val="005C4DEB"/>
    <w:rsid w:val="005C56B6"/>
    <w:rsid w:val="005C5E9D"/>
    <w:rsid w:val="005C6748"/>
    <w:rsid w:val="005C680A"/>
    <w:rsid w:val="005C751B"/>
    <w:rsid w:val="005C7825"/>
    <w:rsid w:val="005C7C21"/>
    <w:rsid w:val="005D0420"/>
    <w:rsid w:val="005D07EC"/>
    <w:rsid w:val="005D12E7"/>
    <w:rsid w:val="005D14C1"/>
    <w:rsid w:val="005D14D5"/>
    <w:rsid w:val="005D1740"/>
    <w:rsid w:val="005D19AA"/>
    <w:rsid w:val="005D1BF1"/>
    <w:rsid w:val="005D25C8"/>
    <w:rsid w:val="005D3597"/>
    <w:rsid w:val="005D4094"/>
    <w:rsid w:val="005D4360"/>
    <w:rsid w:val="005D4D65"/>
    <w:rsid w:val="005D4D79"/>
    <w:rsid w:val="005D54E6"/>
    <w:rsid w:val="005D5D2D"/>
    <w:rsid w:val="005D606E"/>
    <w:rsid w:val="005D6372"/>
    <w:rsid w:val="005D6735"/>
    <w:rsid w:val="005E0D85"/>
    <w:rsid w:val="005E1417"/>
    <w:rsid w:val="005E16F9"/>
    <w:rsid w:val="005E1B3D"/>
    <w:rsid w:val="005E1E49"/>
    <w:rsid w:val="005E265F"/>
    <w:rsid w:val="005E2A2A"/>
    <w:rsid w:val="005E4BCB"/>
    <w:rsid w:val="005E4F58"/>
    <w:rsid w:val="005E518F"/>
    <w:rsid w:val="005E51E2"/>
    <w:rsid w:val="005E54AE"/>
    <w:rsid w:val="005E58E6"/>
    <w:rsid w:val="005E7814"/>
    <w:rsid w:val="005F2749"/>
    <w:rsid w:val="005F29FA"/>
    <w:rsid w:val="005F2DD2"/>
    <w:rsid w:val="005F4577"/>
    <w:rsid w:val="005F4615"/>
    <w:rsid w:val="005F48ED"/>
    <w:rsid w:val="005F4CE5"/>
    <w:rsid w:val="005F4FCD"/>
    <w:rsid w:val="005F5660"/>
    <w:rsid w:val="005F6B6A"/>
    <w:rsid w:val="005F76B7"/>
    <w:rsid w:val="005F79BF"/>
    <w:rsid w:val="005F7BC2"/>
    <w:rsid w:val="005F7E4F"/>
    <w:rsid w:val="00600439"/>
    <w:rsid w:val="00600444"/>
    <w:rsid w:val="0060094F"/>
    <w:rsid w:val="00600EBD"/>
    <w:rsid w:val="00602026"/>
    <w:rsid w:val="006025E4"/>
    <w:rsid w:val="006028CF"/>
    <w:rsid w:val="00602F83"/>
    <w:rsid w:val="00603591"/>
    <w:rsid w:val="00604754"/>
    <w:rsid w:val="00604A5D"/>
    <w:rsid w:val="00605178"/>
    <w:rsid w:val="00605673"/>
    <w:rsid w:val="006057AE"/>
    <w:rsid w:val="00605A7B"/>
    <w:rsid w:val="00606BF7"/>
    <w:rsid w:val="0060796C"/>
    <w:rsid w:val="00607D0F"/>
    <w:rsid w:val="00610AF4"/>
    <w:rsid w:val="006117CD"/>
    <w:rsid w:val="006119E8"/>
    <w:rsid w:val="00611EB6"/>
    <w:rsid w:val="00612895"/>
    <w:rsid w:val="00613254"/>
    <w:rsid w:val="0061389D"/>
    <w:rsid w:val="00613DCF"/>
    <w:rsid w:val="00613FE1"/>
    <w:rsid w:val="006156F2"/>
    <w:rsid w:val="006163CB"/>
    <w:rsid w:val="0061694C"/>
    <w:rsid w:val="0061709B"/>
    <w:rsid w:val="0061736E"/>
    <w:rsid w:val="00620A1B"/>
    <w:rsid w:val="00621475"/>
    <w:rsid w:val="0062198F"/>
    <w:rsid w:val="0062224F"/>
    <w:rsid w:val="00622261"/>
    <w:rsid w:val="00622BD3"/>
    <w:rsid w:val="00622D05"/>
    <w:rsid w:val="006234CE"/>
    <w:rsid w:val="00623D9D"/>
    <w:rsid w:val="006245E9"/>
    <w:rsid w:val="00624801"/>
    <w:rsid w:val="00624FF8"/>
    <w:rsid w:val="0062533B"/>
    <w:rsid w:val="00625A2B"/>
    <w:rsid w:val="00627652"/>
    <w:rsid w:val="00627CBB"/>
    <w:rsid w:val="00630BA6"/>
    <w:rsid w:val="00631148"/>
    <w:rsid w:val="006312F7"/>
    <w:rsid w:val="00632D45"/>
    <w:rsid w:val="00632FFB"/>
    <w:rsid w:val="006334F6"/>
    <w:rsid w:val="006337C8"/>
    <w:rsid w:val="00633E92"/>
    <w:rsid w:val="00634151"/>
    <w:rsid w:val="006355E1"/>
    <w:rsid w:val="00636251"/>
    <w:rsid w:val="00637C66"/>
    <w:rsid w:val="00637F0F"/>
    <w:rsid w:val="006413BF"/>
    <w:rsid w:val="00641479"/>
    <w:rsid w:val="006415AF"/>
    <w:rsid w:val="00641ED0"/>
    <w:rsid w:val="006422F3"/>
    <w:rsid w:val="00642E56"/>
    <w:rsid w:val="0064311C"/>
    <w:rsid w:val="0064339D"/>
    <w:rsid w:val="00643402"/>
    <w:rsid w:val="006437E5"/>
    <w:rsid w:val="006438F2"/>
    <w:rsid w:val="00643A1B"/>
    <w:rsid w:val="00643A68"/>
    <w:rsid w:val="00644460"/>
    <w:rsid w:val="00645BB5"/>
    <w:rsid w:val="006469A3"/>
    <w:rsid w:val="00646CF7"/>
    <w:rsid w:val="006476F8"/>
    <w:rsid w:val="00651609"/>
    <w:rsid w:val="006518DD"/>
    <w:rsid w:val="0065268C"/>
    <w:rsid w:val="00652A4A"/>
    <w:rsid w:val="00652B25"/>
    <w:rsid w:val="006538EE"/>
    <w:rsid w:val="0065441D"/>
    <w:rsid w:val="006553BD"/>
    <w:rsid w:val="00656B91"/>
    <w:rsid w:val="00660EC4"/>
    <w:rsid w:val="00661132"/>
    <w:rsid w:val="00661154"/>
    <w:rsid w:val="00661338"/>
    <w:rsid w:val="006615A8"/>
    <w:rsid w:val="006615BD"/>
    <w:rsid w:val="006626DB"/>
    <w:rsid w:val="006628EF"/>
    <w:rsid w:val="00662B11"/>
    <w:rsid w:val="00662D70"/>
    <w:rsid w:val="00662F79"/>
    <w:rsid w:val="006636D6"/>
    <w:rsid w:val="00663946"/>
    <w:rsid w:val="00663B43"/>
    <w:rsid w:val="00663C33"/>
    <w:rsid w:val="00664070"/>
    <w:rsid w:val="0066419A"/>
    <w:rsid w:val="0066529C"/>
    <w:rsid w:val="0066619A"/>
    <w:rsid w:val="0066654C"/>
    <w:rsid w:val="00666AEB"/>
    <w:rsid w:val="006677AF"/>
    <w:rsid w:val="006709B2"/>
    <w:rsid w:val="00670BF2"/>
    <w:rsid w:val="00670DF3"/>
    <w:rsid w:val="006710B8"/>
    <w:rsid w:val="006714BA"/>
    <w:rsid w:val="006714D1"/>
    <w:rsid w:val="00671B34"/>
    <w:rsid w:val="00671B9A"/>
    <w:rsid w:val="00672281"/>
    <w:rsid w:val="00672664"/>
    <w:rsid w:val="006730B6"/>
    <w:rsid w:val="00673289"/>
    <w:rsid w:val="006750AF"/>
    <w:rsid w:val="00676FE6"/>
    <w:rsid w:val="00680731"/>
    <w:rsid w:val="006808B2"/>
    <w:rsid w:val="00680C0B"/>
    <w:rsid w:val="00680DA3"/>
    <w:rsid w:val="006822A5"/>
    <w:rsid w:val="006828A6"/>
    <w:rsid w:val="00682979"/>
    <w:rsid w:val="00682E53"/>
    <w:rsid w:val="00683553"/>
    <w:rsid w:val="0068399C"/>
    <w:rsid w:val="006861FC"/>
    <w:rsid w:val="00686268"/>
    <w:rsid w:val="0068671F"/>
    <w:rsid w:val="00686D99"/>
    <w:rsid w:val="006873F8"/>
    <w:rsid w:val="00687C72"/>
    <w:rsid w:val="00691AB1"/>
    <w:rsid w:val="006928F6"/>
    <w:rsid w:val="00693DAB"/>
    <w:rsid w:val="00693EF5"/>
    <w:rsid w:val="0069475A"/>
    <w:rsid w:val="00694FD8"/>
    <w:rsid w:val="006961A7"/>
    <w:rsid w:val="0069690B"/>
    <w:rsid w:val="006A0217"/>
    <w:rsid w:val="006A169D"/>
    <w:rsid w:val="006A1E23"/>
    <w:rsid w:val="006A2DDC"/>
    <w:rsid w:val="006A35FE"/>
    <w:rsid w:val="006A4528"/>
    <w:rsid w:val="006A4621"/>
    <w:rsid w:val="006A4A83"/>
    <w:rsid w:val="006A4BA9"/>
    <w:rsid w:val="006A538B"/>
    <w:rsid w:val="006A592D"/>
    <w:rsid w:val="006A5D42"/>
    <w:rsid w:val="006A6285"/>
    <w:rsid w:val="006A6AC5"/>
    <w:rsid w:val="006A6B6D"/>
    <w:rsid w:val="006A7CCB"/>
    <w:rsid w:val="006A7CE2"/>
    <w:rsid w:val="006A7E0E"/>
    <w:rsid w:val="006B0155"/>
    <w:rsid w:val="006B061A"/>
    <w:rsid w:val="006B14B0"/>
    <w:rsid w:val="006B1C1B"/>
    <w:rsid w:val="006B1CF8"/>
    <w:rsid w:val="006B1CFB"/>
    <w:rsid w:val="006B208E"/>
    <w:rsid w:val="006B25B7"/>
    <w:rsid w:val="006B2BE8"/>
    <w:rsid w:val="006B37D2"/>
    <w:rsid w:val="006B3DBD"/>
    <w:rsid w:val="006B3EB4"/>
    <w:rsid w:val="006B41DC"/>
    <w:rsid w:val="006B4208"/>
    <w:rsid w:val="006B4644"/>
    <w:rsid w:val="006B4D85"/>
    <w:rsid w:val="006B5CF1"/>
    <w:rsid w:val="006B620D"/>
    <w:rsid w:val="006B65F4"/>
    <w:rsid w:val="006B665C"/>
    <w:rsid w:val="006B6967"/>
    <w:rsid w:val="006B730D"/>
    <w:rsid w:val="006C0877"/>
    <w:rsid w:val="006C08C5"/>
    <w:rsid w:val="006C179A"/>
    <w:rsid w:val="006C1957"/>
    <w:rsid w:val="006C33DD"/>
    <w:rsid w:val="006C340D"/>
    <w:rsid w:val="006C34FE"/>
    <w:rsid w:val="006C3C1C"/>
    <w:rsid w:val="006C3EF4"/>
    <w:rsid w:val="006C45E2"/>
    <w:rsid w:val="006C4F92"/>
    <w:rsid w:val="006C50FA"/>
    <w:rsid w:val="006C5510"/>
    <w:rsid w:val="006C5773"/>
    <w:rsid w:val="006C5F92"/>
    <w:rsid w:val="006C6EF1"/>
    <w:rsid w:val="006C72F8"/>
    <w:rsid w:val="006D02E6"/>
    <w:rsid w:val="006D043E"/>
    <w:rsid w:val="006D0E22"/>
    <w:rsid w:val="006D2E7D"/>
    <w:rsid w:val="006D4049"/>
    <w:rsid w:val="006D42CF"/>
    <w:rsid w:val="006D48A8"/>
    <w:rsid w:val="006D5E5B"/>
    <w:rsid w:val="006D63F8"/>
    <w:rsid w:val="006D71B8"/>
    <w:rsid w:val="006E14DA"/>
    <w:rsid w:val="006E16E3"/>
    <w:rsid w:val="006E27C6"/>
    <w:rsid w:val="006E2F26"/>
    <w:rsid w:val="006E2FA5"/>
    <w:rsid w:val="006E3B18"/>
    <w:rsid w:val="006E3CC3"/>
    <w:rsid w:val="006E3FC0"/>
    <w:rsid w:val="006E4600"/>
    <w:rsid w:val="006E4738"/>
    <w:rsid w:val="006F0961"/>
    <w:rsid w:val="006F0DBA"/>
    <w:rsid w:val="006F0F1B"/>
    <w:rsid w:val="006F1581"/>
    <w:rsid w:val="006F285E"/>
    <w:rsid w:val="006F28E8"/>
    <w:rsid w:val="006F3333"/>
    <w:rsid w:val="006F3505"/>
    <w:rsid w:val="006F463E"/>
    <w:rsid w:val="006F50AE"/>
    <w:rsid w:val="006F5E74"/>
    <w:rsid w:val="006F63F3"/>
    <w:rsid w:val="006F6661"/>
    <w:rsid w:val="006F7210"/>
    <w:rsid w:val="006F7499"/>
    <w:rsid w:val="006F7799"/>
    <w:rsid w:val="006F7A76"/>
    <w:rsid w:val="006F7F19"/>
    <w:rsid w:val="007007D1"/>
    <w:rsid w:val="0070088E"/>
    <w:rsid w:val="00701F9D"/>
    <w:rsid w:val="00702129"/>
    <w:rsid w:val="007024DF"/>
    <w:rsid w:val="007025A4"/>
    <w:rsid w:val="0070260E"/>
    <w:rsid w:val="00702DDF"/>
    <w:rsid w:val="00702EA9"/>
    <w:rsid w:val="00702EE2"/>
    <w:rsid w:val="00702F82"/>
    <w:rsid w:val="0070378A"/>
    <w:rsid w:val="007039B3"/>
    <w:rsid w:val="007054ED"/>
    <w:rsid w:val="00706933"/>
    <w:rsid w:val="00707076"/>
    <w:rsid w:val="00707643"/>
    <w:rsid w:val="00707682"/>
    <w:rsid w:val="00710868"/>
    <w:rsid w:val="0071095F"/>
    <w:rsid w:val="00710A9F"/>
    <w:rsid w:val="00711540"/>
    <w:rsid w:val="00711A76"/>
    <w:rsid w:val="0071202A"/>
    <w:rsid w:val="00713157"/>
    <w:rsid w:val="007137A5"/>
    <w:rsid w:val="00713E53"/>
    <w:rsid w:val="007156A4"/>
    <w:rsid w:val="00715909"/>
    <w:rsid w:val="00715F85"/>
    <w:rsid w:val="0071683F"/>
    <w:rsid w:val="00716F89"/>
    <w:rsid w:val="007176D4"/>
    <w:rsid w:val="00717D2D"/>
    <w:rsid w:val="00720FA9"/>
    <w:rsid w:val="00723F5E"/>
    <w:rsid w:val="0072467C"/>
    <w:rsid w:val="00724A89"/>
    <w:rsid w:val="00724EF3"/>
    <w:rsid w:val="00725912"/>
    <w:rsid w:val="00725BF4"/>
    <w:rsid w:val="00725F5E"/>
    <w:rsid w:val="0072624F"/>
    <w:rsid w:val="00726C45"/>
    <w:rsid w:val="007271CB"/>
    <w:rsid w:val="0072736C"/>
    <w:rsid w:val="00730444"/>
    <w:rsid w:val="0073195F"/>
    <w:rsid w:val="007322B9"/>
    <w:rsid w:val="00732529"/>
    <w:rsid w:val="00732EDB"/>
    <w:rsid w:val="00733108"/>
    <w:rsid w:val="0073321A"/>
    <w:rsid w:val="00733626"/>
    <w:rsid w:val="00733FA4"/>
    <w:rsid w:val="00734112"/>
    <w:rsid w:val="00734234"/>
    <w:rsid w:val="00734525"/>
    <w:rsid w:val="007348DC"/>
    <w:rsid w:val="00734A43"/>
    <w:rsid w:val="00734C1E"/>
    <w:rsid w:val="00735099"/>
    <w:rsid w:val="0073578C"/>
    <w:rsid w:val="0073609A"/>
    <w:rsid w:val="007367E4"/>
    <w:rsid w:val="00736E1A"/>
    <w:rsid w:val="00736FE6"/>
    <w:rsid w:val="007377CD"/>
    <w:rsid w:val="00737915"/>
    <w:rsid w:val="00740513"/>
    <w:rsid w:val="0074079D"/>
    <w:rsid w:val="00740D09"/>
    <w:rsid w:val="00740DB3"/>
    <w:rsid w:val="00741D66"/>
    <w:rsid w:val="00742067"/>
    <w:rsid w:val="0074210A"/>
    <w:rsid w:val="0074289C"/>
    <w:rsid w:val="0074315B"/>
    <w:rsid w:val="00743BC0"/>
    <w:rsid w:val="00744A0A"/>
    <w:rsid w:val="00744DE7"/>
    <w:rsid w:val="0074615D"/>
    <w:rsid w:val="00746179"/>
    <w:rsid w:val="007461E3"/>
    <w:rsid w:val="007471F0"/>
    <w:rsid w:val="00747871"/>
    <w:rsid w:val="007479FF"/>
    <w:rsid w:val="00750028"/>
    <w:rsid w:val="007508BC"/>
    <w:rsid w:val="00751C39"/>
    <w:rsid w:val="00753530"/>
    <w:rsid w:val="00754473"/>
    <w:rsid w:val="0075460E"/>
    <w:rsid w:val="00754646"/>
    <w:rsid w:val="00754891"/>
    <w:rsid w:val="00754AD0"/>
    <w:rsid w:val="00754C3E"/>
    <w:rsid w:val="007550CD"/>
    <w:rsid w:val="00755CA8"/>
    <w:rsid w:val="00756F9D"/>
    <w:rsid w:val="007606B2"/>
    <w:rsid w:val="00760960"/>
    <w:rsid w:val="00760C98"/>
    <w:rsid w:val="00761802"/>
    <w:rsid w:val="00761C3A"/>
    <w:rsid w:val="00762336"/>
    <w:rsid w:val="00762BEB"/>
    <w:rsid w:val="00762FE9"/>
    <w:rsid w:val="007631D7"/>
    <w:rsid w:val="00763B36"/>
    <w:rsid w:val="00765887"/>
    <w:rsid w:val="00765B15"/>
    <w:rsid w:val="00765F08"/>
    <w:rsid w:val="00765F35"/>
    <w:rsid w:val="007661E7"/>
    <w:rsid w:val="0076645C"/>
    <w:rsid w:val="00766B75"/>
    <w:rsid w:val="00766E87"/>
    <w:rsid w:val="0076736E"/>
    <w:rsid w:val="007673F1"/>
    <w:rsid w:val="007674F7"/>
    <w:rsid w:val="00767C23"/>
    <w:rsid w:val="00772165"/>
    <w:rsid w:val="00772338"/>
    <w:rsid w:val="00773596"/>
    <w:rsid w:val="007737EF"/>
    <w:rsid w:val="00774D68"/>
    <w:rsid w:val="00774E52"/>
    <w:rsid w:val="00774EB1"/>
    <w:rsid w:val="00775293"/>
    <w:rsid w:val="00775432"/>
    <w:rsid w:val="0077669B"/>
    <w:rsid w:val="00776BA6"/>
    <w:rsid w:val="00776DCA"/>
    <w:rsid w:val="00776FB5"/>
    <w:rsid w:val="007770E5"/>
    <w:rsid w:val="00777715"/>
    <w:rsid w:val="007778B0"/>
    <w:rsid w:val="00777C51"/>
    <w:rsid w:val="007804A4"/>
    <w:rsid w:val="00780BA1"/>
    <w:rsid w:val="00780E34"/>
    <w:rsid w:val="00781643"/>
    <w:rsid w:val="00782ABF"/>
    <w:rsid w:val="00782C0E"/>
    <w:rsid w:val="00783A0F"/>
    <w:rsid w:val="00783E94"/>
    <w:rsid w:val="00785531"/>
    <w:rsid w:val="00786357"/>
    <w:rsid w:val="007863A4"/>
    <w:rsid w:val="00786EFF"/>
    <w:rsid w:val="007874B3"/>
    <w:rsid w:val="00787802"/>
    <w:rsid w:val="00787A87"/>
    <w:rsid w:val="00787DBA"/>
    <w:rsid w:val="0079007E"/>
    <w:rsid w:val="00791940"/>
    <w:rsid w:val="00791B75"/>
    <w:rsid w:val="00791D05"/>
    <w:rsid w:val="0079470E"/>
    <w:rsid w:val="007950EF"/>
    <w:rsid w:val="0079528E"/>
    <w:rsid w:val="007966EC"/>
    <w:rsid w:val="00796B35"/>
    <w:rsid w:val="007974BA"/>
    <w:rsid w:val="00797660"/>
    <w:rsid w:val="00797795"/>
    <w:rsid w:val="007A0AA6"/>
    <w:rsid w:val="007A0E29"/>
    <w:rsid w:val="007A2069"/>
    <w:rsid w:val="007A208E"/>
    <w:rsid w:val="007A23EA"/>
    <w:rsid w:val="007A2905"/>
    <w:rsid w:val="007A29A2"/>
    <w:rsid w:val="007A2A8E"/>
    <w:rsid w:val="007A4DFC"/>
    <w:rsid w:val="007A4FD1"/>
    <w:rsid w:val="007A5061"/>
    <w:rsid w:val="007A5279"/>
    <w:rsid w:val="007A5CA1"/>
    <w:rsid w:val="007A5E76"/>
    <w:rsid w:val="007A6282"/>
    <w:rsid w:val="007A659A"/>
    <w:rsid w:val="007A6855"/>
    <w:rsid w:val="007A68FB"/>
    <w:rsid w:val="007A748D"/>
    <w:rsid w:val="007B0F81"/>
    <w:rsid w:val="007B124A"/>
    <w:rsid w:val="007B1F3F"/>
    <w:rsid w:val="007B2F81"/>
    <w:rsid w:val="007B3AA5"/>
    <w:rsid w:val="007B569D"/>
    <w:rsid w:val="007B706E"/>
    <w:rsid w:val="007B75B5"/>
    <w:rsid w:val="007B7823"/>
    <w:rsid w:val="007B7B73"/>
    <w:rsid w:val="007C15D7"/>
    <w:rsid w:val="007C17CB"/>
    <w:rsid w:val="007C230F"/>
    <w:rsid w:val="007C2571"/>
    <w:rsid w:val="007C2A3E"/>
    <w:rsid w:val="007C2B25"/>
    <w:rsid w:val="007C4470"/>
    <w:rsid w:val="007C4B7C"/>
    <w:rsid w:val="007C5007"/>
    <w:rsid w:val="007C5562"/>
    <w:rsid w:val="007C6430"/>
    <w:rsid w:val="007C6FA1"/>
    <w:rsid w:val="007C799D"/>
    <w:rsid w:val="007C7D53"/>
    <w:rsid w:val="007C7E31"/>
    <w:rsid w:val="007D00C2"/>
    <w:rsid w:val="007D02A0"/>
    <w:rsid w:val="007D1587"/>
    <w:rsid w:val="007D164B"/>
    <w:rsid w:val="007D1A66"/>
    <w:rsid w:val="007D1D73"/>
    <w:rsid w:val="007D2B55"/>
    <w:rsid w:val="007D3827"/>
    <w:rsid w:val="007D4330"/>
    <w:rsid w:val="007D5840"/>
    <w:rsid w:val="007D5F0A"/>
    <w:rsid w:val="007D6DDF"/>
    <w:rsid w:val="007D6EAC"/>
    <w:rsid w:val="007D7ABF"/>
    <w:rsid w:val="007D7EFA"/>
    <w:rsid w:val="007E10AE"/>
    <w:rsid w:val="007E113B"/>
    <w:rsid w:val="007E1556"/>
    <w:rsid w:val="007E17DC"/>
    <w:rsid w:val="007E1B33"/>
    <w:rsid w:val="007E2468"/>
    <w:rsid w:val="007E327F"/>
    <w:rsid w:val="007E4454"/>
    <w:rsid w:val="007E4A4E"/>
    <w:rsid w:val="007E5A0C"/>
    <w:rsid w:val="007E5D75"/>
    <w:rsid w:val="007E5EC0"/>
    <w:rsid w:val="007F0A4F"/>
    <w:rsid w:val="007F0B7D"/>
    <w:rsid w:val="007F1038"/>
    <w:rsid w:val="007F1581"/>
    <w:rsid w:val="007F16A8"/>
    <w:rsid w:val="007F3835"/>
    <w:rsid w:val="007F3D72"/>
    <w:rsid w:val="007F3E5E"/>
    <w:rsid w:val="007F3F10"/>
    <w:rsid w:val="007F54F4"/>
    <w:rsid w:val="007F71AF"/>
    <w:rsid w:val="0080049C"/>
    <w:rsid w:val="00800F4A"/>
    <w:rsid w:val="0080108B"/>
    <w:rsid w:val="0080155C"/>
    <w:rsid w:val="00801A12"/>
    <w:rsid w:val="00801F4F"/>
    <w:rsid w:val="008024AC"/>
    <w:rsid w:val="00802840"/>
    <w:rsid w:val="008039D8"/>
    <w:rsid w:val="00804738"/>
    <w:rsid w:val="00804E28"/>
    <w:rsid w:val="0080585F"/>
    <w:rsid w:val="008067A3"/>
    <w:rsid w:val="008067ED"/>
    <w:rsid w:val="00806A8D"/>
    <w:rsid w:val="0080719C"/>
    <w:rsid w:val="00810453"/>
    <w:rsid w:val="00810723"/>
    <w:rsid w:val="0081075F"/>
    <w:rsid w:val="00810AEB"/>
    <w:rsid w:val="00811941"/>
    <w:rsid w:val="00811D8B"/>
    <w:rsid w:val="0081201B"/>
    <w:rsid w:val="00814D5D"/>
    <w:rsid w:val="00815419"/>
    <w:rsid w:val="008163F5"/>
    <w:rsid w:val="00816589"/>
    <w:rsid w:val="008167AE"/>
    <w:rsid w:val="00816838"/>
    <w:rsid w:val="00816BA0"/>
    <w:rsid w:val="00816EB1"/>
    <w:rsid w:val="00816EC0"/>
    <w:rsid w:val="0081744A"/>
    <w:rsid w:val="00817F5C"/>
    <w:rsid w:val="00820018"/>
    <w:rsid w:val="008201B8"/>
    <w:rsid w:val="00820633"/>
    <w:rsid w:val="00820D09"/>
    <w:rsid w:val="00820EFE"/>
    <w:rsid w:val="00821C29"/>
    <w:rsid w:val="00822F2A"/>
    <w:rsid w:val="00823AB6"/>
    <w:rsid w:val="00824767"/>
    <w:rsid w:val="00824990"/>
    <w:rsid w:val="00824D4B"/>
    <w:rsid w:val="00825435"/>
    <w:rsid w:val="0082574C"/>
    <w:rsid w:val="00825978"/>
    <w:rsid w:val="00825A93"/>
    <w:rsid w:val="00826643"/>
    <w:rsid w:val="0082677C"/>
    <w:rsid w:val="00826D0C"/>
    <w:rsid w:val="008270AF"/>
    <w:rsid w:val="008302EA"/>
    <w:rsid w:val="00830382"/>
    <w:rsid w:val="008306C7"/>
    <w:rsid w:val="00830D12"/>
    <w:rsid w:val="008312B5"/>
    <w:rsid w:val="00831DFC"/>
    <w:rsid w:val="00831F26"/>
    <w:rsid w:val="008327B4"/>
    <w:rsid w:val="00832E5D"/>
    <w:rsid w:val="00832ED1"/>
    <w:rsid w:val="0083376B"/>
    <w:rsid w:val="0083376D"/>
    <w:rsid w:val="00833A7E"/>
    <w:rsid w:val="00833B23"/>
    <w:rsid w:val="00833CD1"/>
    <w:rsid w:val="00833E7B"/>
    <w:rsid w:val="00834501"/>
    <w:rsid w:val="00834834"/>
    <w:rsid w:val="00834C1F"/>
    <w:rsid w:val="00835145"/>
    <w:rsid w:val="00835B3A"/>
    <w:rsid w:val="00835FAD"/>
    <w:rsid w:val="00836D5A"/>
    <w:rsid w:val="0083712E"/>
    <w:rsid w:val="0083790F"/>
    <w:rsid w:val="00837B3F"/>
    <w:rsid w:val="0084069B"/>
    <w:rsid w:val="00840901"/>
    <w:rsid w:val="008421AF"/>
    <w:rsid w:val="00842765"/>
    <w:rsid w:val="00843A21"/>
    <w:rsid w:val="00843A98"/>
    <w:rsid w:val="00843B08"/>
    <w:rsid w:val="0084447C"/>
    <w:rsid w:val="00845839"/>
    <w:rsid w:val="00845D38"/>
    <w:rsid w:val="0084683E"/>
    <w:rsid w:val="00846851"/>
    <w:rsid w:val="00846ADE"/>
    <w:rsid w:val="00846D16"/>
    <w:rsid w:val="00851EED"/>
    <w:rsid w:val="00851F7B"/>
    <w:rsid w:val="0085204D"/>
    <w:rsid w:val="00852807"/>
    <w:rsid w:val="00852D1F"/>
    <w:rsid w:val="00852FA2"/>
    <w:rsid w:val="00853957"/>
    <w:rsid w:val="00853DFC"/>
    <w:rsid w:val="00855335"/>
    <w:rsid w:val="0085567F"/>
    <w:rsid w:val="008562AE"/>
    <w:rsid w:val="00856544"/>
    <w:rsid w:val="00856CF0"/>
    <w:rsid w:val="008575C6"/>
    <w:rsid w:val="00860328"/>
    <w:rsid w:val="008610B9"/>
    <w:rsid w:val="008617BA"/>
    <w:rsid w:val="00861F47"/>
    <w:rsid w:val="00863295"/>
    <w:rsid w:val="0086520A"/>
    <w:rsid w:val="00865219"/>
    <w:rsid w:val="00865364"/>
    <w:rsid w:val="00865479"/>
    <w:rsid w:val="008661CE"/>
    <w:rsid w:val="00866475"/>
    <w:rsid w:val="00866EC0"/>
    <w:rsid w:val="008673F6"/>
    <w:rsid w:val="00867AD1"/>
    <w:rsid w:val="00870C1E"/>
    <w:rsid w:val="00871248"/>
    <w:rsid w:val="008714AB"/>
    <w:rsid w:val="008714FD"/>
    <w:rsid w:val="008716B4"/>
    <w:rsid w:val="00871C57"/>
    <w:rsid w:val="00871EA1"/>
    <w:rsid w:val="008723AB"/>
    <w:rsid w:val="008728FF"/>
    <w:rsid w:val="008729BA"/>
    <w:rsid w:val="00872A23"/>
    <w:rsid w:val="00872FA5"/>
    <w:rsid w:val="0087386A"/>
    <w:rsid w:val="008745B6"/>
    <w:rsid w:val="00875182"/>
    <w:rsid w:val="0087537B"/>
    <w:rsid w:val="008758E5"/>
    <w:rsid w:val="00875BEF"/>
    <w:rsid w:val="00876A5C"/>
    <w:rsid w:val="00877EA8"/>
    <w:rsid w:val="00880269"/>
    <w:rsid w:val="0088093F"/>
    <w:rsid w:val="0088280F"/>
    <w:rsid w:val="00882BFE"/>
    <w:rsid w:val="00882FE4"/>
    <w:rsid w:val="0088338C"/>
    <w:rsid w:val="00883544"/>
    <w:rsid w:val="00883F5F"/>
    <w:rsid w:val="00884083"/>
    <w:rsid w:val="008840A5"/>
    <w:rsid w:val="00884156"/>
    <w:rsid w:val="0088476E"/>
    <w:rsid w:val="00885FD9"/>
    <w:rsid w:val="0088601E"/>
    <w:rsid w:val="00886666"/>
    <w:rsid w:val="00886DC8"/>
    <w:rsid w:val="0088776C"/>
    <w:rsid w:val="00890518"/>
    <w:rsid w:val="00890776"/>
    <w:rsid w:val="008909DB"/>
    <w:rsid w:val="00892905"/>
    <w:rsid w:val="008931CA"/>
    <w:rsid w:val="00893489"/>
    <w:rsid w:val="0089392D"/>
    <w:rsid w:val="00893E69"/>
    <w:rsid w:val="008953B1"/>
    <w:rsid w:val="00895527"/>
    <w:rsid w:val="008955B0"/>
    <w:rsid w:val="00895C87"/>
    <w:rsid w:val="00895FAE"/>
    <w:rsid w:val="00896102"/>
    <w:rsid w:val="00896806"/>
    <w:rsid w:val="00897371"/>
    <w:rsid w:val="008A01B7"/>
    <w:rsid w:val="008A02E8"/>
    <w:rsid w:val="008A05A0"/>
    <w:rsid w:val="008A0958"/>
    <w:rsid w:val="008A1302"/>
    <w:rsid w:val="008A1E35"/>
    <w:rsid w:val="008A227E"/>
    <w:rsid w:val="008A374E"/>
    <w:rsid w:val="008A3B11"/>
    <w:rsid w:val="008A3BDC"/>
    <w:rsid w:val="008A3D13"/>
    <w:rsid w:val="008A40C8"/>
    <w:rsid w:val="008A455F"/>
    <w:rsid w:val="008A5483"/>
    <w:rsid w:val="008A5D02"/>
    <w:rsid w:val="008A7217"/>
    <w:rsid w:val="008A76C2"/>
    <w:rsid w:val="008A7B75"/>
    <w:rsid w:val="008A7D76"/>
    <w:rsid w:val="008B18A7"/>
    <w:rsid w:val="008B1D63"/>
    <w:rsid w:val="008B1E12"/>
    <w:rsid w:val="008B2D7D"/>
    <w:rsid w:val="008B2F8E"/>
    <w:rsid w:val="008B3347"/>
    <w:rsid w:val="008B3360"/>
    <w:rsid w:val="008B3584"/>
    <w:rsid w:val="008B43B6"/>
    <w:rsid w:val="008B44C9"/>
    <w:rsid w:val="008B459A"/>
    <w:rsid w:val="008B4FF3"/>
    <w:rsid w:val="008B54F0"/>
    <w:rsid w:val="008B7D60"/>
    <w:rsid w:val="008C2353"/>
    <w:rsid w:val="008C27BD"/>
    <w:rsid w:val="008C27F2"/>
    <w:rsid w:val="008C2FA9"/>
    <w:rsid w:val="008C3212"/>
    <w:rsid w:val="008C3DF0"/>
    <w:rsid w:val="008C447A"/>
    <w:rsid w:val="008C56E2"/>
    <w:rsid w:val="008C59C6"/>
    <w:rsid w:val="008C5DCA"/>
    <w:rsid w:val="008C7B99"/>
    <w:rsid w:val="008C7BAF"/>
    <w:rsid w:val="008C7DF6"/>
    <w:rsid w:val="008D1867"/>
    <w:rsid w:val="008D1D0E"/>
    <w:rsid w:val="008D1F85"/>
    <w:rsid w:val="008D2C5D"/>
    <w:rsid w:val="008D305E"/>
    <w:rsid w:val="008D40D8"/>
    <w:rsid w:val="008D4BAE"/>
    <w:rsid w:val="008D4F7A"/>
    <w:rsid w:val="008D5086"/>
    <w:rsid w:val="008D6E57"/>
    <w:rsid w:val="008D71AC"/>
    <w:rsid w:val="008D7272"/>
    <w:rsid w:val="008D7C96"/>
    <w:rsid w:val="008E08E4"/>
    <w:rsid w:val="008E0DF9"/>
    <w:rsid w:val="008E1029"/>
    <w:rsid w:val="008E1306"/>
    <w:rsid w:val="008E130E"/>
    <w:rsid w:val="008E13F5"/>
    <w:rsid w:val="008E1479"/>
    <w:rsid w:val="008E14C9"/>
    <w:rsid w:val="008E189E"/>
    <w:rsid w:val="008E1BCF"/>
    <w:rsid w:val="008E213C"/>
    <w:rsid w:val="008E27DD"/>
    <w:rsid w:val="008E370A"/>
    <w:rsid w:val="008E398B"/>
    <w:rsid w:val="008E4CB1"/>
    <w:rsid w:val="008E4E84"/>
    <w:rsid w:val="008E52E7"/>
    <w:rsid w:val="008E5312"/>
    <w:rsid w:val="008E5C94"/>
    <w:rsid w:val="008E65A2"/>
    <w:rsid w:val="008E74D3"/>
    <w:rsid w:val="008E77A9"/>
    <w:rsid w:val="008E7C62"/>
    <w:rsid w:val="008E7FA1"/>
    <w:rsid w:val="008F0F58"/>
    <w:rsid w:val="008F10C7"/>
    <w:rsid w:val="008F123D"/>
    <w:rsid w:val="008F1289"/>
    <w:rsid w:val="008F2393"/>
    <w:rsid w:val="008F23E9"/>
    <w:rsid w:val="008F2B0F"/>
    <w:rsid w:val="008F2DAF"/>
    <w:rsid w:val="008F3AAE"/>
    <w:rsid w:val="008F3B1D"/>
    <w:rsid w:val="008F43C7"/>
    <w:rsid w:val="008F5741"/>
    <w:rsid w:val="008F5FEE"/>
    <w:rsid w:val="008F6DE9"/>
    <w:rsid w:val="008F7215"/>
    <w:rsid w:val="008F7FBC"/>
    <w:rsid w:val="009001B7"/>
    <w:rsid w:val="00900228"/>
    <w:rsid w:val="00901629"/>
    <w:rsid w:val="0090182B"/>
    <w:rsid w:val="00902018"/>
    <w:rsid w:val="0090204B"/>
    <w:rsid w:val="009022AA"/>
    <w:rsid w:val="009026F3"/>
    <w:rsid w:val="009029B0"/>
    <w:rsid w:val="00902E2E"/>
    <w:rsid w:val="009035BE"/>
    <w:rsid w:val="0090384A"/>
    <w:rsid w:val="0090522E"/>
    <w:rsid w:val="00905CDF"/>
    <w:rsid w:val="00906331"/>
    <w:rsid w:val="00906D03"/>
    <w:rsid w:val="00906FED"/>
    <w:rsid w:val="00907B37"/>
    <w:rsid w:val="00910042"/>
    <w:rsid w:val="00910829"/>
    <w:rsid w:val="00910EC9"/>
    <w:rsid w:val="00910FC8"/>
    <w:rsid w:val="00911221"/>
    <w:rsid w:val="00911269"/>
    <w:rsid w:val="009116BE"/>
    <w:rsid w:val="00912246"/>
    <w:rsid w:val="00912834"/>
    <w:rsid w:val="00913DE8"/>
    <w:rsid w:val="00914047"/>
    <w:rsid w:val="009145D8"/>
    <w:rsid w:val="00915D86"/>
    <w:rsid w:val="009177D1"/>
    <w:rsid w:val="00917DA3"/>
    <w:rsid w:val="009203DB"/>
    <w:rsid w:val="00920BA1"/>
    <w:rsid w:val="00921E23"/>
    <w:rsid w:val="0092243E"/>
    <w:rsid w:val="00923331"/>
    <w:rsid w:val="0092381B"/>
    <w:rsid w:val="00924856"/>
    <w:rsid w:val="0092593C"/>
    <w:rsid w:val="00925B2B"/>
    <w:rsid w:val="009262A3"/>
    <w:rsid w:val="00926306"/>
    <w:rsid w:val="00926AA5"/>
    <w:rsid w:val="00927C01"/>
    <w:rsid w:val="00927E6D"/>
    <w:rsid w:val="0093163A"/>
    <w:rsid w:val="00931A32"/>
    <w:rsid w:val="009325E0"/>
    <w:rsid w:val="009334EA"/>
    <w:rsid w:val="009338A4"/>
    <w:rsid w:val="00933AB3"/>
    <w:rsid w:val="00933D00"/>
    <w:rsid w:val="00933E79"/>
    <w:rsid w:val="00934C11"/>
    <w:rsid w:val="00935150"/>
    <w:rsid w:val="00935E71"/>
    <w:rsid w:val="0093625D"/>
    <w:rsid w:val="009370CE"/>
    <w:rsid w:val="009379CA"/>
    <w:rsid w:val="00940769"/>
    <w:rsid w:val="00940DF8"/>
    <w:rsid w:val="0094108B"/>
    <w:rsid w:val="009421BE"/>
    <w:rsid w:val="0094378C"/>
    <w:rsid w:val="00943847"/>
    <w:rsid w:val="00943A0B"/>
    <w:rsid w:val="00943B59"/>
    <w:rsid w:val="00943B7C"/>
    <w:rsid w:val="0094408D"/>
    <w:rsid w:val="00944226"/>
    <w:rsid w:val="009447EF"/>
    <w:rsid w:val="00945B4E"/>
    <w:rsid w:val="00945BBE"/>
    <w:rsid w:val="00945CFF"/>
    <w:rsid w:val="00946055"/>
    <w:rsid w:val="00946359"/>
    <w:rsid w:val="0094650A"/>
    <w:rsid w:val="00946783"/>
    <w:rsid w:val="009502F0"/>
    <w:rsid w:val="00951BEC"/>
    <w:rsid w:val="00952331"/>
    <w:rsid w:val="009523A5"/>
    <w:rsid w:val="00952589"/>
    <w:rsid w:val="00953641"/>
    <w:rsid w:val="00954796"/>
    <w:rsid w:val="0095495A"/>
    <w:rsid w:val="00955767"/>
    <w:rsid w:val="009559E9"/>
    <w:rsid w:val="00955D17"/>
    <w:rsid w:val="0095683A"/>
    <w:rsid w:val="00956ACD"/>
    <w:rsid w:val="00956CDC"/>
    <w:rsid w:val="00956CFE"/>
    <w:rsid w:val="009605A0"/>
    <w:rsid w:val="00961B95"/>
    <w:rsid w:val="00962153"/>
    <w:rsid w:val="009621A1"/>
    <w:rsid w:val="00962244"/>
    <w:rsid w:val="00962D59"/>
    <w:rsid w:val="00963CBD"/>
    <w:rsid w:val="009643B0"/>
    <w:rsid w:val="009651C5"/>
    <w:rsid w:val="00965552"/>
    <w:rsid w:val="009655D9"/>
    <w:rsid w:val="00965A7A"/>
    <w:rsid w:val="0096661E"/>
    <w:rsid w:val="00966F90"/>
    <w:rsid w:val="0096780E"/>
    <w:rsid w:val="00967DEE"/>
    <w:rsid w:val="00967E46"/>
    <w:rsid w:val="0097083F"/>
    <w:rsid w:val="009718D1"/>
    <w:rsid w:val="00971EA9"/>
    <w:rsid w:val="00972A81"/>
    <w:rsid w:val="00973509"/>
    <w:rsid w:val="0097376C"/>
    <w:rsid w:val="009744EB"/>
    <w:rsid w:val="00974A20"/>
    <w:rsid w:val="00975CB4"/>
    <w:rsid w:val="00975E92"/>
    <w:rsid w:val="00977BCA"/>
    <w:rsid w:val="009803CE"/>
    <w:rsid w:val="00980B21"/>
    <w:rsid w:val="00981249"/>
    <w:rsid w:val="00981DA2"/>
    <w:rsid w:val="009838B6"/>
    <w:rsid w:val="00984C21"/>
    <w:rsid w:val="00985504"/>
    <w:rsid w:val="00985AFA"/>
    <w:rsid w:val="00986551"/>
    <w:rsid w:val="00986D99"/>
    <w:rsid w:val="009877E5"/>
    <w:rsid w:val="00987F18"/>
    <w:rsid w:val="009900D0"/>
    <w:rsid w:val="009902E5"/>
    <w:rsid w:val="00990DA6"/>
    <w:rsid w:val="00991041"/>
    <w:rsid w:val="009918AF"/>
    <w:rsid w:val="00991995"/>
    <w:rsid w:val="00992A37"/>
    <w:rsid w:val="009972EF"/>
    <w:rsid w:val="00997425"/>
    <w:rsid w:val="009975BD"/>
    <w:rsid w:val="0099794F"/>
    <w:rsid w:val="00997E16"/>
    <w:rsid w:val="009A0D58"/>
    <w:rsid w:val="009A1685"/>
    <w:rsid w:val="009A17E8"/>
    <w:rsid w:val="009A1860"/>
    <w:rsid w:val="009A1B5E"/>
    <w:rsid w:val="009A2214"/>
    <w:rsid w:val="009A2564"/>
    <w:rsid w:val="009A26BB"/>
    <w:rsid w:val="009A3844"/>
    <w:rsid w:val="009A5697"/>
    <w:rsid w:val="009A5D7D"/>
    <w:rsid w:val="009B07FA"/>
    <w:rsid w:val="009B1AE0"/>
    <w:rsid w:val="009B1D01"/>
    <w:rsid w:val="009B2509"/>
    <w:rsid w:val="009B2A85"/>
    <w:rsid w:val="009B2B7A"/>
    <w:rsid w:val="009B3616"/>
    <w:rsid w:val="009B3F33"/>
    <w:rsid w:val="009B4030"/>
    <w:rsid w:val="009B463F"/>
    <w:rsid w:val="009B4652"/>
    <w:rsid w:val="009B495A"/>
    <w:rsid w:val="009B4AE7"/>
    <w:rsid w:val="009B5C6D"/>
    <w:rsid w:val="009B5EC3"/>
    <w:rsid w:val="009B65AD"/>
    <w:rsid w:val="009B6BFB"/>
    <w:rsid w:val="009B71B8"/>
    <w:rsid w:val="009B7DD7"/>
    <w:rsid w:val="009C0160"/>
    <w:rsid w:val="009C0B0F"/>
    <w:rsid w:val="009C0F5C"/>
    <w:rsid w:val="009C1BAD"/>
    <w:rsid w:val="009C2755"/>
    <w:rsid w:val="009C2BCA"/>
    <w:rsid w:val="009C4058"/>
    <w:rsid w:val="009C44A3"/>
    <w:rsid w:val="009C4FE0"/>
    <w:rsid w:val="009C5841"/>
    <w:rsid w:val="009C6260"/>
    <w:rsid w:val="009C6503"/>
    <w:rsid w:val="009C6752"/>
    <w:rsid w:val="009C67F7"/>
    <w:rsid w:val="009C6FF5"/>
    <w:rsid w:val="009C7A76"/>
    <w:rsid w:val="009C7B36"/>
    <w:rsid w:val="009D0608"/>
    <w:rsid w:val="009D0863"/>
    <w:rsid w:val="009D0D6A"/>
    <w:rsid w:val="009D0E38"/>
    <w:rsid w:val="009D16AC"/>
    <w:rsid w:val="009D1DC2"/>
    <w:rsid w:val="009D29B8"/>
    <w:rsid w:val="009D30C0"/>
    <w:rsid w:val="009D34FA"/>
    <w:rsid w:val="009D3719"/>
    <w:rsid w:val="009D5D79"/>
    <w:rsid w:val="009D6059"/>
    <w:rsid w:val="009D7855"/>
    <w:rsid w:val="009E12AF"/>
    <w:rsid w:val="009E2042"/>
    <w:rsid w:val="009E2A70"/>
    <w:rsid w:val="009E2D7A"/>
    <w:rsid w:val="009E2F95"/>
    <w:rsid w:val="009E3752"/>
    <w:rsid w:val="009E4336"/>
    <w:rsid w:val="009E50E6"/>
    <w:rsid w:val="009E5710"/>
    <w:rsid w:val="009E5F8A"/>
    <w:rsid w:val="009E60B1"/>
    <w:rsid w:val="009E63B7"/>
    <w:rsid w:val="009E6ED5"/>
    <w:rsid w:val="009E6F5A"/>
    <w:rsid w:val="009E7992"/>
    <w:rsid w:val="009E7B5D"/>
    <w:rsid w:val="009F052F"/>
    <w:rsid w:val="009F068B"/>
    <w:rsid w:val="009F0966"/>
    <w:rsid w:val="009F232E"/>
    <w:rsid w:val="009F2FBA"/>
    <w:rsid w:val="009F366F"/>
    <w:rsid w:val="009F3919"/>
    <w:rsid w:val="009F3C39"/>
    <w:rsid w:val="009F5C42"/>
    <w:rsid w:val="009F6898"/>
    <w:rsid w:val="009F6AF3"/>
    <w:rsid w:val="009F6C09"/>
    <w:rsid w:val="00A00181"/>
    <w:rsid w:val="00A00AFB"/>
    <w:rsid w:val="00A0186C"/>
    <w:rsid w:val="00A0363E"/>
    <w:rsid w:val="00A049D0"/>
    <w:rsid w:val="00A04F29"/>
    <w:rsid w:val="00A051A4"/>
    <w:rsid w:val="00A06DA2"/>
    <w:rsid w:val="00A072ED"/>
    <w:rsid w:val="00A075F9"/>
    <w:rsid w:val="00A1025F"/>
    <w:rsid w:val="00A103CE"/>
    <w:rsid w:val="00A10715"/>
    <w:rsid w:val="00A1158A"/>
    <w:rsid w:val="00A11A72"/>
    <w:rsid w:val="00A1238A"/>
    <w:rsid w:val="00A132FF"/>
    <w:rsid w:val="00A13768"/>
    <w:rsid w:val="00A13AC5"/>
    <w:rsid w:val="00A13DB7"/>
    <w:rsid w:val="00A146A4"/>
    <w:rsid w:val="00A14C6D"/>
    <w:rsid w:val="00A15097"/>
    <w:rsid w:val="00A15284"/>
    <w:rsid w:val="00A15417"/>
    <w:rsid w:val="00A1553A"/>
    <w:rsid w:val="00A15686"/>
    <w:rsid w:val="00A1625C"/>
    <w:rsid w:val="00A16E44"/>
    <w:rsid w:val="00A200B0"/>
    <w:rsid w:val="00A215E2"/>
    <w:rsid w:val="00A21848"/>
    <w:rsid w:val="00A21ECB"/>
    <w:rsid w:val="00A2372A"/>
    <w:rsid w:val="00A23AEA"/>
    <w:rsid w:val="00A24C59"/>
    <w:rsid w:val="00A25E7B"/>
    <w:rsid w:val="00A26379"/>
    <w:rsid w:val="00A26CB0"/>
    <w:rsid w:val="00A26F45"/>
    <w:rsid w:val="00A274EE"/>
    <w:rsid w:val="00A27B3D"/>
    <w:rsid w:val="00A30AAE"/>
    <w:rsid w:val="00A30F55"/>
    <w:rsid w:val="00A31149"/>
    <w:rsid w:val="00A31292"/>
    <w:rsid w:val="00A3197C"/>
    <w:rsid w:val="00A31E52"/>
    <w:rsid w:val="00A32A70"/>
    <w:rsid w:val="00A32D05"/>
    <w:rsid w:val="00A34FAF"/>
    <w:rsid w:val="00A35ACC"/>
    <w:rsid w:val="00A36835"/>
    <w:rsid w:val="00A36928"/>
    <w:rsid w:val="00A37142"/>
    <w:rsid w:val="00A37D06"/>
    <w:rsid w:val="00A40474"/>
    <w:rsid w:val="00A40662"/>
    <w:rsid w:val="00A40B0C"/>
    <w:rsid w:val="00A40E89"/>
    <w:rsid w:val="00A412E2"/>
    <w:rsid w:val="00A416A1"/>
    <w:rsid w:val="00A41BCA"/>
    <w:rsid w:val="00A43260"/>
    <w:rsid w:val="00A4350E"/>
    <w:rsid w:val="00A44268"/>
    <w:rsid w:val="00A44498"/>
    <w:rsid w:val="00A4463C"/>
    <w:rsid w:val="00A448FC"/>
    <w:rsid w:val="00A44E2A"/>
    <w:rsid w:val="00A45FC6"/>
    <w:rsid w:val="00A46A58"/>
    <w:rsid w:val="00A47CDE"/>
    <w:rsid w:val="00A47F8E"/>
    <w:rsid w:val="00A50F11"/>
    <w:rsid w:val="00A5215D"/>
    <w:rsid w:val="00A53C95"/>
    <w:rsid w:val="00A54097"/>
    <w:rsid w:val="00A54296"/>
    <w:rsid w:val="00A547EC"/>
    <w:rsid w:val="00A55654"/>
    <w:rsid w:val="00A55CA7"/>
    <w:rsid w:val="00A560A6"/>
    <w:rsid w:val="00A565FF"/>
    <w:rsid w:val="00A56928"/>
    <w:rsid w:val="00A5696C"/>
    <w:rsid w:val="00A56BB9"/>
    <w:rsid w:val="00A57DB1"/>
    <w:rsid w:val="00A60952"/>
    <w:rsid w:val="00A60C5A"/>
    <w:rsid w:val="00A61421"/>
    <w:rsid w:val="00A6155B"/>
    <w:rsid w:val="00A61B7E"/>
    <w:rsid w:val="00A6257D"/>
    <w:rsid w:val="00A62D04"/>
    <w:rsid w:val="00A631F1"/>
    <w:rsid w:val="00A63748"/>
    <w:rsid w:val="00A63B90"/>
    <w:rsid w:val="00A63E53"/>
    <w:rsid w:val="00A642B8"/>
    <w:rsid w:val="00A643D9"/>
    <w:rsid w:val="00A64629"/>
    <w:rsid w:val="00A64FA1"/>
    <w:rsid w:val="00A67194"/>
    <w:rsid w:val="00A67E72"/>
    <w:rsid w:val="00A71F2C"/>
    <w:rsid w:val="00A72679"/>
    <w:rsid w:val="00A7345E"/>
    <w:rsid w:val="00A734E7"/>
    <w:rsid w:val="00A74067"/>
    <w:rsid w:val="00A752AB"/>
    <w:rsid w:val="00A75DB0"/>
    <w:rsid w:val="00A75F4F"/>
    <w:rsid w:val="00A76138"/>
    <w:rsid w:val="00A76308"/>
    <w:rsid w:val="00A76941"/>
    <w:rsid w:val="00A76D67"/>
    <w:rsid w:val="00A7775D"/>
    <w:rsid w:val="00A80276"/>
    <w:rsid w:val="00A80599"/>
    <w:rsid w:val="00A8132A"/>
    <w:rsid w:val="00A81AB5"/>
    <w:rsid w:val="00A845A0"/>
    <w:rsid w:val="00A872CB"/>
    <w:rsid w:val="00A9064A"/>
    <w:rsid w:val="00A90E92"/>
    <w:rsid w:val="00A91684"/>
    <w:rsid w:val="00A92583"/>
    <w:rsid w:val="00A92A94"/>
    <w:rsid w:val="00A92AB0"/>
    <w:rsid w:val="00A936A0"/>
    <w:rsid w:val="00A93BD6"/>
    <w:rsid w:val="00A93F70"/>
    <w:rsid w:val="00A94C8A"/>
    <w:rsid w:val="00A94F59"/>
    <w:rsid w:val="00A94FFD"/>
    <w:rsid w:val="00A95589"/>
    <w:rsid w:val="00A95822"/>
    <w:rsid w:val="00A96636"/>
    <w:rsid w:val="00A9689E"/>
    <w:rsid w:val="00A968BB"/>
    <w:rsid w:val="00A96B3C"/>
    <w:rsid w:val="00A96DA0"/>
    <w:rsid w:val="00A97022"/>
    <w:rsid w:val="00A97502"/>
    <w:rsid w:val="00A97525"/>
    <w:rsid w:val="00A97904"/>
    <w:rsid w:val="00AA042B"/>
    <w:rsid w:val="00AA1BC0"/>
    <w:rsid w:val="00AA26BD"/>
    <w:rsid w:val="00AA2EA9"/>
    <w:rsid w:val="00AA31E7"/>
    <w:rsid w:val="00AA35F5"/>
    <w:rsid w:val="00AA39AF"/>
    <w:rsid w:val="00AA3F3B"/>
    <w:rsid w:val="00AA40E8"/>
    <w:rsid w:val="00AA4C16"/>
    <w:rsid w:val="00AA4D4D"/>
    <w:rsid w:val="00AA4D8D"/>
    <w:rsid w:val="00AA57E0"/>
    <w:rsid w:val="00AA659B"/>
    <w:rsid w:val="00AA7BDA"/>
    <w:rsid w:val="00AA7EBB"/>
    <w:rsid w:val="00AA7F83"/>
    <w:rsid w:val="00AB041E"/>
    <w:rsid w:val="00AB0CF2"/>
    <w:rsid w:val="00AB15D0"/>
    <w:rsid w:val="00AB1618"/>
    <w:rsid w:val="00AB272B"/>
    <w:rsid w:val="00AB3D4C"/>
    <w:rsid w:val="00AB3FCD"/>
    <w:rsid w:val="00AB544C"/>
    <w:rsid w:val="00AB660C"/>
    <w:rsid w:val="00AB71CE"/>
    <w:rsid w:val="00AC0317"/>
    <w:rsid w:val="00AC0465"/>
    <w:rsid w:val="00AC04BE"/>
    <w:rsid w:val="00AC0B12"/>
    <w:rsid w:val="00AC176B"/>
    <w:rsid w:val="00AC25F9"/>
    <w:rsid w:val="00AC3C66"/>
    <w:rsid w:val="00AC3E83"/>
    <w:rsid w:val="00AC4E7B"/>
    <w:rsid w:val="00AC5E47"/>
    <w:rsid w:val="00AC79F7"/>
    <w:rsid w:val="00AD0595"/>
    <w:rsid w:val="00AD1290"/>
    <w:rsid w:val="00AD1D1F"/>
    <w:rsid w:val="00AD1DF2"/>
    <w:rsid w:val="00AD2078"/>
    <w:rsid w:val="00AD26A9"/>
    <w:rsid w:val="00AD286C"/>
    <w:rsid w:val="00AD29B7"/>
    <w:rsid w:val="00AD2C38"/>
    <w:rsid w:val="00AD3076"/>
    <w:rsid w:val="00AD3236"/>
    <w:rsid w:val="00AD358A"/>
    <w:rsid w:val="00AD35BD"/>
    <w:rsid w:val="00AD441E"/>
    <w:rsid w:val="00AD4B71"/>
    <w:rsid w:val="00AD5055"/>
    <w:rsid w:val="00AD51BF"/>
    <w:rsid w:val="00AD5E32"/>
    <w:rsid w:val="00AD5FA9"/>
    <w:rsid w:val="00AD7EBE"/>
    <w:rsid w:val="00AE0A7C"/>
    <w:rsid w:val="00AE12F7"/>
    <w:rsid w:val="00AE1B6F"/>
    <w:rsid w:val="00AE1C77"/>
    <w:rsid w:val="00AE2C52"/>
    <w:rsid w:val="00AE2E36"/>
    <w:rsid w:val="00AE32F8"/>
    <w:rsid w:val="00AE3910"/>
    <w:rsid w:val="00AE4448"/>
    <w:rsid w:val="00AE5CF2"/>
    <w:rsid w:val="00AE60C1"/>
    <w:rsid w:val="00AE662E"/>
    <w:rsid w:val="00AF08E2"/>
    <w:rsid w:val="00AF0DF4"/>
    <w:rsid w:val="00AF112F"/>
    <w:rsid w:val="00AF16D3"/>
    <w:rsid w:val="00AF1E0C"/>
    <w:rsid w:val="00AF29E5"/>
    <w:rsid w:val="00AF2BD7"/>
    <w:rsid w:val="00AF2E6A"/>
    <w:rsid w:val="00AF307F"/>
    <w:rsid w:val="00AF374D"/>
    <w:rsid w:val="00AF4DCC"/>
    <w:rsid w:val="00AF50F9"/>
    <w:rsid w:val="00AF5CEC"/>
    <w:rsid w:val="00AF5DFB"/>
    <w:rsid w:val="00AF60A1"/>
    <w:rsid w:val="00AF62AC"/>
    <w:rsid w:val="00AF6578"/>
    <w:rsid w:val="00AF6870"/>
    <w:rsid w:val="00AF6ADC"/>
    <w:rsid w:val="00AF6E78"/>
    <w:rsid w:val="00AF7E01"/>
    <w:rsid w:val="00B00049"/>
    <w:rsid w:val="00B003A5"/>
    <w:rsid w:val="00B008D9"/>
    <w:rsid w:val="00B00AD4"/>
    <w:rsid w:val="00B00F47"/>
    <w:rsid w:val="00B01F9B"/>
    <w:rsid w:val="00B0206B"/>
    <w:rsid w:val="00B039FC"/>
    <w:rsid w:val="00B03CF1"/>
    <w:rsid w:val="00B04051"/>
    <w:rsid w:val="00B04C09"/>
    <w:rsid w:val="00B04CC7"/>
    <w:rsid w:val="00B056E3"/>
    <w:rsid w:val="00B05BD1"/>
    <w:rsid w:val="00B05FDB"/>
    <w:rsid w:val="00B06146"/>
    <w:rsid w:val="00B0683D"/>
    <w:rsid w:val="00B10412"/>
    <w:rsid w:val="00B10435"/>
    <w:rsid w:val="00B10CC2"/>
    <w:rsid w:val="00B10DE3"/>
    <w:rsid w:val="00B11325"/>
    <w:rsid w:val="00B11CF7"/>
    <w:rsid w:val="00B12139"/>
    <w:rsid w:val="00B141DE"/>
    <w:rsid w:val="00B14B12"/>
    <w:rsid w:val="00B1564C"/>
    <w:rsid w:val="00B16CA5"/>
    <w:rsid w:val="00B16DC3"/>
    <w:rsid w:val="00B16DCE"/>
    <w:rsid w:val="00B16FCF"/>
    <w:rsid w:val="00B17074"/>
    <w:rsid w:val="00B172B6"/>
    <w:rsid w:val="00B17384"/>
    <w:rsid w:val="00B20F47"/>
    <w:rsid w:val="00B216FF"/>
    <w:rsid w:val="00B229DC"/>
    <w:rsid w:val="00B235F8"/>
    <w:rsid w:val="00B23943"/>
    <w:rsid w:val="00B2541E"/>
    <w:rsid w:val="00B2577D"/>
    <w:rsid w:val="00B25958"/>
    <w:rsid w:val="00B25EB9"/>
    <w:rsid w:val="00B2610C"/>
    <w:rsid w:val="00B26280"/>
    <w:rsid w:val="00B26616"/>
    <w:rsid w:val="00B26C39"/>
    <w:rsid w:val="00B26C47"/>
    <w:rsid w:val="00B27951"/>
    <w:rsid w:val="00B27D83"/>
    <w:rsid w:val="00B312C3"/>
    <w:rsid w:val="00B3152B"/>
    <w:rsid w:val="00B31E70"/>
    <w:rsid w:val="00B32604"/>
    <w:rsid w:val="00B32E7F"/>
    <w:rsid w:val="00B3530B"/>
    <w:rsid w:val="00B3577C"/>
    <w:rsid w:val="00B367E7"/>
    <w:rsid w:val="00B36CD4"/>
    <w:rsid w:val="00B36F6B"/>
    <w:rsid w:val="00B37477"/>
    <w:rsid w:val="00B37F67"/>
    <w:rsid w:val="00B40F0A"/>
    <w:rsid w:val="00B4135E"/>
    <w:rsid w:val="00B41E37"/>
    <w:rsid w:val="00B41EAE"/>
    <w:rsid w:val="00B428F6"/>
    <w:rsid w:val="00B429DF"/>
    <w:rsid w:val="00B4327F"/>
    <w:rsid w:val="00B44089"/>
    <w:rsid w:val="00B44864"/>
    <w:rsid w:val="00B44DFB"/>
    <w:rsid w:val="00B45FAC"/>
    <w:rsid w:val="00B46FB3"/>
    <w:rsid w:val="00B46FCD"/>
    <w:rsid w:val="00B47119"/>
    <w:rsid w:val="00B51592"/>
    <w:rsid w:val="00B52224"/>
    <w:rsid w:val="00B528A1"/>
    <w:rsid w:val="00B53A2F"/>
    <w:rsid w:val="00B5442A"/>
    <w:rsid w:val="00B54A69"/>
    <w:rsid w:val="00B54B64"/>
    <w:rsid w:val="00B54F13"/>
    <w:rsid w:val="00B55974"/>
    <w:rsid w:val="00B55A96"/>
    <w:rsid w:val="00B57012"/>
    <w:rsid w:val="00B5709A"/>
    <w:rsid w:val="00B60279"/>
    <w:rsid w:val="00B606D7"/>
    <w:rsid w:val="00B60AC9"/>
    <w:rsid w:val="00B61AFA"/>
    <w:rsid w:val="00B61F61"/>
    <w:rsid w:val="00B620D0"/>
    <w:rsid w:val="00B628EF"/>
    <w:rsid w:val="00B62D2D"/>
    <w:rsid w:val="00B631FA"/>
    <w:rsid w:val="00B63219"/>
    <w:rsid w:val="00B638EE"/>
    <w:rsid w:val="00B64488"/>
    <w:rsid w:val="00B655A7"/>
    <w:rsid w:val="00B65DA0"/>
    <w:rsid w:val="00B665EA"/>
    <w:rsid w:val="00B66D74"/>
    <w:rsid w:val="00B66D92"/>
    <w:rsid w:val="00B673F4"/>
    <w:rsid w:val="00B67579"/>
    <w:rsid w:val="00B67678"/>
    <w:rsid w:val="00B70386"/>
    <w:rsid w:val="00B7094F"/>
    <w:rsid w:val="00B70A50"/>
    <w:rsid w:val="00B714D3"/>
    <w:rsid w:val="00B719A8"/>
    <w:rsid w:val="00B72855"/>
    <w:rsid w:val="00B72BC4"/>
    <w:rsid w:val="00B72F43"/>
    <w:rsid w:val="00B735E1"/>
    <w:rsid w:val="00B738C9"/>
    <w:rsid w:val="00B73B85"/>
    <w:rsid w:val="00B73EB5"/>
    <w:rsid w:val="00B747E7"/>
    <w:rsid w:val="00B759C4"/>
    <w:rsid w:val="00B75DF6"/>
    <w:rsid w:val="00B76159"/>
    <w:rsid w:val="00B76F76"/>
    <w:rsid w:val="00B77690"/>
    <w:rsid w:val="00B800DD"/>
    <w:rsid w:val="00B80FB4"/>
    <w:rsid w:val="00B81A05"/>
    <w:rsid w:val="00B81BE1"/>
    <w:rsid w:val="00B82B82"/>
    <w:rsid w:val="00B830E3"/>
    <w:rsid w:val="00B832D2"/>
    <w:rsid w:val="00B84505"/>
    <w:rsid w:val="00B849BA"/>
    <w:rsid w:val="00B84CFA"/>
    <w:rsid w:val="00B84EEB"/>
    <w:rsid w:val="00B868D9"/>
    <w:rsid w:val="00B8701D"/>
    <w:rsid w:val="00B8724F"/>
    <w:rsid w:val="00B87755"/>
    <w:rsid w:val="00B8792F"/>
    <w:rsid w:val="00B902A0"/>
    <w:rsid w:val="00B90CD1"/>
    <w:rsid w:val="00B90EC7"/>
    <w:rsid w:val="00B91625"/>
    <w:rsid w:val="00B92613"/>
    <w:rsid w:val="00B92AB2"/>
    <w:rsid w:val="00B92B05"/>
    <w:rsid w:val="00B93C98"/>
    <w:rsid w:val="00B93CEC"/>
    <w:rsid w:val="00B9407F"/>
    <w:rsid w:val="00B94A7B"/>
    <w:rsid w:val="00B9589A"/>
    <w:rsid w:val="00B96253"/>
    <w:rsid w:val="00B96752"/>
    <w:rsid w:val="00B974FB"/>
    <w:rsid w:val="00BA00A2"/>
    <w:rsid w:val="00BA0F2B"/>
    <w:rsid w:val="00BA1AFA"/>
    <w:rsid w:val="00BA1D9F"/>
    <w:rsid w:val="00BA245A"/>
    <w:rsid w:val="00BA24B8"/>
    <w:rsid w:val="00BA29DE"/>
    <w:rsid w:val="00BA32E9"/>
    <w:rsid w:val="00BA37C6"/>
    <w:rsid w:val="00BA3B74"/>
    <w:rsid w:val="00BA418B"/>
    <w:rsid w:val="00BA4917"/>
    <w:rsid w:val="00BA5471"/>
    <w:rsid w:val="00BA78A3"/>
    <w:rsid w:val="00BA7A8A"/>
    <w:rsid w:val="00BA7E98"/>
    <w:rsid w:val="00BB02F7"/>
    <w:rsid w:val="00BB3378"/>
    <w:rsid w:val="00BB3DD2"/>
    <w:rsid w:val="00BB435F"/>
    <w:rsid w:val="00BB484D"/>
    <w:rsid w:val="00BB4871"/>
    <w:rsid w:val="00BB4AB4"/>
    <w:rsid w:val="00BB4DF0"/>
    <w:rsid w:val="00BB53D3"/>
    <w:rsid w:val="00BB5422"/>
    <w:rsid w:val="00BB583C"/>
    <w:rsid w:val="00BB5B4F"/>
    <w:rsid w:val="00BB6555"/>
    <w:rsid w:val="00BB716F"/>
    <w:rsid w:val="00BB79B3"/>
    <w:rsid w:val="00BC1205"/>
    <w:rsid w:val="00BC153A"/>
    <w:rsid w:val="00BC1CED"/>
    <w:rsid w:val="00BC2C6F"/>
    <w:rsid w:val="00BC3833"/>
    <w:rsid w:val="00BC4181"/>
    <w:rsid w:val="00BC43F5"/>
    <w:rsid w:val="00BC4B88"/>
    <w:rsid w:val="00BC4F3A"/>
    <w:rsid w:val="00BC5280"/>
    <w:rsid w:val="00BC5D69"/>
    <w:rsid w:val="00BC5DCA"/>
    <w:rsid w:val="00BC7082"/>
    <w:rsid w:val="00BC7198"/>
    <w:rsid w:val="00BC75E2"/>
    <w:rsid w:val="00BC7629"/>
    <w:rsid w:val="00BC7722"/>
    <w:rsid w:val="00BC7B18"/>
    <w:rsid w:val="00BD0B06"/>
    <w:rsid w:val="00BD1683"/>
    <w:rsid w:val="00BD1F57"/>
    <w:rsid w:val="00BD275F"/>
    <w:rsid w:val="00BD2964"/>
    <w:rsid w:val="00BD2FE7"/>
    <w:rsid w:val="00BD624F"/>
    <w:rsid w:val="00BD647E"/>
    <w:rsid w:val="00BD66CD"/>
    <w:rsid w:val="00BD6863"/>
    <w:rsid w:val="00BE094D"/>
    <w:rsid w:val="00BE0E4D"/>
    <w:rsid w:val="00BE107D"/>
    <w:rsid w:val="00BE2019"/>
    <w:rsid w:val="00BE27D9"/>
    <w:rsid w:val="00BE2A01"/>
    <w:rsid w:val="00BE4229"/>
    <w:rsid w:val="00BE4A40"/>
    <w:rsid w:val="00BE4F92"/>
    <w:rsid w:val="00BE5A40"/>
    <w:rsid w:val="00BE6082"/>
    <w:rsid w:val="00BE69A2"/>
    <w:rsid w:val="00BE7303"/>
    <w:rsid w:val="00BF004B"/>
    <w:rsid w:val="00BF099A"/>
    <w:rsid w:val="00BF0CE4"/>
    <w:rsid w:val="00BF1A56"/>
    <w:rsid w:val="00BF1ABF"/>
    <w:rsid w:val="00BF22F2"/>
    <w:rsid w:val="00BF261E"/>
    <w:rsid w:val="00BF298A"/>
    <w:rsid w:val="00BF2DE5"/>
    <w:rsid w:val="00BF2DF4"/>
    <w:rsid w:val="00BF4AF6"/>
    <w:rsid w:val="00BF4B0B"/>
    <w:rsid w:val="00BF4CBC"/>
    <w:rsid w:val="00BF6E26"/>
    <w:rsid w:val="00BF7C9A"/>
    <w:rsid w:val="00C00FC2"/>
    <w:rsid w:val="00C025B0"/>
    <w:rsid w:val="00C0263D"/>
    <w:rsid w:val="00C02A2C"/>
    <w:rsid w:val="00C02F0E"/>
    <w:rsid w:val="00C03D7C"/>
    <w:rsid w:val="00C04F39"/>
    <w:rsid w:val="00C057A3"/>
    <w:rsid w:val="00C05DE3"/>
    <w:rsid w:val="00C104DB"/>
    <w:rsid w:val="00C10849"/>
    <w:rsid w:val="00C10E56"/>
    <w:rsid w:val="00C1197D"/>
    <w:rsid w:val="00C11F65"/>
    <w:rsid w:val="00C12574"/>
    <w:rsid w:val="00C125FD"/>
    <w:rsid w:val="00C13021"/>
    <w:rsid w:val="00C139A1"/>
    <w:rsid w:val="00C148AD"/>
    <w:rsid w:val="00C16274"/>
    <w:rsid w:val="00C16333"/>
    <w:rsid w:val="00C16668"/>
    <w:rsid w:val="00C16928"/>
    <w:rsid w:val="00C1692B"/>
    <w:rsid w:val="00C16A28"/>
    <w:rsid w:val="00C16F6F"/>
    <w:rsid w:val="00C17563"/>
    <w:rsid w:val="00C21075"/>
    <w:rsid w:val="00C23127"/>
    <w:rsid w:val="00C235C2"/>
    <w:rsid w:val="00C23E7D"/>
    <w:rsid w:val="00C24231"/>
    <w:rsid w:val="00C24D5E"/>
    <w:rsid w:val="00C24D73"/>
    <w:rsid w:val="00C253F8"/>
    <w:rsid w:val="00C25BF6"/>
    <w:rsid w:val="00C2629F"/>
    <w:rsid w:val="00C27204"/>
    <w:rsid w:val="00C2739A"/>
    <w:rsid w:val="00C27616"/>
    <w:rsid w:val="00C30467"/>
    <w:rsid w:val="00C306B9"/>
    <w:rsid w:val="00C31763"/>
    <w:rsid w:val="00C318FB"/>
    <w:rsid w:val="00C321AC"/>
    <w:rsid w:val="00C32C73"/>
    <w:rsid w:val="00C32CE1"/>
    <w:rsid w:val="00C33A51"/>
    <w:rsid w:val="00C33BA5"/>
    <w:rsid w:val="00C33D47"/>
    <w:rsid w:val="00C34160"/>
    <w:rsid w:val="00C34DA4"/>
    <w:rsid w:val="00C34DA5"/>
    <w:rsid w:val="00C35CF2"/>
    <w:rsid w:val="00C3606D"/>
    <w:rsid w:val="00C36110"/>
    <w:rsid w:val="00C368E0"/>
    <w:rsid w:val="00C36E87"/>
    <w:rsid w:val="00C37D0D"/>
    <w:rsid w:val="00C40A0A"/>
    <w:rsid w:val="00C41805"/>
    <w:rsid w:val="00C42A91"/>
    <w:rsid w:val="00C43470"/>
    <w:rsid w:val="00C44A76"/>
    <w:rsid w:val="00C44C11"/>
    <w:rsid w:val="00C46070"/>
    <w:rsid w:val="00C46310"/>
    <w:rsid w:val="00C46351"/>
    <w:rsid w:val="00C46381"/>
    <w:rsid w:val="00C473B9"/>
    <w:rsid w:val="00C508F9"/>
    <w:rsid w:val="00C5155E"/>
    <w:rsid w:val="00C51CB5"/>
    <w:rsid w:val="00C5206B"/>
    <w:rsid w:val="00C532EC"/>
    <w:rsid w:val="00C538EE"/>
    <w:rsid w:val="00C53A27"/>
    <w:rsid w:val="00C54239"/>
    <w:rsid w:val="00C559B9"/>
    <w:rsid w:val="00C55AC5"/>
    <w:rsid w:val="00C55B8E"/>
    <w:rsid w:val="00C56521"/>
    <w:rsid w:val="00C57B01"/>
    <w:rsid w:val="00C57C29"/>
    <w:rsid w:val="00C60D29"/>
    <w:rsid w:val="00C61360"/>
    <w:rsid w:val="00C61C36"/>
    <w:rsid w:val="00C6232B"/>
    <w:rsid w:val="00C62542"/>
    <w:rsid w:val="00C63538"/>
    <w:rsid w:val="00C63676"/>
    <w:rsid w:val="00C637A3"/>
    <w:rsid w:val="00C64024"/>
    <w:rsid w:val="00C64C55"/>
    <w:rsid w:val="00C6556A"/>
    <w:rsid w:val="00C65AA7"/>
    <w:rsid w:val="00C65B11"/>
    <w:rsid w:val="00C662C8"/>
    <w:rsid w:val="00C66858"/>
    <w:rsid w:val="00C66C8B"/>
    <w:rsid w:val="00C66F0E"/>
    <w:rsid w:val="00C70B1D"/>
    <w:rsid w:val="00C70FB9"/>
    <w:rsid w:val="00C711A3"/>
    <w:rsid w:val="00C7196B"/>
    <w:rsid w:val="00C7282D"/>
    <w:rsid w:val="00C73BE4"/>
    <w:rsid w:val="00C73C5B"/>
    <w:rsid w:val="00C74059"/>
    <w:rsid w:val="00C74105"/>
    <w:rsid w:val="00C75567"/>
    <w:rsid w:val="00C758EF"/>
    <w:rsid w:val="00C75CB0"/>
    <w:rsid w:val="00C76FAA"/>
    <w:rsid w:val="00C8008C"/>
    <w:rsid w:val="00C82E28"/>
    <w:rsid w:val="00C82E4C"/>
    <w:rsid w:val="00C82E53"/>
    <w:rsid w:val="00C8311D"/>
    <w:rsid w:val="00C83598"/>
    <w:rsid w:val="00C84372"/>
    <w:rsid w:val="00C851D9"/>
    <w:rsid w:val="00C8656F"/>
    <w:rsid w:val="00C8664B"/>
    <w:rsid w:val="00C86852"/>
    <w:rsid w:val="00C86D97"/>
    <w:rsid w:val="00C87C80"/>
    <w:rsid w:val="00C90294"/>
    <w:rsid w:val="00C911F4"/>
    <w:rsid w:val="00C9174F"/>
    <w:rsid w:val="00C9213A"/>
    <w:rsid w:val="00C921AB"/>
    <w:rsid w:val="00C9290D"/>
    <w:rsid w:val="00C936A2"/>
    <w:rsid w:val="00C93A17"/>
    <w:rsid w:val="00C94448"/>
    <w:rsid w:val="00C945EC"/>
    <w:rsid w:val="00C9476A"/>
    <w:rsid w:val="00C96155"/>
    <w:rsid w:val="00C96289"/>
    <w:rsid w:val="00C9629E"/>
    <w:rsid w:val="00C966B9"/>
    <w:rsid w:val="00C96803"/>
    <w:rsid w:val="00C97017"/>
    <w:rsid w:val="00C971B6"/>
    <w:rsid w:val="00C97BDF"/>
    <w:rsid w:val="00C97C00"/>
    <w:rsid w:val="00C97D0D"/>
    <w:rsid w:val="00CA00FF"/>
    <w:rsid w:val="00CA04DD"/>
    <w:rsid w:val="00CA0BC7"/>
    <w:rsid w:val="00CA0D5E"/>
    <w:rsid w:val="00CA3796"/>
    <w:rsid w:val="00CA3806"/>
    <w:rsid w:val="00CA3CFA"/>
    <w:rsid w:val="00CA3F69"/>
    <w:rsid w:val="00CA47E1"/>
    <w:rsid w:val="00CA4A49"/>
    <w:rsid w:val="00CA4AD2"/>
    <w:rsid w:val="00CA5415"/>
    <w:rsid w:val="00CB00AA"/>
    <w:rsid w:val="00CB082A"/>
    <w:rsid w:val="00CB0DB8"/>
    <w:rsid w:val="00CB18A0"/>
    <w:rsid w:val="00CB3E4D"/>
    <w:rsid w:val="00CB46AA"/>
    <w:rsid w:val="00CB48B9"/>
    <w:rsid w:val="00CB5559"/>
    <w:rsid w:val="00CB5BD6"/>
    <w:rsid w:val="00CB63AD"/>
    <w:rsid w:val="00CB657B"/>
    <w:rsid w:val="00CB6667"/>
    <w:rsid w:val="00CB6A8F"/>
    <w:rsid w:val="00CB6AA9"/>
    <w:rsid w:val="00CB6B0C"/>
    <w:rsid w:val="00CB6CA4"/>
    <w:rsid w:val="00CB6DA0"/>
    <w:rsid w:val="00CB6EE0"/>
    <w:rsid w:val="00CB7011"/>
    <w:rsid w:val="00CB78B5"/>
    <w:rsid w:val="00CC00ED"/>
    <w:rsid w:val="00CC019B"/>
    <w:rsid w:val="00CC065C"/>
    <w:rsid w:val="00CC1B84"/>
    <w:rsid w:val="00CC1E8F"/>
    <w:rsid w:val="00CC20ED"/>
    <w:rsid w:val="00CC2E9A"/>
    <w:rsid w:val="00CC3E16"/>
    <w:rsid w:val="00CC433C"/>
    <w:rsid w:val="00CC434D"/>
    <w:rsid w:val="00CC43A1"/>
    <w:rsid w:val="00CC52C7"/>
    <w:rsid w:val="00CC578E"/>
    <w:rsid w:val="00CC5D3A"/>
    <w:rsid w:val="00CC7532"/>
    <w:rsid w:val="00CD03A0"/>
    <w:rsid w:val="00CD0429"/>
    <w:rsid w:val="00CD0726"/>
    <w:rsid w:val="00CD0C9E"/>
    <w:rsid w:val="00CD0DD4"/>
    <w:rsid w:val="00CD0E4A"/>
    <w:rsid w:val="00CD1158"/>
    <w:rsid w:val="00CD21ED"/>
    <w:rsid w:val="00CD274E"/>
    <w:rsid w:val="00CD29F8"/>
    <w:rsid w:val="00CD329D"/>
    <w:rsid w:val="00CD3313"/>
    <w:rsid w:val="00CD3650"/>
    <w:rsid w:val="00CD41F5"/>
    <w:rsid w:val="00CD4AB8"/>
    <w:rsid w:val="00CD4F3C"/>
    <w:rsid w:val="00CD59B9"/>
    <w:rsid w:val="00CD5D15"/>
    <w:rsid w:val="00CD6241"/>
    <w:rsid w:val="00CD677D"/>
    <w:rsid w:val="00CD7160"/>
    <w:rsid w:val="00CD7447"/>
    <w:rsid w:val="00CE0670"/>
    <w:rsid w:val="00CE0876"/>
    <w:rsid w:val="00CE0B1E"/>
    <w:rsid w:val="00CE291A"/>
    <w:rsid w:val="00CE3362"/>
    <w:rsid w:val="00CE37FD"/>
    <w:rsid w:val="00CE395A"/>
    <w:rsid w:val="00CE3D62"/>
    <w:rsid w:val="00CE45D8"/>
    <w:rsid w:val="00CE463A"/>
    <w:rsid w:val="00CE4B92"/>
    <w:rsid w:val="00CE4E33"/>
    <w:rsid w:val="00CE672A"/>
    <w:rsid w:val="00CE686A"/>
    <w:rsid w:val="00CF0D24"/>
    <w:rsid w:val="00CF1451"/>
    <w:rsid w:val="00CF19D4"/>
    <w:rsid w:val="00CF2095"/>
    <w:rsid w:val="00CF3470"/>
    <w:rsid w:val="00CF3D7B"/>
    <w:rsid w:val="00CF5103"/>
    <w:rsid w:val="00CF52C0"/>
    <w:rsid w:val="00CF5B5B"/>
    <w:rsid w:val="00CF6835"/>
    <w:rsid w:val="00CF68EE"/>
    <w:rsid w:val="00CF6D6D"/>
    <w:rsid w:val="00D004AA"/>
    <w:rsid w:val="00D0076B"/>
    <w:rsid w:val="00D0097D"/>
    <w:rsid w:val="00D00CF9"/>
    <w:rsid w:val="00D010BC"/>
    <w:rsid w:val="00D01988"/>
    <w:rsid w:val="00D02CBC"/>
    <w:rsid w:val="00D02F43"/>
    <w:rsid w:val="00D04134"/>
    <w:rsid w:val="00D04FC0"/>
    <w:rsid w:val="00D06E04"/>
    <w:rsid w:val="00D06F76"/>
    <w:rsid w:val="00D078EF"/>
    <w:rsid w:val="00D07FCB"/>
    <w:rsid w:val="00D101D2"/>
    <w:rsid w:val="00D11420"/>
    <w:rsid w:val="00D11C68"/>
    <w:rsid w:val="00D11CA0"/>
    <w:rsid w:val="00D12BAD"/>
    <w:rsid w:val="00D1343B"/>
    <w:rsid w:val="00D134EF"/>
    <w:rsid w:val="00D13568"/>
    <w:rsid w:val="00D1436E"/>
    <w:rsid w:val="00D14784"/>
    <w:rsid w:val="00D14AED"/>
    <w:rsid w:val="00D15D65"/>
    <w:rsid w:val="00D167D7"/>
    <w:rsid w:val="00D16BF7"/>
    <w:rsid w:val="00D16C64"/>
    <w:rsid w:val="00D17730"/>
    <w:rsid w:val="00D17ACF"/>
    <w:rsid w:val="00D20FEF"/>
    <w:rsid w:val="00D216C4"/>
    <w:rsid w:val="00D2185A"/>
    <w:rsid w:val="00D21929"/>
    <w:rsid w:val="00D230C4"/>
    <w:rsid w:val="00D23B2C"/>
    <w:rsid w:val="00D23D07"/>
    <w:rsid w:val="00D251DA"/>
    <w:rsid w:val="00D252B4"/>
    <w:rsid w:val="00D270EE"/>
    <w:rsid w:val="00D30FC8"/>
    <w:rsid w:val="00D316FE"/>
    <w:rsid w:val="00D3194A"/>
    <w:rsid w:val="00D31A0F"/>
    <w:rsid w:val="00D320AF"/>
    <w:rsid w:val="00D320EE"/>
    <w:rsid w:val="00D32177"/>
    <w:rsid w:val="00D32CD1"/>
    <w:rsid w:val="00D32EC0"/>
    <w:rsid w:val="00D33239"/>
    <w:rsid w:val="00D33683"/>
    <w:rsid w:val="00D3386E"/>
    <w:rsid w:val="00D33F7A"/>
    <w:rsid w:val="00D3595D"/>
    <w:rsid w:val="00D36BA6"/>
    <w:rsid w:val="00D3773A"/>
    <w:rsid w:val="00D37D50"/>
    <w:rsid w:val="00D37F9F"/>
    <w:rsid w:val="00D40473"/>
    <w:rsid w:val="00D40632"/>
    <w:rsid w:val="00D40794"/>
    <w:rsid w:val="00D410BA"/>
    <w:rsid w:val="00D41285"/>
    <w:rsid w:val="00D413E2"/>
    <w:rsid w:val="00D414C4"/>
    <w:rsid w:val="00D41A78"/>
    <w:rsid w:val="00D41C6C"/>
    <w:rsid w:val="00D4206E"/>
    <w:rsid w:val="00D4253E"/>
    <w:rsid w:val="00D42C6E"/>
    <w:rsid w:val="00D42F4A"/>
    <w:rsid w:val="00D44012"/>
    <w:rsid w:val="00D44084"/>
    <w:rsid w:val="00D44091"/>
    <w:rsid w:val="00D4413B"/>
    <w:rsid w:val="00D44552"/>
    <w:rsid w:val="00D453C8"/>
    <w:rsid w:val="00D4574A"/>
    <w:rsid w:val="00D45E14"/>
    <w:rsid w:val="00D460ED"/>
    <w:rsid w:val="00D46321"/>
    <w:rsid w:val="00D46619"/>
    <w:rsid w:val="00D46667"/>
    <w:rsid w:val="00D46D94"/>
    <w:rsid w:val="00D47755"/>
    <w:rsid w:val="00D50984"/>
    <w:rsid w:val="00D50CD0"/>
    <w:rsid w:val="00D5109D"/>
    <w:rsid w:val="00D51E29"/>
    <w:rsid w:val="00D52CDF"/>
    <w:rsid w:val="00D546DD"/>
    <w:rsid w:val="00D55BA7"/>
    <w:rsid w:val="00D56F95"/>
    <w:rsid w:val="00D57B65"/>
    <w:rsid w:val="00D60EE1"/>
    <w:rsid w:val="00D6265F"/>
    <w:rsid w:val="00D62D56"/>
    <w:rsid w:val="00D632E5"/>
    <w:rsid w:val="00D6404C"/>
    <w:rsid w:val="00D64132"/>
    <w:rsid w:val="00D6496D"/>
    <w:rsid w:val="00D65232"/>
    <w:rsid w:val="00D65736"/>
    <w:rsid w:val="00D66888"/>
    <w:rsid w:val="00D66A93"/>
    <w:rsid w:val="00D66CD8"/>
    <w:rsid w:val="00D67A11"/>
    <w:rsid w:val="00D7044B"/>
    <w:rsid w:val="00D70CAF"/>
    <w:rsid w:val="00D71B0B"/>
    <w:rsid w:val="00D71B8D"/>
    <w:rsid w:val="00D72665"/>
    <w:rsid w:val="00D732DF"/>
    <w:rsid w:val="00D7375B"/>
    <w:rsid w:val="00D74AD2"/>
    <w:rsid w:val="00D74CC9"/>
    <w:rsid w:val="00D75427"/>
    <w:rsid w:val="00D75AFE"/>
    <w:rsid w:val="00D75B3E"/>
    <w:rsid w:val="00D7748A"/>
    <w:rsid w:val="00D776C6"/>
    <w:rsid w:val="00D778CD"/>
    <w:rsid w:val="00D77A3E"/>
    <w:rsid w:val="00D8005F"/>
    <w:rsid w:val="00D80178"/>
    <w:rsid w:val="00D80497"/>
    <w:rsid w:val="00D80764"/>
    <w:rsid w:val="00D80920"/>
    <w:rsid w:val="00D809EE"/>
    <w:rsid w:val="00D80D4D"/>
    <w:rsid w:val="00D80E6A"/>
    <w:rsid w:val="00D80F36"/>
    <w:rsid w:val="00D81088"/>
    <w:rsid w:val="00D81B35"/>
    <w:rsid w:val="00D82ABE"/>
    <w:rsid w:val="00D82ADB"/>
    <w:rsid w:val="00D82BA7"/>
    <w:rsid w:val="00D82D1B"/>
    <w:rsid w:val="00D842D4"/>
    <w:rsid w:val="00D84A03"/>
    <w:rsid w:val="00D84A80"/>
    <w:rsid w:val="00D84AF8"/>
    <w:rsid w:val="00D85708"/>
    <w:rsid w:val="00D85F55"/>
    <w:rsid w:val="00D86472"/>
    <w:rsid w:val="00D86919"/>
    <w:rsid w:val="00D9047E"/>
    <w:rsid w:val="00D907F1"/>
    <w:rsid w:val="00D922E7"/>
    <w:rsid w:val="00D92440"/>
    <w:rsid w:val="00D9361A"/>
    <w:rsid w:val="00D93CDF"/>
    <w:rsid w:val="00D93E5F"/>
    <w:rsid w:val="00D94891"/>
    <w:rsid w:val="00D954A7"/>
    <w:rsid w:val="00D956A6"/>
    <w:rsid w:val="00D9675B"/>
    <w:rsid w:val="00D97079"/>
    <w:rsid w:val="00D974D5"/>
    <w:rsid w:val="00DA024D"/>
    <w:rsid w:val="00DA1379"/>
    <w:rsid w:val="00DA1A47"/>
    <w:rsid w:val="00DA231E"/>
    <w:rsid w:val="00DA3B5D"/>
    <w:rsid w:val="00DA421F"/>
    <w:rsid w:val="00DA43D0"/>
    <w:rsid w:val="00DA48B7"/>
    <w:rsid w:val="00DA4F37"/>
    <w:rsid w:val="00DA522E"/>
    <w:rsid w:val="00DA52B1"/>
    <w:rsid w:val="00DA5687"/>
    <w:rsid w:val="00DA599E"/>
    <w:rsid w:val="00DA6986"/>
    <w:rsid w:val="00DA6A11"/>
    <w:rsid w:val="00DA7172"/>
    <w:rsid w:val="00DA7330"/>
    <w:rsid w:val="00DB07A7"/>
    <w:rsid w:val="00DB0CD7"/>
    <w:rsid w:val="00DB1556"/>
    <w:rsid w:val="00DB1611"/>
    <w:rsid w:val="00DB253C"/>
    <w:rsid w:val="00DB2CC8"/>
    <w:rsid w:val="00DB2EEC"/>
    <w:rsid w:val="00DB3473"/>
    <w:rsid w:val="00DB37B0"/>
    <w:rsid w:val="00DB4B1A"/>
    <w:rsid w:val="00DB4C18"/>
    <w:rsid w:val="00DB4EB0"/>
    <w:rsid w:val="00DB5E11"/>
    <w:rsid w:val="00DB614D"/>
    <w:rsid w:val="00DB7A7D"/>
    <w:rsid w:val="00DC0118"/>
    <w:rsid w:val="00DC0416"/>
    <w:rsid w:val="00DC06D7"/>
    <w:rsid w:val="00DC1C9B"/>
    <w:rsid w:val="00DC20A8"/>
    <w:rsid w:val="00DC2521"/>
    <w:rsid w:val="00DC2BB8"/>
    <w:rsid w:val="00DC2F9B"/>
    <w:rsid w:val="00DC3546"/>
    <w:rsid w:val="00DC355C"/>
    <w:rsid w:val="00DC370F"/>
    <w:rsid w:val="00DC38D0"/>
    <w:rsid w:val="00DC3EB6"/>
    <w:rsid w:val="00DC4097"/>
    <w:rsid w:val="00DC5070"/>
    <w:rsid w:val="00DC78B1"/>
    <w:rsid w:val="00DD134D"/>
    <w:rsid w:val="00DD1489"/>
    <w:rsid w:val="00DD1525"/>
    <w:rsid w:val="00DD1A6E"/>
    <w:rsid w:val="00DD3774"/>
    <w:rsid w:val="00DD4A3C"/>
    <w:rsid w:val="00DD4AF4"/>
    <w:rsid w:val="00DD4C6B"/>
    <w:rsid w:val="00DD4D2A"/>
    <w:rsid w:val="00DD6192"/>
    <w:rsid w:val="00DD6FD4"/>
    <w:rsid w:val="00DD7FC8"/>
    <w:rsid w:val="00DE0055"/>
    <w:rsid w:val="00DE0E3F"/>
    <w:rsid w:val="00DE1C2B"/>
    <w:rsid w:val="00DE2AE2"/>
    <w:rsid w:val="00DE4088"/>
    <w:rsid w:val="00DE4141"/>
    <w:rsid w:val="00DE57EC"/>
    <w:rsid w:val="00DE5C5E"/>
    <w:rsid w:val="00DE6ACB"/>
    <w:rsid w:val="00DE71CB"/>
    <w:rsid w:val="00DF04AC"/>
    <w:rsid w:val="00DF0925"/>
    <w:rsid w:val="00DF0E20"/>
    <w:rsid w:val="00DF1912"/>
    <w:rsid w:val="00DF1AC3"/>
    <w:rsid w:val="00DF4439"/>
    <w:rsid w:val="00DF4457"/>
    <w:rsid w:val="00DF5632"/>
    <w:rsid w:val="00DF6062"/>
    <w:rsid w:val="00DF6499"/>
    <w:rsid w:val="00DF6548"/>
    <w:rsid w:val="00DF66D6"/>
    <w:rsid w:val="00DF680F"/>
    <w:rsid w:val="00DF6B17"/>
    <w:rsid w:val="00DF7661"/>
    <w:rsid w:val="00DF7760"/>
    <w:rsid w:val="00DF7B4F"/>
    <w:rsid w:val="00E00EF7"/>
    <w:rsid w:val="00E01533"/>
    <w:rsid w:val="00E01F3A"/>
    <w:rsid w:val="00E02403"/>
    <w:rsid w:val="00E027BC"/>
    <w:rsid w:val="00E027C4"/>
    <w:rsid w:val="00E02C1C"/>
    <w:rsid w:val="00E0327E"/>
    <w:rsid w:val="00E039B9"/>
    <w:rsid w:val="00E04639"/>
    <w:rsid w:val="00E04699"/>
    <w:rsid w:val="00E04854"/>
    <w:rsid w:val="00E049F4"/>
    <w:rsid w:val="00E05124"/>
    <w:rsid w:val="00E060AF"/>
    <w:rsid w:val="00E1076B"/>
    <w:rsid w:val="00E12A3B"/>
    <w:rsid w:val="00E12A70"/>
    <w:rsid w:val="00E1325D"/>
    <w:rsid w:val="00E13FDC"/>
    <w:rsid w:val="00E14DD4"/>
    <w:rsid w:val="00E15A37"/>
    <w:rsid w:val="00E15AA6"/>
    <w:rsid w:val="00E1664E"/>
    <w:rsid w:val="00E16930"/>
    <w:rsid w:val="00E1715C"/>
    <w:rsid w:val="00E204B6"/>
    <w:rsid w:val="00E208FF"/>
    <w:rsid w:val="00E2169E"/>
    <w:rsid w:val="00E21731"/>
    <w:rsid w:val="00E221C5"/>
    <w:rsid w:val="00E222D8"/>
    <w:rsid w:val="00E22C1C"/>
    <w:rsid w:val="00E23147"/>
    <w:rsid w:val="00E2403D"/>
    <w:rsid w:val="00E24210"/>
    <w:rsid w:val="00E2461D"/>
    <w:rsid w:val="00E24E6C"/>
    <w:rsid w:val="00E26428"/>
    <w:rsid w:val="00E26431"/>
    <w:rsid w:val="00E26A7A"/>
    <w:rsid w:val="00E27813"/>
    <w:rsid w:val="00E324B0"/>
    <w:rsid w:val="00E33026"/>
    <w:rsid w:val="00E3379B"/>
    <w:rsid w:val="00E33AAC"/>
    <w:rsid w:val="00E35B0D"/>
    <w:rsid w:val="00E36182"/>
    <w:rsid w:val="00E36A29"/>
    <w:rsid w:val="00E36A7B"/>
    <w:rsid w:val="00E36FA1"/>
    <w:rsid w:val="00E3740C"/>
    <w:rsid w:val="00E37B6A"/>
    <w:rsid w:val="00E37B86"/>
    <w:rsid w:val="00E404DF"/>
    <w:rsid w:val="00E41633"/>
    <w:rsid w:val="00E420CD"/>
    <w:rsid w:val="00E42281"/>
    <w:rsid w:val="00E42369"/>
    <w:rsid w:val="00E44A8A"/>
    <w:rsid w:val="00E459F8"/>
    <w:rsid w:val="00E45BA7"/>
    <w:rsid w:val="00E474A3"/>
    <w:rsid w:val="00E4790D"/>
    <w:rsid w:val="00E47D18"/>
    <w:rsid w:val="00E501E0"/>
    <w:rsid w:val="00E50928"/>
    <w:rsid w:val="00E5148E"/>
    <w:rsid w:val="00E51AF8"/>
    <w:rsid w:val="00E51CCB"/>
    <w:rsid w:val="00E524CB"/>
    <w:rsid w:val="00E529E0"/>
    <w:rsid w:val="00E52EC3"/>
    <w:rsid w:val="00E52F4A"/>
    <w:rsid w:val="00E5340B"/>
    <w:rsid w:val="00E538F9"/>
    <w:rsid w:val="00E53EBA"/>
    <w:rsid w:val="00E54897"/>
    <w:rsid w:val="00E54B6C"/>
    <w:rsid w:val="00E54DDD"/>
    <w:rsid w:val="00E553D3"/>
    <w:rsid w:val="00E5557C"/>
    <w:rsid w:val="00E56395"/>
    <w:rsid w:val="00E56CC8"/>
    <w:rsid w:val="00E571B4"/>
    <w:rsid w:val="00E574FC"/>
    <w:rsid w:val="00E60293"/>
    <w:rsid w:val="00E6040D"/>
    <w:rsid w:val="00E6069C"/>
    <w:rsid w:val="00E60C77"/>
    <w:rsid w:val="00E64A59"/>
    <w:rsid w:val="00E64DEF"/>
    <w:rsid w:val="00E658C5"/>
    <w:rsid w:val="00E67539"/>
    <w:rsid w:val="00E675DD"/>
    <w:rsid w:val="00E70574"/>
    <w:rsid w:val="00E70CB7"/>
    <w:rsid w:val="00E70D5A"/>
    <w:rsid w:val="00E70D76"/>
    <w:rsid w:val="00E72D18"/>
    <w:rsid w:val="00E732FF"/>
    <w:rsid w:val="00E734B3"/>
    <w:rsid w:val="00E7458F"/>
    <w:rsid w:val="00E74B89"/>
    <w:rsid w:val="00E74C45"/>
    <w:rsid w:val="00E74E47"/>
    <w:rsid w:val="00E74F13"/>
    <w:rsid w:val="00E76CB9"/>
    <w:rsid w:val="00E80A9D"/>
    <w:rsid w:val="00E80B7C"/>
    <w:rsid w:val="00E80C1D"/>
    <w:rsid w:val="00E81E6D"/>
    <w:rsid w:val="00E82A3E"/>
    <w:rsid w:val="00E82F74"/>
    <w:rsid w:val="00E834E2"/>
    <w:rsid w:val="00E83DA3"/>
    <w:rsid w:val="00E851C3"/>
    <w:rsid w:val="00E853B2"/>
    <w:rsid w:val="00E86913"/>
    <w:rsid w:val="00E86D49"/>
    <w:rsid w:val="00E87567"/>
    <w:rsid w:val="00E879DF"/>
    <w:rsid w:val="00E9062C"/>
    <w:rsid w:val="00E92B6B"/>
    <w:rsid w:val="00E92C13"/>
    <w:rsid w:val="00E93325"/>
    <w:rsid w:val="00E93594"/>
    <w:rsid w:val="00E938D5"/>
    <w:rsid w:val="00E94785"/>
    <w:rsid w:val="00E94F52"/>
    <w:rsid w:val="00E94F60"/>
    <w:rsid w:val="00E952F6"/>
    <w:rsid w:val="00E95AF3"/>
    <w:rsid w:val="00E95FB6"/>
    <w:rsid w:val="00E9675E"/>
    <w:rsid w:val="00E970A0"/>
    <w:rsid w:val="00E970BB"/>
    <w:rsid w:val="00E9749A"/>
    <w:rsid w:val="00EA0988"/>
    <w:rsid w:val="00EA226A"/>
    <w:rsid w:val="00EA4940"/>
    <w:rsid w:val="00EA4DC5"/>
    <w:rsid w:val="00EA50C9"/>
    <w:rsid w:val="00EA6D52"/>
    <w:rsid w:val="00EA76A7"/>
    <w:rsid w:val="00EA7C8E"/>
    <w:rsid w:val="00EA7E39"/>
    <w:rsid w:val="00EB0E8A"/>
    <w:rsid w:val="00EB0F7B"/>
    <w:rsid w:val="00EB1060"/>
    <w:rsid w:val="00EB12A2"/>
    <w:rsid w:val="00EB14B3"/>
    <w:rsid w:val="00EB1C70"/>
    <w:rsid w:val="00EB1E3F"/>
    <w:rsid w:val="00EB26EC"/>
    <w:rsid w:val="00EB3898"/>
    <w:rsid w:val="00EB3F62"/>
    <w:rsid w:val="00EB51E8"/>
    <w:rsid w:val="00EB575C"/>
    <w:rsid w:val="00EB5B0A"/>
    <w:rsid w:val="00EB5F6C"/>
    <w:rsid w:val="00EB69C9"/>
    <w:rsid w:val="00EB7718"/>
    <w:rsid w:val="00EB7DDB"/>
    <w:rsid w:val="00EC00CC"/>
    <w:rsid w:val="00EC0829"/>
    <w:rsid w:val="00EC0DCF"/>
    <w:rsid w:val="00EC1E0E"/>
    <w:rsid w:val="00EC1FF2"/>
    <w:rsid w:val="00EC230D"/>
    <w:rsid w:val="00EC298F"/>
    <w:rsid w:val="00EC3900"/>
    <w:rsid w:val="00EC4141"/>
    <w:rsid w:val="00EC5270"/>
    <w:rsid w:val="00EC5490"/>
    <w:rsid w:val="00EC585F"/>
    <w:rsid w:val="00EC5F8E"/>
    <w:rsid w:val="00EC6322"/>
    <w:rsid w:val="00EC7985"/>
    <w:rsid w:val="00EC7CAA"/>
    <w:rsid w:val="00ED00AC"/>
    <w:rsid w:val="00ED0821"/>
    <w:rsid w:val="00ED0B81"/>
    <w:rsid w:val="00ED12ED"/>
    <w:rsid w:val="00ED1F60"/>
    <w:rsid w:val="00ED217D"/>
    <w:rsid w:val="00ED22B7"/>
    <w:rsid w:val="00ED2962"/>
    <w:rsid w:val="00ED297F"/>
    <w:rsid w:val="00ED2C24"/>
    <w:rsid w:val="00ED33D2"/>
    <w:rsid w:val="00ED37BE"/>
    <w:rsid w:val="00ED3DE3"/>
    <w:rsid w:val="00ED3E0B"/>
    <w:rsid w:val="00ED41F2"/>
    <w:rsid w:val="00ED44E5"/>
    <w:rsid w:val="00ED485E"/>
    <w:rsid w:val="00ED54C3"/>
    <w:rsid w:val="00ED6811"/>
    <w:rsid w:val="00ED7864"/>
    <w:rsid w:val="00EE053C"/>
    <w:rsid w:val="00EE0D41"/>
    <w:rsid w:val="00EE0D92"/>
    <w:rsid w:val="00EE2038"/>
    <w:rsid w:val="00EE206C"/>
    <w:rsid w:val="00EE2480"/>
    <w:rsid w:val="00EE32AE"/>
    <w:rsid w:val="00EE34C7"/>
    <w:rsid w:val="00EE35DF"/>
    <w:rsid w:val="00EE3B23"/>
    <w:rsid w:val="00EE42DF"/>
    <w:rsid w:val="00EE4EF6"/>
    <w:rsid w:val="00EE4F0F"/>
    <w:rsid w:val="00EE5491"/>
    <w:rsid w:val="00EE5AA8"/>
    <w:rsid w:val="00EE6341"/>
    <w:rsid w:val="00EE6371"/>
    <w:rsid w:val="00EE655B"/>
    <w:rsid w:val="00EE701A"/>
    <w:rsid w:val="00EE7958"/>
    <w:rsid w:val="00EF0E9E"/>
    <w:rsid w:val="00EF0F7B"/>
    <w:rsid w:val="00EF22C1"/>
    <w:rsid w:val="00EF30FE"/>
    <w:rsid w:val="00EF3AC2"/>
    <w:rsid w:val="00EF3B44"/>
    <w:rsid w:val="00EF482C"/>
    <w:rsid w:val="00EF4AE2"/>
    <w:rsid w:val="00EF5665"/>
    <w:rsid w:val="00EF689E"/>
    <w:rsid w:val="00EF6C0C"/>
    <w:rsid w:val="00EF71AA"/>
    <w:rsid w:val="00EF7439"/>
    <w:rsid w:val="00EF75BD"/>
    <w:rsid w:val="00EF76B0"/>
    <w:rsid w:val="00EF7E14"/>
    <w:rsid w:val="00F00094"/>
    <w:rsid w:val="00F00169"/>
    <w:rsid w:val="00F00F55"/>
    <w:rsid w:val="00F01120"/>
    <w:rsid w:val="00F018CE"/>
    <w:rsid w:val="00F0202E"/>
    <w:rsid w:val="00F02652"/>
    <w:rsid w:val="00F027D0"/>
    <w:rsid w:val="00F02CAB"/>
    <w:rsid w:val="00F0417E"/>
    <w:rsid w:val="00F04F8C"/>
    <w:rsid w:val="00F056C7"/>
    <w:rsid w:val="00F06976"/>
    <w:rsid w:val="00F06D66"/>
    <w:rsid w:val="00F06EA4"/>
    <w:rsid w:val="00F0788E"/>
    <w:rsid w:val="00F07C21"/>
    <w:rsid w:val="00F109E6"/>
    <w:rsid w:val="00F113A3"/>
    <w:rsid w:val="00F11C9B"/>
    <w:rsid w:val="00F11DB8"/>
    <w:rsid w:val="00F13721"/>
    <w:rsid w:val="00F13AC5"/>
    <w:rsid w:val="00F14C2E"/>
    <w:rsid w:val="00F14E57"/>
    <w:rsid w:val="00F15485"/>
    <w:rsid w:val="00F165F6"/>
    <w:rsid w:val="00F17429"/>
    <w:rsid w:val="00F20266"/>
    <w:rsid w:val="00F20FFE"/>
    <w:rsid w:val="00F21072"/>
    <w:rsid w:val="00F21AAA"/>
    <w:rsid w:val="00F21E25"/>
    <w:rsid w:val="00F223C5"/>
    <w:rsid w:val="00F2254F"/>
    <w:rsid w:val="00F22681"/>
    <w:rsid w:val="00F22B6C"/>
    <w:rsid w:val="00F23F4D"/>
    <w:rsid w:val="00F2467A"/>
    <w:rsid w:val="00F25058"/>
    <w:rsid w:val="00F26A45"/>
    <w:rsid w:val="00F30076"/>
    <w:rsid w:val="00F30077"/>
    <w:rsid w:val="00F31058"/>
    <w:rsid w:val="00F31367"/>
    <w:rsid w:val="00F31A19"/>
    <w:rsid w:val="00F31ABA"/>
    <w:rsid w:val="00F32358"/>
    <w:rsid w:val="00F3293A"/>
    <w:rsid w:val="00F32BE3"/>
    <w:rsid w:val="00F33113"/>
    <w:rsid w:val="00F33597"/>
    <w:rsid w:val="00F345AF"/>
    <w:rsid w:val="00F34D7E"/>
    <w:rsid w:val="00F362DC"/>
    <w:rsid w:val="00F36C7B"/>
    <w:rsid w:val="00F3708E"/>
    <w:rsid w:val="00F373BB"/>
    <w:rsid w:val="00F375D4"/>
    <w:rsid w:val="00F37800"/>
    <w:rsid w:val="00F400CA"/>
    <w:rsid w:val="00F41234"/>
    <w:rsid w:val="00F41424"/>
    <w:rsid w:val="00F4200C"/>
    <w:rsid w:val="00F42CDB"/>
    <w:rsid w:val="00F43B03"/>
    <w:rsid w:val="00F43D9F"/>
    <w:rsid w:val="00F4422C"/>
    <w:rsid w:val="00F446F0"/>
    <w:rsid w:val="00F456F3"/>
    <w:rsid w:val="00F45D77"/>
    <w:rsid w:val="00F46827"/>
    <w:rsid w:val="00F47DD9"/>
    <w:rsid w:val="00F5095E"/>
    <w:rsid w:val="00F50F67"/>
    <w:rsid w:val="00F50FC0"/>
    <w:rsid w:val="00F5139E"/>
    <w:rsid w:val="00F5199E"/>
    <w:rsid w:val="00F521F3"/>
    <w:rsid w:val="00F53531"/>
    <w:rsid w:val="00F53E41"/>
    <w:rsid w:val="00F54B3D"/>
    <w:rsid w:val="00F54C33"/>
    <w:rsid w:val="00F54C8F"/>
    <w:rsid w:val="00F55AE6"/>
    <w:rsid w:val="00F55DA5"/>
    <w:rsid w:val="00F55FA5"/>
    <w:rsid w:val="00F56509"/>
    <w:rsid w:val="00F5676A"/>
    <w:rsid w:val="00F56A10"/>
    <w:rsid w:val="00F57767"/>
    <w:rsid w:val="00F579D8"/>
    <w:rsid w:val="00F57C92"/>
    <w:rsid w:val="00F60528"/>
    <w:rsid w:val="00F61A48"/>
    <w:rsid w:val="00F61AFF"/>
    <w:rsid w:val="00F6220A"/>
    <w:rsid w:val="00F62C0F"/>
    <w:rsid w:val="00F6534F"/>
    <w:rsid w:val="00F65724"/>
    <w:rsid w:val="00F707EA"/>
    <w:rsid w:val="00F708CF"/>
    <w:rsid w:val="00F708EF"/>
    <w:rsid w:val="00F70B6A"/>
    <w:rsid w:val="00F712FB"/>
    <w:rsid w:val="00F716E1"/>
    <w:rsid w:val="00F71766"/>
    <w:rsid w:val="00F71804"/>
    <w:rsid w:val="00F72119"/>
    <w:rsid w:val="00F72215"/>
    <w:rsid w:val="00F72CDE"/>
    <w:rsid w:val="00F7357B"/>
    <w:rsid w:val="00F74CD2"/>
    <w:rsid w:val="00F754A0"/>
    <w:rsid w:val="00F76373"/>
    <w:rsid w:val="00F7664A"/>
    <w:rsid w:val="00F77FC4"/>
    <w:rsid w:val="00F801A2"/>
    <w:rsid w:val="00F801D1"/>
    <w:rsid w:val="00F80467"/>
    <w:rsid w:val="00F807C7"/>
    <w:rsid w:val="00F809EF"/>
    <w:rsid w:val="00F80C2B"/>
    <w:rsid w:val="00F8164A"/>
    <w:rsid w:val="00F8197F"/>
    <w:rsid w:val="00F81B57"/>
    <w:rsid w:val="00F8251A"/>
    <w:rsid w:val="00F82BAB"/>
    <w:rsid w:val="00F83097"/>
    <w:rsid w:val="00F831C2"/>
    <w:rsid w:val="00F83360"/>
    <w:rsid w:val="00F83513"/>
    <w:rsid w:val="00F84917"/>
    <w:rsid w:val="00F859CB"/>
    <w:rsid w:val="00F85BAE"/>
    <w:rsid w:val="00F864C8"/>
    <w:rsid w:val="00F86A0E"/>
    <w:rsid w:val="00F86CA9"/>
    <w:rsid w:val="00F86F2A"/>
    <w:rsid w:val="00F87144"/>
    <w:rsid w:val="00F902EE"/>
    <w:rsid w:val="00F90DBF"/>
    <w:rsid w:val="00F9163F"/>
    <w:rsid w:val="00F93208"/>
    <w:rsid w:val="00F9370C"/>
    <w:rsid w:val="00F93714"/>
    <w:rsid w:val="00F9394C"/>
    <w:rsid w:val="00F93BFF"/>
    <w:rsid w:val="00F93C57"/>
    <w:rsid w:val="00F94265"/>
    <w:rsid w:val="00F958E8"/>
    <w:rsid w:val="00F95D8C"/>
    <w:rsid w:val="00F95E09"/>
    <w:rsid w:val="00F96F1C"/>
    <w:rsid w:val="00F97222"/>
    <w:rsid w:val="00FA134B"/>
    <w:rsid w:val="00FA1D03"/>
    <w:rsid w:val="00FA22C6"/>
    <w:rsid w:val="00FA2506"/>
    <w:rsid w:val="00FA2DF9"/>
    <w:rsid w:val="00FA3BC8"/>
    <w:rsid w:val="00FA3C25"/>
    <w:rsid w:val="00FA4286"/>
    <w:rsid w:val="00FA5423"/>
    <w:rsid w:val="00FA5905"/>
    <w:rsid w:val="00FA5E5B"/>
    <w:rsid w:val="00FA67B9"/>
    <w:rsid w:val="00FA6ECE"/>
    <w:rsid w:val="00FA70C4"/>
    <w:rsid w:val="00FA730C"/>
    <w:rsid w:val="00FA7DF9"/>
    <w:rsid w:val="00FB036F"/>
    <w:rsid w:val="00FB04C9"/>
    <w:rsid w:val="00FB0AB1"/>
    <w:rsid w:val="00FB0FDF"/>
    <w:rsid w:val="00FB1131"/>
    <w:rsid w:val="00FB1676"/>
    <w:rsid w:val="00FB16F4"/>
    <w:rsid w:val="00FB1D5D"/>
    <w:rsid w:val="00FB2761"/>
    <w:rsid w:val="00FB2946"/>
    <w:rsid w:val="00FB2E8C"/>
    <w:rsid w:val="00FB33A1"/>
    <w:rsid w:val="00FB3446"/>
    <w:rsid w:val="00FB3653"/>
    <w:rsid w:val="00FB384C"/>
    <w:rsid w:val="00FB3AC9"/>
    <w:rsid w:val="00FB3C66"/>
    <w:rsid w:val="00FB3E83"/>
    <w:rsid w:val="00FB4890"/>
    <w:rsid w:val="00FB4D44"/>
    <w:rsid w:val="00FB584F"/>
    <w:rsid w:val="00FB63F6"/>
    <w:rsid w:val="00FB675E"/>
    <w:rsid w:val="00FB76C9"/>
    <w:rsid w:val="00FB7A1E"/>
    <w:rsid w:val="00FC0138"/>
    <w:rsid w:val="00FC02A2"/>
    <w:rsid w:val="00FC03B0"/>
    <w:rsid w:val="00FC0601"/>
    <w:rsid w:val="00FC122C"/>
    <w:rsid w:val="00FC1C6E"/>
    <w:rsid w:val="00FC20C9"/>
    <w:rsid w:val="00FC4614"/>
    <w:rsid w:val="00FC6014"/>
    <w:rsid w:val="00FC637D"/>
    <w:rsid w:val="00FC6EB2"/>
    <w:rsid w:val="00FC7597"/>
    <w:rsid w:val="00FC77E5"/>
    <w:rsid w:val="00FC7A77"/>
    <w:rsid w:val="00FC7C49"/>
    <w:rsid w:val="00FC7CBE"/>
    <w:rsid w:val="00FD044A"/>
    <w:rsid w:val="00FD0B29"/>
    <w:rsid w:val="00FD1369"/>
    <w:rsid w:val="00FD1DB3"/>
    <w:rsid w:val="00FD2303"/>
    <w:rsid w:val="00FD272D"/>
    <w:rsid w:val="00FD2CFB"/>
    <w:rsid w:val="00FD30ED"/>
    <w:rsid w:val="00FD36DD"/>
    <w:rsid w:val="00FD37FA"/>
    <w:rsid w:val="00FD3BA3"/>
    <w:rsid w:val="00FD3DC3"/>
    <w:rsid w:val="00FD544A"/>
    <w:rsid w:val="00FD56DF"/>
    <w:rsid w:val="00FD6700"/>
    <w:rsid w:val="00FD69DB"/>
    <w:rsid w:val="00FD6A00"/>
    <w:rsid w:val="00FD70FE"/>
    <w:rsid w:val="00FD7D72"/>
    <w:rsid w:val="00FD7DC5"/>
    <w:rsid w:val="00FE010C"/>
    <w:rsid w:val="00FE0395"/>
    <w:rsid w:val="00FE0789"/>
    <w:rsid w:val="00FE0B81"/>
    <w:rsid w:val="00FE1D26"/>
    <w:rsid w:val="00FE1E3B"/>
    <w:rsid w:val="00FE3214"/>
    <w:rsid w:val="00FE331E"/>
    <w:rsid w:val="00FE3968"/>
    <w:rsid w:val="00FE4B2B"/>
    <w:rsid w:val="00FE6656"/>
    <w:rsid w:val="00FE7613"/>
    <w:rsid w:val="00FF0770"/>
    <w:rsid w:val="00FF0FF2"/>
    <w:rsid w:val="00FF1A64"/>
    <w:rsid w:val="00FF1F16"/>
    <w:rsid w:val="00FF29DC"/>
    <w:rsid w:val="00FF3275"/>
    <w:rsid w:val="00FF35B9"/>
    <w:rsid w:val="00FF3716"/>
    <w:rsid w:val="00FF3BF9"/>
    <w:rsid w:val="00FF439A"/>
    <w:rsid w:val="00FF4761"/>
    <w:rsid w:val="00FF51FC"/>
    <w:rsid w:val="00FF680D"/>
    <w:rsid w:val="00FF695B"/>
    <w:rsid w:val="00FF7371"/>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6F7DD7-B1CC-4ED6-B662-6A0B70D1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6D"/>
    <w:rPr>
      <w:sz w:val="28"/>
    </w:rPr>
  </w:style>
  <w:style w:type="paragraph" w:styleId="1">
    <w:name w:val="heading 1"/>
    <w:basedOn w:val="a"/>
    <w:next w:val="a"/>
    <w:link w:val="10"/>
    <w:qFormat/>
    <w:rsid w:val="002830B8"/>
    <w:pPr>
      <w:keepNext/>
      <w:ind w:right="-521" w:hanging="567"/>
      <w:jc w:val="both"/>
      <w:outlineLvl w:val="0"/>
    </w:pPr>
    <w:rPr>
      <w:b/>
      <w:sz w:val="24"/>
    </w:rPr>
  </w:style>
  <w:style w:type="paragraph" w:styleId="2">
    <w:name w:val="heading 2"/>
    <w:basedOn w:val="a"/>
    <w:next w:val="a"/>
    <w:qFormat/>
    <w:rsid w:val="002830B8"/>
    <w:pPr>
      <w:keepNext/>
      <w:ind w:right="-521" w:hanging="567"/>
      <w:jc w:val="both"/>
      <w:outlineLvl w:val="1"/>
    </w:pPr>
    <w:rPr>
      <w:b/>
    </w:rPr>
  </w:style>
  <w:style w:type="paragraph" w:styleId="3">
    <w:name w:val="heading 3"/>
    <w:basedOn w:val="a"/>
    <w:next w:val="a"/>
    <w:link w:val="30"/>
    <w:qFormat/>
    <w:rsid w:val="002830B8"/>
    <w:pPr>
      <w:keepNext/>
      <w:ind w:right="-521"/>
      <w:jc w:val="both"/>
      <w:outlineLvl w:val="2"/>
    </w:pPr>
    <w:rPr>
      <w:b/>
    </w:rPr>
  </w:style>
  <w:style w:type="paragraph" w:styleId="4">
    <w:name w:val="heading 4"/>
    <w:basedOn w:val="a"/>
    <w:next w:val="a"/>
    <w:qFormat/>
    <w:rsid w:val="002830B8"/>
    <w:pPr>
      <w:keepNext/>
      <w:suppressAutoHyphens/>
      <w:autoSpaceDE w:val="0"/>
      <w:autoSpaceDN w:val="0"/>
      <w:adjustRightInd w:val="0"/>
      <w:spacing w:after="266"/>
      <w:jc w:val="center"/>
      <w:outlineLvl w:val="3"/>
    </w:pPr>
    <w:rPr>
      <w:b/>
      <w:sz w:val="24"/>
    </w:rPr>
  </w:style>
  <w:style w:type="paragraph" w:styleId="5">
    <w:name w:val="heading 5"/>
    <w:basedOn w:val="a"/>
    <w:next w:val="a"/>
    <w:link w:val="50"/>
    <w:qFormat/>
    <w:rsid w:val="002830B8"/>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30B8"/>
    <w:rPr>
      <w:color w:val="0000FF"/>
      <w:u w:val="single"/>
    </w:rPr>
  </w:style>
  <w:style w:type="paragraph" w:customStyle="1" w:styleId="FR1">
    <w:name w:val="FR1"/>
    <w:rsid w:val="002830B8"/>
    <w:pPr>
      <w:widowControl w:val="0"/>
      <w:spacing w:before="180" w:line="320" w:lineRule="auto"/>
      <w:jc w:val="center"/>
    </w:pPr>
    <w:rPr>
      <w:snapToGrid w:val="0"/>
      <w:sz w:val="18"/>
    </w:rPr>
  </w:style>
  <w:style w:type="paragraph" w:customStyle="1" w:styleId="a4">
    <w:name w:val="Знак Знак Знак"/>
    <w:basedOn w:val="a"/>
    <w:rsid w:val="00D07FCB"/>
    <w:pPr>
      <w:spacing w:after="160" w:line="240" w:lineRule="exact"/>
    </w:pPr>
    <w:rPr>
      <w:rFonts w:ascii="Verdana" w:hAnsi="Verdana"/>
      <w:sz w:val="20"/>
      <w:lang w:val="en-US" w:eastAsia="en-US"/>
    </w:rPr>
  </w:style>
  <w:style w:type="paragraph" w:customStyle="1" w:styleId="a5">
    <w:name w:val="Знак"/>
    <w:basedOn w:val="a"/>
    <w:rsid w:val="001C3842"/>
    <w:rPr>
      <w:rFonts w:ascii="Verdana" w:hAnsi="Verdana" w:cs="Verdana"/>
      <w:sz w:val="20"/>
      <w:lang w:val="en-US" w:eastAsia="en-US"/>
    </w:rPr>
  </w:style>
  <w:style w:type="paragraph" w:styleId="a6">
    <w:name w:val="Balloon Text"/>
    <w:basedOn w:val="a"/>
    <w:link w:val="a7"/>
    <w:rsid w:val="007B124A"/>
    <w:rPr>
      <w:rFonts w:ascii="Tahoma" w:hAnsi="Tahoma"/>
      <w:sz w:val="16"/>
      <w:szCs w:val="16"/>
    </w:rPr>
  </w:style>
  <w:style w:type="paragraph" w:styleId="a8">
    <w:name w:val="header"/>
    <w:basedOn w:val="a"/>
    <w:link w:val="a9"/>
    <w:uiPriority w:val="99"/>
    <w:rsid w:val="0000481F"/>
    <w:pPr>
      <w:tabs>
        <w:tab w:val="center" w:pos="4677"/>
        <w:tab w:val="right" w:pos="9355"/>
      </w:tabs>
    </w:pPr>
  </w:style>
  <w:style w:type="character" w:styleId="aa">
    <w:name w:val="page number"/>
    <w:basedOn w:val="a0"/>
    <w:rsid w:val="0000481F"/>
  </w:style>
  <w:style w:type="table" w:styleId="ab">
    <w:name w:val="Table Grid"/>
    <w:basedOn w:val="a1"/>
    <w:uiPriority w:val="59"/>
    <w:rsid w:val="00D9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3569C3"/>
    <w:pPr>
      <w:widowControl w:val="0"/>
      <w:autoSpaceDE w:val="0"/>
      <w:autoSpaceDN w:val="0"/>
      <w:adjustRightInd w:val="0"/>
      <w:spacing w:line="509" w:lineRule="exact"/>
      <w:jc w:val="center"/>
    </w:pPr>
    <w:rPr>
      <w:sz w:val="24"/>
      <w:szCs w:val="24"/>
    </w:rPr>
  </w:style>
  <w:style w:type="paragraph" w:customStyle="1" w:styleId="Style3">
    <w:name w:val="Style3"/>
    <w:basedOn w:val="a"/>
    <w:rsid w:val="003569C3"/>
    <w:pPr>
      <w:widowControl w:val="0"/>
      <w:autoSpaceDE w:val="0"/>
      <w:autoSpaceDN w:val="0"/>
      <w:adjustRightInd w:val="0"/>
    </w:pPr>
    <w:rPr>
      <w:sz w:val="24"/>
      <w:szCs w:val="24"/>
    </w:rPr>
  </w:style>
  <w:style w:type="character" w:customStyle="1" w:styleId="FontStyle31">
    <w:name w:val="Font Style31"/>
    <w:rsid w:val="003569C3"/>
    <w:rPr>
      <w:rFonts w:ascii="Times New Roman" w:hAnsi="Times New Roman" w:cs="Times New Roman"/>
      <w:b/>
      <w:bCs/>
      <w:sz w:val="44"/>
      <w:szCs w:val="44"/>
    </w:rPr>
  </w:style>
  <w:style w:type="paragraph" w:customStyle="1" w:styleId="ConsPlusNormal">
    <w:name w:val="ConsPlusNormal"/>
    <w:link w:val="ConsPlusNormal0"/>
    <w:rsid w:val="002C3F21"/>
    <w:pPr>
      <w:autoSpaceDE w:val="0"/>
      <w:autoSpaceDN w:val="0"/>
      <w:adjustRightInd w:val="0"/>
      <w:ind w:firstLine="720"/>
    </w:pPr>
    <w:rPr>
      <w:rFonts w:ascii="Arial" w:hAnsi="Arial" w:cs="Arial"/>
    </w:rPr>
  </w:style>
  <w:style w:type="paragraph" w:styleId="31">
    <w:name w:val="Body Text Indent 3"/>
    <w:basedOn w:val="a"/>
    <w:link w:val="32"/>
    <w:rsid w:val="00BC5280"/>
    <w:pPr>
      <w:spacing w:line="360" w:lineRule="auto"/>
      <w:ind w:firstLine="1077"/>
      <w:jc w:val="both"/>
    </w:pPr>
    <w:rPr>
      <w:szCs w:val="28"/>
    </w:rPr>
  </w:style>
  <w:style w:type="character" w:customStyle="1" w:styleId="32">
    <w:name w:val="Основной текст с отступом 3 Знак"/>
    <w:link w:val="31"/>
    <w:rsid w:val="00BC5280"/>
    <w:rPr>
      <w:sz w:val="28"/>
      <w:szCs w:val="28"/>
      <w:lang w:val="ru-RU" w:eastAsia="ru-RU" w:bidi="ar-SA"/>
    </w:rPr>
  </w:style>
  <w:style w:type="paragraph" w:customStyle="1" w:styleId="Style5">
    <w:name w:val="Style5"/>
    <w:basedOn w:val="a"/>
    <w:rsid w:val="00FB7A1E"/>
    <w:pPr>
      <w:widowControl w:val="0"/>
      <w:autoSpaceDE w:val="0"/>
      <w:autoSpaceDN w:val="0"/>
      <w:adjustRightInd w:val="0"/>
    </w:pPr>
    <w:rPr>
      <w:sz w:val="24"/>
      <w:szCs w:val="24"/>
    </w:rPr>
  </w:style>
  <w:style w:type="character" w:customStyle="1" w:styleId="FontStyle32">
    <w:name w:val="Font Style32"/>
    <w:rsid w:val="00FB7A1E"/>
    <w:rPr>
      <w:rFonts w:ascii="Times New Roman" w:hAnsi="Times New Roman" w:cs="Times New Roman"/>
      <w:b/>
      <w:bCs/>
      <w:sz w:val="38"/>
      <w:szCs w:val="38"/>
    </w:rPr>
  </w:style>
  <w:style w:type="paragraph" w:customStyle="1" w:styleId="ac">
    <w:name w:val="Знак"/>
    <w:basedOn w:val="a"/>
    <w:rsid w:val="005C25FF"/>
    <w:pPr>
      <w:spacing w:after="160" w:line="240" w:lineRule="exact"/>
    </w:pPr>
    <w:rPr>
      <w:rFonts w:ascii="Verdana" w:hAnsi="Verdana"/>
      <w:sz w:val="20"/>
      <w:lang w:val="en-US" w:eastAsia="en-US"/>
    </w:rPr>
  </w:style>
  <w:style w:type="paragraph" w:customStyle="1" w:styleId="ConsPlusTitle">
    <w:name w:val="ConsPlusTitle"/>
    <w:rsid w:val="00736FE6"/>
    <w:pPr>
      <w:autoSpaceDE w:val="0"/>
      <w:autoSpaceDN w:val="0"/>
      <w:adjustRightInd w:val="0"/>
    </w:pPr>
    <w:rPr>
      <w:b/>
      <w:bCs/>
      <w:sz w:val="28"/>
      <w:szCs w:val="28"/>
    </w:rPr>
  </w:style>
  <w:style w:type="paragraph" w:customStyle="1" w:styleId="Style6">
    <w:name w:val="Style6"/>
    <w:basedOn w:val="a"/>
    <w:rsid w:val="00D21929"/>
    <w:pPr>
      <w:widowControl w:val="0"/>
      <w:autoSpaceDE w:val="0"/>
      <w:autoSpaceDN w:val="0"/>
      <w:adjustRightInd w:val="0"/>
      <w:spacing w:line="322" w:lineRule="exact"/>
    </w:pPr>
    <w:rPr>
      <w:sz w:val="24"/>
      <w:szCs w:val="24"/>
    </w:rPr>
  </w:style>
  <w:style w:type="paragraph" w:customStyle="1" w:styleId="Style19">
    <w:name w:val="Style19"/>
    <w:basedOn w:val="a"/>
    <w:rsid w:val="00D21929"/>
    <w:pPr>
      <w:widowControl w:val="0"/>
      <w:autoSpaceDE w:val="0"/>
      <w:autoSpaceDN w:val="0"/>
      <w:adjustRightInd w:val="0"/>
      <w:spacing w:line="483" w:lineRule="exact"/>
      <w:ind w:firstLine="533"/>
      <w:jc w:val="both"/>
    </w:pPr>
    <w:rPr>
      <w:sz w:val="24"/>
      <w:szCs w:val="24"/>
    </w:rPr>
  </w:style>
  <w:style w:type="character" w:customStyle="1" w:styleId="FontStyle34">
    <w:name w:val="Font Style34"/>
    <w:rsid w:val="00D21929"/>
    <w:rPr>
      <w:rFonts w:ascii="Times New Roman" w:hAnsi="Times New Roman" w:cs="Times New Roman"/>
      <w:sz w:val="26"/>
      <w:szCs w:val="26"/>
    </w:rPr>
  </w:style>
  <w:style w:type="paragraph" w:styleId="ad">
    <w:name w:val="footer"/>
    <w:basedOn w:val="a"/>
    <w:link w:val="11"/>
    <w:uiPriority w:val="99"/>
    <w:rsid w:val="00D21929"/>
    <w:pPr>
      <w:widowControl w:val="0"/>
      <w:tabs>
        <w:tab w:val="center" w:pos="4153"/>
        <w:tab w:val="right" w:pos="8306"/>
      </w:tabs>
    </w:pPr>
    <w:rPr>
      <w:sz w:val="20"/>
    </w:rPr>
  </w:style>
  <w:style w:type="paragraph" w:styleId="ae">
    <w:name w:val="List Paragraph"/>
    <w:basedOn w:val="a"/>
    <w:qFormat/>
    <w:rsid w:val="00D21929"/>
    <w:pPr>
      <w:widowControl w:val="0"/>
      <w:autoSpaceDE w:val="0"/>
      <w:autoSpaceDN w:val="0"/>
      <w:adjustRightInd w:val="0"/>
      <w:ind w:left="708"/>
    </w:pPr>
    <w:rPr>
      <w:sz w:val="24"/>
      <w:szCs w:val="24"/>
    </w:rPr>
  </w:style>
  <w:style w:type="paragraph" w:customStyle="1" w:styleId="310">
    <w:name w:val="Основной текст с отступом 31"/>
    <w:basedOn w:val="a"/>
    <w:rsid w:val="00D21929"/>
    <w:pPr>
      <w:suppressAutoHyphens/>
      <w:spacing w:line="360" w:lineRule="auto"/>
      <w:ind w:firstLine="1077"/>
      <w:jc w:val="both"/>
    </w:pPr>
    <w:rPr>
      <w:rFonts w:cs="Calibri"/>
      <w:szCs w:val="28"/>
      <w:lang w:eastAsia="ar-SA"/>
    </w:rPr>
  </w:style>
  <w:style w:type="numbering" w:customStyle="1" w:styleId="12">
    <w:name w:val="Нет списка1"/>
    <w:next w:val="a2"/>
    <w:semiHidden/>
    <w:rsid w:val="00782C0E"/>
  </w:style>
  <w:style w:type="paragraph" w:customStyle="1" w:styleId="Style1">
    <w:name w:val="Style1"/>
    <w:basedOn w:val="a"/>
    <w:rsid w:val="00782C0E"/>
    <w:pPr>
      <w:widowControl w:val="0"/>
      <w:autoSpaceDE w:val="0"/>
      <w:autoSpaceDN w:val="0"/>
      <w:adjustRightInd w:val="0"/>
      <w:spacing w:line="318" w:lineRule="exact"/>
      <w:ind w:firstLine="2338"/>
    </w:pPr>
    <w:rPr>
      <w:sz w:val="24"/>
      <w:szCs w:val="24"/>
    </w:rPr>
  </w:style>
  <w:style w:type="paragraph" w:customStyle="1" w:styleId="Style4">
    <w:name w:val="Style4"/>
    <w:basedOn w:val="a"/>
    <w:rsid w:val="00782C0E"/>
    <w:pPr>
      <w:widowControl w:val="0"/>
      <w:autoSpaceDE w:val="0"/>
      <w:autoSpaceDN w:val="0"/>
      <w:adjustRightInd w:val="0"/>
      <w:spacing w:line="552" w:lineRule="exact"/>
      <w:ind w:firstLine="1032"/>
    </w:pPr>
    <w:rPr>
      <w:sz w:val="24"/>
      <w:szCs w:val="24"/>
    </w:rPr>
  </w:style>
  <w:style w:type="paragraph" w:customStyle="1" w:styleId="Style7">
    <w:name w:val="Style7"/>
    <w:basedOn w:val="a"/>
    <w:rsid w:val="00782C0E"/>
    <w:pPr>
      <w:widowControl w:val="0"/>
      <w:autoSpaceDE w:val="0"/>
      <w:autoSpaceDN w:val="0"/>
      <w:adjustRightInd w:val="0"/>
      <w:spacing w:line="322" w:lineRule="exact"/>
    </w:pPr>
    <w:rPr>
      <w:sz w:val="24"/>
      <w:szCs w:val="24"/>
    </w:rPr>
  </w:style>
  <w:style w:type="paragraph" w:customStyle="1" w:styleId="Style8">
    <w:name w:val="Style8"/>
    <w:basedOn w:val="a"/>
    <w:rsid w:val="00782C0E"/>
    <w:pPr>
      <w:widowControl w:val="0"/>
      <w:autoSpaceDE w:val="0"/>
      <w:autoSpaceDN w:val="0"/>
      <w:adjustRightInd w:val="0"/>
    </w:pPr>
    <w:rPr>
      <w:sz w:val="24"/>
      <w:szCs w:val="24"/>
    </w:rPr>
  </w:style>
  <w:style w:type="paragraph" w:customStyle="1" w:styleId="Style9">
    <w:name w:val="Style9"/>
    <w:basedOn w:val="a"/>
    <w:rsid w:val="00782C0E"/>
    <w:pPr>
      <w:widowControl w:val="0"/>
      <w:autoSpaceDE w:val="0"/>
      <w:autoSpaceDN w:val="0"/>
      <w:adjustRightInd w:val="0"/>
      <w:spacing w:line="320" w:lineRule="exact"/>
      <w:ind w:hanging="350"/>
    </w:pPr>
    <w:rPr>
      <w:sz w:val="24"/>
      <w:szCs w:val="24"/>
    </w:rPr>
  </w:style>
  <w:style w:type="paragraph" w:customStyle="1" w:styleId="Style10">
    <w:name w:val="Style10"/>
    <w:basedOn w:val="a"/>
    <w:rsid w:val="00782C0E"/>
    <w:pPr>
      <w:widowControl w:val="0"/>
      <w:autoSpaceDE w:val="0"/>
      <w:autoSpaceDN w:val="0"/>
      <w:adjustRightInd w:val="0"/>
      <w:spacing w:line="317" w:lineRule="exact"/>
      <w:ind w:firstLine="1013"/>
    </w:pPr>
    <w:rPr>
      <w:sz w:val="24"/>
      <w:szCs w:val="24"/>
    </w:rPr>
  </w:style>
  <w:style w:type="paragraph" w:customStyle="1" w:styleId="Style11">
    <w:name w:val="Style11"/>
    <w:basedOn w:val="a"/>
    <w:rsid w:val="00782C0E"/>
    <w:pPr>
      <w:widowControl w:val="0"/>
      <w:autoSpaceDE w:val="0"/>
      <w:autoSpaceDN w:val="0"/>
      <w:adjustRightInd w:val="0"/>
      <w:spacing w:line="322" w:lineRule="exact"/>
    </w:pPr>
    <w:rPr>
      <w:sz w:val="24"/>
      <w:szCs w:val="24"/>
    </w:rPr>
  </w:style>
  <w:style w:type="paragraph" w:customStyle="1" w:styleId="Style12">
    <w:name w:val="Style12"/>
    <w:basedOn w:val="a"/>
    <w:rsid w:val="00782C0E"/>
    <w:pPr>
      <w:widowControl w:val="0"/>
      <w:autoSpaceDE w:val="0"/>
      <w:autoSpaceDN w:val="0"/>
      <w:adjustRightInd w:val="0"/>
      <w:spacing w:line="317" w:lineRule="exact"/>
      <w:ind w:hanging="355"/>
    </w:pPr>
    <w:rPr>
      <w:sz w:val="24"/>
      <w:szCs w:val="24"/>
    </w:rPr>
  </w:style>
  <w:style w:type="paragraph" w:customStyle="1" w:styleId="Style13">
    <w:name w:val="Style13"/>
    <w:basedOn w:val="a"/>
    <w:rsid w:val="00782C0E"/>
    <w:pPr>
      <w:widowControl w:val="0"/>
      <w:autoSpaceDE w:val="0"/>
      <w:autoSpaceDN w:val="0"/>
      <w:adjustRightInd w:val="0"/>
      <w:spacing w:line="322" w:lineRule="exact"/>
      <w:jc w:val="both"/>
    </w:pPr>
    <w:rPr>
      <w:sz w:val="24"/>
      <w:szCs w:val="24"/>
    </w:rPr>
  </w:style>
  <w:style w:type="paragraph" w:customStyle="1" w:styleId="Style14">
    <w:name w:val="Style14"/>
    <w:basedOn w:val="a"/>
    <w:rsid w:val="00782C0E"/>
    <w:pPr>
      <w:widowControl w:val="0"/>
      <w:autoSpaceDE w:val="0"/>
      <w:autoSpaceDN w:val="0"/>
      <w:adjustRightInd w:val="0"/>
      <w:jc w:val="both"/>
    </w:pPr>
    <w:rPr>
      <w:sz w:val="24"/>
      <w:szCs w:val="24"/>
    </w:rPr>
  </w:style>
  <w:style w:type="paragraph" w:customStyle="1" w:styleId="Style15">
    <w:name w:val="Style15"/>
    <w:basedOn w:val="a"/>
    <w:rsid w:val="00782C0E"/>
    <w:pPr>
      <w:widowControl w:val="0"/>
      <w:autoSpaceDE w:val="0"/>
      <w:autoSpaceDN w:val="0"/>
      <w:adjustRightInd w:val="0"/>
      <w:spacing w:line="317" w:lineRule="exact"/>
      <w:ind w:firstLine="542"/>
      <w:jc w:val="both"/>
    </w:pPr>
    <w:rPr>
      <w:sz w:val="24"/>
      <w:szCs w:val="24"/>
    </w:rPr>
  </w:style>
  <w:style w:type="paragraph" w:customStyle="1" w:styleId="Style16">
    <w:name w:val="Style16"/>
    <w:basedOn w:val="a"/>
    <w:rsid w:val="00782C0E"/>
    <w:pPr>
      <w:widowControl w:val="0"/>
      <w:autoSpaceDE w:val="0"/>
      <w:autoSpaceDN w:val="0"/>
      <w:adjustRightInd w:val="0"/>
      <w:spacing w:line="322" w:lineRule="exact"/>
      <w:ind w:firstLine="1128"/>
    </w:pPr>
    <w:rPr>
      <w:sz w:val="24"/>
      <w:szCs w:val="24"/>
    </w:rPr>
  </w:style>
  <w:style w:type="paragraph" w:customStyle="1" w:styleId="Style17">
    <w:name w:val="Style17"/>
    <w:basedOn w:val="a"/>
    <w:rsid w:val="00782C0E"/>
    <w:pPr>
      <w:widowControl w:val="0"/>
      <w:autoSpaceDE w:val="0"/>
      <w:autoSpaceDN w:val="0"/>
      <w:adjustRightInd w:val="0"/>
      <w:spacing w:line="317" w:lineRule="exact"/>
      <w:ind w:firstLine="610"/>
    </w:pPr>
    <w:rPr>
      <w:sz w:val="24"/>
      <w:szCs w:val="24"/>
    </w:rPr>
  </w:style>
  <w:style w:type="paragraph" w:customStyle="1" w:styleId="Style18">
    <w:name w:val="Style18"/>
    <w:basedOn w:val="a"/>
    <w:rsid w:val="00782C0E"/>
    <w:pPr>
      <w:widowControl w:val="0"/>
      <w:autoSpaceDE w:val="0"/>
      <w:autoSpaceDN w:val="0"/>
      <w:adjustRightInd w:val="0"/>
      <w:jc w:val="right"/>
    </w:pPr>
    <w:rPr>
      <w:sz w:val="24"/>
      <w:szCs w:val="24"/>
    </w:rPr>
  </w:style>
  <w:style w:type="paragraph" w:customStyle="1" w:styleId="Style20">
    <w:name w:val="Style20"/>
    <w:basedOn w:val="a"/>
    <w:rsid w:val="00782C0E"/>
    <w:pPr>
      <w:widowControl w:val="0"/>
      <w:autoSpaceDE w:val="0"/>
      <w:autoSpaceDN w:val="0"/>
      <w:adjustRightInd w:val="0"/>
      <w:spacing w:line="480" w:lineRule="exact"/>
      <w:jc w:val="right"/>
    </w:pPr>
    <w:rPr>
      <w:sz w:val="24"/>
      <w:szCs w:val="24"/>
    </w:rPr>
  </w:style>
  <w:style w:type="paragraph" w:customStyle="1" w:styleId="Style21">
    <w:name w:val="Style21"/>
    <w:basedOn w:val="a"/>
    <w:rsid w:val="00782C0E"/>
    <w:pPr>
      <w:widowControl w:val="0"/>
      <w:autoSpaceDE w:val="0"/>
      <w:autoSpaceDN w:val="0"/>
      <w:adjustRightInd w:val="0"/>
      <w:spacing w:line="481" w:lineRule="exact"/>
      <w:jc w:val="both"/>
    </w:pPr>
    <w:rPr>
      <w:sz w:val="24"/>
      <w:szCs w:val="24"/>
    </w:rPr>
  </w:style>
  <w:style w:type="paragraph" w:customStyle="1" w:styleId="Style22">
    <w:name w:val="Style22"/>
    <w:basedOn w:val="a"/>
    <w:rsid w:val="00782C0E"/>
    <w:pPr>
      <w:widowControl w:val="0"/>
      <w:autoSpaceDE w:val="0"/>
      <w:autoSpaceDN w:val="0"/>
      <w:adjustRightInd w:val="0"/>
      <w:spacing w:line="319" w:lineRule="exact"/>
    </w:pPr>
    <w:rPr>
      <w:sz w:val="24"/>
      <w:szCs w:val="24"/>
    </w:rPr>
  </w:style>
  <w:style w:type="paragraph" w:customStyle="1" w:styleId="Style23">
    <w:name w:val="Style23"/>
    <w:basedOn w:val="a"/>
    <w:rsid w:val="00782C0E"/>
    <w:pPr>
      <w:widowControl w:val="0"/>
      <w:autoSpaceDE w:val="0"/>
      <w:autoSpaceDN w:val="0"/>
      <w:adjustRightInd w:val="0"/>
      <w:spacing w:line="482" w:lineRule="exact"/>
      <w:ind w:firstLine="701"/>
      <w:jc w:val="both"/>
    </w:pPr>
    <w:rPr>
      <w:sz w:val="24"/>
      <w:szCs w:val="24"/>
    </w:rPr>
  </w:style>
  <w:style w:type="paragraph" w:customStyle="1" w:styleId="Style24">
    <w:name w:val="Style24"/>
    <w:basedOn w:val="a"/>
    <w:rsid w:val="00782C0E"/>
    <w:pPr>
      <w:widowControl w:val="0"/>
      <w:autoSpaceDE w:val="0"/>
      <w:autoSpaceDN w:val="0"/>
      <w:adjustRightInd w:val="0"/>
      <w:spacing w:line="322" w:lineRule="exact"/>
      <w:ind w:firstLine="715"/>
      <w:jc w:val="both"/>
    </w:pPr>
    <w:rPr>
      <w:sz w:val="24"/>
      <w:szCs w:val="24"/>
    </w:rPr>
  </w:style>
  <w:style w:type="paragraph" w:customStyle="1" w:styleId="Style25">
    <w:name w:val="Style25"/>
    <w:basedOn w:val="a"/>
    <w:rsid w:val="00782C0E"/>
    <w:pPr>
      <w:widowControl w:val="0"/>
      <w:autoSpaceDE w:val="0"/>
      <w:autoSpaceDN w:val="0"/>
      <w:adjustRightInd w:val="0"/>
      <w:spacing w:line="322" w:lineRule="exact"/>
      <w:ind w:firstLine="893"/>
    </w:pPr>
    <w:rPr>
      <w:sz w:val="24"/>
      <w:szCs w:val="24"/>
    </w:rPr>
  </w:style>
  <w:style w:type="paragraph" w:customStyle="1" w:styleId="Style26">
    <w:name w:val="Style26"/>
    <w:basedOn w:val="a"/>
    <w:rsid w:val="00782C0E"/>
    <w:pPr>
      <w:widowControl w:val="0"/>
      <w:autoSpaceDE w:val="0"/>
      <w:autoSpaceDN w:val="0"/>
      <w:adjustRightInd w:val="0"/>
      <w:spacing w:line="322" w:lineRule="exact"/>
      <w:ind w:firstLine="533"/>
      <w:jc w:val="both"/>
    </w:pPr>
    <w:rPr>
      <w:sz w:val="24"/>
      <w:szCs w:val="24"/>
    </w:rPr>
  </w:style>
  <w:style w:type="paragraph" w:customStyle="1" w:styleId="Style27">
    <w:name w:val="Style27"/>
    <w:basedOn w:val="a"/>
    <w:rsid w:val="00782C0E"/>
    <w:pPr>
      <w:widowControl w:val="0"/>
      <w:autoSpaceDE w:val="0"/>
      <w:autoSpaceDN w:val="0"/>
      <w:adjustRightInd w:val="0"/>
      <w:spacing w:line="325" w:lineRule="exact"/>
      <w:ind w:firstLine="787"/>
      <w:jc w:val="both"/>
    </w:pPr>
    <w:rPr>
      <w:sz w:val="24"/>
      <w:szCs w:val="24"/>
    </w:rPr>
  </w:style>
  <w:style w:type="paragraph" w:customStyle="1" w:styleId="Style28">
    <w:name w:val="Style28"/>
    <w:basedOn w:val="a"/>
    <w:rsid w:val="00782C0E"/>
    <w:pPr>
      <w:widowControl w:val="0"/>
      <w:autoSpaceDE w:val="0"/>
      <w:autoSpaceDN w:val="0"/>
      <w:adjustRightInd w:val="0"/>
      <w:spacing w:line="317" w:lineRule="exact"/>
      <w:ind w:firstLine="696"/>
    </w:pPr>
    <w:rPr>
      <w:sz w:val="24"/>
      <w:szCs w:val="24"/>
    </w:rPr>
  </w:style>
  <w:style w:type="paragraph" w:customStyle="1" w:styleId="Style29">
    <w:name w:val="Style29"/>
    <w:basedOn w:val="a"/>
    <w:rsid w:val="00782C0E"/>
    <w:pPr>
      <w:widowControl w:val="0"/>
      <w:autoSpaceDE w:val="0"/>
      <w:autoSpaceDN w:val="0"/>
      <w:adjustRightInd w:val="0"/>
      <w:spacing w:line="322" w:lineRule="exact"/>
      <w:ind w:firstLine="1152"/>
      <w:jc w:val="both"/>
    </w:pPr>
    <w:rPr>
      <w:sz w:val="24"/>
      <w:szCs w:val="24"/>
    </w:rPr>
  </w:style>
  <w:style w:type="character" w:customStyle="1" w:styleId="FontStyle33">
    <w:name w:val="Font Style33"/>
    <w:rsid w:val="00782C0E"/>
    <w:rPr>
      <w:rFonts w:ascii="Times New Roman" w:hAnsi="Times New Roman" w:cs="Times New Roman"/>
      <w:b/>
      <w:bCs/>
      <w:sz w:val="26"/>
      <w:szCs w:val="26"/>
    </w:rPr>
  </w:style>
  <w:style w:type="character" w:customStyle="1" w:styleId="FontStyle35">
    <w:name w:val="Font Style35"/>
    <w:rsid w:val="00782C0E"/>
    <w:rPr>
      <w:rFonts w:ascii="Times New Roman" w:hAnsi="Times New Roman" w:cs="Times New Roman"/>
      <w:b/>
      <w:bCs/>
      <w:spacing w:val="-20"/>
      <w:sz w:val="36"/>
      <w:szCs w:val="36"/>
    </w:rPr>
  </w:style>
  <w:style w:type="character" w:customStyle="1" w:styleId="FontStyle36">
    <w:name w:val="Font Style36"/>
    <w:rsid w:val="00782C0E"/>
    <w:rPr>
      <w:rFonts w:ascii="Times New Roman" w:hAnsi="Times New Roman" w:cs="Times New Roman"/>
      <w:b/>
      <w:bCs/>
      <w:i/>
      <w:iCs/>
      <w:sz w:val="26"/>
      <w:szCs w:val="26"/>
    </w:rPr>
  </w:style>
  <w:style w:type="paragraph" w:customStyle="1" w:styleId="Caaieiaie">
    <w:name w:val="Caaieiaie"/>
    <w:basedOn w:val="a"/>
    <w:rsid w:val="00782C0E"/>
    <w:pPr>
      <w:widowControl w:val="0"/>
      <w:spacing w:before="120"/>
      <w:ind w:firstLine="567"/>
      <w:jc w:val="center"/>
    </w:pPr>
    <w:rPr>
      <w:b/>
      <w:bCs/>
      <w:sz w:val="22"/>
      <w:szCs w:val="22"/>
    </w:rPr>
  </w:style>
  <w:style w:type="character" w:customStyle="1" w:styleId="11">
    <w:name w:val="Нижний колонтитул Знак1"/>
    <w:link w:val="ad"/>
    <w:locked/>
    <w:rsid w:val="00782C0E"/>
  </w:style>
  <w:style w:type="character" w:customStyle="1" w:styleId="af">
    <w:name w:val="Нижний колонтитул Знак"/>
    <w:uiPriority w:val="99"/>
    <w:rsid w:val="00782C0E"/>
    <w:rPr>
      <w:rFonts w:cs="Times New Roman"/>
      <w:lang w:val="ru-RU" w:eastAsia="ru-RU"/>
    </w:rPr>
  </w:style>
  <w:style w:type="paragraph" w:customStyle="1" w:styleId="ConsCell">
    <w:name w:val="ConsCell"/>
    <w:rsid w:val="00782C0E"/>
    <w:pPr>
      <w:widowControl w:val="0"/>
      <w:autoSpaceDE w:val="0"/>
      <w:autoSpaceDN w:val="0"/>
      <w:adjustRightInd w:val="0"/>
      <w:ind w:right="19772"/>
    </w:pPr>
    <w:rPr>
      <w:rFonts w:ascii="Arial" w:hAnsi="Arial" w:cs="Arial"/>
    </w:rPr>
  </w:style>
  <w:style w:type="character" w:customStyle="1" w:styleId="311">
    <w:name w:val="Основной текст с отступом 3 Знак1"/>
    <w:locked/>
    <w:rsid w:val="00782C0E"/>
    <w:rPr>
      <w:rFonts w:hAnsi="Times New Roman" w:cs="Times New Roman"/>
      <w:sz w:val="16"/>
      <w:szCs w:val="16"/>
    </w:rPr>
  </w:style>
  <w:style w:type="paragraph" w:styleId="af0">
    <w:name w:val="Body Text"/>
    <w:basedOn w:val="a"/>
    <w:link w:val="af1"/>
    <w:rsid w:val="00782C0E"/>
    <w:pPr>
      <w:widowControl w:val="0"/>
      <w:autoSpaceDE w:val="0"/>
      <w:autoSpaceDN w:val="0"/>
      <w:adjustRightInd w:val="0"/>
      <w:spacing w:after="120"/>
    </w:pPr>
    <w:rPr>
      <w:sz w:val="24"/>
      <w:szCs w:val="24"/>
    </w:rPr>
  </w:style>
  <w:style w:type="character" w:customStyle="1" w:styleId="af1">
    <w:name w:val="Основной текст Знак"/>
    <w:link w:val="af0"/>
    <w:rsid w:val="00782C0E"/>
    <w:rPr>
      <w:sz w:val="24"/>
      <w:szCs w:val="24"/>
    </w:rPr>
  </w:style>
  <w:style w:type="table" w:customStyle="1" w:styleId="13">
    <w:name w:val="Сетка таблицы1"/>
    <w:basedOn w:val="a1"/>
    <w:next w:val="ab"/>
    <w:uiPriority w:val="59"/>
    <w:rsid w:val="00782C0E"/>
    <w:rPr>
      <w:rFonts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782C0E"/>
    <w:pPr>
      <w:widowControl w:val="0"/>
      <w:autoSpaceDE w:val="0"/>
      <w:autoSpaceDN w:val="0"/>
      <w:adjustRightInd w:val="0"/>
      <w:ind w:left="708"/>
    </w:pPr>
    <w:rPr>
      <w:sz w:val="24"/>
      <w:szCs w:val="24"/>
    </w:rPr>
  </w:style>
  <w:style w:type="paragraph" w:styleId="af2">
    <w:name w:val="Normal (Web)"/>
    <w:basedOn w:val="a"/>
    <w:rsid w:val="00782C0E"/>
    <w:pPr>
      <w:spacing w:before="100" w:beforeAutospacing="1" w:after="100" w:afterAutospacing="1"/>
    </w:pPr>
    <w:rPr>
      <w:rFonts w:ascii="Arial" w:hAnsi="Arial" w:cs="Arial"/>
      <w:sz w:val="18"/>
      <w:szCs w:val="18"/>
    </w:rPr>
  </w:style>
  <w:style w:type="character" w:customStyle="1" w:styleId="FontStyle11">
    <w:name w:val="Font Style11"/>
    <w:rsid w:val="00782C0E"/>
    <w:rPr>
      <w:rFonts w:ascii="Times New Roman" w:hAnsi="Times New Roman" w:cs="Times New Roman"/>
      <w:sz w:val="22"/>
      <w:szCs w:val="22"/>
    </w:rPr>
  </w:style>
  <w:style w:type="paragraph" w:styleId="af3">
    <w:name w:val="Body Text Indent"/>
    <w:basedOn w:val="a"/>
    <w:link w:val="af4"/>
    <w:rsid w:val="00782C0E"/>
    <w:pPr>
      <w:spacing w:after="120"/>
      <w:ind w:left="283"/>
    </w:pPr>
    <w:rPr>
      <w:sz w:val="24"/>
      <w:szCs w:val="24"/>
    </w:rPr>
  </w:style>
  <w:style w:type="character" w:customStyle="1" w:styleId="af4">
    <w:name w:val="Основной текст с отступом Знак"/>
    <w:link w:val="af3"/>
    <w:rsid w:val="00782C0E"/>
    <w:rPr>
      <w:sz w:val="24"/>
      <w:szCs w:val="24"/>
    </w:rPr>
  </w:style>
  <w:style w:type="paragraph" w:customStyle="1" w:styleId="ConsPlusCell">
    <w:name w:val="ConsPlusCell"/>
    <w:rsid w:val="00782C0E"/>
    <w:pPr>
      <w:widowControl w:val="0"/>
      <w:autoSpaceDE w:val="0"/>
      <w:autoSpaceDN w:val="0"/>
      <w:adjustRightInd w:val="0"/>
    </w:pPr>
    <w:rPr>
      <w:rFonts w:ascii="Arial" w:hAnsi="Arial" w:cs="Arial"/>
    </w:rPr>
  </w:style>
  <w:style w:type="paragraph" w:styleId="af5">
    <w:name w:val="footnote text"/>
    <w:basedOn w:val="a"/>
    <w:link w:val="af6"/>
    <w:rsid w:val="00782C0E"/>
    <w:rPr>
      <w:sz w:val="20"/>
    </w:rPr>
  </w:style>
  <w:style w:type="character" w:customStyle="1" w:styleId="af6">
    <w:name w:val="Текст сноски Знак"/>
    <w:basedOn w:val="a0"/>
    <w:link w:val="af5"/>
    <w:rsid w:val="00782C0E"/>
  </w:style>
  <w:style w:type="character" w:styleId="af7">
    <w:name w:val="footnote reference"/>
    <w:rsid w:val="00782C0E"/>
    <w:rPr>
      <w:rFonts w:cs="Times New Roman"/>
      <w:vertAlign w:val="superscript"/>
    </w:rPr>
  </w:style>
  <w:style w:type="paragraph" w:customStyle="1" w:styleId="ConsPlusNonformat">
    <w:name w:val="ConsPlusNonformat"/>
    <w:rsid w:val="00782C0E"/>
    <w:pPr>
      <w:widowControl w:val="0"/>
      <w:autoSpaceDE w:val="0"/>
      <w:autoSpaceDN w:val="0"/>
      <w:adjustRightInd w:val="0"/>
    </w:pPr>
    <w:rPr>
      <w:rFonts w:ascii="Courier New" w:hAnsi="Courier New" w:cs="Courier New"/>
    </w:rPr>
  </w:style>
  <w:style w:type="paragraph" w:customStyle="1" w:styleId="af8">
    <w:name w:val="Список простой"/>
    <w:basedOn w:val="a"/>
    <w:rsid w:val="00782C0E"/>
    <w:pPr>
      <w:tabs>
        <w:tab w:val="num" w:pos="720"/>
        <w:tab w:val="left" w:pos="1080"/>
      </w:tabs>
      <w:ind w:left="720" w:hanging="360"/>
      <w:jc w:val="both"/>
    </w:pPr>
    <w:rPr>
      <w:szCs w:val="28"/>
    </w:rPr>
  </w:style>
  <w:style w:type="character" w:customStyle="1" w:styleId="ConsPlusNormal0">
    <w:name w:val="ConsPlusNormal Знак"/>
    <w:link w:val="ConsPlusNormal"/>
    <w:locked/>
    <w:rsid w:val="00782C0E"/>
    <w:rPr>
      <w:rFonts w:ascii="Arial" w:hAnsi="Arial" w:cs="Arial"/>
      <w:lang w:val="ru-RU" w:eastAsia="ru-RU" w:bidi="ar-SA"/>
    </w:rPr>
  </w:style>
  <w:style w:type="paragraph" w:styleId="af9">
    <w:name w:val="Plain Text"/>
    <w:basedOn w:val="a"/>
    <w:link w:val="afa"/>
    <w:rsid w:val="00782C0E"/>
    <w:rPr>
      <w:rFonts w:ascii="Courier New" w:hAnsi="Courier New"/>
      <w:sz w:val="20"/>
    </w:rPr>
  </w:style>
  <w:style w:type="character" w:customStyle="1" w:styleId="afa">
    <w:name w:val="Текст Знак"/>
    <w:link w:val="af9"/>
    <w:rsid w:val="00782C0E"/>
    <w:rPr>
      <w:rFonts w:ascii="Courier New" w:hAnsi="Courier New" w:cs="Courier New"/>
    </w:rPr>
  </w:style>
  <w:style w:type="character" w:customStyle="1" w:styleId="a7">
    <w:name w:val="Текст выноски Знак"/>
    <w:link w:val="a6"/>
    <w:locked/>
    <w:rsid w:val="00782C0E"/>
    <w:rPr>
      <w:rFonts w:ascii="Tahoma" w:hAnsi="Tahoma" w:cs="Tahoma"/>
      <w:sz w:val="16"/>
      <w:szCs w:val="16"/>
    </w:rPr>
  </w:style>
  <w:style w:type="character" w:customStyle="1" w:styleId="a9">
    <w:name w:val="Верхний колонтитул Знак"/>
    <w:link w:val="a8"/>
    <w:uiPriority w:val="99"/>
    <w:locked/>
    <w:rsid w:val="00782C0E"/>
    <w:rPr>
      <w:sz w:val="28"/>
    </w:rPr>
  </w:style>
  <w:style w:type="paragraph" w:customStyle="1" w:styleId="afb">
    <w:name w:val="Знак Знак Знак Знак"/>
    <w:basedOn w:val="a"/>
    <w:rsid w:val="00782C0E"/>
    <w:pPr>
      <w:spacing w:before="100" w:beforeAutospacing="1" w:after="100" w:afterAutospacing="1"/>
    </w:pPr>
    <w:rPr>
      <w:rFonts w:ascii="Tahoma" w:hAnsi="Tahoma"/>
      <w:sz w:val="20"/>
      <w:lang w:val="en-US" w:eastAsia="en-US"/>
    </w:rPr>
  </w:style>
  <w:style w:type="numbering" w:customStyle="1" w:styleId="20">
    <w:name w:val="Нет списка2"/>
    <w:next w:val="a2"/>
    <w:semiHidden/>
    <w:unhideWhenUsed/>
    <w:rsid w:val="005F76B7"/>
  </w:style>
  <w:style w:type="character" w:customStyle="1" w:styleId="30">
    <w:name w:val="Заголовок 3 Знак"/>
    <w:link w:val="3"/>
    <w:rsid w:val="005F76B7"/>
    <w:rPr>
      <w:b/>
      <w:sz w:val="28"/>
    </w:rPr>
  </w:style>
  <w:style w:type="table" w:customStyle="1" w:styleId="21">
    <w:name w:val="Сетка таблицы2"/>
    <w:basedOn w:val="a1"/>
    <w:next w:val="ab"/>
    <w:uiPriority w:val="59"/>
    <w:rsid w:val="005F76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itle"/>
    <w:basedOn w:val="a"/>
    <w:link w:val="afd"/>
    <w:qFormat/>
    <w:rsid w:val="005F76B7"/>
    <w:pPr>
      <w:jc w:val="center"/>
    </w:pPr>
    <w:rPr>
      <w:rFonts w:eastAsia="Calibri"/>
      <w:b/>
      <w:bCs/>
      <w:kern w:val="32"/>
      <w:szCs w:val="28"/>
    </w:rPr>
  </w:style>
  <w:style w:type="character" w:customStyle="1" w:styleId="afd">
    <w:name w:val="Название Знак"/>
    <w:link w:val="afc"/>
    <w:rsid w:val="005F76B7"/>
    <w:rPr>
      <w:rFonts w:eastAsia="Calibri"/>
      <w:b/>
      <w:bCs/>
      <w:kern w:val="32"/>
      <w:sz w:val="28"/>
      <w:szCs w:val="28"/>
    </w:rPr>
  </w:style>
  <w:style w:type="paragraph" w:customStyle="1" w:styleId="ConsNormal">
    <w:name w:val="ConsNormal"/>
    <w:rsid w:val="005F76B7"/>
    <w:pPr>
      <w:widowControl w:val="0"/>
      <w:autoSpaceDE w:val="0"/>
      <w:autoSpaceDN w:val="0"/>
      <w:adjustRightInd w:val="0"/>
      <w:ind w:right="19772" w:firstLine="720"/>
    </w:pPr>
    <w:rPr>
      <w:rFonts w:ascii="Arial" w:eastAsia="Calibri" w:hAnsi="Arial" w:cs="Arial"/>
      <w:bCs/>
      <w:kern w:val="32"/>
      <w:sz w:val="28"/>
      <w:szCs w:val="28"/>
    </w:rPr>
  </w:style>
  <w:style w:type="character" w:customStyle="1" w:styleId="22">
    <w:name w:val="Знак Знак2"/>
    <w:semiHidden/>
    <w:rsid w:val="005F76B7"/>
    <w:rPr>
      <w:lang w:eastAsia="en-US"/>
    </w:rPr>
  </w:style>
  <w:style w:type="character" w:customStyle="1" w:styleId="afe">
    <w:name w:val="Основной текст_"/>
    <w:rsid w:val="005F76B7"/>
    <w:rPr>
      <w:rFonts w:ascii="Times New Roman" w:hAnsi="Times New Roman" w:cs="Times New Roman" w:hint="default"/>
      <w:strike w:val="0"/>
      <w:dstrike w:val="0"/>
      <w:sz w:val="26"/>
      <w:szCs w:val="26"/>
      <w:u w:val="none"/>
      <w:effect w:val="none"/>
    </w:rPr>
  </w:style>
  <w:style w:type="character" w:customStyle="1" w:styleId="apple-style-span">
    <w:name w:val="apple-style-span"/>
    <w:rsid w:val="005F76B7"/>
  </w:style>
  <w:style w:type="character" w:customStyle="1" w:styleId="apple-converted-space">
    <w:name w:val="apple-converted-space"/>
    <w:rsid w:val="005F76B7"/>
  </w:style>
  <w:style w:type="character" w:styleId="aff">
    <w:name w:val="Strong"/>
    <w:qFormat/>
    <w:rsid w:val="005F76B7"/>
    <w:rPr>
      <w:b/>
      <w:bCs/>
    </w:rPr>
  </w:style>
  <w:style w:type="paragraph" w:customStyle="1" w:styleId="rvps698610">
    <w:name w:val="rvps698610"/>
    <w:basedOn w:val="a"/>
    <w:rsid w:val="005F76B7"/>
    <w:pPr>
      <w:spacing w:after="150"/>
      <w:ind w:right="300"/>
    </w:pPr>
    <w:rPr>
      <w:rFonts w:ascii="Arial" w:hAnsi="Arial" w:cs="Arial"/>
      <w:color w:val="000000"/>
      <w:sz w:val="18"/>
      <w:szCs w:val="18"/>
    </w:rPr>
  </w:style>
  <w:style w:type="paragraph" w:customStyle="1" w:styleId="110">
    <w:name w:val="Обычный + 11 пт"/>
    <w:aliases w:val="По левому краю"/>
    <w:basedOn w:val="a"/>
    <w:rsid w:val="005F76B7"/>
    <w:rPr>
      <w:rFonts w:eastAsia="Calibri"/>
      <w:sz w:val="22"/>
      <w:szCs w:val="22"/>
      <w:lang w:eastAsia="en-US"/>
    </w:rPr>
  </w:style>
  <w:style w:type="numbering" w:customStyle="1" w:styleId="33">
    <w:name w:val="Нет списка3"/>
    <w:next w:val="a2"/>
    <w:semiHidden/>
    <w:rsid w:val="005F76B7"/>
  </w:style>
  <w:style w:type="character" w:customStyle="1" w:styleId="WW8Num1z0">
    <w:name w:val="WW8Num1z0"/>
    <w:rsid w:val="005F76B7"/>
    <w:rPr>
      <w:rFonts w:ascii="Symbol" w:hAnsi="Symbol"/>
      <w:color w:val="auto"/>
    </w:rPr>
  </w:style>
  <w:style w:type="character" w:customStyle="1" w:styleId="WW8Num1z1">
    <w:name w:val="WW8Num1z1"/>
    <w:rsid w:val="005F76B7"/>
    <w:rPr>
      <w:rFonts w:ascii="Courier New" w:hAnsi="Courier New" w:cs="Courier New"/>
    </w:rPr>
  </w:style>
  <w:style w:type="character" w:customStyle="1" w:styleId="WW8Num1z2">
    <w:name w:val="WW8Num1z2"/>
    <w:rsid w:val="005F76B7"/>
    <w:rPr>
      <w:rFonts w:ascii="Wingdings" w:hAnsi="Wingdings"/>
    </w:rPr>
  </w:style>
  <w:style w:type="character" w:customStyle="1" w:styleId="WW8Num1z3">
    <w:name w:val="WW8Num1z3"/>
    <w:rsid w:val="005F76B7"/>
    <w:rPr>
      <w:rFonts w:ascii="Symbol" w:hAnsi="Symbol"/>
    </w:rPr>
  </w:style>
  <w:style w:type="character" w:customStyle="1" w:styleId="WW8Num2z0">
    <w:name w:val="WW8Num2z0"/>
    <w:rsid w:val="005F76B7"/>
    <w:rPr>
      <w:rFonts w:ascii="Symbol" w:hAnsi="Symbol"/>
      <w:color w:val="auto"/>
    </w:rPr>
  </w:style>
  <w:style w:type="character" w:customStyle="1" w:styleId="WW8Num2z1">
    <w:name w:val="WW8Num2z1"/>
    <w:rsid w:val="005F76B7"/>
    <w:rPr>
      <w:rFonts w:ascii="Courier New" w:hAnsi="Courier New" w:cs="Courier New"/>
    </w:rPr>
  </w:style>
  <w:style w:type="character" w:customStyle="1" w:styleId="WW8Num2z2">
    <w:name w:val="WW8Num2z2"/>
    <w:rsid w:val="005F76B7"/>
    <w:rPr>
      <w:rFonts w:ascii="Wingdings" w:hAnsi="Wingdings"/>
    </w:rPr>
  </w:style>
  <w:style w:type="character" w:customStyle="1" w:styleId="WW8Num2z3">
    <w:name w:val="WW8Num2z3"/>
    <w:rsid w:val="005F76B7"/>
    <w:rPr>
      <w:rFonts w:ascii="Symbol" w:hAnsi="Symbol"/>
    </w:rPr>
  </w:style>
  <w:style w:type="character" w:customStyle="1" w:styleId="15">
    <w:name w:val="Основной шрифт абзаца1"/>
    <w:rsid w:val="005F76B7"/>
  </w:style>
  <w:style w:type="character" w:customStyle="1" w:styleId="16">
    <w:name w:val="Знак Знак1"/>
    <w:rsid w:val="005F76B7"/>
    <w:rPr>
      <w:sz w:val="24"/>
      <w:szCs w:val="24"/>
    </w:rPr>
  </w:style>
  <w:style w:type="character" w:customStyle="1" w:styleId="aff0">
    <w:name w:val="Знак Знак"/>
    <w:rsid w:val="005F76B7"/>
  </w:style>
  <w:style w:type="character" w:customStyle="1" w:styleId="aff1">
    <w:name w:val="Символ сноски"/>
    <w:rsid w:val="005F76B7"/>
    <w:rPr>
      <w:vertAlign w:val="superscript"/>
    </w:rPr>
  </w:style>
  <w:style w:type="character" w:customStyle="1" w:styleId="aff2">
    <w:name w:val="Маркеры списка"/>
    <w:rsid w:val="005F76B7"/>
    <w:rPr>
      <w:rFonts w:ascii="StarSymbol" w:eastAsia="StarSymbol" w:hAnsi="StarSymbol" w:cs="StarSymbol"/>
      <w:sz w:val="18"/>
      <w:szCs w:val="18"/>
    </w:rPr>
  </w:style>
  <w:style w:type="character" w:styleId="aff3">
    <w:name w:val="endnote reference"/>
    <w:rsid w:val="005F76B7"/>
    <w:rPr>
      <w:vertAlign w:val="superscript"/>
    </w:rPr>
  </w:style>
  <w:style w:type="character" w:customStyle="1" w:styleId="aff4">
    <w:name w:val="Символы концевой сноски"/>
    <w:rsid w:val="005F76B7"/>
  </w:style>
  <w:style w:type="paragraph" w:customStyle="1" w:styleId="aff5">
    <w:name w:val="Заголовок"/>
    <w:basedOn w:val="a"/>
    <w:next w:val="af0"/>
    <w:rsid w:val="005F76B7"/>
    <w:pPr>
      <w:keepNext/>
      <w:widowControl w:val="0"/>
      <w:suppressAutoHyphens/>
      <w:autoSpaceDE w:val="0"/>
      <w:spacing w:before="240" w:after="120"/>
    </w:pPr>
    <w:rPr>
      <w:rFonts w:ascii="Arial" w:eastAsia="Lucida Sans Unicode" w:hAnsi="Arial" w:cs="Tahoma"/>
      <w:szCs w:val="28"/>
      <w:lang w:eastAsia="ar-SA"/>
    </w:rPr>
  </w:style>
  <w:style w:type="paragraph" w:styleId="aff6">
    <w:name w:val="List"/>
    <w:basedOn w:val="af0"/>
    <w:rsid w:val="005F76B7"/>
    <w:pPr>
      <w:suppressAutoHyphens/>
      <w:autoSpaceDN/>
      <w:adjustRightInd/>
    </w:pPr>
    <w:rPr>
      <w:rFonts w:cs="Tahoma"/>
      <w:lang w:eastAsia="ar-SA"/>
    </w:rPr>
  </w:style>
  <w:style w:type="paragraph" w:customStyle="1" w:styleId="17">
    <w:name w:val="Название1"/>
    <w:basedOn w:val="a"/>
    <w:rsid w:val="005F76B7"/>
    <w:pPr>
      <w:widowControl w:val="0"/>
      <w:suppressLineNumbers/>
      <w:suppressAutoHyphens/>
      <w:autoSpaceDE w:val="0"/>
      <w:spacing w:before="120" w:after="120"/>
    </w:pPr>
    <w:rPr>
      <w:rFonts w:cs="Tahoma"/>
      <w:i/>
      <w:iCs/>
      <w:sz w:val="24"/>
      <w:szCs w:val="24"/>
      <w:lang w:eastAsia="ar-SA"/>
    </w:rPr>
  </w:style>
  <w:style w:type="paragraph" w:customStyle="1" w:styleId="18">
    <w:name w:val="Указатель1"/>
    <w:basedOn w:val="a"/>
    <w:rsid w:val="005F76B7"/>
    <w:pPr>
      <w:widowControl w:val="0"/>
      <w:suppressLineNumbers/>
      <w:suppressAutoHyphens/>
      <w:autoSpaceDE w:val="0"/>
    </w:pPr>
    <w:rPr>
      <w:rFonts w:cs="Tahoma"/>
      <w:sz w:val="24"/>
      <w:szCs w:val="24"/>
      <w:lang w:eastAsia="ar-SA"/>
    </w:rPr>
  </w:style>
  <w:style w:type="paragraph" w:customStyle="1" w:styleId="320">
    <w:name w:val="Основной текст с отступом 32"/>
    <w:basedOn w:val="a"/>
    <w:rsid w:val="005F76B7"/>
    <w:pPr>
      <w:suppressAutoHyphens/>
      <w:spacing w:line="360" w:lineRule="auto"/>
      <w:ind w:firstLine="1077"/>
      <w:jc w:val="both"/>
    </w:pPr>
    <w:rPr>
      <w:rFonts w:cs="Calibri"/>
      <w:szCs w:val="28"/>
      <w:lang w:eastAsia="ar-SA"/>
    </w:rPr>
  </w:style>
  <w:style w:type="paragraph" w:customStyle="1" w:styleId="aff7">
    <w:name w:val="Содержимое таблицы"/>
    <w:basedOn w:val="a"/>
    <w:rsid w:val="005F76B7"/>
    <w:pPr>
      <w:widowControl w:val="0"/>
      <w:suppressLineNumbers/>
      <w:suppressAutoHyphens/>
      <w:autoSpaceDE w:val="0"/>
    </w:pPr>
    <w:rPr>
      <w:rFonts w:cs="Calibri"/>
      <w:sz w:val="24"/>
      <w:szCs w:val="24"/>
      <w:lang w:eastAsia="ar-SA"/>
    </w:rPr>
  </w:style>
  <w:style w:type="paragraph" w:customStyle="1" w:styleId="aff8">
    <w:name w:val="Заголовок таблицы"/>
    <w:basedOn w:val="aff7"/>
    <w:rsid w:val="005F76B7"/>
    <w:pPr>
      <w:jc w:val="center"/>
    </w:pPr>
    <w:rPr>
      <w:b/>
      <w:bCs/>
      <w:i/>
      <w:iCs/>
    </w:rPr>
  </w:style>
  <w:style w:type="table" w:customStyle="1" w:styleId="34">
    <w:name w:val="Сетка таблицы3"/>
    <w:basedOn w:val="a1"/>
    <w:next w:val="ab"/>
    <w:uiPriority w:val="59"/>
    <w:rsid w:val="005F76B7"/>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5F76B7"/>
  </w:style>
  <w:style w:type="table" w:customStyle="1" w:styleId="112">
    <w:name w:val="Сетка таблицы11"/>
    <w:basedOn w:val="a1"/>
    <w:next w:val="ab"/>
    <w:uiPriority w:val="59"/>
    <w:rsid w:val="005F76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semiHidden/>
    <w:rsid w:val="00E9675E"/>
  </w:style>
  <w:style w:type="table" w:customStyle="1" w:styleId="41">
    <w:name w:val="Сетка таблицы4"/>
    <w:basedOn w:val="a1"/>
    <w:next w:val="ab"/>
    <w:uiPriority w:val="59"/>
    <w:rsid w:val="00E9675E"/>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E9675E"/>
  </w:style>
  <w:style w:type="table" w:customStyle="1" w:styleId="121">
    <w:name w:val="Сетка таблицы12"/>
    <w:basedOn w:val="a1"/>
    <w:next w:val="ab"/>
    <w:uiPriority w:val="59"/>
    <w:rsid w:val="00E9675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
    <w:next w:val="a2"/>
    <w:semiHidden/>
    <w:rsid w:val="0015666A"/>
  </w:style>
  <w:style w:type="table" w:customStyle="1" w:styleId="52">
    <w:name w:val="Сетка таблицы5"/>
    <w:basedOn w:val="a1"/>
    <w:next w:val="ab"/>
    <w:uiPriority w:val="59"/>
    <w:rsid w:val="0015666A"/>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rsid w:val="0015666A"/>
  </w:style>
  <w:style w:type="table" w:customStyle="1" w:styleId="131">
    <w:name w:val="Сетка таблицы13"/>
    <w:basedOn w:val="a1"/>
    <w:next w:val="ab"/>
    <w:uiPriority w:val="59"/>
    <w:rsid w:val="0015666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semiHidden/>
    <w:unhideWhenUsed/>
    <w:rsid w:val="00C9290D"/>
  </w:style>
  <w:style w:type="character" w:customStyle="1" w:styleId="50">
    <w:name w:val="Заголовок 5 Знак"/>
    <w:link w:val="5"/>
    <w:rsid w:val="00C9290D"/>
    <w:rPr>
      <w:b/>
      <w:sz w:val="32"/>
    </w:rPr>
  </w:style>
  <w:style w:type="table" w:customStyle="1" w:styleId="60">
    <w:name w:val="Сетка таблицы6"/>
    <w:basedOn w:val="a1"/>
    <w:next w:val="ab"/>
    <w:uiPriority w:val="59"/>
    <w:rsid w:val="00C9290D"/>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rsid w:val="00C9290D"/>
  </w:style>
  <w:style w:type="table" w:customStyle="1" w:styleId="141">
    <w:name w:val="Сетка таблицы14"/>
    <w:basedOn w:val="a1"/>
    <w:next w:val="ab"/>
    <w:uiPriority w:val="59"/>
    <w:rsid w:val="00C9290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
    <w:name w:val="Нет списка7"/>
    <w:next w:val="a2"/>
    <w:semiHidden/>
    <w:rsid w:val="00504369"/>
  </w:style>
  <w:style w:type="table" w:customStyle="1" w:styleId="70">
    <w:name w:val="Сетка таблицы7"/>
    <w:basedOn w:val="a1"/>
    <w:next w:val="ab"/>
    <w:uiPriority w:val="59"/>
    <w:rsid w:val="00504369"/>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rsid w:val="00504369"/>
  </w:style>
  <w:style w:type="table" w:customStyle="1" w:styleId="151">
    <w:name w:val="Сетка таблицы15"/>
    <w:basedOn w:val="a1"/>
    <w:next w:val="ab"/>
    <w:uiPriority w:val="59"/>
    <w:rsid w:val="005043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uiPriority w:val="99"/>
    <w:unhideWhenUsed/>
    <w:rsid w:val="00192545"/>
    <w:rPr>
      <w:color w:val="800080"/>
      <w:u w:val="single"/>
    </w:rPr>
  </w:style>
  <w:style w:type="paragraph" w:customStyle="1" w:styleId="font5">
    <w:name w:val="font5"/>
    <w:basedOn w:val="a"/>
    <w:rsid w:val="00192545"/>
    <w:pPr>
      <w:spacing w:before="100" w:beforeAutospacing="1" w:after="100" w:afterAutospacing="1"/>
    </w:pPr>
    <w:rPr>
      <w:color w:val="000000"/>
      <w:sz w:val="22"/>
      <w:szCs w:val="22"/>
    </w:rPr>
  </w:style>
  <w:style w:type="paragraph" w:customStyle="1" w:styleId="xl63">
    <w:name w:val="xl63"/>
    <w:basedOn w:val="a"/>
    <w:rsid w:val="00192545"/>
    <w:pPr>
      <w:spacing w:before="100" w:beforeAutospacing="1" w:after="100" w:afterAutospacing="1"/>
      <w:jc w:val="center"/>
    </w:pPr>
    <w:rPr>
      <w:sz w:val="24"/>
      <w:szCs w:val="24"/>
    </w:rPr>
  </w:style>
  <w:style w:type="paragraph" w:customStyle="1" w:styleId="xl64">
    <w:name w:val="xl64"/>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19254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19254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19254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9254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19254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19254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19254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0">
    <w:name w:val="xl80"/>
    <w:basedOn w:val="a"/>
    <w:rsid w:val="00192545"/>
    <w:pPr>
      <w:pBdr>
        <w:top w:val="single" w:sz="4" w:space="0" w:color="auto"/>
      </w:pBdr>
      <w:spacing w:before="100" w:beforeAutospacing="1" w:after="100" w:afterAutospacing="1"/>
      <w:textAlignment w:val="center"/>
    </w:pPr>
    <w:rPr>
      <w:sz w:val="24"/>
      <w:szCs w:val="24"/>
    </w:rPr>
  </w:style>
  <w:style w:type="paragraph" w:customStyle="1" w:styleId="xl81">
    <w:name w:val="xl81"/>
    <w:basedOn w:val="a"/>
    <w:rsid w:val="0019254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192545"/>
    <w:pPr>
      <w:pBdr>
        <w:left w:val="single" w:sz="4" w:space="0" w:color="auto"/>
      </w:pBdr>
      <w:spacing w:before="100" w:beforeAutospacing="1" w:after="100" w:afterAutospacing="1"/>
      <w:textAlignment w:val="center"/>
    </w:pPr>
    <w:rPr>
      <w:sz w:val="24"/>
      <w:szCs w:val="24"/>
    </w:rPr>
  </w:style>
  <w:style w:type="paragraph" w:customStyle="1" w:styleId="xl83">
    <w:name w:val="xl83"/>
    <w:basedOn w:val="a"/>
    <w:rsid w:val="00192545"/>
    <w:pPr>
      <w:spacing w:before="100" w:beforeAutospacing="1" w:after="100" w:afterAutospacing="1"/>
      <w:textAlignment w:val="center"/>
    </w:pPr>
    <w:rPr>
      <w:sz w:val="24"/>
      <w:szCs w:val="24"/>
    </w:rPr>
  </w:style>
  <w:style w:type="paragraph" w:customStyle="1" w:styleId="xl84">
    <w:name w:val="xl84"/>
    <w:basedOn w:val="a"/>
    <w:rsid w:val="00192545"/>
    <w:pPr>
      <w:pBdr>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19254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6">
    <w:name w:val="xl86"/>
    <w:basedOn w:val="a"/>
    <w:rsid w:val="00192545"/>
    <w:pPr>
      <w:pBdr>
        <w:bottom w:val="single" w:sz="4" w:space="0" w:color="auto"/>
      </w:pBdr>
      <w:spacing w:before="100" w:beforeAutospacing="1" w:after="100" w:afterAutospacing="1"/>
      <w:textAlignment w:val="center"/>
    </w:pPr>
    <w:rPr>
      <w:sz w:val="24"/>
      <w:szCs w:val="24"/>
    </w:rPr>
  </w:style>
  <w:style w:type="paragraph" w:customStyle="1" w:styleId="xl87">
    <w:name w:val="xl87"/>
    <w:basedOn w:val="a"/>
    <w:rsid w:val="00192545"/>
    <w:pPr>
      <w:pBdr>
        <w:bottom w:val="single" w:sz="4" w:space="0" w:color="auto"/>
        <w:right w:val="single" w:sz="4" w:space="0" w:color="auto"/>
      </w:pBdr>
      <w:spacing w:before="100" w:beforeAutospacing="1" w:after="100" w:afterAutospacing="1"/>
      <w:textAlignment w:val="center"/>
    </w:pPr>
    <w:rPr>
      <w:sz w:val="24"/>
      <w:szCs w:val="24"/>
    </w:rPr>
  </w:style>
  <w:style w:type="numbering" w:customStyle="1" w:styleId="8">
    <w:name w:val="Нет списка8"/>
    <w:next w:val="a2"/>
    <w:uiPriority w:val="99"/>
    <w:semiHidden/>
    <w:unhideWhenUsed/>
    <w:rsid w:val="00CD4F3C"/>
  </w:style>
  <w:style w:type="table" w:customStyle="1" w:styleId="80">
    <w:name w:val="Сетка таблицы8"/>
    <w:basedOn w:val="a1"/>
    <w:next w:val="ab"/>
    <w:uiPriority w:val="59"/>
    <w:rsid w:val="00CD4F3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Абзац списка1"/>
    <w:basedOn w:val="a"/>
    <w:rsid w:val="00CD4F3C"/>
    <w:pPr>
      <w:spacing w:after="200" w:line="276" w:lineRule="auto"/>
      <w:ind w:left="720"/>
    </w:pPr>
    <w:rPr>
      <w:rFonts w:ascii="Calibri" w:eastAsia="PMingLiU" w:hAnsi="Calibri"/>
      <w:bCs/>
      <w:kern w:val="32"/>
      <w:sz w:val="22"/>
      <w:szCs w:val="22"/>
      <w:lang w:eastAsia="zh-TW"/>
    </w:rPr>
  </w:style>
  <w:style w:type="character" w:customStyle="1" w:styleId="23">
    <w:name w:val="Знак Знак2"/>
    <w:semiHidden/>
    <w:rsid w:val="00CD4F3C"/>
    <w:rPr>
      <w:lang w:eastAsia="en-US"/>
    </w:rPr>
  </w:style>
  <w:style w:type="character" w:styleId="affa">
    <w:name w:val="Emphasis"/>
    <w:qFormat/>
    <w:rsid w:val="00CD4F3C"/>
    <w:rPr>
      <w:i/>
      <w:iCs/>
    </w:rPr>
  </w:style>
  <w:style w:type="character" w:customStyle="1" w:styleId="10">
    <w:name w:val="Заголовок 1 Знак"/>
    <w:link w:val="1"/>
    <w:rsid w:val="00CD4F3C"/>
    <w:rPr>
      <w:b/>
      <w:sz w:val="24"/>
    </w:rPr>
  </w:style>
  <w:style w:type="paragraph" w:customStyle="1" w:styleId="xl76">
    <w:name w:val="xl76"/>
    <w:basedOn w:val="a"/>
    <w:rsid w:val="006431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font6">
    <w:name w:val="font6"/>
    <w:basedOn w:val="a"/>
    <w:rsid w:val="008167AE"/>
    <w:pPr>
      <w:spacing w:before="100" w:beforeAutospacing="1" w:after="100" w:afterAutospacing="1"/>
    </w:pPr>
    <w:rPr>
      <w:rFonts w:ascii="Tahoma" w:hAnsi="Tahoma" w:cs="Tahoma"/>
      <w:b/>
      <w:bCs/>
      <w:color w:val="000000"/>
      <w:sz w:val="18"/>
      <w:szCs w:val="18"/>
    </w:rPr>
  </w:style>
  <w:style w:type="paragraph" w:customStyle="1" w:styleId="xl88">
    <w:name w:val="xl88"/>
    <w:basedOn w:val="a"/>
    <w:rsid w:val="008167AE"/>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affb">
    <w:name w:val="Знак"/>
    <w:basedOn w:val="a"/>
    <w:rsid w:val="00637F0F"/>
    <w:pPr>
      <w:spacing w:after="160" w:line="240" w:lineRule="exact"/>
    </w:pPr>
    <w:rPr>
      <w:rFonts w:ascii="Verdana" w:hAnsi="Verdana"/>
      <w:sz w:val="20"/>
      <w:lang w:val="en-US" w:eastAsia="en-US"/>
    </w:rPr>
  </w:style>
  <w:style w:type="paragraph" w:customStyle="1" w:styleId="24">
    <w:name w:val="Абзац списка2"/>
    <w:basedOn w:val="a"/>
    <w:rsid w:val="00637F0F"/>
    <w:pPr>
      <w:widowControl w:val="0"/>
      <w:autoSpaceDE w:val="0"/>
      <w:autoSpaceDN w:val="0"/>
      <w:adjustRightInd w:val="0"/>
      <w:ind w:left="708"/>
    </w:pPr>
    <w:rPr>
      <w:sz w:val="24"/>
      <w:szCs w:val="24"/>
    </w:rPr>
  </w:style>
  <w:style w:type="character" w:customStyle="1" w:styleId="25">
    <w:name w:val="Знак Знак2"/>
    <w:semiHidden/>
    <w:rsid w:val="00637F0F"/>
    <w:rPr>
      <w:lang w:eastAsia="en-US"/>
    </w:rPr>
  </w:style>
  <w:style w:type="character" w:customStyle="1" w:styleId="1a">
    <w:name w:val="Знак Знак1"/>
    <w:rsid w:val="00637F0F"/>
    <w:rPr>
      <w:sz w:val="24"/>
      <w:szCs w:val="24"/>
    </w:rPr>
  </w:style>
  <w:style w:type="character" w:customStyle="1" w:styleId="affc">
    <w:name w:val="Знак Знак"/>
    <w:rsid w:val="00637F0F"/>
  </w:style>
  <w:style w:type="paragraph" w:customStyle="1" w:styleId="xl89">
    <w:name w:val="xl89"/>
    <w:basedOn w:val="a"/>
    <w:rsid w:val="00637F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90">
    <w:name w:val="xl90"/>
    <w:basedOn w:val="a"/>
    <w:rsid w:val="00637F0F"/>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26">
    <w:name w:val="Знак2"/>
    <w:basedOn w:val="a"/>
    <w:rsid w:val="005D4094"/>
    <w:pPr>
      <w:spacing w:after="160" w:line="240" w:lineRule="exact"/>
    </w:pPr>
    <w:rPr>
      <w:rFonts w:ascii="Verdana" w:hAnsi="Verdana"/>
      <w:sz w:val="20"/>
      <w:lang w:val="en-US" w:eastAsia="en-US"/>
    </w:rPr>
  </w:style>
  <w:style w:type="paragraph" w:customStyle="1" w:styleId="113">
    <w:name w:val="Абзац списка11"/>
    <w:basedOn w:val="a"/>
    <w:rsid w:val="005D4094"/>
    <w:pPr>
      <w:spacing w:after="200" w:line="276" w:lineRule="auto"/>
      <w:ind w:left="720"/>
    </w:pPr>
    <w:rPr>
      <w:rFonts w:ascii="Calibri" w:eastAsia="PMingLiU" w:hAnsi="Calibri"/>
      <w:bCs/>
      <w:kern w:val="32"/>
      <w:sz w:val="22"/>
      <w:szCs w:val="22"/>
      <w:lang w:eastAsia="zh-TW"/>
    </w:rPr>
  </w:style>
  <w:style w:type="character" w:customStyle="1" w:styleId="220">
    <w:name w:val="Знак Знак22"/>
    <w:semiHidden/>
    <w:rsid w:val="005D4094"/>
    <w:rPr>
      <w:lang w:eastAsia="en-US"/>
    </w:rPr>
  </w:style>
  <w:style w:type="paragraph" w:customStyle="1" w:styleId="1b">
    <w:name w:val="Знак1"/>
    <w:basedOn w:val="a"/>
    <w:rsid w:val="005D4094"/>
    <w:pPr>
      <w:spacing w:after="160" w:line="240" w:lineRule="exact"/>
    </w:pPr>
    <w:rPr>
      <w:rFonts w:ascii="Verdana" w:hAnsi="Verdana"/>
      <w:sz w:val="20"/>
      <w:lang w:val="en-US" w:eastAsia="en-US"/>
    </w:rPr>
  </w:style>
  <w:style w:type="character" w:customStyle="1" w:styleId="210">
    <w:name w:val="Знак Знак21"/>
    <w:semiHidden/>
    <w:rsid w:val="005D4094"/>
    <w:rPr>
      <w:lang w:eastAsia="en-US"/>
    </w:rPr>
  </w:style>
  <w:style w:type="character" w:customStyle="1" w:styleId="114">
    <w:name w:val="Знак Знак11"/>
    <w:rsid w:val="005D4094"/>
    <w:rPr>
      <w:sz w:val="24"/>
      <w:szCs w:val="24"/>
    </w:rPr>
  </w:style>
  <w:style w:type="character" w:customStyle="1" w:styleId="35">
    <w:name w:val="Знак Знак3"/>
    <w:rsid w:val="005D4094"/>
  </w:style>
  <w:style w:type="character" w:styleId="affd">
    <w:name w:val="line number"/>
    <w:basedOn w:val="a0"/>
    <w:rsid w:val="00C8008C"/>
  </w:style>
  <w:style w:type="paragraph" w:customStyle="1" w:styleId="1c">
    <w:name w:val="Заголовок1"/>
    <w:basedOn w:val="a"/>
    <w:next w:val="af0"/>
    <w:rsid w:val="006A4528"/>
    <w:pPr>
      <w:keepNext/>
      <w:widowControl w:val="0"/>
      <w:suppressAutoHyphens/>
      <w:autoSpaceDE w:val="0"/>
      <w:spacing w:before="240" w:after="120"/>
    </w:pPr>
    <w:rPr>
      <w:rFonts w:ascii="Arial" w:eastAsia="Lucida Sans Unicode" w:hAnsi="Arial" w:cs="Tahoma"/>
      <w:szCs w:val="28"/>
      <w:lang w:eastAsia="ar-SA"/>
    </w:rPr>
  </w:style>
  <w:style w:type="paragraph" w:customStyle="1" w:styleId="xl91">
    <w:name w:val="xl91"/>
    <w:basedOn w:val="a"/>
    <w:rsid w:val="00FA2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2">
    <w:name w:val="xl92"/>
    <w:basedOn w:val="a"/>
    <w:rsid w:val="00FA2506"/>
    <w:pPr>
      <w:pBdr>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3">
    <w:name w:val="xl93"/>
    <w:basedOn w:val="a"/>
    <w:rsid w:val="00FA2506"/>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4">
    <w:name w:val="xl94"/>
    <w:basedOn w:val="a"/>
    <w:rsid w:val="00FA2506"/>
    <w:pPr>
      <w:pBdr>
        <w:bottom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5">
    <w:name w:val="xl95"/>
    <w:basedOn w:val="a"/>
    <w:rsid w:val="00FA2506"/>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6">
    <w:name w:val="xl96"/>
    <w:basedOn w:val="a"/>
    <w:rsid w:val="00FA25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7">
    <w:name w:val="xl97"/>
    <w:basedOn w:val="a"/>
    <w:rsid w:val="00FA250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8">
    <w:name w:val="xl98"/>
    <w:basedOn w:val="a"/>
    <w:rsid w:val="00FA25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9">
    <w:name w:val="xl99"/>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0">
    <w:name w:val="xl100"/>
    <w:basedOn w:val="a"/>
    <w:rsid w:val="00FA25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FA25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FA25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FA25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
    <w:rsid w:val="00FA2506"/>
    <w:pPr>
      <w:shd w:val="clear" w:color="000000" w:fill="FFFFFF"/>
      <w:spacing w:before="100" w:beforeAutospacing="1" w:after="100" w:afterAutospacing="1"/>
      <w:jc w:val="center"/>
    </w:pPr>
    <w:rPr>
      <w:szCs w:val="28"/>
    </w:rPr>
  </w:style>
  <w:style w:type="paragraph" w:customStyle="1" w:styleId="xl105">
    <w:name w:val="xl105"/>
    <w:basedOn w:val="a"/>
    <w:rsid w:val="00FA25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4"/>
      <w:szCs w:val="14"/>
    </w:rPr>
  </w:style>
  <w:style w:type="paragraph" w:customStyle="1" w:styleId="xl106">
    <w:name w:val="xl106"/>
    <w:basedOn w:val="a"/>
    <w:rsid w:val="00FA25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4"/>
      <w:szCs w:val="14"/>
    </w:rPr>
  </w:style>
  <w:style w:type="paragraph" w:customStyle="1" w:styleId="xl107">
    <w:name w:val="xl107"/>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108">
    <w:name w:val="xl108"/>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4"/>
      <w:szCs w:val="14"/>
    </w:rPr>
  </w:style>
  <w:style w:type="paragraph" w:customStyle="1" w:styleId="xl109">
    <w:name w:val="xl109"/>
    <w:basedOn w:val="a"/>
    <w:rsid w:val="00F6534F"/>
    <w:pPr>
      <w:pBdr>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058">
      <w:bodyDiv w:val="1"/>
      <w:marLeft w:val="0"/>
      <w:marRight w:val="0"/>
      <w:marTop w:val="0"/>
      <w:marBottom w:val="0"/>
      <w:divBdr>
        <w:top w:val="none" w:sz="0" w:space="0" w:color="auto"/>
        <w:left w:val="none" w:sz="0" w:space="0" w:color="auto"/>
        <w:bottom w:val="none" w:sz="0" w:space="0" w:color="auto"/>
        <w:right w:val="none" w:sz="0" w:space="0" w:color="auto"/>
      </w:divBdr>
    </w:div>
    <w:div w:id="51513732">
      <w:bodyDiv w:val="1"/>
      <w:marLeft w:val="0"/>
      <w:marRight w:val="0"/>
      <w:marTop w:val="0"/>
      <w:marBottom w:val="0"/>
      <w:divBdr>
        <w:top w:val="none" w:sz="0" w:space="0" w:color="auto"/>
        <w:left w:val="none" w:sz="0" w:space="0" w:color="auto"/>
        <w:bottom w:val="none" w:sz="0" w:space="0" w:color="auto"/>
        <w:right w:val="none" w:sz="0" w:space="0" w:color="auto"/>
      </w:divBdr>
    </w:div>
    <w:div w:id="53509242">
      <w:bodyDiv w:val="1"/>
      <w:marLeft w:val="0"/>
      <w:marRight w:val="0"/>
      <w:marTop w:val="0"/>
      <w:marBottom w:val="0"/>
      <w:divBdr>
        <w:top w:val="none" w:sz="0" w:space="0" w:color="auto"/>
        <w:left w:val="none" w:sz="0" w:space="0" w:color="auto"/>
        <w:bottom w:val="none" w:sz="0" w:space="0" w:color="auto"/>
        <w:right w:val="none" w:sz="0" w:space="0" w:color="auto"/>
      </w:divBdr>
    </w:div>
    <w:div w:id="72750576">
      <w:bodyDiv w:val="1"/>
      <w:marLeft w:val="0"/>
      <w:marRight w:val="0"/>
      <w:marTop w:val="0"/>
      <w:marBottom w:val="0"/>
      <w:divBdr>
        <w:top w:val="none" w:sz="0" w:space="0" w:color="auto"/>
        <w:left w:val="none" w:sz="0" w:space="0" w:color="auto"/>
        <w:bottom w:val="none" w:sz="0" w:space="0" w:color="auto"/>
        <w:right w:val="none" w:sz="0" w:space="0" w:color="auto"/>
      </w:divBdr>
    </w:div>
    <w:div w:id="143787435">
      <w:bodyDiv w:val="1"/>
      <w:marLeft w:val="0"/>
      <w:marRight w:val="0"/>
      <w:marTop w:val="0"/>
      <w:marBottom w:val="0"/>
      <w:divBdr>
        <w:top w:val="none" w:sz="0" w:space="0" w:color="auto"/>
        <w:left w:val="none" w:sz="0" w:space="0" w:color="auto"/>
        <w:bottom w:val="none" w:sz="0" w:space="0" w:color="auto"/>
        <w:right w:val="none" w:sz="0" w:space="0" w:color="auto"/>
      </w:divBdr>
    </w:div>
    <w:div w:id="147064025">
      <w:bodyDiv w:val="1"/>
      <w:marLeft w:val="0"/>
      <w:marRight w:val="0"/>
      <w:marTop w:val="0"/>
      <w:marBottom w:val="0"/>
      <w:divBdr>
        <w:top w:val="none" w:sz="0" w:space="0" w:color="auto"/>
        <w:left w:val="none" w:sz="0" w:space="0" w:color="auto"/>
        <w:bottom w:val="none" w:sz="0" w:space="0" w:color="auto"/>
        <w:right w:val="none" w:sz="0" w:space="0" w:color="auto"/>
      </w:divBdr>
    </w:div>
    <w:div w:id="189034358">
      <w:bodyDiv w:val="1"/>
      <w:marLeft w:val="0"/>
      <w:marRight w:val="0"/>
      <w:marTop w:val="0"/>
      <w:marBottom w:val="0"/>
      <w:divBdr>
        <w:top w:val="none" w:sz="0" w:space="0" w:color="auto"/>
        <w:left w:val="none" w:sz="0" w:space="0" w:color="auto"/>
        <w:bottom w:val="none" w:sz="0" w:space="0" w:color="auto"/>
        <w:right w:val="none" w:sz="0" w:space="0" w:color="auto"/>
      </w:divBdr>
    </w:div>
    <w:div w:id="197356453">
      <w:bodyDiv w:val="1"/>
      <w:marLeft w:val="0"/>
      <w:marRight w:val="0"/>
      <w:marTop w:val="0"/>
      <w:marBottom w:val="0"/>
      <w:divBdr>
        <w:top w:val="none" w:sz="0" w:space="0" w:color="auto"/>
        <w:left w:val="none" w:sz="0" w:space="0" w:color="auto"/>
        <w:bottom w:val="none" w:sz="0" w:space="0" w:color="auto"/>
        <w:right w:val="none" w:sz="0" w:space="0" w:color="auto"/>
      </w:divBdr>
    </w:div>
    <w:div w:id="201865658">
      <w:bodyDiv w:val="1"/>
      <w:marLeft w:val="0"/>
      <w:marRight w:val="0"/>
      <w:marTop w:val="0"/>
      <w:marBottom w:val="0"/>
      <w:divBdr>
        <w:top w:val="none" w:sz="0" w:space="0" w:color="auto"/>
        <w:left w:val="none" w:sz="0" w:space="0" w:color="auto"/>
        <w:bottom w:val="none" w:sz="0" w:space="0" w:color="auto"/>
        <w:right w:val="none" w:sz="0" w:space="0" w:color="auto"/>
      </w:divBdr>
    </w:div>
    <w:div w:id="203913406">
      <w:bodyDiv w:val="1"/>
      <w:marLeft w:val="0"/>
      <w:marRight w:val="0"/>
      <w:marTop w:val="0"/>
      <w:marBottom w:val="0"/>
      <w:divBdr>
        <w:top w:val="none" w:sz="0" w:space="0" w:color="auto"/>
        <w:left w:val="none" w:sz="0" w:space="0" w:color="auto"/>
        <w:bottom w:val="none" w:sz="0" w:space="0" w:color="auto"/>
        <w:right w:val="none" w:sz="0" w:space="0" w:color="auto"/>
      </w:divBdr>
    </w:div>
    <w:div w:id="219482879">
      <w:bodyDiv w:val="1"/>
      <w:marLeft w:val="0"/>
      <w:marRight w:val="0"/>
      <w:marTop w:val="0"/>
      <w:marBottom w:val="0"/>
      <w:divBdr>
        <w:top w:val="none" w:sz="0" w:space="0" w:color="auto"/>
        <w:left w:val="none" w:sz="0" w:space="0" w:color="auto"/>
        <w:bottom w:val="none" w:sz="0" w:space="0" w:color="auto"/>
        <w:right w:val="none" w:sz="0" w:space="0" w:color="auto"/>
      </w:divBdr>
    </w:div>
    <w:div w:id="241838978">
      <w:bodyDiv w:val="1"/>
      <w:marLeft w:val="0"/>
      <w:marRight w:val="0"/>
      <w:marTop w:val="0"/>
      <w:marBottom w:val="0"/>
      <w:divBdr>
        <w:top w:val="none" w:sz="0" w:space="0" w:color="auto"/>
        <w:left w:val="none" w:sz="0" w:space="0" w:color="auto"/>
        <w:bottom w:val="none" w:sz="0" w:space="0" w:color="auto"/>
        <w:right w:val="none" w:sz="0" w:space="0" w:color="auto"/>
      </w:divBdr>
    </w:div>
    <w:div w:id="420418534">
      <w:bodyDiv w:val="1"/>
      <w:marLeft w:val="0"/>
      <w:marRight w:val="0"/>
      <w:marTop w:val="0"/>
      <w:marBottom w:val="0"/>
      <w:divBdr>
        <w:top w:val="none" w:sz="0" w:space="0" w:color="auto"/>
        <w:left w:val="none" w:sz="0" w:space="0" w:color="auto"/>
        <w:bottom w:val="none" w:sz="0" w:space="0" w:color="auto"/>
        <w:right w:val="none" w:sz="0" w:space="0" w:color="auto"/>
      </w:divBdr>
    </w:div>
    <w:div w:id="423887195">
      <w:bodyDiv w:val="1"/>
      <w:marLeft w:val="0"/>
      <w:marRight w:val="0"/>
      <w:marTop w:val="0"/>
      <w:marBottom w:val="0"/>
      <w:divBdr>
        <w:top w:val="none" w:sz="0" w:space="0" w:color="auto"/>
        <w:left w:val="none" w:sz="0" w:space="0" w:color="auto"/>
        <w:bottom w:val="none" w:sz="0" w:space="0" w:color="auto"/>
        <w:right w:val="none" w:sz="0" w:space="0" w:color="auto"/>
      </w:divBdr>
    </w:div>
    <w:div w:id="457341378">
      <w:bodyDiv w:val="1"/>
      <w:marLeft w:val="0"/>
      <w:marRight w:val="0"/>
      <w:marTop w:val="0"/>
      <w:marBottom w:val="0"/>
      <w:divBdr>
        <w:top w:val="none" w:sz="0" w:space="0" w:color="auto"/>
        <w:left w:val="none" w:sz="0" w:space="0" w:color="auto"/>
        <w:bottom w:val="none" w:sz="0" w:space="0" w:color="auto"/>
        <w:right w:val="none" w:sz="0" w:space="0" w:color="auto"/>
      </w:divBdr>
    </w:div>
    <w:div w:id="479466839">
      <w:bodyDiv w:val="1"/>
      <w:marLeft w:val="0"/>
      <w:marRight w:val="0"/>
      <w:marTop w:val="0"/>
      <w:marBottom w:val="0"/>
      <w:divBdr>
        <w:top w:val="none" w:sz="0" w:space="0" w:color="auto"/>
        <w:left w:val="none" w:sz="0" w:space="0" w:color="auto"/>
        <w:bottom w:val="none" w:sz="0" w:space="0" w:color="auto"/>
        <w:right w:val="none" w:sz="0" w:space="0" w:color="auto"/>
      </w:divBdr>
    </w:div>
    <w:div w:id="493496245">
      <w:bodyDiv w:val="1"/>
      <w:marLeft w:val="0"/>
      <w:marRight w:val="0"/>
      <w:marTop w:val="0"/>
      <w:marBottom w:val="0"/>
      <w:divBdr>
        <w:top w:val="none" w:sz="0" w:space="0" w:color="auto"/>
        <w:left w:val="none" w:sz="0" w:space="0" w:color="auto"/>
        <w:bottom w:val="none" w:sz="0" w:space="0" w:color="auto"/>
        <w:right w:val="none" w:sz="0" w:space="0" w:color="auto"/>
      </w:divBdr>
    </w:div>
    <w:div w:id="527522313">
      <w:bodyDiv w:val="1"/>
      <w:marLeft w:val="0"/>
      <w:marRight w:val="0"/>
      <w:marTop w:val="0"/>
      <w:marBottom w:val="0"/>
      <w:divBdr>
        <w:top w:val="none" w:sz="0" w:space="0" w:color="auto"/>
        <w:left w:val="none" w:sz="0" w:space="0" w:color="auto"/>
        <w:bottom w:val="none" w:sz="0" w:space="0" w:color="auto"/>
        <w:right w:val="none" w:sz="0" w:space="0" w:color="auto"/>
      </w:divBdr>
    </w:div>
    <w:div w:id="536937625">
      <w:bodyDiv w:val="1"/>
      <w:marLeft w:val="0"/>
      <w:marRight w:val="0"/>
      <w:marTop w:val="0"/>
      <w:marBottom w:val="0"/>
      <w:divBdr>
        <w:top w:val="none" w:sz="0" w:space="0" w:color="auto"/>
        <w:left w:val="none" w:sz="0" w:space="0" w:color="auto"/>
        <w:bottom w:val="none" w:sz="0" w:space="0" w:color="auto"/>
        <w:right w:val="none" w:sz="0" w:space="0" w:color="auto"/>
      </w:divBdr>
    </w:div>
    <w:div w:id="559825836">
      <w:bodyDiv w:val="1"/>
      <w:marLeft w:val="0"/>
      <w:marRight w:val="0"/>
      <w:marTop w:val="0"/>
      <w:marBottom w:val="0"/>
      <w:divBdr>
        <w:top w:val="none" w:sz="0" w:space="0" w:color="auto"/>
        <w:left w:val="none" w:sz="0" w:space="0" w:color="auto"/>
        <w:bottom w:val="none" w:sz="0" w:space="0" w:color="auto"/>
        <w:right w:val="none" w:sz="0" w:space="0" w:color="auto"/>
      </w:divBdr>
    </w:div>
    <w:div w:id="571738912">
      <w:bodyDiv w:val="1"/>
      <w:marLeft w:val="0"/>
      <w:marRight w:val="0"/>
      <w:marTop w:val="0"/>
      <w:marBottom w:val="0"/>
      <w:divBdr>
        <w:top w:val="none" w:sz="0" w:space="0" w:color="auto"/>
        <w:left w:val="none" w:sz="0" w:space="0" w:color="auto"/>
        <w:bottom w:val="none" w:sz="0" w:space="0" w:color="auto"/>
        <w:right w:val="none" w:sz="0" w:space="0" w:color="auto"/>
      </w:divBdr>
    </w:div>
    <w:div w:id="600183630">
      <w:bodyDiv w:val="1"/>
      <w:marLeft w:val="0"/>
      <w:marRight w:val="0"/>
      <w:marTop w:val="0"/>
      <w:marBottom w:val="0"/>
      <w:divBdr>
        <w:top w:val="none" w:sz="0" w:space="0" w:color="auto"/>
        <w:left w:val="none" w:sz="0" w:space="0" w:color="auto"/>
        <w:bottom w:val="none" w:sz="0" w:space="0" w:color="auto"/>
        <w:right w:val="none" w:sz="0" w:space="0" w:color="auto"/>
      </w:divBdr>
    </w:div>
    <w:div w:id="621347627">
      <w:bodyDiv w:val="1"/>
      <w:marLeft w:val="0"/>
      <w:marRight w:val="0"/>
      <w:marTop w:val="0"/>
      <w:marBottom w:val="0"/>
      <w:divBdr>
        <w:top w:val="none" w:sz="0" w:space="0" w:color="auto"/>
        <w:left w:val="none" w:sz="0" w:space="0" w:color="auto"/>
        <w:bottom w:val="none" w:sz="0" w:space="0" w:color="auto"/>
        <w:right w:val="none" w:sz="0" w:space="0" w:color="auto"/>
      </w:divBdr>
    </w:div>
    <w:div w:id="629866661">
      <w:bodyDiv w:val="1"/>
      <w:marLeft w:val="0"/>
      <w:marRight w:val="0"/>
      <w:marTop w:val="0"/>
      <w:marBottom w:val="0"/>
      <w:divBdr>
        <w:top w:val="none" w:sz="0" w:space="0" w:color="auto"/>
        <w:left w:val="none" w:sz="0" w:space="0" w:color="auto"/>
        <w:bottom w:val="none" w:sz="0" w:space="0" w:color="auto"/>
        <w:right w:val="none" w:sz="0" w:space="0" w:color="auto"/>
      </w:divBdr>
    </w:div>
    <w:div w:id="632252400">
      <w:bodyDiv w:val="1"/>
      <w:marLeft w:val="0"/>
      <w:marRight w:val="0"/>
      <w:marTop w:val="0"/>
      <w:marBottom w:val="0"/>
      <w:divBdr>
        <w:top w:val="none" w:sz="0" w:space="0" w:color="auto"/>
        <w:left w:val="none" w:sz="0" w:space="0" w:color="auto"/>
        <w:bottom w:val="none" w:sz="0" w:space="0" w:color="auto"/>
        <w:right w:val="none" w:sz="0" w:space="0" w:color="auto"/>
      </w:divBdr>
    </w:div>
    <w:div w:id="660430541">
      <w:bodyDiv w:val="1"/>
      <w:marLeft w:val="0"/>
      <w:marRight w:val="0"/>
      <w:marTop w:val="0"/>
      <w:marBottom w:val="0"/>
      <w:divBdr>
        <w:top w:val="none" w:sz="0" w:space="0" w:color="auto"/>
        <w:left w:val="none" w:sz="0" w:space="0" w:color="auto"/>
        <w:bottom w:val="none" w:sz="0" w:space="0" w:color="auto"/>
        <w:right w:val="none" w:sz="0" w:space="0" w:color="auto"/>
      </w:divBdr>
    </w:div>
    <w:div w:id="704254732">
      <w:bodyDiv w:val="1"/>
      <w:marLeft w:val="0"/>
      <w:marRight w:val="0"/>
      <w:marTop w:val="0"/>
      <w:marBottom w:val="0"/>
      <w:divBdr>
        <w:top w:val="none" w:sz="0" w:space="0" w:color="auto"/>
        <w:left w:val="none" w:sz="0" w:space="0" w:color="auto"/>
        <w:bottom w:val="none" w:sz="0" w:space="0" w:color="auto"/>
        <w:right w:val="none" w:sz="0" w:space="0" w:color="auto"/>
      </w:divBdr>
    </w:div>
    <w:div w:id="711617684">
      <w:bodyDiv w:val="1"/>
      <w:marLeft w:val="0"/>
      <w:marRight w:val="0"/>
      <w:marTop w:val="0"/>
      <w:marBottom w:val="0"/>
      <w:divBdr>
        <w:top w:val="none" w:sz="0" w:space="0" w:color="auto"/>
        <w:left w:val="none" w:sz="0" w:space="0" w:color="auto"/>
        <w:bottom w:val="none" w:sz="0" w:space="0" w:color="auto"/>
        <w:right w:val="none" w:sz="0" w:space="0" w:color="auto"/>
      </w:divBdr>
    </w:div>
    <w:div w:id="829634112">
      <w:bodyDiv w:val="1"/>
      <w:marLeft w:val="0"/>
      <w:marRight w:val="0"/>
      <w:marTop w:val="0"/>
      <w:marBottom w:val="0"/>
      <w:divBdr>
        <w:top w:val="none" w:sz="0" w:space="0" w:color="auto"/>
        <w:left w:val="none" w:sz="0" w:space="0" w:color="auto"/>
        <w:bottom w:val="none" w:sz="0" w:space="0" w:color="auto"/>
        <w:right w:val="none" w:sz="0" w:space="0" w:color="auto"/>
      </w:divBdr>
    </w:div>
    <w:div w:id="830176926">
      <w:bodyDiv w:val="1"/>
      <w:marLeft w:val="0"/>
      <w:marRight w:val="0"/>
      <w:marTop w:val="0"/>
      <w:marBottom w:val="0"/>
      <w:divBdr>
        <w:top w:val="none" w:sz="0" w:space="0" w:color="auto"/>
        <w:left w:val="none" w:sz="0" w:space="0" w:color="auto"/>
        <w:bottom w:val="none" w:sz="0" w:space="0" w:color="auto"/>
        <w:right w:val="none" w:sz="0" w:space="0" w:color="auto"/>
      </w:divBdr>
    </w:div>
    <w:div w:id="844393609">
      <w:bodyDiv w:val="1"/>
      <w:marLeft w:val="0"/>
      <w:marRight w:val="0"/>
      <w:marTop w:val="0"/>
      <w:marBottom w:val="0"/>
      <w:divBdr>
        <w:top w:val="none" w:sz="0" w:space="0" w:color="auto"/>
        <w:left w:val="none" w:sz="0" w:space="0" w:color="auto"/>
        <w:bottom w:val="none" w:sz="0" w:space="0" w:color="auto"/>
        <w:right w:val="none" w:sz="0" w:space="0" w:color="auto"/>
      </w:divBdr>
    </w:div>
    <w:div w:id="868179005">
      <w:bodyDiv w:val="1"/>
      <w:marLeft w:val="0"/>
      <w:marRight w:val="0"/>
      <w:marTop w:val="0"/>
      <w:marBottom w:val="0"/>
      <w:divBdr>
        <w:top w:val="none" w:sz="0" w:space="0" w:color="auto"/>
        <w:left w:val="none" w:sz="0" w:space="0" w:color="auto"/>
        <w:bottom w:val="none" w:sz="0" w:space="0" w:color="auto"/>
        <w:right w:val="none" w:sz="0" w:space="0" w:color="auto"/>
      </w:divBdr>
    </w:div>
    <w:div w:id="870191085">
      <w:bodyDiv w:val="1"/>
      <w:marLeft w:val="0"/>
      <w:marRight w:val="0"/>
      <w:marTop w:val="0"/>
      <w:marBottom w:val="0"/>
      <w:divBdr>
        <w:top w:val="none" w:sz="0" w:space="0" w:color="auto"/>
        <w:left w:val="none" w:sz="0" w:space="0" w:color="auto"/>
        <w:bottom w:val="none" w:sz="0" w:space="0" w:color="auto"/>
        <w:right w:val="none" w:sz="0" w:space="0" w:color="auto"/>
      </w:divBdr>
    </w:div>
    <w:div w:id="890070195">
      <w:bodyDiv w:val="1"/>
      <w:marLeft w:val="0"/>
      <w:marRight w:val="0"/>
      <w:marTop w:val="0"/>
      <w:marBottom w:val="0"/>
      <w:divBdr>
        <w:top w:val="none" w:sz="0" w:space="0" w:color="auto"/>
        <w:left w:val="none" w:sz="0" w:space="0" w:color="auto"/>
        <w:bottom w:val="none" w:sz="0" w:space="0" w:color="auto"/>
        <w:right w:val="none" w:sz="0" w:space="0" w:color="auto"/>
      </w:divBdr>
    </w:div>
    <w:div w:id="958299294">
      <w:bodyDiv w:val="1"/>
      <w:marLeft w:val="0"/>
      <w:marRight w:val="0"/>
      <w:marTop w:val="0"/>
      <w:marBottom w:val="0"/>
      <w:divBdr>
        <w:top w:val="none" w:sz="0" w:space="0" w:color="auto"/>
        <w:left w:val="none" w:sz="0" w:space="0" w:color="auto"/>
        <w:bottom w:val="none" w:sz="0" w:space="0" w:color="auto"/>
        <w:right w:val="none" w:sz="0" w:space="0" w:color="auto"/>
      </w:divBdr>
    </w:div>
    <w:div w:id="975180027">
      <w:bodyDiv w:val="1"/>
      <w:marLeft w:val="0"/>
      <w:marRight w:val="0"/>
      <w:marTop w:val="0"/>
      <w:marBottom w:val="0"/>
      <w:divBdr>
        <w:top w:val="none" w:sz="0" w:space="0" w:color="auto"/>
        <w:left w:val="none" w:sz="0" w:space="0" w:color="auto"/>
        <w:bottom w:val="none" w:sz="0" w:space="0" w:color="auto"/>
        <w:right w:val="none" w:sz="0" w:space="0" w:color="auto"/>
      </w:divBdr>
    </w:div>
    <w:div w:id="980578466">
      <w:bodyDiv w:val="1"/>
      <w:marLeft w:val="0"/>
      <w:marRight w:val="0"/>
      <w:marTop w:val="0"/>
      <w:marBottom w:val="0"/>
      <w:divBdr>
        <w:top w:val="none" w:sz="0" w:space="0" w:color="auto"/>
        <w:left w:val="none" w:sz="0" w:space="0" w:color="auto"/>
        <w:bottom w:val="none" w:sz="0" w:space="0" w:color="auto"/>
        <w:right w:val="none" w:sz="0" w:space="0" w:color="auto"/>
      </w:divBdr>
    </w:div>
    <w:div w:id="992489410">
      <w:bodyDiv w:val="1"/>
      <w:marLeft w:val="0"/>
      <w:marRight w:val="0"/>
      <w:marTop w:val="0"/>
      <w:marBottom w:val="0"/>
      <w:divBdr>
        <w:top w:val="none" w:sz="0" w:space="0" w:color="auto"/>
        <w:left w:val="none" w:sz="0" w:space="0" w:color="auto"/>
        <w:bottom w:val="none" w:sz="0" w:space="0" w:color="auto"/>
        <w:right w:val="none" w:sz="0" w:space="0" w:color="auto"/>
      </w:divBdr>
    </w:div>
    <w:div w:id="992804930">
      <w:bodyDiv w:val="1"/>
      <w:marLeft w:val="0"/>
      <w:marRight w:val="0"/>
      <w:marTop w:val="0"/>
      <w:marBottom w:val="0"/>
      <w:divBdr>
        <w:top w:val="none" w:sz="0" w:space="0" w:color="auto"/>
        <w:left w:val="none" w:sz="0" w:space="0" w:color="auto"/>
        <w:bottom w:val="none" w:sz="0" w:space="0" w:color="auto"/>
        <w:right w:val="none" w:sz="0" w:space="0" w:color="auto"/>
      </w:divBdr>
    </w:div>
    <w:div w:id="1009795643">
      <w:bodyDiv w:val="1"/>
      <w:marLeft w:val="0"/>
      <w:marRight w:val="0"/>
      <w:marTop w:val="0"/>
      <w:marBottom w:val="0"/>
      <w:divBdr>
        <w:top w:val="none" w:sz="0" w:space="0" w:color="auto"/>
        <w:left w:val="none" w:sz="0" w:space="0" w:color="auto"/>
        <w:bottom w:val="none" w:sz="0" w:space="0" w:color="auto"/>
        <w:right w:val="none" w:sz="0" w:space="0" w:color="auto"/>
      </w:divBdr>
    </w:div>
    <w:div w:id="1030302486">
      <w:bodyDiv w:val="1"/>
      <w:marLeft w:val="0"/>
      <w:marRight w:val="0"/>
      <w:marTop w:val="0"/>
      <w:marBottom w:val="0"/>
      <w:divBdr>
        <w:top w:val="none" w:sz="0" w:space="0" w:color="auto"/>
        <w:left w:val="none" w:sz="0" w:space="0" w:color="auto"/>
        <w:bottom w:val="none" w:sz="0" w:space="0" w:color="auto"/>
        <w:right w:val="none" w:sz="0" w:space="0" w:color="auto"/>
      </w:divBdr>
    </w:div>
    <w:div w:id="1039086221">
      <w:bodyDiv w:val="1"/>
      <w:marLeft w:val="0"/>
      <w:marRight w:val="0"/>
      <w:marTop w:val="0"/>
      <w:marBottom w:val="0"/>
      <w:divBdr>
        <w:top w:val="none" w:sz="0" w:space="0" w:color="auto"/>
        <w:left w:val="none" w:sz="0" w:space="0" w:color="auto"/>
        <w:bottom w:val="none" w:sz="0" w:space="0" w:color="auto"/>
        <w:right w:val="none" w:sz="0" w:space="0" w:color="auto"/>
      </w:divBdr>
    </w:div>
    <w:div w:id="1048995188">
      <w:bodyDiv w:val="1"/>
      <w:marLeft w:val="0"/>
      <w:marRight w:val="0"/>
      <w:marTop w:val="0"/>
      <w:marBottom w:val="0"/>
      <w:divBdr>
        <w:top w:val="none" w:sz="0" w:space="0" w:color="auto"/>
        <w:left w:val="none" w:sz="0" w:space="0" w:color="auto"/>
        <w:bottom w:val="none" w:sz="0" w:space="0" w:color="auto"/>
        <w:right w:val="none" w:sz="0" w:space="0" w:color="auto"/>
      </w:divBdr>
    </w:div>
    <w:div w:id="1050887714">
      <w:bodyDiv w:val="1"/>
      <w:marLeft w:val="0"/>
      <w:marRight w:val="0"/>
      <w:marTop w:val="0"/>
      <w:marBottom w:val="0"/>
      <w:divBdr>
        <w:top w:val="none" w:sz="0" w:space="0" w:color="auto"/>
        <w:left w:val="none" w:sz="0" w:space="0" w:color="auto"/>
        <w:bottom w:val="none" w:sz="0" w:space="0" w:color="auto"/>
        <w:right w:val="none" w:sz="0" w:space="0" w:color="auto"/>
      </w:divBdr>
    </w:div>
    <w:div w:id="1056970724">
      <w:bodyDiv w:val="1"/>
      <w:marLeft w:val="0"/>
      <w:marRight w:val="0"/>
      <w:marTop w:val="0"/>
      <w:marBottom w:val="0"/>
      <w:divBdr>
        <w:top w:val="none" w:sz="0" w:space="0" w:color="auto"/>
        <w:left w:val="none" w:sz="0" w:space="0" w:color="auto"/>
        <w:bottom w:val="none" w:sz="0" w:space="0" w:color="auto"/>
        <w:right w:val="none" w:sz="0" w:space="0" w:color="auto"/>
      </w:divBdr>
    </w:div>
    <w:div w:id="1139803901">
      <w:bodyDiv w:val="1"/>
      <w:marLeft w:val="0"/>
      <w:marRight w:val="0"/>
      <w:marTop w:val="0"/>
      <w:marBottom w:val="0"/>
      <w:divBdr>
        <w:top w:val="none" w:sz="0" w:space="0" w:color="auto"/>
        <w:left w:val="none" w:sz="0" w:space="0" w:color="auto"/>
        <w:bottom w:val="none" w:sz="0" w:space="0" w:color="auto"/>
        <w:right w:val="none" w:sz="0" w:space="0" w:color="auto"/>
      </w:divBdr>
    </w:div>
    <w:div w:id="1221405279">
      <w:bodyDiv w:val="1"/>
      <w:marLeft w:val="0"/>
      <w:marRight w:val="0"/>
      <w:marTop w:val="0"/>
      <w:marBottom w:val="0"/>
      <w:divBdr>
        <w:top w:val="none" w:sz="0" w:space="0" w:color="auto"/>
        <w:left w:val="none" w:sz="0" w:space="0" w:color="auto"/>
        <w:bottom w:val="none" w:sz="0" w:space="0" w:color="auto"/>
        <w:right w:val="none" w:sz="0" w:space="0" w:color="auto"/>
      </w:divBdr>
    </w:div>
    <w:div w:id="1268003987">
      <w:bodyDiv w:val="1"/>
      <w:marLeft w:val="0"/>
      <w:marRight w:val="0"/>
      <w:marTop w:val="0"/>
      <w:marBottom w:val="0"/>
      <w:divBdr>
        <w:top w:val="none" w:sz="0" w:space="0" w:color="auto"/>
        <w:left w:val="none" w:sz="0" w:space="0" w:color="auto"/>
        <w:bottom w:val="none" w:sz="0" w:space="0" w:color="auto"/>
        <w:right w:val="none" w:sz="0" w:space="0" w:color="auto"/>
      </w:divBdr>
    </w:div>
    <w:div w:id="1288318652">
      <w:bodyDiv w:val="1"/>
      <w:marLeft w:val="0"/>
      <w:marRight w:val="0"/>
      <w:marTop w:val="0"/>
      <w:marBottom w:val="0"/>
      <w:divBdr>
        <w:top w:val="none" w:sz="0" w:space="0" w:color="auto"/>
        <w:left w:val="none" w:sz="0" w:space="0" w:color="auto"/>
        <w:bottom w:val="none" w:sz="0" w:space="0" w:color="auto"/>
        <w:right w:val="none" w:sz="0" w:space="0" w:color="auto"/>
      </w:divBdr>
    </w:div>
    <w:div w:id="1296328379">
      <w:bodyDiv w:val="1"/>
      <w:marLeft w:val="0"/>
      <w:marRight w:val="0"/>
      <w:marTop w:val="0"/>
      <w:marBottom w:val="0"/>
      <w:divBdr>
        <w:top w:val="none" w:sz="0" w:space="0" w:color="auto"/>
        <w:left w:val="none" w:sz="0" w:space="0" w:color="auto"/>
        <w:bottom w:val="none" w:sz="0" w:space="0" w:color="auto"/>
        <w:right w:val="none" w:sz="0" w:space="0" w:color="auto"/>
      </w:divBdr>
    </w:div>
    <w:div w:id="1297837961">
      <w:bodyDiv w:val="1"/>
      <w:marLeft w:val="0"/>
      <w:marRight w:val="0"/>
      <w:marTop w:val="0"/>
      <w:marBottom w:val="0"/>
      <w:divBdr>
        <w:top w:val="none" w:sz="0" w:space="0" w:color="auto"/>
        <w:left w:val="none" w:sz="0" w:space="0" w:color="auto"/>
        <w:bottom w:val="none" w:sz="0" w:space="0" w:color="auto"/>
        <w:right w:val="none" w:sz="0" w:space="0" w:color="auto"/>
      </w:divBdr>
    </w:div>
    <w:div w:id="1309047343">
      <w:bodyDiv w:val="1"/>
      <w:marLeft w:val="0"/>
      <w:marRight w:val="0"/>
      <w:marTop w:val="0"/>
      <w:marBottom w:val="0"/>
      <w:divBdr>
        <w:top w:val="none" w:sz="0" w:space="0" w:color="auto"/>
        <w:left w:val="none" w:sz="0" w:space="0" w:color="auto"/>
        <w:bottom w:val="none" w:sz="0" w:space="0" w:color="auto"/>
        <w:right w:val="none" w:sz="0" w:space="0" w:color="auto"/>
      </w:divBdr>
    </w:div>
    <w:div w:id="1316101994">
      <w:bodyDiv w:val="1"/>
      <w:marLeft w:val="0"/>
      <w:marRight w:val="0"/>
      <w:marTop w:val="0"/>
      <w:marBottom w:val="0"/>
      <w:divBdr>
        <w:top w:val="none" w:sz="0" w:space="0" w:color="auto"/>
        <w:left w:val="none" w:sz="0" w:space="0" w:color="auto"/>
        <w:bottom w:val="none" w:sz="0" w:space="0" w:color="auto"/>
        <w:right w:val="none" w:sz="0" w:space="0" w:color="auto"/>
      </w:divBdr>
    </w:div>
    <w:div w:id="1370059779">
      <w:bodyDiv w:val="1"/>
      <w:marLeft w:val="0"/>
      <w:marRight w:val="0"/>
      <w:marTop w:val="0"/>
      <w:marBottom w:val="0"/>
      <w:divBdr>
        <w:top w:val="none" w:sz="0" w:space="0" w:color="auto"/>
        <w:left w:val="none" w:sz="0" w:space="0" w:color="auto"/>
        <w:bottom w:val="none" w:sz="0" w:space="0" w:color="auto"/>
        <w:right w:val="none" w:sz="0" w:space="0" w:color="auto"/>
      </w:divBdr>
    </w:div>
    <w:div w:id="1418793731">
      <w:bodyDiv w:val="1"/>
      <w:marLeft w:val="0"/>
      <w:marRight w:val="0"/>
      <w:marTop w:val="0"/>
      <w:marBottom w:val="0"/>
      <w:divBdr>
        <w:top w:val="none" w:sz="0" w:space="0" w:color="auto"/>
        <w:left w:val="none" w:sz="0" w:space="0" w:color="auto"/>
        <w:bottom w:val="none" w:sz="0" w:space="0" w:color="auto"/>
        <w:right w:val="none" w:sz="0" w:space="0" w:color="auto"/>
      </w:divBdr>
    </w:div>
    <w:div w:id="1458915532">
      <w:bodyDiv w:val="1"/>
      <w:marLeft w:val="0"/>
      <w:marRight w:val="0"/>
      <w:marTop w:val="0"/>
      <w:marBottom w:val="0"/>
      <w:divBdr>
        <w:top w:val="none" w:sz="0" w:space="0" w:color="auto"/>
        <w:left w:val="none" w:sz="0" w:space="0" w:color="auto"/>
        <w:bottom w:val="none" w:sz="0" w:space="0" w:color="auto"/>
        <w:right w:val="none" w:sz="0" w:space="0" w:color="auto"/>
      </w:divBdr>
    </w:div>
    <w:div w:id="1494682905">
      <w:bodyDiv w:val="1"/>
      <w:marLeft w:val="0"/>
      <w:marRight w:val="0"/>
      <w:marTop w:val="0"/>
      <w:marBottom w:val="0"/>
      <w:divBdr>
        <w:top w:val="none" w:sz="0" w:space="0" w:color="auto"/>
        <w:left w:val="none" w:sz="0" w:space="0" w:color="auto"/>
        <w:bottom w:val="none" w:sz="0" w:space="0" w:color="auto"/>
        <w:right w:val="none" w:sz="0" w:space="0" w:color="auto"/>
      </w:divBdr>
    </w:div>
    <w:div w:id="1509103919">
      <w:bodyDiv w:val="1"/>
      <w:marLeft w:val="0"/>
      <w:marRight w:val="0"/>
      <w:marTop w:val="0"/>
      <w:marBottom w:val="0"/>
      <w:divBdr>
        <w:top w:val="none" w:sz="0" w:space="0" w:color="auto"/>
        <w:left w:val="none" w:sz="0" w:space="0" w:color="auto"/>
        <w:bottom w:val="none" w:sz="0" w:space="0" w:color="auto"/>
        <w:right w:val="none" w:sz="0" w:space="0" w:color="auto"/>
      </w:divBdr>
    </w:div>
    <w:div w:id="1519805744">
      <w:bodyDiv w:val="1"/>
      <w:marLeft w:val="0"/>
      <w:marRight w:val="0"/>
      <w:marTop w:val="0"/>
      <w:marBottom w:val="0"/>
      <w:divBdr>
        <w:top w:val="none" w:sz="0" w:space="0" w:color="auto"/>
        <w:left w:val="none" w:sz="0" w:space="0" w:color="auto"/>
        <w:bottom w:val="none" w:sz="0" w:space="0" w:color="auto"/>
        <w:right w:val="none" w:sz="0" w:space="0" w:color="auto"/>
      </w:divBdr>
    </w:div>
    <w:div w:id="1533035923">
      <w:bodyDiv w:val="1"/>
      <w:marLeft w:val="0"/>
      <w:marRight w:val="0"/>
      <w:marTop w:val="0"/>
      <w:marBottom w:val="0"/>
      <w:divBdr>
        <w:top w:val="none" w:sz="0" w:space="0" w:color="auto"/>
        <w:left w:val="none" w:sz="0" w:space="0" w:color="auto"/>
        <w:bottom w:val="none" w:sz="0" w:space="0" w:color="auto"/>
        <w:right w:val="none" w:sz="0" w:space="0" w:color="auto"/>
      </w:divBdr>
    </w:div>
    <w:div w:id="1547178858">
      <w:bodyDiv w:val="1"/>
      <w:marLeft w:val="0"/>
      <w:marRight w:val="0"/>
      <w:marTop w:val="0"/>
      <w:marBottom w:val="0"/>
      <w:divBdr>
        <w:top w:val="none" w:sz="0" w:space="0" w:color="auto"/>
        <w:left w:val="none" w:sz="0" w:space="0" w:color="auto"/>
        <w:bottom w:val="none" w:sz="0" w:space="0" w:color="auto"/>
        <w:right w:val="none" w:sz="0" w:space="0" w:color="auto"/>
      </w:divBdr>
    </w:div>
    <w:div w:id="1572497812">
      <w:bodyDiv w:val="1"/>
      <w:marLeft w:val="0"/>
      <w:marRight w:val="0"/>
      <w:marTop w:val="0"/>
      <w:marBottom w:val="0"/>
      <w:divBdr>
        <w:top w:val="none" w:sz="0" w:space="0" w:color="auto"/>
        <w:left w:val="none" w:sz="0" w:space="0" w:color="auto"/>
        <w:bottom w:val="none" w:sz="0" w:space="0" w:color="auto"/>
        <w:right w:val="none" w:sz="0" w:space="0" w:color="auto"/>
      </w:divBdr>
    </w:div>
    <w:div w:id="1581791644">
      <w:bodyDiv w:val="1"/>
      <w:marLeft w:val="0"/>
      <w:marRight w:val="0"/>
      <w:marTop w:val="0"/>
      <w:marBottom w:val="0"/>
      <w:divBdr>
        <w:top w:val="none" w:sz="0" w:space="0" w:color="auto"/>
        <w:left w:val="none" w:sz="0" w:space="0" w:color="auto"/>
        <w:bottom w:val="none" w:sz="0" w:space="0" w:color="auto"/>
        <w:right w:val="none" w:sz="0" w:space="0" w:color="auto"/>
      </w:divBdr>
    </w:div>
    <w:div w:id="1598951470">
      <w:bodyDiv w:val="1"/>
      <w:marLeft w:val="0"/>
      <w:marRight w:val="0"/>
      <w:marTop w:val="0"/>
      <w:marBottom w:val="0"/>
      <w:divBdr>
        <w:top w:val="none" w:sz="0" w:space="0" w:color="auto"/>
        <w:left w:val="none" w:sz="0" w:space="0" w:color="auto"/>
        <w:bottom w:val="none" w:sz="0" w:space="0" w:color="auto"/>
        <w:right w:val="none" w:sz="0" w:space="0" w:color="auto"/>
      </w:divBdr>
    </w:div>
    <w:div w:id="1607736427">
      <w:bodyDiv w:val="1"/>
      <w:marLeft w:val="0"/>
      <w:marRight w:val="0"/>
      <w:marTop w:val="0"/>
      <w:marBottom w:val="0"/>
      <w:divBdr>
        <w:top w:val="none" w:sz="0" w:space="0" w:color="auto"/>
        <w:left w:val="none" w:sz="0" w:space="0" w:color="auto"/>
        <w:bottom w:val="none" w:sz="0" w:space="0" w:color="auto"/>
        <w:right w:val="none" w:sz="0" w:space="0" w:color="auto"/>
      </w:divBdr>
    </w:div>
    <w:div w:id="1626085011">
      <w:bodyDiv w:val="1"/>
      <w:marLeft w:val="0"/>
      <w:marRight w:val="0"/>
      <w:marTop w:val="0"/>
      <w:marBottom w:val="0"/>
      <w:divBdr>
        <w:top w:val="none" w:sz="0" w:space="0" w:color="auto"/>
        <w:left w:val="none" w:sz="0" w:space="0" w:color="auto"/>
        <w:bottom w:val="none" w:sz="0" w:space="0" w:color="auto"/>
        <w:right w:val="none" w:sz="0" w:space="0" w:color="auto"/>
      </w:divBdr>
    </w:div>
    <w:div w:id="1673725157">
      <w:bodyDiv w:val="1"/>
      <w:marLeft w:val="0"/>
      <w:marRight w:val="0"/>
      <w:marTop w:val="0"/>
      <w:marBottom w:val="0"/>
      <w:divBdr>
        <w:top w:val="none" w:sz="0" w:space="0" w:color="auto"/>
        <w:left w:val="none" w:sz="0" w:space="0" w:color="auto"/>
        <w:bottom w:val="none" w:sz="0" w:space="0" w:color="auto"/>
        <w:right w:val="none" w:sz="0" w:space="0" w:color="auto"/>
      </w:divBdr>
    </w:div>
    <w:div w:id="1698698499">
      <w:bodyDiv w:val="1"/>
      <w:marLeft w:val="0"/>
      <w:marRight w:val="0"/>
      <w:marTop w:val="0"/>
      <w:marBottom w:val="0"/>
      <w:divBdr>
        <w:top w:val="none" w:sz="0" w:space="0" w:color="auto"/>
        <w:left w:val="none" w:sz="0" w:space="0" w:color="auto"/>
        <w:bottom w:val="none" w:sz="0" w:space="0" w:color="auto"/>
        <w:right w:val="none" w:sz="0" w:space="0" w:color="auto"/>
      </w:divBdr>
    </w:div>
    <w:div w:id="1719236446">
      <w:bodyDiv w:val="1"/>
      <w:marLeft w:val="0"/>
      <w:marRight w:val="0"/>
      <w:marTop w:val="0"/>
      <w:marBottom w:val="0"/>
      <w:divBdr>
        <w:top w:val="none" w:sz="0" w:space="0" w:color="auto"/>
        <w:left w:val="none" w:sz="0" w:space="0" w:color="auto"/>
        <w:bottom w:val="none" w:sz="0" w:space="0" w:color="auto"/>
        <w:right w:val="none" w:sz="0" w:space="0" w:color="auto"/>
      </w:divBdr>
    </w:div>
    <w:div w:id="1730104862">
      <w:bodyDiv w:val="1"/>
      <w:marLeft w:val="0"/>
      <w:marRight w:val="0"/>
      <w:marTop w:val="0"/>
      <w:marBottom w:val="0"/>
      <w:divBdr>
        <w:top w:val="none" w:sz="0" w:space="0" w:color="auto"/>
        <w:left w:val="none" w:sz="0" w:space="0" w:color="auto"/>
        <w:bottom w:val="none" w:sz="0" w:space="0" w:color="auto"/>
        <w:right w:val="none" w:sz="0" w:space="0" w:color="auto"/>
      </w:divBdr>
    </w:div>
    <w:div w:id="1736975190">
      <w:bodyDiv w:val="1"/>
      <w:marLeft w:val="0"/>
      <w:marRight w:val="0"/>
      <w:marTop w:val="0"/>
      <w:marBottom w:val="0"/>
      <w:divBdr>
        <w:top w:val="none" w:sz="0" w:space="0" w:color="auto"/>
        <w:left w:val="none" w:sz="0" w:space="0" w:color="auto"/>
        <w:bottom w:val="none" w:sz="0" w:space="0" w:color="auto"/>
        <w:right w:val="none" w:sz="0" w:space="0" w:color="auto"/>
      </w:divBdr>
    </w:div>
    <w:div w:id="1776705951">
      <w:bodyDiv w:val="1"/>
      <w:marLeft w:val="0"/>
      <w:marRight w:val="0"/>
      <w:marTop w:val="0"/>
      <w:marBottom w:val="0"/>
      <w:divBdr>
        <w:top w:val="none" w:sz="0" w:space="0" w:color="auto"/>
        <w:left w:val="none" w:sz="0" w:space="0" w:color="auto"/>
        <w:bottom w:val="none" w:sz="0" w:space="0" w:color="auto"/>
        <w:right w:val="none" w:sz="0" w:space="0" w:color="auto"/>
      </w:divBdr>
    </w:div>
    <w:div w:id="1789817524">
      <w:bodyDiv w:val="1"/>
      <w:marLeft w:val="0"/>
      <w:marRight w:val="0"/>
      <w:marTop w:val="0"/>
      <w:marBottom w:val="0"/>
      <w:divBdr>
        <w:top w:val="none" w:sz="0" w:space="0" w:color="auto"/>
        <w:left w:val="none" w:sz="0" w:space="0" w:color="auto"/>
        <w:bottom w:val="none" w:sz="0" w:space="0" w:color="auto"/>
        <w:right w:val="none" w:sz="0" w:space="0" w:color="auto"/>
      </w:divBdr>
    </w:div>
    <w:div w:id="1862012827">
      <w:bodyDiv w:val="1"/>
      <w:marLeft w:val="0"/>
      <w:marRight w:val="0"/>
      <w:marTop w:val="0"/>
      <w:marBottom w:val="0"/>
      <w:divBdr>
        <w:top w:val="none" w:sz="0" w:space="0" w:color="auto"/>
        <w:left w:val="none" w:sz="0" w:space="0" w:color="auto"/>
        <w:bottom w:val="none" w:sz="0" w:space="0" w:color="auto"/>
        <w:right w:val="none" w:sz="0" w:space="0" w:color="auto"/>
      </w:divBdr>
    </w:div>
    <w:div w:id="1862082669">
      <w:bodyDiv w:val="1"/>
      <w:marLeft w:val="0"/>
      <w:marRight w:val="0"/>
      <w:marTop w:val="0"/>
      <w:marBottom w:val="0"/>
      <w:divBdr>
        <w:top w:val="none" w:sz="0" w:space="0" w:color="auto"/>
        <w:left w:val="none" w:sz="0" w:space="0" w:color="auto"/>
        <w:bottom w:val="none" w:sz="0" w:space="0" w:color="auto"/>
        <w:right w:val="none" w:sz="0" w:space="0" w:color="auto"/>
      </w:divBdr>
    </w:div>
    <w:div w:id="1866868455">
      <w:bodyDiv w:val="1"/>
      <w:marLeft w:val="0"/>
      <w:marRight w:val="0"/>
      <w:marTop w:val="0"/>
      <w:marBottom w:val="0"/>
      <w:divBdr>
        <w:top w:val="none" w:sz="0" w:space="0" w:color="auto"/>
        <w:left w:val="none" w:sz="0" w:space="0" w:color="auto"/>
        <w:bottom w:val="none" w:sz="0" w:space="0" w:color="auto"/>
        <w:right w:val="none" w:sz="0" w:space="0" w:color="auto"/>
      </w:divBdr>
    </w:div>
    <w:div w:id="1890333847">
      <w:bodyDiv w:val="1"/>
      <w:marLeft w:val="0"/>
      <w:marRight w:val="0"/>
      <w:marTop w:val="0"/>
      <w:marBottom w:val="0"/>
      <w:divBdr>
        <w:top w:val="none" w:sz="0" w:space="0" w:color="auto"/>
        <w:left w:val="none" w:sz="0" w:space="0" w:color="auto"/>
        <w:bottom w:val="none" w:sz="0" w:space="0" w:color="auto"/>
        <w:right w:val="none" w:sz="0" w:space="0" w:color="auto"/>
      </w:divBdr>
    </w:div>
    <w:div w:id="1900700574">
      <w:bodyDiv w:val="1"/>
      <w:marLeft w:val="0"/>
      <w:marRight w:val="0"/>
      <w:marTop w:val="0"/>
      <w:marBottom w:val="0"/>
      <w:divBdr>
        <w:top w:val="none" w:sz="0" w:space="0" w:color="auto"/>
        <w:left w:val="none" w:sz="0" w:space="0" w:color="auto"/>
        <w:bottom w:val="none" w:sz="0" w:space="0" w:color="auto"/>
        <w:right w:val="none" w:sz="0" w:space="0" w:color="auto"/>
      </w:divBdr>
    </w:div>
    <w:div w:id="1992248175">
      <w:bodyDiv w:val="1"/>
      <w:marLeft w:val="0"/>
      <w:marRight w:val="0"/>
      <w:marTop w:val="0"/>
      <w:marBottom w:val="0"/>
      <w:divBdr>
        <w:top w:val="none" w:sz="0" w:space="0" w:color="auto"/>
        <w:left w:val="none" w:sz="0" w:space="0" w:color="auto"/>
        <w:bottom w:val="none" w:sz="0" w:space="0" w:color="auto"/>
        <w:right w:val="none" w:sz="0" w:space="0" w:color="auto"/>
      </w:divBdr>
    </w:div>
    <w:div w:id="2096898379">
      <w:bodyDiv w:val="1"/>
      <w:marLeft w:val="0"/>
      <w:marRight w:val="0"/>
      <w:marTop w:val="0"/>
      <w:marBottom w:val="0"/>
      <w:divBdr>
        <w:top w:val="none" w:sz="0" w:space="0" w:color="auto"/>
        <w:left w:val="none" w:sz="0" w:space="0" w:color="auto"/>
        <w:bottom w:val="none" w:sz="0" w:space="0" w:color="auto"/>
        <w:right w:val="none" w:sz="0" w:space="0" w:color="auto"/>
      </w:divBdr>
    </w:div>
    <w:div w:id="2111049249">
      <w:bodyDiv w:val="1"/>
      <w:marLeft w:val="0"/>
      <w:marRight w:val="0"/>
      <w:marTop w:val="0"/>
      <w:marBottom w:val="0"/>
      <w:divBdr>
        <w:top w:val="none" w:sz="0" w:space="0" w:color="auto"/>
        <w:left w:val="none" w:sz="0" w:space="0" w:color="auto"/>
        <w:bottom w:val="none" w:sz="0" w:space="0" w:color="auto"/>
        <w:right w:val="none" w:sz="0" w:space="0" w:color="auto"/>
      </w:divBdr>
    </w:div>
    <w:div w:id="21406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6E5E-F6D2-4423-A224-DA9EF633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МБУО ЦБ</Company>
  <LinksUpToDate>false</LinksUpToDate>
  <CharactersWithSpaces>18276</CharactersWithSpaces>
  <SharedDoc>false</SharedDoc>
  <HLinks>
    <vt:vector size="24" baseType="variant">
      <vt:variant>
        <vt:i4>70386773</vt:i4>
      </vt:variant>
      <vt:variant>
        <vt:i4>9</vt:i4>
      </vt:variant>
      <vt:variant>
        <vt:i4>0</vt:i4>
      </vt:variant>
      <vt:variant>
        <vt:i4>5</vt:i4>
      </vt:variant>
      <vt:variant>
        <vt:lpwstr>file://\\head2\Общая\ДЦП и ВЦП\Программы\МП Развитие образования\SobolevaEV\AppData\Documents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70386773</vt:i4>
      </vt:variant>
      <vt:variant>
        <vt:i4>6</vt:i4>
      </vt:variant>
      <vt:variant>
        <vt:i4>0</vt:i4>
      </vt:variant>
      <vt:variant>
        <vt:i4>5</vt:i4>
      </vt:variant>
      <vt:variant>
        <vt:lpwstr>file://\\head2\Общая\ДЦП и ВЦП\Программы\МП Развитие образования\SobolevaEV\AppData\Documents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71042058</vt:i4>
      </vt:variant>
      <vt:variant>
        <vt:i4>3</vt:i4>
      </vt:variant>
      <vt:variant>
        <vt:i4>0</vt:i4>
      </vt:variant>
      <vt:variant>
        <vt:i4>5</vt:i4>
      </vt:variant>
      <vt:variant>
        <vt:lpwstr>../../../../../../../SobolevaEV/AppData/Documents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71042058</vt:i4>
      </vt:variant>
      <vt:variant>
        <vt:i4>0</vt:i4>
      </vt:variant>
      <vt:variant>
        <vt:i4>0</vt:i4>
      </vt:variant>
      <vt:variant>
        <vt:i4>5</vt:i4>
      </vt:variant>
      <vt:variant>
        <vt:lpwstr>../../../../../../../SobolevaEV/AppData/Documents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Pre-installed User</dc:creator>
  <cp:lastModifiedBy>Печникова Юлия Владимировна</cp:lastModifiedBy>
  <cp:revision>55</cp:revision>
  <cp:lastPrinted>2018-12-17T13:51:00Z</cp:lastPrinted>
  <dcterms:created xsi:type="dcterms:W3CDTF">2018-12-17T06:27:00Z</dcterms:created>
  <dcterms:modified xsi:type="dcterms:W3CDTF">2019-07-05T08:00:00Z</dcterms:modified>
</cp:coreProperties>
</file>