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055" w:rsidRPr="00433055" w:rsidRDefault="00433055" w:rsidP="00433055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  <w:r w:rsidRPr="00433055">
        <w:rPr>
          <w:szCs w:val="28"/>
          <w:lang w:val="en-US" w:eastAsia="ar-SA"/>
        </w:rPr>
        <w:t>I</w:t>
      </w:r>
      <w:r w:rsidRPr="00433055">
        <w:rPr>
          <w:szCs w:val="28"/>
          <w:lang w:eastAsia="ar-SA"/>
        </w:rPr>
        <w:t>. Подпрограмма «Модернизация образования в городе Мурманске»</w:t>
      </w:r>
    </w:p>
    <w:p w:rsidR="00433055" w:rsidRPr="00433055" w:rsidRDefault="00433055" w:rsidP="00433055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  <w:r w:rsidRPr="00433055">
        <w:rPr>
          <w:szCs w:val="28"/>
          <w:lang w:eastAsia="ar-SA"/>
        </w:rPr>
        <w:t xml:space="preserve"> на 2018 – 2024 годы </w:t>
      </w:r>
    </w:p>
    <w:p w:rsidR="00BA78A3" w:rsidRDefault="00BA78A3" w:rsidP="00BA78A3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</w:p>
    <w:p w:rsidR="00BA78A3" w:rsidRPr="00433055" w:rsidRDefault="00BA78A3" w:rsidP="00BA78A3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  <w:r w:rsidRPr="00433055">
        <w:rPr>
          <w:szCs w:val="28"/>
          <w:lang w:eastAsia="ar-SA"/>
        </w:rPr>
        <w:t>Паспорт подпрограммы</w:t>
      </w:r>
    </w:p>
    <w:p w:rsidR="00BA78A3" w:rsidRPr="00433055" w:rsidRDefault="00BA78A3" w:rsidP="00BA78A3">
      <w:pPr>
        <w:widowControl w:val="0"/>
        <w:suppressAutoHyphens/>
        <w:autoSpaceDE w:val="0"/>
        <w:ind w:right="-3"/>
        <w:jc w:val="both"/>
        <w:rPr>
          <w:szCs w:val="28"/>
          <w:lang w:eastAsia="ar-SA"/>
        </w:rPr>
      </w:pP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6662"/>
      </w:tblGrid>
      <w:tr w:rsidR="00BA78A3" w:rsidRPr="00433055" w:rsidTr="00E970BB">
        <w:trPr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«Развитие образования» на 2018 – 2024 годы </w:t>
            </w:r>
          </w:p>
        </w:tc>
      </w:tr>
      <w:tr w:rsidR="00BA78A3" w:rsidRPr="00433055" w:rsidTr="00E970BB">
        <w:trPr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Цель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BA78A3" w:rsidRPr="00433055" w:rsidTr="00E970BB">
        <w:trPr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обеспеченность детей дошкольного возраста местами в дошкольных образовательных учреждениях, мест на 1000 детей;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воспитанников муниципальных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воспитанников</w:t>
            </w:r>
            <w:r>
              <w:rPr>
                <w:szCs w:val="28"/>
                <w:lang w:eastAsia="ar-SA"/>
              </w:rPr>
              <w:t xml:space="preserve"> дошкольных образовательных учреждений</w:t>
            </w:r>
            <w:r w:rsidRPr="00433055">
              <w:rPr>
                <w:szCs w:val="28"/>
                <w:lang w:eastAsia="ar-SA"/>
              </w:rPr>
              <w:t xml:space="preserve">, %; 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 федеральным государственным образовательным стандартом,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 образовательных технологий,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общеобразовательных учреждениях,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в которых проведены ремонтные работы и реконструкция, от общего числа образовательных учреждений, требующих ремонта,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относящихся к первой группе по санитарно-гигиенической характеристике,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доля образовательных учреждений, имеющих </w:t>
            </w:r>
            <w:proofErr w:type="spellStart"/>
            <w:r w:rsidRPr="00433055">
              <w:rPr>
                <w:szCs w:val="28"/>
                <w:lang w:eastAsia="ar-SA"/>
              </w:rPr>
              <w:t>периметральное</w:t>
            </w:r>
            <w:proofErr w:type="spellEnd"/>
            <w:r w:rsidRPr="00433055">
              <w:rPr>
                <w:szCs w:val="28"/>
                <w:lang w:eastAsia="ar-SA"/>
              </w:rPr>
              <w:t xml:space="preserve"> ограждение,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оснащенных системой видеонаблюдения,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оснащенных кнопкой тревожной сигнализации,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осуществляющих физическую охрану,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оснащенных системами автоматической пожарной сигнализации и речевого оповещения о пожаре,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</w:t>
            </w:r>
            <w:r>
              <w:rPr>
                <w:szCs w:val="28"/>
                <w:lang w:eastAsia="ar-SA"/>
              </w:rPr>
              <w:t>доля образовательных учреждений</w:t>
            </w:r>
            <w:r w:rsidRPr="00433055">
              <w:rPr>
                <w:szCs w:val="28"/>
                <w:lang w:eastAsia="ar-SA"/>
              </w:rPr>
              <w:t xml:space="preserve">, имеющих </w:t>
            </w:r>
            <w:proofErr w:type="spellStart"/>
            <w:r w:rsidRPr="00433055">
              <w:rPr>
                <w:szCs w:val="28"/>
                <w:lang w:eastAsia="ar-SA"/>
              </w:rPr>
              <w:t>неустраненные</w:t>
            </w:r>
            <w:proofErr w:type="spellEnd"/>
            <w:r w:rsidRPr="00433055">
              <w:rPr>
                <w:szCs w:val="28"/>
                <w:lang w:eastAsia="ar-SA"/>
              </w:rPr>
              <w:t xml:space="preserve"> предписания государственного пожарного надзора,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теплоснабжения, от общего числа зданий, требующих реконструкции,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водоснабжения, от общего числа зданий, требующих реконструкции, %;</w:t>
            </w:r>
          </w:p>
          <w:p w:rsidR="00BA78A3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водоотведения, от общего числа зданий, требующих реконструкции, %</w:t>
            </w:r>
            <w:r w:rsidR="00BF22F2">
              <w:rPr>
                <w:szCs w:val="28"/>
                <w:lang w:eastAsia="ar-SA"/>
              </w:rPr>
              <w:t>;</w:t>
            </w:r>
          </w:p>
          <w:p w:rsidR="00BF22F2" w:rsidRPr="00433055" w:rsidRDefault="00BF22F2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BF22F2">
              <w:rPr>
                <w:szCs w:val="28"/>
                <w:lang w:eastAsia="ar-SA"/>
              </w:rPr>
              <w:t>- количество введенных дополнительных мест в дошкольных образовательных учреждениях, ед.</w:t>
            </w:r>
          </w:p>
        </w:tc>
      </w:tr>
      <w:tr w:rsidR="00BA78A3" w:rsidRPr="00433055" w:rsidTr="00E970BB">
        <w:trPr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Заказчики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Комитет по образованию</w:t>
            </w:r>
            <w:r w:rsidR="005453F3">
              <w:rPr>
                <w:szCs w:val="28"/>
                <w:lang w:eastAsia="ar-SA"/>
              </w:rPr>
              <w:t xml:space="preserve"> администрации города Мурманска</w:t>
            </w:r>
          </w:p>
          <w:p w:rsidR="00770C79" w:rsidRDefault="00BA78A3" w:rsidP="00770C7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</w:t>
            </w:r>
            <w:r w:rsidRPr="00442FEA">
              <w:rPr>
                <w:szCs w:val="28"/>
                <w:lang w:eastAsia="ar-SA"/>
              </w:rPr>
              <w:t>омитет по строительству администрации города Мурманска</w:t>
            </w:r>
          </w:p>
          <w:p w:rsidR="00BA78A3" w:rsidRPr="00433055" w:rsidRDefault="00770C79" w:rsidP="00770C7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FB28B6">
              <w:rPr>
                <w:szCs w:val="28"/>
              </w:rPr>
              <w:t>Комитет имущественных отношений города Мурманска</w:t>
            </w:r>
            <w:r w:rsidR="00BA78A3" w:rsidRPr="00433055">
              <w:rPr>
                <w:szCs w:val="28"/>
                <w:lang w:eastAsia="ar-SA"/>
              </w:rPr>
              <w:t xml:space="preserve"> </w:t>
            </w:r>
          </w:p>
        </w:tc>
      </w:tr>
      <w:tr w:rsidR="00BA78A3" w:rsidRPr="00433055" w:rsidTr="00E970B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Заказчик-координатор подпрограммы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6" w:rsidRPr="00433055" w:rsidRDefault="00770C7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Комитет по образованию администрации города Мурманска</w:t>
            </w:r>
          </w:p>
        </w:tc>
      </w:tr>
      <w:tr w:rsidR="00BA78A3" w:rsidRPr="00433055" w:rsidTr="00E970B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Сроки и этапы реализации подпрограммы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Реализация мероприятий подпрогр</w:t>
            </w:r>
            <w:r>
              <w:rPr>
                <w:szCs w:val="28"/>
                <w:lang w:eastAsia="ar-SA"/>
              </w:rPr>
              <w:t xml:space="preserve">аммы рассчитана на период 2018 </w:t>
            </w:r>
            <w:r w:rsidRPr="005860E3">
              <w:rPr>
                <w:szCs w:val="28"/>
                <w:lang w:eastAsia="ar-SA"/>
              </w:rPr>
              <w:t>–</w:t>
            </w:r>
            <w:r w:rsidRPr="00433055">
              <w:rPr>
                <w:szCs w:val="28"/>
                <w:lang w:eastAsia="ar-SA"/>
              </w:rPr>
              <w:t xml:space="preserve"> 2024 годов </w:t>
            </w:r>
          </w:p>
        </w:tc>
      </w:tr>
      <w:tr w:rsidR="00872BFB" w:rsidRPr="00433055" w:rsidTr="00E970BB">
        <w:trPr>
          <w:trHeight w:val="4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FB" w:rsidRPr="000A78F9" w:rsidRDefault="00872BFB" w:rsidP="001F642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78F9">
              <w:rPr>
                <w:szCs w:val="28"/>
                <w:lang w:eastAsia="ar-SA"/>
              </w:rPr>
              <w:t>Финансовое обеспечение</w:t>
            </w:r>
            <w:r w:rsidRPr="000A78F9">
              <w:rPr>
                <w:szCs w:val="28"/>
              </w:rPr>
              <w:t xml:space="preserve"> подпрограммы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FB" w:rsidRPr="00925073" w:rsidRDefault="00872BFB" w:rsidP="001F642B">
            <w:pPr>
              <w:tabs>
                <w:tab w:val="left" w:pos="709"/>
              </w:tabs>
              <w:jc w:val="both"/>
            </w:pPr>
            <w:r w:rsidRPr="00925073">
              <w:t xml:space="preserve">Всего по подпрограмме: 4 908 693,1 тыс. руб., в </w:t>
            </w:r>
            <w:proofErr w:type="spellStart"/>
            <w:r w:rsidRPr="00925073">
              <w:t>т.ч</w:t>
            </w:r>
            <w:proofErr w:type="spellEnd"/>
            <w:r w:rsidRPr="00925073">
              <w:t>.:</w:t>
            </w:r>
          </w:p>
          <w:p w:rsidR="00872BFB" w:rsidRPr="00925073" w:rsidRDefault="00872BFB" w:rsidP="001F642B">
            <w:pPr>
              <w:tabs>
                <w:tab w:val="left" w:pos="709"/>
              </w:tabs>
              <w:jc w:val="both"/>
            </w:pPr>
            <w:r w:rsidRPr="00925073">
              <w:t>МБ: 3</w:t>
            </w:r>
            <w:r>
              <w:t xml:space="preserve"> </w:t>
            </w:r>
            <w:r w:rsidRPr="00925073">
              <w:t>757</w:t>
            </w:r>
            <w:r>
              <w:t xml:space="preserve"> </w:t>
            </w:r>
            <w:r w:rsidRPr="00925073">
              <w:t>137,6 тыс. руб., из них:</w:t>
            </w:r>
          </w:p>
          <w:p w:rsidR="00872BFB" w:rsidRPr="00925073" w:rsidRDefault="00872BFB" w:rsidP="001F642B">
            <w:pPr>
              <w:tabs>
                <w:tab w:val="left" w:pos="709"/>
              </w:tabs>
              <w:jc w:val="both"/>
            </w:pPr>
            <w:r w:rsidRPr="00925073">
              <w:t>2018 год – 659 312,2 тыс. руб.;</w:t>
            </w:r>
          </w:p>
          <w:p w:rsidR="00872BFB" w:rsidRPr="00925073" w:rsidRDefault="00872BFB" w:rsidP="001F642B">
            <w:pPr>
              <w:tabs>
                <w:tab w:val="left" w:pos="709"/>
              </w:tabs>
              <w:jc w:val="both"/>
            </w:pPr>
            <w:r w:rsidRPr="00925073">
              <w:t>2019 год – 526 597,9 тыс. руб.;</w:t>
            </w:r>
          </w:p>
          <w:p w:rsidR="00872BFB" w:rsidRPr="00925073" w:rsidRDefault="00872BFB" w:rsidP="001F642B">
            <w:pPr>
              <w:tabs>
                <w:tab w:val="left" w:pos="709"/>
              </w:tabs>
              <w:jc w:val="both"/>
            </w:pPr>
            <w:r w:rsidRPr="00925073">
              <w:t>2020 год – 565 281,0 тыс. руб.;</w:t>
            </w:r>
          </w:p>
          <w:p w:rsidR="00872BFB" w:rsidRPr="00925073" w:rsidRDefault="00872BFB" w:rsidP="001F642B">
            <w:pPr>
              <w:tabs>
                <w:tab w:val="left" w:pos="709"/>
              </w:tabs>
              <w:jc w:val="both"/>
            </w:pPr>
            <w:r w:rsidRPr="00925073">
              <w:t>2021 год – 615 166,9 тыс. руб.;</w:t>
            </w:r>
          </w:p>
          <w:p w:rsidR="00872BFB" w:rsidRPr="00925073" w:rsidRDefault="00872BFB" w:rsidP="001F642B">
            <w:pPr>
              <w:tabs>
                <w:tab w:val="left" w:pos="709"/>
              </w:tabs>
              <w:jc w:val="both"/>
            </w:pPr>
            <w:r w:rsidRPr="00925073">
              <w:t>2022 год – 543 814,7 тыс. руб.;</w:t>
            </w:r>
          </w:p>
          <w:p w:rsidR="00872BFB" w:rsidRPr="00925073" w:rsidRDefault="00872BFB" w:rsidP="001F642B">
            <w:pPr>
              <w:tabs>
                <w:tab w:val="left" w:pos="709"/>
              </w:tabs>
              <w:jc w:val="both"/>
            </w:pPr>
            <w:r w:rsidRPr="00925073">
              <w:t>2023 год – 393 431,5 тыс. руб.;</w:t>
            </w:r>
          </w:p>
          <w:p w:rsidR="00872BFB" w:rsidRPr="00925073" w:rsidRDefault="00872BFB" w:rsidP="001F642B">
            <w:pPr>
              <w:tabs>
                <w:tab w:val="left" w:pos="709"/>
              </w:tabs>
              <w:jc w:val="both"/>
            </w:pPr>
            <w:r w:rsidRPr="00925073">
              <w:t>2024 год – 453 533,4 тыс. руб.;</w:t>
            </w:r>
          </w:p>
          <w:p w:rsidR="00872BFB" w:rsidRPr="00925073" w:rsidRDefault="00872BFB" w:rsidP="001F642B">
            <w:pPr>
              <w:tabs>
                <w:tab w:val="left" w:pos="709"/>
              </w:tabs>
              <w:jc w:val="both"/>
            </w:pPr>
            <w:r w:rsidRPr="00925073">
              <w:t>ОБ: 171</w:t>
            </w:r>
            <w:r>
              <w:t xml:space="preserve"> </w:t>
            </w:r>
            <w:r w:rsidRPr="00925073">
              <w:t>077,6 тыс. руб., из них:</w:t>
            </w:r>
          </w:p>
          <w:p w:rsidR="00872BFB" w:rsidRPr="00925073" w:rsidRDefault="00872BFB" w:rsidP="001F642B">
            <w:pPr>
              <w:tabs>
                <w:tab w:val="left" w:pos="709"/>
              </w:tabs>
              <w:jc w:val="both"/>
            </w:pPr>
            <w:r w:rsidRPr="00925073">
              <w:t>2020 год – 57 735,4 тыс. руб.;</w:t>
            </w:r>
          </w:p>
          <w:p w:rsidR="00872BFB" w:rsidRPr="00925073" w:rsidRDefault="00872BFB" w:rsidP="001F642B">
            <w:pPr>
              <w:tabs>
                <w:tab w:val="left" w:pos="709"/>
              </w:tabs>
              <w:jc w:val="both"/>
            </w:pPr>
            <w:r w:rsidRPr="00925073">
              <w:t>2021 год – 88 153,3 тыс. руб.;</w:t>
            </w:r>
          </w:p>
          <w:p w:rsidR="00872BFB" w:rsidRPr="00925073" w:rsidRDefault="00872BFB" w:rsidP="001F642B">
            <w:pPr>
              <w:tabs>
                <w:tab w:val="left" w:pos="709"/>
              </w:tabs>
              <w:jc w:val="both"/>
            </w:pPr>
            <w:r w:rsidRPr="00925073">
              <w:t>2022 год – 25 188,9 тыс. руб.;</w:t>
            </w:r>
          </w:p>
          <w:p w:rsidR="00872BFB" w:rsidRPr="00925073" w:rsidRDefault="00872BFB" w:rsidP="001F642B">
            <w:pPr>
              <w:tabs>
                <w:tab w:val="left" w:pos="709"/>
              </w:tabs>
              <w:jc w:val="both"/>
            </w:pPr>
            <w:r w:rsidRPr="00925073">
              <w:t>ФБ: 980 477,9 тыс. руб., из них:</w:t>
            </w:r>
          </w:p>
          <w:p w:rsidR="00872BFB" w:rsidRPr="00925073" w:rsidRDefault="00872BFB" w:rsidP="001F642B">
            <w:pPr>
              <w:tabs>
                <w:tab w:val="left" w:pos="709"/>
              </w:tabs>
              <w:jc w:val="both"/>
            </w:pPr>
            <w:r w:rsidRPr="00925073">
              <w:t>2020 год – 126 195,8 тыс. руб.;</w:t>
            </w:r>
          </w:p>
          <w:p w:rsidR="00872BFB" w:rsidRPr="00925073" w:rsidRDefault="00872BFB" w:rsidP="001F642B">
            <w:pPr>
              <w:jc w:val="both"/>
            </w:pPr>
            <w:r w:rsidRPr="00925073">
              <w:t>2021 год – 490 084,9 тыс. руб.;</w:t>
            </w:r>
          </w:p>
          <w:p w:rsidR="00872BFB" w:rsidRPr="000A78F9" w:rsidRDefault="00872BFB" w:rsidP="001F642B">
            <w:pPr>
              <w:tabs>
                <w:tab w:val="left" w:pos="709"/>
              </w:tabs>
              <w:jc w:val="both"/>
            </w:pPr>
            <w:r w:rsidRPr="00925073">
              <w:t>2022 год – 364 197,2 тыс. руб.</w:t>
            </w:r>
          </w:p>
        </w:tc>
      </w:tr>
      <w:tr w:rsidR="00872BFB" w:rsidRPr="00433055" w:rsidTr="00E970BB">
        <w:trPr>
          <w:trHeight w:val="400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Ожидаемые конечные результаты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 – 99 %;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обеспеченность детей дошкольного возраста местами в дошкольных образовательных учреждениях – 800 мест на 1000 детей;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удельный вес воспитанников муниципальных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воспитанников </w:t>
            </w:r>
            <w:r>
              <w:rPr>
                <w:szCs w:val="28"/>
                <w:lang w:eastAsia="ar-SA"/>
              </w:rPr>
              <w:t xml:space="preserve">дошкольных образовательных учреждений </w:t>
            </w:r>
            <w:r w:rsidRPr="00433055">
              <w:rPr>
                <w:szCs w:val="28"/>
                <w:lang w:eastAsia="ar-SA"/>
              </w:rPr>
              <w:t xml:space="preserve">– 100,0 %; 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 федеральным государственным образовательным стандартом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– 75,0 %;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</w:t>
            </w:r>
            <w:r>
              <w:rPr>
                <w:szCs w:val="28"/>
                <w:lang w:eastAsia="ar-SA"/>
              </w:rPr>
              <w:t xml:space="preserve"> образовательных технологий – 100,0</w:t>
            </w:r>
            <w:r w:rsidRPr="00433055">
              <w:rPr>
                <w:szCs w:val="28"/>
                <w:lang w:eastAsia="ar-SA"/>
              </w:rPr>
              <w:t xml:space="preserve">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</w:t>
            </w:r>
            <w:r>
              <w:rPr>
                <w:szCs w:val="28"/>
                <w:lang w:eastAsia="ar-SA"/>
              </w:rPr>
              <w:t>бразовательных учреждений –</w:t>
            </w:r>
            <w:r>
              <w:t xml:space="preserve"> </w:t>
            </w:r>
            <w:r w:rsidRPr="00ED6B21">
              <w:rPr>
                <w:szCs w:val="28"/>
                <w:lang w:eastAsia="ar-SA"/>
              </w:rPr>
              <w:t>не менее 16,8 % ежегодно</w:t>
            </w:r>
            <w:r>
              <w:rPr>
                <w:szCs w:val="28"/>
                <w:lang w:eastAsia="ar-SA"/>
              </w:rPr>
              <w:t xml:space="preserve"> </w:t>
            </w:r>
            <w:r w:rsidRPr="00433055">
              <w:rPr>
                <w:szCs w:val="28"/>
                <w:lang w:eastAsia="ar-SA"/>
              </w:rPr>
              <w:t>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 – 33,0 % ежегодно;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 – 33,0 %;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в которых проведены ремонтные работы и реконструкция, от общего числа образовательных учреждений, требующих ремонта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относящихся к первой группе по санитарно-гигиенической характеристике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87,0 %;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доля образовательных учреждений, имеющих </w:t>
            </w:r>
            <w:proofErr w:type="spellStart"/>
            <w:r w:rsidRPr="00433055">
              <w:rPr>
                <w:szCs w:val="28"/>
                <w:lang w:eastAsia="ar-SA"/>
              </w:rPr>
              <w:t>периметральное</w:t>
            </w:r>
            <w:proofErr w:type="spellEnd"/>
            <w:r w:rsidRPr="00433055">
              <w:rPr>
                <w:szCs w:val="28"/>
                <w:lang w:eastAsia="ar-SA"/>
              </w:rPr>
              <w:t xml:space="preserve"> ограждение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оснащенных системой видеонаблюдения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оснащенных кнопкой тревожной сигнализации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осуществляющих физическую охрану</w:t>
            </w:r>
            <w:r>
              <w:rPr>
                <w:szCs w:val="28"/>
                <w:lang w:eastAsia="ar-SA"/>
              </w:rPr>
              <w:t>, – 4</w:t>
            </w:r>
            <w:r w:rsidRPr="00433055">
              <w:rPr>
                <w:szCs w:val="28"/>
                <w:lang w:eastAsia="ar-SA"/>
              </w:rPr>
              <w:t>3,6 %;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оснащенных системами автоматической пожарной сигнализации и речевого оповещения о пожаре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доля образовательных учреждений, имеющих </w:t>
            </w:r>
            <w:proofErr w:type="spellStart"/>
            <w:r w:rsidRPr="00433055">
              <w:rPr>
                <w:szCs w:val="28"/>
                <w:lang w:eastAsia="ar-SA"/>
              </w:rPr>
              <w:t>неустраненные</w:t>
            </w:r>
            <w:proofErr w:type="spellEnd"/>
            <w:r w:rsidRPr="00433055">
              <w:rPr>
                <w:szCs w:val="28"/>
                <w:lang w:eastAsia="ar-SA"/>
              </w:rPr>
              <w:t xml:space="preserve"> предписания государственного пожарного надзора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15,4 %;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теплоснабжения, от общего числа зданий, тре</w:t>
            </w:r>
            <w:r>
              <w:rPr>
                <w:szCs w:val="28"/>
                <w:lang w:eastAsia="ar-SA"/>
              </w:rPr>
              <w:t>бующих реконструкции, – 32,4</w:t>
            </w:r>
            <w:r w:rsidRPr="00433055">
              <w:rPr>
                <w:szCs w:val="28"/>
                <w:lang w:eastAsia="ar-SA"/>
              </w:rPr>
              <w:t xml:space="preserve">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водоснабжения, от общего числа здани</w:t>
            </w:r>
            <w:r>
              <w:rPr>
                <w:szCs w:val="28"/>
                <w:lang w:eastAsia="ar-SA"/>
              </w:rPr>
              <w:t>й, требующих реконструкции, – 32,4</w:t>
            </w:r>
            <w:r w:rsidRPr="00433055">
              <w:rPr>
                <w:szCs w:val="28"/>
                <w:lang w:eastAsia="ar-SA"/>
              </w:rPr>
              <w:t xml:space="preserve"> %;</w:t>
            </w:r>
          </w:p>
          <w:p w:rsidR="00872BFB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водоотведения, от общего числа зда</w:t>
            </w:r>
            <w:r>
              <w:rPr>
                <w:szCs w:val="28"/>
                <w:lang w:eastAsia="ar-SA"/>
              </w:rPr>
              <w:t>ний, требующих реконструкции, – 32,4</w:t>
            </w:r>
            <w:r w:rsidRPr="00433055">
              <w:rPr>
                <w:szCs w:val="28"/>
                <w:lang w:eastAsia="ar-SA"/>
              </w:rPr>
              <w:t xml:space="preserve"> %</w:t>
            </w:r>
            <w:r>
              <w:rPr>
                <w:szCs w:val="28"/>
                <w:lang w:eastAsia="ar-SA"/>
              </w:rPr>
              <w:t>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- </w:t>
            </w:r>
            <w:r w:rsidRPr="00BF22F2">
              <w:rPr>
                <w:szCs w:val="28"/>
                <w:lang w:eastAsia="ar-SA"/>
              </w:rPr>
              <w:t xml:space="preserve">количество введенных дополнительных мест в дошкольных образовательных учреждениях, </w:t>
            </w:r>
            <w:r w:rsidR="00757E76">
              <w:rPr>
                <w:szCs w:val="28"/>
                <w:lang w:eastAsia="ar-SA"/>
              </w:rPr>
              <w:t>471</w:t>
            </w:r>
            <w:r>
              <w:rPr>
                <w:szCs w:val="28"/>
                <w:lang w:eastAsia="ar-SA"/>
              </w:rPr>
              <w:t xml:space="preserve"> </w:t>
            </w:r>
            <w:r w:rsidRPr="00BF22F2">
              <w:rPr>
                <w:szCs w:val="28"/>
                <w:lang w:eastAsia="ar-SA"/>
              </w:rPr>
              <w:t>ед.</w:t>
            </w:r>
          </w:p>
        </w:tc>
      </w:tr>
    </w:tbl>
    <w:p w:rsidR="00BA78A3" w:rsidRDefault="00BA78A3" w:rsidP="00AE5CF2">
      <w:pPr>
        <w:widowControl w:val="0"/>
        <w:suppressAutoHyphens/>
        <w:autoSpaceDE w:val="0"/>
        <w:ind w:right="-3" w:firstLine="709"/>
        <w:jc w:val="center"/>
        <w:rPr>
          <w:szCs w:val="28"/>
          <w:lang w:eastAsia="ar-SA"/>
        </w:rPr>
      </w:pPr>
    </w:p>
    <w:p w:rsidR="00433055" w:rsidRPr="00433055" w:rsidRDefault="00433055" w:rsidP="00AE5CF2">
      <w:pPr>
        <w:widowControl w:val="0"/>
        <w:suppressAutoHyphens/>
        <w:autoSpaceDE w:val="0"/>
        <w:ind w:right="-3" w:firstLine="709"/>
        <w:jc w:val="center"/>
        <w:rPr>
          <w:szCs w:val="28"/>
          <w:lang w:eastAsia="ar-SA"/>
        </w:rPr>
      </w:pPr>
      <w:r w:rsidRPr="00433055">
        <w:rPr>
          <w:szCs w:val="28"/>
          <w:lang w:eastAsia="ar-SA"/>
        </w:rPr>
        <w:t>1. Характеристика проблемы, на решение которой направлена подпрограмма</w:t>
      </w:r>
    </w:p>
    <w:p w:rsidR="00433055" w:rsidRPr="00433055" w:rsidRDefault="00433055" w:rsidP="00AE5CF2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 w:rsidRPr="00433055">
        <w:rPr>
          <w:bCs/>
          <w:szCs w:val="28"/>
          <w:lang w:eastAsia="ar-SA"/>
        </w:rPr>
        <w:t>Система образования города Мурманска представлена дифференцированной сетью образоват</w:t>
      </w:r>
      <w:r>
        <w:rPr>
          <w:bCs/>
          <w:szCs w:val="28"/>
          <w:lang w:eastAsia="ar-SA"/>
        </w:rPr>
        <w:t>ельных учреждений. На 01.11.2019</w:t>
      </w:r>
      <w:r w:rsidRPr="00433055">
        <w:rPr>
          <w:bCs/>
          <w:szCs w:val="28"/>
          <w:lang w:eastAsia="ar-SA"/>
        </w:rPr>
        <w:t xml:space="preserve"> функционирует 143 муниципальных образовательных учреждения</w:t>
      </w:r>
      <w:r>
        <w:rPr>
          <w:bCs/>
          <w:szCs w:val="28"/>
          <w:lang w:eastAsia="ar-SA"/>
        </w:rPr>
        <w:t xml:space="preserve"> и учреждения образования</w:t>
      </w:r>
      <w:r w:rsidRPr="00433055">
        <w:rPr>
          <w:bCs/>
          <w:szCs w:val="28"/>
          <w:lang w:eastAsia="ar-SA"/>
        </w:rPr>
        <w:t>, в том числе: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Pr="00433055">
        <w:rPr>
          <w:bCs/>
          <w:szCs w:val="28"/>
          <w:lang w:eastAsia="ar-SA"/>
        </w:rPr>
        <w:t xml:space="preserve"> общеобразовательные – 50, из них: 28 средних общеобразовательных школ, 5 основных общеобразовательных школ, 9 гимназий, 4 лицея, 4 прогимназии;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Pr="00433055">
        <w:rPr>
          <w:bCs/>
          <w:szCs w:val="28"/>
          <w:lang w:eastAsia="ar-SA"/>
        </w:rPr>
        <w:t xml:space="preserve"> дошкольные</w:t>
      </w:r>
      <w:r>
        <w:rPr>
          <w:bCs/>
          <w:szCs w:val="28"/>
          <w:lang w:eastAsia="ar-SA"/>
        </w:rPr>
        <w:t xml:space="preserve"> образовательные учреждения – 70</w:t>
      </w:r>
      <w:r w:rsidRPr="00433055">
        <w:rPr>
          <w:bCs/>
          <w:szCs w:val="28"/>
          <w:lang w:eastAsia="ar-SA"/>
        </w:rPr>
        <w:t xml:space="preserve"> единиц</w:t>
      </w:r>
      <w:r>
        <w:rPr>
          <w:bCs/>
          <w:szCs w:val="28"/>
          <w:lang w:eastAsia="ar-SA"/>
        </w:rPr>
        <w:t xml:space="preserve"> (с 01.01.2019 на базе частного дошкольного образовательного учреждения «Детский сад № 26» открытого акционерного общества «Российские железные дороги» создано муниципальное дошкольное образовательное учреждение)</w:t>
      </w:r>
      <w:r w:rsidRPr="00433055">
        <w:rPr>
          <w:bCs/>
          <w:szCs w:val="28"/>
          <w:lang w:eastAsia="ar-SA"/>
        </w:rPr>
        <w:t>;</w:t>
      </w:r>
    </w:p>
    <w:p w:rsidR="00056F49" w:rsidRDefault="00056F49" w:rsidP="00056F49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Pr="00433055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дополнительного образования – 20</w:t>
      </w:r>
      <w:r w:rsidRPr="00433055">
        <w:rPr>
          <w:bCs/>
          <w:szCs w:val="28"/>
          <w:lang w:eastAsia="ar-SA"/>
        </w:rPr>
        <w:t xml:space="preserve"> учреждений, из них: детско-юношеские спортивные школы – 12, центр детского и юношеского туризма – 1, детский морской центр – 1, дома детского творчества – 3; цен</w:t>
      </w:r>
      <w:r>
        <w:rPr>
          <w:bCs/>
          <w:szCs w:val="28"/>
          <w:lang w:eastAsia="ar-SA"/>
        </w:rPr>
        <w:t>тр патриотического воспитания «</w:t>
      </w:r>
      <w:r w:rsidRPr="00433055">
        <w:rPr>
          <w:bCs/>
          <w:szCs w:val="28"/>
          <w:lang w:eastAsia="ar-SA"/>
        </w:rPr>
        <w:t>Юная Гвардия» – 1; центр профессиональной ориентации «</w:t>
      </w:r>
      <w:proofErr w:type="spellStart"/>
      <w:r w:rsidRPr="00433055">
        <w:rPr>
          <w:bCs/>
          <w:szCs w:val="28"/>
          <w:lang w:eastAsia="ar-SA"/>
        </w:rPr>
        <w:t>ПрофСтар</w:t>
      </w:r>
      <w:r>
        <w:rPr>
          <w:bCs/>
          <w:szCs w:val="28"/>
          <w:lang w:eastAsia="ar-SA"/>
        </w:rPr>
        <w:t>т</w:t>
      </w:r>
      <w:proofErr w:type="spellEnd"/>
      <w:r w:rsidRPr="00433055">
        <w:rPr>
          <w:bCs/>
          <w:szCs w:val="28"/>
          <w:lang w:eastAsia="ar-SA"/>
        </w:rPr>
        <w:t xml:space="preserve">» – 1; </w:t>
      </w:r>
      <w:r w:rsidRPr="00A73CA3">
        <w:rPr>
          <w:bCs/>
          <w:szCs w:val="28"/>
          <w:lang w:eastAsia="ar-SA"/>
        </w:rPr>
        <w:t>муниципальное бюджетное учреждение дополнительного образования г. Мурманска «Центр психолого-педагогической, медицинской и социальной помощи»</w:t>
      </w:r>
      <w:r>
        <w:rPr>
          <w:bCs/>
          <w:szCs w:val="28"/>
          <w:lang w:eastAsia="ar-SA"/>
        </w:rPr>
        <w:t xml:space="preserve"> </w:t>
      </w:r>
      <w:r w:rsidRPr="00A73CA3">
        <w:rPr>
          <w:bCs/>
          <w:szCs w:val="28"/>
          <w:lang w:eastAsia="ar-SA"/>
        </w:rPr>
        <w:t>–</w:t>
      </w:r>
      <w:r>
        <w:rPr>
          <w:bCs/>
          <w:szCs w:val="28"/>
          <w:lang w:eastAsia="ar-SA"/>
        </w:rPr>
        <w:t xml:space="preserve"> 1;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- </w:t>
      </w:r>
      <w:r w:rsidRPr="004D7962">
        <w:rPr>
          <w:bCs/>
          <w:szCs w:val="28"/>
          <w:lang w:eastAsia="ar-SA"/>
        </w:rPr>
        <w:t>муниципальное бюджетное учреждение дополнительного профессионального образования города Мурманска «Городской информационно-методический центр работников образования» – 1;</w:t>
      </w:r>
    </w:p>
    <w:p w:rsidR="00056F49" w:rsidRDefault="00056F49" w:rsidP="00056F49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Pr="00433055">
        <w:rPr>
          <w:bCs/>
          <w:szCs w:val="28"/>
          <w:lang w:eastAsia="ar-SA"/>
        </w:rPr>
        <w:t xml:space="preserve"> прочие учреждения образования, обеспечивающие предоставление услуг (выполнени</w:t>
      </w:r>
      <w:r>
        <w:rPr>
          <w:bCs/>
          <w:szCs w:val="28"/>
          <w:lang w:eastAsia="ar-SA"/>
        </w:rPr>
        <w:t>е работ) в сфере образования – 3</w:t>
      </w:r>
      <w:r w:rsidRPr="00433055">
        <w:rPr>
          <w:bCs/>
          <w:szCs w:val="28"/>
          <w:lang w:eastAsia="ar-SA"/>
        </w:rPr>
        <w:t>.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 xml:space="preserve">Основное направление деятельности в области образования </w:t>
      </w:r>
      <w:r>
        <w:rPr>
          <w:szCs w:val="28"/>
          <w:lang w:eastAsia="ar-SA"/>
        </w:rPr>
        <w:t xml:space="preserve">- </w:t>
      </w:r>
      <w:r w:rsidRPr="00433055">
        <w:rPr>
          <w:szCs w:val="28"/>
          <w:lang w:eastAsia="ar-SA"/>
        </w:rPr>
        <w:t>это предоставление образовательных услуг</w:t>
      </w:r>
      <w:r w:rsidRPr="00AF307F">
        <w:t xml:space="preserve"> </w:t>
      </w:r>
      <w:r w:rsidRPr="00AF307F">
        <w:rPr>
          <w:szCs w:val="28"/>
          <w:lang w:eastAsia="ar-SA"/>
        </w:rPr>
        <w:t>высокого качества</w:t>
      </w:r>
      <w:r w:rsidRPr="00433055">
        <w:rPr>
          <w:szCs w:val="28"/>
          <w:lang w:eastAsia="ar-SA"/>
        </w:rPr>
        <w:t>, доступных для всех категорий детского населения: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обеспечение дошкольными образовательными услугами всех желающих;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 xml:space="preserve">- совершенствование системы профильных классов и введение программ </w:t>
      </w:r>
      <w:proofErr w:type="spellStart"/>
      <w:r w:rsidRPr="00433055">
        <w:rPr>
          <w:szCs w:val="28"/>
          <w:lang w:eastAsia="ar-SA"/>
        </w:rPr>
        <w:t>предпрофильного</w:t>
      </w:r>
      <w:proofErr w:type="spellEnd"/>
      <w:r w:rsidRPr="00433055">
        <w:rPr>
          <w:szCs w:val="28"/>
          <w:lang w:eastAsia="ar-SA"/>
        </w:rPr>
        <w:t xml:space="preserve"> образования</w:t>
      </w:r>
      <w:r>
        <w:rPr>
          <w:szCs w:val="28"/>
          <w:lang w:eastAsia="ar-SA"/>
        </w:rPr>
        <w:t xml:space="preserve"> для обучающихся 8-9</w:t>
      </w:r>
      <w:r w:rsidRPr="00433055">
        <w:rPr>
          <w:szCs w:val="28"/>
          <w:lang w:eastAsia="ar-SA"/>
        </w:rPr>
        <w:t xml:space="preserve"> классов;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модернизация зданий образовательных учреждений с учетом обеспечения доступности для лиц с ограниченными возможностями здоровья (создание инклюзивной среды);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расширение спектра услуг дополнительного образования;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сохранение высококвалифицированного кадрового состава образовательной сферы и постепенное омоложение кадров.</w:t>
      </w:r>
    </w:p>
    <w:p w:rsidR="00056F49" w:rsidRPr="00433055" w:rsidRDefault="00056F49" w:rsidP="00056F49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>Задачи</w:t>
      </w:r>
      <w:r w:rsidRPr="00433055">
        <w:t xml:space="preserve"> </w:t>
      </w:r>
      <w:r w:rsidRPr="00433055">
        <w:rPr>
          <w:rFonts w:eastAsiaTheme="minorHAnsi" w:cstheme="minorBidi"/>
          <w:szCs w:val="28"/>
          <w:lang w:eastAsia="en-US"/>
        </w:rPr>
        <w:t>в сфере образования:</w:t>
      </w:r>
    </w:p>
    <w:p w:rsidR="00056F49" w:rsidRPr="00433055" w:rsidRDefault="00056F49" w:rsidP="00056F49">
      <w:pPr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</w:t>
      </w:r>
      <w:r w:rsidRPr="00433055">
        <w:rPr>
          <w:szCs w:val="28"/>
          <w:lang w:eastAsia="en-US"/>
        </w:rPr>
        <w:t xml:space="preserve"> Обеспечение доступности образовательных процессов для всех категорий детского населения. </w:t>
      </w:r>
    </w:p>
    <w:p w:rsidR="00056F49" w:rsidRPr="00433055" w:rsidRDefault="00056F49" w:rsidP="00056F49">
      <w:pPr>
        <w:tabs>
          <w:tab w:val="left" w:pos="4820"/>
        </w:tabs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 xml:space="preserve">В целях решения данной задачи необходимо проводить мероприятия, направленные на модернизацию существующих и строительство новых образовательных учреждений, а также создание условий для инклюзивного обучения в учреждениях дошкольного, общего, среднего и дополнительного образования, </w:t>
      </w:r>
      <w:r w:rsidRPr="00433055">
        <w:rPr>
          <w:szCs w:val="28"/>
          <w:lang w:eastAsia="en-US"/>
        </w:rPr>
        <w:t xml:space="preserve">поддержание современного уровня материально-технической базы образовательных учреждений и использование актуальных образовательных технологий. </w:t>
      </w:r>
    </w:p>
    <w:p w:rsidR="00056F49" w:rsidRPr="00433055" w:rsidRDefault="00056F49" w:rsidP="00056F49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>Основным приоритетом является решение проблем, связанных с устаревшей материально-технической базой учреждений всех уровней образования. С этой целью будут проведены мероприятия по ремонту зданий и помещений, закуплено необходимое оборудование, учебные материалы с учетом обеспечения доступности для лиц с ограниченными возможностями (создани</w:t>
      </w:r>
      <w:r>
        <w:rPr>
          <w:rFonts w:eastAsiaTheme="minorHAnsi" w:cstheme="minorBidi"/>
          <w:szCs w:val="28"/>
          <w:lang w:eastAsia="en-US"/>
        </w:rPr>
        <w:t>е инклюзивной</w:t>
      </w:r>
      <w:r w:rsidRPr="00433055">
        <w:rPr>
          <w:rFonts w:eastAsiaTheme="minorHAnsi" w:cstheme="minorBidi"/>
          <w:szCs w:val="28"/>
          <w:lang w:eastAsia="en-US"/>
        </w:rPr>
        <w:t xml:space="preserve"> среды). Будет организована модернизация материально-технической базы образовательных учреждений города. </w:t>
      </w:r>
    </w:p>
    <w:p w:rsidR="00056F49" w:rsidRPr="00433055" w:rsidRDefault="00056F49" w:rsidP="00056F49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>Для решения данной задачи необходимо проводить мероприятия, направленные на внедрение инновационных технологий в образовательный процесс, развитие системы дистанционного обучения, своевременное проведение капитального и текущего ремонта муниципальных образовательных учреждений, регулярное обновление материально-технической базы образовательных учреждений.</w:t>
      </w:r>
    </w:p>
    <w:p w:rsidR="00056F49" w:rsidRPr="00433055" w:rsidRDefault="00056F49" w:rsidP="00056F49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2.</w:t>
      </w:r>
      <w:r w:rsidRPr="00433055">
        <w:rPr>
          <w:szCs w:val="28"/>
          <w:lang w:eastAsia="en-US"/>
        </w:rPr>
        <w:t xml:space="preserve"> Повышение кадрового потенциала педагогических работников и привлечение молодых специалистов. </w:t>
      </w:r>
    </w:p>
    <w:p w:rsidR="00056F49" w:rsidRPr="00433055" w:rsidRDefault="00056F49" w:rsidP="00056F49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602E60">
        <w:rPr>
          <w:rFonts w:eastAsiaTheme="minorHAnsi" w:cstheme="minorBidi"/>
          <w:szCs w:val="28"/>
          <w:lang w:eastAsia="en-US"/>
        </w:rPr>
        <w:t xml:space="preserve">Для решения данной задачи необходимо проводить мероприятия, направленные </w:t>
      </w:r>
      <w:r w:rsidRPr="00433055">
        <w:rPr>
          <w:rFonts w:eastAsiaTheme="minorHAnsi" w:cstheme="minorBidi"/>
          <w:szCs w:val="28"/>
          <w:lang w:eastAsia="en-US"/>
        </w:rPr>
        <w:t>на создание условий для привлечения молодых педагогических кадров для работы в образовательных учреждениях, повышение профессионального уровня, повышение уровня заработной платы, развитие творческого потенциала педагогов как важнейшего фактора повышения качества образования.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Решение перечисл</w:t>
      </w:r>
      <w:r>
        <w:rPr>
          <w:szCs w:val="28"/>
          <w:lang w:eastAsia="ar-SA"/>
        </w:rPr>
        <w:t>енных и других задач программно-целевым</w:t>
      </w:r>
      <w:r w:rsidRPr="00433055">
        <w:rPr>
          <w:szCs w:val="28"/>
          <w:lang w:eastAsia="ar-SA"/>
        </w:rPr>
        <w:t xml:space="preserve"> методом позволит сосредоточить ограниченные ресурсы на приоритетных направлениях и обеспечить достижение поставленных целей наиболее эффективным способом.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Как показывает практика, программно-целевой метод в условиях ограниченности ресурсов стал наиболее эффективным инструментом развития системы образования. Реализация подпрограммы позволит заложить основы новой образовательной модели, расширить возможности граждан для получения качественного образования.</w:t>
      </w:r>
    </w:p>
    <w:p w:rsidR="003528D8" w:rsidRDefault="003528D8" w:rsidP="003528D8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</w:p>
    <w:p w:rsidR="00ED6B21" w:rsidRDefault="00ED6B21" w:rsidP="00ED6B21">
      <w:pPr>
        <w:ind w:firstLine="708"/>
        <w:jc w:val="center"/>
        <w:rPr>
          <w:szCs w:val="28"/>
        </w:rPr>
      </w:pPr>
      <w:r>
        <w:rPr>
          <w:szCs w:val="28"/>
        </w:rPr>
        <w:t xml:space="preserve">2. </w:t>
      </w:r>
      <w:r w:rsidRPr="00C56B42">
        <w:rPr>
          <w:szCs w:val="28"/>
        </w:rPr>
        <w:t>Основные цели подпрограммы, целевые показатели (индикаторы) реализации подпрограммы</w:t>
      </w:r>
    </w:p>
    <w:p w:rsidR="00ED6B21" w:rsidRPr="0042403A" w:rsidRDefault="00ED6B21" w:rsidP="00ED6B21">
      <w:pPr>
        <w:ind w:firstLine="708"/>
        <w:jc w:val="center"/>
        <w:rPr>
          <w:szCs w:val="28"/>
        </w:rPr>
      </w:pPr>
    </w:p>
    <w:tbl>
      <w:tblPr>
        <w:tblW w:w="9644" w:type="dxa"/>
        <w:tblInd w:w="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"/>
        <w:gridCol w:w="2836"/>
        <w:gridCol w:w="561"/>
        <w:gridCol w:w="607"/>
        <w:gridCol w:w="533"/>
        <w:gridCol w:w="708"/>
        <w:gridCol w:w="709"/>
        <w:gridCol w:w="567"/>
        <w:gridCol w:w="567"/>
        <w:gridCol w:w="709"/>
        <w:gridCol w:w="709"/>
        <w:gridCol w:w="708"/>
      </w:tblGrid>
      <w:tr w:rsidR="00ED6B21" w:rsidRPr="00C56B42" w:rsidTr="00AF0833">
        <w:trPr>
          <w:trHeight w:val="400"/>
          <w:tblHeader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 xml:space="preserve">№ </w:t>
            </w:r>
            <w:r w:rsidRPr="00C56B42">
              <w:rPr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5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Значение показателя (индикатора)</w:t>
            </w:r>
          </w:p>
        </w:tc>
      </w:tr>
      <w:tr w:rsidR="00ED6B21" w:rsidRPr="00C56B42" w:rsidTr="00AF0833">
        <w:trPr>
          <w:trHeight w:val="600"/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1" w:rsidRPr="00C56B42" w:rsidRDefault="00ED6B21" w:rsidP="00AF083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ind w:right="-41"/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Отчетный</w:t>
            </w:r>
            <w:r w:rsidRPr="00C56B42">
              <w:rPr>
                <w:sz w:val="18"/>
                <w:szCs w:val="18"/>
                <w:lang w:eastAsia="en-US"/>
              </w:rPr>
              <w:br/>
              <w:t xml:space="preserve"> год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Текущий</w:t>
            </w:r>
            <w:r w:rsidRPr="00C56B42">
              <w:rPr>
                <w:sz w:val="18"/>
                <w:szCs w:val="18"/>
                <w:lang w:eastAsia="en-US"/>
              </w:rPr>
              <w:br/>
              <w:t xml:space="preserve"> год</w:t>
            </w:r>
          </w:p>
        </w:tc>
        <w:tc>
          <w:tcPr>
            <w:tcW w:w="46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Годы реализации подпрограммы</w:t>
            </w:r>
          </w:p>
        </w:tc>
      </w:tr>
      <w:tr w:rsidR="00ED6B21" w:rsidRPr="00C56B42" w:rsidTr="00AF0833">
        <w:trPr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1" w:rsidRPr="00C56B42" w:rsidRDefault="00ED6B21" w:rsidP="00AF083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2024 год</w:t>
            </w:r>
          </w:p>
        </w:tc>
      </w:tr>
      <w:tr w:rsidR="00ED6B21" w:rsidRPr="00C56B42" w:rsidTr="00AF0833">
        <w:trPr>
          <w:tblHeader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ED6B21" w:rsidRPr="00C56B42" w:rsidTr="00AF0833">
        <w:tc>
          <w:tcPr>
            <w:tcW w:w="964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1" w:rsidRPr="00C56B42" w:rsidRDefault="00ED6B21" w:rsidP="00AF0833">
            <w:pPr>
              <w:rPr>
                <w:sz w:val="18"/>
                <w:szCs w:val="18"/>
                <w:lang w:eastAsia="en-US"/>
              </w:rPr>
            </w:pPr>
            <w:r w:rsidRPr="000C1942">
              <w:rPr>
                <w:sz w:val="18"/>
                <w:szCs w:val="18"/>
                <w:lang w:eastAsia="en-US"/>
              </w:rPr>
              <w:t>Цель: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ED6B21" w:rsidRPr="00C56B42" w:rsidTr="00AF0833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rPr>
          <w:cantSplit/>
          <w:trHeight w:val="9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Обеспеченность детей дошкольного возраста местами в дошкольных образовательных учреждениях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мест на 1000 детей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797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</w:tr>
      <w:tr w:rsidR="00ED6B21" w:rsidRPr="00C56B42" w:rsidTr="00AF0833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Удельный вес воспитанников муниципальных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учреждений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Удельный вес численности обучающихся муниципальных учреждений общего образования, обучающихся в соответствии с федеральным государственным образовательным стандартом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66,38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95,66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общеобразовательных учреждений, в которых сформирована высокотехнологичная среда для применения электронного обучения и дистанционных образовательных технологий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Удельный вес численности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Доля педагогов, ежегодно повышающих квалификационную категорию, от общего количества педагогов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Доля образовательных учреждений, в которых проведены ремонтные работы и реконструкция, от общего числа образовательных учреждений, требующих ремонта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образовательных учреждений, относящихся к первой группе по санитарно-гигиенической характеристике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Доля образовательных учреждений, имеющих </w:t>
            </w:r>
            <w:proofErr w:type="spellStart"/>
            <w:r w:rsidRPr="00D00F5B">
              <w:rPr>
                <w:sz w:val="18"/>
                <w:szCs w:val="18"/>
              </w:rPr>
              <w:t>периметральное</w:t>
            </w:r>
            <w:proofErr w:type="spellEnd"/>
            <w:r w:rsidRPr="00D00F5B">
              <w:rPr>
                <w:sz w:val="18"/>
                <w:szCs w:val="18"/>
              </w:rPr>
              <w:t xml:space="preserve"> ограждение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99,3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образовательных учреждений, оснащенных системой видеонаблюдения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77,6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100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образовательных учреждений, оснащенных кнопкой тревожной сигнализации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образовательных учреждений, осуществляющих физическую охрану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образовательных учреждений, оснащенных системами автоматической пожарной сигнализации и речевого оповещения о пожаре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Доля образовательных учреждений, имеющих </w:t>
            </w:r>
            <w:proofErr w:type="spellStart"/>
            <w:r w:rsidRPr="00D00F5B">
              <w:rPr>
                <w:sz w:val="18"/>
                <w:szCs w:val="18"/>
              </w:rPr>
              <w:t>неустраненные</w:t>
            </w:r>
            <w:proofErr w:type="spellEnd"/>
            <w:r w:rsidRPr="00D00F5B">
              <w:rPr>
                <w:sz w:val="18"/>
                <w:szCs w:val="18"/>
              </w:rPr>
              <w:t xml:space="preserve"> предписания государственного пожарного надзора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зданий учреждений</w:t>
            </w:r>
            <w:r>
              <w:rPr>
                <w:sz w:val="18"/>
                <w:szCs w:val="18"/>
              </w:rPr>
              <w:t>,</w:t>
            </w:r>
            <w:r w:rsidRPr="00D00F5B">
              <w:rPr>
                <w:sz w:val="18"/>
                <w:szCs w:val="18"/>
              </w:rPr>
              <w:t xml:space="preserve"> подведомственных КО, в которых проведена реконструкция систем теплоснабжения, от общего числа зданий, требующих реконструкции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32,4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зданий учреждений</w:t>
            </w:r>
            <w:r>
              <w:rPr>
                <w:sz w:val="18"/>
                <w:szCs w:val="18"/>
              </w:rPr>
              <w:t>,</w:t>
            </w:r>
            <w:r w:rsidRPr="00D00F5B">
              <w:rPr>
                <w:sz w:val="18"/>
                <w:szCs w:val="18"/>
              </w:rPr>
              <w:t xml:space="preserve"> подведомственных КО</w:t>
            </w:r>
            <w:r>
              <w:rPr>
                <w:sz w:val="18"/>
                <w:szCs w:val="18"/>
              </w:rPr>
              <w:t>,</w:t>
            </w:r>
            <w:r w:rsidRPr="00D00F5B">
              <w:rPr>
                <w:sz w:val="18"/>
                <w:szCs w:val="18"/>
              </w:rPr>
              <w:t xml:space="preserve"> в которых проведена реконструкция систем водоснабжения, от общего числа зданий, требующих реконструкции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32,4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зданий учреждений</w:t>
            </w:r>
            <w:r>
              <w:rPr>
                <w:sz w:val="18"/>
                <w:szCs w:val="18"/>
              </w:rPr>
              <w:t>,</w:t>
            </w:r>
            <w:r w:rsidRPr="00D00F5B">
              <w:rPr>
                <w:sz w:val="18"/>
                <w:szCs w:val="18"/>
              </w:rPr>
              <w:t xml:space="preserve"> подведомственных КО, в которых проведена реконструкция систем водоотведения, от общего числа зданий, требующих реконструкции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32,4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Количество введенных дополнительных мест в дошкольных образовательных учреждениях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ед.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AA360D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AA360D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</w:tr>
    </w:tbl>
    <w:p w:rsidR="00433055" w:rsidRPr="00433055" w:rsidRDefault="00433055" w:rsidP="00433055">
      <w:pPr>
        <w:widowControl w:val="0"/>
        <w:suppressAutoHyphens/>
        <w:autoSpaceDE w:val="0"/>
        <w:ind w:right="-3"/>
        <w:jc w:val="both"/>
        <w:rPr>
          <w:bCs/>
          <w:szCs w:val="28"/>
          <w:lang w:eastAsia="ar-SA"/>
        </w:rPr>
        <w:sectPr w:rsidR="00433055" w:rsidRPr="00433055" w:rsidSect="006B7A4C">
          <w:headerReference w:type="even" r:id="rId8"/>
          <w:headerReference w:type="default" r:id="rId9"/>
          <w:headerReference w:type="first" r:id="rId10"/>
          <w:pgSz w:w="11906" w:h="16838"/>
          <w:pgMar w:top="1134" w:right="851" w:bottom="993" w:left="1418" w:header="709" w:footer="709" w:gutter="0"/>
          <w:pgNumType w:start="1"/>
          <w:cols w:space="708"/>
          <w:titlePg/>
          <w:docGrid w:linePitch="381"/>
        </w:sectPr>
      </w:pPr>
    </w:p>
    <w:p w:rsidR="00872BFB" w:rsidRPr="00872BFB" w:rsidRDefault="00872BFB" w:rsidP="00872BFB">
      <w:pPr>
        <w:widowControl w:val="0"/>
        <w:suppressAutoHyphens/>
        <w:autoSpaceDE w:val="0"/>
        <w:ind w:right="-3"/>
        <w:jc w:val="center"/>
        <w:rPr>
          <w:bCs/>
          <w:szCs w:val="28"/>
          <w:lang w:eastAsia="ar-SA"/>
        </w:rPr>
      </w:pPr>
      <w:r w:rsidRPr="00872BFB">
        <w:rPr>
          <w:bCs/>
          <w:szCs w:val="28"/>
          <w:lang w:eastAsia="ar-SA"/>
        </w:rPr>
        <w:t>3. Перечень основных мероприятий подпрограммы</w:t>
      </w:r>
    </w:p>
    <w:p w:rsidR="00872BFB" w:rsidRPr="00872BFB" w:rsidRDefault="00872BFB" w:rsidP="00872BFB">
      <w:pPr>
        <w:widowControl w:val="0"/>
        <w:suppressAutoHyphens/>
        <w:autoSpaceDE w:val="0"/>
        <w:ind w:right="-3"/>
        <w:jc w:val="center"/>
        <w:rPr>
          <w:bCs/>
          <w:szCs w:val="28"/>
          <w:lang w:eastAsia="ar-SA"/>
        </w:rPr>
      </w:pPr>
    </w:p>
    <w:tbl>
      <w:tblPr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709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212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872BFB" w:rsidRPr="00872BFB" w:rsidTr="001F642B">
        <w:trPr>
          <w:trHeight w:val="2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Срок </w:t>
            </w:r>
            <w:proofErr w:type="spellStart"/>
            <w:proofErr w:type="gramStart"/>
            <w:r w:rsidRPr="00872BFB">
              <w:rPr>
                <w:sz w:val="12"/>
                <w:szCs w:val="12"/>
              </w:rPr>
              <w:t>выпол</w:t>
            </w:r>
            <w:proofErr w:type="spellEnd"/>
            <w:r w:rsidRPr="00872BFB">
              <w:rPr>
                <w:sz w:val="12"/>
                <w:szCs w:val="12"/>
              </w:rPr>
              <w:t>- нения</w:t>
            </w:r>
            <w:proofErr w:type="gramEnd"/>
            <w:r w:rsidRPr="00872BFB">
              <w:rPr>
                <w:sz w:val="12"/>
                <w:szCs w:val="12"/>
              </w:rPr>
              <w:t xml:space="preserve"> (квартал,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Источники </w:t>
            </w:r>
            <w:proofErr w:type="spellStart"/>
            <w:r w:rsidRPr="00872BFB">
              <w:rPr>
                <w:sz w:val="12"/>
                <w:szCs w:val="12"/>
              </w:rPr>
              <w:t>финан-сирова-ния</w:t>
            </w:r>
            <w:proofErr w:type="spellEnd"/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Объемы финансирования, тыс. руб.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872BFB" w:rsidRPr="00872BFB" w:rsidTr="001F642B">
        <w:trPr>
          <w:trHeight w:val="20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2019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2024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2024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21</w:t>
            </w:r>
          </w:p>
        </w:tc>
      </w:tr>
      <w:tr w:rsidR="00872BFB" w:rsidRPr="00872BFB" w:rsidTr="001F642B">
        <w:trPr>
          <w:trHeight w:val="20"/>
        </w:trPr>
        <w:tc>
          <w:tcPr>
            <w:tcW w:w="1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both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Цель: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Основное мероприятие: развитие современной инфраструктуры системы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2236157,5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631869,2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498540,3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231937,1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179540,1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173090,1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233294,2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287886,5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учреждений, в которых реализуются мероприятия по развитию современной инфраструктуры системы образования,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КО, </w:t>
            </w:r>
            <w:proofErr w:type="spellStart"/>
            <w:proofErr w:type="gramStart"/>
            <w:r w:rsidRPr="00872BFB">
              <w:rPr>
                <w:sz w:val="12"/>
                <w:szCs w:val="12"/>
              </w:rPr>
              <w:t>обра-зовательные</w:t>
            </w:r>
            <w:proofErr w:type="spellEnd"/>
            <w:proofErr w:type="gramEnd"/>
            <w:r w:rsidRPr="00872BFB">
              <w:rPr>
                <w:sz w:val="12"/>
                <w:szCs w:val="12"/>
              </w:rPr>
              <w:t xml:space="preserve"> учреждения, учреждения образования</w:t>
            </w: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в </w:t>
            </w:r>
            <w:proofErr w:type="spellStart"/>
            <w:r w:rsidRPr="00872BFB">
              <w:rPr>
                <w:sz w:val="12"/>
                <w:szCs w:val="12"/>
              </w:rPr>
              <w:t>т.ч</w:t>
            </w:r>
            <w:proofErr w:type="spellEnd"/>
            <w:r w:rsidRPr="00872BFB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2236157,5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631869,2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498540,3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231937,1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179540,1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173090,1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233294,2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287886,5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2077989,3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621933,6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472119,8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220575,0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172090,1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172090,1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196294,2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222886,5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обслуживаемых спортивных площадок, шт.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КО, </w:t>
            </w:r>
            <w:proofErr w:type="spellStart"/>
            <w:proofErr w:type="gramStart"/>
            <w:r w:rsidRPr="00872BFB">
              <w:rPr>
                <w:sz w:val="12"/>
                <w:szCs w:val="12"/>
              </w:rPr>
              <w:t>обра-зовательные</w:t>
            </w:r>
            <w:proofErr w:type="spellEnd"/>
            <w:proofErr w:type="gramEnd"/>
            <w:r w:rsidRPr="00872BFB">
              <w:rPr>
                <w:sz w:val="12"/>
                <w:szCs w:val="12"/>
              </w:rPr>
              <w:t xml:space="preserve"> учреждения, учреждения образования</w:t>
            </w: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в </w:t>
            </w:r>
            <w:proofErr w:type="spellStart"/>
            <w:r w:rsidRPr="00872BFB">
              <w:rPr>
                <w:sz w:val="12"/>
                <w:szCs w:val="12"/>
              </w:rPr>
              <w:t>т.ч</w:t>
            </w:r>
            <w:proofErr w:type="spellEnd"/>
            <w:r w:rsidRPr="00872BFB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2077989,3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621933,6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472119,8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220575,0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172090,1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172090,1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196294,2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222886,5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проведенных муниципальных конкурсов профессионального мастерства педагогов,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Осуществление организации проведения и награждения победителей и участников конкурса шоу-программ образовательных организаций «Весенние фантазии» (да – 1, нет – 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учреждений, в которых осуществлены мероприятия по комплексной безопасности,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Количество образовательных учреждений, в которых проведены работы по разработке проектной документации на ремонт фасадов/ проведен ремонт </w:t>
            </w:r>
            <w:proofErr w:type="gramStart"/>
            <w:r w:rsidRPr="00872BFB">
              <w:rPr>
                <w:sz w:val="12"/>
                <w:szCs w:val="12"/>
              </w:rPr>
              <w:t>фасадов ,</w:t>
            </w:r>
            <w:proofErr w:type="gramEnd"/>
            <w:r w:rsidRPr="00872BFB">
              <w:rPr>
                <w:sz w:val="12"/>
                <w:szCs w:val="12"/>
              </w:rPr>
              <w:t xml:space="preserve">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 24/2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2/0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образовательных учреждений, в которых проведен ремонт кровли,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образовательных учреждений, в которых осуществлены общестроительные работы,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95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образовательных учреждений, в которых выполнен  ремонт пищеблоков,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дошкольных образовательных учреждений, в которых выполнен ремонт прачечных,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общеобразовательных учреждений, в которых выполнен ремонт профильных кабинетов (физики, химии, информатики, мастерских и т.д.),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общеобразовательных учреждений, в которых выполнен ремонт спортивных залов,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общеобразовательных учреждений, в которых выполнен ремонт актовых залов,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образовательных учреждений, в которых выполнен ремонт инженерных сетей,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образовательных учреждений, в которых осуществлено асфальтирование территорий,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образовательных учреждений, в которых проведено восстановление ограждения территории,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учреждений, в которых проведены противопожарные мероприятия,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Количество дошкольных </w:t>
            </w:r>
            <w:bookmarkStart w:id="0" w:name="_GoBack"/>
            <w:bookmarkEnd w:id="0"/>
            <w:r w:rsidRPr="00872BFB">
              <w:rPr>
                <w:sz w:val="12"/>
                <w:szCs w:val="12"/>
              </w:rPr>
              <w:t>учреждений, в которых проведены мероприятия по благоустройству детских игровых площадок,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учреждений дополнительного образования, в которых осуществлен текущий ремонт,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учреждений, в которых осуществлены мероприятия по установке систем видеонаблюдения,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Своевременное устранение аварийных ситуаций с целью обеспечения уставной деятельности подведомственных учреждений (да – 1; нет – 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дошкольных образовательных учреждений, в которых заменены оконные блоки в рамках реализации программы «Теплое окно»,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учреждений, в которых проведены мероприятия по модернизации стадионов,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учреждений, в которых проведены мероприятия по устройству и модернизации школьных стадионов, спортивных площадок, кортов, детских спортивно-игровых площадок для начальной школы, расположенных на территориях общеобразовательных организаций,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зданий, в которых проведена  реконструкция систем теплоснабжения,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Количество зданий, в которых проведена реконструкция систем </w:t>
            </w:r>
            <w:proofErr w:type="gramStart"/>
            <w:r w:rsidRPr="00872BFB">
              <w:rPr>
                <w:sz w:val="12"/>
                <w:szCs w:val="12"/>
              </w:rPr>
              <w:t>водоснабжения ,</w:t>
            </w:r>
            <w:proofErr w:type="gramEnd"/>
            <w:r w:rsidRPr="00872BFB">
              <w:rPr>
                <w:sz w:val="12"/>
                <w:szCs w:val="12"/>
              </w:rPr>
              <w:t xml:space="preserve">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Количество зданий, в которых проведена реконструкция систем </w:t>
            </w:r>
            <w:proofErr w:type="gramStart"/>
            <w:r w:rsidRPr="00872BFB">
              <w:rPr>
                <w:sz w:val="12"/>
                <w:szCs w:val="12"/>
              </w:rPr>
              <w:t>водоотведения ,</w:t>
            </w:r>
            <w:proofErr w:type="gramEnd"/>
            <w:r w:rsidRPr="00872BFB">
              <w:rPr>
                <w:sz w:val="12"/>
                <w:szCs w:val="12"/>
              </w:rPr>
              <w:t xml:space="preserve">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образовательных учреждений, в которых осуществлены мероприятия по улучшению технических характеристик систем теплоснабжения, водоснабжения и водоотведения,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27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зданий, в которых проведена комплексная  реконструкция систем теплоснабжения (с нарастающим итогом),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зданий, в которых проведена комплексная реконструкция систем водоснабжения (с нарастающим итогом),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зданий, в которых проведена комплексная реконструкция систем водоотведения (с нарастающим итогом),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Строительство (реконструкция) объектов дошкольного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2018 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81970,1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5551,3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8303,2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10265,6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5850,0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17000,0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35000,0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дошкольных образовательных учреждений, в которых осуществлены работы по устройству запасных эвакуационных выходов,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КС, ММКУ УКС</w:t>
            </w: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в </w:t>
            </w:r>
            <w:proofErr w:type="spellStart"/>
            <w:r w:rsidRPr="00872BFB">
              <w:rPr>
                <w:sz w:val="12"/>
                <w:szCs w:val="12"/>
              </w:rPr>
              <w:t>т.ч</w:t>
            </w:r>
            <w:proofErr w:type="spellEnd"/>
            <w:r w:rsidRPr="00872BFB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МБ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81970,1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5551,3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8303,2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10265,6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5850,0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17000,0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35000,0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созданных технических условий, экспертиз, отборов проб, проверок достоверности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созданных технических условий, инженерных изысканий, разработка проектной документации, экспертиз, отборов проб, проверок достоверности сметной стоимости,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Строительство (реконструкция) объектов дополнительного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2018 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25549,7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3740,5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18112,7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1096,5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1600,0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1000,0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образовательных учреждений, в которых проведена реконструкция,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КС, ММКУ УКС</w:t>
            </w: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в </w:t>
            </w:r>
            <w:proofErr w:type="spellStart"/>
            <w:r w:rsidRPr="00872BFB">
              <w:rPr>
                <w:sz w:val="12"/>
                <w:szCs w:val="12"/>
              </w:rPr>
              <w:t>т.ч</w:t>
            </w:r>
            <w:proofErr w:type="spellEnd"/>
            <w:r w:rsidRPr="00872BFB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25549,7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3740,5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18112,7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1096,5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1600,0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1000,0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созданных технических условий, экспертиз, отборов  проб, проверок достоверности сметной стоимости, мониторинг,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Строительство (реконструкция) объектов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2018 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50648,4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643,8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20000,0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30000,0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Количество объектов общего образования, в которых осуществлены работы по устройству запасных эвакуационных выходов, ед.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КС, ММКУ УКС</w:t>
            </w: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в </w:t>
            </w:r>
            <w:proofErr w:type="spellStart"/>
            <w:r w:rsidRPr="00872BFB">
              <w:rPr>
                <w:sz w:val="12"/>
                <w:szCs w:val="12"/>
              </w:rPr>
              <w:t>т.ч</w:t>
            </w:r>
            <w:proofErr w:type="spellEnd"/>
            <w:r w:rsidRPr="00872BFB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50648,4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643,8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20000,0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30000,0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созданных технических условий, инженерных изысканий, разработка проектной документации, экспертиз, отборов проб, проверок достоверности сметной стоимости,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Основное мероприятие: мероприятия по улучшению технических характеристик объектов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2018 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548377,8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27443,0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16763,8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171009,3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7177,5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160137,3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165646,9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объектов образования, в которых проведен капитальный ремонт,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КС, ММКУ УКС</w:t>
            </w: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в </w:t>
            </w:r>
            <w:proofErr w:type="spellStart"/>
            <w:r w:rsidRPr="00872BFB">
              <w:rPr>
                <w:sz w:val="12"/>
                <w:szCs w:val="12"/>
              </w:rPr>
              <w:t>т.ч</w:t>
            </w:r>
            <w:proofErr w:type="spellEnd"/>
            <w:r w:rsidRPr="00872BFB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548377,8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27443,0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16763,8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171009,3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7177,5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160137,3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165646,9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Капитальный ремонт объектов дошкольного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2018 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198321,3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6380,9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2604,0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29236,4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80000,0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80000,0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дошкольных образовательных учреждений, в которых проведен ремонт подпорной стенки,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КС, ММКУ УКС</w:t>
            </w: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в </w:t>
            </w:r>
            <w:proofErr w:type="spellStart"/>
            <w:r w:rsidRPr="00872BFB">
              <w:rPr>
                <w:sz w:val="12"/>
                <w:szCs w:val="12"/>
              </w:rPr>
              <w:t>т.ч</w:t>
            </w:r>
            <w:proofErr w:type="spellEnd"/>
            <w:r w:rsidRPr="00872BFB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дошкольных образовательных учреждений, в которых проведен капитальный ремонт запасных эвакуационных выходов,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198321,3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6380,9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2604,0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29236,4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80000,0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80000,0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дошкольных образовательных учреждений, в которых проведен капитальный ремонт фасадов,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дошкольных образовательных учреждений, в которых проведен капитальный ремонт кровли,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созданных технических условий, экспертиз, изысканий, проверок достоверности определения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Капитальный ремонт объектов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349457,2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21038,5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13584,1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141772,9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7177,5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80137,3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85646,9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кровли,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КС, ММКУ УКС</w:t>
            </w: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в </w:t>
            </w:r>
            <w:proofErr w:type="spellStart"/>
            <w:r w:rsidRPr="00872BFB">
              <w:rPr>
                <w:sz w:val="12"/>
                <w:szCs w:val="12"/>
              </w:rPr>
              <w:t>т.ч</w:t>
            </w:r>
            <w:proofErr w:type="spellEnd"/>
            <w:r w:rsidRPr="00872BFB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созданных технических условий, экспертиз, изысканий, проверок достоверности определения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349457,2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21038,5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13584,1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141772,9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7177,5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100,0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80137,3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85646,9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 спортивной площадки,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общеобразовательных учреждений, в которых проведено восстановление лестничной клетки и усиление фундаментов в здании,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13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Разработка научно-проектной документации,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13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фасада,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системы вентиляции, устройств поверхностного водоотвода,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Капитальный ремонт объектов  дополнительного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599,3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575,7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Проверка достоверности определения сметной стоимости,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КС, ММКУ УКС</w:t>
            </w: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в </w:t>
            </w:r>
            <w:proofErr w:type="spellStart"/>
            <w:r w:rsidRPr="00872BFB">
              <w:rPr>
                <w:sz w:val="12"/>
                <w:szCs w:val="12"/>
              </w:rPr>
              <w:t>т.ч</w:t>
            </w:r>
            <w:proofErr w:type="spellEnd"/>
            <w:r w:rsidRPr="00872BFB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599,3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575,7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учреждений дополнительного образования, в которых проведен капитальный ремонт,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Основное мероприятие: 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2020 - 2021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513827,2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246165,0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256368,4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Организация деятельности по созданию дополнительных мест для детей в возрасте от 1,5 до 3 лет (да - 1; нет - 0)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КС, ММКУ УКС, КИО</w:t>
            </w: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в </w:t>
            </w:r>
            <w:proofErr w:type="spellStart"/>
            <w:r w:rsidRPr="00872BFB">
              <w:rPr>
                <w:sz w:val="12"/>
                <w:szCs w:val="12"/>
              </w:rPr>
              <w:t>т.ч</w:t>
            </w:r>
            <w:proofErr w:type="spellEnd"/>
            <w:r w:rsidRPr="00872BFB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141043,9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62233,8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67516,3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120699,8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57735,4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62964,4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252083,5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126195,8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125887,7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2020 - 2021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493483,1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241666,6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251816,5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построенных объектов дошкольного образования,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в </w:t>
            </w:r>
            <w:proofErr w:type="spellStart"/>
            <w:r w:rsidRPr="00872BFB">
              <w:rPr>
                <w:sz w:val="12"/>
                <w:szCs w:val="12"/>
              </w:rPr>
              <w:t>т.ч</w:t>
            </w:r>
            <w:proofErr w:type="spellEnd"/>
            <w:r w:rsidRPr="00872BFB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120699,8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57735,4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62964,4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объектов дошкольного образования, на которых проводятся строительные работы,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120699,8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57735,4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62964,4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252083,5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126195,8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125887,7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Строительство (реконструкция) объектов дошкольного образования за счет средств местного бюджета в рамках регионального проекта «Содействие занятости женщин - создание условий дошкольного образования детей в возрасте до трех лет»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2020 - 2021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20344,1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4498,4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4551,9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в </w:t>
            </w:r>
            <w:proofErr w:type="spellStart"/>
            <w:r w:rsidRPr="00872BFB">
              <w:rPr>
                <w:sz w:val="12"/>
                <w:szCs w:val="12"/>
              </w:rPr>
              <w:t>т.ч</w:t>
            </w:r>
            <w:proofErr w:type="spellEnd"/>
            <w:r w:rsidRPr="00872BFB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20344,1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4498,4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4551,9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Основное мероприятие: региональный проект «Современная школа»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2020 - 2022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1546123,6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35893,8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750319,1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759910,7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Организация деятельности по созданию дополнительных мест в системе общего образования (да - 1; нет - 0)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КС, ММКУ УКС</w:t>
            </w: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в </w:t>
            </w:r>
            <w:proofErr w:type="spellStart"/>
            <w:r w:rsidRPr="00872BFB">
              <w:rPr>
                <w:sz w:val="12"/>
                <w:szCs w:val="12"/>
              </w:rPr>
              <w:t>т.ч</w:t>
            </w:r>
            <w:proofErr w:type="spellEnd"/>
            <w:r w:rsidRPr="00872BFB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767351,4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35893,8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360933,0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370524,6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50377,8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25188,9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25188,9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728394,4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364197,2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364197,2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4.1.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2020 - 2022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1500194,2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750097,1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750097,1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построенных объектов общего образования,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в </w:t>
            </w:r>
            <w:proofErr w:type="spellStart"/>
            <w:r w:rsidRPr="00872BFB">
              <w:rPr>
                <w:sz w:val="12"/>
                <w:szCs w:val="12"/>
              </w:rPr>
              <w:t>т.ч</w:t>
            </w:r>
            <w:proofErr w:type="spellEnd"/>
            <w:r w:rsidRPr="00872BFB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721422,0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360711,0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360711,0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50377,8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25188,9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25188,9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728394,4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364197,2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364197,2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4.2.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Строительство (реконструкция) объектов общего образования за счет средств местного бюджета в рамках регионального проекта «Современная школа»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2020 - 2022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45929,4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35893,8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222,0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9813,6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объектов общего образования, на которых проводятся строительные работы,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в </w:t>
            </w:r>
            <w:proofErr w:type="spellStart"/>
            <w:r w:rsidRPr="00872BFB">
              <w:rPr>
                <w:sz w:val="12"/>
                <w:szCs w:val="12"/>
              </w:rPr>
              <w:t>т.ч</w:t>
            </w:r>
            <w:proofErr w:type="spellEnd"/>
            <w:r w:rsidRPr="00872BFB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45929,4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35893,8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222,0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9813,6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Основное мероприятие: подготовительные мероприятия для участия в региональном проекте «Современная школа»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Реализация мероприятий по подготовке земельного участка под строительство общеобразовательного учреждения на 500 мест в районе</w:t>
            </w:r>
            <w:r w:rsidRPr="00872BFB">
              <w:t xml:space="preserve"> </w:t>
            </w:r>
            <w:r w:rsidRPr="00872BFB">
              <w:rPr>
                <w:sz w:val="12"/>
                <w:szCs w:val="12"/>
              </w:rPr>
              <w:t>улиц Советская - Фрунзе (да - 1; нет - 0)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КИО</w:t>
            </w: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в </w:t>
            </w:r>
            <w:proofErr w:type="spellStart"/>
            <w:r w:rsidRPr="00872BFB">
              <w:rPr>
                <w:sz w:val="12"/>
                <w:szCs w:val="12"/>
              </w:rPr>
              <w:t>т.ч</w:t>
            </w:r>
            <w:proofErr w:type="spellEnd"/>
            <w:r w:rsidRPr="00872BFB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Подготовка земельного участка под строительство  общеобразовательного учреждения на 500 мест в районе улиц Советская - Фрунзе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в </w:t>
            </w:r>
            <w:proofErr w:type="spellStart"/>
            <w:r w:rsidRPr="00872BFB">
              <w:rPr>
                <w:sz w:val="12"/>
                <w:szCs w:val="12"/>
              </w:rPr>
              <w:t>т.ч</w:t>
            </w:r>
            <w:proofErr w:type="spellEnd"/>
            <w:r w:rsidRPr="00872BFB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 по подпрограмме: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4908693,1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659312,2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526597,9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749212,2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1193405,1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933200,8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393431,5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453533,4 </w:t>
            </w:r>
          </w:p>
        </w:tc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в </w:t>
            </w:r>
            <w:proofErr w:type="spellStart"/>
            <w:r w:rsidRPr="00872BFB">
              <w:rPr>
                <w:sz w:val="12"/>
                <w:szCs w:val="12"/>
              </w:rPr>
              <w:t>т.ч</w:t>
            </w:r>
            <w:proofErr w:type="spellEnd"/>
            <w:r w:rsidRPr="00872BFB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3757137,6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659312,2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526597,9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565281,0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615166,9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543814,7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393431,5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453533,4 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171077,6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57735,4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88153,3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25188,9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980477,9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126195,8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490084,9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364197,2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</w:tbl>
    <w:p w:rsidR="00872BFB" w:rsidRPr="00872BFB" w:rsidRDefault="00872BFB" w:rsidP="00872BFB">
      <w:pPr>
        <w:spacing w:line="276" w:lineRule="auto"/>
        <w:jc w:val="center"/>
        <w:rPr>
          <w:szCs w:val="28"/>
        </w:rPr>
      </w:pPr>
    </w:p>
    <w:p w:rsidR="00872BFB" w:rsidRPr="00872BFB" w:rsidRDefault="00872BFB" w:rsidP="00872BFB">
      <w:pPr>
        <w:spacing w:line="276" w:lineRule="auto"/>
        <w:jc w:val="center"/>
        <w:rPr>
          <w:szCs w:val="28"/>
        </w:rPr>
      </w:pPr>
      <w:r w:rsidRPr="00872BFB">
        <w:rPr>
          <w:szCs w:val="28"/>
        </w:rPr>
        <w:t>Детализация направлений расходов</w:t>
      </w:r>
    </w:p>
    <w:p w:rsidR="00872BFB" w:rsidRPr="00872BFB" w:rsidRDefault="00872BFB" w:rsidP="00872BFB">
      <w:pPr>
        <w:spacing w:line="276" w:lineRule="auto"/>
        <w:jc w:val="center"/>
        <w:rPr>
          <w:szCs w:val="28"/>
        </w:rPr>
      </w:pPr>
    </w:p>
    <w:tbl>
      <w:tblPr>
        <w:tblW w:w="16160" w:type="dxa"/>
        <w:tblInd w:w="-1168" w:type="dxa"/>
        <w:tblLook w:val="04A0" w:firstRow="1" w:lastRow="0" w:firstColumn="1" w:lastColumn="0" w:noHBand="0" w:noVBand="1"/>
      </w:tblPr>
      <w:tblGrid>
        <w:gridCol w:w="711"/>
        <w:gridCol w:w="4398"/>
        <w:gridCol w:w="1129"/>
        <w:gridCol w:w="1417"/>
        <w:gridCol w:w="1120"/>
        <w:gridCol w:w="1290"/>
        <w:gridCol w:w="1280"/>
        <w:gridCol w:w="1271"/>
        <w:gridCol w:w="1120"/>
        <w:gridCol w:w="1290"/>
        <w:gridCol w:w="1134"/>
      </w:tblGrid>
      <w:tr w:rsidR="00872BFB" w:rsidRPr="00872BFB" w:rsidTr="001F642B">
        <w:trPr>
          <w:trHeight w:val="20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872BFB">
              <w:rPr>
                <w:sz w:val="18"/>
                <w:szCs w:val="1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9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Объемы финансирования, тыс. руб.</w:t>
            </w:r>
          </w:p>
        </w:tc>
      </w:tr>
      <w:tr w:rsidR="00872BFB" w:rsidRPr="00872BFB" w:rsidTr="001F642B">
        <w:trPr>
          <w:trHeight w:val="20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2018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2019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2020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2021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2022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2024 год</w:t>
            </w:r>
          </w:p>
        </w:tc>
      </w:tr>
      <w:tr w:rsidR="00872BFB" w:rsidRPr="00872BFB" w:rsidTr="001F642B">
        <w:trPr>
          <w:trHeight w:val="20"/>
          <w:tblHeader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11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Основное мероприятие: развитие современной инфраструктуры системы образования, всего, из них: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2236157,5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631869,2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498540,3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231937,1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179540,1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173090,1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233294,2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287886,5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субсидий, всего, из них: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2077989,3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621933,6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472119,8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220575,0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172090,1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172090,1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196294,2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222886,5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Обслуживание спортивных площадок образовательных организаций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38219,2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6950,0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6519,2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6950,0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6950,0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6950,0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1950,0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1.1.2.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Организация проведения и награждение победителей и участников муниципальных конкурсов профессионального мастерства педагогов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18575,1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3398,5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4941,5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2438,1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2350,0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1548,5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1548,5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1.1.3.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Организация проведения и награждение победителей и участников конкурса шоу-программ образовательных организаций «Весенние фантазии»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17911,9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3411,9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3500,0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1.1.4.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Организация проведения и награждение победителей и участников конкурсов общегородского значения «Слет Городов – Героев», «День призывника»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3545,0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1515,0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1015,0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1.1.5.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Организация проведения городского праздника выпускников общеобразовательных учреждений «Последний звонок»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1572,0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250,0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572,0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250,0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1.1.6.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Создание условий для поддержки обучающихся, имеющих повышенные образовательные и творческие способности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28118,8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5087,8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5469,2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3720,6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3720,6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3720,6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3200,0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1.1.7.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Проведение патриотических и образовательных мероприятий мурманского отделения ВВПОД «ЮНАРМИЯ»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135,0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1.1.8.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Ремонт фасадов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8917,9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8532,6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385,3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1.1.9.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Ремонт кровли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227037,3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60938,3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38774,1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24 524,9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26400,0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26400,0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25000,0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1.1.10.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Замена и ремонт систем освещения и электроснабжения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3512,6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1145,3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2367,3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1.1.11.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Ремонт систем отопления и вентиляции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68113,5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8415,1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5598,4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7000,0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7000,0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22000,0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1.1.12.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Ремонт систем водоснабжения, канализации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38439,3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2834,3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1 900,0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1800,0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1800,0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15000,0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1.1.13.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Ремонт дренажной системы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1.1.14.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Общестроительные работы (замена окон, оборудование запасных эвакуационных выходов, ремонт полов, туалетов с установкой </w:t>
            </w:r>
            <w:proofErr w:type="spellStart"/>
            <w:r w:rsidRPr="00872BFB">
              <w:rPr>
                <w:sz w:val="18"/>
                <w:szCs w:val="18"/>
              </w:rPr>
              <w:t>сантехоборудования</w:t>
            </w:r>
            <w:proofErr w:type="spellEnd"/>
            <w:r w:rsidRPr="00872BFB">
              <w:rPr>
                <w:sz w:val="18"/>
                <w:szCs w:val="18"/>
              </w:rPr>
              <w:t xml:space="preserve"> душевых, крылец, </w:t>
            </w:r>
            <w:proofErr w:type="spellStart"/>
            <w:r w:rsidRPr="00872BFB">
              <w:rPr>
                <w:sz w:val="18"/>
                <w:szCs w:val="18"/>
              </w:rPr>
              <w:t>отмостков</w:t>
            </w:r>
            <w:proofErr w:type="spellEnd"/>
            <w:r w:rsidRPr="00872BFB">
              <w:rPr>
                <w:sz w:val="18"/>
                <w:szCs w:val="18"/>
              </w:rPr>
              <w:t>, коридоров и пр.)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497577,5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108315,6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96600,5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18 857,0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63704,5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63704,5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58407,4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87988,0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1.1.15.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Асфальтирование территорий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10712,0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5289,3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5422,7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1.1.16.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Восстановление ограждения территории образовательных учреждений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30214,2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10272,7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2091,5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17 850,0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1.1.17.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Приобретение строительных материалов для проведения ремонтных работ без привлечения подрядных организаций при подготовке образовательных учреждений к новому учебному году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8700,0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8700,0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1.1.18.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Противопожарные мероприятия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21698,5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1038,5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4 220,0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4220,0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4220,0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1.1.19.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Приобретение мебели и оборудования для обеденных и актовых залов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5361,4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945,0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4416,4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1.1.20.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Устройство и модернизация школьных стадионов, спортивных площадок, кортов, детских спортивно-игровых площадок для начальной школы, расположенных на территориях общеобразовательных организаций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163448,5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60000,0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18948,5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36500,0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12000,0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12000,0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12000,0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1.1.21.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Проведение ремонтных работ по ликвидации аварийных ситуаций и замена оборудования, находящегося в аварийном состоянии, в подведомственных учреждениях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87204,3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17433,4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22270,9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9500,0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9500,0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1.1.22.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Замена оконных блоков в образовательных учреждениях в рамках реализации программы «Теплое окно»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189700,0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75000,0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18214,2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33297,5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23188,3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1.1.23.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Установка систем видеонаблюдения в образовательных учреждениях и учреждениях образования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43518,6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31458,6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12060,0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1.1.24.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Приобретение технологического оборудования в муниципальных дошкольных учреждениях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6421,3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4987,5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1433,8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1.1.25.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Оснащение помещений медицинского назначения образовательных учреждений в соответствии со стандартом оснащения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4734,9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234,9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1.1.26.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Организация и проведение шествия в рамках Всероссийской акции «Бессмертный полк»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1.1.27.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Приобретение автотранспортных средств образовательными организациями и учреждениями образования в рамках обеспечения исполнения уставной деятельности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1.1.28.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Осуществление текущего ремонта в учреждениях дополнительного образования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113592,8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45057,8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20795,0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10380,0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9680,0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9680,0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1.1.29.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Улучшение технических характеристик систем теплоснабжения, водоснабжения и водоотведения с последующим проведением ремонта помещений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334308,2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149848,4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184459,8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1.1.30.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Установка малых архитектурных форм в общеобразовательных учреждениях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1500,0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1.1.31.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Оснащение образовательных учреждений средствами специального контроля для обеспечения безопасности жизни и здоровья детей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1.1.32.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Замена искусственного покрытия с ремонтом основания школьного стадиона МБОУ «Кадетская школа города Мурманска»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7500,0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7500,0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1.1.33.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Установка памятных мемориальных досок в образовательных учреждениях города Мурманска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1.1.34.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Награждение победителей городских конкурсов в рамках реализации общегородской концепции «Мурманск - город чистоты», организации охраны труда, организации питания школьников в образовательных учреждениях и учреждениях образования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1.1.35.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Разработка проектно-сметной документации и осуществление ремонта фасадов зданий образовательных учреждений и учреждений образования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34951,5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10951,5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12000,0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1.1.36.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AC2F42" w:rsidP="00872B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</w:t>
            </w:r>
            <w:r w:rsidR="00872BFB" w:rsidRPr="00872BFB">
              <w:rPr>
                <w:sz w:val="18"/>
                <w:szCs w:val="18"/>
              </w:rPr>
              <w:t xml:space="preserve"> основных направлений концепции развития МБОУ г. Мурманска «Мурманский международный лицей» - ремонт помещений для открытия кабинетов начальной школы, спортивного зала для младших школьников по адресу: </w:t>
            </w:r>
          </w:p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город Мурманск, пр. Ледокольный, д. 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8238,2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8238,2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1.1.37.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AC2F42" w:rsidP="00872B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</w:t>
            </w:r>
            <w:r w:rsidR="00872BFB" w:rsidRPr="00872BFB">
              <w:rPr>
                <w:sz w:val="18"/>
                <w:szCs w:val="18"/>
              </w:rPr>
              <w:t xml:space="preserve"> основных направлений концепции развития МБОУ г. Мурманска «Мурманский международный лицей» – приобретение мебели и оборудования для открытия кабинетов начальной школы, спортивного зала для младших школьников по адресу: город Мурманск, пр. Ледокольный, д. 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1330,5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1330,5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1.1.38.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AC2F42" w:rsidP="00872B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</w:t>
            </w:r>
            <w:r w:rsidR="00872BFB" w:rsidRPr="00872BFB">
              <w:rPr>
                <w:sz w:val="18"/>
                <w:szCs w:val="18"/>
              </w:rPr>
              <w:t xml:space="preserve"> основных направлений концепции развития МБОУ г. Мурманска «Мурманский международный лицей» – участие победителей олимпиад в общероссийских олимпиадах, конкурсах, тренингах, конференциях, организация и проведение мероприятий как региональные представители благотворительного фонда наследия Д.И. Менделеева при университетах Москвы, развитие международного сотрудничества и реализация образовательных программ международного </w:t>
            </w:r>
            <w:proofErr w:type="spellStart"/>
            <w:r w:rsidR="00872BFB" w:rsidRPr="00872BFB">
              <w:rPr>
                <w:sz w:val="18"/>
                <w:szCs w:val="18"/>
              </w:rPr>
              <w:t>бакалавриата</w:t>
            </w:r>
            <w:proofErr w:type="spellEnd"/>
            <w:r w:rsidR="00872BFB" w:rsidRPr="00872BFB">
              <w:rPr>
                <w:sz w:val="18"/>
                <w:szCs w:val="18"/>
              </w:rPr>
              <w:t>, повышение квалификации учителей английского языка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431,3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431,3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1.1.39.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Вручение цветов, памятных призов, юбилейных медалей ветеранам Великой Отечественной войны, организация встреч, праздничных чаепитий с ветеранами Великой Отечественной войны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1.1.40.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Организация  проведения новогодних и рождественских мероприятий подведомственными учреждениями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1.1.41.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Проведение мероприятий по исполнению судебных решений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30160,0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30160,0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1.2.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Строительство (реконструкция) объектов дошкольного образования, всего, из них: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81970,1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5551,3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8303,2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10265,6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5850,0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35000,0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1.2.1.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Устройство запасных эвакуационных путей и выходов в дошкольных образовательных учреждениях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80658,3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5551,3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7731,4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9525,6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5850,0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35000,0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1.2.2.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proofErr w:type="spellStart"/>
            <w:r w:rsidRPr="00872BFB">
              <w:rPr>
                <w:sz w:val="18"/>
                <w:szCs w:val="18"/>
              </w:rPr>
              <w:t>Предпроектные</w:t>
            </w:r>
            <w:proofErr w:type="spellEnd"/>
            <w:r w:rsidRPr="00872BFB">
              <w:rPr>
                <w:sz w:val="18"/>
                <w:szCs w:val="18"/>
              </w:rPr>
              <w:t xml:space="preserve"> работы (разработка проектной документации на строительство (реконструкцию) объектов дошкольного образования,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1311,8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571,8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740,0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1.3.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Строительство (реконструкция) объектов дополнительного образования, всего, из них: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25549,7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3740,5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18112,7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1096,5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1.3.1.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Реконструкция стадиона ДЮСШ № 6 (корпус № 1) по адресу: город Мурманск, улица Беринга, дом 14 а, в том числе проверка достоверности определения сметной стоимости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21853,2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3740,5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18112,7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1.3.2.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Работы по разработке водозабора из подземного источника водоснабжения для обеспечения водоснабжением МБУ ДО г. Мурманска ЦДЮТ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3696,5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1096,5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1.4.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Строительство (реконструкция) объектов  общего образования, всего, из них: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50648,4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643,8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30000,0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1.4.1.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Устройство запасных эвакуационных путей и выходов в образовательных учреждениях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50643,8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643,8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30000,0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1.4.2.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proofErr w:type="spellStart"/>
            <w:r w:rsidRPr="00872BFB">
              <w:rPr>
                <w:sz w:val="18"/>
                <w:szCs w:val="18"/>
              </w:rPr>
              <w:t>Предпроектные</w:t>
            </w:r>
            <w:proofErr w:type="spellEnd"/>
            <w:r w:rsidRPr="00872BFB">
              <w:rPr>
                <w:sz w:val="18"/>
                <w:szCs w:val="18"/>
              </w:rPr>
              <w:t xml:space="preserve"> работы (разработка проектной документации на строительство (реконструкцию) объектов  общего образования, технические условия, инженерные изыскания), экспертиза проектной документации, проверка достоверности сметной стоимости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Основное мероприятие: мероприятия по улучшению технических характеристик объектов образования, всего, из них: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548377,8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27443,0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16763,8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171009,3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7177,5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160137,3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165646,9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Капитальный ремонт объектов дошкольного образования, всего, из них: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198321,3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6380,9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2604,0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29236,4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100,0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80000,0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80000,0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2.1.1.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Капитальный ремонт кровель дошкольных образовательных учреждений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10928,9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2653,6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2075,3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6200,0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2.1.2.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Капитальный ремонт подпорной стенки и поверхностного водоотвода МБДОУ г. Мурманска</w:t>
            </w:r>
          </w:p>
          <w:p w:rsidR="00872BFB" w:rsidRPr="00872BFB" w:rsidRDefault="00872BFB" w:rsidP="00872BFB">
            <w:r w:rsidRPr="00872BFB">
              <w:rPr>
                <w:sz w:val="18"/>
                <w:szCs w:val="18"/>
              </w:rPr>
              <w:t>№ 95</w:t>
            </w:r>
            <w:r w:rsidRPr="00872BFB">
              <w:t xml:space="preserve"> </w:t>
            </w:r>
            <w:r w:rsidRPr="00872BFB">
              <w:rPr>
                <w:sz w:val="18"/>
                <w:szCs w:val="18"/>
              </w:rPr>
              <w:t xml:space="preserve">по адресу: город Мурманск, улица </w:t>
            </w:r>
            <w:r w:rsidRPr="00872BFB">
              <w:t xml:space="preserve"> </w:t>
            </w:r>
            <w:proofErr w:type="spellStart"/>
            <w:r w:rsidRPr="00872BFB">
              <w:rPr>
                <w:sz w:val="18"/>
                <w:szCs w:val="18"/>
              </w:rPr>
              <w:t>Чумбарова-Лучинского</w:t>
            </w:r>
            <w:proofErr w:type="spellEnd"/>
            <w:r w:rsidRPr="00872BFB">
              <w:rPr>
                <w:sz w:val="18"/>
                <w:szCs w:val="18"/>
              </w:rPr>
              <w:t xml:space="preserve">, дом 22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3329,5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3329,5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2.1.3.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proofErr w:type="spellStart"/>
            <w:r w:rsidRPr="00872BFB">
              <w:rPr>
                <w:sz w:val="18"/>
                <w:szCs w:val="18"/>
              </w:rPr>
              <w:t>Предпроектные</w:t>
            </w:r>
            <w:proofErr w:type="spellEnd"/>
            <w:r w:rsidRPr="00872BFB">
              <w:rPr>
                <w:sz w:val="18"/>
                <w:szCs w:val="18"/>
              </w:rPr>
              <w:t xml:space="preserve"> работы (разборка и последующее восстановление конструкций для разработки проектной документации на капитальный ремонт и реконструкцию объектов,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300,8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11,8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69,0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120,0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100,0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2.1.4.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Капитальный ремонт запасных эвакуационных выходов в МБДОУ г. Мурманска № 57 по адресу: город Мурманск, улица Юрия Гагарина, дом 9/1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845,7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386,0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459,7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2.1.5.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Капитальный ремонт фасадов дошкольных учреждений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182916,4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22916,4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80000,0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2.2.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Капитальный ремонт объектов общего образования, всего, из них: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349457,2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21038,5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13584,1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141772,9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7177,5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80137,3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85646,9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2.2.1.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Капитальный ремонт крыш в общеобразовательных учреждениях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50616,0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20905,9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2324,3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27385,8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2.2.2.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Капитальный ремонт объекта: «Фасад МБОУ </w:t>
            </w:r>
          </w:p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г. Мурманска «Средняя общеобразовательная школа № 1» по адресу: город Мурманск, улица Капитана Буркова, дом 31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11681,9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9502,0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2179,9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2.2.3.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Выполнение работ по восстановлению лестничной клетки и усилению фундаментов в здании МБОУ</w:t>
            </w:r>
          </w:p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г. Мурманска «Средняя общеобразовательная школа № 1» по адресу: улица Капитана Буркова, дом 31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14072,3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14072,3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2.2.4.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Разработка научно-проектной документации по капитальному ремонту МБОУ г. Мурманска СОШ    № 1 по адресу: город Мурманск, улица Капитана Буркова, дом 31; на капитальный ремонт крыши МБОУ г. Мурманска Гимназия № 3 по адресу: город Мурманск, улица Челюскинцев, дом 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2139,8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2139,8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2.2.5.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proofErr w:type="spellStart"/>
            <w:r w:rsidRPr="00872BFB">
              <w:rPr>
                <w:sz w:val="18"/>
                <w:szCs w:val="18"/>
              </w:rPr>
              <w:t>Предпроектные</w:t>
            </w:r>
            <w:proofErr w:type="spellEnd"/>
            <w:r w:rsidRPr="00872BFB">
              <w:rPr>
                <w:sz w:val="18"/>
                <w:szCs w:val="18"/>
              </w:rPr>
              <w:t xml:space="preserve"> работы (разборка и последующее восстановление конструкций для разработки проектной документации на капитальный ремонт и реконструкцию объектов,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1707,5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132,6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830,9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644,0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2.2.6.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Капитальный ремонт объекта: «Открытая спортивная площадка МБОУ г. Мурманска «Гимназия № 8»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42008,7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8289,1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33719,6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2.2.7.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Капитальный ремонт системы вентиляции, устройства поверхностного водоотвода, инженерных систем МБОУ г. Мурманска «Средняя общеобразовательная школа № 1» по адресу: город Мурманск, улица Капитана Буркова, дом 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34573,0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29575,4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4997,6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2.2.8.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Капитальный ремонт фасадов общеобразовательных учреждений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192658,0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26873,8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80137,3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85646,9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2.3.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Капитальный ремонт объектов дополнительного  образования, всего, из них: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599,3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23,6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575,7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2.3.1.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Выполнение работ по переключению (капитальному ремонту) сетей электроснабжения МБУ ДО</w:t>
            </w:r>
          </w:p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г. Мурманска ЦДЮТ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575,7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575,7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2.3.2.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proofErr w:type="spellStart"/>
            <w:r w:rsidRPr="00872BFB">
              <w:rPr>
                <w:sz w:val="18"/>
                <w:szCs w:val="18"/>
              </w:rPr>
              <w:t>Предпроектные</w:t>
            </w:r>
            <w:proofErr w:type="spellEnd"/>
            <w:r w:rsidRPr="00872BFB">
              <w:rPr>
                <w:sz w:val="18"/>
                <w:szCs w:val="18"/>
              </w:rPr>
              <w:t xml:space="preserve"> работы (разборка и последующее восстановление конструкций для разработки проектной документации на капитальный ремонт и реконструкцию объектов,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23,6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3.</w:t>
            </w:r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Основное мероприятие: 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513827,2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11293,8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246165,0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256368,4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в </w:t>
            </w:r>
            <w:proofErr w:type="spellStart"/>
            <w:r w:rsidRPr="00872BFB">
              <w:rPr>
                <w:sz w:val="18"/>
                <w:szCs w:val="18"/>
              </w:rPr>
              <w:t>т.ч</w:t>
            </w:r>
            <w:proofErr w:type="spellEnd"/>
            <w:r w:rsidRPr="00872BFB">
              <w:rPr>
                <w:sz w:val="18"/>
                <w:szCs w:val="18"/>
              </w:rPr>
              <w:t>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141043,9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11293,8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62233,8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67516,3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120699,8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57735,4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62964,4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252083,5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126195,8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125887,7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3.1.</w:t>
            </w:r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493483,1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241666,6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251816,5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в </w:t>
            </w:r>
            <w:proofErr w:type="spellStart"/>
            <w:r w:rsidRPr="00872BFB">
              <w:rPr>
                <w:sz w:val="18"/>
                <w:szCs w:val="18"/>
              </w:rPr>
              <w:t>т.ч</w:t>
            </w:r>
            <w:proofErr w:type="spellEnd"/>
            <w:r w:rsidRPr="00872BFB">
              <w:rPr>
                <w:sz w:val="18"/>
                <w:szCs w:val="18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120699,8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57735,4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62964,4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120699,8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57735,4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62964,4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252083,5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126195,8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125887,7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3.1.1.</w:t>
            </w:r>
          </w:p>
        </w:tc>
        <w:tc>
          <w:tcPr>
            <w:tcW w:w="4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Строительство детского сада на 80 мест в районе дома 44 по улице Капитана </w:t>
            </w:r>
            <w:proofErr w:type="spellStart"/>
            <w:r w:rsidRPr="00872BFB">
              <w:rPr>
                <w:sz w:val="18"/>
                <w:szCs w:val="18"/>
              </w:rPr>
              <w:t>Орликовой</w:t>
            </w:r>
            <w:proofErr w:type="spellEnd"/>
            <w:r w:rsidRPr="00872BFB">
              <w:rPr>
                <w:sz w:val="18"/>
                <w:szCs w:val="18"/>
              </w:rPr>
              <w:t xml:space="preserve"> в городе Мурманске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151525,1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74204,3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77320,8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в </w:t>
            </w:r>
            <w:proofErr w:type="spellStart"/>
            <w:r w:rsidRPr="00872BFB">
              <w:rPr>
                <w:sz w:val="18"/>
                <w:szCs w:val="18"/>
              </w:rPr>
              <w:t>т.ч</w:t>
            </w:r>
            <w:proofErr w:type="spellEnd"/>
            <w:r w:rsidRPr="00872BFB">
              <w:rPr>
                <w:sz w:val="18"/>
                <w:szCs w:val="18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38416,9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18406,5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20010,4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38416,9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18406,5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20010,4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74691,3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37391,3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37300,0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3.1.2.</w:t>
            </w:r>
          </w:p>
        </w:tc>
        <w:tc>
          <w:tcPr>
            <w:tcW w:w="4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Строительство детского сада на 196 мест в районе домов 31 и 32 по улице Достоевского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341958,0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167462,3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174495,7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в </w:t>
            </w:r>
            <w:proofErr w:type="spellStart"/>
            <w:r w:rsidRPr="00872BFB">
              <w:rPr>
                <w:sz w:val="18"/>
                <w:szCs w:val="18"/>
              </w:rPr>
              <w:t>т.ч</w:t>
            </w:r>
            <w:proofErr w:type="spellEnd"/>
            <w:r w:rsidRPr="00872BFB">
              <w:rPr>
                <w:sz w:val="18"/>
                <w:szCs w:val="18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82282,9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39328,9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42954,0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82282,9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39328,9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42954,0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177392,2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88804,5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88587,7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3.2.</w:t>
            </w:r>
          </w:p>
        </w:tc>
        <w:tc>
          <w:tcPr>
            <w:tcW w:w="4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Строительство (реконструкция) объектов дошкольного образования за счет средств местного бюджета в рамках регионального проекта «Содействие занятости женщин - создание условий дошкольного образования детей в возрасте до трех лет»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20344,1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11293,8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4498,4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4551,9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в </w:t>
            </w:r>
            <w:proofErr w:type="spellStart"/>
            <w:r w:rsidRPr="00872BFB">
              <w:rPr>
                <w:sz w:val="18"/>
                <w:szCs w:val="18"/>
              </w:rPr>
              <w:t>т.ч</w:t>
            </w:r>
            <w:proofErr w:type="spellEnd"/>
            <w:r w:rsidRPr="00872BFB">
              <w:rPr>
                <w:sz w:val="18"/>
                <w:szCs w:val="18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20344,1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11293,8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4498,4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4551,9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3.2.1.</w:t>
            </w:r>
          </w:p>
        </w:tc>
        <w:tc>
          <w:tcPr>
            <w:tcW w:w="4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Строительство детского сада на 80 мест в районе дома 44 по улице Капитана </w:t>
            </w:r>
            <w:proofErr w:type="spellStart"/>
            <w:r w:rsidRPr="00872BFB">
              <w:rPr>
                <w:sz w:val="18"/>
                <w:szCs w:val="18"/>
              </w:rPr>
              <w:t>Орликовой</w:t>
            </w:r>
            <w:proofErr w:type="spellEnd"/>
            <w:r w:rsidRPr="00872BFB">
              <w:rPr>
                <w:sz w:val="18"/>
                <w:szCs w:val="18"/>
              </w:rPr>
              <w:t xml:space="preserve"> в городе Мурманске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2740,6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1084,8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1540,6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115,2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в </w:t>
            </w:r>
            <w:proofErr w:type="spellStart"/>
            <w:r w:rsidRPr="00872BFB">
              <w:rPr>
                <w:sz w:val="18"/>
                <w:szCs w:val="18"/>
              </w:rPr>
              <w:t>т.ч</w:t>
            </w:r>
            <w:proofErr w:type="spellEnd"/>
            <w:r w:rsidRPr="00872BFB">
              <w:rPr>
                <w:sz w:val="18"/>
                <w:szCs w:val="18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2740,6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1084,8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1540,6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115,2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3.2.2.</w:t>
            </w:r>
          </w:p>
        </w:tc>
        <w:tc>
          <w:tcPr>
            <w:tcW w:w="4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Строительство детского сада на 196 мест в районе домов 31 и 32 по улице Достоевского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17603,5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10209,0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2957,8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4436,7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в </w:t>
            </w:r>
            <w:proofErr w:type="spellStart"/>
            <w:r w:rsidRPr="00872BFB">
              <w:rPr>
                <w:sz w:val="18"/>
                <w:szCs w:val="18"/>
              </w:rPr>
              <w:t>т.ч</w:t>
            </w:r>
            <w:proofErr w:type="spellEnd"/>
            <w:r w:rsidRPr="00872BFB">
              <w:rPr>
                <w:sz w:val="18"/>
                <w:szCs w:val="18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17603,5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10209,0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2957,8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4436,7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4.</w:t>
            </w:r>
          </w:p>
        </w:tc>
        <w:tc>
          <w:tcPr>
            <w:tcW w:w="4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Основное мероприятие: региональный проект «Современная школа»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1546123,6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35893,8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750319,1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759910,7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в </w:t>
            </w:r>
            <w:proofErr w:type="spellStart"/>
            <w:r w:rsidRPr="00872BFB">
              <w:rPr>
                <w:sz w:val="18"/>
                <w:szCs w:val="18"/>
              </w:rPr>
              <w:t>т.ч</w:t>
            </w:r>
            <w:proofErr w:type="spellEnd"/>
            <w:r w:rsidRPr="00872BFB">
              <w:rPr>
                <w:sz w:val="18"/>
                <w:szCs w:val="18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767351,4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35893,8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360933,0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370524,6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50377,8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25188,9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25188,9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728394,4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364197,2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364197,2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4.1.</w:t>
            </w:r>
          </w:p>
        </w:tc>
        <w:tc>
          <w:tcPr>
            <w:tcW w:w="4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1500194,2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750097,1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750097,1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в </w:t>
            </w:r>
            <w:proofErr w:type="spellStart"/>
            <w:r w:rsidRPr="00872BFB">
              <w:rPr>
                <w:sz w:val="18"/>
                <w:szCs w:val="18"/>
              </w:rPr>
              <w:t>т.ч</w:t>
            </w:r>
            <w:proofErr w:type="spellEnd"/>
            <w:r w:rsidRPr="00872BFB">
              <w:rPr>
                <w:sz w:val="18"/>
                <w:szCs w:val="18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721422,0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360711,0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360711,0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50377,8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25188,9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25188,9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728394,4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364197,2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364197,2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4.1.1.</w:t>
            </w:r>
          </w:p>
        </w:tc>
        <w:tc>
          <w:tcPr>
            <w:tcW w:w="4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Строительство школы-лицея на 1200 мест в районе улиц Скальная - </w:t>
            </w:r>
            <w:proofErr w:type="spellStart"/>
            <w:r w:rsidRPr="00872BFB">
              <w:rPr>
                <w:sz w:val="18"/>
                <w:szCs w:val="18"/>
              </w:rPr>
              <w:t>Маклакова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1500194,2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750097,1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750097,1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в </w:t>
            </w:r>
            <w:proofErr w:type="spellStart"/>
            <w:r w:rsidRPr="00872BFB">
              <w:rPr>
                <w:sz w:val="18"/>
                <w:szCs w:val="18"/>
              </w:rPr>
              <w:t>т.ч</w:t>
            </w:r>
            <w:proofErr w:type="spellEnd"/>
            <w:r w:rsidRPr="00872BFB">
              <w:rPr>
                <w:sz w:val="18"/>
                <w:szCs w:val="18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721422,0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360711,0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360711,0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50377,8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25188,9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25188,9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728394,4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364197,2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364197,2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4.2.</w:t>
            </w:r>
          </w:p>
        </w:tc>
        <w:tc>
          <w:tcPr>
            <w:tcW w:w="4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Строительство (реконструкция) объектов общего образования за счет средств местного бюджета в рамках регионального проекта «Современная школа»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45929,4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35893,8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222,0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9813,6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в </w:t>
            </w:r>
            <w:proofErr w:type="spellStart"/>
            <w:r w:rsidRPr="00872BFB">
              <w:rPr>
                <w:sz w:val="18"/>
                <w:szCs w:val="18"/>
              </w:rPr>
              <w:t>т.ч</w:t>
            </w:r>
            <w:proofErr w:type="spellEnd"/>
            <w:r w:rsidRPr="00872BFB">
              <w:rPr>
                <w:sz w:val="18"/>
                <w:szCs w:val="18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45929,4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35893,8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222,0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9813,6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4.2.1.</w:t>
            </w:r>
          </w:p>
        </w:tc>
        <w:tc>
          <w:tcPr>
            <w:tcW w:w="4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Строительство школы-лицея на 1200 мест в районе улиц Скальная - </w:t>
            </w:r>
            <w:proofErr w:type="spellStart"/>
            <w:r w:rsidRPr="00872BFB">
              <w:rPr>
                <w:sz w:val="18"/>
                <w:szCs w:val="18"/>
              </w:rPr>
              <w:t>Маклакова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36115,8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35893,8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222,0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в </w:t>
            </w:r>
            <w:proofErr w:type="spellStart"/>
            <w:r w:rsidRPr="00872BFB">
              <w:rPr>
                <w:sz w:val="18"/>
                <w:szCs w:val="18"/>
              </w:rPr>
              <w:t>т.ч</w:t>
            </w:r>
            <w:proofErr w:type="spellEnd"/>
            <w:r w:rsidRPr="00872BFB">
              <w:rPr>
                <w:sz w:val="18"/>
                <w:szCs w:val="18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36115,8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35893,8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4.2.2.</w:t>
            </w:r>
          </w:p>
        </w:tc>
        <w:tc>
          <w:tcPr>
            <w:tcW w:w="4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Строительство школы на 500 мест в районе улиц Советская - Фрунзе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9813,6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9813,6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в </w:t>
            </w:r>
            <w:proofErr w:type="spellStart"/>
            <w:r w:rsidRPr="00872BFB">
              <w:rPr>
                <w:sz w:val="18"/>
                <w:szCs w:val="18"/>
              </w:rPr>
              <w:t>т.ч</w:t>
            </w:r>
            <w:proofErr w:type="spellEnd"/>
            <w:r w:rsidRPr="00872BFB">
              <w:rPr>
                <w:sz w:val="18"/>
                <w:szCs w:val="18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9813,6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9813,6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5.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Основное мероприятие: подготовительные мероприятия для участия в региональном проекте «Современная школа»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в </w:t>
            </w:r>
            <w:proofErr w:type="spellStart"/>
            <w:r w:rsidRPr="00872BFB">
              <w:rPr>
                <w:sz w:val="18"/>
                <w:szCs w:val="18"/>
              </w:rPr>
              <w:t>т.ч</w:t>
            </w:r>
            <w:proofErr w:type="spellEnd"/>
            <w:r w:rsidRPr="00872BFB">
              <w:rPr>
                <w:sz w:val="18"/>
                <w:szCs w:val="18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5.1.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Подготовка земельного участка под строительство  общеобразовательного учреждения на 500 мест в районе в районе улиц Советская - Фрунзе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в </w:t>
            </w:r>
            <w:proofErr w:type="spellStart"/>
            <w:r w:rsidRPr="00872BFB">
              <w:rPr>
                <w:sz w:val="18"/>
                <w:szCs w:val="18"/>
              </w:rPr>
              <w:t>т.ч</w:t>
            </w:r>
            <w:proofErr w:type="spellEnd"/>
            <w:r w:rsidRPr="00872BFB">
              <w:rPr>
                <w:sz w:val="18"/>
                <w:szCs w:val="18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5.1.1.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Приобретение жилья для граждан, проживающих в многоквартирном доме по улице Горького, д. 8, в том числе изъятие у собственников путем выкупа жилых помещений в связи с изъятием земельного участка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32648,0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32648,0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5.1.2.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Приобретение жилья для граждан, проживающих в многоквартирном доме по улице Фрунзе, д. 14а, в том числе изъятие у собственников путем выкупа жилых помещений в связи с изъятием земельного участка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31559,0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31559,0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</w:tbl>
    <w:p w:rsidR="00872BFB" w:rsidRPr="00872BFB" w:rsidRDefault="00872BFB" w:rsidP="00872BFB">
      <w:pPr>
        <w:widowControl w:val="0"/>
        <w:suppressAutoHyphens/>
        <w:autoSpaceDE w:val="0"/>
        <w:ind w:right="-3"/>
        <w:jc w:val="center"/>
        <w:rPr>
          <w:rFonts w:cs="Calibri"/>
          <w:bCs/>
          <w:szCs w:val="28"/>
          <w:lang w:eastAsia="ar-SA"/>
        </w:rPr>
        <w:sectPr w:rsidR="00872BFB" w:rsidRPr="00872BFB" w:rsidSect="00872BFB">
          <w:headerReference w:type="even" r:id="rId11"/>
          <w:headerReference w:type="default" r:id="rId12"/>
          <w:pgSz w:w="16838" w:h="11906" w:orient="landscape"/>
          <w:pgMar w:top="1701" w:right="851" w:bottom="567" w:left="1701" w:header="1276" w:footer="709" w:gutter="0"/>
          <w:pgNumType w:start="20"/>
          <w:cols w:space="708"/>
          <w:titlePg/>
          <w:docGrid w:linePitch="381"/>
        </w:sectPr>
      </w:pPr>
    </w:p>
    <w:p w:rsidR="00872BFB" w:rsidRPr="00872BFB" w:rsidRDefault="00872BFB" w:rsidP="00872BFB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872BFB">
        <w:rPr>
          <w:rFonts w:cs="Calibri"/>
          <w:szCs w:val="28"/>
          <w:lang w:eastAsia="ar-SA"/>
        </w:rPr>
        <w:t>В целях реализации поставленных задач в рамках текущей деятельности комитетом по образованию администрации города Мурманска осуществляются мероприятия, направленные на обеспечение равного доступа населения к услугам дошкольного, общего и дополнительного образования детей: создание консультативных пунктов психолого-педагогической поддержки для родителей и детей в ДОУ, организация центров игровой поддержки в ДОУ, создание групп компенсирующей и оздоровительной направленности, создание в образовательных учреждениях условий для сетевого взаимодействия, дистанционного обучения, функционирование классов интегрированного обучения детей с ограниченными возможностями здоровья, реализация индивидуальных образовательных программ, программ социально-педагогической направленности. В системе дополнительного образования реализуются программы технической, естественно-научной, физкультурно-спортивной, художественной, туристическо-краеведческой и социально-педагогической направленности.</w:t>
      </w:r>
    </w:p>
    <w:p w:rsidR="00872BFB" w:rsidRPr="00872BFB" w:rsidRDefault="00872BFB" w:rsidP="00872BFB">
      <w:pPr>
        <w:tabs>
          <w:tab w:val="left" w:pos="0"/>
        </w:tabs>
        <w:ind w:firstLine="709"/>
        <w:jc w:val="both"/>
        <w:rPr>
          <w:bCs/>
          <w:szCs w:val="28"/>
          <w:lang w:eastAsia="ar-SA"/>
        </w:rPr>
      </w:pPr>
      <w:bookmarkStart w:id="1" w:name="_Toc428190973"/>
      <w:r w:rsidRPr="00872BFB">
        <w:rPr>
          <w:bCs/>
          <w:szCs w:val="28"/>
          <w:lang w:eastAsia="ar-SA"/>
        </w:rPr>
        <w:t>В 2019 - 2020 учебном году 100% обучающихся уровней начального общего и основного общего образования осваивают образовательные программы в соответствии с ФГОС начального общего образования и ФГОС основного общего образования.</w:t>
      </w:r>
    </w:p>
    <w:p w:rsidR="00872BFB" w:rsidRPr="00872BFB" w:rsidRDefault="00872BFB" w:rsidP="00872BFB">
      <w:pPr>
        <w:tabs>
          <w:tab w:val="left" w:pos="0"/>
        </w:tabs>
        <w:ind w:firstLine="709"/>
        <w:jc w:val="both"/>
        <w:rPr>
          <w:bCs/>
          <w:szCs w:val="28"/>
          <w:lang w:eastAsia="ar-SA"/>
        </w:rPr>
      </w:pPr>
      <w:r w:rsidRPr="00872BFB">
        <w:rPr>
          <w:bCs/>
          <w:szCs w:val="28"/>
          <w:lang w:eastAsia="ar-SA"/>
        </w:rPr>
        <w:t xml:space="preserve">В муниципалитете созданы условия для углубленного изучения отдельных предметов учебного плана: на уровне основного общего образования каждый четвертый обучающийся изучает тот или иной предмет углубленно. </w:t>
      </w:r>
    </w:p>
    <w:p w:rsidR="00872BFB" w:rsidRPr="00872BFB" w:rsidRDefault="00872BFB" w:rsidP="00872BFB">
      <w:pPr>
        <w:tabs>
          <w:tab w:val="left" w:pos="0"/>
        </w:tabs>
        <w:ind w:firstLine="709"/>
        <w:jc w:val="both"/>
        <w:rPr>
          <w:bCs/>
          <w:szCs w:val="28"/>
          <w:lang w:eastAsia="ar-SA"/>
        </w:rPr>
      </w:pPr>
      <w:r w:rsidRPr="00872BFB">
        <w:rPr>
          <w:bCs/>
          <w:szCs w:val="28"/>
          <w:lang w:eastAsia="ar-SA"/>
        </w:rPr>
        <w:t xml:space="preserve">В целях обеспечения обновления содержания и совершенствования методов обучения предметной области «Технология» четыре общеобразовательных учреждения муниципалитета (МБОУ г. Мурманска СОШ №№ 18, 27, 43, 49) являются опорными школами Мурманской области по отработке программно-методического и материально-технического обеспечения предметной области «Технология» в соответствии с требованиями ФГОС начального общего, основного общего и среднего общего образования. </w:t>
      </w:r>
    </w:p>
    <w:p w:rsidR="00872BFB" w:rsidRPr="00872BFB" w:rsidRDefault="00872BFB" w:rsidP="00872BFB">
      <w:pPr>
        <w:tabs>
          <w:tab w:val="left" w:pos="0"/>
        </w:tabs>
        <w:ind w:firstLine="709"/>
        <w:jc w:val="both"/>
        <w:rPr>
          <w:bCs/>
          <w:szCs w:val="28"/>
          <w:lang w:eastAsia="ar-SA"/>
        </w:rPr>
      </w:pPr>
      <w:r w:rsidRPr="00872BFB">
        <w:rPr>
          <w:bCs/>
          <w:szCs w:val="28"/>
          <w:lang w:eastAsia="ar-SA"/>
        </w:rPr>
        <w:t>На уровне среднего общего образования 68% (13 из 19 общеобразовательных учреждений) осуществляют профильное обучение в параллели 10 классов в соответствии с ФГОС среднего общего образования.</w:t>
      </w:r>
    </w:p>
    <w:p w:rsidR="00872BFB" w:rsidRPr="00872BFB" w:rsidRDefault="00872BFB" w:rsidP="00872BFB">
      <w:pPr>
        <w:tabs>
          <w:tab w:val="left" w:pos="0"/>
        </w:tabs>
        <w:ind w:firstLine="709"/>
        <w:jc w:val="both"/>
        <w:rPr>
          <w:bCs/>
          <w:szCs w:val="28"/>
          <w:lang w:eastAsia="ar-SA"/>
        </w:rPr>
      </w:pPr>
      <w:r w:rsidRPr="00872BFB">
        <w:rPr>
          <w:bCs/>
          <w:szCs w:val="28"/>
          <w:lang w:eastAsia="ar-SA"/>
        </w:rPr>
        <w:t>Созданная в рамках утвержденной сети классов профильного обучения система профильной подготовки обучающихся позволяет в полном объеме обеспечить в городе Мурманске конкурентоспособность и доступность среднего общего образования.</w:t>
      </w:r>
      <w:bookmarkEnd w:id="1"/>
    </w:p>
    <w:p w:rsidR="00872BFB" w:rsidRPr="00872BFB" w:rsidRDefault="00872BFB" w:rsidP="00872BFB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872BFB">
        <w:rPr>
          <w:rFonts w:cs="Calibri"/>
          <w:szCs w:val="28"/>
          <w:lang w:eastAsia="ar-SA"/>
        </w:rPr>
        <w:t>В городе Мурманске создаются условия для развития региональной системы оценки качества дошкольного и общего образования. Доля образовательных учреждений, реализующих программы дошкольного образования в соответствии с ФГОС, составляет 100%.</w:t>
      </w:r>
    </w:p>
    <w:p w:rsidR="00265500" w:rsidRDefault="00265500" w:rsidP="00ED6B21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Cs w:val="28"/>
        </w:rPr>
      </w:pPr>
    </w:p>
    <w:p w:rsidR="00265500" w:rsidRDefault="00265500" w:rsidP="00265500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Cs w:val="28"/>
        </w:rPr>
      </w:pPr>
      <w:r w:rsidRPr="00304DF9">
        <w:rPr>
          <w:rFonts w:eastAsia="Calibri"/>
          <w:bCs/>
          <w:szCs w:val="28"/>
        </w:rPr>
        <w:t>4. Обоснование ресурсного обеспечения подпрограмм</w:t>
      </w:r>
      <w:r>
        <w:rPr>
          <w:rFonts w:eastAsia="Calibri"/>
          <w:bCs/>
          <w:szCs w:val="28"/>
        </w:rPr>
        <w:t>ы</w:t>
      </w:r>
    </w:p>
    <w:p w:rsidR="00265500" w:rsidRDefault="00265500" w:rsidP="00265500">
      <w:pPr>
        <w:widowControl w:val="0"/>
        <w:suppressAutoHyphens/>
        <w:autoSpaceDE w:val="0"/>
        <w:ind w:right="-3" w:firstLine="851"/>
        <w:jc w:val="center"/>
        <w:rPr>
          <w:sz w:val="24"/>
          <w:szCs w:val="24"/>
          <w:lang w:eastAsia="ar-SA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872BFB" w:rsidRPr="00B50825" w:rsidTr="00872BFB">
        <w:trPr>
          <w:trHeight w:val="2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2024 год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9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4 908 693,1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659 312,2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526 597,9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749 212,2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1 193 405,1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933 200,8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393 431,5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453 533,4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средств бюджета муниципального образования город Мурманск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3 757 137,6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659 312,2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526 597,9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565 281,0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615 166,9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543 814,7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393 431,5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453 533,4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171 077,6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57 735,4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88 153,3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25 188,9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980 477,9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126 195,8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490 084,9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364 197,2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в том числе по заказчикам: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комитет по образованию администрации города Мурманска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2 077 989,3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621 933,6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472 119,8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220 575,0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172 090,1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172 090,1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196 294,2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222 886,5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в </w:t>
            </w:r>
            <w:proofErr w:type="spellStart"/>
            <w:r w:rsidRPr="00B50825">
              <w:rPr>
                <w:sz w:val="16"/>
                <w:szCs w:val="16"/>
              </w:rPr>
              <w:t>т.ч</w:t>
            </w:r>
            <w:proofErr w:type="spellEnd"/>
            <w:r w:rsidRPr="00B50825">
              <w:rPr>
                <w:sz w:val="16"/>
                <w:szCs w:val="16"/>
              </w:rPr>
              <w:t>. 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2 077 989,3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621 933,6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472 119,8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220 575,0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172 090,1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172 090,1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196 294,2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222 886,5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в </w:t>
            </w:r>
            <w:proofErr w:type="spellStart"/>
            <w:r w:rsidRPr="00B50825">
              <w:rPr>
                <w:sz w:val="16"/>
                <w:szCs w:val="16"/>
              </w:rPr>
              <w:t>т.ч</w:t>
            </w:r>
            <w:proofErr w:type="spellEnd"/>
            <w:r w:rsidRPr="00B50825">
              <w:rPr>
                <w:sz w:val="16"/>
                <w:szCs w:val="16"/>
              </w:rPr>
              <w:t>. инвестиции в основной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комитет по строительству администрации  города Мурманска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2 766 496,8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37 378,6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54 478,1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464 430,2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1 021 315,0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761 110,7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197 137,3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230 646,9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в </w:t>
            </w:r>
            <w:proofErr w:type="spellStart"/>
            <w:r w:rsidRPr="00B50825">
              <w:rPr>
                <w:sz w:val="16"/>
                <w:szCs w:val="16"/>
              </w:rPr>
              <w:t>т.ч</w:t>
            </w:r>
            <w:proofErr w:type="spellEnd"/>
            <w:r w:rsidRPr="00B50825">
              <w:rPr>
                <w:sz w:val="16"/>
                <w:szCs w:val="16"/>
              </w:rPr>
              <w:t>. 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1 614 941,3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37 378,6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54 478,1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280 499,0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443 076,8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371 724,6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197 137,3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230 646,9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171 077,6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57 735,4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88 153,3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25 188,9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980 477,9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126 195,8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490 084,9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364 197,2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в </w:t>
            </w:r>
            <w:proofErr w:type="spellStart"/>
            <w:r w:rsidRPr="00B50825">
              <w:rPr>
                <w:sz w:val="16"/>
                <w:szCs w:val="16"/>
              </w:rPr>
              <w:t>т.ч</w:t>
            </w:r>
            <w:proofErr w:type="spellEnd"/>
            <w:r w:rsidRPr="00B50825">
              <w:rPr>
                <w:sz w:val="16"/>
                <w:szCs w:val="16"/>
              </w:rPr>
              <w:t>. инвестиции в основной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2 218 119,0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9 935,6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37 714,3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293 420,9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1 014 137,5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760 910,7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37 000,0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65 000,0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комитет имущественных отношений города Мурманска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64 207,0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64 207,0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в </w:t>
            </w:r>
            <w:proofErr w:type="spellStart"/>
            <w:r w:rsidRPr="00B50825">
              <w:rPr>
                <w:sz w:val="16"/>
                <w:szCs w:val="16"/>
              </w:rPr>
              <w:t>т.ч</w:t>
            </w:r>
            <w:proofErr w:type="spellEnd"/>
            <w:r w:rsidRPr="00B50825">
              <w:rPr>
                <w:sz w:val="16"/>
                <w:szCs w:val="16"/>
              </w:rPr>
              <w:t>. 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64 207,0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64 207,0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в </w:t>
            </w:r>
            <w:proofErr w:type="spellStart"/>
            <w:r w:rsidRPr="00B50825">
              <w:rPr>
                <w:sz w:val="16"/>
                <w:szCs w:val="16"/>
              </w:rPr>
              <w:t>т.ч</w:t>
            </w:r>
            <w:proofErr w:type="spellEnd"/>
            <w:r w:rsidRPr="00B50825">
              <w:rPr>
                <w:sz w:val="16"/>
                <w:szCs w:val="16"/>
              </w:rPr>
              <w:t>. инвестиции в основной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</w:tr>
    </w:tbl>
    <w:p w:rsidR="00FB28B6" w:rsidRDefault="00FB28B6" w:rsidP="00ED6B21">
      <w:pPr>
        <w:widowControl w:val="0"/>
        <w:suppressAutoHyphens/>
        <w:autoSpaceDE w:val="0"/>
        <w:ind w:right="-3" w:firstLine="851"/>
        <w:jc w:val="center"/>
        <w:rPr>
          <w:rFonts w:cs="Calibri"/>
          <w:szCs w:val="28"/>
          <w:lang w:eastAsia="ar-SA"/>
        </w:rPr>
      </w:pPr>
    </w:p>
    <w:p w:rsidR="00433055" w:rsidRPr="00433055" w:rsidRDefault="00433055" w:rsidP="00ED6B21">
      <w:pPr>
        <w:widowControl w:val="0"/>
        <w:suppressAutoHyphens/>
        <w:autoSpaceDE w:val="0"/>
        <w:ind w:right="-3" w:firstLine="851"/>
        <w:jc w:val="center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5. Механизм реализации подпрограммы</w:t>
      </w:r>
    </w:p>
    <w:p w:rsidR="00433055" w:rsidRPr="00433055" w:rsidRDefault="00433055" w:rsidP="00433055">
      <w:pPr>
        <w:widowControl w:val="0"/>
        <w:suppressAutoHyphens/>
        <w:autoSpaceDE w:val="0"/>
        <w:ind w:right="-3" w:firstLine="567"/>
        <w:jc w:val="center"/>
        <w:rPr>
          <w:rFonts w:cs="Calibri"/>
          <w:sz w:val="24"/>
          <w:szCs w:val="28"/>
          <w:lang w:eastAsia="ar-SA"/>
        </w:rPr>
      </w:pP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Комитет по образованию администрации города Мурманска является организатором выполнения подпрограммы и осуществляет оперативный контроль за ходом ее реализации.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Основные исполнители и участники мероприятий подпрограммы: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комитет по образованию администрации города Мурманска;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муниципальные образовательные учреждения;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ГИМЦ РО;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- </w:t>
      </w:r>
      <w:r w:rsidR="00442FEA" w:rsidRPr="00442FEA">
        <w:rPr>
          <w:rFonts w:cs="Calibri"/>
          <w:szCs w:val="28"/>
          <w:lang w:eastAsia="ar-SA"/>
        </w:rPr>
        <w:t>комитет по строительству администрации города Мурманска</w:t>
      </w:r>
      <w:r w:rsidRPr="00433055">
        <w:rPr>
          <w:rFonts w:cs="Calibri"/>
          <w:szCs w:val="28"/>
          <w:lang w:eastAsia="ar-SA"/>
        </w:rPr>
        <w:t>;</w:t>
      </w:r>
    </w:p>
    <w:p w:rsid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- Мурманское муниципальное казенное учреждение «Управление </w:t>
      </w:r>
      <w:r w:rsidR="00335734">
        <w:rPr>
          <w:rFonts w:cs="Calibri"/>
          <w:szCs w:val="28"/>
          <w:lang w:eastAsia="ar-SA"/>
        </w:rPr>
        <w:t>капитального строительства»;</w:t>
      </w:r>
    </w:p>
    <w:p w:rsidR="00335734" w:rsidRPr="00433055" w:rsidRDefault="00335734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335734">
        <w:rPr>
          <w:szCs w:val="28"/>
        </w:rPr>
        <w:t>- комитет имущественных отношений города Мурманска</w:t>
      </w:r>
      <w:r>
        <w:rPr>
          <w:szCs w:val="28"/>
        </w:rPr>
        <w:t>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По итогам работы заказчиком заказчику-координатору муниципальной программы города Мурманска «Развитие образования» на 2018 – 2024 годы направляется отчет установленной формы в соответствии с Порядком разработки, реализации и оценки эффективности муниципальных программ города Мурманска, в срок до 10 числа месяца, следующего за 1 полугодием и 9 месяцами текущего года, с приложением пояснительной записки. 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Заказчиком заказчику-координатору </w:t>
      </w:r>
      <w:r w:rsidR="00CF5B5B">
        <w:rPr>
          <w:rFonts w:cs="Calibri"/>
          <w:szCs w:val="28"/>
          <w:lang w:eastAsia="ar-SA"/>
        </w:rPr>
        <w:t xml:space="preserve">подпрограммы </w:t>
      </w:r>
      <w:r w:rsidRPr="00433055">
        <w:rPr>
          <w:rFonts w:cs="Calibri"/>
          <w:szCs w:val="28"/>
          <w:lang w:eastAsia="ar-SA"/>
        </w:rPr>
        <w:t xml:space="preserve">ежегодно направляется годовой отчет установленной формы в соответствии с Порядком разработки, реализации и оценки эффективности муниципальных программ города Мурманска, в срок до 20 января года, следующего за отчетным, с приложением пояснительной записки. 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Исполнители мероприятий подпрограммы реализуют в установленном порядке меры по полному и качественному выполнению мероприятий подпрограммы, несут ответственность за их своевременное исполнение, а также за рациональное использование выделяемых на их реализацию средств.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Комитет по образованию администрации города Мурманска является координатором реализации подпрограммы в части выполнения совместных мероприятий с другими участниками. Выполнение мероприятий подпрограммы осуществляется в рамках годовых планов и текущей деятельности исполнителей подпрограммы.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center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6. Оценка эффективности подпрограммы, рисков ее реализации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Социально-экономический эффект от реализации подпрограммы определяется ее вкладом в развитие экономики и социальной сферы города.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Реализация предусмотренных подпрограммой мероприятий обеспечит достижение положительного эффекта по следующим направлениям: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обеспечение государственных гарантий общедоступности и бесплатности качественного дошкольного, общего и дополнительного образования;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сокращение разрыва в качестве образования между наиболее успешными и наименее успешными школами;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увеличение доли обучающихся по программам общего образования, участвующих в олимпиадах и конкурсах различного уровня;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обновление содержания и технологий обучения и воспитания на всех уровнях образования, введение федеральных государственных образовательных стандартов;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повышение эффективности использования бюджетных средств, развитие новых организационно-финансовых механизмов через внедрение методов и процедур управления по результатам, расширение самостоятельности школ.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На реализацию подпрограммы могут повлиять внешние риски, а именно: изменение федерального, областного и муниципального законодательства. Механизм минимизации рисков - оперативное реагирование на изменение законодательства, своевременная корректировка распределения средств.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Внутренние риски при реализации подпрограммы: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- при размещении муниципального заказа согласно </w:t>
      </w:r>
      <w:r w:rsidRPr="00433055">
        <w:rPr>
          <w:rFonts w:cs="Calibri"/>
          <w:color w:val="000000"/>
          <w:szCs w:val="28"/>
          <w:lang w:eastAsia="ar-SA"/>
        </w:rPr>
        <w:t xml:space="preserve">Федеральному закону от </w:t>
      </w:r>
      <w:r w:rsidRPr="00433055">
        <w:rPr>
          <w:rFonts w:cs="Calibri"/>
          <w:szCs w:val="28"/>
          <w:lang w:eastAsia="ar-SA"/>
        </w:rPr>
        <w:t>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заявок. Проведение повторных процедур приведёт к изменению сроков исполнения программных мероприятий;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Механизм минимизации внутренних рисков — своевременное и качественное составление документации для осуществления конкурсных процедур.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Минимизировать риски при недостаточности средств муниципального бюджета возможно за счет софинансирования мероприятий путем участия в соответствующих программах и проектах федерального и регионального уровней, привлечения внебюджетных источников финансирования.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Оценка эффективности реализации мероприятий подпрограммы определяется в соответствии с Методикой оценки эффективности реализации муниципальных программ города Мурманска. </w:t>
      </w:r>
    </w:p>
    <w:p w:rsidR="00433055" w:rsidRPr="00433055" w:rsidRDefault="00433055" w:rsidP="00433055">
      <w:pPr>
        <w:widowControl w:val="0"/>
        <w:suppressAutoHyphens/>
        <w:autoSpaceDE w:val="0"/>
        <w:ind w:right="-3" w:firstLine="851"/>
        <w:jc w:val="both"/>
        <w:rPr>
          <w:rFonts w:cs="Calibri"/>
          <w:szCs w:val="28"/>
          <w:lang w:eastAsia="ar-SA"/>
        </w:rPr>
      </w:pPr>
    </w:p>
    <w:p w:rsidR="00BC153A" w:rsidRPr="00B17384" w:rsidRDefault="00BC153A" w:rsidP="00433055">
      <w:pPr>
        <w:widowControl w:val="0"/>
        <w:suppressAutoHyphens/>
        <w:autoSpaceDE w:val="0"/>
        <w:ind w:right="-3"/>
        <w:jc w:val="center"/>
        <w:rPr>
          <w:szCs w:val="28"/>
          <w:lang w:eastAsia="en-US"/>
        </w:rPr>
      </w:pPr>
    </w:p>
    <w:p w:rsidR="00BC153A" w:rsidRDefault="00BC153A" w:rsidP="00E9675E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B8282A" w:rsidRPr="008F5824" w:rsidRDefault="00B8282A" w:rsidP="00BA4196">
      <w:pPr>
        <w:rPr>
          <w:rFonts w:eastAsia="Calibri"/>
          <w:sz w:val="14"/>
          <w:szCs w:val="14"/>
          <w:lang w:eastAsia="en-US"/>
        </w:rPr>
      </w:pPr>
    </w:p>
    <w:sectPr w:rsidR="00B8282A" w:rsidRPr="008F5824" w:rsidSect="00BA4196">
      <w:headerReference w:type="default" r:id="rId13"/>
      <w:pgSz w:w="11907" w:h="16840" w:code="9"/>
      <w:pgMar w:top="1134" w:right="567" w:bottom="1276" w:left="716" w:header="426" w:footer="720" w:gutter="0"/>
      <w:pgNumType w:start="95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423" w:rsidRDefault="00EC0423">
      <w:r>
        <w:separator/>
      </w:r>
    </w:p>
  </w:endnote>
  <w:endnote w:type="continuationSeparator" w:id="0">
    <w:p w:rsidR="00EC0423" w:rsidRDefault="00EC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423" w:rsidRDefault="00EC0423">
      <w:r>
        <w:separator/>
      </w:r>
    </w:p>
  </w:footnote>
  <w:footnote w:type="continuationSeparator" w:id="0">
    <w:p w:rsidR="00EC0423" w:rsidRDefault="00EC0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F6" w:rsidRDefault="00F577F6" w:rsidP="005F76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F577F6" w:rsidRDefault="00F577F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F6" w:rsidRPr="00A81AB5" w:rsidRDefault="00F577F6" w:rsidP="00A81AB5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F6" w:rsidRDefault="00F577F6">
    <w:pPr>
      <w:pStyle w:val="a8"/>
      <w:jc w:val="center"/>
    </w:pPr>
  </w:p>
  <w:p w:rsidR="00F577F6" w:rsidRDefault="00F577F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F6" w:rsidRDefault="00F577F6" w:rsidP="00346220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F577F6" w:rsidRDefault="00F577F6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F6" w:rsidRPr="00BE3F34" w:rsidRDefault="00F577F6" w:rsidP="001F642B">
    <w:pPr>
      <w:pStyle w:val="a8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F6" w:rsidRDefault="00F577F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5E71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6F49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6E0D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44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1AF6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3C35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237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500"/>
    <w:rsid w:val="00265E95"/>
    <w:rsid w:val="00265F86"/>
    <w:rsid w:val="002670F7"/>
    <w:rsid w:val="002675C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734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A748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2C3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AAC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1EA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4963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4E4D"/>
    <w:rsid w:val="006B5CF1"/>
    <w:rsid w:val="006B620D"/>
    <w:rsid w:val="006B65F4"/>
    <w:rsid w:val="006B665C"/>
    <w:rsid w:val="006B6967"/>
    <w:rsid w:val="006B730D"/>
    <w:rsid w:val="006B7A4C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B41"/>
    <w:rsid w:val="00756F9D"/>
    <w:rsid w:val="00757E76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59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3DFF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46C7C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5D31"/>
    <w:rsid w:val="0096649C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5D7A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36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60D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2C2F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4D4F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196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949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B01"/>
    <w:rsid w:val="00C57C1F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5FA1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2AE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4E8E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423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7F6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683B504-5523-4174-ADA2-A90444D8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6B9EC-4DF1-4212-837A-A1D03717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26</Pages>
  <Words>9121</Words>
  <Characters>51995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60995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115</cp:revision>
  <cp:lastPrinted>2018-12-17T13:51:00Z</cp:lastPrinted>
  <dcterms:created xsi:type="dcterms:W3CDTF">2018-12-17T06:27:00Z</dcterms:created>
  <dcterms:modified xsi:type="dcterms:W3CDTF">2020-07-17T08:59:00Z</dcterms:modified>
</cp:coreProperties>
</file>