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м2</w:t>
            </w:r>
          </w:p>
        </w:tc>
      </w:tr>
      <w:tr w:rsidR="003D593F" w:rsidRPr="003D593F" w:rsidTr="0093163A">
        <w:trPr>
          <w:trHeight w:val="1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rFonts w:eastAsia="Calibri"/>
                <w:szCs w:val="28"/>
              </w:rPr>
              <w:t>К</w:t>
            </w:r>
            <w:r w:rsidRPr="003D593F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3D593F" w:rsidRPr="003D593F" w:rsidTr="0093163A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D593F" w:rsidRPr="003D593F" w:rsidTr="0093163A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1F642B" w:rsidRPr="003D593F" w:rsidTr="006E4600">
        <w:trPr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0A78F9" w:rsidRDefault="001F642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 xml:space="preserve">Всего по подпрограмме: 434 158,0 тыс. руб., в </w:t>
            </w:r>
            <w:proofErr w:type="spellStart"/>
            <w:r w:rsidRPr="00320A57">
              <w:rPr>
                <w:szCs w:val="28"/>
              </w:rPr>
              <w:t>т.ч</w:t>
            </w:r>
            <w:proofErr w:type="spellEnd"/>
            <w:r w:rsidRPr="00320A57">
              <w:rPr>
                <w:szCs w:val="28"/>
              </w:rPr>
              <w:t>.: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МБ: 434 158,0  тыс. руб., из них: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2018 год – 55 598,8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 xml:space="preserve">2019 год – 29 074,0 тыс. руб.; 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2020 год – 47 485,2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2021 год – 203 000,0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2022 год – 93 000,0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2023 год – 3 000,0 тыс. руб.;</w:t>
            </w:r>
          </w:p>
          <w:p w:rsidR="001F642B" w:rsidRPr="000A78F9" w:rsidRDefault="001F642B" w:rsidP="001F642B">
            <w:pPr>
              <w:tabs>
                <w:tab w:val="left" w:pos="709"/>
              </w:tabs>
              <w:jc w:val="both"/>
            </w:pPr>
            <w:r w:rsidRPr="00320A57">
              <w:rPr>
                <w:szCs w:val="28"/>
              </w:rPr>
              <w:t>2024 год – 3 000,0 тыс. руб.</w:t>
            </w:r>
          </w:p>
        </w:tc>
      </w:tr>
      <w:tr w:rsidR="001F642B" w:rsidRPr="003D593F" w:rsidTr="0093163A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</w:t>
            </w:r>
            <w:r>
              <w:rPr>
                <w:rFonts w:eastAsia="Calibri"/>
                <w:szCs w:val="28"/>
              </w:rPr>
              <w:t xml:space="preserve"> годам реализации подпрограммы </w:t>
            </w:r>
            <w:r w:rsidRPr="003D593F">
              <w:rPr>
                <w:rFonts w:eastAsia="Calibri"/>
                <w:szCs w:val="28"/>
              </w:rPr>
              <w:t>– 46,0 %;</w:t>
            </w:r>
          </w:p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</w:p>
        </w:tc>
      </w:tr>
    </w:tbl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Молодежь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На 01.09.2017 система молодежной политики города Мурманска представлена двумя муниципальными учреждениями,</w:t>
      </w:r>
      <w:r>
        <w:rPr>
          <w:rFonts w:cs="Arial"/>
          <w:szCs w:val="28"/>
        </w:rPr>
        <w:t xml:space="preserve"> имеющими</w:t>
      </w:r>
      <w:r w:rsidRPr="00E51A04">
        <w:rPr>
          <w:rFonts w:cs="Arial"/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Опыт реализации подпрограммы «Создание современной инфраструктуры учреждений молодежной политики города Мурманска» на 2018 – 2024 годы муниципальной программы города Мурманска «Развитие образования» на 2018 – 2024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увеличилась с 27,8 % до 74 %, в том числе благодаря проведению модернизации структурных подразделений учреждений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Одна из основных задач деятельности </w:t>
      </w:r>
      <w:r>
        <w:rPr>
          <w:rFonts w:cs="Arial"/>
          <w:szCs w:val="28"/>
        </w:rPr>
        <w:t xml:space="preserve">учреждений молодежной политики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поддержание современного уровня материально-технической базы учреждений путем своевременного проведения капитального и текущего ремонта объектов, регулярно обновлять материально-техническую базу, использовать актуальные технологии работы с молодежью, проводить мероприятия, направленные на внедрение инновационных технологий в сфере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помещений, закуплено необходимое оборудование,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города, а именно: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п</w:t>
      </w:r>
      <w:r w:rsidRPr="00E51A04">
        <w:rPr>
          <w:rFonts w:cs="Arial"/>
          <w:szCs w:val="28"/>
        </w:rPr>
        <w:t>роведение капитального ремонта объектов структурных подразделений МАУ МП «Объединение молодежных центров» по адресам: ул. Ломоносова, д. 17 кор</w:t>
      </w:r>
      <w:r>
        <w:rPr>
          <w:rFonts w:cs="Arial"/>
          <w:szCs w:val="28"/>
        </w:rPr>
        <w:t>п. 2, ул. Виктора Миронова, д. 8;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п</w:t>
      </w:r>
      <w:r w:rsidRPr="00E51A04">
        <w:rPr>
          <w:rFonts w:cs="Arial"/>
          <w:szCs w:val="28"/>
        </w:rPr>
        <w:t>роведение текущего ремонта структурных подразделений МАУ МП «Объединение молодежных центров», расположенных</w:t>
      </w:r>
      <w:r w:rsidRPr="00E51A04">
        <w:rPr>
          <w:sz w:val="20"/>
        </w:rPr>
        <w:t xml:space="preserve"> </w:t>
      </w:r>
      <w:r w:rsidRPr="00E51A04">
        <w:rPr>
          <w:rFonts w:cs="Arial"/>
          <w:szCs w:val="28"/>
        </w:rPr>
        <w:t>по адресам: ул. Шабалина, д. 39, ул. Марата, д. 21, переулок Якорный, д. 10</w:t>
      </w:r>
      <w:r>
        <w:rPr>
          <w:rFonts w:cs="Arial"/>
          <w:szCs w:val="28"/>
        </w:rPr>
        <w:t>, ул. Ломоносова, д. 17 корп. 1;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о</w:t>
      </w:r>
      <w:r w:rsidRPr="00E51A04">
        <w:rPr>
          <w:rFonts w:cs="Arial"/>
          <w:szCs w:val="28"/>
        </w:rPr>
        <w:t>снащение современным оборудованием, техникой, инвентарем и предметами интерьера структурных подразделений МАУ МП «Объединение молодежных центров», расположенных</w:t>
      </w:r>
      <w:r w:rsidRPr="00E51A04">
        <w:rPr>
          <w:sz w:val="20"/>
        </w:rPr>
        <w:t xml:space="preserve"> </w:t>
      </w:r>
      <w:r w:rsidRPr="00E51A04">
        <w:rPr>
          <w:rFonts w:cs="Arial"/>
          <w:szCs w:val="28"/>
        </w:rPr>
        <w:t xml:space="preserve">по адресам: ул. Виктора Миронова, д. 8, ул. Шабалина, д. 39, ул. Марата, д. 21, ул. Марата, д. 16, переулок </w:t>
      </w:r>
      <w:proofErr w:type="gramStart"/>
      <w:r w:rsidRPr="00E51A04">
        <w:rPr>
          <w:rFonts w:cs="Arial"/>
          <w:szCs w:val="28"/>
        </w:rPr>
        <w:t xml:space="preserve">Якорный,   </w:t>
      </w:r>
      <w:proofErr w:type="gramEnd"/>
      <w:r w:rsidRPr="00E51A04">
        <w:rPr>
          <w:rFonts w:cs="Arial"/>
          <w:szCs w:val="28"/>
        </w:rPr>
        <w:t xml:space="preserve">           д. 10, ул. Софьи Перовской, д. 39, ул. Ломоносова, д. 17 корп. 1,                                  ул. Ломоносова, д. 17</w:t>
      </w:r>
      <w:r>
        <w:rPr>
          <w:rFonts w:cs="Arial"/>
          <w:szCs w:val="28"/>
        </w:rPr>
        <w:t xml:space="preserve"> корп. 2, ул. Бондарная, д. 10 а;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о</w:t>
      </w:r>
      <w:r w:rsidRPr="00E51A04">
        <w:rPr>
          <w:rFonts w:cs="Arial"/>
          <w:szCs w:val="28"/>
        </w:rPr>
        <w:t>существление работ по строительству (реконструкции) объекта               МАУ МП «Дом молодежи», расположенного по адресу ул. Ленинградская, д. 26 (в том числе разработка согласование проектной документации).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определения целей, задач и мероприятий;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833CD1" w:rsidRPr="00E51A04" w:rsidRDefault="00833CD1" w:rsidP="00833CD1">
      <w:pPr>
        <w:ind w:firstLine="708"/>
        <w:jc w:val="both"/>
        <w:rPr>
          <w:szCs w:val="28"/>
        </w:rPr>
      </w:pPr>
      <w:r w:rsidRPr="00E51A04">
        <w:rPr>
          <w:rFonts w:cs="Arial"/>
          <w:szCs w:val="28"/>
        </w:rPr>
        <w:t>- повышения эффективности деятельности учреждений молодежной политики.</w:t>
      </w:r>
    </w:p>
    <w:p w:rsidR="00335734" w:rsidRPr="00640411" w:rsidRDefault="00335734" w:rsidP="00335734">
      <w:pPr>
        <w:tabs>
          <w:tab w:val="left" w:pos="709"/>
        </w:tabs>
        <w:jc w:val="center"/>
        <w:rPr>
          <w:szCs w:val="28"/>
          <w:lang w:eastAsia="ar-SA"/>
        </w:rPr>
      </w:pPr>
      <w:r w:rsidRPr="00640411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335734" w:rsidRPr="00640411" w:rsidRDefault="00335734" w:rsidP="00335734">
      <w:pPr>
        <w:tabs>
          <w:tab w:val="left" w:pos="709"/>
        </w:tabs>
        <w:jc w:val="center"/>
        <w:rPr>
          <w:szCs w:val="28"/>
          <w:lang w:eastAsia="ar-SA"/>
        </w:rPr>
      </w:pPr>
    </w:p>
    <w:tbl>
      <w:tblPr>
        <w:tblW w:w="9624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61"/>
        <w:gridCol w:w="573"/>
        <w:gridCol w:w="567"/>
        <w:gridCol w:w="709"/>
        <w:gridCol w:w="708"/>
        <w:gridCol w:w="689"/>
        <w:gridCol w:w="709"/>
        <w:gridCol w:w="709"/>
        <w:gridCol w:w="708"/>
        <w:gridCol w:w="567"/>
      </w:tblGrid>
      <w:tr w:rsidR="00335734" w:rsidRPr="00640411" w:rsidTr="00C7646B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 xml:space="preserve">№ </w:t>
            </w:r>
            <w:r w:rsidRPr="00640411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 xml:space="preserve">Ед. </w:t>
            </w:r>
            <w:r w:rsidRPr="00640411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335734" w:rsidRPr="00640411" w:rsidTr="00C7646B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640411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640411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640411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640411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640411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640411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335734" w:rsidRPr="00640411" w:rsidTr="00C7646B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2016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335734" w:rsidRPr="00640411" w:rsidTr="00C7646B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335734" w:rsidRPr="00640411" w:rsidTr="00C7646B">
        <w:trPr>
          <w:tblCellSpacing w:w="5" w:type="nil"/>
        </w:trPr>
        <w:tc>
          <w:tcPr>
            <w:tcW w:w="96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en-US"/>
              </w:rPr>
            </w:pPr>
            <w:r w:rsidRPr="00640411">
              <w:rPr>
                <w:sz w:val="18"/>
                <w:szCs w:val="18"/>
                <w:lang w:eastAsia="ar-SA"/>
              </w:rPr>
              <w:t xml:space="preserve">Цель: </w:t>
            </w:r>
            <w:r w:rsidRPr="00640411">
              <w:rPr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35734" w:rsidRPr="00640411" w:rsidTr="00C7646B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40411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46,0</w:t>
            </w:r>
          </w:p>
        </w:tc>
      </w:tr>
      <w:tr w:rsidR="00335734" w:rsidRPr="00640411" w:rsidTr="00C7646B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640411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640411">
              <w:rPr>
                <w:sz w:val="18"/>
                <w:szCs w:val="18"/>
              </w:rPr>
              <w:t xml:space="preserve"> </w:t>
            </w:r>
            <w:r w:rsidRPr="00640411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640411">
              <w:rPr>
                <w:sz w:val="18"/>
                <w:szCs w:val="18"/>
              </w:rPr>
              <w:t xml:space="preserve"> </w:t>
            </w:r>
            <w:r w:rsidRPr="00640411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%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335734" w:rsidRPr="00640411" w:rsidTr="00C7646B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40411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640411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40411">
              <w:rPr>
                <w:sz w:val="18"/>
                <w:szCs w:val="18"/>
                <w:lang w:eastAsia="en-US"/>
              </w:rPr>
              <w:t>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м2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14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3D593F" w:rsidRPr="003D593F" w:rsidSect="0093163A">
          <w:headerReference w:type="even" r:id="rId8"/>
          <w:headerReference w:type="default" r:id="rId9"/>
          <w:pgSz w:w="11905" w:h="16838" w:code="9"/>
          <w:pgMar w:top="814" w:right="851" w:bottom="1134" w:left="1134" w:header="397" w:footer="198" w:gutter="0"/>
          <w:pgNumType w:start="41"/>
          <w:cols w:space="720"/>
          <w:docGrid w:linePitch="381"/>
        </w:sectPr>
      </w:pPr>
    </w:p>
    <w:p w:rsidR="00965D31" w:rsidRPr="00640411" w:rsidRDefault="00965D31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965D31" w:rsidRDefault="00965D31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tbl>
      <w:tblPr>
        <w:tblW w:w="15849" w:type="dxa"/>
        <w:tblInd w:w="-12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720"/>
        <w:gridCol w:w="709"/>
        <w:gridCol w:w="1548"/>
        <w:gridCol w:w="567"/>
        <w:gridCol w:w="567"/>
        <w:gridCol w:w="540"/>
        <w:gridCol w:w="425"/>
        <w:gridCol w:w="425"/>
        <w:gridCol w:w="567"/>
        <w:gridCol w:w="567"/>
        <w:gridCol w:w="1134"/>
      </w:tblGrid>
      <w:tr w:rsidR="001F642B" w:rsidRPr="00B931F9" w:rsidTr="001F642B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931F9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B931F9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B931F9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B931F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финан-сирова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B931F9">
              <w:rPr>
                <w:rFonts w:eastAsia="Calibri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1F642B" w:rsidRPr="00B931F9" w:rsidTr="001F642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2020</w:t>
            </w:r>
          </w:p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2024</w:t>
            </w:r>
          </w:p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2020</w:t>
            </w:r>
          </w:p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2024</w:t>
            </w:r>
          </w:p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</w:tr>
      <w:tr w:rsidR="001F642B" w:rsidRPr="00B931F9" w:rsidTr="001F642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1F642B" w:rsidRPr="00B931F9" w:rsidTr="001F642B">
        <w:trPr>
          <w:trHeight w:val="118"/>
        </w:trPr>
        <w:tc>
          <w:tcPr>
            <w:tcW w:w="1584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F642B" w:rsidRPr="00B931F9" w:rsidTr="001F642B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КСПООДМ,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КС, ММКУ </w:t>
            </w:r>
            <w:r w:rsidRPr="00B931F9">
              <w:rPr>
                <w:sz w:val="16"/>
                <w:szCs w:val="16"/>
                <w:lang w:eastAsia="en-US"/>
              </w:rPr>
              <w:t>УКС</w:t>
            </w:r>
          </w:p>
        </w:tc>
      </w:tr>
      <w:tr w:rsidR="001F642B" w:rsidRPr="00B931F9" w:rsidTr="001F642B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27728,8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13478,8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1F642B" w:rsidRPr="00B931F9" w:rsidRDefault="001F642B" w:rsidP="001F642B">
            <w:pPr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1F642B" w:rsidRPr="00B931F9" w:rsidTr="001F642B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27728,8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13478,8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Количество структурных подразделений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B931F9"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B931F9">
              <w:rPr>
                <w:sz w:val="16"/>
                <w:szCs w:val="16"/>
              </w:rPr>
              <w:t>энергопринимающих</w:t>
            </w:r>
            <w:proofErr w:type="spellEnd"/>
            <w:r w:rsidRPr="00B931F9">
              <w:rPr>
                <w:sz w:val="16"/>
                <w:szCs w:val="16"/>
              </w:rPr>
              <w:t xml:space="preserve"> устройств объекта по адресу: ул. </w:t>
            </w:r>
            <w:proofErr w:type="gramStart"/>
            <w:r w:rsidRPr="00B931F9">
              <w:rPr>
                <w:sz w:val="16"/>
                <w:szCs w:val="16"/>
              </w:rPr>
              <w:t xml:space="preserve">Ленинградская,   </w:t>
            </w:r>
            <w:proofErr w:type="gramEnd"/>
            <w:r w:rsidRPr="00B931F9">
              <w:rPr>
                <w:sz w:val="16"/>
                <w:szCs w:val="16"/>
              </w:rPr>
              <w:t xml:space="preserve">  дом 26</w:t>
            </w:r>
          </w:p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(да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1, нет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4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34455,9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КС, ММКУ </w:t>
            </w:r>
            <w:r w:rsidRPr="00B931F9">
              <w:rPr>
                <w:sz w:val="16"/>
                <w:szCs w:val="16"/>
                <w:lang w:eastAsia="en-US"/>
              </w:rPr>
              <w:t>УКС</w:t>
            </w:r>
          </w:p>
        </w:tc>
      </w:tr>
      <w:tr w:rsidR="001F642B" w:rsidRPr="00B931F9" w:rsidTr="001F642B">
        <w:trPr>
          <w:trHeight w:val="24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34455,9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31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371973,3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46994,7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5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193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34978,6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объект «Дворец молодёжи» </w:t>
            </w:r>
          </w:p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(да – 1, нет – 0)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336994,7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46994,7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200000,0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90000,0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ind w:left="-28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«Родина» под объект «Дворец молодежи» (да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1, нет -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КС, ММКУ </w:t>
            </w:r>
            <w:r w:rsidRPr="00B931F9">
              <w:rPr>
                <w:sz w:val="16"/>
                <w:szCs w:val="16"/>
                <w:lang w:eastAsia="en-US"/>
              </w:rPr>
              <w:t>УКС</w:t>
            </w:r>
          </w:p>
        </w:tc>
      </w:tr>
      <w:tr w:rsidR="001F642B" w:rsidRPr="00B931F9" w:rsidTr="001F642B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ind w:left="-28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</w:rPr>
              <w:t>Количество объектов</w:t>
            </w:r>
            <w:r>
              <w:rPr>
                <w:sz w:val="16"/>
                <w:szCs w:val="16"/>
              </w:rPr>
              <w:t>,</w:t>
            </w:r>
            <w:r w:rsidRPr="00B931F9">
              <w:rPr>
                <w:sz w:val="16"/>
                <w:szCs w:val="16"/>
              </w:rPr>
              <w:t xml:space="preserve"> приспособленных под учреждения молодежной политики,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sz w:val="16"/>
                <w:szCs w:val="16"/>
                <w:lang w:eastAsia="en-US"/>
              </w:rPr>
            </w:pPr>
          </w:p>
        </w:tc>
      </w:tr>
      <w:tr w:rsidR="001F642B" w:rsidRPr="00B931F9" w:rsidTr="001F642B">
        <w:trPr>
          <w:trHeight w:val="267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3225EC" w:rsidRPr="00DF6360" w:rsidRDefault="003225EC" w:rsidP="003225EC">
      <w:pPr>
        <w:rPr>
          <w:szCs w:val="28"/>
          <w:lang w:eastAsia="en-US"/>
        </w:rPr>
      </w:pPr>
    </w:p>
    <w:p w:rsidR="003D593F" w:rsidRPr="003D593F" w:rsidRDefault="003D593F" w:rsidP="003D593F">
      <w:pPr>
        <w:rPr>
          <w:szCs w:val="28"/>
          <w:highlight w:val="cyan"/>
          <w:lang w:eastAsia="en-US"/>
        </w:rPr>
        <w:sectPr w:rsidR="003D593F" w:rsidRPr="003D593F" w:rsidSect="008758E5">
          <w:headerReference w:type="even" r:id="rId10"/>
          <w:headerReference w:type="default" r:id="rId11"/>
          <w:pgSz w:w="16838" w:h="11905" w:orient="landscape" w:code="9"/>
          <w:pgMar w:top="624" w:right="851" w:bottom="426" w:left="1701" w:header="397" w:footer="199" w:gutter="0"/>
          <w:cols w:space="720"/>
          <w:docGrid w:linePitch="381"/>
        </w:sectPr>
      </w:pPr>
    </w:p>
    <w:p w:rsidR="003225EC" w:rsidRDefault="003225EC" w:rsidP="003225EC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3225EC" w:rsidRPr="009E6B8A" w:rsidRDefault="003225EC" w:rsidP="003225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1F642B" w:rsidRPr="00B931F9" w:rsidRDefault="001F642B" w:rsidP="001F642B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1F642B" w:rsidRPr="00B931F9" w:rsidRDefault="001F642B" w:rsidP="001F642B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1F642B" w:rsidRPr="00B931F9" w:rsidRDefault="001F642B" w:rsidP="001F642B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B931F9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B931F9">
        <w:rPr>
          <w:color w:val="000000"/>
          <w:szCs w:val="28"/>
          <w:lang w:eastAsia="en-US"/>
        </w:rPr>
        <w:t>составит 434 158,0</w:t>
      </w:r>
      <w:r w:rsidRPr="00B931F9">
        <w:rPr>
          <w:color w:val="000000"/>
          <w:szCs w:val="28"/>
        </w:rPr>
        <w:t xml:space="preserve"> </w:t>
      </w:r>
      <w:r w:rsidRPr="00B931F9">
        <w:rPr>
          <w:color w:val="000000"/>
          <w:szCs w:val="28"/>
          <w:lang w:eastAsia="en-US"/>
        </w:rPr>
        <w:t>тыс. руб.</w:t>
      </w:r>
    </w:p>
    <w:p w:rsidR="001F642B" w:rsidRPr="00B931F9" w:rsidRDefault="001F642B" w:rsidP="001F642B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B931F9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F642B" w:rsidRPr="00B3298F" w:rsidTr="001F642B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1F642B" w:rsidRPr="00B3298F" w:rsidTr="001F642B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</w:t>
            </w:r>
          </w:p>
        </w:tc>
      </w:tr>
      <w:tr w:rsidR="001F642B" w:rsidRPr="00B3298F" w:rsidTr="001F642B">
        <w:trPr>
          <w:trHeight w:val="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434158,0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left="-63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55598,8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203000,0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93000,0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434158,0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left="-63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55598,8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203000,0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93000,0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62707,4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14458,8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62707,4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14458,8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371450,6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371450,6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336994,7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46994,7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D593F" w:rsidRDefault="003D593F" w:rsidP="003D593F">
      <w:pPr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Комитет по социальной поддержке,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- </w:t>
      </w:r>
      <w:r w:rsidRPr="003D593F">
        <w:rPr>
          <w:szCs w:val="28"/>
        </w:rPr>
        <w:t>комитет по строительству администрации города Мурманска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D593F" w:rsidRDefault="003D593F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5135CC" w:rsidRPr="003D593F" w:rsidRDefault="005135CC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некачественное составление конкурсной документации в целях размещения муниципального заказа на вы</w:t>
      </w:r>
      <w:bookmarkStart w:id="0" w:name="_GoBack"/>
      <w:bookmarkEnd w:id="0"/>
      <w:r w:rsidRPr="003D593F">
        <w:rPr>
          <w:szCs w:val="28"/>
          <w:lang w:eastAsia="en-US"/>
        </w:rPr>
        <w:t xml:space="preserve">полнение мероприятий подпрограммы;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3D593F" w:rsidRPr="003D593F" w:rsidRDefault="003D593F" w:rsidP="003D593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3D593F" w:rsidRPr="003D593F" w:rsidRDefault="003D593F" w:rsidP="003D593F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3D593F" w:rsidRPr="003D593F" w:rsidRDefault="003D593F" w:rsidP="003D593F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B8282A" w:rsidRPr="008F5824" w:rsidRDefault="00BB26E7" w:rsidP="00BB26E7">
      <w:pPr>
        <w:autoSpaceDN w:val="0"/>
        <w:adjustRightInd w:val="0"/>
        <w:rPr>
          <w:rFonts w:eastAsia="Calibri"/>
          <w:sz w:val="14"/>
          <w:szCs w:val="14"/>
          <w:lang w:eastAsia="en-US"/>
        </w:rPr>
      </w:pPr>
      <w:r w:rsidRPr="008F5824">
        <w:rPr>
          <w:rFonts w:eastAsia="Calibri"/>
          <w:sz w:val="14"/>
          <w:szCs w:val="14"/>
          <w:lang w:eastAsia="en-US"/>
        </w:rPr>
        <w:t xml:space="preserve"> </w:t>
      </w:r>
    </w:p>
    <w:sectPr w:rsidR="00B8282A" w:rsidRPr="008F5824" w:rsidSect="00BB26E7">
      <w:headerReference w:type="default" r:id="rId12"/>
      <w:pgSz w:w="11907" w:h="16840" w:code="9"/>
      <w:pgMar w:top="1134" w:right="851" w:bottom="709" w:left="1418" w:header="720" w:footer="720" w:gutter="0"/>
      <w:pgNumType w:start="49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77F6" w:rsidRDefault="00F577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F8141D" w:rsidRDefault="00F577F6" w:rsidP="0093163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77F6" w:rsidRDefault="00F577F6">
    <w:pPr>
      <w:pStyle w:val="a8"/>
    </w:pPr>
  </w:p>
  <w:p w:rsidR="00F577F6" w:rsidRDefault="00F577F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93163A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6E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3BFC7E-F87D-4527-8090-53B133CB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43E0-A04A-401D-A3E7-913FA8AD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18252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2020-07-17T09:07:00Z</dcterms:modified>
</cp:coreProperties>
</file>