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B7" w:rsidRPr="003D1710" w:rsidRDefault="005F76B7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val="en-US" w:eastAsia="en-US"/>
        </w:rPr>
        <w:t>VIII</w:t>
      </w:r>
      <w:r w:rsidRPr="003D1710">
        <w:rPr>
          <w:szCs w:val="28"/>
          <w:lang w:eastAsia="en-US"/>
        </w:rPr>
        <w:t xml:space="preserve">. Аналитическая ведомственная целевая программа 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«Развитие системы образования города Мурманска через эффективное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  <w:r w:rsidRPr="003D1710">
        <w:rPr>
          <w:szCs w:val="28"/>
          <w:lang w:eastAsia="en-US"/>
        </w:rPr>
        <w:t xml:space="preserve"> выполнени</w:t>
      </w:r>
      <w:r w:rsidR="00F31367">
        <w:rPr>
          <w:szCs w:val="28"/>
          <w:lang w:eastAsia="en-US"/>
        </w:rPr>
        <w:t>е муниципальных функций» на 2018</w:t>
      </w:r>
      <w:r w:rsidRPr="003D1710">
        <w:rPr>
          <w:szCs w:val="28"/>
          <w:lang w:eastAsia="en-US"/>
        </w:rPr>
        <w:t xml:space="preserve"> </w:t>
      </w:r>
      <w:r w:rsidR="00F31367">
        <w:rPr>
          <w:szCs w:val="28"/>
          <w:lang w:eastAsia="en-US"/>
        </w:rPr>
        <w:t>– 2024</w:t>
      </w:r>
      <w:r w:rsidR="00C851D9" w:rsidRPr="003D1710">
        <w:rPr>
          <w:szCs w:val="28"/>
          <w:lang w:eastAsia="en-US"/>
        </w:rPr>
        <w:t xml:space="preserve"> годы</w:t>
      </w:r>
    </w:p>
    <w:p w:rsidR="005F76B7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Паспорт АВЦП</w:t>
      </w:r>
      <w:bookmarkStart w:id="0" w:name="_GoBack"/>
      <w:bookmarkEnd w:id="0"/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474"/>
      </w:tblGrid>
      <w:tr w:rsidR="00713157" w:rsidRPr="003D1710" w:rsidTr="00E970BB">
        <w:trPr>
          <w:trHeight w:val="448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Наименование муниципальной программы, в которую входит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9498"/>
              </w:tabs>
              <w:autoSpaceDE w:val="0"/>
              <w:autoSpaceDN w:val="0"/>
              <w:adjustRightInd w:val="0"/>
              <w:ind w:left="48" w:right="11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 xml:space="preserve">«Развитие образования» на </w:t>
            </w:r>
            <w:r>
              <w:rPr>
                <w:szCs w:val="28"/>
                <w:lang w:eastAsia="en-US"/>
              </w:rPr>
              <w:t>2018 – 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Цель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right="71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Развитие системы образования города Мурманска через эффективное выполнение муниципальных функций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Важнейшие целевые показатели (индикаторы)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3D1710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3D1710">
              <w:rPr>
                <w:szCs w:val="28"/>
                <w:lang w:eastAsia="en-US"/>
              </w:rPr>
              <w:t>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Заказчик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  <w:tab w:val="left" w:pos="1008"/>
              </w:tabs>
              <w:autoSpaceDE w:val="0"/>
              <w:autoSpaceDN w:val="0"/>
              <w:adjustRightInd w:val="0"/>
              <w:ind w:left="72" w:right="7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Сроки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260AE6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970BB">
        <w:trPr>
          <w:trHeight w:val="2403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Default="00713157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 xml:space="preserve">Финансовое обеспечение АВЦП </w:t>
            </w: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ind w:firstLine="720"/>
              <w:rPr>
                <w:rFonts w:eastAsia="Calibri"/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 xml:space="preserve">Всего по АВЦП: 467 680,0 тыс. руб., в </w:t>
            </w:r>
            <w:proofErr w:type="spellStart"/>
            <w:r w:rsidRPr="00EA4E8E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EA4E8E">
              <w:rPr>
                <w:rFonts w:eastAsia="Calibri"/>
                <w:szCs w:val="22"/>
                <w:lang w:eastAsia="en-US"/>
              </w:rPr>
              <w:t>.: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МБ: 276 614,1 тыс. руб., из них: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2018 год – 37 568,2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2019 год – 46 284,3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2020 год –37 958,8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2021 год – 37 558,9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2022 год – 37 558,9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2023 год – 39 061,3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2024 год – 40 623,7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ОБ: 191 065,9 тыс. руб., из них: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2018 год – 24 639,8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2019 год – 25 795,9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2020 год – 26 759,7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2021 год – 27 638,5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 xml:space="preserve">2022 год – 28 744,0 тыс. руб.; 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2023 год – 28 744,0 тыс. руб.;</w:t>
            </w:r>
          </w:p>
          <w:p w:rsidR="00713157" w:rsidRPr="003D1710" w:rsidRDefault="00EA4E8E" w:rsidP="00EA4E8E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2024 год – 28 744,0 тыс. руб.</w:t>
            </w:r>
          </w:p>
        </w:tc>
      </w:tr>
    </w:tbl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выполняемых функций </w:t>
      </w:r>
      <w:r w:rsidR="00765887" w:rsidRPr="003D1710">
        <w:rPr>
          <w:rFonts w:eastAsia="Calibri"/>
          <w:szCs w:val="28"/>
          <w:lang w:eastAsia="en-US"/>
        </w:rPr>
        <w:t xml:space="preserve">заказчика </w:t>
      </w:r>
      <w:r w:rsidRPr="003D1710">
        <w:rPr>
          <w:rFonts w:eastAsia="Calibri"/>
          <w:szCs w:val="28"/>
          <w:lang w:eastAsia="en-US"/>
        </w:rPr>
        <w:t>и переданных государственных полномочий</w:t>
      </w:r>
    </w:p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является структурным подразделением администрации города Мурманска. Комитет по образованию администрации города Мурманска руководствуется в своей деятельности Конституцией Российской Федерации, федеральными законами Российской Федерации, указами Президента Российской Федерации, нормативными правовыми актами Правительства Российской Федерации и Министерства образования и науки Российской Федерации, законами Мурманской области, Правительства Мурманской области и Министерства образования и науки Мурманской области, Уставом муниципального образования город Мурманск, нормативными правовыми актами Совета депутатов города Мурманска и администрации города Мурманска, а также положением о комитете по образованию администрации города Мурманска, утвержденным постановлением администрации города Мурманска от 03.03.2009 № 359.</w:t>
      </w:r>
    </w:p>
    <w:p w:rsidR="005F76B7" w:rsidRPr="003D1710" w:rsidRDefault="005F76B7" w:rsidP="00F62C0F">
      <w:pPr>
        <w:widowControl w:val="0"/>
        <w:tabs>
          <w:tab w:val="left" w:pos="127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организует совместную деятельность с другими структурными подразделениями администрации города Мурманска по вопросам обеспечения условий воспитания и содержания обучающихся и воспитанников, охраны их здоровья, прав несовершеннолетних.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Задачами деятельности комитета по образованию администрации города Мурманска являются: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1. Осуществление полномочий администрации города Мурманска в сфере образования.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Обеспечение развития системы образования города Мурманска.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Создание условий, обеспечивающих реализацию государственных гарантий прав граждан в </w:t>
      </w:r>
      <w:r w:rsidR="00C851D9" w:rsidRPr="003D1710">
        <w:rPr>
          <w:rFonts w:eastAsia="Andale Sans UI"/>
          <w:kern w:val="1"/>
          <w:szCs w:val="28"/>
          <w:lang w:eastAsia="ar-SA"/>
        </w:rPr>
        <w:t xml:space="preserve">сфере </w:t>
      </w:r>
      <w:r w:rsidRPr="003D1710">
        <w:rPr>
          <w:rFonts w:eastAsia="Andale Sans UI"/>
          <w:kern w:val="1"/>
          <w:szCs w:val="28"/>
          <w:lang w:eastAsia="ar-SA"/>
        </w:rPr>
        <w:t xml:space="preserve">образования. </w:t>
      </w:r>
    </w:p>
    <w:p w:rsidR="005F76B7" w:rsidRPr="003D1710" w:rsidRDefault="005F76B7" w:rsidP="00F62C0F">
      <w:pPr>
        <w:widowControl w:val="0"/>
        <w:tabs>
          <w:tab w:val="left" w:pos="42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Функции комитета по образованию администрации города Мурманска: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</w:t>
      </w:r>
      <w:r w:rsidR="00147AE9" w:rsidRPr="003D1710">
        <w:rPr>
          <w:rFonts w:eastAsia="Andale Sans UI"/>
          <w:kern w:val="1"/>
          <w:szCs w:val="28"/>
          <w:lang w:eastAsia="ar-SA"/>
        </w:rPr>
        <w:t>дополнительного образования дет</w:t>
      </w:r>
      <w:r w:rsidRPr="003D1710">
        <w:rPr>
          <w:rFonts w:eastAsia="Andale Sans UI"/>
          <w:kern w:val="1"/>
          <w:szCs w:val="28"/>
          <w:lang w:eastAsia="ar-SA"/>
        </w:rPr>
        <w:t xml:space="preserve">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E12A3B" w:rsidRPr="00E12A3B" w:rsidRDefault="00C851D9" w:rsidP="00F62C0F">
      <w:pPr>
        <w:widowControl w:val="0"/>
        <w:tabs>
          <w:tab w:val="left" w:pos="720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="00E12A3B" w:rsidRPr="00E12A3B">
        <w:rPr>
          <w:rFonts w:eastAsia="Andale Sans UI"/>
          <w:kern w:val="1"/>
          <w:szCs w:val="28"/>
          <w:lang w:eastAsia="ar-SA"/>
        </w:rPr>
        <w:t>Организует работу по созданию условий для осуществления присмотра и ухода за детьми, содержания детей в муниципальных образовательных учреждениях.</w:t>
      </w:r>
    </w:p>
    <w:p w:rsidR="00C851D9" w:rsidRPr="003D1710" w:rsidRDefault="00C851D9" w:rsidP="00F62C0F">
      <w:pPr>
        <w:widowControl w:val="0"/>
        <w:tabs>
          <w:tab w:val="left" w:pos="567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4. </w:t>
      </w:r>
      <w:r w:rsidR="00DA522E" w:rsidRPr="003D1710">
        <w:rPr>
          <w:rFonts w:eastAsia="Andale Sans UI"/>
          <w:kern w:val="1"/>
          <w:szCs w:val="28"/>
          <w:lang w:eastAsia="ar-SA"/>
        </w:rPr>
        <w:t>Вносит предложения о приняти</w:t>
      </w:r>
      <w:r w:rsidRPr="003D1710">
        <w:rPr>
          <w:rFonts w:eastAsia="Andale Sans UI"/>
          <w:kern w:val="1"/>
          <w:szCs w:val="28"/>
          <w:lang w:eastAsia="ar-SA"/>
        </w:rPr>
        <w:t>и постановлений администрации города Мурманска о создании, реорганизации, изменении типа и ликвидации подведомственных муниципальных образовательных учреждений, учреждений образования, другим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 вопросам в сфере образования.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5.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="00222ECC" w:rsidRPr="00222ECC">
        <w:rPr>
          <w:rFonts w:eastAsia="Andale Sans UI"/>
          <w:kern w:val="1"/>
          <w:szCs w:val="28"/>
          <w:lang w:eastAsia="ar-SA"/>
        </w:rPr>
        <w:t>Организует, координирует и обеспечивает контроль за содержанием зданий и сооружений муниципальных образовательных учреждений, обустройства прилегающих к ним территорий.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6.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учреждения за конкретными территориями муниципального образования город Мурманск.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учет несовершеннолетних, не посещающих или систематически пропускающих по неуважительным причинам занятия в муниципаль</w:t>
      </w:r>
      <w:r w:rsidR="00122F02" w:rsidRPr="003D1710">
        <w:rPr>
          <w:rFonts w:eastAsia="Andale Sans UI"/>
          <w:kern w:val="1"/>
          <w:szCs w:val="28"/>
          <w:lang w:eastAsia="ar-SA"/>
        </w:rPr>
        <w:t>ных образовательных учреждениях</w:t>
      </w:r>
      <w:r w:rsidRPr="003D1710">
        <w:rPr>
          <w:rFonts w:eastAsia="Andale Sans UI"/>
          <w:kern w:val="1"/>
          <w:szCs w:val="28"/>
          <w:lang w:eastAsia="ar-SA"/>
        </w:rPr>
        <w:t xml:space="preserve">, реализующих программы общего образования.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функции и полномочия учредителя муниципальных бюджетных, казенных и автономных учреждений, определенные </w:t>
      </w:r>
      <w:r w:rsidR="004326DC">
        <w:rPr>
          <w:rFonts w:eastAsia="Andale Sans UI"/>
          <w:kern w:val="1"/>
          <w:szCs w:val="28"/>
          <w:lang w:eastAsia="ar-SA"/>
        </w:rPr>
        <w:t xml:space="preserve">положением </w:t>
      </w:r>
      <w:r w:rsidR="004326DC" w:rsidRPr="004326DC">
        <w:rPr>
          <w:bCs/>
          <w:szCs w:val="28"/>
          <w:lang w:eastAsia="ar-SA"/>
        </w:rPr>
        <w:t>о комитете по образованию администрации города Мурманска</w:t>
      </w:r>
      <w:r w:rsidR="004326DC">
        <w:rPr>
          <w:bCs/>
          <w:szCs w:val="28"/>
          <w:lang w:eastAsia="ar-SA"/>
        </w:rPr>
        <w:t>,</w:t>
      </w:r>
      <w:r w:rsidR="004326DC" w:rsidRPr="004326DC">
        <w:rPr>
          <w:rFonts w:eastAsia="Andale Sans UI"/>
          <w:kern w:val="1"/>
          <w:szCs w:val="28"/>
          <w:lang w:eastAsia="ar-SA"/>
        </w:rPr>
        <w:t xml:space="preserve"> </w:t>
      </w:r>
      <w:r w:rsidR="004326DC" w:rsidRPr="004326DC">
        <w:rPr>
          <w:bCs/>
          <w:szCs w:val="28"/>
          <w:lang w:eastAsia="ar-SA"/>
        </w:rPr>
        <w:t>утвержденным постановлением администрации города Мурманска от 03.03.2009 № 359</w:t>
      </w:r>
      <w:r w:rsidR="004326DC">
        <w:rPr>
          <w:bCs/>
          <w:szCs w:val="28"/>
          <w:lang w:eastAsia="ar-SA"/>
        </w:rPr>
        <w:t>,</w:t>
      </w:r>
      <w:r w:rsidR="004326DC">
        <w:rPr>
          <w:b/>
          <w:bCs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и уставами бюджетных, казенных и автономных учреждений, в соответствии с перечнем бюджетных учреждений, подведомственных комитету по образованию администрации города Мурманска, утвержденным постановлением администрации города Мурманска от 03.11.2011 № 2154 «Об утверждении перечней бюджетных, казенных учреждений города Мурманска, подведомственных структурным подразделениям исполнительно-распорядительного органа местного самоуправления – администрации города Мурманска в социальной сфере».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коллегиальное рассмотрение актуальных вопросов функционирования подведомственных учреждений, создает необходимы</w:t>
      </w:r>
      <w:r w:rsidR="00D47755" w:rsidRPr="003D1710">
        <w:rPr>
          <w:rFonts w:eastAsia="Andale Sans UI"/>
          <w:kern w:val="1"/>
          <w:szCs w:val="28"/>
          <w:lang w:eastAsia="ar-SA"/>
        </w:rPr>
        <w:t>е условия для работы коллегии к</w:t>
      </w:r>
      <w:r w:rsidRPr="003D1710">
        <w:rPr>
          <w:rFonts w:eastAsia="Andale Sans UI"/>
          <w:kern w:val="1"/>
          <w:szCs w:val="28"/>
          <w:lang w:eastAsia="ar-SA"/>
        </w:rPr>
        <w:t>омитета</w:t>
      </w:r>
      <w:r w:rsidR="00D47755" w:rsidRPr="003D1710">
        <w:rPr>
          <w:rFonts w:eastAsia="Andale Sans UI"/>
          <w:kern w:val="1"/>
          <w:szCs w:val="28"/>
          <w:lang w:eastAsia="ar-SA"/>
        </w:rPr>
        <w:t xml:space="preserve"> по образованию администрации города Мурманска</w:t>
      </w:r>
      <w:r w:rsidRPr="003D1710">
        <w:rPr>
          <w:rFonts w:eastAsia="Andale Sans UI"/>
          <w:kern w:val="1"/>
          <w:szCs w:val="28"/>
          <w:lang w:eastAsia="ar-SA"/>
        </w:rPr>
        <w:t xml:space="preserve">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меры по содержанию и развитию образовательных учреждений для детей, нуждающихся в психолого-педагогической и медико-социальной п</w:t>
      </w:r>
      <w:r w:rsidR="00A34FAF">
        <w:rPr>
          <w:rFonts w:eastAsia="Andale Sans UI"/>
          <w:kern w:val="1"/>
          <w:szCs w:val="28"/>
          <w:lang w:eastAsia="ar-SA"/>
        </w:rPr>
        <w:t xml:space="preserve">омощи.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11. Создает социально-экономические условия деятельности работников сферы образования в соответствии с соглашением (отраслевым) с городским комитетом профсоюза работников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Обеспечивает разработку предложений по определению мер социальной поддержки педагогических работников, обучающихся, воспитанников.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информационно-методическое обеспечение муниципальн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переданные администрации города Мурманска государственные полномочия Мурманской области по опеке и попечительству в отношении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разработку и внедрение социально-педагогических требований к проектам строительства и реконструкции объектов муниципальн</w:t>
      </w:r>
      <w:r w:rsidR="00766E87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16.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формирование муниципальных заданий для подведомственных учреждений на оказание муниципальных услу</w:t>
      </w:r>
      <w:r w:rsidR="00713157">
        <w:rPr>
          <w:rFonts w:eastAsia="Andale Sans UI"/>
          <w:kern w:val="1"/>
          <w:szCs w:val="28"/>
          <w:lang w:eastAsia="ar-SA"/>
        </w:rPr>
        <w:t xml:space="preserve">г, контролирует их исполнение.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Составляет бюджетную роспись, распределяет лимиты бюджетных обязательств, осуществляет финансовое обеспечение выполнения муниципальными образовательными учреждениями муниципальных заданий, представляет отчетность, св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язанную с исполнением бюджета.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Проводит согласование осуществления закупок муниципальных образовательных учреждений в части их соответствия муниципальному заданию, наличия финансового обеспечения.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="00DA522E" w:rsidRPr="003D1710">
        <w:rPr>
          <w:rFonts w:eastAsia="Andale Sans UI"/>
          <w:kern w:val="1"/>
          <w:szCs w:val="28"/>
          <w:lang w:eastAsia="ar-SA"/>
        </w:rPr>
        <w:t>О</w:t>
      </w:r>
      <w:r w:rsidRPr="003D1710">
        <w:rPr>
          <w:rFonts w:eastAsia="Andale Sans UI"/>
          <w:kern w:val="1"/>
          <w:szCs w:val="28"/>
          <w:lang w:eastAsia="ar-SA"/>
        </w:rPr>
        <w:t>беспечивает осуществление закупок, в том числе заключение контрактов в соответствии с законодательством Российской Федерации и иными нормативными правовыми актами Российской Федерации, муниципальными пра</w:t>
      </w:r>
      <w:r w:rsidR="00713157">
        <w:rPr>
          <w:rFonts w:eastAsia="Andale Sans UI"/>
          <w:kern w:val="1"/>
          <w:szCs w:val="28"/>
          <w:lang w:eastAsia="ar-SA"/>
        </w:rPr>
        <w:t xml:space="preserve">вовыми актами в сфере закупок.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Планирует комплектование </w:t>
      </w:r>
      <w:proofErr w:type="gramStart"/>
      <w:r w:rsidRPr="003D1710">
        <w:rPr>
          <w:rFonts w:eastAsia="Andale Sans UI"/>
          <w:kern w:val="1"/>
          <w:szCs w:val="28"/>
          <w:lang w:eastAsia="ar-SA"/>
        </w:rPr>
        <w:t>контингентов</w:t>
      </w:r>
      <w:proofErr w:type="gramEnd"/>
      <w:r w:rsidRPr="003D1710">
        <w:rPr>
          <w:rFonts w:eastAsia="Andale Sans UI"/>
          <w:kern w:val="1"/>
          <w:szCs w:val="28"/>
          <w:lang w:eastAsia="ar-SA"/>
        </w:rPr>
        <w:t xml:space="preserve"> обучающихся и воспитанников подведомственных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21.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Представляет в уст</w:t>
      </w:r>
      <w:r w:rsidR="00DA522E" w:rsidRPr="003D1710">
        <w:rPr>
          <w:rFonts w:eastAsia="Andale Sans UI"/>
          <w:kern w:val="1"/>
          <w:szCs w:val="28"/>
          <w:lang w:eastAsia="ar-SA"/>
        </w:rPr>
        <w:t>ановленном порядке работников к</w:t>
      </w:r>
      <w:r w:rsidRPr="003D1710">
        <w:rPr>
          <w:rFonts w:eastAsia="Andale Sans UI"/>
          <w:kern w:val="1"/>
          <w:szCs w:val="28"/>
          <w:lang w:eastAsia="ar-SA"/>
        </w:rPr>
        <w:t xml:space="preserve">омитета 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по образованию администрации города Мурманска </w:t>
      </w:r>
      <w:r w:rsidRPr="003D1710">
        <w:rPr>
          <w:rFonts w:eastAsia="Andale Sans UI"/>
          <w:kern w:val="1"/>
          <w:szCs w:val="28"/>
          <w:lang w:eastAsia="ar-SA"/>
        </w:rPr>
        <w:t xml:space="preserve">к награждению государственными наградами Российской Федерации, ведомственными наградами Министерства образования и науки Российской Федерации в сфере образования и науки. Организует работу подведомственных образовательных учреждений и учреждений образования по подготовке и представлению наградных материалов. Принимает решение о поощрении работников подведомственных образовательных учреждений, учреждений образования. Определяет порядок внесения ходатайств о поощрении.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работу по профилактике безнадзорности и правонарушений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Содействует осуществлению побратимских связей образовательных учреждений с педагогами и обучающимися школ городов-побратимов.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в установленном порядке сбор, обработку и анализ статистической отчетности в сфере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контроль деятельности подведомственных муниципальных образовательных учреждений и учреждений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26. Рассматривает в установленном законодательством порядке заявления, обращения и жалобы граждан и организаций.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27. Организует отдых детей в каникулярное время.  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наделен следующими государственными полномочиями, финансовое обеспечение которых осуществляется за счет предоставления субвенций из областного бюджета в соответствии с законом Мурманской области об областном бюджете на соответствующий финансовый год: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-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5F76B7" w:rsidRPr="003D1710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 xml:space="preserve">- на реализацию Закона Мурманской области от 13.12.2007 </w:t>
      </w:r>
      <w:r w:rsidR="00FB3653">
        <w:rPr>
          <w:rFonts w:eastAsia="Andale Sans UI"/>
          <w:kern w:val="1"/>
          <w:szCs w:val="28"/>
          <w:lang w:eastAsia="ar-SA"/>
        </w:rPr>
        <w:t xml:space="preserve">                       </w:t>
      </w:r>
      <w:r w:rsidRPr="00554838">
        <w:rPr>
          <w:rFonts w:eastAsia="Andale Sans UI"/>
          <w:kern w:val="1"/>
          <w:szCs w:val="28"/>
          <w:lang w:eastAsia="ar-SA"/>
        </w:rPr>
        <w:t>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</w:t>
      </w:r>
      <w:r>
        <w:rPr>
          <w:rFonts w:eastAsia="Andale Sans UI"/>
          <w:kern w:val="1"/>
          <w:szCs w:val="28"/>
          <w:lang w:eastAsia="ar-SA"/>
        </w:rPr>
        <w:t>.</w:t>
      </w:r>
    </w:p>
    <w:p w:rsidR="005F76B7" w:rsidRPr="003D1710" w:rsidRDefault="005F76B7" w:rsidP="005F76B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5F76B7" w:rsidRPr="003D1710" w:rsidSect="00E33DFE">
          <w:headerReference w:type="default" r:id="rId8"/>
          <w:pgSz w:w="11905" w:h="16837"/>
          <w:pgMar w:top="1134" w:right="851" w:bottom="1134" w:left="1418" w:header="720" w:footer="720" w:gutter="0"/>
          <w:pgNumType w:start="96"/>
          <w:cols w:space="60"/>
          <w:noEndnote/>
          <w:docGrid w:linePitch="381"/>
        </w:sectPr>
      </w:pPr>
    </w:p>
    <w:p w:rsidR="00210B5F" w:rsidRPr="00D81401" w:rsidRDefault="00210B5F" w:rsidP="00210B5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2. Основные цели АВЦП, целевые показатели (индикаторы) реализации АВЦП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10B5F" w:rsidRPr="00D81401" w:rsidTr="00515F1F">
        <w:trPr>
          <w:trHeight w:val="27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210B5F" w:rsidRPr="00D81401" w:rsidTr="00515F1F">
        <w:trPr>
          <w:trHeight w:val="27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Годы реализации АВЦП</w:t>
            </w:r>
          </w:p>
        </w:tc>
      </w:tr>
      <w:tr w:rsidR="00210B5F" w:rsidRPr="00D81401" w:rsidTr="00515F1F">
        <w:trPr>
          <w:trHeight w:val="14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2024 год </w:t>
            </w:r>
          </w:p>
        </w:tc>
      </w:tr>
      <w:tr w:rsidR="00210B5F" w:rsidRPr="00D81401" w:rsidTr="00515F1F">
        <w:trPr>
          <w:trHeight w:val="14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210B5F" w:rsidRPr="00D81401" w:rsidTr="00515F1F"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0B5F" w:rsidRPr="00D81401" w:rsidTr="00515F1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rFonts w:eastAsia="Andale Sans UI"/>
                <w:kern w:val="1"/>
                <w:sz w:val="16"/>
                <w:szCs w:val="16"/>
                <w:lang w:eastAsia="ar-SA"/>
              </w:rPr>
              <w:t xml:space="preserve">Осуществление полномочий администрации города Мурманска в сфере </w:t>
            </w:r>
            <w:r w:rsidRPr="00D81401">
              <w:rPr>
                <w:sz w:val="16"/>
                <w:szCs w:val="16"/>
                <w:lang w:eastAsia="en-US"/>
              </w:rPr>
              <w:t>дошкольного, общего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210B5F" w:rsidRPr="00D81401" w:rsidTr="00515F1F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</w:tbl>
    <w:p w:rsidR="00713157" w:rsidRDefault="00713157" w:rsidP="00210B5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EA4E8E" w:rsidRPr="00640411" w:rsidRDefault="00EA4E8E" w:rsidP="00EA4E8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640411">
        <w:rPr>
          <w:rFonts w:eastAsia="Calibri"/>
          <w:szCs w:val="28"/>
          <w:lang w:eastAsia="en-US"/>
        </w:rPr>
        <w:t>3. Перечень основных мероприятий АВЦП</w:t>
      </w:r>
    </w:p>
    <w:p w:rsidR="00EA4E8E" w:rsidRPr="00640411" w:rsidRDefault="00EA4E8E" w:rsidP="00EA4E8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"/>
        <w:gridCol w:w="1797"/>
        <w:gridCol w:w="706"/>
        <w:gridCol w:w="709"/>
        <w:gridCol w:w="708"/>
        <w:gridCol w:w="709"/>
        <w:gridCol w:w="709"/>
        <w:gridCol w:w="709"/>
        <w:gridCol w:w="711"/>
        <w:gridCol w:w="709"/>
        <w:gridCol w:w="709"/>
        <w:gridCol w:w="710"/>
        <w:gridCol w:w="1700"/>
        <w:gridCol w:w="567"/>
        <w:gridCol w:w="425"/>
        <w:gridCol w:w="567"/>
        <w:gridCol w:w="567"/>
        <w:gridCol w:w="12"/>
        <w:gridCol w:w="567"/>
        <w:gridCol w:w="570"/>
        <w:gridCol w:w="568"/>
        <w:gridCol w:w="1275"/>
      </w:tblGrid>
      <w:tr w:rsidR="00EA4E8E" w:rsidRPr="00640411" w:rsidTr="001F642B">
        <w:trPr>
          <w:trHeight w:val="258"/>
          <w:tblHeader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46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- нения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(квартал, год)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5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Исполнители, перечень</w:t>
            </w:r>
            <w:r w:rsidRPr="00640411">
              <w:rPr>
                <w:sz w:val="16"/>
                <w:szCs w:val="16"/>
                <w:lang w:eastAsia="en-US"/>
              </w:rPr>
              <w:br/>
              <w:t>организаций, участвующих в реализации</w:t>
            </w:r>
            <w:r w:rsidRPr="00640411">
              <w:rPr>
                <w:sz w:val="16"/>
                <w:szCs w:val="16"/>
                <w:lang w:eastAsia="en-US"/>
              </w:rPr>
              <w:br/>
              <w:t>основных мероприятий</w:t>
            </w:r>
          </w:p>
        </w:tc>
      </w:tr>
      <w:tr w:rsidR="00EA4E8E" w:rsidRPr="00640411" w:rsidTr="001F642B">
        <w:trPr>
          <w:trHeight w:val="961"/>
          <w:tblHeader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75" w:right="-75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sz w:val="16"/>
                <w:szCs w:val="16"/>
              </w:rPr>
              <w:t>Источ-ники</w:t>
            </w:r>
            <w:proofErr w:type="spellEnd"/>
            <w:proofErr w:type="gramEnd"/>
            <w:r w:rsidRPr="00640411">
              <w:rPr>
                <w:sz w:val="16"/>
                <w:szCs w:val="16"/>
              </w:rPr>
              <w:t xml:space="preserve"> </w:t>
            </w:r>
            <w:proofErr w:type="spellStart"/>
            <w:r w:rsidRPr="00640411">
              <w:rPr>
                <w:sz w:val="16"/>
                <w:szCs w:val="16"/>
              </w:rPr>
              <w:t>финан</w:t>
            </w:r>
            <w:proofErr w:type="spellEnd"/>
            <w:r w:rsidRPr="00640411">
              <w:rPr>
                <w:sz w:val="16"/>
                <w:szCs w:val="16"/>
              </w:rPr>
              <w:t>-сиро-</w:t>
            </w:r>
            <w:proofErr w:type="spellStart"/>
            <w:r w:rsidRPr="00640411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 год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1F642B">
        <w:trPr>
          <w:trHeight w:val="126"/>
          <w:tblHeader/>
          <w:tblCellSpacing w:w="5" w:type="nil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EA4E8E" w:rsidRPr="00640411" w:rsidTr="001F642B">
        <w:trPr>
          <w:trHeight w:val="297"/>
          <w:tblCellSpacing w:w="5" w:type="nil"/>
        </w:trPr>
        <w:tc>
          <w:tcPr>
            <w:tcW w:w="1616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EA4E8E" w:rsidRPr="00640411" w:rsidTr="001F642B">
        <w:trPr>
          <w:trHeight w:val="316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Основное мероприятие: 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640411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both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467680,0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64718,5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66302,9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67805,3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69367,7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Осуществление муниципальных функций в сфере образования </w:t>
            </w:r>
            <w:r w:rsidRPr="00640411">
              <w:rPr>
                <w:sz w:val="16"/>
                <w:szCs w:val="16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112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276614,1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37958,8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39061,3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40623,7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14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191065,9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36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640411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6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272927,8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38635,3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40197,7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15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6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272927,8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38635,3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40197,7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9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331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640411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1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10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584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Субвенция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640411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2350,9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338,5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осуществленных выплат по оказанию мер социальной поддержки по оплате жилого помещения и коммунальных услуг от числа обратившихся, в соответствии с законодательством,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77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1339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2350,9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47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Субвенция на реализацию Закона Мурманской области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640411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188715,0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27300,0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Доля усыновителей, опекунов (попечителей), приёмных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131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443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188715,0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27300,0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186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образовательных учреждений, медицинских учреждений, учреждений, оказывающих социальные услуги, подлежащих контролю за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1F642B">
        <w:trPr>
          <w:trHeight w:val="359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  <w:lang w:eastAsia="en-US"/>
              </w:rPr>
            </w:pPr>
            <w:proofErr w:type="gramStart"/>
            <w:r w:rsidRPr="00640411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both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467680,0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64718,5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66302,9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67805,3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69367,7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1F642B">
        <w:trPr>
          <w:trHeight w:val="168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276614,1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37958,8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39061,3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40623,7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1F642B">
        <w:trPr>
          <w:trHeight w:val="19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ОБ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191065,9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B8282A" w:rsidRPr="008F5824" w:rsidRDefault="00B8282A" w:rsidP="00EA4E8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4"/>
          <w:szCs w:val="14"/>
          <w:lang w:eastAsia="en-US"/>
        </w:rPr>
      </w:pPr>
    </w:p>
    <w:sectPr w:rsidR="00B8282A" w:rsidRPr="008F5824" w:rsidSect="00E33DFE">
      <w:pgSz w:w="16840" w:h="11907" w:orient="landscape" w:code="9"/>
      <w:pgMar w:top="716" w:right="1134" w:bottom="567" w:left="1276" w:header="426" w:footer="720" w:gutter="0"/>
      <w:pgNumType w:start="10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90" w:rsidRDefault="00377590">
      <w:r>
        <w:separator/>
      </w:r>
    </w:p>
  </w:endnote>
  <w:endnote w:type="continuationSeparator" w:id="0">
    <w:p w:rsidR="00377590" w:rsidRDefault="003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90" w:rsidRDefault="00377590">
      <w:r>
        <w:separator/>
      </w:r>
    </w:p>
  </w:footnote>
  <w:footnote w:type="continuationSeparator" w:id="0">
    <w:p w:rsidR="00377590" w:rsidRDefault="003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175E1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4B4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436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590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B4E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74F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2E19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AF63A36-98EE-4063-97CC-E6906D26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4C36-ACDA-40F2-81C1-45B165D5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14540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125</cp:revision>
  <cp:lastPrinted>2018-12-17T13:51:00Z</cp:lastPrinted>
  <dcterms:created xsi:type="dcterms:W3CDTF">2018-12-17T06:27:00Z</dcterms:created>
  <dcterms:modified xsi:type="dcterms:W3CDTF">2020-10-13T14:06:00Z</dcterms:modified>
</cp:coreProperties>
</file>