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F7A" w:rsidRPr="00B27F7A" w:rsidRDefault="00B27F7A" w:rsidP="00B27F7A">
      <w:pPr>
        <w:ind w:firstLine="567"/>
        <w:jc w:val="center"/>
        <w:rPr>
          <w:bCs/>
          <w:szCs w:val="28"/>
        </w:rPr>
      </w:pPr>
      <w:r w:rsidRPr="00B27F7A">
        <w:rPr>
          <w:szCs w:val="28"/>
          <w:lang w:val="en-US"/>
        </w:rPr>
        <w:t>III</w:t>
      </w:r>
      <w:r w:rsidRPr="00B27F7A">
        <w:rPr>
          <w:szCs w:val="28"/>
        </w:rPr>
        <w:t>.</w:t>
      </w:r>
      <w:r w:rsidRPr="00B27F7A">
        <w:rPr>
          <w:bCs/>
          <w:szCs w:val="28"/>
        </w:rPr>
        <w:t xml:space="preserve"> Подпрограмма </w:t>
      </w:r>
      <w:r w:rsidRPr="00B27F7A">
        <w:rPr>
          <w:szCs w:val="28"/>
        </w:rPr>
        <w:t xml:space="preserve">«Создание доступной среды для инвалидов и других маломобильных </w:t>
      </w:r>
      <w:r w:rsidRPr="00B27F7A">
        <w:rPr>
          <w:szCs w:val="28"/>
        </w:rPr>
        <w:br/>
        <w:t xml:space="preserve">групп населения на территории города Мурманска» </w:t>
      </w:r>
      <w:r w:rsidRPr="00B27F7A">
        <w:rPr>
          <w:bCs/>
          <w:szCs w:val="28"/>
        </w:rPr>
        <w:t>на 2018 - 2024 годы</w:t>
      </w:r>
    </w:p>
    <w:p w:rsidR="00B27F7A" w:rsidRPr="00B27F7A" w:rsidRDefault="00B27F7A" w:rsidP="00B27F7A">
      <w:pPr>
        <w:ind w:firstLine="567"/>
        <w:jc w:val="center"/>
        <w:rPr>
          <w:szCs w:val="28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Паспорт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1"/>
        <w:gridCol w:w="12059"/>
      </w:tblGrid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«Социальная поддержка» на </w:t>
            </w: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B27F7A" w:rsidRPr="00B27F7A" w:rsidTr="00B27F7A">
        <w:trPr>
          <w:trHeight w:val="449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Цель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Создание безбарьерной среды для инвалидов и других маломобильных групп населения на территории города Мурманска</w:t>
            </w:r>
          </w:p>
        </w:tc>
      </w:tr>
      <w:tr w:rsidR="00B27F7A" w:rsidRPr="00B27F7A" w:rsidTr="00B27F7A">
        <w:trPr>
          <w:trHeight w:val="772"/>
        </w:trPr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1. Количество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2. Количество объектов учреждений молодежной политики,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3. 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4. Доля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5. Количество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6. Доля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7. Количество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8. Доля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9. Количество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10. 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Мурманска.</w:t>
            </w:r>
          </w:p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>Заказчики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КО, КРГХ, КСПВООДМ, КК, КС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Заказчик-координатор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КСПВООДМ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B27F7A">
              <w:rPr>
                <w:bCs/>
                <w:szCs w:val="28"/>
              </w:rPr>
              <w:t>2018 - 2024 годы</w:t>
            </w:r>
          </w:p>
        </w:tc>
      </w:tr>
      <w:tr w:rsidR="0072013C" w:rsidRPr="00B27F7A" w:rsidTr="00B27F7A">
        <w:tc>
          <w:tcPr>
            <w:tcW w:w="859" w:type="pct"/>
            <w:shd w:val="clear" w:color="auto" w:fill="auto"/>
          </w:tcPr>
          <w:p w:rsidR="0072013C" w:rsidRPr="00861C69" w:rsidRDefault="0072013C" w:rsidP="0072013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1C69">
              <w:rPr>
                <w:szCs w:val="28"/>
                <w:lang w:eastAsia="ar-SA"/>
              </w:rPr>
              <w:t>Финансовое обеспечение</w:t>
            </w:r>
            <w:r w:rsidRPr="00861C69">
              <w:rPr>
                <w:szCs w:val="28"/>
              </w:rPr>
              <w:t xml:space="preserve"> подпрограммы</w:t>
            </w:r>
          </w:p>
        </w:tc>
        <w:tc>
          <w:tcPr>
            <w:tcW w:w="4141" w:type="pct"/>
            <w:shd w:val="clear" w:color="auto" w:fill="auto"/>
          </w:tcPr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 xml:space="preserve">Всего по подпрограмме: 83 585,7 тыс. руб., в </w:t>
            </w:r>
            <w:proofErr w:type="spellStart"/>
            <w:r w:rsidRPr="00861C69">
              <w:rPr>
                <w:szCs w:val="28"/>
              </w:rPr>
              <w:t>т.ч</w:t>
            </w:r>
            <w:proofErr w:type="spellEnd"/>
            <w:r w:rsidRPr="00861C69">
              <w:rPr>
                <w:szCs w:val="28"/>
              </w:rPr>
              <w:t>.: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МБ: 81 257,8 тыс. руб., из них: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2018 год – 14 498,4 тыс. руб.,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lastRenderedPageBreak/>
              <w:t>2019 год – 8 199,4 тыс. руб.,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2020 год – 8 385,6 тыс. руб.,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2021 год – 8 793,6 тыс. руб.,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2022 год – 8 793,6 тыс. руб.,</w:t>
            </w:r>
          </w:p>
          <w:p w:rsidR="0072013C" w:rsidRPr="00861C69" w:rsidRDefault="0072013C" w:rsidP="0072013C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861C69">
              <w:rPr>
                <w:szCs w:val="28"/>
              </w:rPr>
              <w:t>2023 год – 13 793,6 тыс. руб.,</w:t>
            </w:r>
          </w:p>
          <w:p w:rsidR="0072013C" w:rsidRPr="00861C69" w:rsidRDefault="0072013C" w:rsidP="0072013C">
            <w:pPr>
              <w:tabs>
                <w:tab w:val="left" w:pos="709"/>
              </w:tabs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2024 год – 18 793,6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ОБ: 2 327,9 тыс. руб., из них: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2018 год – 1 600,0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2019 год – 727,9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2020 год – 0,0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2021 год – 0,0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2022 год – 0,0 тыс. руб.,</w:t>
            </w:r>
          </w:p>
          <w:p w:rsidR="0072013C" w:rsidRPr="00861C69" w:rsidRDefault="0072013C" w:rsidP="0072013C">
            <w:pPr>
              <w:widowControl w:val="0"/>
              <w:suppressAutoHyphens/>
              <w:autoSpaceDE w:val="0"/>
              <w:jc w:val="both"/>
              <w:rPr>
                <w:szCs w:val="28"/>
              </w:rPr>
            </w:pPr>
            <w:r w:rsidRPr="00861C69">
              <w:rPr>
                <w:szCs w:val="28"/>
              </w:rPr>
              <w:t>2023 год – 0,0 тыс. руб.,</w:t>
            </w:r>
          </w:p>
          <w:p w:rsidR="0072013C" w:rsidRPr="00861C69" w:rsidRDefault="0072013C" w:rsidP="0072013C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861C69">
              <w:rPr>
                <w:szCs w:val="28"/>
              </w:rPr>
              <w:t>2024 год – 0,0 тыс. руб.</w:t>
            </w:r>
          </w:p>
        </w:tc>
      </w:tr>
      <w:tr w:rsidR="00B27F7A" w:rsidRPr="00B27F7A" w:rsidTr="00B27F7A">
        <w:tc>
          <w:tcPr>
            <w:tcW w:w="859" w:type="pct"/>
            <w:shd w:val="clear" w:color="auto" w:fill="auto"/>
          </w:tcPr>
          <w:p w:rsidR="00B27F7A" w:rsidRPr="00B27F7A" w:rsidRDefault="00B27F7A" w:rsidP="008B0293">
            <w:pPr>
              <w:autoSpaceDE w:val="0"/>
              <w:autoSpaceDN w:val="0"/>
              <w:adjustRightInd w:val="0"/>
              <w:rPr>
                <w:szCs w:val="28"/>
                <w:highlight w:val="yellow"/>
              </w:rPr>
            </w:pPr>
            <w:r w:rsidRPr="00B27F7A">
              <w:rPr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4141" w:type="pct"/>
            <w:shd w:val="clear" w:color="auto" w:fill="auto"/>
          </w:tcPr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1. Увеличение количества объектов социальной и транспортной инфраструктуры, адаптированных согласно требованиям по обеспечению их доступности для инвалидов и других маломобильных групп населения, к концу 2024 года до 79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2. Доведение количества объектов учреждений молодежной политики, в которых к концу 2024 года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инвалидов и других групп населения, до 12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3. Увеличение удельного веса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пассажиров), до уровня </w:t>
            </w:r>
            <w:r w:rsidR="00F50BAD">
              <w:rPr>
                <w:szCs w:val="28"/>
              </w:rPr>
              <w:t>30,5</w:t>
            </w:r>
            <w:r w:rsidRPr="00B27F7A">
              <w:rPr>
                <w:szCs w:val="28"/>
              </w:rPr>
              <w:t xml:space="preserve"> %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4. Увеличение доли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57,9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lastRenderedPageBreak/>
              <w:t xml:space="preserve">5. Рост количества образовательных организаций дополнительного образования, в которых создана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 до </w:t>
            </w:r>
            <w:r w:rsidR="0072013C">
              <w:rPr>
                <w:szCs w:val="28"/>
              </w:rPr>
              <w:t>11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6. Увеличение к концу 2024 года доли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</w:t>
            </w:r>
            <w:r w:rsidR="0072013C">
              <w:rPr>
                <w:szCs w:val="28"/>
              </w:rPr>
              <w:t>33,8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7. Рост количества дошкольных 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дошкольных образовательных организаций до 23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8. Увеличение доли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32</w:t>
            </w:r>
            <w:r w:rsidRPr="00B27F7A">
              <w:rPr>
                <w:szCs w:val="28"/>
              </w:rPr>
              <w:t xml:space="preserve">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9. Доведение количества общеобразовательных организаций, в которых создана универсальная </w:t>
            </w:r>
            <w:proofErr w:type="spellStart"/>
            <w:r w:rsidRPr="00B27F7A">
              <w:rPr>
                <w:szCs w:val="28"/>
              </w:rPr>
              <w:t>безбарьерная</w:t>
            </w:r>
            <w:proofErr w:type="spellEnd"/>
            <w:r w:rsidRPr="00B27F7A">
              <w:rPr>
                <w:szCs w:val="28"/>
              </w:rPr>
              <w:t xml:space="preserve"> среда для инклюзивного образования детей-инвалидов, в общем количестве общеобразовательных организаций до </w:t>
            </w:r>
            <w:r w:rsidR="0072013C">
              <w:rPr>
                <w:szCs w:val="28"/>
              </w:rPr>
              <w:t>16</w:t>
            </w:r>
            <w:r w:rsidRPr="00B27F7A">
              <w:rPr>
                <w:szCs w:val="28"/>
              </w:rPr>
              <w:t xml:space="preserve"> ед.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>10. Повышение доли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Мурманска, до 6,5 %.</w:t>
            </w:r>
          </w:p>
          <w:p w:rsidR="00B27F7A" w:rsidRPr="00B27F7A" w:rsidRDefault="00B27F7A" w:rsidP="008B0293">
            <w:pPr>
              <w:rPr>
                <w:szCs w:val="28"/>
              </w:rPr>
            </w:pPr>
            <w:r w:rsidRPr="00B27F7A">
              <w:rPr>
                <w:szCs w:val="28"/>
              </w:rPr>
              <w:t xml:space="preserve">11. </w:t>
            </w:r>
            <w:r w:rsidRPr="00B27F7A">
              <w:rPr>
                <w:color w:val="000000"/>
                <w:szCs w:val="28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(в год) – 100 %.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lastRenderedPageBreak/>
        <w:t xml:space="preserve">1. Характеристика проблемы, на решение которой направлена 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подпрограмма муниципальной 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Актуальность проблемы формирования доступной среды жизнедеятельности для инвалидов и других маломобильных групп населения (далее – доступная среда) определяется наличием в социальной структуре общества значительного количества лиц, имеющих признаки ограничения жизнедеятельности.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Под доступной средой жизнедеятельности понимается сложившаяся обычная среда, дооборудованная (преобразованная) в соответствии с нормативными требованиями и с учетом ограничений, возникающих в связи с инвалидностью или </w:t>
      </w:r>
      <w:proofErr w:type="spellStart"/>
      <w:r w:rsidRPr="00B27F7A">
        <w:rPr>
          <w:szCs w:val="28"/>
        </w:rPr>
        <w:t>маломобильностью</w:t>
      </w:r>
      <w:proofErr w:type="spellEnd"/>
      <w:r w:rsidRPr="00B27F7A">
        <w:rPr>
          <w:szCs w:val="28"/>
        </w:rPr>
        <w:t>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Важнейшим условием и средством обеспечения инвалидов равными с другими гражданами возможностями участия в общественной жизни, а также создания людям с ограниченными возможностями необходимых условий для равноправного участия в жизни общества в целях повышения уровня и качества их жизни, является формирование доступной среды жизнедеятельности в сфере социальной, культурной и транспортной инфраструктуры, расположенной в городе Мурманске.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Согласно Федеральному закону от 24.11.1995 № 181-ФЗ «О социальной защите в Российской Федерации» Правительство Российской Федерации, органы исполнительной власти субъектов Российской Федерации, органы местного самоуправления создают инвалидам (включая инвалидов, использующих кресла-коляски и собак-проводников) условия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культурно-зрелищным и другим учреждениям), а также для беспрепятственного пользования всеми видами городского и пригородного пассажирского транспорта.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Согласно постановлению Государственного комитета Российской Федерации по строительству и жилищно-коммунальному комплексу и Министерства труда и социального развития Российской Федерации от 22.12.1999 № 74/51, утвердившего РДС 35-201-99 «Порядок реализации требований доступности для инвалидов к объектам социальной инфраструктуры» к маломобильным группам населения могут быть отнесены люди преклонного возраста от 60 лет и старше, с временными или длительными нарушениями здоровья и функций движения, беременные женщины и люди с детскими колясками и другие, которые также нуждаются в доступности к объектам социальной направленности.</w:t>
      </w:r>
    </w:p>
    <w:p w:rsidR="00B27F7A" w:rsidRPr="00B27F7A" w:rsidRDefault="00B27F7A" w:rsidP="00B27F7A">
      <w:pPr>
        <w:autoSpaceDE w:val="0"/>
        <w:autoSpaceDN w:val="0"/>
        <w:adjustRightInd w:val="0"/>
        <w:ind w:firstLine="567"/>
        <w:jc w:val="both"/>
        <w:rPr>
          <w:rFonts w:eastAsia="Calibri"/>
          <w:szCs w:val="28"/>
        </w:rPr>
      </w:pPr>
      <w:r w:rsidRPr="00B27F7A">
        <w:rPr>
          <w:szCs w:val="28"/>
        </w:rPr>
        <w:lastRenderedPageBreak/>
        <w:t xml:space="preserve">Подпрограмма включает в себя комплекс мероприятий по адаптации объектов социальной, культурной, транспортной инфраструктуры города Мурманска, </w:t>
      </w:r>
      <w:r w:rsidRPr="00B27F7A">
        <w:rPr>
          <w:rFonts w:eastAsia="Calibri"/>
          <w:szCs w:val="28"/>
        </w:rPr>
        <w:t>обеспечения условий доступности для инвалидов жилых помещений и общего имущества в многоквартирных домах.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 xml:space="preserve">Реализация мероприятий позволит увеличить количество объектов, на которых созданы условия для </w:t>
      </w:r>
      <w:proofErr w:type="spellStart"/>
      <w:r w:rsidRPr="00B27F7A">
        <w:rPr>
          <w:szCs w:val="28"/>
        </w:rPr>
        <w:t>безбарьерного</w:t>
      </w:r>
      <w:proofErr w:type="spellEnd"/>
      <w:r w:rsidRPr="00B27F7A">
        <w:rPr>
          <w:szCs w:val="28"/>
        </w:rPr>
        <w:t xml:space="preserve"> доступа инвалидов и маломобильных групп населения, количество мероприятий, в проведении которых принимают участие лица с ограниченными возможностями здоровья, а также улучшить качество предоставления муниципальных услуг в разных сферах жизнедеятельности для инвалидов всех категорий, маломобильных групп населения, проживающий в городе Мурманске.</w:t>
      </w:r>
    </w:p>
    <w:p w:rsidR="00B27F7A" w:rsidRPr="00B27F7A" w:rsidRDefault="00B27F7A" w:rsidP="00B27F7A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Cs w:val="28"/>
        </w:rPr>
      </w:pPr>
      <w:r w:rsidRPr="00B27F7A">
        <w:rPr>
          <w:szCs w:val="28"/>
        </w:rPr>
        <w:t>Доступность социальной среды города для людей с ограниченными возможностями является условием их успешной интеграции в общество.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обеспечит комплексный подход к решению вопросов, связанных с формированием доступной среды для инвалидов и маломобильных групп населения, проживающих на территории города Мурманска.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 xml:space="preserve">2. Основные цели и задачи подпрограммы, целевые показатели </w:t>
      </w: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(индикаторы) реализации подпрограммы на 2018-2024 годы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2"/>
        <w:gridCol w:w="4505"/>
        <w:gridCol w:w="897"/>
        <w:gridCol w:w="1351"/>
        <w:gridCol w:w="1238"/>
        <w:gridCol w:w="830"/>
        <w:gridCol w:w="830"/>
        <w:gridCol w:w="830"/>
        <w:gridCol w:w="830"/>
        <w:gridCol w:w="830"/>
        <w:gridCol w:w="973"/>
        <w:gridCol w:w="824"/>
      </w:tblGrid>
      <w:tr w:rsidR="00B27F7A" w:rsidRPr="00AC6686" w:rsidTr="00906433">
        <w:trPr>
          <w:trHeight w:val="400"/>
          <w:tblHeader/>
        </w:trPr>
        <w:tc>
          <w:tcPr>
            <w:tcW w:w="2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№ п/п</w:t>
            </w:r>
          </w:p>
        </w:tc>
        <w:tc>
          <w:tcPr>
            <w:tcW w:w="15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Цель, задачи и показатели (индикаторы)</w:t>
            </w:r>
          </w:p>
        </w:tc>
        <w:tc>
          <w:tcPr>
            <w:tcW w:w="30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 изм.</w:t>
            </w:r>
          </w:p>
        </w:tc>
        <w:tc>
          <w:tcPr>
            <w:tcW w:w="293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Значение показателя (индикатора)</w:t>
            </w:r>
          </w:p>
        </w:tc>
      </w:tr>
      <w:tr w:rsidR="00B27F7A" w:rsidRPr="00AC6686" w:rsidTr="00906433">
        <w:trPr>
          <w:trHeight w:val="600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Отчетный год (2016)</w:t>
            </w:r>
          </w:p>
        </w:tc>
        <w:tc>
          <w:tcPr>
            <w:tcW w:w="425" w:type="pct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Текущий год (2017)</w:t>
            </w:r>
          </w:p>
        </w:tc>
        <w:tc>
          <w:tcPr>
            <w:tcW w:w="2042" w:type="pct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B27F7A" w:rsidRPr="00AC6686" w:rsidTr="00906433">
        <w:trPr>
          <w:trHeight w:val="276"/>
          <w:tblHeader/>
        </w:trPr>
        <w:tc>
          <w:tcPr>
            <w:tcW w:w="21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47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08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4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2020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2021 год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2022 год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ind w:firstLine="45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2023 год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2024 год</w:t>
            </w:r>
          </w:p>
        </w:tc>
      </w:tr>
      <w:tr w:rsidR="00B27F7A" w:rsidRPr="00AC6686" w:rsidTr="00906433">
        <w:trPr>
          <w:trHeight w:val="276"/>
          <w:tblHeader/>
        </w:trPr>
        <w:tc>
          <w:tcPr>
            <w:tcW w:w="21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</w:t>
            </w:r>
          </w:p>
        </w:tc>
        <w:tc>
          <w:tcPr>
            <w:tcW w:w="1547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308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</w:t>
            </w:r>
          </w:p>
        </w:tc>
        <w:tc>
          <w:tcPr>
            <w:tcW w:w="46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</w:t>
            </w:r>
          </w:p>
        </w:tc>
        <w:tc>
          <w:tcPr>
            <w:tcW w:w="425" w:type="pct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12</w:t>
            </w:r>
          </w:p>
        </w:tc>
      </w:tr>
      <w:tr w:rsidR="00B27F7A" w:rsidRPr="00AC6686" w:rsidTr="00B27F7A">
        <w:trPr>
          <w:trHeight w:val="276"/>
        </w:trPr>
        <w:tc>
          <w:tcPr>
            <w:tcW w:w="5000" w:type="pct"/>
            <w:gridSpan w:val="1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Цель: создание безбарьерной среды для инвалидов и других маломобильных групп населений на территории города Мурманска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  <w:lang w:val="en-US"/>
              </w:rPr>
              <w:t>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AC6686">
              <w:rPr>
                <w:sz w:val="24"/>
                <w:szCs w:val="24"/>
                <w:lang w:eastAsia="en-US"/>
              </w:rPr>
              <w:t xml:space="preserve">Количество объектов социальной и транспортной инфраструктуры, </w:t>
            </w:r>
            <w:r w:rsidRPr="00AC6686">
              <w:rPr>
                <w:sz w:val="24"/>
                <w:szCs w:val="24"/>
              </w:rPr>
              <w:t>адаптированных согласно требованиям по обеспечению их доступности для инвалидов</w:t>
            </w:r>
            <w:r w:rsidRPr="00AC6686">
              <w:rPr>
                <w:sz w:val="24"/>
                <w:szCs w:val="24"/>
                <w:lang w:eastAsia="en-US"/>
              </w:rPr>
              <w:t xml:space="preserve"> и других маломобильных групп населения</w:t>
            </w:r>
            <w:r w:rsidRPr="00AC6686">
              <w:rPr>
                <w:rFonts w:eastAsia="Calibri"/>
                <w:sz w:val="24"/>
                <w:szCs w:val="24"/>
              </w:rPr>
              <w:t xml:space="preserve">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79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 xml:space="preserve">Количество объектов учреждений молодежной политики, в которых создана </w:t>
            </w:r>
            <w:proofErr w:type="spellStart"/>
            <w:r w:rsidRPr="00AC6686">
              <w:rPr>
                <w:sz w:val="24"/>
                <w:szCs w:val="24"/>
                <w:lang w:eastAsia="en-US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  <w:lang w:eastAsia="en-US"/>
              </w:rPr>
              <w:t xml:space="preserve"> среда для инвалидов и других групп населения (нарастающим итогом) 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  <w:lang w:eastAsia="en-US"/>
              </w:rPr>
            </w:pPr>
            <w:r w:rsidRPr="00AC6686">
              <w:rPr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12</w:t>
            </w:r>
          </w:p>
        </w:tc>
      </w:tr>
      <w:tr w:rsidR="00A86552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Удельный вес транспортных средств, используемых для предоставления услуг населению, соответствующих требованиям по обеспечению их доступности для инвалидов (от общего количества транспортных средств, на которых осуществляются перевозки пассажиров)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19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26,4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27,7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29,1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552" w:rsidRPr="00AC6686" w:rsidRDefault="00A86552" w:rsidP="00A8655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30,5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образовательных организаций дополнительного образования, в которых создана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детей с ограниченными возможностями здоровья, в общем количестве образовательных организаций дополнительного образования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5,3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47,4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52,6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57,9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образовательных организаций дополнительного образования, в которых создана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детей с </w:t>
            </w:r>
            <w:r w:rsidRPr="00AC6686">
              <w:rPr>
                <w:sz w:val="24"/>
                <w:szCs w:val="24"/>
              </w:rPr>
              <w:lastRenderedPageBreak/>
              <w:t>ограниченными возможностями здоровья, в общем количестве образовательных организаций дополнительного образования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дошкольных 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8,2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15,9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AC6686">
              <w:rPr>
                <w:bCs/>
                <w:sz w:val="24"/>
                <w:szCs w:val="24"/>
              </w:rPr>
              <w:t>18,8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22,1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25,0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27,9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30,9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33,8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7.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дошкольных 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дошкольных 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19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23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8.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Доля общеобразовательных организаций, в которых создана 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bCs/>
                <w:sz w:val="24"/>
                <w:szCs w:val="24"/>
              </w:rPr>
            </w:pPr>
            <w:r w:rsidRPr="00AC6686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32</w:t>
            </w:r>
          </w:p>
        </w:tc>
      </w:tr>
      <w:tr w:rsidR="00906433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9.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 xml:space="preserve">Количество общеобразовательных организаций, в которых создана </w:t>
            </w:r>
            <w:r w:rsidRPr="00AC6686">
              <w:rPr>
                <w:sz w:val="24"/>
                <w:szCs w:val="24"/>
              </w:rPr>
              <w:lastRenderedPageBreak/>
              <w:t xml:space="preserve">универсальная </w:t>
            </w:r>
            <w:proofErr w:type="spellStart"/>
            <w:r w:rsidRPr="00AC6686">
              <w:rPr>
                <w:sz w:val="24"/>
                <w:szCs w:val="24"/>
              </w:rPr>
              <w:t>безбарьерная</w:t>
            </w:r>
            <w:proofErr w:type="spellEnd"/>
            <w:r w:rsidRPr="00AC6686">
              <w:rPr>
                <w:sz w:val="24"/>
                <w:szCs w:val="24"/>
              </w:rPr>
              <w:t xml:space="preserve"> среда для инклюзивного образования детей-инвалидов, в общем количестве общеобразовательных организаций (нарастающим итогом)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lastRenderedPageBreak/>
              <w:t>ед.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AC6686" w:rsidRDefault="00906433" w:rsidP="0090643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16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Доля мероприятий, в проведении которых задействованы лица с ограниченными возможностями здоровья, в культурно-досуговых учреждениях города Мурманска от общего количества мероприятий, проведенных в культурно-досуговых учреждениях города Мурманска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4,0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5,5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6,5</w:t>
            </w:r>
          </w:p>
        </w:tc>
      </w:tr>
      <w:tr w:rsidR="00B27F7A" w:rsidRPr="00AC6686" w:rsidTr="00906433">
        <w:trPr>
          <w:trHeight w:val="40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11.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7A" w:rsidRPr="00AC6686" w:rsidRDefault="00B27F7A" w:rsidP="008B0293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Доля фактически приспособленных жилых помещений и (или) общедомового имущества в многоквартирных домах с учетом потребностей инвалидов от запланированного количества (на соответствующий год)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A86552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6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F7A" w:rsidRPr="00AC6686" w:rsidRDefault="00B27F7A" w:rsidP="008B0293">
            <w:pPr>
              <w:jc w:val="center"/>
              <w:rPr>
                <w:sz w:val="24"/>
                <w:szCs w:val="24"/>
              </w:rPr>
            </w:pPr>
            <w:r w:rsidRPr="00AC6686">
              <w:rPr>
                <w:sz w:val="24"/>
                <w:szCs w:val="24"/>
              </w:rPr>
              <w:t>100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 w:val="24"/>
          <w:szCs w:val="24"/>
        </w:rPr>
      </w:pPr>
    </w:p>
    <w:p w:rsidR="00AC6686" w:rsidRDefault="00AC6686" w:rsidP="00B27F7A">
      <w:pPr>
        <w:widowControl w:val="0"/>
        <w:autoSpaceDE w:val="0"/>
        <w:jc w:val="center"/>
        <w:rPr>
          <w:sz w:val="24"/>
          <w:szCs w:val="24"/>
        </w:rPr>
      </w:pPr>
    </w:p>
    <w:p w:rsidR="00AC6686" w:rsidRDefault="00AC6686" w:rsidP="00B27F7A">
      <w:pPr>
        <w:widowControl w:val="0"/>
        <w:autoSpaceDE w:val="0"/>
        <w:jc w:val="center"/>
        <w:rPr>
          <w:sz w:val="24"/>
          <w:szCs w:val="24"/>
        </w:rPr>
      </w:pPr>
    </w:p>
    <w:p w:rsidR="00AC6686" w:rsidRDefault="00AC6686" w:rsidP="00B27F7A">
      <w:pPr>
        <w:widowControl w:val="0"/>
        <w:autoSpaceDE w:val="0"/>
        <w:jc w:val="center"/>
        <w:rPr>
          <w:sz w:val="24"/>
          <w:szCs w:val="24"/>
        </w:rPr>
      </w:pPr>
    </w:p>
    <w:p w:rsidR="00AC6686" w:rsidRDefault="00AC6686" w:rsidP="00B27F7A">
      <w:pPr>
        <w:widowControl w:val="0"/>
        <w:autoSpaceDE w:val="0"/>
        <w:jc w:val="center"/>
        <w:rPr>
          <w:sz w:val="24"/>
          <w:szCs w:val="24"/>
        </w:rPr>
      </w:pPr>
    </w:p>
    <w:p w:rsidR="00AC6686" w:rsidRDefault="00AC6686" w:rsidP="00B27F7A">
      <w:pPr>
        <w:widowControl w:val="0"/>
        <w:autoSpaceDE w:val="0"/>
        <w:jc w:val="center"/>
        <w:rPr>
          <w:sz w:val="24"/>
          <w:szCs w:val="24"/>
        </w:rPr>
      </w:pPr>
    </w:p>
    <w:p w:rsidR="00AC6686" w:rsidRDefault="00AC6686" w:rsidP="00B27F7A">
      <w:pPr>
        <w:widowControl w:val="0"/>
        <w:autoSpaceDE w:val="0"/>
        <w:jc w:val="center"/>
        <w:rPr>
          <w:sz w:val="24"/>
          <w:szCs w:val="24"/>
        </w:rPr>
      </w:pPr>
    </w:p>
    <w:p w:rsid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lastRenderedPageBreak/>
        <w:t>3. Перечень основных мероприятий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6"/>
        <w:gridCol w:w="1518"/>
        <w:gridCol w:w="592"/>
        <w:gridCol w:w="622"/>
        <w:gridCol w:w="696"/>
        <w:gridCol w:w="696"/>
        <w:gridCol w:w="601"/>
        <w:gridCol w:w="601"/>
        <w:gridCol w:w="601"/>
        <w:gridCol w:w="603"/>
        <w:gridCol w:w="696"/>
        <w:gridCol w:w="701"/>
        <w:gridCol w:w="1503"/>
        <w:gridCol w:w="497"/>
        <w:gridCol w:w="497"/>
        <w:gridCol w:w="497"/>
        <w:gridCol w:w="497"/>
        <w:gridCol w:w="497"/>
        <w:gridCol w:w="497"/>
        <w:gridCol w:w="497"/>
        <w:gridCol w:w="1117"/>
      </w:tblGrid>
      <w:tr w:rsidR="00906433" w:rsidRPr="00B27F7A" w:rsidTr="00AC6686">
        <w:trPr>
          <w:trHeight w:val="461"/>
          <w:tblHeader/>
        </w:trPr>
        <w:tc>
          <w:tcPr>
            <w:tcW w:w="147" w:type="pct"/>
            <w:vMerge w:val="restar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№ п/п</w:t>
            </w:r>
          </w:p>
        </w:tc>
        <w:tc>
          <w:tcPr>
            <w:tcW w:w="525" w:type="pct"/>
            <w:vMerge w:val="restar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Цель, задачи, основные мероприятия</w:t>
            </w:r>
          </w:p>
        </w:tc>
        <w:tc>
          <w:tcPr>
            <w:tcW w:w="205" w:type="pct"/>
            <w:vMerge w:val="restar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Срок </w:t>
            </w:r>
            <w:proofErr w:type="spellStart"/>
            <w:r w:rsidRPr="00B27F7A">
              <w:rPr>
                <w:sz w:val="14"/>
                <w:szCs w:val="14"/>
              </w:rPr>
              <w:t>выпол</w:t>
            </w:r>
            <w:proofErr w:type="spellEnd"/>
          </w:p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нения (</w:t>
            </w:r>
            <w:proofErr w:type="spellStart"/>
            <w:r w:rsidRPr="00B27F7A">
              <w:rPr>
                <w:sz w:val="14"/>
                <w:szCs w:val="14"/>
              </w:rPr>
              <w:t>квар</w:t>
            </w:r>
            <w:proofErr w:type="spellEnd"/>
          </w:p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тал, год)</w:t>
            </w:r>
          </w:p>
        </w:tc>
        <w:tc>
          <w:tcPr>
            <w:tcW w:w="215" w:type="pct"/>
            <w:vMerge w:val="restar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Источ</w:t>
            </w:r>
            <w:proofErr w:type="spellEnd"/>
          </w:p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ники</w:t>
            </w:r>
            <w:proofErr w:type="spellEnd"/>
            <w:r w:rsidRPr="00B27F7A">
              <w:rPr>
                <w:sz w:val="14"/>
                <w:szCs w:val="14"/>
              </w:rPr>
              <w:t xml:space="preserve"> </w:t>
            </w:r>
            <w:proofErr w:type="spellStart"/>
            <w:r w:rsidRPr="00B27F7A">
              <w:rPr>
                <w:sz w:val="14"/>
                <w:szCs w:val="14"/>
              </w:rPr>
              <w:t>финан</w:t>
            </w:r>
            <w:proofErr w:type="spellEnd"/>
          </w:p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сирова</w:t>
            </w:r>
            <w:proofErr w:type="spellEnd"/>
          </w:p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ния</w:t>
            </w:r>
            <w:proofErr w:type="spellEnd"/>
          </w:p>
        </w:tc>
        <w:tc>
          <w:tcPr>
            <w:tcW w:w="1798" w:type="pct"/>
            <w:gridSpan w:val="8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Объемы финансирования, тыс. руб.</w:t>
            </w:r>
          </w:p>
        </w:tc>
        <w:tc>
          <w:tcPr>
            <w:tcW w:w="1723" w:type="pct"/>
            <w:gridSpan w:val="8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386" w:type="pct"/>
            <w:vMerge w:val="restar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06433" w:rsidRPr="00B27F7A" w:rsidTr="00AC6686">
        <w:trPr>
          <w:trHeight w:val="152"/>
          <w:tblHeader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всего</w:t>
            </w:r>
          </w:p>
        </w:tc>
        <w:tc>
          <w:tcPr>
            <w:tcW w:w="241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2018 год</w:t>
            </w:r>
          </w:p>
        </w:tc>
        <w:tc>
          <w:tcPr>
            <w:tcW w:w="20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2019 год</w:t>
            </w:r>
          </w:p>
        </w:tc>
        <w:tc>
          <w:tcPr>
            <w:tcW w:w="20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2020 год</w:t>
            </w:r>
          </w:p>
        </w:tc>
        <w:tc>
          <w:tcPr>
            <w:tcW w:w="20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2021 год</w:t>
            </w:r>
          </w:p>
        </w:tc>
        <w:tc>
          <w:tcPr>
            <w:tcW w:w="209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2022 год</w:t>
            </w:r>
          </w:p>
        </w:tc>
        <w:tc>
          <w:tcPr>
            <w:tcW w:w="241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2023 год</w:t>
            </w:r>
          </w:p>
        </w:tc>
        <w:tc>
          <w:tcPr>
            <w:tcW w:w="243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2024 год</w:t>
            </w:r>
          </w:p>
        </w:tc>
        <w:tc>
          <w:tcPr>
            <w:tcW w:w="520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Наименование, ед. измерения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2018 год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2019 год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2020 год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2021 год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2022 год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2023 год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2024 год</w:t>
            </w:r>
          </w:p>
        </w:tc>
        <w:tc>
          <w:tcPr>
            <w:tcW w:w="386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  <w:tblHeader/>
        </w:trPr>
        <w:tc>
          <w:tcPr>
            <w:tcW w:w="147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52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</w:t>
            </w:r>
          </w:p>
        </w:tc>
        <w:tc>
          <w:tcPr>
            <w:tcW w:w="20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3</w:t>
            </w:r>
          </w:p>
        </w:tc>
        <w:tc>
          <w:tcPr>
            <w:tcW w:w="215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4</w:t>
            </w:r>
          </w:p>
        </w:tc>
        <w:tc>
          <w:tcPr>
            <w:tcW w:w="241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5</w:t>
            </w:r>
          </w:p>
        </w:tc>
        <w:tc>
          <w:tcPr>
            <w:tcW w:w="241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6</w:t>
            </w:r>
          </w:p>
        </w:tc>
        <w:tc>
          <w:tcPr>
            <w:tcW w:w="20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7</w:t>
            </w:r>
          </w:p>
        </w:tc>
        <w:tc>
          <w:tcPr>
            <w:tcW w:w="20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8</w:t>
            </w:r>
          </w:p>
        </w:tc>
        <w:tc>
          <w:tcPr>
            <w:tcW w:w="208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9</w:t>
            </w:r>
          </w:p>
        </w:tc>
        <w:tc>
          <w:tcPr>
            <w:tcW w:w="209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10</w:t>
            </w:r>
          </w:p>
        </w:tc>
        <w:tc>
          <w:tcPr>
            <w:tcW w:w="241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11</w:t>
            </w:r>
          </w:p>
        </w:tc>
        <w:tc>
          <w:tcPr>
            <w:tcW w:w="243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12</w:t>
            </w:r>
          </w:p>
        </w:tc>
        <w:tc>
          <w:tcPr>
            <w:tcW w:w="520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13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14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15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16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17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18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19</w:t>
            </w:r>
          </w:p>
        </w:tc>
        <w:tc>
          <w:tcPr>
            <w:tcW w:w="172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</w:t>
            </w:r>
          </w:p>
        </w:tc>
        <w:tc>
          <w:tcPr>
            <w:tcW w:w="386" w:type="pct"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21</w:t>
            </w:r>
          </w:p>
        </w:tc>
      </w:tr>
      <w:tr w:rsidR="00906433" w:rsidRPr="00B27F7A" w:rsidTr="0069109D">
        <w:trPr>
          <w:trHeight w:val="231"/>
        </w:trPr>
        <w:tc>
          <w:tcPr>
            <w:tcW w:w="5000" w:type="pct"/>
            <w:gridSpan w:val="21"/>
            <w:vAlign w:val="center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Цель: создание </w:t>
            </w:r>
            <w:proofErr w:type="spellStart"/>
            <w:r w:rsidRPr="00B27F7A">
              <w:rPr>
                <w:sz w:val="14"/>
                <w:szCs w:val="14"/>
              </w:rPr>
              <w:t>безбарьерной</w:t>
            </w:r>
            <w:proofErr w:type="spellEnd"/>
            <w:r w:rsidRPr="00B27F7A">
              <w:rPr>
                <w:sz w:val="14"/>
                <w:szCs w:val="14"/>
              </w:rPr>
              <w:t xml:space="preserve"> среды для инвалидов и других маломобильных групп населения на территории города Мурманска</w:t>
            </w: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1.</w:t>
            </w:r>
          </w:p>
        </w:tc>
        <w:tc>
          <w:tcPr>
            <w:tcW w:w="525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Основное мероприятие: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проведение мероприятий по 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созданию </w:t>
            </w:r>
            <w:proofErr w:type="spellStart"/>
            <w:r w:rsidRPr="00B27F7A">
              <w:rPr>
                <w:sz w:val="14"/>
                <w:szCs w:val="14"/>
              </w:rPr>
              <w:t>безбарьерной</w:t>
            </w:r>
            <w:proofErr w:type="spellEnd"/>
            <w:r w:rsidRPr="00B27F7A">
              <w:rPr>
                <w:sz w:val="14"/>
                <w:szCs w:val="14"/>
              </w:rPr>
              <w:t xml:space="preserve"> среды</w:t>
            </w:r>
          </w:p>
        </w:tc>
        <w:tc>
          <w:tcPr>
            <w:tcW w:w="205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2018-2024 годы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Всего: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83585,7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16098,4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8927,3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8385,6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09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13793,6</w:t>
            </w:r>
          </w:p>
        </w:tc>
        <w:tc>
          <w:tcPr>
            <w:tcW w:w="243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18793,6</w:t>
            </w:r>
          </w:p>
        </w:tc>
        <w:tc>
          <w:tcPr>
            <w:tcW w:w="520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Реализация мероприятий, направленных на создание </w:t>
            </w:r>
            <w:proofErr w:type="spellStart"/>
            <w:r w:rsidRPr="00B27F7A">
              <w:rPr>
                <w:sz w:val="14"/>
                <w:szCs w:val="14"/>
              </w:rPr>
              <w:t>безбарьерной</w:t>
            </w:r>
            <w:proofErr w:type="spellEnd"/>
            <w:r w:rsidRPr="00B27F7A">
              <w:rPr>
                <w:sz w:val="14"/>
                <w:szCs w:val="14"/>
              </w:rPr>
              <w:t xml:space="preserve"> среды для жителей города Мурманска, да – 1, нет - 0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ind w:right="68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ind w:right="68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ind w:right="68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ind w:right="68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ind w:right="68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386" w:type="pct"/>
            <w:vMerge w:val="restart"/>
            <w:vAlign w:val="center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КРГХ, АО «</w:t>
            </w:r>
            <w:proofErr w:type="spellStart"/>
            <w:r w:rsidRPr="00B27F7A">
              <w:rPr>
                <w:sz w:val="14"/>
                <w:szCs w:val="14"/>
              </w:rPr>
              <w:t>Электротранс</w:t>
            </w:r>
            <w:proofErr w:type="spellEnd"/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порт», КСПВООДМ, МАУ МП «Объединение молодежных центров», 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КО, </w:t>
            </w:r>
            <w:proofErr w:type="spellStart"/>
            <w:proofErr w:type="gramStart"/>
            <w:r w:rsidRPr="00B27F7A">
              <w:rPr>
                <w:sz w:val="14"/>
                <w:szCs w:val="14"/>
              </w:rPr>
              <w:t>подведом-ственные</w:t>
            </w:r>
            <w:proofErr w:type="spellEnd"/>
            <w:proofErr w:type="gramEnd"/>
            <w:r w:rsidRPr="00B27F7A">
              <w:rPr>
                <w:sz w:val="14"/>
                <w:szCs w:val="14"/>
              </w:rPr>
              <w:t xml:space="preserve"> учреждения, КК, учреждения, подведомствен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ные</w:t>
            </w:r>
            <w:proofErr w:type="spellEnd"/>
            <w:r w:rsidRPr="00B27F7A">
              <w:rPr>
                <w:sz w:val="14"/>
                <w:szCs w:val="14"/>
              </w:rPr>
              <w:t xml:space="preserve"> КК, КС, ММКУ УКС</w:t>
            </w: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.: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1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09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1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3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520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81257,8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14498,4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8199,4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8385,6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09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13793,6</w:t>
            </w:r>
          </w:p>
        </w:tc>
        <w:tc>
          <w:tcPr>
            <w:tcW w:w="243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18793,6</w:t>
            </w:r>
          </w:p>
        </w:tc>
        <w:tc>
          <w:tcPr>
            <w:tcW w:w="520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2327,9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1600,0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727,9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09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520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1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1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09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1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520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1.1.</w:t>
            </w:r>
          </w:p>
        </w:tc>
        <w:tc>
          <w:tcPr>
            <w:tcW w:w="525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Приобретение </w:t>
            </w:r>
            <w:proofErr w:type="gramStart"/>
            <w:r w:rsidRPr="00B27F7A">
              <w:rPr>
                <w:sz w:val="14"/>
                <w:szCs w:val="14"/>
              </w:rPr>
              <w:t>подвижного состава</w:t>
            </w:r>
            <w:proofErr w:type="gramEnd"/>
            <w:r w:rsidRPr="00B27F7A">
              <w:rPr>
                <w:sz w:val="14"/>
                <w:szCs w:val="14"/>
              </w:rPr>
              <w:t xml:space="preserve"> специализированного наземного городского транспорта общего пользования </w:t>
            </w:r>
          </w:p>
        </w:tc>
        <w:tc>
          <w:tcPr>
            <w:tcW w:w="205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2018-2024 годы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Всего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10000,0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10000,0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9" w:type="pct"/>
          </w:tcPr>
          <w:p w:rsidR="00906433" w:rsidRDefault="00906433" w:rsidP="0069109D">
            <w:pPr>
              <w:jc w:val="center"/>
            </w:pPr>
            <w:r w:rsidRPr="00DF660B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Default="00906433" w:rsidP="0069109D">
            <w:pPr>
              <w:jc w:val="center"/>
            </w:pPr>
            <w:r w:rsidRPr="00DF660B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906433" w:rsidRDefault="00906433" w:rsidP="0069109D">
            <w:pPr>
              <w:jc w:val="center"/>
            </w:pPr>
            <w:r w:rsidRPr="00DF660B">
              <w:rPr>
                <w:sz w:val="14"/>
                <w:szCs w:val="13"/>
              </w:rPr>
              <w:t>0,0</w:t>
            </w:r>
          </w:p>
        </w:tc>
        <w:tc>
          <w:tcPr>
            <w:tcW w:w="520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Количество приобретенных транспортных средств, ед.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6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-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-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-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386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КРГХ, АО «</w:t>
            </w:r>
            <w:proofErr w:type="spellStart"/>
            <w:r w:rsidRPr="00B27F7A">
              <w:rPr>
                <w:sz w:val="14"/>
                <w:szCs w:val="14"/>
              </w:rPr>
              <w:t>Электротранс</w:t>
            </w:r>
            <w:proofErr w:type="spellEnd"/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порт»</w:t>
            </w: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.: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09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1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243" w:type="pc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3"/>
              </w:rPr>
            </w:pP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6" w:type="pct"/>
            <w:vMerge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10000,0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10000,0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9" w:type="pct"/>
          </w:tcPr>
          <w:p w:rsidR="00906433" w:rsidRDefault="00906433" w:rsidP="0069109D">
            <w:pPr>
              <w:jc w:val="center"/>
            </w:pPr>
            <w:r w:rsidRPr="0038691F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Default="00906433" w:rsidP="0069109D">
            <w:pPr>
              <w:jc w:val="center"/>
            </w:pPr>
            <w:r w:rsidRPr="0038691F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906433" w:rsidRDefault="00906433" w:rsidP="0069109D">
            <w:pPr>
              <w:jc w:val="center"/>
            </w:pPr>
            <w:r w:rsidRPr="0038691F">
              <w:rPr>
                <w:sz w:val="14"/>
                <w:szCs w:val="13"/>
              </w:rPr>
              <w:t>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6" w:type="pct"/>
            <w:vMerge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9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6" w:type="pct"/>
            <w:vMerge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9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6" w:type="pct"/>
            <w:vMerge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1.2</w:t>
            </w:r>
            <w:r>
              <w:rPr>
                <w:sz w:val="14"/>
                <w:szCs w:val="13"/>
              </w:rPr>
              <w:t>.</w:t>
            </w:r>
          </w:p>
        </w:tc>
        <w:tc>
          <w:tcPr>
            <w:tcW w:w="525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205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Всего: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27786,8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4681,3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4545,5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3385,6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3793,6</w:t>
            </w:r>
          </w:p>
        </w:tc>
        <w:tc>
          <w:tcPr>
            <w:tcW w:w="209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3793,6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3793,6</w:t>
            </w:r>
          </w:p>
        </w:tc>
        <w:tc>
          <w:tcPr>
            <w:tcW w:w="243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3793,6</w:t>
            </w:r>
          </w:p>
        </w:tc>
        <w:tc>
          <w:tcPr>
            <w:tcW w:w="520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Количество объектов, оснащенных специализированным оборудованием для маломобильных групп населения, ед.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5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2</w:t>
            </w:r>
          </w:p>
        </w:tc>
        <w:tc>
          <w:tcPr>
            <w:tcW w:w="172" w:type="pct"/>
            <w:vMerge w:val="restart"/>
            <w:tcBorders>
              <w:right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vMerge w:val="restart"/>
            <w:tcBorders>
              <w:left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386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КСПВООДМ,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учреждения, подведомствен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ные</w:t>
            </w:r>
            <w:proofErr w:type="spellEnd"/>
            <w:r w:rsidRPr="00B27F7A">
              <w:rPr>
                <w:sz w:val="14"/>
                <w:szCs w:val="14"/>
              </w:rPr>
              <w:t xml:space="preserve"> КСПВООДМ</w:t>
            </w: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.:</w:t>
            </w:r>
          </w:p>
        </w:tc>
        <w:tc>
          <w:tcPr>
            <w:tcW w:w="241" w:type="pct"/>
          </w:tcPr>
          <w:p w:rsidR="00906433" w:rsidRPr="0041151B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9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906433" w:rsidRPr="0041151B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  <w:vAlign w:val="center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2833,3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763,3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300,0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570,0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300,0</w:t>
            </w:r>
          </w:p>
        </w:tc>
        <w:tc>
          <w:tcPr>
            <w:tcW w:w="209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300,0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300,0</w:t>
            </w:r>
          </w:p>
        </w:tc>
        <w:tc>
          <w:tcPr>
            <w:tcW w:w="243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300,0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9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righ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10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1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9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70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  <w:vMerge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</w:p>
        </w:tc>
        <w:tc>
          <w:tcPr>
            <w:tcW w:w="241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1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9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1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3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>
              <w:rPr>
                <w:sz w:val="14"/>
                <w:szCs w:val="24"/>
              </w:rPr>
              <w:t>Приобретение оборудования и технических средств адаптации для оснащения учреждений молодежной политики, да – 1, нет - 0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>
              <w:rPr>
                <w:sz w:val="14"/>
                <w:szCs w:val="15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right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  <w:left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6700,0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850,0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850,0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1000,0</w:t>
            </w:r>
          </w:p>
        </w:tc>
        <w:tc>
          <w:tcPr>
            <w:tcW w:w="520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B27F7A">
              <w:rPr>
                <w:sz w:val="14"/>
                <w:szCs w:val="14"/>
              </w:rPr>
              <w:t xml:space="preserve">Создание в образовательных </w:t>
            </w:r>
            <w:r w:rsidRPr="00B27F7A">
              <w:rPr>
                <w:sz w:val="14"/>
                <w:szCs w:val="14"/>
              </w:rPr>
              <w:lastRenderedPageBreak/>
              <w:t xml:space="preserve">учреждениях города Мурманска </w:t>
            </w:r>
            <w:proofErr w:type="spellStart"/>
            <w:r w:rsidRPr="00B27F7A">
              <w:rPr>
                <w:sz w:val="14"/>
                <w:szCs w:val="14"/>
              </w:rPr>
              <w:t>безбарьерной</w:t>
            </w:r>
            <w:proofErr w:type="spellEnd"/>
            <w:r w:rsidRPr="00B27F7A">
              <w:rPr>
                <w:sz w:val="14"/>
                <w:szCs w:val="14"/>
              </w:rPr>
              <w:t xml:space="preserve"> среды для инклюзивного образования детей-инвалидов, детей с ограниченными возможностями здоровья, да - 1; нет - 0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lastRenderedPageBreak/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5"/>
              </w:rPr>
            </w:pPr>
            <w:r w:rsidRPr="00B27F7A">
              <w:rPr>
                <w:sz w:val="14"/>
                <w:szCs w:val="15"/>
              </w:rPr>
              <w:t>1</w:t>
            </w:r>
          </w:p>
        </w:tc>
        <w:tc>
          <w:tcPr>
            <w:tcW w:w="386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КО, подведомствен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lastRenderedPageBreak/>
              <w:t>ные</w:t>
            </w:r>
            <w:proofErr w:type="spellEnd"/>
            <w:r w:rsidRPr="00B27F7A">
              <w:rPr>
                <w:sz w:val="14"/>
                <w:szCs w:val="14"/>
              </w:rPr>
              <w:t xml:space="preserve"> учреждения</w:t>
            </w: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2327,9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1600,0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  <w:vertAlign w:val="superscript"/>
              </w:rPr>
            </w:pPr>
            <w:r w:rsidRPr="002D5497">
              <w:rPr>
                <w:sz w:val="14"/>
                <w:szCs w:val="14"/>
              </w:rPr>
              <w:t>727,9</w:t>
            </w:r>
            <w:r>
              <w:rPr>
                <w:sz w:val="14"/>
                <w:szCs w:val="14"/>
                <w:vertAlign w:val="superscript"/>
              </w:rPr>
              <w:t>*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B27F7A" w:rsidRDefault="00906433" w:rsidP="0069109D">
            <w:pPr>
              <w:jc w:val="center"/>
              <w:rPr>
                <w:sz w:val="14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15925,6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1468,0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2667,6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1815,6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2493,6</w:t>
            </w:r>
          </w:p>
        </w:tc>
        <w:tc>
          <w:tcPr>
            <w:tcW w:w="209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2493,6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2493,6</w:t>
            </w:r>
          </w:p>
        </w:tc>
        <w:tc>
          <w:tcPr>
            <w:tcW w:w="243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2493,6</w:t>
            </w:r>
          </w:p>
        </w:tc>
        <w:tc>
          <w:tcPr>
            <w:tcW w:w="520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  <w:r w:rsidRPr="00B27F7A">
              <w:rPr>
                <w:sz w:val="14"/>
                <w:szCs w:val="14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населения, да - 1; нет - 0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172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</w:p>
        </w:tc>
        <w:tc>
          <w:tcPr>
            <w:tcW w:w="386" w:type="pct"/>
            <w:vMerge w:val="restar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КК, учреждения, подведомствен</w:t>
            </w:r>
          </w:p>
          <w:p w:rsidR="00906433" w:rsidRPr="00B27F7A" w:rsidRDefault="00906433" w:rsidP="0069109D">
            <w:pPr>
              <w:rPr>
                <w:sz w:val="14"/>
                <w:szCs w:val="14"/>
              </w:rPr>
            </w:pPr>
            <w:proofErr w:type="spellStart"/>
            <w:r w:rsidRPr="00B27F7A">
              <w:rPr>
                <w:sz w:val="14"/>
                <w:szCs w:val="14"/>
              </w:rPr>
              <w:t>ные</w:t>
            </w:r>
            <w:proofErr w:type="spellEnd"/>
            <w:r w:rsidRPr="00B27F7A">
              <w:rPr>
                <w:sz w:val="14"/>
                <w:szCs w:val="14"/>
              </w:rPr>
              <w:t xml:space="preserve"> КК</w:t>
            </w: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9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205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8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09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1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243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3"/>
              </w:rPr>
            </w:pPr>
            <w:r w:rsidRPr="00B27F7A">
              <w:rPr>
                <w:sz w:val="14"/>
                <w:szCs w:val="13"/>
              </w:rPr>
              <w:t>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  <w:vAlign w:val="center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AC6686" w:rsidRPr="00B27F7A" w:rsidTr="00AC6686">
        <w:trPr>
          <w:trHeight w:val="231"/>
        </w:trPr>
        <w:tc>
          <w:tcPr>
            <w:tcW w:w="147" w:type="pct"/>
            <w:vMerge w:val="restart"/>
          </w:tcPr>
          <w:p w:rsidR="00AC6686" w:rsidRPr="00B27F7A" w:rsidRDefault="00AC6686" w:rsidP="00AC6686">
            <w:pPr>
              <w:pStyle w:val="ConsPlusNormal"/>
              <w:rPr>
                <w:rFonts w:ascii="Times New Roman" w:hAnsi="Times New Roman"/>
                <w:sz w:val="14"/>
                <w:szCs w:val="13"/>
              </w:rPr>
            </w:pPr>
            <w:r w:rsidRPr="00B27F7A">
              <w:rPr>
                <w:rFonts w:ascii="Times New Roman" w:hAnsi="Times New Roman"/>
                <w:sz w:val="14"/>
                <w:szCs w:val="13"/>
              </w:rPr>
              <w:t>1.3.</w:t>
            </w:r>
          </w:p>
        </w:tc>
        <w:tc>
          <w:tcPr>
            <w:tcW w:w="525" w:type="pct"/>
            <w:vMerge w:val="restart"/>
          </w:tcPr>
          <w:p w:rsidR="00AC6686" w:rsidRPr="00B27F7A" w:rsidRDefault="00AC6686" w:rsidP="00AC6686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B27F7A">
              <w:rPr>
                <w:rFonts w:ascii="Times New Roman" w:hAnsi="Times New Roman"/>
                <w:sz w:val="14"/>
                <w:szCs w:val="14"/>
              </w:rPr>
              <w:t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восстановительные работы</w:t>
            </w:r>
          </w:p>
        </w:tc>
        <w:tc>
          <w:tcPr>
            <w:tcW w:w="205" w:type="pct"/>
            <w:vMerge w:val="restart"/>
          </w:tcPr>
          <w:p w:rsidR="00AC6686" w:rsidRPr="00B27F7A" w:rsidRDefault="00AC6686" w:rsidP="00AC6686">
            <w:pPr>
              <w:pStyle w:val="ConsPlusNormal"/>
              <w:rPr>
                <w:rFonts w:ascii="Times New Roman" w:hAnsi="Times New Roman"/>
                <w:sz w:val="14"/>
                <w:szCs w:val="14"/>
              </w:rPr>
            </w:pPr>
            <w:r w:rsidRPr="00B27F7A">
              <w:rPr>
                <w:rFonts w:ascii="Times New Roman" w:hAnsi="Times New Roman"/>
                <w:sz w:val="14"/>
                <w:szCs w:val="14"/>
              </w:rPr>
              <w:t>2018 - 2024 годы</w:t>
            </w:r>
          </w:p>
        </w:tc>
        <w:tc>
          <w:tcPr>
            <w:tcW w:w="215" w:type="pct"/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Всего: </w:t>
            </w:r>
          </w:p>
        </w:tc>
        <w:tc>
          <w:tcPr>
            <w:tcW w:w="241" w:type="pct"/>
          </w:tcPr>
          <w:p w:rsidR="00AC6686" w:rsidRPr="002D5497" w:rsidRDefault="00AC6686" w:rsidP="00AC6686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45798,9</w:t>
            </w:r>
          </w:p>
        </w:tc>
        <w:tc>
          <w:tcPr>
            <w:tcW w:w="241" w:type="pct"/>
          </w:tcPr>
          <w:p w:rsidR="00AC6686" w:rsidRPr="002D5497" w:rsidRDefault="00AC6686" w:rsidP="00AC6686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1417,1</w:t>
            </w:r>
          </w:p>
        </w:tc>
        <w:tc>
          <w:tcPr>
            <w:tcW w:w="208" w:type="pct"/>
          </w:tcPr>
          <w:p w:rsidR="00AC6686" w:rsidRPr="002D5497" w:rsidRDefault="00AC6686" w:rsidP="00AC6686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4381,8</w:t>
            </w:r>
          </w:p>
        </w:tc>
        <w:tc>
          <w:tcPr>
            <w:tcW w:w="208" w:type="pct"/>
          </w:tcPr>
          <w:p w:rsidR="00AC6686" w:rsidRPr="002D5497" w:rsidRDefault="00AC6686" w:rsidP="00AC6686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08" w:type="pct"/>
          </w:tcPr>
          <w:p w:rsidR="00AC6686" w:rsidRPr="002D5497" w:rsidRDefault="00AC6686" w:rsidP="00AC6686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09" w:type="pct"/>
          </w:tcPr>
          <w:p w:rsidR="00AC6686" w:rsidRPr="002D5497" w:rsidRDefault="00AC6686" w:rsidP="00AC6686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41" w:type="pct"/>
          </w:tcPr>
          <w:p w:rsidR="00AC6686" w:rsidRPr="002D5497" w:rsidRDefault="00AC6686" w:rsidP="00AC6686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10000,0</w:t>
            </w:r>
          </w:p>
        </w:tc>
        <w:tc>
          <w:tcPr>
            <w:tcW w:w="243" w:type="pct"/>
          </w:tcPr>
          <w:p w:rsidR="00AC6686" w:rsidRPr="002D5497" w:rsidRDefault="00AC6686" w:rsidP="00AC6686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15000,0</w:t>
            </w:r>
          </w:p>
        </w:tc>
        <w:tc>
          <w:tcPr>
            <w:tcW w:w="520" w:type="pct"/>
            <w:vMerge w:val="restart"/>
          </w:tcPr>
          <w:p w:rsidR="00AC6686" w:rsidRPr="00B27F7A" w:rsidRDefault="00AC6686" w:rsidP="00AC668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Количество фактически приспособленных жилых помещений и (или) общего домового имущества в многоквартирных домах с учетом потребностей инвалидов, ед.</w:t>
            </w:r>
          </w:p>
        </w:tc>
        <w:tc>
          <w:tcPr>
            <w:tcW w:w="172" w:type="pct"/>
            <w:vMerge w:val="restart"/>
          </w:tcPr>
          <w:p w:rsidR="00AC6686" w:rsidRPr="00B27F7A" w:rsidRDefault="00AC6686" w:rsidP="00AC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3</w:t>
            </w:r>
          </w:p>
        </w:tc>
        <w:tc>
          <w:tcPr>
            <w:tcW w:w="172" w:type="pct"/>
            <w:vMerge w:val="restart"/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</w:t>
            </w:r>
            <w:r>
              <w:rPr>
                <w:sz w:val="14"/>
                <w:szCs w:val="14"/>
              </w:rPr>
              <w:t>5</w:t>
            </w:r>
          </w:p>
        </w:tc>
        <w:tc>
          <w:tcPr>
            <w:tcW w:w="172" w:type="pct"/>
            <w:vMerge w:val="restart"/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72" w:type="pct"/>
            <w:vMerge w:val="restart"/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2" w:type="pct"/>
            <w:vMerge w:val="restart"/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72" w:type="pct"/>
            <w:vMerge w:val="restart"/>
          </w:tcPr>
          <w:p w:rsidR="00AC6686" w:rsidRPr="00B27F7A" w:rsidRDefault="00AC6686" w:rsidP="00AC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28</w:t>
            </w:r>
          </w:p>
        </w:tc>
        <w:tc>
          <w:tcPr>
            <w:tcW w:w="172" w:type="pct"/>
            <w:vMerge w:val="restart"/>
          </w:tcPr>
          <w:p w:rsidR="00AC6686" w:rsidRPr="00B27F7A" w:rsidRDefault="00AC6686" w:rsidP="00AC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</w:t>
            </w:r>
          </w:p>
        </w:tc>
        <w:tc>
          <w:tcPr>
            <w:tcW w:w="386" w:type="pct"/>
            <w:vMerge w:val="restart"/>
          </w:tcPr>
          <w:p w:rsidR="00AC6686" w:rsidRPr="00B27F7A" w:rsidRDefault="00AC6686" w:rsidP="00AC6686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КС, ММКУ </w:t>
            </w:r>
            <w:r>
              <w:rPr>
                <w:sz w:val="14"/>
                <w:szCs w:val="14"/>
              </w:rPr>
              <w:t>«</w:t>
            </w:r>
            <w:r w:rsidRPr="00B27F7A">
              <w:rPr>
                <w:sz w:val="14"/>
                <w:szCs w:val="14"/>
              </w:rPr>
              <w:t>УКС</w:t>
            </w:r>
            <w:r>
              <w:rPr>
                <w:sz w:val="14"/>
                <w:szCs w:val="14"/>
              </w:rPr>
              <w:t>»</w:t>
            </w: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.:</w:t>
            </w:r>
          </w:p>
        </w:tc>
        <w:tc>
          <w:tcPr>
            <w:tcW w:w="241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8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8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8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1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3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45798,9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1417,1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4381,8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09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5000,0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10000,0</w:t>
            </w:r>
          </w:p>
        </w:tc>
        <w:tc>
          <w:tcPr>
            <w:tcW w:w="243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15000,0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1" w:type="pc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65A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41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09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41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520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768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1" w:type="pct"/>
            <w:vMerge w:val="restart"/>
          </w:tcPr>
          <w:p w:rsidR="00906433" w:rsidRPr="008665A8" w:rsidRDefault="00906433" w:rsidP="0069109D">
            <w:pPr>
              <w:pStyle w:val="ConsPlusNormal"/>
              <w:jc w:val="center"/>
              <w:rPr>
                <w:rFonts w:ascii="Times New Roman" w:hAnsi="Times New Roman"/>
                <w:sz w:val="14"/>
                <w:szCs w:val="14"/>
              </w:rPr>
            </w:pPr>
            <w:r w:rsidRPr="008665A8">
              <w:rPr>
                <w:rFonts w:ascii="Times New Roman" w:hAnsi="Times New Roman"/>
                <w:sz w:val="14"/>
                <w:szCs w:val="14"/>
              </w:rPr>
              <w:t>0,0</w:t>
            </w:r>
          </w:p>
        </w:tc>
        <w:tc>
          <w:tcPr>
            <w:tcW w:w="241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09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41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  <w:vMerge w:val="restart"/>
          </w:tcPr>
          <w:p w:rsidR="00906433" w:rsidRPr="008665A8" w:rsidRDefault="00906433" w:rsidP="0069109D">
            <w:pPr>
              <w:jc w:val="center"/>
              <w:rPr>
                <w:sz w:val="14"/>
                <w:szCs w:val="14"/>
              </w:rPr>
            </w:pPr>
            <w:r w:rsidRPr="008665A8">
              <w:rPr>
                <w:sz w:val="14"/>
                <w:szCs w:val="14"/>
              </w:rPr>
              <w:t>0,0</w:t>
            </w:r>
          </w:p>
        </w:tc>
        <w:tc>
          <w:tcPr>
            <w:tcW w:w="520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2" w:type="pct"/>
            <w:vMerge/>
            <w:tcBorders>
              <w:bottom w:val="single" w:sz="4" w:space="0" w:color="auto"/>
            </w:tcBorders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86" w:type="pct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AC6686" w:rsidRPr="00B27F7A" w:rsidTr="00AC6686">
        <w:trPr>
          <w:trHeight w:val="1122"/>
        </w:trPr>
        <w:tc>
          <w:tcPr>
            <w:tcW w:w="147" w:type="pct"/>
            <w:vMerge/>
          </w:tcPr>
          <w:p w:rsidR="00AC6686" w:rsidRPr="00B27F7A" w:rsidRDefault="00AC6686" w:rsidP="00AC6686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525" w:type="pct"/>
            <w:vMerge/>
          </w:tcPr>
          <w:p w:rsidR="00AC6686" w:rsidRPr="00B27F7A" w:rsidRDefault="00AC6686" w:rsidP="00AC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5" w:type="pct"/>
            <w:vMerge/>
          </w:tcPr>
          <w:p w:rsidR="00AC6686" w:rsidRPr="00B27F7A" w:rsidRDefault="00AC6686" w:rsidP="00AC668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  <w:vMerge/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1" w:type="pct"/>
            <w:vMerge/>
          </w:tcPr>
          <w:p w:rsidR="00AC6686" w:rsidRPr="00B27F7A" w:rsidRDefault="00AC6686" w:rsidP="00AC6686">
            <w:pPr>
              <w:pStyle w:val="ConsPlusNormal"/>
              <w:jc w:val="center"/>
              <w:rPr>
                <w:rFonts w:ascii="Times New Roman" w:hAnsi="Times New Roman"/>
                <w:sz w:val="14"/>
                <w:szCs w:val="13"/>
              </w:rPr>
            </w:pPr>
          </w:p>
        </w:tc>
        <w:tc>
          <w:tcPr>
            <w:tcW w:w="241" w:type="pct"/>
            <w:vMerge/>
          </w:tcPr>
          <w:p w:rsidR="00AC6686" w:rsidRPr="00B27F7A" w:rsidRDefault="00AC6686" w:rsidP="00AC6686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  <w:vMerge/>
          </w:tcPr>
          <w:p w:rsidR="00AC6686" w:rsidRPr="00B27F7A" w:rsidRDefault="00AC6686" w:rsidP="00AC6686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  <w:vMerge/>
          </w:tcPr>
          <w:p w:rsidR="00AC6686" w:rsidRPr="00B27F7A" w:rsidRDefault="00AC6686" w:rsidP="00AC6686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8" w:type="pct"/>
            <w:vMerge/>
          </w:tcPr>
          <w:p w:rsidR="00AC6686" w:rsidRPr="00B27F7A" w:rsidRDefault="00AC6686" w:rsidP="00AC6686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09" w:type="pct"/>
            <w:vMerge/>
          </w:tcPr>
          <w:p w:rsidR="00AC6686" w:rsidRPr="00B27F7A" w:rsidRDefault="00AC6686" w:rsidP="00AC6686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1" w:type="pct"/>
            <w:vMerge/>
          </w:tcPr>
          <w:p w:rsidR="00AC6686" w:rsidRPr="00B27F7A" w:rsidRDefault="00AC6686" w:rsidP="00AC6686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243" w:type="pct"/>
            <w:vMerge/>
          </w:tcPr>
          <w:p w:rsidR="00AC6686" w:rsidRPr="00B27F7A" w:rsidRDefault="00AC6686" w:rsidP="00AC6686">
            <w:pPr>
              <w:jc w:val="center"/>
              <w:rPr>
                <w:sz w:val="14"/>
                <w:szCs w:val="13"/>
              </w:rPr>
            </w:pPr>
          </w:p>
        </w:tc>
        <w:tc>
          <w:tcPr>
            <w:tcW w:w="520" w:type="pct"/>
            <w:tcBorders>
              <w:top w:val="single" w:sz="4" w:space="0" w:color="auto"/>
            </w:tcBorders>
          </w:tcPr>
          <w:p w:rsidR="00AC6686" w:rsidRPr="00077FC5" w:rsidRDefault="00AC6686" w:rsidP="00AC6686">
            <w:pPr>
              <w:rPr>
                <w:sz w:val="14"/>
                <w:szCs w:val="14"/>
              </w:rPr>
            </w:pPr>
            <w:r w:rsidRPr="00077FC5">
              <w:rPr>
                <w:sz w:val="14"/>
                <w:szCs w:val="14"/>
              </w:rPr>
              <w:t>Количество проведенных обследований, изысканий, проверок достоверности определения сметной стоимости, экспертиз, ед.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14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-</w:t>
            </w:r>
          </w:p>
        </w:tc>
        <w:tc>
          <w:tcPr>
            <w:tcW w:w="172" w:type="pct"/>
            <w:tcBorders>
              <w:top w:val="single" w:sz="4" w:space="0" w:color="auto"/>
            </w:tcBorders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-</w:t>
            </w:r>
          </w:p>
        </w:tc>
        <w:tc>
          <w:tcPr>
            <w:tcW w:w="386" w:type="pct"/>
            <w:vMerge/>
          </w:tcPr>
          <w:p w:rsidR="00AC6686" w:rsidRPr="00B27F7A" w:rsidRDefault="00AC6686" w:rsidP="00AC6686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30" w:type="pct"/>
            <w:gridSpan w:val="2"/>
            <w:vMerge w:val="restart"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Всего по подпрограмме, 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</w:t>
            </w: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Всего: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83585,7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16098,4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8927,3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8385,6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09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13793,6</w:t>
            </w:r>
          </w:p>
        </w:tc>
        <w:tc>
          <w:tcPr>
            <w:tcW w:w="243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18793,6</w:t>
            </w:r>
          </w:p>
        </w:tc>
        <w:tc>
          <w:tcPr>
            <w:tcW w:w="2109" w:type="pct"/>
            <w:gridSpan w:val="9"/>
            <w:vMerge w:val="restart"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30" w:type="pct"/>
            <w:gridSpan w:val="2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 xml:space="preserve">в </w:t>
            </w:r>
            <w:proofErr w:type="spellStart"/>
            <w:r w:rsidRPr="00B27F7A">
              <w:rPr>
                <w:sz w:val="14"/>
                <w:szCs w:val="14"/>
              </w:rPr>
              <w:t>т.ч</w:t>
            </w:r>
            <w:proofErr w:type="spellEnd"/>
            <w:r w:rsidRPr="00B27F7A">
              <w:rPr>
                <w:sz w:val="14"/>
                <w:szCs w:val="14"/>
              </w:rPr>
              <w:t>.:</w:t>
            </w:r>
          </w:p>
        </w:tc>
        <w:tc>
          <w:tcPr>
            <w:tcW w:w="241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8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09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1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43" w:type="pct"/>
          </w:tcPr>
          <w:p w:rsidR="00906433" w:rsidRPr="002745A1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09" w:type="pct"/>
            <w:gridSpan w:val="9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30" w:type="pct"/>
            <w:gridSpan w:val="2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МБ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81257,8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14498,4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8199,4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8385,6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09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8793,6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13793,6</w:t>
            </w:r>
          </w:p>
        </w:tc>
        <w:tc>
          <w:tcPr>
            <w:tcW w:w="243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18793,6</w:t>
            </w:r>
          </w:p>
        </w:tc>
        <w:tc>
          <w:tcPr>
            <w:tcW w:w="2109" w:type="pct"/>
            <w:gridSpan w:val="9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30" w:type="pct"/>
            <w:gridSpan w:val="2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ОБ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2327,9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1600,0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727,9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09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1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906433" w:rsidRPr="002D5497" w:rsidRDefault="00906433" w:rsidP="0069109D">
            <w:pPr>
              <w:jc w:val="center"/>
              <w:rPr>
                <w:sz w:val="14"/>
                <w:szCs w:val="14"/>
              </w:rPr>
            </w:pPr>
            <w:r w:rsidRPr="002D5497">
              <w:rPr>
                <w:sz w:val="14"/>
                <w:szCs w:val="14"/>
              </w:rPr>
              <w:t>0,0</w:t>
            </w:r>
          </w:p>
        </w:tc>
        <w:tc>
          <w:tcPr>
            <w:tcW w:w="2109" w:type="pct"/>
            <w:gridSpan w:val="9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  <w:tr w:rsidR="00906433" w:rsidRPr="00B27F7A" w:rsidTr="00AC6686">
        <w:trPr>
          <w:trHeight w:val="231"/>
        </w:trPr>
        <w:tc>
          <w:tcPr>
            <w:tcW w:w="147" w:type="pct"/>
            <w:vMerge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24"/>
              </w:rPr>
            </w:pPr>
          </w:p>
        </w:tc>
        <w:tc>
          <w:tcPr>
            <w:tcW w:w="730" w:type="pct"/>
            <w:gridSpan w:val="2"/>
            <w:vMerge/>
          </w:tcPr>
          <w:p w:rsidR="00906433" w:rsidRPr="00B27F7A" w:rsidRDefault="00906433" w:rsidP="006910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215" w:type="pct"/>
          </w:tcPr>
          <w:p w:rsidR="00906433" w:rsidRPr="00B27F7A" w:rsidRDefault="00906433" w:rsidP="0069109D">
            <w:pPr>
              <w:widowControl w:val="0"/>
              <w:autoSpaceDE w:val="0"/>
              <w:snapToGrid w:val="0"/>
              <w:rPr>
                <w:sz w:val="14"/>
                <w:szCs w:val="14"/>
              </w:rPr>
            </w:pPr>
            <w:r w:rsidRPr="00B27F7A">
              <w:rPr>
                <w:sz w:val="14"/>
                <w:szCs w:val="14"/>
              </w:rPr>
              <w:t>ФБ</w:t>
            </w:r>
          </w:p>
        </w:tc>
        <w:tc>
          <w:tcPr>
            <w:tcW w:w="241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1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08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09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1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43" w:type="pct"/>
          </w:tcPr>
          <w:p w:rsidR="00906433" w:rsidRPr="00CE2F06" w:rsidRDefault="00906433" w:rsidP="0069109D">
            <w:pPr>
              <w:jc w:val="center"/>
              <w:rPr>
                <w:sz w:val="14"/>
                <w:szCs w:val="14"/>
              </w:rPr>
            </w:pPr>
            <w:r w:rsidRPr="00CE2F06">
              <w:rPr>
                <w:sz w:val="14"/>
                <w:szCs w:val="14"/>
              </w:rPr>
              <w:t>0,0</w:t>
            </w:r>
          </w:p>
        </w:tc>
        <w:tc>
          <w:tcPr>
            <w:tcW w:w="2109" w:type="pct"/>
            <w:gridSpan w:val="9"/>
            <w:vMerge/>
          </w:tcPr>
          <w:p w:rsidR="00906433" w:rsidRPr="00B27F7A" w:rsidRDefault="00906433" w:rsidP="0069109D">
            <w:pPr>
              <w:jc w:val="center"/>
              <w:rPr>
                <w:sz w:val="14"/>
                <w:szCs w:val="14"/>
              </w:rPr>
            </w:pPr>
          </w:p>
        </w:tc>
      </w:tr>
    </w:tbl>
    <w:p w:rsidR="003078A9" w:rsidRDefault="003078A9" w:rsidP="00B27F7A">
      <w:pPr>
        <w:autoSpaceDE w:val="0"/>
        <w:autoSpaceDN w:val="0"/>
        <w:adjustRightInd w:val="0"/>
        <w:rPr>
          <w:szCs w:val="28"/>
        </w:rPr>
      </w:pPr>
    </w:p>
    <w:p w:rsidR="00B27F7A" w:rsidRPr="00B27F7A" w:rsidRDefault="00B27F7A" w:rsidP="00B27F7A">
      <w:pPr>
        <w:autoSpaceDE w:val="0"/>
        <w:autoSpaceDN w:val="0"/>
        <w:adjustRightInd w:val="0"/>
        <w:rPr>
          <w:szCs w:val="28"/>
        </w:rPr>
      </w:pPr>
      <w:r w:rsidRPr="00B27F7A">
        <w:rPr>
          <w:szCs w:val="28"/>
        </w:rPr>
        <w:t>*в том числе средства федерального бюджета</w:t>
      </w:r>
    </w:p>
    <w:p w:rsidR="00B27F7A" w:rsidRDefault="00B27F7A" w:rsidP="00B27F7A">
      <w:pPr>
        <w:widowControl w:val="0"/>
        <w:autoSpaceDE w:val="0"/>
        <w:jc w:val="center"/>
        <w:rPr>
          <w:sz w:val="24"/>
          <w:szCs w:val="24"/>
        </w:rPr>
      </w:pP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t>Детализация направлений расходов</w:t>
      </w:r>
    </w:p>
    <w:p w:rsidR="00B27F7A" w:rsidRPr="00B27F7A" w:rsidRDefault="00B27F7A" w:rsidP="00B27F7A">
      <w:pPr>
        <w:widowControl w:val="0"/>
        <w:autoSpaceDE w:val="0"/>
        <w:jc w:val="center"/>
        <w:rPr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260"/>
        <w:gridCol w:w="1418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906433" w:rsidRPr="00B610B7" w:rsidTr="0069109D">
        <w:trPr>
          <w:trHeight w:val="20"/>
          <w:tblHeader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Цель, задачи, основные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Источники финансирования</w:t>
            </w: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Объемы финансирования, тыс. руб.</w:t>
            </w:r>
          </w:p>
        </w:tc>
      </w:tr>
      <w:tr w:rsidR="00906433" w:rsidRPr="00B610B7" w:rsidTr="0069109D">
        <w:trPr>
          <w:trHeight w:val="20"/>
          <w:tblHeader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2018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2019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2020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2021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2022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3" w:rsidRPr="00B610B7" w:rsidRDefault="00906433" w:rsidP="0069109D">
            <w:pPr>
              <w:jc w:val="center"/>
              <w:rPr>
                <w:sz w:val="24"/>
                <w:szCs w:val="24"/>
              </w:rPr>
            </w:pPr>
            <w:r w:rsidRPr="00B610B7">
              <w:rPr>
                <w:sz w:val="20"/>
                <w:szCs w:val="24"/>
              </w:rPr>
              <w:t>2023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433" w:rsidRPr="00B610B7" w:rsidRDefault="00906433" w:rsidP="0069109D">
            <w:pPr>
              <w:jc w:val="center"/>
              <w:rPr>
                <w:sz w:val="24"/>
                <w:szCs w:val="24"/>
              </w:rPr>
            </w:pPr>
            <w:r w:rsidRPr="00B610B7">
              <w:rPr>
                <w:sz w:val="20"/>
                <w:szCs w:val="24"/>
              </w:rPr>
              <w:t>2024</w:t>
            </w:r>
            <w:r>
              <w:rPr>
                <w:sz w:val="20"/>
                <w:szCs w:val="24"/>
              </w:rPr>
              <w:br/>
            </w:r>
            <w:r w:rsidRPr="00B610B7">
              <w:rPr>
                <w:sz w:val="20"/>
                <w:szCs w:val="24"/>
              </w:rPr>
              <w:t>год</w:t>
            </w:r>
          </w:p>
        </w:tc>
      </w:tr>
      <w:tr w:rsidR="00906433" w:rsidRPr="00B610B7" w:rsidTr="0069109D">
        <w:trPr>
          <w:trHeight w:val="2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11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 xml:space="preserve">Основное мероприятие: проведение мероприятий по созданию </w:t>
            </w:r>
            <w:proofErr w:type="spellStart"/>
            <w:r w:rsidRPr="00B610B7">
              <w:rPr>
                <w:sz w:val="20"/>
                <w:szCs w:val="24"/>
              </w:rPr>
              <w:t>безбарьерной</w:t>
            </w:r>
            <w:proofErr w:type="spellEnd"/>
            <w:r w:rsidRPr="00B610B7">
              <w:rPr>
                <w:sz w:val="20"/>
                <w:szCs w:val="24"/>
              </w:rPr>
              <w:t xml:space="preserve">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81257,8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14498,4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8199,4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13793,6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18793,6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 xml:space="preserve">Приобретение </w:t>
            </w:r>
            <w:proofErr w:type="gramStart"/>
            <w:r w:rsidRPr="00B610B7">
              <w:rPr>
                <w:sz w:val="20"/>
                <w:szCs w:val="24"/>
              </w:rPr>
              <w:t>подвижного состава</w:t>
            </w:r>
            <w:proofErr w:type="gramEnd"/>
            <w:r w:rsidRPr="00B610B7">
              <w:rPr>
                <w:sz w:val="20"/>
                <w:szCs w:val="24"/>
              </w:rPr>
              <w:t xml:space="preserve"> специализированного наземного городског</w:t>
            </w:r>
            <w:r>
              <w:rPr>
                <w:sz w:val="20"/>
                <w:szCs w:val="24"/>
              </w:rPr>
              <w:t>о транспорта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643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25458,9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3081,3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3817,6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3385,6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3793,6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3793,6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Оснащение структурных подразделений МАУ МП «Объединение молодежных центров» и</w:t>
            </w:r>
            <w:r>
              <w:rPr>
                <w:sz w:val="20"/>
                <w:szCs w:val="24"/>
              </w:rPr>
              <w:t xml:space="preserve"> </w:t>
            </w:r>
            <w:r w:rsidRPr="00B610B7">
              <w:rPr>
                <w:sz w:val="20"/>
                <w:szCs w:val="24"/>
              </w:rPr>
              <w:t xml:space="preserve">МАУ МП «Дом молодежи» специализированным оборудованием для предоставления услуг </w:t>
            </w:r>
            <w:r w:rsidRPr="00B610B7">
              <w:rPr>
                <w:sz w:val="20"/>
                <w:szCs w:val="24"/>
              </w:rPr>
              <w:lastRenderedPageBreak/>
              <w:t>маломобильным группам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2833,3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300,0</w:t>
            </w:r>
          </w:p>
        </w:tc>
      </w:tr>
      <w:tr w:rsidR="00906433" w:rsidRPr="00B610B7" w:rsidTr="0069109D">
        <w:trPr>
          <w:trHeight w:val="6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1.2.2.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 xml:space="preserve">Создание в образовательных учреждениях города Мурманска </w:t>
            </w:r>
            <w:proofErr w:type="spellStart"/>
            <w:r w:rsidRPr="00B610B7">
              <w:rPr>
                <w:sz w:val="20"/>
                <w:szCs w:val="24"/>
              </w:rPr>
              <w:t>безбарьерной</w:t>
            </w:r>
            <w:proofErr w:type="spellEnd"/>
            <w:r w:rsidRPr="00B610B7">
              <w:rPr>
                <w:sz w:val="20"/>
                <w:szCs w:val="24"/>
              </w:rPr>
              <w:t xml:space="preserve"> среды для инклюзивного образования детей-инвалидов, детей с ограниченными возможностями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6700,0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1000,0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2327,9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</w:tr>
      <w:tr w:rsidR="00906433" w:rsidRPr="00B610B7" w:rsidTr="0069109D">
        <w:trPr>
          <w:trHeight w:val="65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1.2.2.1.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 xml:space="preserve">Создание </w:t>
            </w:r>
            <w:proofErr w:type="spellStart"/>
            <w:r w:rsidRPr="00B610B7">
              <w:rPr>
                <w:sz w:val="20"/>
                <w:szCs w:val="24"/>
              </w:rPr>
              <w:t>безбарьерной</w:t>
            </w:r>
            <w:proofErr w:type="spellEnd"/>
            <w:r w:rsidRPr="00B610B7">
              <w:rPr>
                <w:sz w:val="20"/>
                <w:szCs w:val="24"/>
              </w:rPr>
              <w:t xml:space="preserve"> среды для обучающихся с ограниченными возможностями здоровья в образовательных учреждениях, в рамках реализации Государственной программы РФ «Дос</w:t>
            </w:r>
            <w:r w:rsidR="00AC6686">
              <w:rPr>
                <w:sz w:val="20"/>
                <w:szCs w:val="24"/>
              </w:rPr>
              <w:t>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Приобретение технических средств в дошкольных образовательных учреждениях для обеспечения доступа маломобильных групп населения, в рамках реализации Государственной программы РФ «Дос</w:t>
            </w:r>
            <w:r w:rsidR="00AC6686">
              <w:rPr>
                <w:sz w:val="20"/>
                <w:szCs w:val="24"/>
              </w:rPr>
              <w:t>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3722,1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122,1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600,0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Приобретение технических средств в учреждениях дополнительного образования и прочих учреждений образования для обеспечения доступа маломобильных групп населения, в рамках реализации Государственной программы РФ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250,0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1.2.2.4</w:t>
            </w:r>
            <w:r w:rsidRPr="00B610B7">
              <w:rPr>
                <w:sz w:val="20"/>
                <w:szCs w:val="24"/>
              </w:rPr>
              <w:t>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C14AD0">
              <w:rPr>
                <w:color w:val="000000"/>
                <w:sz w:val="20"/>
              </w:rPr>
              <w:t xml:space="preserve">Создание </w:t>
            </w:r>
            <w:proofErr w:type="spellStart"/>
            <w:r w:rsidRPr="00C14AD0">
              <w:rPr>
                <w:color w:val="000000"/>
                <w:sz w:val="20"/>
              </w:rPr>
              <w:t>безбарьерной</w:t>
            </w:r>
            <w:proofErr w:type="spellEnd"/>
            <w:r w:rsidRPr="00C14AD0">
              <w:rPr>
                <w:color w:val="000000"/>
                <w:sz w:val="20"/>
              </w:rPr>
              <w:t xml:space="preserve"> среды для обучающихся с ограниченными возможностями здоровья в </w:t>
            </w:r>
            <w:r w:rsidRPr="00C14AD0">
              <w:rPr>
                <w:color w:val="000000"/>
                <w:sz w:val="20"/>
              </w:rPr>
              <w:lastRenderedPageBreak/>
              <w:t>учреждениях дополнительного образования, в рамках реализации Государственной программы РФ «Доступная среда» на 2011-2020 годы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ОБ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1.2.2.</w:t>
            </w:r>
            <w:r>
              <w:rPr>
                <w:sz w:val="20"/>
                <w:szCs w:val="24"/>
              </w:rPr>
              <w:t>5</w:t>
            </w:r>
            <w:r w:rsidRPr="00B610B7">
              <w:rPr>
                <w:sz w:val="20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Приобретение оборудования, инвентаря и экипировки, компьютерной техники и оргтехники, транспортных средств для оснащения учреждения спортивной направленности по адаптивной физической культуре и спорту (муниципальное бюджетное образовательное учреждение дополнительного образования детей г. Мурманска детско-юношеская спортивно - адаптивная школа № 15)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150,0</w:t>
            </w:r>
          </w:p>
        </w:tc>
      </w:tr>
      <w:tr w:rsidR="00906433" w:rsidRPr="00B610B7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Создание в учреждениях культуры и дополнительного образования (детских школах искусств (по видам искусств) условий доступности для инвалидов и других маломобильных групп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15925,6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1468,0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2667,6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1815,6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2493,6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2493,6</w:t>
            </w:r>
          </w:p>
        </w:tc>
      </w:tr>
      <w:tr w:rsidR="00906433" w:rsidRPr="006122E8" w:rsidTr="0069109D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t xml:space="preserve">Приспособление жилых помещений и (или) общего домового имущества в многоквартирных домах с учетом потребностей инвалидов, в том числе проведение обследований, разработка проектной документации, выполнение инженерных изысканий, проверка достоверности определения сметной стоимости, </w:t>
            </w:r>
            <w:r w:rsidRPr="00B610B7">
              <w:rPr>
                <w:sz w:val="20"/>
                <w:szCs w:val="24"/>
              </w:rPr>
              <w:lastRenderedPageBreak/>
              <w:t>восстановительные работы, экспертиза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B610B7" w:rsidRDefault="00906433" w:rsidP="0069109D">
            <w:pPr>
              <w:jc w:val="center"/>
              <w:rPr>
                <w:sz w:val="20"/>
                <w:szCs w:val="24"/>
              </w:rPr>
            </w:pPr>
            <w:r w:rsidRPr="00B610B7">
              <w:rPr>
                <w:sz w:val="20"/>
                <w:szCs w:val="24"/>
              </w:rPr>
              <w:lastRenderedPageBreak/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45798,9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1417,1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sz w:val="20"/>
              </w:rPr>
            </w:pPr>
            <w:r w:rsidRPr="00DF2208">
              <w:rPr>
                <w:sz w:val="20"/>
              </w:rPr>
              <w:t>4381,8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433" w:rsidRPr="00DF2208" w:rsidRDefault="00906433" w:rsidP="0069109D">
            <w:pPr>
              <w:jc w:val="center"/>
              <w:rPr>
                <w:color w:val="000000"/>
                <w:sz w:val="20"/>
              </w:rPr>
            </w:pPr>
            <w:r w:rsidRPr="00DF2208">
              <w:rPr>
                <w:color w:val="000000"/>
                <w:sz w:val="20"/>
              </w:rPr>
              <w:t>15000,0</w:t>
            </w:r>
          </w:p>
        </w:tc>
      </w:tr>
    </w:tbl>
    <w:p w:rsidR="003078A9" w:rsidRPr="003078A9" w:rsidRDefault="003078A9" w:rsidP="00B27F7A">
      <w:pPr>
        <w:jc w:val="center"/>
        <w:rPr>
          <w:szCs w:val="28"/>
        </w:rPr>
      </w:pPr>
    </w:p>
    <w:p w:rsidR="00B27F7A" w:rsidRPr="003078A9" w:rsidRDefault="00B27F7A" w:rsidP="00B27F7A">
      <w:pPr>
        <w:jc w:val="center"/>
        <w:rPr>
          <w:szCs w:val="28"/>
        </w:rPr>
      </w:pPr>
      <w:r w:rsidRPr="003078A9">
        <w:rPr>
          <w:szCs w:val="28"/>
        </w:rPr>
        <w:t>4. Обоснование ресурсного обеспечения подпрограммы</w:t>
      </w:r>
    </w:p>
    <w:p w:rsidR="00B27F7A" w:rsidRPr="003078A9" w:rsidRDefault="00B27F7A" w:rsidP="00B27F7A">
      <w:pPr>
        <w:jc w:val="center"/>
        <w:rPr>
          <w:szCs w:val="28"/>
        </w:rPr>
      </w:pPr>
    </w:p>
    <w:tbl>
      <w:tblPr>
        <w:tblW w:w="14566" w:type="dxa"/>
        <w:jc w:val="center"/>
        <w:tblLook w:val="04A0" w:firstRow="1" w:lastRow="0" w:firstColumn="1" w:lastColumn="0" w:noHBand="0" w:noVBand="1"/>
      </w:tblPr>
      <w:tblGrid>
        <w:gridCol w:w="4748"/>
        <w:gridCol w:w="2063"/>
        <w:gridCol w:w="1489"/>
        <w:gridCol w:w="1032"/>
        <w:gridCol w:w="1047"/>
        <w:gridCol w:w="1047"/>
        <w:gridCol w:w="1047"/>
        <w:gridCol w:w="1047"/>
        <w:gridCol w:w="1046"/>
      </w:tblGrid>
      <w:tr w:rsidR="00906433" w:rsidRPr="006D0BC6" w:rsidTr="0069109D">
        <w:trPr>
          <w:trHeight w:val="20"/>
          <w:tblHeader/>
          <w:jc w:val="center"/>
        </w:trPr>
        <w:tc>
          <w:tcPr>
            <w:tcW w:w="47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Всего, тыс. руб.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 том числе по годам реализации, тыс. руб.</w:t>
            </w:r>
          </w:p>
        </w:tc>
      </w:tr>
      <w:tr w:rsidR="00906433" w:rsidRPr="006D0BC6" w:rsidTr="0069109D">
        <w:trPr>
          <w:trHeight w:val="20"/>
          <w:tblHeader/>
          <w:jc w:val="center"/>
        </w:trPr>
        <w:tc>
          <w:tcPr>
            <w:tcW w:w="4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2018 год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2019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2020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2021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2022 год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2023 год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2024 год</w:t>
            </w:r>
          </w:p>
        </w:tc>
      </w:tr>
      <w:tr w:rsidR="00906433" w:rsidRPr="006D0BC6" w:rsidTr="0069109D">
        <w:trPr>
          <w:trHeight w:val="20"/>
          <w:tblHeader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7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9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Всего по подпрограмме: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83585,7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16098,4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8927,3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8385,6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8793,6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8793,6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13793,6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18793,6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 том числе за счет: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81257,8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14498,4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8199,4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8385,6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8793,6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8793,6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13793,6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18793,6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средств областного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2327,9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727,9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 том числе по заказчикам: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комитет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2833,3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763,3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570,0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2833,3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763,3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570,0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300,0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средств федерального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комитет по развитию городского хозяйства администрации города Мурманска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lastRenderedPageBreak/>
              <w:t xml:space="preserve">средств федерального бюджета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 xml:space="preserve">. инвестиции в основной капитал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комитет по образованию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1577,9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6700,0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850,0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850,0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1000,0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2327,9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1600,0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727,9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комитет по культуре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15925,6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1468,0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2667,6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1815,6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15925,6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1468,0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2667,6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1815,6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2493,6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внебюджетных средств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bCs/>
                <w:sz w:val="22"/>
                <w:szCs w:val="22"/>
              </w:rPr>
              <w:t>комитет по строительству администрации города Мурманска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45798,9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1417,1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4381,8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15000,0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средств бюджета муниципального образования город Мурманск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45798,9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1417,1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4381,8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5000,0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10000,0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15000,0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областного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средств федерального бюджета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6D0BC6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внебюджетных средств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>0,0</w:t>
            </w:r>
          </w:p>
        </w:tc>
      </w:tr>
      <w:tr w:rsidR="00906433" w:rsidRPr="00FE606D" w:rsidTr="0069109D">
        <w:trPr>
          <w:trHeight w:val="20"/>
          <w:jc w:val="center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433" w:rsidRPr="006D0BC6" w:rsidRDefault="00906433" w:rsidP="0069109D">
            <w:pPr>
              <w:rPr>
                <w:sz w:val="22"/>
                <w:szCs w:val="22"/>
              </w:rPr>
            </w:pPr>
            <w:r w:rsidRPr="006D0BC6">
              <w:rPr>
                <w:sz w:val="22"/>
                <w:szCs w:val="22"/>
              </w:rPr>
              <w:t xml:space="preserve">в </w:t>
            </w:r>
            <w:proofErr w:type="spellStart"/>
            <w:r w:rsidRPr="006D0BC6">
              <w:rPr>
                <w:sz w:val="22"/>
                <w:szCs w:val="22"/>
              </w:rPr>
              <w:t>т.ч</w:t>
            </w:r>
            <w:proofErr w:type="spellEnd"/>
            <w:r w:rsidRPr="006D0BC6">
              <w:rPr>
                <w:sz w:val="22"/>
                <w:szCs w:val="22"/>
              </w:rPr>
              <w:t>. инвестиции в основной капитал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6433" w:rsidRPr="006D0BC6" w:rsidRDefault="00906433" w:rsidP="0069109D">
            <w:pPr>
              <w:jc w:val="center"/>
            </w:pPr>
            <w:r w:rsidRPr="006D0BC6">
              <w:rPr>
                <w:sz w:val="22"/>
                <w:szCs w:val="22"/>
              </w:rPr>
              <w:t>0,0</w:t>
            </w:r>
          </w:p>
        </w:tc>
      </w:tr>
    </w:tbl>
    <w:p w:rsid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AC6686" w:rsidRDefault="00AC6686" w:rsidP="00B27F7A">
      <w:pPr>
        <w:widowControl w:val="0"/>
        <w:autoSpaceDE w:val="0"/>
        <w:jc w:val="center"/>
        <w:rPr>
          <w:szCs w:val="28"/>
        </w:rPr>
      </w:pPr>
    </w:p>
    <w:p w:rsidR="00AC6686" w:rsidRDefault="00AC6686" w:rsidP="00B27F7A">
      <w:pPr>
        <w:widowControl w:val="0"/>
        <w:autoSpaceDE w:val="0"/>
        <w:jc w:val="center"/>
        <w:rPr>
          <w:szCs w:val="28"/>
        </w:rPr>
      </w:pPr>
    </w:p>
    <w:p w:rsidR="00AC6686" w:rsidRPr="00490584" w:rsidRDefault="00AC6686" w:rsidP="00B27F7A">
      <w:pPr>
        <w:widowControl w:val="0"/>
        <w:autoSpaceDE w:val="0"/>
        <w:jc w:val="center"/>
        <w:rPr>
          <w:szCs w:val="28"/>
        </w:rPr>
      </w:pPr>
      <w:bookmarkStart w:id="0" w:name="_GoBack"/>
      <w:bookmarkEnd w:id="0"/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  <w:r w:rsidRPr="00B27F7A">
        <w:rPr>
          <w:szCs w:val="28"/>
        </w:rPr>
        <w:lastRenderedPageBreak/>
        <w:t>5. Механизм реализации подпрограммы</w:t>
      </w:r>
    </w:p>
    <w:p w:rsidR="00B27F7A" w:rsidRPr="00B27F7A" w:rsidRDefault="00B27F7A" w:rsidP="00B27F7A">
      <w:pPr>
        <w:widowControl w:val="0"/>
        <w:autoSpaceDE w:val="0"/>
        <w:jc w:val="center"/>
        <w:rPr>
          <w:szCs w:val="28"/>
        </w:rPr>
      </w:pP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Выполнение мероприятий подпрограммы осуществляется в рамках годовых планов и текущей деятельности исполнителей подпрограммы. 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Заказчики подпрограммы предоставляют в комитет по социальной поддержке, взаимодействию с общественными организациями и делам молодежи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B27F7A" w:rsidRPr="00B27F7A" w:rsidRDefault="00B27F7A" w:rsidP="00B27F7A">
      <w:pPr>
        <w:jc w:val="center"/>
        <w:rPr>
          <w:szCs w:val="28"/>
        </w:rPr>
      </w:pPr>
      <w:r w:rsidRPr="00B27F7A">
        <w:rPr>
          <w:szCs w:val="28"/>
        </w:rPr>
        <w:t>6. Оценка эффективности подпрограммы, рисков ее реализации</w:t>
      </w: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Программа направлена на осуществление единой политики по созданию доступной среды социальной и транспортной инфраструктуры для инвалидов и других маломобильных групп населения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9638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Реализация программных мероприятий позволит обеспечить доступность объектов и услуг в разных сферах жизнедеятельности на территории города Мурманска.</w:t>
      </w:r>
    </w:p>
    <w:p w:rsidR="00B27F7A" w:rsidRPr="00B27F7A" w:rsidRDefault="00B27F7A" w:rsidP="00B27F7A">
      <w:pPr>
        <w:tabs>
          <w:tab w:val="left" w:pos="284"/>
          <w:tab w:val="left" w:pos="13325"/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Оценка эффективности реализации мероприятий программы производится в соответствии с Методикой оценки эффективности реализации муниципальных программ города Мурманска.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При реализации подпрограммы существуют определенные внешние и внутренние риски: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Внешние риски подпрограммы: недостаточное финансирование или отсутствие финансирования из иных видов бюджетов мероприятий подпрограммы, изменения нормативной правовой базы, строительных норм и правил, что может привести к невыполнению или частичному выполнению мероприятий подпрограммы, а увеличение стоимости ресурсов может привести к значительному увеличению расходов, что может поставить под угрозу реализацию мероприятий подпрограммы.</w:t>
      </w:r>
    </w:p>
    <w:p w:rsidR="00B27F7A" w:rsidRPr="00B27F7A" w:rsidRDefault="00B27F7A" w:rsidP="00B27F7A">
      <w:pPr>
        <w:tabs>
          <w:tab w:val="left" w:pos="13608"/>
          <w:tab w:val="left" w:pos="14034"/>
        </w:tabs>
        <w:ind w:firstLine="567"/>
        <w:jc w:val="both"/>
        <w:rPr>
          <w:szCs w:val="28"/>
        </w:rPr>
      </w:pPr>
      <w:r w:rsidRPr="00B27F7A">
        <w:rPr>
          <w:szCs w:val="28"/>
        </w:rPr>
        <w:t>Механизмы минимизации внешних рисков: оперативное реагирование на изменения законодательства, разработка и внедрение альтернативных способов работы с инвалидами и другими маломобильными группами населения.</w:t>
      </w:r>
    </w:p>
    <w:p w:rsidR="00B27F7A" w:rsidRPr="00B27F7A" w:rsidRDefault="00B27F7A" w:rsidP="00B27F7A">
      <w:pPr>
        <w:ind w:firstLine="567"/>
        <w:jc w:val="both"/>
        <w:rPr>
          <w:szCs w:val="28"/>
        </w:rPr>
      </w:pPr>
      <w:r w:rsidRPr="00B27F7A">
        <w:rPr>
          <w:szCs w:val="28"/>
        </w:rPr>
        <w:t>Внутренние риски реализации подпрограммы: искажение прогнозных показателей, недостаточное финансирование или отсутствие финансирования.</w:t>
      </w:r>
    </w:p>
    <w:p w:rsidR="00B27F7A" w:rsidRPr="00B27F7A" w:rsidRDefault="00B27F7A" w:rsidP="00B27F7A">
      <w:pPr>
        <w:widowControl w:val="0"/>
        <w:autoSpaceDE w:val="0"/>
        <w:ind w:firstLine="567"/>
        <w:jc w:val="both"/>
        <w:rPr>
          <w:szCs w:val="28"/>
        </w:rPr>
      </w:pPr>
      <w:r w:rsidRPr="00B27F7A">
        <w:rPr>
          <w:szCs w:val="28"/>
        </w:rPr>
        <w:t>Меры, направленные на снижение внутренних рисков: своевременное внесение изменений в бюджет муниципального образования город Мурманск в части перераспределения средств.</w:t>
      </w:r>
    </w:p>
    <w:sectPr w:rsidR="00B27F7A" w:rsidRPr="00B27F7A" w:rsidSect="00B27F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" w15:restartNumberingAfterBreak="0">
    <w:nsid w:val="01513726"/>
    <w:multiLevelType w:val="hybridMultilevel"/>
    <w:tmpl w:val="C2443DFE"/>
    <w:lvl w:ilvl="0" w:tplc="292836FC">
      <w:start w:val="6300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94406C"/>
    <w:multiLevelType w:val="hybridMultilevel"/>
    <w:tmpl w:val="9716ABE0"/>
    <w:lvl w:ilvl="0" w:tplc="A784EA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B314B2D"/>
    <w:multiLevelType w:val="hybridMultilevel"/>
    <w:tmpl w:val="CD7810C2"/>
    <w:lvl w:ilvl="0" w:tplc="A75A96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AB21652"/>
    <w:multiLevelType w:val="hybridMultilevel"/>
    <w:tmpl w:val="0D2A5A46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C24282"/>
    <w:multiLevelType w:val="hybridMultilevel"/>
    <w:tmpl w:val="C2B40CC8"/>
    <w:lvl w:ilvl="0" w:tplc="9C7A7FF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2011322"/>
    <w:multiLevelType w:val="hybridMultilevel"/>
    <w:tmpl w:val="444EB0D4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83393D"/>
    <w:multiLevelType w:val="hybridMultilevel"/>
    <w:tmpl w:val="84287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675DB6"/>
    <w:multiLevelType w:val="hybridMultilevel"/>
    <w:tmpl w:val="C19C2F14"/>
    <w:lvl w:ilvl="0" w:tplc="321AA126">
      <w:start w:val="1"/>
      <w:numFmt w:val="decimal"/>
      <w:suff w:val="space"/>
      <w:lvlText w:val="%1."/>
      <w:lvlJc w:val="left"/>
      <w:pPr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F7A"/>
    <w:rsid w:val="003078A9"/>
    <w:rsid w:val="00490584"/>
    <w:rsid w:val="005B52D0"/>
    <w:rsid w:val="0072013C"/>
    <w:rsid w:val="008E6FCD"/>
    <w:rsid w:val="00906433"/>
    <w:rsid w:val="00A86552"/>
    <w:rsid w:val="00AC6686"/>
    <w:rsid w:val="00B27F7A"/>
    <w:rsid w:val="00D77E66"/>
    <w:rsid w:val="00F5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1685AB-5047-4125-B9CF-E824B67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7F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B27F7A"/>
    <w:pPr>
      <w:keepNext/>
      <w:ind w:right="-521"/>
      <w:jc w:val="both"/>
      <w:outlineLvl w:val="2"/>
    </w:pPr>
    <w:rPr>
      <w:b/>
      <w:lang w:val="x-none"/>
    </w:rPr>
  </w:style>
  <w:style w:type="paragraph" w:styleId="5">
    <w:name w:val="heading 5"/>
    <w:basedOn w:val="a"/>
    <w:next w:val="a"/>
    <w:link w:val="50"/>
    <w:qFormat/>
    <w:rsid w:val="00B27F7A"/>
    <w:pPr>
      <w:keepNext/>
      <w:ind w:right="-521" w:hanging="567"/>
      <w:jc w:val="center"/>
      <w:outlineLvl w:val="4"/>
    </w:pPr>
    <w:rPr>
      <w:b/>
      <w:sz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27F7A"/>
    <w:rPr>
      <w:rFonts w:ascii="Times New Roman" w:eastAsia="Times New Roman" w:hAnsi="Times New Roman" w:cs="Times New Roman"/>
      <w:b/>
      <w:sz w:val="28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B27F7A"/>
    <w:rPr>
      <w:rFonts w:ascii="Times New Roman" w:eastAsia="Times New Roman" w:hAnsi="Times New Roman" w:cs="Times New Roman"/>
      <w:b/>
      <w:sz w:val="32"/>
      <w:szCs w:val="20"/>
      <w:lang w:val="x-none" w:eastAsia="ru-RU"/>
    </w:rPr>
  </w:style>
  <w:style w:type="paragraph" w:styleId="a3">
    <w:name w:val="header"/>
    <w:basedOn w:val="a"/>
    <w:link w:val="a4"/>
    <w:uiPriority w:val="99"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customStyle="1" w:styleId="ConsPlusTitle">
    <w:name w:val="ConsPlusTitle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27F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B27F7A"/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basedOn w:val="a0"/>
    <w:link w:val="a5"/>
    <w:semiHidden/>
    <w:rsid w:val="00B27F7A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styleId="a7">
    <w:name w:val="footer"/>
    <w:basedOn w:val="a"/>
    <w:link w:val="a8"/>
    <w:uiPriority w:val="99"/>
    <w:unhideWhenUsed/>
    <w:rsid w:val="00B27F7A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basedOn w:val="a0"/>
    <w:link w:val="a7"/>
    <w:uiPriority w:val="99"/>
    <w:rsid w:val="00B27F7A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styleId="a9">
    <w:name w:val="page number"/>
    <w:basedOn w:val="a0"/>
    <w:uiPriority w:val="99"/>
    <w:rsid w:val="00B27F7A"/>
  </w:style>
  <w:style w:type="paragraph" w:customStyle="1" w:styleId="aa">
    <w:name w:val="Знак"/>
    <w:basedOn w:val="a"/>
    <w:rsid w:val="00B27F7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1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0">
    <w:name w:val="Знак1"/>
    <w:basedOn w:val="a"/>
    <w:rsid w:val="00B27F7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Cell">
    <w:name w:val="ConsPlusCell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27F7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B27F7A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footnote text"/>
    <w:basedOn w:val="a"/>
    <w:link w:val="ad"/>
    <w:semiHidden/>
    <w:rsid w:val="00B27F7A"/>
    <w:pPr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d">
    <w:name w:val="Текст сноски Знак"/>
    <w:basedOn w:val="a0"/>
    <w:link w:val="ac"/>
    <w:semiHidden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e">
    <w:name w:val="footnote reference"/>
    <w:semiHidden/>
    <w:rsid w:val="00B27F7A"/>
    <w:rPr>
      <w:rFonts w:cs="Times New Roman"/>
      <w:vertAlign w:val="superscript"/>
    </w:rPr>
  </w:style>
  <w:style w:type="paragraph" w:styleId="af">
    <w:name w:val="Plain Text"/>
    <w:basedOn w:val="a"/>
    <w:link w:val="af0"/>
    <w:semiHidden/>
    <w:rsid w:val="00B27F7A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basedOn w:val="a0"/>
    <w:link w:val="af"/>
    <w:semiHidden/>
    <w:rsid w:val="00B27F7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link w:val="ConsPlusNormal0"/>
    <w:uiPriority w:val="99"/>
    <w:rsid w:val="00B27F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f1">
    <w:name w:val="Hyperlink"/>
    <w:uiPriority w:val="99"/>
    <w:rsid w:val="00B27F7A"/>
    <w:rPr>
      <w:rFonts w:cs="Times New Roman"/>
      <w:color w:val="0000FF"/>
      <w:u w:val="single"/>
    </w:rPr>
  </w:style>
  <w:style w:type="paragraph" w:styleId="31">
    <w:name w:val="Body Text Indent 3"/>
    <w:basedOn w:val="a"/>
    <w:link w:val="32"/>
    <w:semiHidden/>
    <w:rsid w:val="00B27F7A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semiHidden/>
    <w:rsid w:val="00B27F7A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f2">
    <w:name w:val="Body Text"/>
    <w:basedOn w:val="a"/>
    <w:link w:val="af3"/>
    <w:rsid w:val="00B27F7A"/>
    <w:pPr>
      <w:spacing w:after="120"/>
      <w:ind w:firstLine="720"/>
      <w:jc w:val="both"/>
    </w:pPr>
    <w:rPr>
      <w:rFonts w:ascii="Calibri" w:eastAsia="Calibri" w:hAnsi="Calibri"/>
      <w:sz w:val="20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B27F7A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af4">
    <w:name w:val="Title"/>
    <w:basedOn w:val="a"/>
    <w:link w:val="af5"/>
    <w:qFormat/>
    <w:rsid w:val="00B27F7A"/>
    <w:pPr>
      <w:jc w:val="center"/>
    </w:pPr>
    <w:rPr>
      <w:rFonts w:eastAsia="Calibri"/>
      <w:b/>
      <w:bCs/>
      <w:kern w:val="32"/>
      <w:szCs w:val="28"/>
      <w:lang w:val="x-none" w:eastAsia="x-none"/>
    </w:rPr>
  </w:style>
  <w:style w:type="character" w:customStyle="1" w:styleId="af5">
    <w:name w:val="Название Знак"/>
    <w:basedOn w:val="a0"/>
    <w:link w:val="af4"/>
    <w:rsid w:val="00B27F7A"/>
    <w:rPr>
      <w:rFonts w:ascii="Times New Roman" w:eastAsia="Calibri" w:hAnsi="Times New Roman" w:cs="Times New Roman"/>
      <w:b/>
      <w:bCs/>
      <w:kern w:val="32"/>
      <w:sz w:val="28"/>
      <w:szCs w:val="28"/>
      <w:lang w:val="x-none" w:eastAsia="x-none"/>
    </w:rPr>
  </w:style>
  <w:style w:type="paragraph" w:customStyle="1" w:styleId="11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">
    <w:name w:val="Знак Знак2"/>
    <w:semiHidden/>
    <w:rsid w:val="00B27F7A"/>
    <w:rPr>
      <w:lang w:eastAsia="en-US"/>
    </w:rPr>
  </w:style>
  <w:style w:type="paragraph" w:customStyle="1" w:styleId="af6">
    <w:name w:val="Содержимое таблицы"/>
    <w:basedOn w:val="a"/>
    <w:rsid w:val="00B27F7A"/>
    <w:pPr>
      <w:suppressLineNumbers/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2"/>
    <w:semiHidden/>
    <w:unhideWhenUsed/>
    <w:rsid w:val="00B27F7A"/>
  </w:style>
  <w:style w:type="paragraph" w:customStyle="1" w:styleId="13">
    <w:name w:val="Основной текст1"/>
    <w:basedOn w:val="a"/>
    <w:rsid w:val="00B27F7A"/>
    <w:pPr>
      <w:jc w:val="both"/>
    </w:pPr>
    <w:rPr>
      <w:sz w:val="24"/>
    </w:rPr>
  </w:style>
  <w:style w:type="paragraph" w:customStyle="1" w:styleId="14">
    <w:name w:val="Абзац списка1"/>
    <w:basedOn w:val="a"/>
    <w:rsid w:val="00B27F7A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0">
    <w:name w:val="Знак Знак2"/>
    <w:semiHidden/>
    <w:rsid w:val="00B27F7A"/>
    <w:rPr>
      <w:lang w:eastAsia="en-US"/>
    </w:rPr>
  </w:style>
  <w:style w:type="character" w:customStyle="1" w:styleId="ConsPlusNormal0">
    <w:name w:val="ConsPlusNormal Знак"/>
    <w:link w:val="ConsPlusNormal"/>
    <w:uiPriority w:val="99"/>
    <w:rsid w:val="00B27F7A"/>
    <w:rPr>
      <w:rFonts w:ascii="Calibri" w:eastAsia="Calibri" w:hAnsi="Calibri" w:cs="Times New Roman"/>
      <w:lang w:eastAsia="ru-RU"/>
    </w:rPr>
  </w:style>
  <w:style w:type="paragraph" w:customStyle="1" w:styleId="15">
    <w:name w:val="Стиль1"/>
    <w:basedOn w:val="a"/>
    <w:link w:val="16"/>
    <w:qFormat/>
    <w:rsid w:val="00B27F7A"/>
    <w:pPr>
      <w:shd w:val="clear" w:color="auto" w:fill="FFFFFF"/>
      <w:autoSpaceDE w:val="0"/>
      <w:autoSpaceDN w:val="0"/>
      <w:adjustRightInd w:val="0"/>
      <w:jc w:val="both"/>
    </w:pPr>
    <w:rPr>
      <w:bCs/>
      <w:color w:val="000000"/>
      <w:szCs w:val="28"/>
      <w:lang w:val="x-none" w:eastAsia="x-none"/>
    </w:rPr>
  </w:style>
  <w:style w:type="character" w:customStyle="1" w:styleId="16">
    <w:name w:val="Стиль1 Знак"/>
    <w:link w:val="15"/>
    <w:rsid w:val="00B27F7A"/>
    <w:rPr>
      <w:rFonts w:ascii="Times New Roman" w:eastAsia="Times New Roman" w:hAnsi="Times New Roman" w:cs="Times New Roman"/>
      <w:bCs/>
      <w:color w:val="000000"/>
      <w:sz w:val="28"/>
      <w:szCs w:val="28"/>
      <w:shd w:val="clear" w:color="auto" w:fill="FFFFFF"/>
      <w:lang w:val="x-none" w:eastAsia="x-none"/>
    </w:rPr>
  </w:style>
  <w:style w:type="paragraph" w:styleId="af7">
    <w:name w:val="Normal (Web)"/>
    <w:aliases w:val="Обычный (Web)"/>
    <w:basedOn w:val="a"/>
    <w:uiPriority w:val="99"/>
    <w:rsid w:val="00B27F7A"/>
    <w:pPr>
      <w:spacing w:before="120" w:after="120"/>
      <w:jc w:val="both"/>
    </w:pPr>
    <w:rPr>
      <w:sz w:val="24"/>
      <w:szCs w:val="24"/>
    </w:rPr>
  </w:style>
  <w:style w:type="paragraph" w:customStyle="1" w:styleId="Default">
    <w:name w:val="Default"/>
    <w:rsid w:val="00B27F7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f8">
    <w:name w:val="annotation reference"/>
    <w:uiPriority w:val="99"/>
    <w:semiHidden/>
    <w:unhideWhenUsed/>
    <w:rsid w:val="00B27F7A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B27F7A"/>
    <w:pPr>
      <w:spacing w:after="200" w:line="276" w:lineRule="auto"/>
    </w:pPr>
    <w:rPr>
      <w:rFonts w:ascii="Calibri" w:eastAsia="Calibri" w:hAnsi="Calibri"/>
      <w:sz w:val="20"/>
      <w:lang w:val="x-none" w:eastAsia="en-US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B27F7A"/>
    <w:rPr>
      <w:rFonts w:ascii="Calibri" w:eastAsia="Calibri" w:hAnsi="Calibri" w:cs="Times New Roman"/>
      <w:sz w:val="20"/>
      <w:szCs w:val="20"/>
      <w:lang w:val="x-none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B27F7A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B27F7A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fd">
    <w:name w:val="Document Map"/>
    <w:basedOn w:val="a"/>
    <w:link w:val="afe"/>
    <w:uiPriority w:val="99"/>
    <w:semiHidden/>
    <w:unhideWhenUsed/>
    <w:rsid w:val="00B27F7A"/>
    <w:rPr>
      <w:rFonts w:ascii="Tahoma" w:hAnsi="Tahoma"/>
      <w:sz w:val="16"/>
      <w:szCs w:val="16"/>
      <w:lang w:val="x-none" w:eastAsia="x-none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27F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aff">
    <w:name w:val="Strong"/>
    <w:uiPriority w:val="22"/>
    <w:qFormat/>
    <w:rsid w:val="00B27F7A"/>
    <w:rPr>
      <w:b/>
      <w:bCs/>
    </w:rPr>
  </w:style>
  <w:style w:type="character" w:styleId="aff0">
    <w:name w:val="FollowedHyperlink"/>
    <w:uiPriority w:val="99"/>
    <w:semiHidden/>
    <w:unhideWhenUsed/>
    <w:rsid w:val="00B27F7A"/>
    <w:rPr>
      <w:color w:val="800080"/>
      <w:u w:val="single"/>
    </w:rPr>
  </w:style>
  <w:style w:type="paragraph" w:customStyle="1" w:styleId="xl65">
    <w:name w:val="xl6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6">
    <w:name w:val="xl6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67">
    <w:name w:val="xl67"/>
    <w:basedOn w:val="a"/>
    <w:rsid w:val="00B27F7A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69">
    <w:name w:val="xl6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0">
    <w:name w:val="xl70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1">
    <w:name w:val="xl71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72">
    <w:name w:val="xl7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3">
    <w:name w:val="xl73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74">
    <w:name w:val="xl74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4"/>
      <w:szCs w:val="14"/>
    </w:rPr>
  </w:style>
  <w:style w:type="paragraph" w:customStyle="1" w:styleId="xl75">
    <w:name w:val="xl7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76">
    <w:name w:val="xl7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8">
    <w:name w:val="xl78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79">
    <w:name w:val="xl79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80">
    <w:name w:val="xl80"/>
    <w:basedOn w:val="a"/>
    <w:rsid w:val="00B27F7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B27F7A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B27F7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"/>
    <w:rsid w:val="00B27F7A"/>
    <w:pPr>
      <w:pBdr>
        <w:top w:val="single" w:sz="4" w:space="0" w:color="auto"/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4">
    <w:name w:val="xl84"/>
    <w:basedOn w:val="a"/>
    <w:rsid w:val="00B27F7A"/>
    <w:pPr>
      <w:pBdr>
        <w:top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5">
    <w:name w:val="xl85"/>
    <w:basedOn w:val="a"/>
    <w:rsid w:val="00B27F7A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6">
    <w:name w:val="xl86"/>
    <w:basedOn w:val="a"/>
    <w:rsid w:val="00B27F7A"/>
    <w:pPr>
      <w:pBdr>
        <w:lef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7">
    <w:name w:val="xl87"/>
    <w:basedOn w:val="a"/>
    <w:rsid w:val="00B27F7A"/>
    <w:pP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8">
    <w:name w:val="xl88"/>
    <w:basedOn w:val="a"/>
    <w:rsid w:val="00B27F7A"/>
    <w:pPr>
      <w:pBdr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89">
    <w:name w:val="xl89"/>
    <w:basedOn w:val="a"/>
    <w:rsid w:val="00B27F7A"/>
    <w:pPr>
      <w:pBdr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0">
    <w:name w:val="xl90"/>
    <w:basedOn w:val="a"/>
    <w:rsid w:val="00B27F7A"/>
    <w:pPr>
      <w:pBdr>
        <w:bottom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1">
    <w:name w:val="xl91"/>
    <w:basedOn w:val="a"/>
    <w:rsid w:val="00B27F7A"/>
    <w:pPr>
      <w:pBdr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2">
    <w:name w:val="xl92"/>
    <w:basedOn w:val="a"/>
    <w:rsid w:val="00B27F7A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B27F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0">
    <w:name w:val="xl10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1">
    <w:name w:val="xl10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2">
    <w:name w:val="xl10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3">
    <w:name w:val="xl10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4">
    <w:name w:val="xl10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5">
    <w:name w:val="xl10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08">
    <w:name w:val="xl108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0">
    <w:name w:val="xl110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1">
    <w:name w:val="xl111"/>
    <w:basedOn w:val="a"/>
    <w:rsid w:val="00B27F7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2">
    <w:name w:val="xl112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3">
    <w:name w:val="xl113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4">
    <w:name w:val="xl114"/>
    <w:basedOn w:val="a"/>
    <w:rsid w:val="00B27F7A"/>
    <w:pPr>
      <w:pBdr>
        <w:left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115">
    <w:name w:val="xl115"/>
    <w:basedOn w:val="a"/>
    <w:rsid w:val="00B27F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6">
    <w:name w:val="xl116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17">
    <w:name w:val="xl117"/>
    <w:basedOn w:val="a"/>
    <w:rsid w:val="00B27F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3959</Words>
  <Characters>22569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2019-07-24T14:41:00Z</dcterms:created>
  <dcterms:modified xsi:type="dcterms:W3CDTF">2020-04-23T13:32:00Z</dcterms:modified>
</cp:coreProperties>
</file>