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9" w:rsidRPr="00BB23B2" w:rsidRDefault="00624AF9" w:rsidP="00624AF9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624AF9" w:rsidRPr="00BB23B2" w:rsidRDefault="00624AF9" w:rsidP="00624AF9">
      <w:pPr>
        <w:ind w:left="284"/>
        <w:jc w:val="center"/>
      </w:pPr>
    </w:p>
    <w:p w:rsidR="00624AF9" w:rsidRPr="00BB23B2" w:rsidRDefault="00624AF9" w:rsidP="00624AF9">
      <w:pPr>
        <w:jc w:val="center"/>
      </w:pPr>
      <w:r w:rsidRPr="00BB23B2">
        <w:t>Паспорт подпрограммы</w:t>
      </w:r>
    </w:p>
    <w:p w:rsidR="00624AF9" w:rsidRPr="00BB23B2" w:rsidRDefault="00624AF9" w:rsidP="00624AF9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661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BB23B2">
              <w:t>-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 от запланированного на год объема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1368234,0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t>1368234,0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197399,5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235380,2 тыс. руб.;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234882,2 тыс. руб.;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114707,3 тыс. руб.;</w:t>
            </w:r>
          </w:p>
          <w:p w:rsidR="00624AF9" w:rsidRPr="00BB23B2" w:rsidRDefault="00624AF9" w:rsidP="005367A8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110927,3 тыс. руб.;</w:t>
            </w:r>
          </w:p>
          <w:p w:rsidR="00624AF9" w:rsidRPr="00BB23B2" w:rsidRDefault="00624AF9" w:rsidP="005367A8">
            <w:pPr>
              <w:ind w:left="33"/>
              <w:jc w:val="both"/>
            </w:pPr>
            <w:r w:rsidRPr="00BB23B2">
              <w:rPr>
                <w:kern w:val="0"/>
              </w:rPr>
              <w:t>2024 год – 112731,6 тыс. руб.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Pr="00BB23B2">
              <w:t xml:space="preserve"> </w:t>
            </w:r>
            <w:r>
              <w:t xml:space="preserve">от запланированного на год объема,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:rsidR="00624AF9" w:rsidRPr="00BB23B2" w:rsidRDefault="00624AF9" w:rsidP="00624AF9">
      <w:pPr>
        <w:ind w:left="284"/>
        <w:jc w:val="center"/>
      </w:pPr>
    </w:p>
    <w:p w:rsidR="00624AF9" w:rsidRPr="00BB23B2" w:rsidRDefault="00624AF9" w:rsidP="00624AF9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624AF9" w:rsidRPr="00BB23B2" w:rsidRDefault="00624AF9" w:rsidP="00624AF9">
      <w:pPr>
        <w:ind w:left="284"/>
        <w:jc w:val="center"/>
      </w:pPr>
    </w:p>
    <w:p w:rsidR="00624AF9" w:rsidRDefault="00624AF9" w:rsidP="00624AF9">
      <w:pPr>
        <w:tabs>
          <w:tab w:val="left" w:pos="709"/>
        </w:tabs>
        <w:jc w:val="both"/>
      </w:pPr>
      <w:r w:rsidRPr="00BB23B2">
        <w:tab/>
        <w:t xml:space="preserve">Внешний облик города Мурманска, его </w:t>
      </w:r>
      <w:proofErr w:type="gramStart"/>
      <w:r w:rsidRPr="00BB23B2">
        <w:t>эстетический вид</w:t>
      </w:r>
      <w:proofErr w:type="gramEnd"/>
      <w:r w:rsidRPr="00BB23B2"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705F0D" w:rsidRPr="00BB23B2" w:rsidRDefault="00705F0D" w:rsidP="00624AF9">
      <w:pPr>
        <w:tabs>
          <w:tab w:val="left" w:pos="709"/>
        </w:tabs>
        <w:jc w:val="both"/>
      </w:pP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lastRenderedPageBreak/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развития городского хозяйства.</w:t>
      </w:r>
    </w:p>
    <w:p w:rsidR="00624AF9" w:rsidRDefault="00624AF9" w:rsidP="00624AF9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624AF9" w:rsidRPr="00FC57D9" w:rsidRDefault="00624AF9" w:rsidP="00624AF9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</w:t>
      </w:r>
      <w:r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624AF9" w:rsidRPr="00BB23B2" w:rsidRDefault="00624AF9" w:rsidP="00624AF9">
      <w:pPr>
        <w:tabs>
          <w:tab w:val="left" w:pos="709"/>
        </w:tabs>
        <w:ind w:firstLine="436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624AF9" w:rsidRPr="00BB23B2" w:rsidRDefault="00624AF9" w:rsidP="00624AF9">
      <w:pPr>
        <w:ind w:left="284"/>
        <w:jc w:val="center"/>
      </w:pPr>
    </w:p>
    <w:p w:rsidR="00624AF9" w:rsidRPr="00BB23B2" w:rsidRDefault="00624AF9" w:rsidP="00624AF9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624AF9" w:rsidRPr="00BB23B2" w:rsidRDefault="00624AF9" w:rsidP="00624AF9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624AF9" w:rsidRPr="00BB23B2" w:rsidTr="005367A8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624AF9" w:rsidRPr="00BB23B2" w:rsidTr="005367A8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proofErr w:type="gramStart"/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624AF9" w:rsidRPr="00BB23B2" w:rsidTr="005367A8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624AF9" w:rsidRPr="00BB23B2" w:rsidTr="005367A8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624AF9" w:rsidRPr="00BB23B2" w:rsidTr="005367A8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624AF9" w:rsidRPr="00BB23B2" w:rsidTr="005367A8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sz w:val="22"/>
                <w:szCs w:val="22"/>
              </w:rPr>
              <w:t xml:space="preserve"> от </w:t>
            </w:r>
            <w:proofErr w:type="gramStart"/>
            <w:r>
              <w:rPr>
                <w:sz w:val="22"/>
                <w:szCs w:val="22"/>
              </w:rPr>
              <w:t xml:space="preserve">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624AF9" w:rsidRPr="00BB23B2" w:rsidRDefault="00624AF9" w:rsidP="00624AF9">
      <w:pPr>
        <w:jc w:val="center"/>
        <w:sectPr w:rsidR="00624AF9" w:rsidRPr="00BB23B2" w:rsidSect="00705F0D">
          <w:headerReference w:type="default" r:id="rId8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624AF9" w:rsidRPr="00BB23B2" w:rsidRDefault="00624AF9" w:rsidP="00624AF9">
      <w:pPr>
        <w:jc w:val="both"/>
      </w:pPr>
    </w:p>
    <w:tbl>
      <w:tblPr>
        <w:tblW w:w="160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469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12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624AF9" w:rsidRPr="00BB23B2" w:rsidTr="005367A8">
        <w:trPr>
          <w:trHeight w:val="727"/>
          <w:tblHeader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ind w:left="-4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85" w:type="dxa"/>
            <w:gridSpan w:val="8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624AF9" w:rsidRPr="00BB23B2" w:rsidTr="005367A8">
        <w:trPr>
          <w:trHeight w:val="680"/>
          <w:tblHeader/>
        </w:trPr>
        <w:tc>
          <w:tcPr>
            <w:tcW w:w="555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ind w:left="-50"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41"/>
          <w:tblHeader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624AF9" w:rsidRPr="00BB23B2" w:rsidTr="005367A8">
        <w:trPr>
          <w:trHeight w:val="341"/>
        </w:trPr>
        <w:tc>
          <w:tcPr>
            <w:tcW w:w="16097" w:type="dxa"/>
            <w:gridSpan w:val="21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624AF9" w:rsidRPr="00BB23B2" w:rsidTr="005367A8">
        <w:trPr>
          <w:trHeight w:val="1236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1368234,0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624AF9" w:rsidRPr="00BB23B2" w:rsidTr="005367A8">
        <w:trPr>
          <w:trHeight w:val="841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1318596,1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196241,4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624AF9" w:rsidRPr="00BB23B2" w:rsidTr="005367A8">
        <w:trPr>
          <w:trHeight w:val="102"/>
        </w:trPr>
        <w:tc>
          <w:tcPr>
            <w:tcW w:w="555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>(создание искусственного рельефа в рамках выполнения работ по благоустройству объекта «Набережная озер</w:t>
            </w:r>
            <w:r>
              <w:rPr>
                <w:sz w:val="16"/>
                <w:szCs w:val="16"/>
              </w:rPr>
              <w:t>о</w:t>
            </w:r>
            <w:r w:rsidRPr="003864CB">
              <w:rPr>
                <w:sz w:val="16"/>
                <w:szCs w:val="16"/>
              </w:rPr>
              <w:t xml:space="preserve">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24AF9" w:rsidRPr="00BB23B2" w:rsidRDefault="00624AF9" w:rsidP="005367A8">
            <w:pPr>
              <w:ind w:left="-52"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624AF9" w:rsidRPr="00BB23B2" w:rsidTr="005367A8">
        <w:trPr>
          <w:trHeight w:val="32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1368234,0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25"/>
        </w:trPr>
        <w:tc>
          <w:tcPr>
            <w:tcW w:w="555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56"/>
        </w:trPr>
        <w:tc>
          <w:tcPr>
            <w:tcW w:w="555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1368234,0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Детализация направлений расходов на 2018-2024 годы</w:t>
      </w:r>
    </w:p>
    <w:p w:rsidR="00624AF9" w:rsidRPr="00BB23B2" w:rsidRDefault="00624AF9" w:rsidP="00624AF9">
      <w:pPr>
        <w:jc w:val="center"/>
      </w:pPr>
    </w:p>
    <w:tbl>
      <w:tblPr>
        <w:tblW w:w="16062" w:type="dxa"/>
        <w:tblInd w:w="-928" w:type="dxa"/>
        <w:tblLayout w:type="fixed"/>
        <w:tblLook w:val="04A0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624AF9" w:rsidRPr="00BB23B2" w:rsidTr="005367A8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624AF9" w:rsidRPr="00BB23B2" w:rsidTr="005367A8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624AF9" w:rsidRPr="00BB23B2" w:rsidTr="005367A8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left="-3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53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235380,2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ind w:left="-39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234882,2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ПСД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07423A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198563,7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95383,2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96603,2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98407,5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07423A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624AF9" w:rsidRPr="00BB23B2" w:rsidTr="005367A8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1E6A" w:rsidRDefault="00624AF9" w:rsidP="005367A8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624AF9" w:rsidRPr="00BB23B2" w:rsidRDefault="00624AF9" w:rsidP="00624AF9">
      <w:pPr>
        <w:jc w:val="both"/>
        <w:sectPr w:rsidR="00624AF9" w:rsidRPr="00BB23B2" w:rsidSect="008117AE">
          <w:headerReference w:type="default" r:id="rId9"/>
          <w:pgSz w:w="16839" w:h="11907" w:orient="landscape" w:code="9"/>
          <w:pgMar w:top="1134" w:right="289" w:bottom="851" w:left="1418" w:header="425" w:footer="709" w:gutter="0"/>
          <w:cols w:space="708"/>
          <w:docGrid w:linePitch="381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624AF9" w:rsidRPr="00BB23B2" w:rsidRDefault="00624AF9" w:rsidP="00624AF9">
      <w:pPr>
        <w:jc w:val="center"/>
      </w:pPr>
    </w:p>
    <w:tbl>
      <w:tblPr>
        <w:tblW w:w="1026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624AF9" w:rsidRPr="00BB23B2" w:rsidTr="005367A8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24AF9" w:rsidRPr="00BB23B2" w:rsidTr="005367A8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24AF9" w:rsidRPr="00BB23B2" w:rsidTr="005367A8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197399,5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07423A" w:rsidRDefault="00624AF9" w:rsidP="005367A8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07423A" w:rsidRDefault="00624AF9" w:rsidP="005367A8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234882,2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624AF9" w:rsidRPr="00BB23B2" w:rsidTr="005367A8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07423A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07423A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</w:tr>
      <w:tr w:rsidR="00624AF9" w:rsidRPr="00BB23B2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197399,5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07423A" w:rsidRDefault="00624AF9" w:rsidP="005367A8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07423A" w:rsidRDefault="00624AF9" w:rsidP="005367A8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234882,2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</w:tbl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5. Оценка эффективности подпрограммы, рисков ее реализации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города, повысит уровень комфортности, следовательно, качество жизни населения.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- риск </w:t>
      </w:r>
      <w:proofErr w:type="gramStart"/>
      <w:r w:rsidRPr="00BB23B2">
        <w:rPr>
          <w:kern w:val="0"/>
        </w:rPr>
        <w:t>отклонения сроков реализации мероприятий подпрограммы</w:t>
      </w:r>
      <w:proofErr w:type="gramEnd"/>
      <w:r w:rsidRPr="00BB23B2">
        <w:rPr>
          <w:kern w:val="0"/>
        </w:rPr>
        <w:t xml:space="preserve"> от установленных сроков по вине исполнителя услуг и работ.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624AF9" w:rsidRDefault="00624AF9" w:rsidP="007A6921">
      <w:pPr>
        <w:jc w:val="center"/>
      </w:pPr>
    </w:p>
    <w:p w:rsidR="00624AF9" w:rsidRDefault="00624AF9" w:rsidP="007A6921">
      <w:pPr>
        <w:jc w:val="center"/>
      </w:pPr>
    </w:p>
    <w:p w:rsidR="00624AF9" w:rsidRPr="00BB23B2" w:rsidRDefault="00624AF9" w:rsidP="00624AF9">
      <w:pPr>
        <w:jc w:val="center"/>
        <w:sectPr w:rsidR="00624AF9" w:rsidRPr="00BB23B2" w:rsidSect="008117AE">
          <w:headerReference w:type="default" r:id="rId10"/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:rsidR="00624AF9" w:rsidRPr="000F4089" w:rsidRDefault="00624AF9" w:rsidP="005A060C">
      <w:pPr>
        <w:jc w:val="center"/>
        <w:rPr>
          <w:b/>
          <w:color w:val="000000" w:themeColor="text1"/>
        </w:rPr>
      </w:pPr>
    </w:p>
    <w:sectPr w:rsidR="00624AF9" w:rsidRPr="000F4089" w:rsidSect="008117AE">
      <w:headerReference w:type="default" r:id="rId11"/>
      <w:pgSz w:w="16838" w:h="11906" w:orient="landscape"/>
      <w:pgMar w:top="567" w:right="1191" w:bottom="993" w:left="124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A6" w:rsidRDefault="005A38A6" w:rsidP="0059150A">
      <w:r>
        <w:separator/>
      </w:r>
    </w:p>
  </w:endnote>
  <w:endnote w:type="continuationSeparator" w:id="0">
    <w:p w:rsidR="005A38A6" w:rsidRDefault="005A38A6" w:rsidP="005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A6" w:rsidRDefault="005A38A6" w:rsidP="0059150A">
      <w:r>
        <w:separator/>
      </w:r>
    </w:p>
  </w:footnote>
  <w:footnote w:type="continuationSeparator" w:id="0">
    <w:p w:rsidR="005A38A6" w:rsidRDefault="005A38A6" w:rsidP="0059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  <w:jc w:val="center"/>
    </w:pPr>
  </w:p>
  <w:p w:rsidR="00AA589B" w:rsidRDefault="00AA589B" w:rsidP="005A327F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135654"/>
      <w:docPartObj>
        <w:docPartGallery w:val="Page Numbers (Top of Page)"/>
        <w:docPartUnique/>
      </w:docPartObj>
    </w:sdtPr>
    <w:sdtContent>
      <w:p w:rsidR="00AA589B" w:rsidRDefault="00F25BB8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5A060C">
          <w:rPr>
            <w:noProof/>
          </w:rPr>
          <w:t>3</w:t>
        </w:r>
        <w:r>
          <w:fldChar w:fldCharType="end"/>
        </w:r>
      </w:p>
    </w:sdtContent>
  </w:sdt>
  <w:p w:rsidR="00AA589B" w:rsidRPr="008117AE" w:rsidRDefault="00AA589B" w:rsidP="008117A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601384"/>
      <w:docPartObj>
        <w:docPartGallery w:val="Page Numbers (Top of Page)"/>
        <w:docPartUnique/>
      </w:docPartObj>
    </w:sdtPr>
    <w:sdtContent>
      <w:p w:rsidR="00AA589B" w:rsidRDefault="00F25BB8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5A060C">
          <w:rPr>
            <w:noProof/>
          </w:rPr>
          <w:t>5</w:t>
        </w:r>
        <w:r>
          <w:fldChar w:fldCharType="end"/>
        </w:r>
      </w:p>
    </w:sdtContent>
  </w:sdt>
  <w:p w:rsidR="00AA589B" w:rsidRDefault="00AA589B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1275"/>
      <w:docPartObj>
        <w:docPartGallery w:val="Page Numbers (Top of Page)"/>
        <w:docPartUnique/>
      </w:docPartObj>
    </w:sdtPr>
    <w:sdtContent>
      <w:p w:rsidR="00AA589B" w:rsidRDefault="00F25BB8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37</w:t>
        </w:r>
        <w:r>
          <w:fldChar w:fldCharType="end"/>
        </w:r>
      </w:p>
    </w:sdtContent>
  </w:sdt>
  <w:p w:rsidR="00AA589B" w:rsidRDefault="00AA58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B370E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4089"/>
    <w:rsid w:val="000F7303"/>
    <w:rsid w:val="00107F73"/>
    <w:rsid w:val="001109C3"/>
    <w:rsid w:val="00112387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3D3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A58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111D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3844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67A8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60C"/>
    <w:rsid w:val="005A0BDD"/>
    <w:rsid w:val="005A14BC"/>
    <w:rsid w:val="005A1BC0"/>
    <w:rsid w:val="005A1E86"/>
    <w:rsid w:val="005A327F"/>
    <w:rsid w:val="005A38A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4AF9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5F0D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7AE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9F72BF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A589B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B12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3673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0ED3"/>
    <w:rsid w:val="00CE25C4"/>
    <w:rsid w:val="00CE3AEE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76458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10E7"/>
    <w:rsid w:val="00DC3AD8"/>
    <w:rsid w:val="00DC6E3D"/>
    <w:rsid w:val="00DC73E7"/>
    <w:rsid w:val="00DD2D7D"/>
    <w:rsid w:val="00DD5003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25BB8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473-8961-4BB3-ABC3-9C8A2930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KondrashovaMV</cp:lastModifiedBy>
  <cp:revision>4</cp:revision>
  <cp:lastPrinted>2019-09-05T07:02:00Z</cp:lastPrinted>
  <dcterms:created xsi:type="dcterms:W3CDTF">2019-09-12T09:05:00Z</dcterms:created>
  <dcterms:modified xsi:type="dcterms:W3CDTF">2019-09-12T09:08:00Z</dcterms:modified>
</cp:coreProperties>
</file>