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II. Подпрограмма «Развитие и поддержка малого и среднего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 в городе Мурманске» на 2018-2024 годы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Par362"/>
      <w:bookmarkEnd w:id="0"/>
      <w:r w:rsidRPr="00EB059E">
        <w:rPr>
          <w:rFonts w:ascii="Times New Roman" w:eastAsia="Calibri" w:hAnsi="Times New Roman" w:cs="Times New Roman"/>
          <w:sz w:val="28"/>
          <w:szCs w:val="24"/>
        </w:rPr>
        <w:t>Паспорт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230"/>
      </w:tblGrid>
      <w:tr w:rsidR="00AF2F5A" w:rsidRPr="00AF2F5A" w:rsidTr="00AF2F5A">
        <w:trPr>
          <w:trHeight w:val="800"/>
          <w:tblCellSpacing w:w="5" w:type="nil"/>
        </w:trPr>
        <w:tc>
          <w:tcPr>
            <w:tcW w:w="2835" w:type="dxa"/>
          </w:tcPr>
          <w:p w:rsidR="00AF2F5A" w:rsidRPr="00AF2F5A" w:rsidRDefault="00AF2F5A" w:rsidP="00FD136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</w:t>
            </w:r>
            <w:r w:rsidR="00FD1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конкурентоспособной экономики» на 2018-2024 годы </w:t>
            </w:r>
          </w:p>
        </w:tc>
      </w:tr>
      <w:tr w:rsidR="00AF2F5A" w:rsidRPr="00AF2F5A" w:rsidTr="00AF2F5A">
        <w:trPr>
          <w:trHeight w:val="400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МСП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AF2F5A" w:rsidRPr="00AF2F5A" w:rsidTr="00AF2F5A">
        <w:trPr>
          <w:trHeight w:val="280"/>
          <w:tblCellSpacing w:w="5" w:type="nil"/>
        </w:trPr>
        <w:tc>
          <w:tcPr>
            <w:tcW w:w="2835" w:type="dxa"/>
          </w:tcPr>
          <w:p w:rsidR="00AF2F5A" w:rsidRPr="00AF2F5A" w:rsidRDefault="00C332D2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(индикаторы) </w:t>
            </w:r>
            <w:r w:rsidR="00AF2F5A"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Создание условий для развития МСП. 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 Число субъектов МСП в расчете на 10 тыс. человек населения.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Число субъектов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городе Мурманск</w:t>
            </w:r>
            <w:r w:rsidR="008E199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AF2F5A" w:rsidRPr="00AF2F5A" w:rsidTr="00AF2F5A">
        <w:trPr>
          <w:trHeight w:val="721"/>
          <w:tblCellSpacing w:w="5" w:type="nil"/>
        </w:trPr>
        <w:tc>
          <w:tcPr>
            <w:tcW w:w="28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КИО</w:t>
            </w:r>
          </w:p>
        </w:tc>
      </w:tr>
      <w:tr w:rsidR="00AF2F5A" w:rsidRPr="00AF2F5A" w:rsidTr="00AF2F5A">
        <w:trPr>
          <w:trHeight w:val="703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координатор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КЭР АГМ</w:t>
            </w:r>
          </w:p>
        </w:tc>
      </w:tr>
      <w:tr w:rsidR="00AF2F5A" w:rsidRPr="00AF2F5A" w:rsidTr="00AF2F5A">
        <w:trPr>
          <w:trHeight w:val="982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и этапы реализации подпрограммы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2018 - 2024 годы</w:t>
            </w:r>
          </w:p>
        </w:tc>
      </w:tr>
      <w:tr w:rsidR="00AF2F5A" w:rsidRPr="00AF2F5A" w:rsidTr="00AF2F5A">
        <w:trPr>
          <w:trHeight w:val="3236"/>
          <w:tblCellSpacing w:w="5" w:type="nil"/>
        </w:trPr>
        <w:tc>
          <w:tcPr>
            <w:tcW w:w="2835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подпрограмме: </w:t>
            </w:r>
            <w:r w:rsidR="00604E7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E73">
              <w:rPr>
                <w:rFonts w:ascii="Times New Roman" w:eastAsia="Calibri" w:hAnsi="Times New Roman" w:cs="Times New Roman"/>
                <w:sz w:val="24"/>
                <w:szCs w:val="24"/>
              </w:rPr>
              <w:t>107,</w:t>
            </w:r>
            <w:r w:rsidR="008102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МБ: </w:t>
            </w:r>
            <w:r w:rsidR="00604E7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C33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4E73">
              <w:rPr>
                <w:rFonts w:ascii="Times New Roman" w:eastAsia="Calibri" w:hAnsi="Times New Roman" w:cs="Times New Roman"/>
                <w:sz w:val="24"/>
                <w:szCs w:val="24"/>
              </w:rPr>
              <w:t>107,7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</w:t>
            </w:r>
            <w:r w:rsidR="00AC6EF4">
              <w:rPr>
                <w:rFonts w:ascii="Times New Roman" w:eastAsia="Calibri" w:hAnsi="Times New Roman" w:cs="Times New Roman"/>
                <w:sz w:val="24"/>
                <w:szCs w:val="24"/>
              </w:rPr>
              <w:t> 449,7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</w:t>
            </w:r>
          </w:p>
          <w:p w:rsidR="00AF2F5A" w:rsidRPr="00AF2F5A" w:rsidRDefault="00213889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5 076,2 тыс. руб.,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5 076,2 тыс. руб.,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5 519,4 тыс. руб.,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5 579,5 тыс. руб.,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5 650,8 тыс. руб.,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 75</w:t>
            </w:r>
            <w:r w:rsidR="008102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102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Также возможно софинансирование на конкурсной основе из областного и федерального бюджетов</w:t>
            </w:r>
          </w:p>
        </w:tc>
      </w:tr>
      <w:tr w:rsidR="00AF2F5A" w:rsidRPr="00AF2F5A" w:rsidTr="00AF2F5A">
        <w:trPr>
          <w:trHeight w:val="1990"/>
          <w:tblCellSpacing w:w="5" w:type="nil"/>
        </w:trPr>
        <w:tc>
          <w:tcPr>
            <w:tcW w:w="2835" w:type="dxa"/>
          </w:tcPr>
          <w:p w:rsidR="00AF2F5A" w:rsidRPr="00AF2F5A" w:rsidRDefault="00AF2F5A" w:rsidP="0021388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  <w:r w:rsidRPr="00AF2F5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позволит достичь следующих результатов к 2024 году: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создать условия для развития МСП в городе Мурманске;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расчете на 10 тыс. человек населения  до 632,7 ед.;</w:t>
            </w:r>
          </w:p>
          <w:p w:rsidR="00AF2F5A" w:rsidRPr="00AF2F5A" w:rsidRDefault="00AF2F5A" w:rsidP="00C332D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 увеличить число субъектов МСП в городе Мурманске до 18187 ед.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4"/>
          <w:szCs w:val="24"/>
        </w:rPr>
      </w:pPr>
      <w:bookmarkStart w:id="1" w:name="Par412"/>
      <w:bookmarkEnd w:id="1"/>
    </w:p>
    <w:p w:rsidR="00651611" w:rsidRPr="00EB059E" w:rsidRDefault="00651611" w:rsidP="00651611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Характеристика проблемы, на решение которой направлена подпрограмма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В городе Мурманске </w:t>
      </w:r>
      <w:r>
        <w:rPr>
          <w:rFonts w:ascii="Times New Roman" w:hAnsi="Times New Roman"/>
          <w:sz w:val="28"/>
          <w:szCs w:val="28"/>
        </w:rPr>
        <w:t xml:space="preserve">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proofErr w:type="gramStart"/>
      <w:r w:rsidRPr="001264C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</w:t>
      </w:r>
      <w:r w:rsidRPr="001264CA">
        <w:rPr>
          <w:rFonts w:ascii="Times New Roman" w:hAnsi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/>
          <w:sz w:val="28"/>
          <w:szCs w:val="28"/>
        </w:rPr>
        <w:t xml:space="preserve">порядка 16 </w:t>
      </w:r>
      <w:r w:rsidRPr="001264CA">
        <w:rPr>
          <w:rFonts w:ascii="Times New Roman" w:hAnsi="Times New Roman"/>
          <w:sz w:val="28"/>
          <w:szCs w:val="28"/>
        </w:rPr>
        <w:t xml:space="preserve">тысяч субъектов МСП. </w:t>
      </w:r>
      <w:r>
        <w:rPr>
          <w:rFonts w:ascii="Times New Roman" w:hAnsi="Times New Roman"/>
          <w:sz w:val="28"/>
          <w:szCs w:val="28"/>
        </w:rPr>
        <w:t xml:space="preserve">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lastRenderedPageBreak/>
        <w:t>предприятий</w:t>
      </w:r>
      <w:r>
        <w:rPr>
          <w:rFonts w:ascii="Times New Roman" w:hAnsi="Times New Roman"/>
          <w:sz w:val="28"/>
          <w:szCs w:val="28"/>
        </w:rPr>
        <w:t xml:space="preserve"> (в т.ч. 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126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8 666</w:t>
      </w:r>
      <w:r w:rsidRPr="001264CA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иниц. Количество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7 123 единицы.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Реестра число вновь созданных в 2017 году субъектов МСП составляет 2 093 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1 319 единиц.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Потребительский рынок, являясь </w:t>
      </w:r>
      <w:r>
        <w:rPr>
          <w:rFonts w:ascii="Times New Roman" w:hAnsi="Times New Roman"/>
          <w:sz w:val="28"/>
          <w:szCs w:val="28"/>
        </w:rPr>
        <w:t xml:space="preserve">значительной </w:t>
      </w:r>
      <w:r w:rsidRPr="00DE4342">
        <w:rPr>
          <w:rFonts w:ascii="Times New Roman" w:hAnsi="Times New Roman"/>
          <w:sz w:val="28"/>
          <w:szCs w:val="28"/>
        </w:rPr>
        <w:t>частью экономики города,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их безопасность, а также доступность товаров и услуг на всей территории города.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 xml:space="preserve">По состоянию на 29.12.2017 инфраструктура потребительского рынка представлена: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 магазинами, 78 торговыми комплексами, 3 крупными торгово-развлекательными центрами;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 нестационарными торговыми объектами (павильоны, киоски – 198; павильоны и киоски в торгово-остановочных комплексах – 91; автолавки, автоприцепы – 33).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 xml:space="preserve">3 постоянно действующими ярмарками; 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 универсальным розничным рынком</w:t>
      </w:r>
      <w:r>
        <w:rPr>
          <w:rFonts w:ascii="Times New Roman" w:hAnsi="Times New Roman"/>
          <w:sz w:val="28"/>
          <w:szCs w:val="28"/>
        </w:rPr>
        <w:t>.</w:t>
      </w:r>
      <w:r w:rsidRPr="00DE4342">
        <w:rPr>
          <w:rFonts w:ascii="Times New Roman" w:hAnsi="Times New Roman"/>
          <w:sz w:val="28"/>
          <w:szCs w:val="28"/>
        </w:rPr>
        <w:t xml:space="preserve">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Мурманск федеральная </w:t>
      </w:r>
      <w:proofErr w:type="gramStart"/>
      <w:r>
        <w:rPr>
          <w:rFonts w:ascii="Times New Roman" w:hAnsi="Times New Roman"/>
          <w:sz w:val="28"/>
          <w:szCs w:val="28"/>
        </w:rPr>
        <w:t>продовольственных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сеть представлена следующими организациями: «ДИКСИ», «Тандер», «О</w:t>
      </w:r>
      <w:proofErr w:type="gramStart"/>
      <w:r>
        <w:rPr>
          <w:rFonts w:ascii="Times New Roman" w:hAnsi="Times New Roman"/>
          <w:sz w:val="28"/>
          <w:szCs w:val="28"/>
        </w:rPr>
        <w:t>`К</w:t>
      </w:r>
      <w:proofErr w:type="gramEnd"/>
      <w:r>
        <w:rPr>
          <w:rFonts w:ascii="Times New Roman" w:hAnsi="Times New Roman"/>
          <w:sz w:val="28"/>
          <w:szCs w:val="28"/>
        </w:rPr>
        <w:t>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>ю</w:t>
      </w:r>
      <w:r w:rsidRPr="00DE4342">
        <w:rPr>
          <w:rFonts w:ascii="Times New Roman" w:hAnsi="Times New Roman"/>
          <w:sz w:val="28"/>
          <w:szCs w:val="28"/>
        </w:rPr>
        <w:t xml:space="preserve"> магазинов японской и китайской кухни</w:t>
      </w:r>
      <w:r>
        <w:rPr>
          <w:rFonts w:ascii="Times New Roman" w:hAnsi="Times New Roman"/>
          <w:sz w:val="28"/>
          <w:szCs w:val="28"/>
        </w:rPr>
        <w:t>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 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 обеспеченность населения торговыми площадями</w:t>
      </w:r>
      <w:r>
        <w:rPr>
          <w:rFonts w:ascii="Times New Roman" w:hAnsi="Times New Roman"/>
          <w:sz w:val="28"/>
          <w:szCs w:val="28"/>
        </w:rPr>
        <w:t xml:space="preserve"> – 977,33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>, в т.ч: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непродовольственных товаров – 628,81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 по продаже продовольственных товаров – 348,52 кв. м;</w:t>
      </w:r>
    </w:p>
    <w:p w:rsidR="00651611" w:rsidRPr="00DE4342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 объектами бытового обслуживания населения (без учёта приёмных пунктов бытового обслуживания, принимающих заказы от населения);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 объектами общественного питания.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 экономически активного населения в предпринимательскую 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 муниципального образования город Мурманск к факторам, сдерживающим развитие субъектов МСП, можно отнести: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высокую стоимость ресурсов: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</w:t>
      </w:r>
      <w:proofErr w:type="gramStart"/>
      <w:r w:rsidRPr="001264CA">
        <w:rPr>
          <w:rFonts w:ascii="Times New Roman" w:hAnsi="Times New Roman"/>
          <w:sz w:val="28"/>
          <w:szCs w:val="28"/>
        </w:rPr>
        <w:t>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proofErr w:type="gramEnd"/>
      <w:r w:rsidRPr="001264C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 аренды земли и помещений;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 xml:space="preserve">-  недостаток инвестиций для приобретения современного оборудования. Кредитные ресурсы банков остаются недоступными для многих малых и, прежде </w:t>
      </w:r>
      <w:r w:rsidRPr="001264CA">
        <w:rPr>
          <w:rFonts w:ascii="Times New Roman" w:hAnsi="Times New Roman"/>
          <w:sz w:val="28"/>
          <w:szCs w:val="28"/>
        </w:rPr>
        <w:lastRenderedPageBreak/>
        <w:t>всего, начинающих и инновационных предприятий, не имеющих собственных свободных денежных средств и необходимого залогового обеспечения.</w:t>
      </w:r>
    </w:p>
    <w:p w:rsidR="00651611" w:rsidRPr="001264CA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64CA">
        <w:rPr>
          <w:rFonts w:ascii="Times New Roman" w:hAnsi="Times New Roman"/>
          <w:sz w:val="28"/>
          <w:szCs w:val="28"/>
        </w:rPr>
        <w:t>В этой связи решение вопросов поддержки малого и среднего предпринимательства и развития потребительского рынка товаров и услуг требует использования системного подхода, основанного на реализации подпрограммы, разработанной с учетом потребностей и проблем малого и среднего предпринимательства и обеспечивающей всестороннее взаимодействие органов власти и бизнеса с целью оказания основных видов поддержки субъектам МСП.</w:t>
      </w:r>
      <w:proofErr w:type="gramEnd"/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 период 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1264CA">
        <w:rPr>
          <w:rFonts w:ascii="Times New Roman" w:hAnsi="Times New Roman"/>
          <w:sz w:val="28"/>
          <w:szCs w:val="28"/>
        </w:rPr>
        <w:t xml:space="preserve"> годов поддержка субъектов МСП осуществлялась в соответствии с муниципальной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r w:rsidRPr="001264CA">
        <w:rPr>
          <w:rFonts w:ascii="Times New Roman" w:hAnsi="Times New Roman"/>
          <w:sz w:val="28"/>
          <w:szCs w:val="28"/>
        </w:rPr>
        <w:t>ой города Мурманска «Развитие конкурентоспособной экономики» на 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 xml:space="preserve">утвержденной постановлением администрации города Мурманска от 08.11.2013 № 3186. </w:t>
      </w:r>
      <w:r>
        <w:rPr>
          <w:rFonts w:ascii="Times New Roman" w:hAnsi="Times New Roman"/>
          <w:sz w:val="28"/>
          <w:szCs w:val="28"/>
        </w:rPr>
        <w:t xml:space="preserve">В период реализации программы все виды поддержки субъектам МСП были реализованы в полном объеме. 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ы</w:t>
      </w:r>
      <w:r w:rsidRPr="001264CA">
        <w:rPr>
          <w:rFonts w:ascii="Times New Roman" w:hAnsi="Times New Roman"/>
          <w:sz w:val="28"/>
          <w:szCs w:val="28"/>
        </w:rPr>
        <w:t xml:space="preserve"> местного самоуправления, а также организаци</w:t>
      </w:r>
      <w:r>
        <w:rPr>
          <w:rFonts w:ascii="Times New Roman" w:hAnsi="Times New Roman"/>
          <w:sz w:val="28"/>
          <w:szCs w:val="28"/>
        </w:rPr>
        <w:t>и</w:t>
      </w:r>
      <w:r w:rsidRPr="001264CA">
        <w:rPr>
          <w:rFonts w:ascii="Times New Roman" w:hAnsi="Times New Roman"/>
          <w:sz w:val="28"/>
          <w:szCs w:val="28"/>
        </w:rPr>
        <w:t xml:space="preserve"> инфраструктуры поддержки субъектов 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3F7C4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3F7C4B">
        <w:rPr>
          <w:rFonts w:ascii="Times New Roman" w:hAnsi="Times New Roman"/>
          <w:sz w:val="28"/>
          <w:szCs w:val="28"/>
        </w:rPr>
        <w:t xml:space="preserve"> от 24.07.2007 </w:t>
      </w:r>
      <w:r>
        <w:rPr>
          <w:rFonts w:ascii="Times New Roman" w:hAnsi="Times New Roman"/>
          <w:sz w:val="28"/>
          <w:szCs w:val="28"/>
        </w:rPr>
        <w:t xml:space="preserve">             №</w:t>
      </w:r>
      <w:r w:rsidRPr="003F7C4B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3F7C4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651611" w:rsidRDefault="00651611" w:rsidP="006516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651611" w:rsidRDefault="00651611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Основные цели и задачи подпрограммы, целевые показатели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 реализации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AF2F5A" w:rsidRPr="00AF2F5A" w:rsidTr="00C5205E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 задачи и показатели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(индикатора)</w:t>
            </w:r>
          </w:p>
        </w:tc>
      </w:tr>
      <w:tr w:rsidR="00AF2F5A" w:rsidRPr="00AF2F5A" w:rsidTr="00C5205E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C5205E" w:rsidRDefault="00C5205E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F2F5A"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год </w:t>
            </w:r>
          </w:p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 (2017)</w:t>
            </w:r>
          </w:p>
        </w:tc>
        <w:tc>
          <w:tcPr>
            <w:tcW w:w="5102" w:type="dxa"/>
            <w:gridSpan w:val="7"/>
            <w:vAlign w:val="center"/>
          </w:tcPr>
          <w:p w:rsidR="00AF2F5A" w:rsidRPr="00AF2F5A" w:rsidRDefault="00AF2F5A" w:rsidP="00C5205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 реализации</w:t>
            </w:r>
            <w:r w:rsidR="00C520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AF2F5A" w:rsidRPr="00AF2F5A" w:rsidTr="00C5205E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AF2F5A" w:rsidRPr="00AF2F5A" w:rsidTr="00C5205E">
        <w:trPr>
          <w:tblCellSpacing w:w="5" w:type="nil"/>
        </w:trPr>
        <w:tc>
          <w:tcPr>
            <w:tcW w:w="426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AF2F5A" w:rsidRPr="00AF2F5A" w:rsidTr="00C5205E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подпрограммы: создание условий для развития МСП в городе Мурманске                                                                    </w:t>
            </w:r>
          </w:p>
        </w:tc>
      </w:tr>
      <w:tr w:rsidR="00AF2F5A" w:rsidRPr="00AF2F5A" w:rsidTr="00C5205E">
        <w:trPr>
          <w:trHeight w:val="779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развития МСП в городе Мурманске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 - 1/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AF2F5A" w:rsidRPr="00AF2F5A" w:rsidTr="00C5205E">
        <w:trPr>
          <w:trHeight w:val="988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расчете на 10 тыс. человек 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632,7</w:t>
            </w:r>
          </w:p>
        </w:tc>
      </w:tr>
      <w:tr w:rsidR="00AF2F5A" w:rsidRPr="00AF2F5A" w:rsidTr="00C5205E">
        <w:trPr>
          <w:trHeight w:val="252"/>
          <w:tblCellSpacing w:w="5" w:type="nil"/>
        </w:trPr>
        <w:tc>
          <w:tcPr>
            <w:tcW w:w="426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 субъектов МСП в городе 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10 949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15 287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17143,0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17657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9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  <w:tc>
          <w:tcPr>
            <w:tcW w:w="708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18187</w:t>
            </w:r>
          </w:p>
        </w:tc>
      </w:tr>
    </w:tbl>
    <w:p w:rsidR="00AF2F5A" w:rsidRPr="00AF2F5A" w:rsidRDefault="00AF2F5A" w:rsidP="00B0382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AF2F5A" w:rsidRPr="00AF2F5A" w:rsidSect="00AF2F5A">
          <w:headerReference w:type="first" r:id="rId8"/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 Перечень основных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3.1. Перечень основных мероприятий подпрограммы на 2018-2020 годы</w:t>
      </w:r>
    </w:p>
    <w:p w:rsid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2A" w:rsidRPr="00AF2F5A" w:rsidRDefault="00B0382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/>
      </w:tblPr>
      <w:tblGrid>
        <w:gridCol w:w="707"/>
        <w:gridCol w:w="2126"/>
        <w:gridCol w:w="851"/>
        <w:gridCol w:w="851"/>
        <w:gridCol w:w="992"/>
        <w:gridCol w:w="852"/>
        <w:gridCol w:w="851"/>
        <w:gridCol w:w="850"/>
        <w:gridCol w:w="2127"/>
        <w:gridCol w:w="992"/>
        <w:gridCol w:w="992"/>
        <w:gridCol w:w="1134"/>
        <w:gridCol w:w="1701"/>
      </w:tblGrid>
      <w:tr w:rsidR="00AF2F5A" w:rsidRPr="00AF2F5A" w:rsidTr="00AF2F5A">
        <w:trPr>
          <w:trHeight w:val="7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395C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395C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B0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F2F5A" w:rsidRPr="00AF2F5A" w:rsidTr="00AF2F5A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AF2F5A">
        <w:trPr>
          <w:trHeight w:val="355"/>
        </w:trPr>
        <w:tc>
          <w:tcPr>
            <w:tcW w:w="13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развитие </w:t>
            </w:r>
            <w:r w:rsidR="00395C6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МСП</w:t>
            </w: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</w:t>
            </w:r>
            <w:r w:rsidR="00395C63">
              <w:rPr>
                <w:rFonts w:ascii="Times New Roman" w:eastAsia="Calibri" w:hAnsi="Times New Roman" w:cs="Times New Roman"/>
                <w:sz w:val="20"/>
                <w:szCs w:val="20"/>
              </w:rPr>
              <w:t>инающих и действующих предпринимателей города Мурманска, которым бы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ли оказаны основные виды поддержки, ед.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014E6D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AF2F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15602,1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014E6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информационного портала Координаци</w:t>
            </w:r>
            <w:r w:rsidR="00395C63">
              <w:rPr>
                <w:rFonts w:ascii="Times New Roman" w:eastAsia="Calibri" w:hAnsi="Times New Roman" w:cs="Times New Roman"/>
                <w:sz w:val="20"/>
                <w:szCs w:val="20"/>
              </w:rPr>
              <w:t>онного совета (далее - КС), да -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1, нет - 0</w:t>
            </w:r>
            <w:r w:rsidRPr="00AF2F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</w:t>
            </w:r>
            <w:r w:rsidR="0039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Координационного совета, да -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Default="00395C6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(семинары, тренинги, конферен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круглые столы) по вопросам развития и поддержки МСП, шт.</w:t>
            </w:r>
          </w:p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014E6D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395C63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</w:t>
            </w:r>
            <w:r w:rsidR="00AF2F5A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395C63">
        <w:trPr>
          <w:trHeight w:val="12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r w:rsidR="0039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 получив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 финансовую поддержку,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BB01CD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395C63">
        <w:trPr>
          <w:trHeight w:val="9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B7380F">
        <w:trPr>
          <w:trHeight w:val="16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395C6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объектов, переданных субъектам </w:t>
            </w:r>
            <w:r w:rsidR="00395C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имущественной поддержки,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Default="00AF2F5A" w:rsidP="00EB059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новых объектов, включенных в перечень муниципального   имущества города Мурманска, предназначенного для оказания </w:t>
            </w:r>
          </w:p>
          <w:p w:rsidR="00B0382A" w:rsidRDefault="00B0382A" w:rsidP="00EB059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82A" w:rsidRPr="00AF2F5A" w:rsidRDefault="00B0382A" w:rsidP="00EB059E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B059E" w:rsidRPr="00AF2F5A" w:rsidTr="00AF2F5A">
        <w:trPr>
          <w:trHeight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59E" w:rsidRPr="00AF2F5A" w:rsidRDefault="00EB059E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59E" w:rsidRPr="00AF2F5A" w:rsidRDefault="00EB059E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59E" w:rsidRPr="00AF2F5A" w:rsidRDefault="00EB059E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B7380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 поддержки субъектам МСП,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59E" w:rsidRPr="00AF2F5A" w:rsidRDefault="00EB059E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      в т.ч.: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163CD1" w:rsidRDefault="00163C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163C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163CD1" w:rsidRDefault="00163C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3C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163CD1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5076,2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382A" w:rsidRPr="00AF2F5A" w:rsidRDefault="00B0382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3.2. Перечень основных мероприятий подпрограммы на 2021-2024 годы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AF2F5A" w:rsidRPr="00AF2F5A" w:rsidTr="00AF2F5A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C520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C5205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F2F5A" w:rsidRPr="00AF2F5A" w:rsidTr="00AF2F5A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F5A" w:rsidRPr="00AF2F5A" w:rsidTr="00C5205E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создание условий для развития малого и среднего предпринимательства в городе Мурманске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2F5A" w:rsidRPr="00AF2F5A" w:rsidTr="00AF2F5A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городе 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604E7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</w:t>
            </w:r>
            <w:r w:rsidR="0007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07196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 w:rsidR="0007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71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</w:t>
            </w: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EB059E">
        <w:trPr>
          <w:trHeight w:val="6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C5205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071965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071965" w:rsidP="00604E7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информационного портала Координационного совета (</w:t>
            </w:r>
            <w:r w:rsidR="00C52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далее - КС), да -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 АГМ,  организации инфраструктуры поддержки субъектов МСП</w:t>
            </w:r>
          </w:p>
        </w:tc>
      </w:tr>
      <w:tr w:rsidR="00AF2F5A" w:rsidRPr="00AF2F5A" w:rsidTr="00AF2F5A">
        <w:trPr>
          <w:trHeight w:val="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6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F5A" w:rsidRPr="00AF2F5A" w:rsidTr="000D1515">
        <w:trPr>
          <w:trHeight w:val="7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</w:t>
            </w:r>
            <w:r w:rsidR="000D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Координационного совета, да -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 нет - 0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0D1515">
        <w:trPr>
          <w:trHeight w:val="21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</w:t>
            </w:r>
            <w:r w:rsidR="000D15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 получивших финансо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поддержку,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0D15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конкурсов, выставок, ярмарок, 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BB01CD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0D1515">
        <w:trPr>
          <w:trHeight w:val="132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  <w:p w:rsidR="00B0382A" w:rsidRDefault="00B0382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82A" w:rsidRDefault="00B0382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82A" w:rsidRPr="00AF2F5A" w:rsidRDefault="00B0382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1515" w:rsidRPr="00AF2F5A" w:rsidTr="007E12CB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515" w:rsidRPr="00AF2F5A" w:rsidRDefault="000D1515" w:rsidP="007E12C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F2F5A" w:rsidRPr="00AF2F5A" w:rsidTr="00AF2F5A">
        <w:trPr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r w:rsidR="00135D87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объектов, переданных субъектам </w:t>
            </w:r>
            <w:r w:rsidR="0013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МСП </w:t>
            </w:r>
            <w:r w:rsidR="00135D87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качестве </w:t>
            </w:r>
            <w:r w:rsidR="00135D87"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имущественной поддержки, 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КИО </w:t>
            </w:r>
          </w:p>
        </w:tc>
      </w:tr>
      <w:tr w:rsidR="00AF2F5A" w:rsidRPr="00AF2F5A" w:rsidTr="00AF2F5A">
        <w:trPr>
          <w:trHeight w:val="51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объектов, включен</w:t>
            </w:r>
            <w:r w:rsidR="00135D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ных в перечень муниципального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имущества города Мурманска, предназначенного для оказания имущественной поддержки субъектам МСП, шт.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       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6459A6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6459A6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6459A6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22 505,7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6459A6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2F5A" w:rsidRPr="00AF2F5A" w:rsidTr="00AF2F5A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82A" w:rsidRPr="00AF2F5A" w:rsidRDefault="00B0382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AF2F5A" w:rsidRPr="00AF2F5A" w:rsidTr="00AF2F5A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F2F5A" w:rsidRDefault="00135D87" w:rsidP="00135D8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 выпол</w:t>
            </w:r>
            <w:r w:rsidR="00AF2F5A" w:rsidRPr="00AF2F5A">
              <w:rPr>
                <w:rFonts w:ascii="Times New Roman" w:eastAsia="Times New Roman" w:hAnsi="Times New Roman" w:cs="Times New Roman"/>
                <w:lang w:eastAsia="ru-RU"/>
              </w:rPr>
              <w:t>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2F5A" w:rsidRPr="00AF2F5A" w:rsidRDefault="00AF2F5A" w:rsidP="00135D87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Источ</w:t>
            </w:r>
            <w:r w:rsidR="00135D8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ики  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(тыс. руб.)</w:t>
            </w:r>
          </w:p>
        </w:tc>
      </w:tr>
      <w:tr w:rsidR="00AF2F5A" w:rsidRPr="00AF2F5A" w:rsidTr="00AF2F5A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</w:tr>
      <w:tr w:rsidR="00AF2F5A" w:rsidRPr="00AF2F5A" w:rsidTr="00AF2F5A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AF2F5A" w:rsidRPr="00AF2F5A" w:rsidTr="00AF2F5A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="00965AC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AF2F5A" w:rsidRPr="00AF2F5A" w:rsidRDefault="00AF2F5A" w:rsidP="00965AC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Основное мероприятие: </w:t>
            </w:r>
            <w:r w:rsidR="00965ACF" w:rsidRPr="00AF2F5A">
              <w:rPr>
                <w:rFonts w:ascii="Times New Roman" w:eastAsia="Times New Roman" w:hAnsi="Times New Roman" w:cs="Times New Roman"/>
                <w:lang w:eastAsia="ru-RU"/>
              </w:rPr>
              <w:t>оказани</w:t>
            </w:r>
            <w:r w:rsidR="00965ACF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65ACF" w:rsidRPr="00AF2F5A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информационно-консультационной  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Всего:       в т.ч.: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90599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38 107,7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5 449,7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AF2F5A" w:rsidRPr="00AF2F5A" w:rsidRDefault="00A90599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5 755,9</w:t>
            </w:r>
          </w:p>
        </w:tc>
      </w:tr>
      <w:tr w:rsidR="00AF2F5A" w:rsidRPr="00AF2F5A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 xml:space="preserve">МБ    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90599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38 107,7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5 449,7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5 076,2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5 519,4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AF2F5A" w:rsidRPr="00AF2F5A" w:rsidRDefault="00AF2F5A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905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="00A9059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</w:tr>
      <w:tr w:rsidR="00AF2F5A" w:rsidRPr="00AF2F5A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 xml:space="preserve">ОБ        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2F5A" w:rsidRPr="00AF2F5A" w:rsidTr="00AF2F5A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2F5A" w:rsidRPr="00AF2F5A" w:rsidTr="00AF2F5A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AF2F5A" w:rsidRPr="00AF2F5A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357784">
              <w:rPr>
                <w:rFonts w:ascii="Times New Roman" w:eastAsia="Times New Roman" w:hAnsi="Times New Roman" w:cs="Times New Roman"/>
                <w:bCs/>
                <w:lang w:eastAsia="ru-RU"/>
              </w:rPr>
              <w:t> 285,0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528,0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461,0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720,0</w:t>
            </w:r>
          </w:p>
        </w:tc>
      </w:tr>
      <w:tr w:rsidR="00AF2F5A" w:rsidRPr="00AF2F5A" w:rsidTr="00AF2F5A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AF2F5A" w:rsidRPr="00AF2F5A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AF2F5A" w:rsidRPr="00AF2F5A" w:rsidRDefault="00AF2F5A" w:rsidP="00135D87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26 200,0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</w:t>
            </w:r>
            <w:r w:rsidR="00357784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</w:t>
            </w:r>
            <w:r w:rsidR="00357784">
              <w:rPr>
                <w:rFonts w:ascii="Times New Roman" w:eastAsia="Times New Roman" w:hAnsi="Times New Roman" w:cs="Times New Roman"/>
                <w:bCs/>
                <w:lang w:eastAsia="ru-RU"/>
              </w:rPr>
              <w:t>900</w:t>
            </w: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3 90</w:t>
            </w:r>
            <w:r w:rsidR="00AF2F5A"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3 550,0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3 700,0</w:t>
            </w:r>
          </w:p>
        </w:tc>
      </w:tr>
      <w:tr w:rsidR="00AF2F5A" w:rsidRPr="00AF2F5A" w:rsidTr="00AF2F5A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2F5A" w:rsidRPr="00AF2F5A" w:rsidTr="00AF2F5A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F2F5A" w:rsidRPr="00AF2F5A" w:rsidTr="00AF2F5A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AF2F5A" w:rsidRPr="00AF2F5A" w:rsidRDefault="00965ACF" w:rsidP="00AF2F5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AF2F5A" w:rsidRPr="00AF2F5A">
              <w:rPr>
                <w:rFonts w:ascii="Times New Roman" w:eastAsia="Times New Roman" w:hAnsi="Times New Roman" w:cs="Times New Roman"/>
                <w:lang w:eastAsia="ru-RU"/>
              </w:rPr>
              <w:t>.3.</w:t>
            </w:r>
          </w:p>
        </w:tc>
        <w:tc>
          <w:tcPr>
            <w:tcW w:w="4253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городских конкурсов, выставок, ярмарок  </w:t>
            </w:r>
          </w:p>
        </w:tc>
        <w:tc>
          <w:tcPr>
            <w:tcW w:w="1133" w:type="dxa"/>
            <w:shd w:val="clear" w:color="auto" w:fill="auto"/>
            <w:hideMark/>
          </w:tcPr>
          <w:p w:rsidR="00AF2F5A" w:rsidRPr="00AF2F5A" w:rsidRDefault="00AF2F5A" w:rsidP="00AF2F5A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AF2F5A" w:rsidRPr="00AF2F5A" w:rsidRDefault="00AF2F5A" w:rsidP="00AF2F5A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lang w:eastAsia="ru-RU"/>
              </w:rPr>
              <w:t xml:space="preserve">МБ            </w:t>
            </w:r>
          </w:p>
        </w:tc>
        <w:tc>
          <w:tcPr>
            <w:tcW w:w="1135" w:type="dxa"/>
            <w:shd w:val="clear" w:color="auto" w:fill="auto"/>
          </w:tcPr>
          <w:p w:rsidR="00AF2F5A" w:rsidRPr="00AF2F5A" w:rsidRDefault="00A90599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7 622,7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AF2F5A" w:rsidP="0035778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1 0</w:t>
            </w:r>
            <w:r w:rsidR="00357784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357784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715,2</w:t>
            </w:r>
          </w:p>
        </w:tc>
        <w:tc>
          <w:tcPr>
            <w:tcW w:w="992" w:type="dxa"/>
            <w:shd w:val="clear" w:color="auto" w:fill="auto"/>
          </w:tcPr>
          <w:p w:rsidR="00AF2F5A" w:rsidRPr="00AF2F5A" w:rsidRDefault="00357784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715,2</w:t>
            </w:r>
          </w:p>
        </w:tc>
        <w:tc>
          <w:tcPr>
            <w:tcW w:w="993" w:type="dxa"/>
            <w:shd w:val="clear" w:color="auto" w:fill="auto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1 269,4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AF2F5A" w:rsidRPr="00AF2F5A" w:rsidRDefault="00AF2F5A" w:rsidP="00A9059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bCs/>
                <w:lang w:eastAsia="ru-RU"/>
              </w:rPr>
              <w:t>1 33</w:t>
            </w:r>
            <w:r w:rsidR="00A90599"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AF2F5A" w:rsidRPr="00AF2F5A" w:rsidSect="00AF2F5A">
          <w:headerReference w:type="first" r:id="rId9"/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 мероприятий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осуществляется в соответствии с перечнем программных мероприятий: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 Оказание информационно-консультационной поддержки субъектам МСП.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издание информационно-справочных и методических материалов по вопросам развития и поддержки МСП, обеспечение функционирования портала информационной поддержки малого и среднего предпринимательства КС и сенсорных информационных терминалов, а также организацию и проведение совместно с организациями инфраструктуры поддержки субъектов МСП и вузами города Мурманска круглых столов, обучающих семинаров, тренингов, конференций и мастер-классов для начинающих и действующих предпринимателей.</w:t>
      </w:r>
      <w:proofErr w:type="gramEnd"/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 в рамках Соглашения о взаимодействии и сотрудничестве в области содействия малому и среднему предпринимательству предусмотрена информационно-консультационная поддержка субъектов МСП на базе ПАО Сбербанк.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 Оказание финансовой поддержки начинающим и действующим предпринимателям.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Финансовая поддержка начинающим предпринимателям оказывается в виде предоставления грантов в рамках Конкурса молодежных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«КПД» и конкурса на предоставление грантов начинающим предпринимателям для организации собственного бизнеса. Направления по конкурсам ежегодно корректируются в зависимости от необходимости развития той или иной сферы деятельности на соответствующий год.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 поддержка действующим предпринимателям оказывается в виде субсидий для частичной компенсации расходов по отдельным направлениям финансово-хозяйственной деятельности, которые включают возмещение расходов по договорам кредитования, лизинга, разработку проектной и технологической документации, получение патента, проведение технологической и технической экспертизы, технологическое присоединение к сетям инженерно-технического обеспечения объектов недвижимости, на участие в выставочно-ярмарочных мероприятиях.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 осуществляется финансовая поддержка действующих предпринимателей в рамках конкурса предпринимательских проектов субъектам МСП на предоставление субсидий для целевого финансового обеспечения части затрат.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 </w:t>
      </w:r>
      <w:hyperlink r:id="rId10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 4 статьи 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</w:t>
      </w:r>
      <w:r w:rsidR="00135D87">
        <w:rPr>
          <w:rFonts w:ascii="Times New Roman" w:eastAsia="Calibri" w:hAnsi="Times New Roman" w:cs="Times New Roman"/>
          <w:sz w:val="28"/>
          <w:szCs w:val="24"/>
        </w:rPr>
        <w:t xml:space="preserve">      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 209-ФЗ «О развити</w:t>
      </w:r>
      <w:r w:rsidR="00C53067">
        <w:rPr>
          <w:rFonts w:ascii="Times New Roman" w:eastAsia="Calibri" w:hAnsi="Times New Roman" w:cs="Times New Roman"/>
          <w:sz w:val="28"/>
          <w:szCs w:val="24"/>
        </w:rPr>
        <w:t>и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малого и среднего предпринимательства в Российской Федерации» КЭР АГМ ведется реестр субъектов малого и среднего предпринимательства - получателей финансовой поддержки.</w:t>
      </w:r>
    </w:p>
    <w:p w:rsidR="00AF2F5A" w:rsidRPr="00EB059E" w:rsidRDefault="00AF2F5A" w:rsidP="00135D87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 w:rsidR="00135D87"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135D87">
        <w:rPr>
          <w:rFonts w:ascii="Times New Roman" w:eastAsia="Calibri" w:hAnsi="Times New Roman" w:cs="Times New Roman"/>
          <w:sz w:val="28"/>
          <w:szCs w:val="24"/>
        </w:rPr>
        <w:t xml:space="preserve">ства </w:t>
      </w:r>
      <w:r w:rsidR="00135D87">
        <w:rPr>
          <w:rFonts w:ascii="Times New Roman" w:eastAsia="Calibri" w:hAnsi="Times New Roman" w:cs="Times New Roman"/>
          <w:sz w:val="28"/>
          <w:szCs w:val="24"/>
        </w:rPr>
        <w:lastRenderedPageBreak/>
        <w:t>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AF2F5A" w:rsidRPr="00EB059E" w:rsidRDefault="00AF2F5A" w:rsidP="00135D87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 Оказание имущественной поддержки субъектам МСП.</w:t>
      </w:r>
    </w:p>
    <w:p w:rsidR="00AF2F5A" w:rsidRDefault="00AF2F5A" w:rsidP="00135D8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данного мероприятия предполагает предоставление в аренду муниципального имущества субъектам МСП для осуществления социально-значимых видов деятельности, а также приоритетных видов деятельности без проведения торгов в качестве муниципальной преференции, в соответствии с главой 5 Федерального закона от 26.07.2006 № 135-ФЗ «О защите конкуренции».</w:t>
      </w:r>
    </w:p>
    <w:p w:rsidR="00EB059E" w:rsidRPr="00EB059E" w:rsidRDefault="00EB059E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социально значимых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3"/>
        <w:gridCol w:w="8149"/>
      </w:tblGrid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135D87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одежды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AF2F5A" w:rsidRPr="00AF2F5A" w:rsidTr="00AF2F5A">
        <w:tc>
          <w:tcPr>
            <w:tcW w:w="171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23" w:type="dxa"/>
            <w:vAlign w:val="center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 по комплексному обслуживанию помещений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дошкольное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AF2F5A" w:rsidRPr="00AF2F5A" w:rsidTr="00AF2F5A">
        <w:tc>
          <w:tcPr>
            <w:tcW w:w="171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423" w:type="dxa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</w:tbl>
    <w:p w:rsidR="00EB059E" w:rsidRDefault="00EB059E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Перечень приоритетных видов деятельности для предоставления муниципальной имущественной поддержки субъектам </w:t>
      </w:r>
      <w:r w:rsidR="00135D87">
        <w:rPr>
          <w:rFonts w:ascii="Times New Roman" w:eastAsia="Calibri" w:hAnsi="Times New Roman" w:cs="Times New Roman"/>
          <w:sz w:val="28"/>
          <w:szCs w:val="24"/>
        </w:rPr>
        <w:t>МСП</w:t>
      </w:r>
    </w:p>
    <w:p w:rsidR="00AF2F5A" w:rsidRPr="00AF2F5A" w:rsidRDefault="00AF2F5A" w:rsidP="00AF2F5A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3"/>
        <w:gridCol w:w="8318"/>
      </w:tblGrid>
      <w:tr w:rsidR="00AF2F5A" w:rsidRPr="00AF2F5A" w:rsidTr="00AF2F5A">
        <w:tc>
          <w:tcPr>
            <w:tcW w:w="1713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AF2F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AF2F5A" w:rsidRPr="00AF2F5A" w:rsidTr="00AF2F5A">
        <w:tc>
          <w:tcPr>
            <w:tcW w:w="1713" w:type="dxa"/>
            <w:shd w:val="clear" w:color="auto" w:fill="auto"/>
            <w:vAlign w:val="center"/>
          </w:tcPr>
          <w:p w:rsidR="00AF2F5A" w:rsidRPr="00AF2F5A" w:rsidRDefault="00AF2F5A" w:rsidP="00AF2F5A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Торговля розничная, кроме торговли автотранспортными средствами и мотоциклами (за исключением: </w:t>
            </w:r>
            <w:proofErr w:type="gramEnd"/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 Торговля розничная алкогольными напитками, включая пиво, в специализированных магазинах </w:t>
            </w:r>
          </w:p>
          <w:p w:rsidR="004457FB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47.25.11  Торговля розничная алкогольными напитками, кроме пива, </w:t>
            </w:r>
            <w:r w:rsidR="00445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специализированных магазинах 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 Торговля розничная пивом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 Торговля розничная моторным топливом в специализированных магазинах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 Торговля розничная в нестационарных торговых объектах и на рынках</w:t>
            </w:r>
          </w:p>
          <w:p w:rsidR="00AF2F5A" w:rsidRPr="00AF2F5A" w:rsidRDefault="00AF2F5A" w:rsidP="004457FB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 Торговля розничная вне магазинов, палаток, рынков)</w:t>
            </w:r>
            <w:proofErr w:type="gramEnd"/>
          </w:p>
        </w:tc>
      </w:tr>
    </w:tbl>
    <w:p w:rsidR="00AF2F5A" w:rsidRPr="00AF2F5A" w:rsidRDefault="00AF2F5A" w:rsidP="00AF2F5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2F5A" w:rsidRPr="00EB059E" w:rsidRDefault="00AF2F5A" w:rsidP="004F3446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Код и наименование видов деятельности, указанных в перечнях, определяется в соответствии с Общероссийским </w:t>
      </w:r>
      <w:hyperlink r:id="rId11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видов экономической деятельности (ОКВЭД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2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) ОК 029-2014 (КДЭС РЕД.2), принятым и введенным в действие приказом Федерального агентства по техническому регулированию и метрологии от 31</w:t>
      </w:r>
      <w:r w:rsidR="00135D87"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 № 14-ст.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соответствии со </w:t>
      </w:r>
      <w:hyperlink r:id="rId12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 18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Федерального закона от 24.07.2007 № 209-ФЗ </w:t>
      </w:r>
      <w:r w:rsidR="004457FB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«О развитии малого и среднего предпринимательства в Российской Федерации» утвержден Порядок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(решение Совета депутатов города Мурманска от 02.12.2009 № 12-158). </w:t>
      </w:r>
      <w:proofErr w:type="gramEnd"/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 администрации города Мурманска от 18.12.2009 № 1423 утвержден Перечень муниципального имущества города Мурманска,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F2F5A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Данные Реестр и Перечень размещены на официальном са</w:t>
      </w:r>
      <w:r w:rsidR="004457FB">
        <w:rPr>
          <w:rFonts w:ascii="Times New Roman" w:eastAsia="Calibri" w:hAnsi="Times New Roman" w:cs="Times New Roman"/>
          <w:sz w:val="28"/>
          <w:szCs w:val="24"/>
        </w:rPr>
        <w:t>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 w:rsidR="004457FB"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13" w:history="1">
        <w:r w:rsidR="006310F3"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6310F3" w:rsidRPr="00FB2DDB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FB2DDB">
        <w:rPr>
          <w:rFonts w:ascii="Times New Roman" w:hAnsi="Times New Roman"/>
          <w:sz w:val="28"/>
          <w:szCs w:val="24"/>
        </w:rPr>
        <w:lastRenderedPageBreak/>
        <w:t xml:space="preserve">В соответствии с </w:t>
      </w:r>
      <w:hyperlink r:id="rId14" w:history="1">
        <w:r w:rsidRPr="00FB2DDB">
          <w:rPr>
            <w:rFonts w:ascii="Times New Roman" w:hAnsi="Times New Roman"/>
            <w:sz w:val="28"/>
            <w:szCs w:val="24"/>
          </w:rPr>
          <w:t>п. 4 ст. 8</w:t>
        </w:r>
      </w:hyperlink>
      <w:r w:rsidRPr="00FB2DDB">
        <w:rPr>
          <w:rFonts w:ascii="Times New Roman" w:hAnsi="Times New Roman"/>
          <w:sz w:val="28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 и приказом Министерства экономического развития Российской Федерации от 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 ведения реестров субъектов 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 к технологическим, программным, лингвистическим, правовым и организационным средствам обеспечения пользования указанными реестрами» КИО ведется реестр</w:t>
      </w:r>
      <w:proofErr w:type="gramEnd"/>
      <w:r w:rsidRPr="00FB2DDB">
        <w:rPr>
          <w:rFonts w:ascii="Times New Roman" w:hAnsi="Times New Roman"/>
          <w:sz w:val="28"/>
          <w:szCs w:val="24"/>
        </w:rPr>
        <w:t xml:space="preserve"> субъектов малого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 w:rsidRPr="00FB2DDB">
        <w:rPr>
          <w:rFonts w:ascii="Times New Roman" w:hAnsi="Times New Roman"/>
          <w:sz w:val="28"/>
          <w:szCs w:val="24"/>
        </w:rPr>
        <w:t xml:space="preserve"> получателей имущественной поддержки.</w:t>
      </w:r>
    </w:p>
    <w:p w:rsidR="006310F3" w:rsidRPr="00EB059E" w:rsidRDefault="006310F3" w:rsidP="006310F3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FB2DDB">
        <w:rPr>
          <w:rFonts w:ascii="Times New Roman" w:hAnsi="Times New Roman"/>
          <w:sz w:val="28"/>
          <w:szCs w:val="24"/>
        </w:rPr>
        <w:t>Данный реестр размещен для ознакомления с ним физических и юридических лиц 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 и на портале информационной поддержки малого и среднего 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bookmarkStart w:id="2" w:name="_GoBack"/>
      <w:bookmarkEnd w:id="2"/>
      <w:r w:rsidRPr="00EB059E">
        <w:rPr>
          <w:rFonts w:ascii="Times New Roman" w:eastAsia="Calibri" w:hAnsi="Times New Roman" w:cs="Times New Roman"/>
          <w:sz w:val="28"/>
          <w:szCs w:val="24"/>
        </w:rPr>
        <w:t>4. Проведение городских конкурсов и ярмарок.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 рамках реализации данного мероприятия ежегодно проводятся ярмарки и городские конкурсы: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конкурс молодежных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«КПД»;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грантов начинающим предпринимателям;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на предоставление субсидий для возмещения части затрат субъектам малого и среднего предпринимательства в городе Мурманске;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конкурс предпринимательских проектов на территории города Мурманска;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общегородской конкурс «Гермес»;</w:t>
      </w:r>
    </w:p>
    <w:p w:rsidR="00045D7C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45D7C">
        <w:rPr>
          <w:rFonts w:ascii="Times New Roman" w:eastAsia="Calibri" w:hAnsi="Times New Roman" w:cs="Times New Roman"/>
          <w:sz w:val="28"/>
          <w:szCs w:val="24"/>
        </w:rPr>
        <w:t xml:space="preserve">ярмарка «Арктическая кухня» в рамках </w:t>
      </w:r>
      <w:r w:rsidR="00721618">
        <w:rPr>
          <w:rFonts w:ascii="Times New Roman" w:eastAsia="Calibri" w:hAnsi="Times New Roman" w:cs="Times New Roman"/>
          <w:sz w:val="28"/>
          <w:szCs w:val="24"/>
        </w:rPr>
        <w:t>фестиваля «Гольфстрим»</w:t>
      </w:r>
      <w:r w:rsidR="00045D7C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F2F5A" w:rsidRPr="00EB059E" w:rsidRDefault="00045D7C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:rsidR="00EB059E" w:rsidRDefault="00EB059E">
      <w:pPr>
        <w:rPr>
          <w:rFonts w:ascii="Times New Roman" w:eastAsia="Calibri" w:hAnsi="Times New Roman" w:cs="Times New Roman"/>
          <w:sz w:val="28"/>
          <w:szCs w:val="24"/>
        </w:rPr>
      </w:pPr>
      <w:bookmarkStart w:id="3" w:name="Par569"/>
      <w:bookmarkEnd w:id="3"/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4. Обоснование ресурсного обеспечения подпрограммы</w:t>
      </w:r>
    </w:p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AF2F5A" w:rsidRPr="00AF2F5A" w:rsidTr="00AF2F5A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Всего,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В том числе по годам</w:t>
            </w:r>
          </w:p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реализации, тыс. руб.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410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Всего по подпрограмме:                     </w:t>
            </w:r>
          </w:p>
        </w:tc>
        <w:tc>
          <w:tcPr>
            <w:tcW w:w="1134" w:type="dxa"/>
          </w:tcPr>
          <w:p w:rsidR="00AF2F5A" w:rsidRPr="00AF2F5A" w:rsidRDefault="00C53067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38 107,8</w:t>
            </w:r>
          </w:p>
        </w:tc>
        <w:tc>
          <w:tcPr>
            <w:tcW w:w="851" w:type="dxa"/>
          </w:tcPr>
          <w:p w:rsidR="00AF2F5A" w:rsidRPr="00AF2F5A" w:rsidRDefault="00105B08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5449,7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AF2F5A" w:rsidRPr="00AF2F5A" w:rsidTr="00AF2F5A">
        <w:trPr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в том числе за счет:                       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2F5A" w:rsidRPr="00AF2F5A" w:rsidTr="00AF2F5A">
        <w:trPr>
          <w:trHeight w:val="951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средств бюджета муниципального образования город Мурманск        </w:t>
            </w:r>
          </w:p>
        </w:tc>
        <w:tc>
          <w:tcPr>
            <w:tcW w:w="1134" w:type="dxa"/>
          </w:tcPr>
          <w:p w:rsidR="00AF2F5A" w:rsidRPr="00AF2F5A" w:rsidRDefault="00C53067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38 107,8</w:t>
            </w:r>
          </w:p>
        </w:tc>
        <w:tc>
          <w:tcPr>
            <w:tcW w:w="851" w:type="dxa"/>
          </w:tcPr>
          <w:p w:rsidR="00AF2F5A" w:rsidRPr="00AF2F5A" w:rsidRDefault="00105B08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5449,7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AF2F5A" w:rsidRPr="00AF2F5A" w:rsidTr="00AF2F5A">
        <w:trPr>
          <w:trHeight w:val="162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 xml:space="preserve">средств областного бюджета                    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2F5A" w:rsidRPr="00AF2F5A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F2F5A" w:rsidRPr="00AF2F5A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F2F5A" w:rsidRPr="00AF2F5A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КЭР АГМ</w:t>
            </w:r>
          </w:p>
        </w:tc>
        <w:tc>
          <w:tcPr>
            <w:tcW w:w="1134" w:type="dxa"/>
          </w:tcPr>
          <w:p w:rsidR="00AF2F5A" w:rsidRPr="00AF2F5A" w:rsidRDefault="00C53067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38 107,8</w:t>
            </w:r>
          </w:p>
        </w:tc>
        <w:tc>
          <w:tcPr>
            <w:tcW w:w="851" w:type="dxa"/>
          </w:tcPr>
          <w:p w:rsidR="00AF2F5A" w:rsidRPr="00AF2F5A" w:rsidRDefault="00105B08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5449,7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5076,2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5 519,4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5 579,5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5 650,8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5 756,0</w:t>
            </w:r>
          </w:p>
        </w:tc>
      </w:tr>
      <w:tr w:rsidR="00AF2F5A" w:rsidRPr="00AF2F5A" w:rsidTr="00AF2F5A">
        <w:trPr>
          <w:trHeight w:val="150"/>
          <w:tblCellSpacing w:w="5" w:type="nil"/>
        </w:trPr>
        <w:tc>
          <w:tcPr>
            <w:tcW w:w="241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КИО</w:t>
            </w:r>
          </w:p>
        </w:tc>
        <w:tc>
          <w:tcPr>
            <w:tcW w:w="1134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F2F5A" w:rsidRPr="00AF2F5A" w:rsidRDefault="00AF2F5A" w:rsidP="00AF2F5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F2F5A" w:rsidRPr="00AF2F5A" w:rsidRDefault="00AF2F5A" w:rsidP="00AF2F5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3302" w:rsidRDefault="00A765A7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Софинансирование мероприятий подпрограммы за счет средств областного бюджета возможно </w:t>
      </w:r>
      <w:r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523302">
        <w:rPr>
          <w:rFonts w:ascii="Times New Roman" w:eastAsia="Calibri" w:hAnsi="Times New Roman" w:cs="Times New Roman"/>
          <w:sz w:val="28"/>
          <w:szCs w:val="24"/>
        </w:rPr>
        <w:t xml:space="preserve">случае проведения 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>Министерством развития промышленности и предпринимательства Мурманской области конкурс</w:t>
      </w:r>
      <w:r>
        <w:rPr>
          <w:rFonts w:ascii="Times New Roman" w:eastAsia="Calibri" w:hAnsi="Times New Roman" w:cs="Times New Roman"/>
          <w:sz w:val="28"/>
          <w:szCs w:val="24"/>
        </w:rPr>
        <w:t>а</w:t>
      </w:r>
      <w:r w:rsidR="00523302" w:rsidRPr="00EB059E">
        <w:rPr>
          <w:rFonts w:ascii="Times New Roman" w:eastAsia="Calibri" w:hAnsi="Times New Roman" w:cs="Times New Roman"/>
          <w:sz w:val="28"/>
          <w:szCs w:val="24"/>
        </w:rPr>
        <w:t xml:space="preserve"> по отбору муниципальных образований для предоставления субсидий из областного бюджета на реализацию мероприятий муниципальных программ развития малого и среднего предпринимательства.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color w:val="FF0000"/>
          <w:sz w:val="28"/>
          <w:szCs w:val="24"/>
        </w:rPr>
      </w:pPr>
      <w:bookmarkStart w:id="4" w:name="Par587"/>
      <w:bookmarkEnd w:id="4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 Механизм реализации подпрограммы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 подпрограммы является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 и участники подпрограммы: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КИО;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организации инфраструктуры поддержки субъектов МСП;</w:t>
      </w:r>
    </w:p>
    <w:p w:rsidR="00AF2F5A" w:rsidRPr="00EB059E" w:rsidRDefault="00AF2F5A" w:rsidP="004F3446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кредитные организации города 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Исполнители и участники подпрограммы при реализации своих мероприятий взаимодействуют с КЭР АГМ. Основными направлениями их деятельности в рамках подпрограммы являются проведение обучающих мероприятий (семинары, конференции, тренинги) для субъектов МСП, участие в работе Координационного совета по вопросам МСП и заседаниях конкурсных комиссий городских конкурсов. 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 целях обеспечения оперативного мониторинга выполнения подпрограммы КИО направляет в КЭР АГМ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В целях обеспечения программного мониторинга подпрограммы муниципальной программы КИО ежегодно готовит годовые отчеты о ходе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реализации своих мероприятий в срок до 1 февраля года, следующего за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, направляет их в КЭР АГМ.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 АГМ осуществляет подготовку сводного отчета по подпрограмме муниципальной программы.</w:t>
      </w:r>
    </w:p>
    <w:p w:rsidR="00EB059E" w:rsidRDefault="00EB059E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5" w:name="Par599"/>
      <w:bookmarkEnd w:id="5"/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 Оценка эффективности подпрограммы, рисков ее реализации</w:t>
      </w:r>
    </w:p>
    <w:p w:rsidR="00AF2F5A" w:rsidRPr="00EB059E" w:rsidRDefault="00AF2F5A" w:rsidP="00AF2F5A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 подпрограммы в 2018 - 2024 годах позволит: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ежегодно оказывать информационно-консультационную поддержку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="00B41597" w:rsidRPr="00EB059E">
        <w:rPr>
          <w:rFonts w:ascii="Times New Roman" w:eastAsia="Calibri" w:hAnsi="Times New Roman" w:cs="Times New Roman"/>
          <w:sz w:val="28"/>
          <w:szCs w:val="24"/>
        </w:rPr>
        <w:t>портала информационной поддержки малого и среднего предпринимательства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 5000 граждан;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обучить более 5000 начинающих и действующих предпринимателей, а также граждан, желающих открыть собственное дело, основам предпринимательской деятельности на семинарах, тренингах, мастер-классах, курсах повышения квалификации;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оказать финансовую поддержку </w:t>
      </w:r>
      <w:r w:rsidR="00B41597">
        <w:rPr>
          <w:rFonts w:ascii="Times New Roman" w:eastAsia="Calibri" w:hAnsi="Times New Roman" w:cs="Times New Roman"/>
          <w:sz w:val="28"/>
          <w:szCs w:val="24"/>
        </w:rPr>
        <w:t xml:space="preserve">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 субъект</w:t>
      </w:r>
      <w:r w:rsidR="00B41597">
        <w:rPr>
          <w:rFonts w:ascii="Times New Roman" w:eastAsia="Calibri" w:hAnsi="Times New Roman" w:cs="Times New Roman"/>
          <w:sz w:val="28"/>
          <w:szCs w:val="24"/>
        </w:rPr>
        <w:t>ов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МСП в виде субсидий и грантов;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способствовать развитию молодежного предпринимательства, популяризации и пропаганде идей предпринимательства путем проведения не менее трех городских конкурсов;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содействовать созданию </w:t>
      </w:r>
      <w:r w:rsidR="00B41597">
        <w:rPr>
          <w:rFonts w:ascii="Times New Roman" w:eastAsia="Calibri" w:hAnsi="Times New Roman" w:cs="Times New Roman"/>
          <w:sz w:val="28"/>
          <w:szCs w:val="24"/>
        </w:rPr>
        <w:t>порядка</w:t>
      </w: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30 новых хозяйствующих субъектов;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- способствовать развитию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 объектов потребительского рынка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 благодаря проведению городских конкурсов среди организаций торговли и бытового обслуживания, а также не менее двух выставочно-ярмарочных мероприятий;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 оказать имущественную поддержку свыше 300 субъектам МСП.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 xml:space="preserve">Оценка эффективности реализации мероприятий подпрограммы производится в соответствии с Методикой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оценки эффективности реализации муниципальных программ города Мурманска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 риски подпрограммы: изменения федерального и/или регионального законодательства.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или некачественного исполнения условий контракта.</w:t>
      </w:r>
    </w:p>
    <w:p w:rsidR="00AF2F5A" w:rsidRPr="00EB059E" w:rsidRDefault="00AF2F5A" w:rsidP="004F3446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 минимизации внутренних рисков - своевременное и качественное составление документации при размещении муниципальных заказов.</w:t>
      </w:r>
      <w:r w:rsidR="001617D8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B15678" w:rsidRPr="00BB0843" w:rsidRDefault="00B15678" w:rsidP="00B0382A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7"/>
      <w:bookmarkEnd w:id="6"/>
    </w:p>
    <w:sectPr w:rsidR="00B15678" w:rsidRPr="00BB0843" w:rsidSect="00B0382A">
      <w:headerReference w:type="first" r:id="rId15"/>
      <w:pgSz w:w="11905" w:h="16838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11" w:rsidRDefault="00651611" w:rsidP="00AF2F5A">
      <w:r>
        <w:separator/>
      </w:r>
    </w:p>
  </w:endnote>
  <w:endnote w:type="continuationSeparator" w:id="0">
    <w:p w:rsidR="00651611" w:rsidRDefault="00651611" w:rsidP="00AF2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11" w:rsidRDefault="00651611" w:rsidP="00AF2F5A">
      <w:r>
        <w:separator/>
      </w:r>
    </w:p>
  </w:footnote>
  <w:footnote w:type="continuationSeparator" w:id="0">
    <w:p w:rsidR="00651611" w:rsidRDefault="00651611" w:rsidP="00AF2F5A">
      <w:r>
        <w:continuationSeparator/>
      </w:r>
    </w:p>
  </w:footnote>
  <w:footnote w:id="1">
    <w:p w:rsidR="00651611" w:rsidRPr="00D91724" w:rsidRDefault="00651611" w:rsidP="00AF2F5A">
      <w:pPr>
        <w:pStyle w:val="af0"/>
        <w:spacing w:after="0" w:line="240" w:lineRule="auto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proofErr w:type="spellStart"/>
      <w:r w:rsidR="00DF7426">
        <w:fldChar w:fldCharType="begin"/>
      </w:r>
      <w:r w:rsidR="00DF7426">
        <w:instrText>HYPERLINK "https://rmsp.nalog.ru/search.html?mode=extended"</w:instrText>
      </w:r>
      <w:r w:rsidR="00DF7426">
        <w:fldChar w:fldCharType="separate"/>
      </w:r>
      <w:r w:rsidRPr="005B3948">
        <w:rPr>
          <w:rStyle w:val="af"/>
          <w:rFonts w:ascii="Times New Roman" w:hAnsi="Times New Roman"/>
          <w:sz w:val="18"/>
          <w:szCs w:val="18"/>
          <w:u w:val="none"/>
        </w:rPr>
        <w:t>rmsp.nalog.ru</w:t>
      </w:r>
      <w:proofErr w:type="spellEnd"/>
      <w:r w:rsidRPr="005B3948">
        <w:rPr>
          <w:rStyle w:val="af"/>
          <w:rFonts w:ascii="Times New Roman" w:hAnsi="Times New Roman"/>
          <w:sz w:val="18"/>
          <w:szCs w:val="18"/>
          <w:u w:val="none"/>
        </w:rPr>
        <w:t>/</w:t>
      </w:r>
      <w:proofErr w:type="spellStart"/>
      <w:r w:rsidRPr="005B3948">
        <w:rPr>
          <w:rStyle w:val="af"/>
          <w:rFonts w:ascii="Times New Roman" w:hAnsi="Times New Roman"/>
          <w:sz w:val="18"/>
          <w:szCs w:val="18"/>
          <w:u w:val="none"/>
        </w:rPr>
        <w:t>search.html?mode=extended</w:t>
      </w:r>
      <w:proofErr w:type="spellEnd"/>
      <w:r w:rsidR="00DF7426">
        <w:fldChar w:fldCharType="end"/>
      </w:r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2">
    <w:p w:rsidR="00651611" w:rsidRPr="00340CF6" w:rsidRDefault="00651611" w:rsidP="00AF2F5A">
      <w:pPr>
        <w:pStyle w:val="af0"/>
        <w:spacing w:after="0" w:line="240" w:lineRule="auto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proofErr w:type="spellStart"/>
      <w:r w:rsidR="00DF7426">
        <w:fldChar w:fldCharType="begin"/>
      </w:r>
      <w:r w:rsidR="00DF7426">
        <w:instrText>HYPERLINK "https://rmsp.nalog.ru/search.html?mode=extended"</w:instrText>
      </w:r>
      <w:r w:rsidR="00DF7426">
        <w:fldChar w:fldCharType="separate"/>
      </w:r>
      <w:r w:rsidRPr="005B3948">
        <w:rPr>
          <w:rStyle w:val="af"/>
          <w:rFonts w:ascii="Times New Roman" w:hAnsi="Times New Roman"/>
          <w:sz w:val="18"/>
          <w:szCs w:val="18"/>
          <w:u w:val="none"/>
        </w:rPr>
        <w:t>rmsp.nalog.ru</w:t>
      </w:r>
      <w:proofErr w:type="spellEnd"/>
      <w:r w:rsidRPr="005B3948">
        <w:rPr>
          <w:rStyle w:val="af"/>
          <w:rFonts w:ascii="Times New Roman" w:hAnsi="Times New Roman"/>
          <w:sz w:val="18"/>
          <w:szCs w:val="18"/>
          <w:u w:val="none"/>
        </w:rPr>
        <w:t>/</w:t>
      </w:r>
      <w:proofErr w:type="spellStart"/>
      <w:r w:rsidRPr="005B3948">
        <w:rPr>
          <w:rStyle w:val="af"/>
          <w:rFonts w:ascii="Times New Roman" w:hAnsi="Times New Roman"/>
          <w:sz w:val="18"/>
          <w:szCs w:val="18"/>
          <w:u w:val="none"/>
        </w:rPr>
        <w:t>search.html?mode=extended</w:t>
      </w:r>
      <w:proofErr w:type="spellEnd"/>
      <w:r w:rsidR="00DF7426">
        <w:fldChar w:fldCharType="end"/>
      </w:r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11" w:rsidRDefault="00651611" w:rsidP="00AF2F5A">
    <w:pPr>
      <w:pStyle w:val="ab"/>
      <w:spacing w:after="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11" w:rsidRDefault="00651611" w:rsidP="00AF2F5A">
    <w:pPr>
      <w:pStyle w:val="ab"/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11" w:rsidRDefault="00651611" w:rsidP="00AF2F5A">
    <w:pPr>
      <w:pStyle w:val="ab"/>
      <w:spacing w:after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F2F5A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BF4"/>
    <w:rsid w:val="00007DED"/>
    <w:rsid w:val="0001012F"/>
    <w:rsid w:val="000107E8"/>
    <w:rsid w:val="00010C64"/>
    <w:rsid w:val="00010CBF"/>
    <w:rsid w:val="00010E8A"/>
    <w:rsid w:val="00011306"/>
    <w:rsid w:val="00013A0A"/>
    <w:rsid w:val="00014E6D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5C02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4962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5D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1FEC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1965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1515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233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5B08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536"/>
    <w:rsid w:val="001256B0"/>
    <w:rsid w:val="00125966"/>
    <w:rsid w:val="00127083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24FF"/>
    <w:rsid w:val="00133BCD"/>
    <w:rsid w:val="00134034"/>
    <w:rsid w:val="0013444C"/>
    <w:rsid w:val="001347CA"/>
    <w:rsid w:val="0013591A"/>
    <w:rsid w:val="00135D87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7D8"/>
    <w:rsid w:val="0016186C"/>
    <w:rsid w:val="001621E6"/>
    <w:rsid w:val="00162224"/>
    <w:rsid w:val="00162623"/>
    <w:rsid w:val="0016270E"/>
    <w:rsid w:val="00162CE9"/>
    <w:rsid w:val="00163BF3"/>
    <w:rsid w:val="00163CD1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AF4"/>
    <w:rsid w:val="00184D9D"/>
    <w:rsid w:val="00184EA5"/>
    <w:rsid w:val="00185B3C"/>
    <w:rsid w:val="001869B4"/>
    <w:rsid w:val="001878D7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1E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5ED5"/>
    <w:rsid w:val="001F72E3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889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6AA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47617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0259"/>
    <w:rsid w:val="00291DEB"/>
    <w:rsid w:val="00292D4C"/>
    <w:rsid w:val="00293227"/>
    <w:rsid w:val="00293251"/>
    <w:rsid w:val="00293E20"/>
    <w:rsid w:val="0029405D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1F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190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1FE6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0E4E"/>
    <w:rsid w:val="00341265"/>
    <w:rsid w:val="003418E7"/>
    <w:rsid w:val="00342737"/>
    <w:rsid w:val="00342BCF"/>
    <w:rsid w:val="00344556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D1E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57784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C63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5F7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CE4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17C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57FB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21C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134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446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302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8A"/>
    <w:rsid w:val="005359B3"/>
    <w:rsid w:val="005369D8"/>
    <w:rsid w:val="00536AC0"/>
    <w:rsid w:val="0053751B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B58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948"/>
    <w:rsid w:val="005B3A02"/>
    <w:rsid w:val="005B3A11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63B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4E73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9D7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0F3"/>
    <w:rsid w:val="006319E0"/>
    <w:rsid w:val="0063245E"/>
    <w:rsid w:val="006328AF"/>
    <w:rsid w:val="00632E2D"/>
    <w:rsid w:val="00632F38"/>
    <w:rsid w:val="00633E60"/>
    <w:rsid w:val="00634641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9A6"/>
    <w:rsid w:val="00645B32"/>
    <w:rsid w:val="00645FCE"/>
    <w:rsid w:val="00646630"/>
    <w:rsid w:val="00647A1C"/>
    <w:rsid w:val="0065031B"/>
    <w:rsid w:val="0065089A"/>
    <w:rsid w:val="00650E55"/>
    <w:rsid w:val="00651304"/>
    <w:rsid w:val="00651611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3EF3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34F"/>
    <w:rsid w:val="006E05BB"/>
    <w:rsid w:val="006E0AA0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388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618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4E70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2A8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D7268"/>
    <w:rsid w:val="007E01FB"/>
    <w:rsid w:val="007E0A3D"/>
    <w:rsid w:val="007E0B5B"/>
    <w:rsid w:val="007E0EA0"/>
    <w:rsid w:val="007E12CB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2E9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37F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28A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1995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02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60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ACF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3ED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1A8"/>
    <w:rsid w:val="00987A10"/>
    <w:rsid w:val="00987A5D"/>
    <w:rsid w:val="00990026"/>
    <w:rsid w:val="009906F0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29E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0F50"/>
    <w:rsid w:val="00A21E03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89C"/>
    <w:rsid w:val="00A31C00"/>
    <w:rsid w:val="00A32182"/>
    <w:rsid w:val="00A32552"/>
    <w:rsid w:val="00A32774"/>
    <w:rsid w:val="00A32DA0"/>
    <w:rsid w:val="00A332E2"/>
    <w:rsid w:val="00A34196"/>
    <w:rsid w:val="00A344B1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5A7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13"/>
    <w:rsid w:val="00A840C6"/>
    <w:rsid w:val="00A84141"/>
    <w:rsid w:val="00A84438"/>
    <w:rsid w:val="00A85E19"/>
    <w:rsid w:val="00A86D4E"/>
    <w:rsid w:val="00A87196"/>
    <w:rsid w:val="00A87CF6"/>
    <w:rsid w:val="00A90599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3D8"/>
    <w:rsid w:val="00AA0E4B"/>
    <w:rsid w:val="00AA1EDF"/>
    <w:rsid w:val="00AA2CFE"/>
    <w:rsid w:val="00AA404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6EF4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2F5A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82A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3C12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290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597"/>
    <w:rsid w:val="00B4180C"/>
    <w:rsid w:val="00B41C5B"/>
    <w:rsid w:val="00B42A93"/>
    <w:rsid w:val="00B432FD"/>
    <w:rsid w:val="00B443C3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5AB1"/>
    <w:rsid w:val="00B66AD1"/>
    <w:rsid w:val="00B66D44"/>
    <w:rsid w:val="00B67652"/>
    <w:rsid w:val="00B70682"/>
    <w:rsid w:val="00B70EA2"/>
    <w:rsid w:val="00B7234B"/>
    <w:rsid w:val="00B726B6"/>
    <w:rsid w:val="00B72B5D"/>
    <w:rsid w:val="00B7380F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967B1"/>
    <w:rsid w:val="00BA0124"/>
    <w:rsid w:val="00BA03F9"/>
    <w:rsid w:val="00BA1B30"/>
    <w:rsid w:val="00BA276A"/>
    <w:rsid w:val="00BA3581"/>
    <w:rsid w:val="00BA361B"/>
    <w:rsid w:val="00BA394A"/>
    <w:rsid w:val="00BA4169"/>
    <w:rsid w:val="00BA558D"/>
    <w:rsid w:val="00BA57A6"/>
    <w:rsid w:val="00BA597F"/>
    <w:rsid w:val="00BA61DC"/>
    <w:rsid w:val="00BA6E27"/>
    <w:rsid w:val="00BA6ECC"/>
    <w:rsid w:val="00BB01CD"/>
    <w:rsid w:val="00BB0342"/>
    <w:rsid w:val="00BB0843"/>
    <w:rsid w:val="00BB0EF8"/>
    <w:rsid w:val="00BB1CC4"/>
    <w:rsid w:val="00BB21F0"/>
    <w:rsid w:val="00BB33B5"/>
    <w:rsid w:val="00BB3BE8"/>
    <w:rsid w:val="00BB426D"/>
    <w:rsid w:val="00BB42F9"/>
    <w:rsid w:val="00BB507B"/>
    <w:rsid w:val="00BB5B40"/>
    <w:rsid w:val="00BB7796"/>
    <w:rsid w:val="00BB7B5F"/>
    <w:rsid w:val="00BC0AA3"/>
    <w:rsid w:val="00BC0BF3"/>
    <w:rsid w:val="00BC11DA"/>
    <w:rsid w:val="00BC1D6D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1C52"/>
    <w:rsid w:val="00C22223"/>
    <w:rsid w:val="00C22620"/>
    <w:rsid w:val="00C22A10"/>
    <w:rsid w:val="00C23C9E"/>
    <w:rsid w:val="00C23D24"/>
    <w:rsid w:val="00C24AC2"/>
    <w:rsid w:val="00C24C6A"/>
    <w:rsid w:val="00C24D29"/>
    <w:rsid w:val="00C254EB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2D2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05E"/>
    <w:rsid w:val="00C5277C"/>
    <w:rsid w:val="00C52906"/>
    <w:rsid w:val="00C53067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09B2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1D4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14A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17750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662"/>
    <w:rsid w:val="00D35925"/>
    <w:rsid w:val="00D35D94"/>
    <w:rsid w:val="00D3792E"/>
    <w:rsid w:val="00D37D14"/>
    <w:rsid w:val="00D4040A"/>
    <w:rsid w:val="00D406AD"/>
    <w:rsid w:val="00D40E57"/>
    <w:rsid w:val="00D417A1"/>
    <w:rsid w:val="00D4293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3EC1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738"/>
    <w:rsid w:val="00D927DA"/>
    <w:rsid w:val="00D92B8B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B7869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DF7426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320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40C2"/>
    <w:rsid w:val="00EA5328"/>
    <w:rsid w:val="00EA5973"/>
    <w:rsid w:val="00EA5B46"/>
    <w:rsid w:val="00EA6AD2"/>
    <w:rsid w:val="00EA6EF7"/>
    <w:rsid w:val="00EA741A"/>
    <w:rsid w:val="00EA75DF"/>
    <w:rsid w:val="00EA7E21"/>
    <w:rsid w:val="00EB059E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1FF4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5FB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15C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1365"/>
    <w:rsid w:val="00FD29E0"/>
    <w:rsid w:val="00FD37CA"/>
    <w:rsid w:val="00FD554D"/>
    <w:rsid w:val="00FD60E0"/>
    <w:rsid w:val="00FD7682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57"/>
  </w:style>
  <w:style w:type="paragraph" w:styleId="3">
    <w:name w:val="heading 3"/>
    <w:basedOn w:val="a"/>
    <w:next w:val="a"/>
    <w:link w:val="30"/>
    <w:qFormat/>
    <w:rsid w:val="00AF2F5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2F5A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2F5A"/>
  </w:style>
  <w:style w:type="paragraph" w:customStyle="1" w:styleId="ConsPlusNormal">
    <w:name w:val="ConsPlusNormal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F2F5A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AF2F5A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F2F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AF2F5A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F2F5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F5A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F5A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AF2F5A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AF2F5A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F2F5A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F2F5A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F2F5A"/>
    <w:rPr>
      <w:rFonts w:ascii="Calibri" w:eastAsia="Calibri" w:hAnsi="Calibri" w:cs="Times New Roman"/>
    </w:rPr>
  </w:style>
  <w:style w:type="character" w:styleId="af">
    <w:name w:val="Hyperlink"/>
    <w:rsid w:val="00AF2F5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F2F5A"/>
  </w:style>
  <w:style w:type="paragraph" w:styleId="af0">
    <w:name w:val="footnote text"/>
    <w:basedOn w:val="a"/>
    <w:link w:val="af1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AF2F5A"/>
    <w:rPr>
      <w:vertAlign w:val="superscript"/>
    </w:rPr>
  </w:style>
  <w:style w:type="character" w:styleId="af3">
    <w:name w:val="Strong"/>
    <w:uiPriority w:val="22"/>
    <w:qFormat/>
    <w:rsid w:val="00AF2F5A"/>
    <w:rPr>
      <w:b/>
      <w:bCs/>
    </w:rPr>
  </w:style>
  <w:style w:type="character" w:styleId="af4">
    <w:name w:val="annotation reference"/>
    <w:uiPriority w:val="99"/>
    <w:semiHidden/>
    <w:unhideWhenUsed/>
    <w:rsid w:val="00AF2F5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F2F5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F2F5A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F2F5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F2F5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p.murma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0862AFD6666DB49BE8F0AD013A229E414277258B009936C863C9A688CC2EDA7E02D64EM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FC0862AFD6666DB49BE8F0AD013A229E414277258B009936C863C9A688CC2EDA7E02D64E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6173-DF2F-45C4-824C-3C3808EA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DubininaDA</cp:lastModifiedBy>
  <cp:revision>2</cp:revision>
  <cp:lastPrinted>2017-11-10T08:15:00Z</cp:lastPrinted>
  <dcterms:created xsi:type="dcterms:W3CDTF">2018-01-30T06:29:00Z</dcterms:created>
  <dcterms:modified xsi:type="dcterms:W3CDTF">2018-01-30T06:29:00Z</dcterms:modified>
</cp:coreProperties>
</file>