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D" w:rsidRDefault="00C76B2D" w:rsidP="00C76B2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61DE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61DE4">
        <w:rPr>
          <w:rFonts w:ascii="Times New Roman" w:hAnsi="Times New Roman"/>
          <w:bCs/>
          <w:sz w:val="28"/>
          <w:szCs w:val="28"/>
        </w:rPr>
        <w:t xml:space="preserve">. Подпрограмма «Переселение граждан из многоквартирных домов, признанных аварийными до 01.01.2017» </w:t>
      </w:r>
      <w:r>
        <w:rPr>
          <w:rFonts w:ascii="Times New Roman" w:hAnsi="Times New Roman"/>
          <w:bCs/>
          <w:sz w:val="28"/>
          <w:szCs w:val="28"/>
        </w:rPr>
        <w:t>на 2018-2024 годы</w:t>
      </w: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AB3C04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AB3C04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B3C04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C76B2D" w:rsidRPr="00AB3C04" w:rsidTr="001624AB">
        <w:trPr>
          <w:trHeight w:val="1278"/>
        </w:trPr>
        <w:tc>
          <w:tcPr>
            <w:tcW w:w="1099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C76B2D" w:rsidRPr="00AB3C04" w:rsidTr="001624AB">
        <w:trPr>
          <w:gridAfter w:val="1"/>
          <w:wAfter w:w="20" w:type="pct"/>
          <w:trHeight w:val="461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C76B2D" w:rsidRPr="00AB3C04" w:rsidTr="001624AB">
        <w:trPr>
          <w:gridAfter w:val="1"/>
          <w:wAfter w:w="20" w:type="pct"/>
          <w:trHeight w:val="1164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C76B2D" w:rsidRPr="00AB3C04" w:rsidTr="001624AB">
        <w:trPr>
          <w:gridAfter w:val="1"/>
          <w:wAfter w:w="20" w:type="pct"/>
          <w:trHeight w:val="348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C76B2D" w:rsidRPr="00AB3C04" w:rsidTr="001624AB">
        <w:trPr>
          <w:gridAfter w:val="1"/>
          <w:wAfter w:w="20" w:type="pct"/>
          <w:trHeight w:val="441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C76B2D" w:rsidRPr="00AB3C04" w:rsidTr="001624AB">
        <w:trPr>
          <w:gridAfter w:val="1"/>
          <w:wAfter w:w="20" w:type="pct"/>
          <w:trHeight w:val="499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AB3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этап –  2023-2024 годы;</w:t>
            </w:r>
          </w:p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C76B2D" w:rsidRPr="00AB3C04" w:rsidTr="001624AB">
        <w:trPr>
          <w:gridAfter w:val="1"/>
          <w:wAfter w:w="20" w:type="pct"/>
          <w:trHeight w:val="482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4 069 762,8 </w:t>
            </w: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МБ: </w:t>
            </w: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94 367,9 тыс. руб., из них: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18 877,8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37 796,6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ОБ: </w:t>
            </w: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58 456,1 тыс. руб., из них: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  <w:proofErr w:type="spellEnd"/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260 587,5 тыс. руб., из них: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3 656 351,3 тыс. руб., из них: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162 343,7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69 019,7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766 108,1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622 090,0 тыс. руб.;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2 036 789,8 тыс. руб.</w:t>
            </w:r>
          </w:p>
        </w:tc>
      </w:tr>
      <w:tr w:rsidR="00C76B2D" w:rsidRPr="00AB3C04" w:rsidTr="001624AB">
        <w:trPr>
          <w:gridAfter w:val="1"/>
          <w:wAfter w:w="20" w:type="pct"/>
          <w:trHeight w:val="917"/>
        </w:trPr>
        <w:tc>
          <w:tcPr>
            <w:tcW w:w="1101" w:type="pct"/>
          </w:tcPr>
          <w:p w:rsidR="00C76B2D" w:rsidRPr="00AB3C04" w:rsidRDefault="00C76B2D" w:rsidP="001624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C76B2D" w:rsidRPr="00AB3C04" w:rsidRDefault="00C76B2D" w:rsidP="001624A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 – 3 935 чел.</w:t>
            </w:r>
          </w:p>
        </w:tc>
      </w:tr>
    </w:tbl>
    <w:p w:rsidR="00C76B2D" w:rsidRPr="00AB3C04" w:rsidRDefault="00C76B2D" w:rsidP="00C76B2D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C76B2D" w:rsidRPr="00AB3C04" w:rsidRDefault="00C76B2D" w:rsidP="00C76B2D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C04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  <w:proofErr w:type="gramEnd"/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AB3C04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AB3C04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C76B2D" w:rsidRPr="00AB3C04" w:rsidRDefault="00C76B2D" w:rsidP="00C76B2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2. </w:t>
      </w:r>
      <w:r w:rsidRPr="00AB3C04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758"/>
        <w:gridCol w:w="662"/>
        <w:gridCol w:w="536"/>
        <w:gridCol w:w="536"/>
        <w:gridCol w:w="536"/>
        <w:gridCol w:w="536"/>
        <w:gridCol w:w="536"/>
        <w:gridCol w:w="536"/>
        <w:gridCol w:w="536"/>
      </w:tblGrid>
      <w:tr w:rsidR="00C76B2D" w:rsidRPr="00AB3C04" w:rsidTr="001624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76B2D" w:rsidRPr="00AB3C04" w:rsidTr="001624AB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76B2D" w:rsidRPr="00AB3C04" w:rsidTr="001624AB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C76B2D" w:rsidRPr="00AB3C04" w:rsidTr="001624AB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C04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C76B2D" w:rsidRPr="00AB3C04" w:rsidTr="00162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D" w:rsidRPr="00AB3C04" w:rsidRDefault="00C76B2D" w:rsidP="001624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C04">
              <w:rPr>
                <w:rFonts w:ascii="Times New Roman" w:eastAsiaTheme="minorHAnsi" w:hAnsi="Times New Roman"/>
                <w:sz w:val="24"/>
                <w:szCs w:val="24"/>
              </w:rPr>
              <w:t>2008</w:t>
            </w:r>
          </w:p>
        </w:tc>
      </w:tr>
    </w:tbl>
    <w:p w:rsidR="00C76B2D" w:rsidRPr="00AB3C04" w:rsidRDefault="00C76B2D" w:rsidP="00C76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C76B2D" w:rsidRPr="00AB3C04" w:rsidRDefault="00C76B2D" w:rsidP="00C76B2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подпрограммы: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 строительство и приобретение жилья для граждан, проживающих в аварийных многоквартирных домах;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 переселение граждан, проживающих в аварийных многоквартирных домах;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 снос или реконструкция расселенных домов либо перевод указанного имущества в состав нежилого фонда;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ММКУ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«Управление капитального строительства» (далее –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ММКУ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УКС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>»).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</w:t>
      </w:r>
      <w:r w:rsidRPr="00AB3C04">
        <w:rPr>
          <w:rFonts w:ascii="Times New Roman" w:hAnsi="Times New Roman"/>
          <w:bCs/>
          <w:sz w:val="28"/>
          <w:szCs w:val="28"/>
        </w:rPr>
        <w:lastRenderedPageBreak/>
        <w:t xml:space="preserve">пожарной безопасности администрации города Мурманска, является </w:t>
      </w:r>
      <w:r w:rsidRPr="00AB3C04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ММКУ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УКС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>».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C76B2D" w:rsidRPr="00AB3C04" w:rsidRDefault="00C76B2D" w:rsidP="00C76B2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C76B2D" w:rsidRPr="00AB3C04" w:rsidRDefault="00C76B2D" w:rsidP="00C76B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AB3C04">
        <w:rPr>
          <w:rFonts w:ascii="Times New Roman" w:hAnsi="Times New Roman"/>
          <w:sz w:val="28"/>
          <w:szCs w:val="28"/>
        </w:rPr>
        <w:t>федерального бюджета</w:t>
      </w:r>
      <w:r w:rsidRPr="00AB3C04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C76B2D" w:rsidRPr="00AB3C04" w:rsidRDefault="00C76B2D" w:rsidP="00C76B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3C04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AB3C04">
        <w:rPr>
          <w:bCs/>
          <w:sz w:val="28"/>
          <w:szCs w:val="28"/>
        </w:rPr>
        <w:br/>
      </w:r>
      <w:r w:rsidRPr="00AB3C04">
        <w:rPr>
          <w:color w:val="auto"/>
          <w:sz w:val="28"/>
          <w:szCs w:val="28"/>
        </w:rPr>
        <w:t xml:space="preserve">4 069 762,8 тыс. </w:t>
      </w:r>
      <w:r w:rsidRPr="00AB3C04">
        <w:rPr>
          <w:sz w:val="28"/>
          <w:szCs w:val="28"/>
        </w:rPr>
        <w:t xml:space="preserve">руб., в том числе планируемый объем финансовой </w:t>
      </w:r>
      <w:r w:rsidRPr="00AB3C04">
        <w:rPr>
          <w:color w:val="auto"/>
          <w:sz w:val="28"/>
          <w:szCs w:val="28"/>
        </w:rPr>
        <w:t>поддержки муниципального образования город Мурманск за счет: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1128"/>
        <w:gridCol w:w="39"/>
        <w:gridCol w:w="925"/>
        <w:gridCol w:w="12"/>
        <w:gridCol w:w="973"/>
        <w:gridCol w:w="16"/>
        <w:gridCol w:w="969"/>
        <w:gridCol w:w="21"/>
        <w:gridCol w:w="828"/>
        <w:gridCol w:w="19"/>
        <w:gridCol w:w="890"/>
        <w:gridCol w:w="16"/>
        <w:gridCol w:w="905"/>
        <w:gridCol w:w="1039"/>
      </w:tblGrid>
      <w:tr w:rsidR="00C76B2D" w:rsidRPr="00AB3C04" w:rsidTr="001624AB">
        <w:trPr>
          <w:tblHeader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34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C76B2D" w:rsidRPr="00AB3C04" w:rsidTr="001624AB">
        <w:trPr>
          <w:tblHeader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76B2D" w:rsidRPr="00AB3C04" w:rsidTr="001624AB">
        <w:trPr>
          <w:tblHeader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6B2D" w:rsidRPr="00AB3C04" w:rsidTr="001624AB"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4069762,8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287834,1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200140,3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766108,1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622090,0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2036789,8</w:t>
            </w:r>
          </w:p>
        </w:tc>
      </w:tr>
      <w:tr w:rsidR="00C76B2D" w:rsidRPr="00AB3C04" w:rsidTr="001624A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C76B2D" w:rsidRPr="00AB3C04" w:rsidTr="001624AB"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94367,9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37693,5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18877,8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37796,6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6B2D" w:rsidRPr="00AB3C04" w:rsidTr="001624AB"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58456,1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8368,8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6B2D" w:rsidRPr="00AB3C04" w:rsidTr="001624AB"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260587,5</w:t>
            </w: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6B2D" w:rsidRPr="00AB3C04" w:rsidTr="001624AB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3 656 351,3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162343,7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69019,7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766108,1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622090,0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C04">
              <w:rPr>
                <w:rFonts w:ascii="Times New Roman" w:hAnsi="Times New Roman"/>
                <w:color w:val="000000"/>
                <w:sz w:val="20"/>
                <w:szCs w:val="20"/>
              </w:rPr>
              <w:t>2036789,8</w:t>
            </w:r>
          </w:p>
        </w:tc>
      </w:tr>
    </w:tbl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          к подпрограмме. 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AB3C04">
        <w:rPr>
          <w:rFonts w:ascii="Times New Roman" w:hAnsi="Times New Roman"/>
          <w:sz w:val="28"/>
          <w:szCs w:val="28"/>
        </w:rPr>
        <w:t>федерального</w:t>
      </w:r>
      <w:r w:rsidRPr="00AB3C04">
        <w:rPr>
          <w:rFonts w:ascii="Times New Roman" w:hAnsi="Times New Roman"/>
          <w:bCs/>
          <w:sz w:val="28"/>
          <w:szCs w:val="28"/>
        </w:rPr>
        <w:t xml:space="preserve">, областного и местного бюджетов подлежат расходованию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AB3C04">
        <w:rPr>
          <w:rFonts w:ascii="Times New Roman" w:hAnsi="Times New Roman"/>
          <w:sz w:val="28"/>
          <w:szCs w:val="28"/>
        </w:rPr>
        <w:t>: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а) 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AB3C04">
        <w:rPr>
          <w:rFonts w:ascii="Times New Roman" w:hAnsi="Times New Roman"/>
          <w:sz w:val="28"/>
          <w:szCs w:val="28"/>
        </w:rPr>
        <w:t>дств гр</w:t>
      </w:r>
      <w:proofErr w:type="gramEnd"/>
      <w:r w:rsidRPr="00AB3C04">
        <w:rPr>
          <w:rFonts w:ascii="Times New Roman" w:hAnsi="Times New Roman"/>
          <w:sz w:val="28"/>
          <w:szCs w:val="28"/>
        </w:rPr>
        <w:t xml:space="preserve">аждан и (или) юридических лиц); 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lastRenderedPageBreak/>
        <w:t xml:space="preserve">б)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в) строительство многоквартирных домов;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г) </w:t>
      </w:r>
      <w:r w:rsidRPr="00AB3C04">
        <w:rPr>
          <w:rFonts w:ascii="Times New Roman" w:hAnsi="Times New Roman"/>
          <w:bCs/>
          <w:sz w:val="28"/>
          <w:szCs w:val="28"/>
        </w:rPr>
        <w:t>приобретение жилых помещений в многоквартирных домах у лиц,                не являющихся застройщиками;</w:t>
      </w:r>
    </w:p>
    <w:p w:rsidR="00C76B2D" w:rsidRPr="00AB3C04" w:rsidRDefault="00C76B2D" w:rsidP="00C76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д) организацию и проведение сноса расселенных многоквартирных домов, в том числе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предпроектные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работы.  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kern w:val="2"/>
          <w:sz w:val="28"/>
          <w:szCs w:val="28"/>
        </w:rPr>
        <w:t xml:space="preserve">Расчет сумм на приобретение жилых помещений у лиц, не являющихся застройщиками,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</w:t>
      </w:r>
      <w:proofErr w:type="spellStart"/>
      <w:r w:rsidRPr="00AB3C04">
        <w:rPr>
          <w:rFonts w:ascii="Times New Roman" w:hAnsi="Times New Roman"/>
          <w:kern w:val="2"/>
          <w:sz w:val="28"/>
          <w:szCs w:val="28"/>
        </w:rPr>
        <w:t>кв</w:t>
      </w:r>
      <w:proofErr w:type="gramStart"/>
      <w:r w:rsidRPr="00AB3C04">
        <w:rPr>
          <w:rFonts w:ascii="Times New Roman" w:hAnsi="Times New Roman"/>
          <w:kern w:val="2"/>
          <w:sz w:val="28"/>
          <w:szCs w:val="28"/>
        </w:rPr>
        <w:t>.м</w:t>
      </w:r>
      <w:proofErr w:type="spellEnd"/>
      <w:proofErr w:type="gramEnd"/>
      <w:r w:rsidRPr="00AB3C04">
        <w:rPr>
          <w:rFonts w:ascii="Times New Roman" w:hAnsi="Times New Roman"/>
          <w:kern w:val="2"/>
          <w:sz w:val="28"/>
          <w:szCs w:val="28"/>
        </w:rPr>
        <w:t xml:space="preserve"> общей площади жилого помещения по муниципальному образованию город Мурманск, утвержденной постановлением Правительства Мурманской области </w:t>
      </w:r>
      <w:r w:rsidRPr="00AB3C04">
        <w:rPr>
          <w:rFonts w:ascii="Times New Roman" w:hAnsi="Times New Roman"/>
          <w:sz w:val="28"/>
          <w:szCs w:val="28"/>
        </w:rPr>
        <w:t xml:space="preserve">на </w:t>
      </w:r>
      <w:r w:rsidRPr="00AB3C04">
        <w:rPr>
          <w:rFonts w:ascii="Times New Roman" w:hAnsi="Times New Roman"/>
          <w:sz w:val="28"/>
          <w:szCs w:val="28"/>
          <w:lang w:val="en-US"/>
        </w:rPr>
        <w:t>I</w:t>
      </w:r>
      <w:r w:rsidRPr="00AB3C04">
        <w:rPr>
          <w:rFonts w:ascii="Times New Roman" w:hAnsi="Times New Roman"/>
          <w:sz w:val="28"/>
          <w:szCs w:val="28"/>
        </w:rPr>
        <w:t xml:space="preserve"> квартал года реализации мероприятий подпрограммы.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C04">
        <w:rPr>
          <w:rFonts w:ascii="Times New Roman" w:hAnsi="Times New Roman"/>
          <w:bCs/>
          <w:sz w:val="28"/>
          <w:szCs w:val="28"/>
        </w:rPr>
        <w:t>- при приобретении жилых помещений в многоквартирных домах у лиц, не являющихся застройщиками,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 xml:space="preserve"> и муниципальных нужд» (далее – Закон 44-ФЗ);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- на строительство и приобретение жилых помещений у застройщика определяется как произведение стоимости 1 </w:t>
      </w:r>
      <w:proofErr w:type="spellStart"/>
      <w:r w:rsidRPr="00AB3C04">
        <w:rPr>
          <w:rFonts w:ascii="Times New Roman" w:hAnsi="Times New Roman"/>
          <w:sz w:val="28"/>
          <w:szCs w:val="28"/>
        </w:rPr>
        <w:t>кв</w:t>
      </w:r>
      <w:proofErr w:type="gramStart"/>
      <w:r w:rsidRPr="00AB3C0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B3C04">
        <w:rPr>
          <w:rFonts w:ascii="Times New Roman" w:hAnsi="Times New Roman"/>
          <w:sz w:val="28"/>
          <w:szCs w:val="28"/>
        </w:rPr>
        <w:t xml:space="preserve"> жилых домов, определенной по действующим укрупненным ценам строительства, утвержденным Министерством строительства и жилищно-коммунального хозяйства Российской Федерации (в 2019 году стоимость 1 </w:t>
      </w:r>
      <w:proofErr w:type="spellStart"/>
      <w:r w:rsidRPr="00AB3C04">
        <w:rPr>
          <w:rFonts w:ascii="Times New Roman" w:hAnsi="Times New Roman"/>
          <w:sz w:val="28"/>
          <w:szCs w:val="28"/>
        </w:rPr>
        <w:t>кв.м</w:t>
      </w:r>
      <w:proofErr w:type="spellEnd"/>
      <w:r w:rsidRPr="00AB3C04">
        <w:rPr>
          <w:rFonts w:ascii="Times New Roman" w:hAnsi="Times New Roman"/>
          <w:sz w:val="28"/>
          <w:szCs w:val="28"/>
        </w:rPr>
        <w:t xml:space="preserve"> составляет                                70 000 рублей).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AB3C04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Pr="00AB3C04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 xml:space="preserve">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</w:t>
      </w:r>
      <w:r w:rsidRPr="00AB3C04">
        <w:rPr>
          <w:rFonts w:ascii="Times New Roman" w:hAnsi="Times New Roman"/>
          <w:bCs/>
          <w:sz w:val="28"/>
          <w:szCs w:val="28"/>
        </w:rPr>
        <w:lastRenderedPageBreak/>
        <w:t>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  <w:proofErr w:type="gramEnd"/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7" w:history="1">
        <w:r w:rsidRPr="00AB3C04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AB3C04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  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C04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 xml:space="preserve"> вносятся соответствующие изменения.</w:t>
      </w:r>
    </w:p>
    <w:p w:rsidR="00C76B2D" w:rsidRPr="00AB3C04" w:rsidRDefault="00C76B2D" w:rsidP="00C76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C76B2D" w:rsidRPr="00AB3C04" w:rsidRDefault="00C76B2D" w:rsidP="00C76B2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 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Исполнителями подпрограммы являются комитет имущественных отношений города Мурманска и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ММКУ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 xml:space="preserve"> «Управление капитального строительства».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 xml:space="preserve"> ходом ее выполнения.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C04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</w:t>
      </w:r>
      <w:r w:rsidRPr="00AB3C04">
        <w:rPr>
          <w:rFonts w:ascii="Times New Roman" w:hAnsi="Times New Roman"/>
          <w:bCs/>
          <w:sz w:val="28"/>
          <w:szCs w:val="28"/>
        </w:rPr>
        <w:lastRenderedPageBreak/>
        <w:t>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  <w:proofErr w:type="gramEnd"/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01 февраля года, следующего за </w:t>
      </w:r>
      <w:proofErr w:type="gramStart"/>
      <w:r w:rsidRPr="00AB3C04">
        <w:rPr>
          <w:rFonts w:ascii="Times New Roman" w:hAnsi="Times New Roman"/>
          <w:bCs/>
          <w:sz w:val="28"/>
          <w:szCs w:val="28"/>
        </w:rPr>
        <w:t>отчетным</w:t>
      </w:r>
      <w:proofErr w:type="gramEnd"/>
      <w:r w:rsidRPr="00AB3C04">
        <w:rPr>
          <w:rFonts w:ascii="Times New Roman" w:hAnsi="Times New Roman"/>
          <w:bCs/>
          <w:sz w:val="28"/>
          <w:szCs w:val="28"/>
        </w:rPr>
        <w:t>, направляет их в комитет имущественных отношений города Мурманска.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146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2019-2020 годах, приведен в приложении № 5 к подпрограмме.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C76B2D" w:rsidRPr="00AB3C04" w:rsidRDefault="00C76B2D" w:rsidP="00C76B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Результатом реализации подпрограммы является расселение 3 935 граждан, проживающих в 146 аварийных многоквартирных домах, с высвобождением 1 762 жилых помещений общей площадью 60 144,1 </w:t>
      </w:r>
      <w:proofErr w:type="spellStart"/>
      <w:r w:rsidRPr="00AB3C04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B3C04">
        <w:rPr>
          <w:rFonts w:ascii="Times New Roman" w:hAnsi="Times New Roman"/>
          <w:bCs/>
          <w:sz w:val="28"/>
          <w:szCs w:val="28"/>
        </w:rPr>
        <w:t>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lastRenderedPageBreak/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C76B2D" w:rsidRPr="00AB3C04" w:rsidRDefault="00C76B2D" w:rsidP="00C7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3C04">
        <w:rPr>
          <w:rFonts w:ascii="Times New Roman" w:hAnsi="Times New Roman"/>
          <w:bCs/>
          <w:sz w:val="28"/>
          <w:szCs w:val="28"/>
        </w:rPr>
        <w:t xml:space="preserve"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домах, а также недофинансирование подпрограммы, не заключение соглашения о размере возмещения за жилое помещение с собственниками. </w:t>
      </w:r>
      <w:proofErr w:type="gramEnd"/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C76B2D" w:rsidRPr="00AB3C04" w:rsidRDefault="00C76B2D" w:rsidP="00C76B2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C76B2D" w:rsidRPr="00AB3C04" w:rsidRDefault="00C76B2D" w:rsidP="00C76B2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76B2D" w:rsidRPr="00AB3C04" w:rsidSect="00083EFE">
          <w:headerReference w:type="default" r:id="rId8"/>
          <w:headerReference w:type="first" r:id="rId9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основных мероприятий подпрограммы на 2018-2021 годы  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2649"/>
        <w:gridCol w:w="800"/>
        <w:gridCol w:w="812"/>
        <w:gridCol w:w="25"/>
        <w:gridCol w:w="965"/>
        <w:gridCol w:w="706"/>
        <w:gridCol w:w="806"/>
        <w:gridCol w:w="971"/>
        <w:gridCol w:w="827"/>
        <w:gridCol w:w="2390"/>
        <w:gridCol w:w="723"/>
        <w:gridCol w:w="607"/>
        <w:gridCol w:w="12"/>
        <w:gridCol w:w="659"/>
        <w:gridCol w:w="833"/>
        <w:gridCol w:w="1081"/>
      </w:tblGrid>
      <w:tr w:rsidR="00C76B2D" w:rsidRPr="00AB3C04" w:rsidTr="001624AB">
        <w:trPr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-тал, год)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-сиро-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Испол-нители</w:t>
            </w:r>
            <w:proofErr w:type="spellEnd"/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пере-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органи-заций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участву-ющих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реализа-ции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основ-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</w:p>
        </w:tc>
      </w:tr>
      <w:tr w:rsidR="00C76B2D" w:rsidRPr="00AB3C04" w:rsidTr="001624AB">
        <w:trPr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blHeader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76B2D" w:rsidRPr="00AB3C04" w:rsidTr="001624AB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C76B2D" w:rsidRPr="00AB3C04" w:rsidTr="001624AB"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644774,9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287834,1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200140,3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3195,8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94367,9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58456,1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231363,4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162343,7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фонда, в том числе с учетом необходимости развития малоэтажного жилищного строительства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81571,2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58456,1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231363,4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162343,7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стоимости, ед.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8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644774,9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287834,1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200140,3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2058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73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94367,9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73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58456,1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73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73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231363,4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162343,7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205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____________________________________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2608"/>
        <w:gridCol w:w="703"/>
        <w:gridCol w:w="842"/>
        <w:gridCol w:w="1124"/>
        <w:gridCol w:w="1124"/>
        <w:gridCol w:w="983"/>
        <w:gridCol w:w="1124"/>
        <w:gridCol w:w="2812"/>
        <w:gridCol w:w="842"/>
        <w:gridCol w:w="778"/>
        <w:gridCol w:w="842"/>
        <w:gridCol w:w="1054"/>
      </w:tblGrid>
      <w:tr w:rsidR="00C76B2D" w:rsidRPr="00AB3C04" w:rsidTr="001624AB">
        <w:trPr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-тал, год)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-сиро-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Исполните-ли, перечень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организа-ций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участвую-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реализации </w:t>
            </w:r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мероприя-тий</w:t>
            </w:r>
            <w:proofErr w:type="spellEnd"/>
          </w:p>
        </w:tc>
      </w:tr>
      <w:tr w:rsidR="00C76B2D" w:rsidRPr="00AB3C04" w:rsidTr="001624AB">
        <w:trPr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76B2D" w:rsidRPr="00AB3C04" w:rsidTr="001624A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C76B2D" w:rsidRPr="00AB3C04" w:rsidTr="001624AB">
        <w:tc>
          <w:tcPr>
            <w:tcW w:w="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3 424 987,9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766 108,1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622 090,0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2 036 789,8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10 944,4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8 887,0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29 747,1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rHeight w:val="7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3 424 987,9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766 108,1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622 090,0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2 036 789,8</w:t>
            </w: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фонда, в том числе с учетом необходимости развития малоэтажного жилищного строительства 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3 424 987,9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766 108,1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622 090,0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2 036 789,8</w:t>
            </w: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rHeight w:val="174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работ в рамках строительства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проверок достоверности сметной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стоимости, ед.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КС,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  <w:proofErr w:type="spellEnd"/>
          </w:p>
        </w:tc>
      </w:tr>
      <w:tr w:rsidR="00C76B2D" w:rsidRPr="00AB3C04" w:rsidTr="001624AB"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3 424 987,9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766 108,1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622 090,0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2 036 789,8</w:t>
            </w:r>
          </w:p>
        </w:tc>
        <w:tc>
          <w:tcPr>
            <w:tcW w:w="20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6B2D" w:rsidRPr="00AB3C04" w:rsidTr="001624AB">
        <w:tc>
          <w:tcPr>
            <w:tcW w:w="123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3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3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23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  <w:proofErr w:type="spellEnd"/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3 424 987,9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766 108,1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622 090,0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2 036 789,8</w:t>
            </w:r>
          </w:p>
        </w:tc>
        <w:tc>
          <w:tcPr>
            <w:tcW w:w="206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16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AB3C04">
        <w:rPr>
          <w:rFonts w:ascii="Times New Roman" w:hAnsi="Times New Roman"/>
          <w:bCs/>
          <w:sz w:val="18"/>
          <w:szCs w:val="18"/>
        </w:rPr>
        <w:t>______________________________________________________________________________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к подпрограмме 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домов, признанных аварийными до 01.01.2017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5355"/>
        <w:gridCol w:w="1927"/>
        <w:gridCol w:w="2166"/>
        <w:gridCol w:w="1657"/>
        <w:gridCol w:w="1952"/>
        <w:gridCol w:w="1731"/>
      </w:tblGrid>
      <w:tr w:rsidR="00C76B2D" w:rsidRPr="00AB3C04" w:rsidTr="001624AB">
        <w:trPr>
          <w:trHeight w:val="822"/>
          <w:tblHeader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аварийным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 Сведения об аварийном жилищном фонде, подлежащем расселению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 сентября 2025 года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C76B2D" w:rsidRPr="00AB3C04" w:rsidTr="001624AB">
        <w:trPr>
          <w:trHeight w:val="127"/>
          <w:tblHeader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76B2D" w:rsidRPr="00AB3C04" w:rsidTr="001624AB">
        <w:trPr>
          <w:trHeight w:val="173"/>
          <w:tblHeader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76B2D" w:rsidRPr="00AB3C04" w:rsidTr="001624AB">
        <w:trPr>
          <w:trHeight w:val="106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По программе переселения 2018-2024 гг.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60 144,10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3 935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Шестой Комсомольской Батареи, д. 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Шестой Комсомольской Батареи, д. 53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10.06.2014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Александра Невского, д. 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371,70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Александра Невского, д. 94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405,70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Бондарная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11.11.2014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502,70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Бондарная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Бондарная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Бондарная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Анатолия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Бредова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386,30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Анатолия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Бредова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348,60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Капитана Буркова,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1929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Гарнизонная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7/26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536,60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503,80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543,50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пер. Дальний, д. 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409,80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пер. Дальний, д. 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519,40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Декабристов, д. 2/24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585,20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Декабристов, д. 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813,00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463,70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25.01.2013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323,90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652,50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21.10.2015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498,40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483,70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Загородная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501,10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335,50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23.10.2013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26а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430,7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170,30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Заречная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170,30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10.06.2014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507,70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528,20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453,50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571,40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591,60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27.04.2012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24.12.2015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551,70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608,50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570,40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496,20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Зеленая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569,80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26.07.2013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258,30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353,20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301,10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348,80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421,50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08.12.2015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416,70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176,10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Калинина, д. 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336,50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 Владимира Капустина,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69,40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32/2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366,70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. Кирова, д. 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. Кирова, д. 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221,20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. Кольский, д. 163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515,60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Куйбышева,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391,80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Куйбышева,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528,10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Куйбышева, д. 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380,50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Адмирала флота Лобова,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Марата, д. 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575,60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Марата,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Марата, д.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13а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576,10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Марата,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Мурманская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Набережная,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384,70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Набережная,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419,90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30.11.2024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Нахимова, д. 10/1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709,70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26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29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60,90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пер. Охотничий,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187,90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пер. Охотничий, д.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пер. Охотничий,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428,30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420,60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574,60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547,00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06.09.2016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348,40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25.04.2012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425,70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01.12.2014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AB3C04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AB3C04">
              <w:rPr>
                <w:rFonts w:ascii="Times New Roman" w:hAnsi="Times New Roman"/>
                <w:sz w:val="18"/>
                <w:szCs w:val="18"/>
              </w:rPr>
              <w:t>, д. 16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473,20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Полярной Правды, д. 2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535,30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Полярные Зори,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Полярные Зори,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11.11.2014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Пригородная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367,60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Профсоюзов, д. 18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556,20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37/7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42/10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29.04.2016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06.10.2016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356,90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Радищева, д. 65/4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433,70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проезд. Рылеева,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проезд. Рылеева,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Сполохи,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21.03.2016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569,20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Сполохи,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Ушакова,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15.07.2015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906,40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Фестивальная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12.11.2012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354,5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>Фестивальная</w:t>
            </w:r>
            <w:proofErr w:type="gramEnd"/>
            <w:r w:rsidRPr="00AB3C04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442,90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500,80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8/80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761,60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11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01.12.2014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476,60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3/10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718,00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5/5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786,60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724,10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03.09.2015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347,20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23/5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409,70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580,50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06.10.2016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30</w:t>
            </w:r>
            <w:proofErr w:type="gramStart"/>
            <w:r w:rsidRPr="00AB3C0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480,40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508,80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32/6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540,20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C76B2D" w:rsidRPr="00AB3C04" w:rsidTr="001624A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Фрунзе, д.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419,30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C76B2D" w:rsidRPr="00AB3C04" w:rsidTr="001624AB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Халтурина,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167,30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C76B2D" w:rsidRPr="00AB3C04" w:rsidTr="001624AB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Халтурина,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433,00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C76B2D" w:rsidRPr="00AB3C04" w:rsidTr="001624AB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Чехова,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06.09.2016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270,40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C76B2D" w:rsidRPr="00AB3C04" w:rsidTr="001624AB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г. Мурманск, ул. Шевченко, д.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327,50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</w:tbl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C04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3C04">
        <w:rPr>
          <w:rFonts w:ascii="Times New Roman" w:hAnsi="Times New Roman"/>
          <w:bCs/>
          <w:sz w:val="20"/>
          <w:szCs w:val="20"/>
        </w:rPr>
        <w:t>______________________________________________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3 к подпрограмме 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переселению граждан из многоквартирных домов, признанных аварийными до 01.01.2017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4"/>
        <w:gridCol w:w="1314"/>
        <w:gridCol w:w="1314"/>
        <w:gridCol w:w="1461"/>
        <w:gridCol w:w="1121"/>
        <w:gridCol w:w="1213"/>
        <w:gridCol w:w="1247"/>
        <w:gridCol w:w="1391"/>
        <w:gridCol w:w="2613"/>
      </w:tblGrid>
      <w:tr w:rsidR="00C76B2D" w:rsidRPr="00AB3C04" w:rsidTr="001624AB"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площадь жилых помещений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программы</w:t>
            </w:r>
          </w:p>
        </w:tc>
      </w:tr>
      <w:tr w:rsidR="00C76B2D" w:rsidRPr="00AB3C04" w:rsidTr="001624AB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6B2D" w:rsidRPr="00AB3C04" w:rsidTr="001624AB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Муници-пальная</w:t>
            </w:r>
            <w:proofErr w:type="spellEnd"/>
            <w:proofErr w:type="gramEnd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собствен-ность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6B2D" w:rsidRPr="00AB3C04" w:rsidTr="001624AB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 по подпрограмме переселения, в рамках которой предусмотрено финансирование</w:t>
            </w:r>
            <w:proofErr w:type="gramStart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3 935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1 762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60 144,10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24 213,20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35 930,90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4 069 762,80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в 2018 году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1 594,90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87 780,8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2019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4 542,80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2 553,80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1 989,00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287 834,1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2020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3 195,80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1 995,20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1 200,60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200 140,3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1 232,10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69 019,7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2022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10 944,40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7 015,20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3 929,20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766 108,1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8 887,00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5 397,70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3 489,30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622 090,0</w:t>
            </w:r>
          </w:p>
        </w:tc>
      </w:tr>
      <w:tr w:rsidR="00C76B2D" w:rsidRPr="00AB3C04" w:rsidTr="001624AB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29 747,10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5 625,10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24 122,00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2 036 789,8</w:t>
            </w:r>
          </w:p>
        </w:tc>
      </w:tr>
    </w:tbl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C04">
        <w:rPr>
          <w:rFonts w:ascii="Times New Roman" w:hAnsi="Times New Roman"/>
          <w:bCs/>
          <w:sz w:val="20"/>
          <w:szCs w:val="20"/>
        </w:rPr>
        <w:t>__________________________________________________</w:t>
      </w: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C76B2D" w:rsidRPr="00AB3C04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 к подпрограмме</w:t>
      </w: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</w:t>
      </w: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6B2D" w:rsidRPr="00AB3C04" w:rsidRDefault="00C76B2D" w:rsidP="00C76B2D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831"/>
        <w:gridCol w:w="969"/>
        <w:gridCol w:w="553"/>
        <w:gridCol w:w="553"/>
        <w:gridCol w:w="553"/>
        <w:gridCol w:w="553"/>
        <w:gridCol w:w="553"/>
        <w:gridCol w:w="553"/>
        <w:gridCol w:w="553"/>
        <w:gridCol w:w="831"/>
        <w:gridCol w:w="831"/>
        <w:gridCol w:w="970"/>
        <w:gridCol w:w="832"/>
        <w:gridCol w:w="970"/>
        <w:gridCol w:w="832"/>
        <w:gridCol w:w="970"/>
        <w:gridCol w:w="1111"/>
        <w:gridCol w:w="911"/>
      </w:tblGrid>
      <w:tr w:rsidR="00C76B2D" w:rsidRPr="00AB3C04" w:rsidTr="001624AB">
        <w:trPr>
          <w:tblHeader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4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76B2D" w:rsidRPr="00AB3C04" w:rsidTr="001624AB">
        <w:trPr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C76B2D" w:rsidRPr="00AB3C04" w:rsidTr="001624AB">
        <w:trPr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Выплата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собствен-никам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возмещения за жилые помещения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Переселение в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отремонти-рованный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свободный жилищный фонд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Дого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-вор</w:t>
            </w:r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разви-тии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зас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-троен-ной 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терри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-тории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Пересе-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свобод-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жилищ-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фонд </w:t>
            </w: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домов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жилых помещений у застройщиков, в 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C76B2D" w:rsidRPr="00AB3C04" w:rsidTr="001624AB">
        <w:trPr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 строящихся домах</w:t>
            </w: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76B2D" w:rsidRPr="00AB3C04" w:rsidTr="001624AB">
        <w:trPr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Расселяе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-мая</w:t>
            </w:r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При-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обретае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-мая площадь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Приобретае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-мая</w:t>
            </w:r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</w:tr>
      <w:tr w:rsidR="00C76B2D" w:rsidRPr="00AB3C04" w:rsidTr="001624AB">
        <w:trPr>
          <w:tblHeader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C76B2D" w:rsidRPr="00AB3C04" w:rsidTr="001624AB">
        <w:trPr>
          <w:tblHeader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подпрограмме переселения, в рамках которой предусмотрено финансирование</w:t>
            </w:r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60144,10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4057028,20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59799,40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4057028,20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47675,00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3337250,00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114380,00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10490,40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605398,20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в 2018 году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1594,90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1594,90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1594,90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</w:tr>
      <w:tr w:rsidR="00C76B2D" w:rsidRPr="00AB3C04" w:rsidTr="001624AB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2019 года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4542,80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277325,10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344,70*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4198,10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277325,10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114380,00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2564,10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162945,10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2020 года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3195,80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197914,80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3195,80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197914,80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1351,20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94584,00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1844,60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103330,80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2021 года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 по этапу 2022 года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C76B2D" w:rsidRPr="00AB3C04" w:rsidTr="001624AB"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2024 года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29747,10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2036789,80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29747,10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2036789,80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26492,40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1854468,00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3254,70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C04">
              <w:rPr>
                <w:rFonts w:ascii="Times New Roman" w:hAnsi="Times New Roman"/>
                <w:color w:val="000000"/>
                <w:sz w:val="18"/>
                <w:szCs w:val="18"/>
              </w:rPr>
              <w:t>182321,80</w:t>
            </w:r>
          </w:p>
        </w:tc>
      </w:tr>
    </w:tbl>
    <w:p w:rsidR="00C76B2D" w:rsidRPr="00AB3C04" w:rsidRDefault="00C76B2D" w:rsidP="00C76B2D">
      <w:pPr>
        <w:rPr>
          <w:rFonts w:ascii="Times New Roman" w:hAnsi="Times New Roman"/>
          <w:color w:val="000000"/>
          <w:sz w:val="28"/>
          <w:szCs w:val="28"/>
        </w:rPr>
      </w:pPr>
      <w:r w:rsidRPr="00AB3C04">
        <w:rPr>
          <w:rFonts w:ascii="Times New Roman" w:hAnsi="Times New Roman"/>
          <w:color w:val="000000"/>
          <w:sz w:val="28"/>
          <w:szCs w:val="28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</w:p>
    <w:p w:rsidR="00C76B2D" w:rsidRPr="00AB3C04" w:rsidRDefault="00C76B2D" w:rsidP="00C76B2D">
      <w:pPr>
        <w:rPr>
          <w:rFonts w:ascii="Times New Roman" w:hAnsi="Times New Roman"/>
          <w:color w:val="000000"/>
          <w:sz w:val="16"/>
          <w:szCs w:val="16"/>
        </w:rPr>
      </w:pPr>
    </w:p>
    <w:p w:rsidR="00C76B2D" w:rsidRPr="00AB3C04" w:rsidRDefault="00C76B2D" w:rsidP="00C76B2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3C04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C76B2D" w:rsidRPr="00AB3C04" w:rsidRDefault="00C76B2D" w:rsidP="00C76B2D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C76B2D" w:rsidRPr="00AB3C04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 к подпрограмме</w:t>
      </w:r>
    </w:p>
    <w:p w:rsidR="00C76B2D" w:rsidRPr="00AB3C04" w:rsidRDefault="00C76B2D" w:rsidP="00C76B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аварийных многоквартирных домов, подлежащих сносу в 2019 - 2020 годах</w:t>
      </w: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5003"/>
        <w:gridCol w:w="695"/>
        <w:gridCol w:w="1428"/>
        <w:gridCol w:w="1179"/>
        <w:gridCol w:w="680"/>
        <w:gridCol w:w="803"/>
        <w:gridCol w:w="1020"/>
        <w:gridCol w:w="3977"/>
      </w:tblGrid>
      <w:tr w:rsidR="00C76B2D" w:rsidRPr="00AB3C04" w:rsidTr="001624AB">
        <w:trPr>
          <w:trHeight w:val="23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признание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Планируемая дата сноса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76B2D" w:rsidRPr="00AB3C04" w:rsidTr="001624AB">
        <w:trPr>
          <w:trHeight w:val="2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rHeight w:val="2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rHeight w:val="2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rPr>
          <w:trHeight w:val="23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2019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</w:t>
            </w:r>
            <w:proofErr w:type="spellStart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ММКУ</w:t>
            </w:r>
            <w:proofErr w:type="spellEnd"/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"Управление капитального строительства" в 2020 году </w:t>
            </w:r>
          </w:p>
        </w:tc>
      </w:tr>
      <w:tr w:rsidR="00C76B2D" w:rsidRPr="00AB3C04" w:rsidTr="001624AB">
        <w:tc>
          <w:tcPr>
            <w:tcW w:w="3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5 457,4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9 400,0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2D" w:rsidRPr="00AB3C04" w:rsidRDefault="00C76B2D" w:rsidP="00162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5848" w:rsidRDefault="00805848" w:rsidP="00C76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6B2D" w:rsidRPr="00AB3C04" w:rsidRDefault="00C76B2D" w:rsidP="00C76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C76B2D" w:rsidRPr="00AB3C04" w:rsidSect="0031037C">
          <w:pgSz w:w="16838" w:h="11906" w:orient="landscape" w:code="9"/>
          <w:pgMar w:top="1418" w:right="788" w:bottom="567" w:left="788" w:header="567" w:footer="709" w:gutter="0"/>
          <w:cols w:space="708"/>
          <w:docGrid w:linePitch="360"/>
        </w:sectPr>
      </w:pPr>
      <w:r w:rsidRPr="00AB3C04">
        <w:rPr>
          <w:rFonts w:ascii="Times New Roman" w:hAnsi="Times New Roman"/>
          <w:color w:val="000000"/>
          <w:sz w:val="28"/>
          <w:szCs w:val="28"/>
        </w:rPr>
        <w:t>__________________</w:t>
      </w:r>
      <w:r w:rsidR="00805848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175F77" w:rsidRDefault="00805848" w:rsidP="00805848">
      <w:bookmarkStart w:id="0" w:name="_GoBack"/>
      <w:bookmarkEnd w:id="0"/>
    </w:p>
    <w:sectPr w:rsidR="0017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71" w:rsidRDefault="00805848">
    <w:pPr>
      <w:pStyle w:val="a4"/>
      <w:jc w:val="center"/>
    </w:pPr>
  </w:p>
  <w:p w:rsidR="001F0B71" w:rsidRDefault="008058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100652"/>
      <w:docPartObj>
        <w:docPartGallery w:val="Page Numbers (Top of Page)"/>
        <w:docPartUnique/>
      </w:docPartObj>
    </w:sdtPr>
    <w:sdtEndPr/>
    <w:sdtContent>
      <w:p w:rsidR="001F0B71" w:rsidRDefault="008058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1F0B71" w:rsidRDefault="008058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3"/>
    <w:rsid w:val="004667A3"/>
    <w:rsid w:val="00530CF0"/>
    <w:rsid w:val="00805848"/>
    <w:rsid w:val="00A96BF5"/>
    <w:rsid w:val="00AD4531"/>
    <w:rsid w:val="00C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6B2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76B2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76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2D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76B2D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76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76B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6B2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76B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6B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C76B2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C76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6B2D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C76B2D"/>
    <w:pPr>
      <w:ind w:left="720"/>
      <w:contextualSpacing/>
    </w:pPr>
  </w:style>
  <w:style w:type="table" w:styleId="a7">
    <w:name w:val="Table Grid"/>
    <w:basedOn w:val="a1"/>
    <w:uiPriority w:val="59"/>
    <w:rsid w:val="00C76B2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76B2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B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76B2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76B2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76B2D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C76B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C76B2D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C76B2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76B2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C76B2D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76B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C76B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C76B2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C76B2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C76B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C76B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C76B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C76B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76B2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C76B2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76B2D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76B2D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C76B2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C76B2D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C76B2D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C76B2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76B2D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C76B2D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76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C76B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C76B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C76B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C76B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C76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C76B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6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B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B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B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C76B2D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C76B2D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C76B2D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76B2D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C76B2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C76B2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6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6B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6B2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6B2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C76B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C76B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6B2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76B2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76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2D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76B2D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76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C76B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6B2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76B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6B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C76B2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C76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6B2D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C76B2D"/>
    <w:pPr>
      <w:ind w:left="720"/>
      <w:contextualSpacing/>
    </w:pPr>
  </w:style>
  <w:style w:type="table" w:styleId="a7">
    <w:name w:val="Table Grid"/>
    <w:basedOn w:val="a1"/>
    <w:uiPriority w:val="59"/>
    <w:rsid w:val="00C76B2D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76B2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B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76B2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76B2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76B2D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C76B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C76B2D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C76B2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76B2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C76B2D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76B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C76B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C76B2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C76B2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C76B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C76B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C76B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C76B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76B2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C76B2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76B2D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76B2D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C76B2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C76B2D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C76B2D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C76B2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76B2D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C76B2D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76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C76B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C76B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C76B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C76B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C76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C76B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C76B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6B2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B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B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76B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B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B2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6B2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6B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6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C76B2D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C76B2D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C76B2D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76B2D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C76B2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C76B2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6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6B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6B2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6B2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C76B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C76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C76B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C76B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C76B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C76B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C76B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C76B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C76B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C76B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C76B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C76B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C76B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C76B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E1A73E589019ECB511827492797393251D823175530916B083365064BBCA0EBF30F2F9BF27EA2FR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6253</Words>
  <Characters>35645</Characters>
  <Application>Microsoft Office Word</Application>
  <DocSecurity>0</DocSecurity>
  <Lines>297</Lines>
  <Paragraphs>83</Paragraphs>
  <ScaleCrop>false</ScaleCrop>
  <Company/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Карайбеда Александр Владимирович</dc:creator>
  <cp:keywords/>
  <dc:description/>
  <cp:lastModifiedBy>Карайбеда Александр Владимирович</cp:lastModifiedBy>
  <cp:revision>4</cp:revision>
  <dcterms:created xsi:type="dcterms:W3CDTF">2019-09-10T07:00:00Z</dcterms:created>
  <dcterms:modified xsi:type="dcterms:W3CDTF">2019-09-10T07:02:00Z</dcterms:modified>
</cp:coreProperties>
</file>