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0915B3" w:rsidRDefault="00DB7869" w:rsidP="006510D3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V. Подпрограмма </w:t>
      </w:r>
      <w:r w:rsidR="00FB2D46"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 2018</w:t>
      </w:r>
      <w:r w:rsidR="00047C76"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Pr="000915B3">
        <w:rPr>
          <w:rFonts w:ascii="Times New Roman" w:hAnsi="Times New Roman"/>
          <w:b w:val="0"/>
          <w:color w:val="000000" w:themeColor="text1"/>
          <w:sz w:val="28"/>
          <w:szCs w:val="28"/>
        </w:rPr>
        <w:t>2024 годы</w:t>
      </w:r>
    </w:p>
    <w:p w:rsidR="00DB7869" w:rsidRPr="000915B3" w:rsidRDefault="00DB7869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D86F62" w:rsidRDefault="00565520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D86F62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D86F62" w:rsidRDefault="00B93F13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»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D86F62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D86F62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D86F62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D86F62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D86F62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подпрограмме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: 210 000,0 тыс. руб., в том числе: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МБ: 210 000,0 тыс. руб., из них: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 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D86F62" w:rsidRDefault="00B93F13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30 000,0 тыс. руб.</w:t>
            </w:r>
          </w:p>
        </w:tc>
      </w:tr>
      <w:tr w:rsidR="00B93F13" w:rsidRPr="00D86F62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447BD5" w:rsidP="00D86F62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D86F62">
              <w:rPr>
                <w:rFonts w:ascii="Times New Roman" w:hAnsi="Times New Roman"/>
                <w:sz w:val="24"/>
                <w:szCs w:val="24"/>
              </w:rPr>
              <w:t>,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D86F62">
              <w:rPr>
                <w:rFonts w:ascii="Times New Roman" w:hAnsi="Times New Roman"/>
                <w:sz w:val="24"/>
                <w:szCs w:val="24"/>
              </w:rPr>
              <w:t>19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D86F62" w:rsidRDefault="002D06F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D86F62" w:rsidRDefault="00DB7869" w:rsidP="00D86F62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D86F62">
        <w:rPr>
          <w:rFonts w:ascii="Times New Roman" w:hAnsi="Times New Roman"/>
          <w:bCs/>
          <w:sz w:val="28"/>
          <w:szCs w:val="28"/>
        </w:rPr>
        <w:t>23</w:t>
      </w:r>
      <w:r w:rsidRPr="00D86F62">
        <w:rPr>
          <w:rFonts w:ascii="Times New Roman" w:hAnsi="Times New Roman"/>
          <w:bCs/>
          <w:sz w:val="28"/>
          <w:szCs w:val="28"/>
        </w:rPr>
        <w:t>.</w:t>
      </w:r>
      <w:r w:rsidR="00307610" w:rsidRPr="00D86F62">
        <w:rPr>
          <w:rFonts w:ascii="Times New Roman" w:hAnsi="Times New Roman"/>
          <w:bCs/>
          <w:sz w:val="28"/>
          <w:szCs w:val="28"/>
        </w:rPr>
        <w:t>10</w:t>
      </w:r>
      <w:r w:rsidRPr="00D86F62">
        <w:rPr>
          <w:rFonts w:ascii="Times New Roman" w:hAnsi="Times New Roman"/>
          <w:bCs/>
          <w:sz w:val="28"/>
          <w:szCs w:val="28"/>
        </w:rPr>
        <w:t>.201</w:t>
      </w:r>
      <w:r w:rsidR="00B418C9" w:rsidRPr="00D86F62">
        <w:rPr>
          <w:rFonts w:ascii="Times New Roman" w:hAnsi="Times New Roman"/>
          <w:bCs/>
          <w:sz w:val="28"/>
          <w:szCs w:val="28"/>
        </w:rPr>
        <w:t>8</w:t>
      </w:r>
      <w:r w:rsidRPr="00D86F62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D86F62">
        <w:rPr>
          <w:rFonts w:ascii="Times New Roman" w:hAnsi="Times New Roman"/>
          <w:bCs/>
          <w:sz w:val="28"/>
          <w:szCs w:val="28"/>
        </w:rPr>
        <w:t>478</w:t>
      </w:r>
      <w:r w:rsidRPr="00D86F62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D86F62">
        <w:rPr>
          <w:rFonts w:ascii="Times New Roman" w:hAnsi="Times New Roman"/>
          <w:bCs/>
          <w:sz w:val="28"/>
          <w:szCs w:val="28"/>
        </w:rPr>
        <w:t>29</w:t>
      </w:r>
      <w:r w:rsidRPr="00D86F62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Pr="00D86F62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Из общего количества граждан, состоящих на учете, только 1</w:t>
      </w:r>
      <w:r w:rsidR="00A1694A" w:rsidRPr="00D86F62">
        <w:rPr>
          <w:rFonts w:ascii="Times New Roman" w:hAnsi="Times New Roman"/>
          <w:bCs/>
          <w:sz w:val="28"/>
          <w:szCs w:val="28"/>
        </w:rPr>
        <w:t>25</w:t>
      </w:r>
      <w:r w:rsidRPr="00D86F62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2. </w:t>
      </w:r>
      <w:r w:rsidRPr="00D86F62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D86F62" w:rsidRDefault="00DB7869" w:rsidP="00D86F62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D86F62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D86F62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D86F62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D86F62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D86F62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D86F62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A40EB3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A40EB3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Pr="00D86F62" w:rsidRDefault="00B76477" w:rsidP="00D86F62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D86F62" w:rsidRDefault="00DB7869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D86F62">
        <w:rPr>
          <w:rFonts w:ascii="Times New Roman" w:hAnsi="Times New Roman"/>
          <w:bCs/>
          <w:sz w:val="28"/>
          <w:szCs w:val="28"/>
        </w:rPr>
        <w:br/>
      </w:r>
      <w:r w:rsidR="00047C76" w:rsidRPr="00D86F62">
        <w:rPr>
          <w:rFonts w:ascii="Times New Roman" w:hAnsi="Times New Roman"/>
          <w:sz w:val="28"/>
          <w:szCs w:val="28"/>
        </w:rPr>
        <w:lastRenderedPageBreak/>
        <w:t>–</w:t>
      </w:r>
      <w:r w:rsidRPr="00D86F62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</w:t>
      </w:r>
      <w:r w:rsidR="00264380" w:rsidRPr="00D86F62">
        <w:rPr>
          <w:rFonts w:ascii="Times New Roman" w:hAnsi="Times New Roman"/>
          <w:bCs/>
          <w:sz w:val="28"/>
          <w:szCs w:val="28"/>
        </w:rPr>
        <w:t>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="00264380" w:rsidRPr="00D86F62">
        <w:rPr>
          <w:rFonts w:ascii="Times New Roman" w:hAnsi="Times New Roman"/>
          <w:bCs/>
          <w:sz w:val="28"/>
          <w:szCs w:val="28"/>
        </w:rPr>
        <w:t>Мурманскстат</w:t>
      </w:r>
      <w:proofErr w:type="spellEnd"/>
      <w:r w:rsidR="00264380" w:rsidRPr="00D86F62">
        <w:rPr>
          <w:rFonts w:ascii="Times New Roman" w:hAnsi="Times New Roman"/>
          <w:bCs/>
          <w:sz w:val="28"/>
          <w:szCs w:val="28"/>
        </w:rPr>
        <w:t>) о средней цене за один квадратный метр общей площади квартир на вторичном рынке жилья в городе Мурманске в 1 квартале 2015 года.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подпрограммы в части приобретения жилых помещений для малоимущих граждан, состоящих на учете в качестве нуждающихся в жилых помещениях, предоставляемых по договорам социального найма, стоимость одного квадратного метра общей площади благоустроенного жилья установлена в размере 55,0 тыс. руб. 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DB7869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первичном рынке жилья </w:t>
      </w:r>
      <w:r w:rsidR="00047C76" w:rsidRPr="00D86F62">
        <w:rPr>
          <w:rFonts w:ascii="Times New Roman" w:hAnsi="Times New Roman"/>
          <w:sz w:val="28"/>
          <w:szCs w:val="28"/>
        </w:rPr>
        <w:t>–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55,0 тыс. руб.;</w:t>
      </w:r>
    </w:p>
    <w:p w:rsidR="00DB7869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вторичном рынке жилья </w:t>
      </w:r>
      <w:r w:rsidR="00DB7869" w:rsidRPr="00D86F62">
        <w:rPr>
          <w:rFonts w:ascii="Times New Roman" w:hAnsi="Times New Roman"/>
          <w:bCs/>
          <w:sz w:val="28"/>
          <w:szCs w:val="28"/>
        </w:rPr>
        <w:br/>
      </w:r>
      <w:r w:rsidR="00047C76" w:rsidRPr="00D86F62">
        <w:rPr>
          <w:rFonts w:ascii="Times New Roman" w:hAnsi="Times New Roman"/>
          <w:sz w:val="28"/>
          <w:szCs w:val="28"/>
        </w:rPr>
        <w:t>–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D86F62">
        <w:rPr>
          <w:rFonts w:ascii="Times New Roman" w:hAnsi="Times New Roman"/>
          <w:bCs/>
          <w:sz w:val="28"/>
          <w:szCs w:val="28"/>
        </w:rPr>
        <w:t>«</w:t>
      </w:r>
      <w:r w:rsidR="00DB7869" w:rsidRPr="00D86F62">
        <w:rPr>
          <w:rFonts w:ascii="Times New Roman" w:hAnsi="Times New Roman"/>
          <w:bCs/>
          <w:sz w:val="28"/>
          <w:szCs w:val="28"/>
        </w:rPr>
        <w:t>О</w:t>
      </w:r>
      <w:r w:rsidR="00DB7869" w:rsidRPr="00D86F62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B2D46" w:rsidRPr="00D86F62">
        <w:rPr>
          <w:rFonts w:ascii="Times New Roman" w:hAnsi="Times New Roman"/>
          <w:bCs/>
          <w:sz w:val="28"/>
          <w:szCs w:val="28"/>
        </w:rPr>
        <w:t>»</w:t>
      </w:r>
      <w:r w:rsidR="00DB7869" w:rsidRPr="00D86F62">
        <w:rPr>
          <w:rFonts w:ascii="Times New Roman" w:hAnsi="Times New Roman"/>
          <w:bCs/>
          <w:sz w:val="28"/>
          <w:szCs w:val="28"/>
        </w:rPr>
        <w:t xml:space="preserve"> (далее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D86F62">
        <w:rPr>
          <w:rFonts w:ascii="Times New Roman" w:hAnsi="Times New Roman"/>
          <w:bCs/>
          <w:sz w:val="28"/>
          <w:szCs w:val="28"/>
        </w:rPr>
        <w:t>Закон 44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="00DB7869" w:rsidRPr="00D86F62">
        <w:rPr>
          <w:rFonts w:ascii="Times New Roman" w:hAnsi="Times New Roman"/>
          <w:bCs/>
          <w:sz w:val="28"/>
          <w:szCs w:val="28"/>
        </w:rPr>
        <w:t>ФЗ).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D86F62" w:rsidRDefault="00042D5C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В ходе реализации подпрограммы перечень мероприятий и объем их финансирования могут изменяться.</w:t>
      </w:r>
    </w:p>
    <w:p w:rsidR="00042D5C" w:rsidRPr="00D86F62" w:rsidRDefault="00042D5C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1142"/>
        <w:gridCol w:w="956"/>
        <w:gridCol w:w="956"/>
        <w:gridCol w:w="956"/>
        <w:gridCol w:w="956"/>
        <w:gridCol w:w="956"/>
        <w:gridCol w:w="956"/>
        <w:gridCol w:w="956"/>
      </w:tblGrid>
      <w:tr w:rsidR="00B76477" w:rsidRPr="00D86F62" w:rsidTr="00BF5BB6">
        <w:trPr>
          <w:cantSplit/>
          <w:trHeight w:val="20"/>
          <w:tblHeader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76477" w:rsidRPr="00D86F62" w:rsidTr="00BF5BB6">
        <w:trPr>
          <w:cantSplit/>
          <w:trHeight w:val="20"/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B76477" w:rsidRPr="00D86F62" w:rsidTr="00BF5BB6">
        <w:trPr>
          <w:cantSplit/>
          <w:trHeight w:val="20"/>
          <w:tblHeader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76477" w:rsidRPr="00D86F62" w:rsidTr="00BF5BB6">
        <w:trPr>
          <w:cantSplit/>
          <w:trHeight w:val="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E41D17" w:rsidRPr="00D86F62" w:rsidTr="00BF5BB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D86F62" w:rsidRDefault="00E41D1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 том числе за счет:</w:t>
            </w:r>
          </w:p>
        </w:tc>
      </w:tr>
      <w:tr w:rsidR="00B76477" w:rsidRPr="00D86F62" w:rsidTr="00BF5BB6">
        <w:trPr>
          <w:cantSplit/>
          <w:trHeight w:val="119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B76477" w:rsidRPr="00D86F62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D86F62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D86F62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D86F62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D86F62" w:rsidRDefault="00047C76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53463" w:rsidRPr="00D86F62" w:rsidRDefault="00253463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D86F62" w:rsidRDefault="0083770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5</w:t>
      </w:r>
      <w:r w:rsidR="00DB7869" w:rsidRPr="00D86F62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D86F62" w:rsidRDefault="00DB7869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D86F62" w:rsidRDefault="0067558C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D86F62">
        <w:rPr>
          <w:rFonts w:ascii="Times New Roman" w:hAnsi="Times New Roman"/>
          <w:bCs/>
          <w:sz w:val="28"/>
          <w:szCs w:val="28"/>
        </w:rPr>
        <w:t>езультатом реализации подпрограммы является обеспечение благоустроенным жильем 105 семей малоимущих граждан.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Внешние риски </w:t>
      </w:r>
      <w:r w:rsidRPr="00D86F62">
        <w:rPr>
          <w:rFonts w:ascii="Times New Roman" w:hAnsi="Times New Roman"/>
          <w:bCs/>
          <w:sz w:val="28"/>
          <w:szCs w:val="28"/>
        </w:rPr>
        <w:t>подпрограммы</w:t>
      </w:r>
      <w:r w:rsidRPr="00D86F62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D86F62">
        <w:rPr>
          <w:rFonts w:ascii="Times New Roman" w:hAnsi="Times New Roman"/>
          <w:sz w:val="28"/>
          <w:szCs w:val="28"/>
        </w:rPr>
        <w:t>ого заказа</w:t>
      </w:r>
      <w:r w:rsidRPr="00D86F62">
        <w:rPr>
          <w:rFonts w:ascii="Times New Roman" w:hAnsi="Times New Roman"/>
          <w:sz w:val="28"/>
          <w:szCs w:val="28"/>
        </w:rPr>
        <w:t>.</w:t>
      </w:r>
    </w:p>
    <w:p w:rsidR="00DB7869" w:rsidRPr="00D86F62" w:rsidRDefault="00DB7869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D86F62">
        <w:rPr>
          <w:rFonts w:ascii="Times New Roman" w:hAnsi="Times New Roman"/>
          <w:bCs/>
          <w:sz w:val="28"/>
          <w:szCs w:val="28"/>
        </w:rPr>
        <w:t>подпрограммы</w:t>
      </w:r>
      <w:r w:rsidRPr="00D86F62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D86F62" w:rsidRDefault="00042D5C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D86F62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D86F62" w:rsidRDefault="00E11E9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2667"/>
        <w:gridCol w:w="1120"/>
        <w:gridCol w:w="1144"/>
        <w:gridCol w:w="851"/>
        <w:gridCol w:w="851"/>
        <w:gridCol w:w="709"/>
        <w:gridCol w:w="708"/>
        <w:gridCol w:w="727"/>
        <w:gridCol w:w="2168"/>
        <w:gridCol w:w="606"/>
        <w:gridCol w:w="606"/>
        <w:gridCol w:w="605"/>
        <w:gridCol w:w="605"/>
        <w:gridCol w:w="1468"/>
      </w:tblGrid>
      <w:tr w:rsidR="00CB3364" w:rsidRPr="00D86F62" w:rsidTr="00CB3364">
        <w:trPr>
          <w:cantSplit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3364" w:rsidRPr="00D86F62" w:rsidTr="00CB3364">
        <w:trPr>
          <w:cantSplit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D86F62" w:rsidTr="00CB3364">
        <w:trPr>
          <w:cantSplit/>
          <w:tblHeader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74C6C" w:rsidRPr="00D86F62" w:rsidTr="00CB3364">
        <w:trPr>
          <w:cantSplit/>
        </w:trPr>
        <w:tc>
          <w:tcPr>
            <w:tcW w:w="15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CB3364" w:rsidRPr="00D86F62" w:rsidTr="00CB3364">
        <w:trPr>
          <w:cantSplit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D86F62" w:rsidTr="00CB3364">
        <w:trPr>
          <w:cantSplit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D86F62" w:rsidTr="00CB3364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помещений, приобретенных с целью предоставления малоимущим гражданам, </w:t>
            </w: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CB3364" w:rsidRPr="00D86F62" w:rsidTr="00856B5A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5B110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D86F62" w:rsidTr="00CB3364">
        <w:trPr>
          <w:cantSplit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364" w:rsidRPr="00D86F62" w:rsidTr="00CB3364">
        <w:trPr>
          <w:cantSplit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D86F62" w:rsidRDefault="00674C6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D86F62" w:rsidRDefault="00674C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2CA5" w:rsidRPr="00D86F62" w:rsidRDefault="00102CA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D86F62" w:rsidRDefault="00E56E47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364" w:rsidRPr="00D86F62" w:rsidRDefault="00CB3364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8C3967" w:rsidRPr="00D86F62" w:rsidRDefault="008C3967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3334"/>
        <w:gridCol w:w="931"/>
        <w:gridCol w:w="1156"/>
        <w:gridCol w:w="781"/>
        <w:gridCol w:w="766"/>
        <w:gridCol w:w="766"/>
        <w:gridCol w:w="766"/>
        <w:gridCol w:w="2508"/>
        <w:gridCol w:w="702"/>
        <w:gridCol w:w="701"/>
        <w:gridCol w:w="700"/>
        <w:gridCol w:w="1656"/>
      </w:tblGrid>
      <w:tr w:rsidR="00102CA5" w:rsidRPr="00D86F62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E11E97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="00102CA5"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D86F62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D86F62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D86F62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приобретенных с целью предоставления малоимущим гражданам,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D86F62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D86F62" w:rsidRDefault="00102CA5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D86F62" w:rsidRDefault="00102CA5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D86F62" w:rsidRDefault="00102CA5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D86F62" w:rsidRDefault="00B73997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D86F62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8C3967" w:rsidRPr="00D86F62" w:rsidRDefault="008C3967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C3967" w:rsidRPr="00D86F62" w:rsidSect="00E56E47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</w:p>
    <w:p w:rsidR="009A6C50" w:rsidRPr="00FA7BB0" w:rsidRDefault="009A6C50" w:rsidP="00216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216EFB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2259E8" w:rsidRDefault="00BA68B2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216EFB">
      <w:rPr>
        <w:noProof/>
        <w:sz w:val="24"/>
      </w:rPr>
      <w:t>7</w:t>
    </w:r>
    <w:r w:rsidRPr="002259E8">
      <w:rPr>
        <w:sz w:val="24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216EFB">
      <w:rPr>
        <w:noProof/>
        <w:color w:val="000000"/>
      </w:rPr>
      <w:t>9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15B3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6EFB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D3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53AEF8-3CF9-4BB4-9F66-D9C22FF8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2018-12-27T09:08:00Z</dcterms:modified>
</cp:coreProperties>
</file>