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I</w:t>
      </w:r>
      <w:r w:rsidR="00724EF2" w:rsidRPr="00214E1D">
        <w:rPr>
          <w:rFonts w:ascii="Times New Roman" w:hAnsi="Times New Roman"/>
          <w:sz w:val="28"/>
          <w:szCs w:val="28"/>
          <w:lang w:val="en-US"/>
        </w:rPr>
        <w:t>I</w:t>
      </w:r>
      <w:r w:rsidRPr="00214E1D">
        <w:rPr>
          <w:rFonts w:ascii="Times New Roman" w:hAnsi="Times New Roman"/>
          <w:sz w:val="28"/>
          <w:szCs w:val="28"/>
        </w:rPr>
        <w:t>I. Подпрограмма</w:t>
      </w:r>
    </w:p>
    <w:p w:rsidR="00EB2A9B" w:rsidRPr="00214E1D" w:rsidRDefault="00FB2D46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«</w:t>
      </w:r>
      <w:r w:rsidR="00EB2A9B" w:rsidRPr="00214E1D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Pr="00214E1D">
        <w:rPr>
          <w:rFonts w:ascii="Times New Roman" w:hAnsi="Times New Roman"/>
          <w:sz w:val="28"/>
          <w:szCs w:val="28"/>
        </w:rPr>
        <w:t>»</w:t>
      </w: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на 2018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2024 годы</w:t>
      </w:r>
    </w:p>
    <w:p w:rsidR="00565520" w:rsidRPr="00214E1D" w:rsidRDefault="00565520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520" w:rsidRPr="00214E1D" w:rsidRDefault="00565520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Паспорт подпрограммы</w:t>
      </w: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7588"/>
      </w:tblGrid>
      <w:tr w:rsidR="00B93F13" w:rsidRPr="00214E1D" w:rsidTr="00252A48">
        <w:tc>
          <w:tcPr>
            <w:tcW w:w="1086" w:type="pct"/>
            <w:shd w:val="clear" w:color="auto" w:fill="auto"/>
            <w:vAlign w:val="center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914" w:type="pct"/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«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»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214E1D" w:rsidTr="00252A48">
        <w:tc>
          <w:tcPr>
            <w:tcW w:w="1086" w:type="pct"/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93F13" w:rsidRPr="00214E1D" w:rsidTr="00252A48">
        <w:tc>
          <w:tcPr>
            <w:tcW w:w="1086" w:type="pct"/>
            <w:shd w:val="clear" w:color="auto" w:fill="auto"/>
            <w:vAlign w:val="center"/>
          </w:tcPr>
          <w:p w:rsidR="00B93F13" w:rsidRPr="00214E1D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F13" w:rsidRPr="00214E1D" w:rsidRDefault="00047C76" w:rsidP="00FA7BB0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F13" w:rsidRPr="00214E1D" w:rsidTr="00252A48">
        <w:trPr>
          <w:trHeight w:val="2504"/>
        </w:trPr>
        <w:tc>
          <w:tcPr>
            <w:tcW w:w="1086" w:type="pct"/>
            <w:tcBorders>
              <w:right w:val="single" w:sz="4" w:space="0" w:color="auto"/>
            </w:tcBorders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C38" w:rsidRPr="00214E1D" w:rsidRDefault="00585C38" w:rsidP="005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1. Доля семей, улучшивших свои жилищные условия, в общем количестве семей, получивших свидетельства в текущем году.</w:t>
            </w:r>
          </w:p>
          <w:p w:rsidR="00585C38" w:rsidRPr="00214E1D" w:rsidRDefault="00585C38" w:rsidP="005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585C38" w:rsidRPr="00214E1D" w:rsidRDefault="00585C38" w:rsidP="005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B93F13" w:rsidRPr="00214E1D" w:rsidRDefault="00585C38" w:rsidP="0058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4. Количество многодетных семей, улучшивших свои жилищные условия с использованием единовременной денежной выплаты.</w:t>
            </w:r>
          </w:p>
        </w:tc>
      </w:tr>
      <w:tr w:rsidR="00B93F13" w:rsidRPr="00214E1D" w:rsidTr="00252A48">
        <w:tc>
          <w:tcPr>
            <w:tcW w:w="1086" w:type="pct"/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3914" w:type="pct"/>
            <w:tcBorders>
              <w:top w:val="single" w:sz="4" w:space="0" w:color="auto"/>
            </w:tcBorders>
            <w:shd w:val="clear" w:color="auto" w:fill="auto"/>
          </w:tcPr>
          <w:p w:rsidR="00B93F13" w:rsidRPr="00214E1D" w:rsidRDefault="00585C38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КЭР, КСПВООДМ</w:t>
            </w:r>
          </w:p>
        </w:tc>
      </w:tr>
      <w:tr w:rsidR="00B93F13" w:rsidRPr="00214E1D" w:rsidTr="00252A48">
        <w:tc>
          <w:tcPr>
            <w:tcW w:w="1086" w:type="pct"/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14" w:type="pct"/>
            <w:shd w:val="clear" w:color="auto" w:fill="auto"/>
          </w:tcPr>
          <w:p w:rsidR="00B93F13" w:rsidRPr="00214E1D" w:rsidRDefault="00B93F13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="00047C76" w:rsidRPr="00214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годы</w:t>
            </w:r>
          </w:p>
        </w:tc>
      </w:tr>
      <w:tr w:rsidR="00B93F13" w:rsidRPr="00214E1D" w:rsidTr="00252A48">
        <w:tc>
          <w:tcPr>
            <w:tcW w:w="1086" w:type="pct"/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914" w:type="pct"/>
            <w:shd w:val="clear" w:color="auto" w:fill="auto"/>
          </w:tcPr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2 880 936,0 тыс. руб., в том числе: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539 595,0 тыс. руб., из них: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67 302,2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82 129,3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76 001,5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78 499,4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78 554,2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78 554,2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78 554,2 тыс. руб.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624 965,7 тыс. руб., из них: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33 742,4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118 438,1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118 155,2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118 210,0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118 210,0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118 210,0 тыс. руб.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ФБ: 24 217,9 тыс. руб., из них: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1 692 157,4 тыс. руб., из них: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232 358,7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234 736,9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252 154,9 тыс. руб.; </w:t>
            </w:r>
          </w:p>
          <w:p w:rsidR="006C5E5B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254 613,5 тыс. руб.; </w:t>
            </w:r>
          </w:p>
          <w:p w:rsidR="00B93F13" w:rsidRPr="00214E1D" w:rsidRDefault="006C5E5B" w:rsidP="006C5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257 113,5 тыс. руб.</w:t>
            </w:r>
          </w:p>
        </w:tc>
      </w:tr>
      <w:tr w:rsidR="00B93F13" w:rsidRPr="00214E1D" w:rsidTr="00252A48">
        <w:tc>
          <w:tcPr>
            <w:tcW w:w="1086" w:type="pct"/>
            <w:shd w:val="clear" w:color="auto" w:fill="auto"/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914" w:type="pct"/>
            <w:shd w:val="clear" w:color="auto" w:fill="auto"/>
          </w:tcPr>
          <w:p w:rsidR="006C5E5B" w:rsidRPr="00214E1D" w:rsidRDefault="006C5E5B" w:rsidP="006C5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1. Доля семей, улучшивших свои жилищные условия, в общем количестве семей, получивших свидетельства в текущем году, – 100% ежегодно.</w:t>
            </w:r>
          </w:p>
          <w:p w:rsidR="006C5E5B" w:rsidRPr="00214E1D" w:rsidRDefault="006C5E5B" w:rsidP="006C5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 – в 1,56 раз ежегодно.</w:t>
            </w:r>
          </w:p>
          <w:p w:rsidR="006C5E5B" w:rsidRPr="00214E1D" w:rsidRDefault="006C5E5B" w:rsidP="006C5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– 16,7% </w:t>
            </w:r>
          </w:p>
          <w:p w:rsidR="00B93F13" w:rsidRPr="00214E1D" w:rsidRDefault="006C5E5B" w:rsidP="006C5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4. Количество многодетных семей, улучшивших свои жилищные условия с использованием единовременной денежной выплаты, – 262 семьи ежегодно</w:t>
            </w:r>
          </w:p>
        </w:tc>
      </w:tr>
    </w:tbl>
    <w:p w:rsidR="00EB2A9B" w:rsidRPr="00214E1D" w:rsidRDefault="00EB2A9B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1. Характеристика проблемы, на решение которой</w:t>
      </w: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направлена подпрограмма</w:t>
      </w:r>
    </w:p>
    <w:p w:rsidR="00EB2A9B" w:rsidRPr="00214E1D" w:rsidRDefault="00EB2A9B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Как правило, такие семьи не могут получить доступ на рынок жилья без бюджетной поддержки. Даже имея достаточный уровень дохода для получения жилищного, в том числе ипотечного, кредита, они не могут оплатить первоначальный взнос при предоставлении семье кредита. Молодые семьи в основном являются приобретателями первого в жизни жилого помещения,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жилищного, в том числе ипотечного, кредита или займа. В многодетных семьях ввиду большого количества человек в семье также возникают сложности в приобретении подходящих для таких семей жилых помещений из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за их высокой стоимости. К тому же, как правило, они еще не имеют возможности накопить на эти цели необходимые средства.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Неудовлетворительное жилищное положение, вынужденное проживание с родителями одного из супругов снижает уровень рождаемости и увеличивает количество разводов среди семей. Социологические исследования относят жилищные условия и доходы семьи к важнейшим причинам, определяющим мотивацию семьи в вопросах рождения детей. В связи с этим продуманная и реалистичная политика в отношении семьи, расширение экономической поддержки семьи и, в частности, помощь в приобретении (строительстве) жилья могут наиболее серьезным образом повлиять на репродуктивное поведение семей.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Поддержка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городе.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Возможность решения жилищной проблемы, в том числе с привлечением средств жилищного (ипотечного)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города Мурманска, исполнительных органов государственной власти Мурманской области, кредитных и других организаций, что обусловливает необходимость применения программн</w:t>
      </w:r>
      <w:r w:rsidR="008C0654" w:rsidRPr="00214E1D">
        <w:rPr>
          <w:rFonts w:ascii="Times New Roman" w:hAnsi="Times New Roman"/>
          <w:sz w:val="28"/>
          <w:szCs w:val="28"/>
        </w:rPr>
        <w:t>о-целевого метода</w:t>
      </w:r>
      <w:r w:rsidRPr="00214E1D">
        <w:rPr>
          <w:rFonts w:ascii="Times New Roman" w:hAnsi="Times New Roman"/>
          <w:sz w:val="28"/>
          <w:szCs w:val="28"/>
        </w:rPr>
        <w:t>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 муниципальном образовании город Мурманск поддержка молодых и многодетных семей в улучшении жилищных условий в 2006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2017 годах осуществлялась в рамках реализации подпрограммы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Жилище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br/>
        <w:t>на 2002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2010 годы и на 2011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2015 годы, долгосрочной целевой 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Обеспечение жильем молодых семей Мурманской области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br/>
        <w:t>на 2009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2011 годы, долгосрочной целевой 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Поддержка и стимулирование жилищного строительства в Мурманской области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br/>
        <w:t>на 2011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2015 годы, муниципальной целевой 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Обеспечение жильем молодых семей города Мурманска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на 2006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2010 годы, долгосрочной целевой 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на 2011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2015 годы., подпрограммы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на 2014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2019 годы муниципальной программы города Мурманска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на 2014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2019 годы.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За период 2006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2016 годов свидетельства о праве на получение социальной выплаты на приобретение (строительство) жилых помещений получили 1 133 семьи, из них смогли приобрести жилые помещения 1 023 семьи. Фактический объем бюджетного финансирования, направленного на предоставление социальных выплат на приобретение (строительство) жилья, составил 565 739,9 тыс. руб., в том числе 382 225,1 тыс. руб.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средства бюджета муниципального образования город Мурманск (в том числе 20 710,4 тыс. руб.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дополнительные социальные выплаты при рождении детей), 118 673,3 тыс. руб.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средства областного бюджета, 64 841,5 тыс. руб.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средства федерального бюджета. Общий объем финансирования из внебюджетных источников составил 1 483 346,0 тыс. руб. (собственные средства участников и жилищные, в том числе ипотечные, кредиты).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Реализация подпрограммы позволит продолжить оказание поддержки молодым и многодетным семьям в улучшении жилищных условий за счет средств муниципального, регионального и федерального бюджетов.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Социальный эффект реализации подпрограммы выразится в улучшении демографической ситуации в городе Мурманске через повышение уровня рождаемости, обеспечени</w:t>
      </w:r>
      <w:r w:rsidR="00E47735" w:rsidRPr="00214E1D">
        <w:rPr>
          <w:rFonts w:ascii="Times New Roman" w:hAnsi="Times New Roman"/>
          <w:sz w:val="28"/>
          <w:szCs w:val="28"/>
        </w:rPr>
        <w:t>е</w:t>
      </w:r>
      <w:r w:rsidRPr="00214E1D">
        <w:rPr>
          <w:rFonts w:ascii="Times New Roman" w:hAnsi="Times New Roman"/>
          <w:sz w:val="28"/>
          <w:szCs w:val="28"/>
        </w:rPr>
        <w:t xml:space="preserve"> жильем молодых и многодетных семей, сохранени</w:t>
      </w:r>
      <w:r w:rsidR="00E47735" w:rsidRPr="00214E1D">
        <w:rPr>
          <w:rFonts w:ascii="Times New Roman" w:hAnsi="Times New Roman"/>
          <w:sz w:val="28"/>
          <w:szCs w:val="28"/>
        </w:rPr>
        <w:t>е</w:t>
      </w:r>
      <w:r w:rsidRPr="00214E1D">
        <w:rPr>
          <w:rFonts w:ascii="Times New Roman" w:hAnsi="Times New Roman"/>
          <w:sz w:val="28"/>
          <w:szCs w:val="28"/>
        </w:rPr>
        <w:t xml:space="preserve"> и привлечени</w:t>
      </w:r>
      <w:r w:rsidR="00E47735" w:rsidRPr="00214E1D">
        <w:rPr>
          <w:rFonts w:ascii="Times New Roman" w:hAnsi="Times New Roman"/>
          <w:sz w:val="28"/>
          <w:szCs w:val="28"/>
        </w:rPr>
        <w:t>е</w:t>
      </w:r>
      <w:r w:rsidRPr="00214E1D">
        <w:rPr>
          <w:rFonts w:ascii="Times New Roman" w:hAnsi="Times New Roman"/>
          <w:sz w:val="28"/>
          <w:szCs w:val="28"/>
        </w:rPr>
        <w:t xml:space="preserve"> молодых сп</w:t>
      </w:r>
      <w:r w:rsidR="00B64D6C" w:rsidRPr="00214E1D">
        <w:rPr>
          <w:rFonts w:ascii="Times New Roman" w:hAnsi="Times New Roman"/>
          <w:sz w:val="28"/>
          <w:szCs w:val="28"/>
        </w:rPr>
        <w:t>ециалистов в организации города</w:t>
      </w:r>
      <w:r w:rsidRPr="00214E1D">
        <w:rPr>
          <w:rFonts w:ascii="Times New Roman" w:hAnsi="Times New Roman"/>
          <w:sz w:val="28"/>
          <w:szCs w:val="28"/>
        </w:rPr>
        <w:t>.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Основными принципами реализации подпрограммы являются:</w:t>
      </w:r>
    </w:p>
    <w:p w:rsidR="00EB2A9B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добровольность участия семей в подпрограмме;</w:t>
      </w:r>
    </w:p>
    <w:p w:rsidR="00EB2A9B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47735" w:rsidRPr="00214E1D">
        <w:rPr>
          <w:rFonts w:ascii="Times New Roman" w:hAnsi="Times New Roman"/>
          <w:sz w:val="28"/>
          <w:szCs w:val="28"/>
        </w:rPr>
        <w:t xml:space="preserve"> признание семьи</w:t>
      </w:r>
      <w:r w:rsidR="00EB2A9B" w:rsidRPr="00214E1D">
        <w:rPr>
          <w:rFonts w:ascii="Times New Roman" w:hAnsi="Times New Roman"/>
          <w:sz w:val="28"/>
          <w:szCs w:val="28"/>
        </w:rPr>
        <w:t xml:space="preserve"> нуждающейся в жилом помещении в соответствии с требованием подпрограммы;</w:t>
      </w:r>
    </w:p>
    <w:p w:rsidR="00EB2A9B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выполнение семьями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="00EB2A9B" w:rsidRPr="00214E1D">
        <w:rPr>
          <w:rFonts w:ascii="Times New Roman" w:hAnsi="Times New Roman"/>
          <w:sz w:val="28"/>
          <w:szCs w:val="28"/>
        </w:rPr>
        <w:t>участниками подпрограммы условий приобретения (строительства) жилья в рамках подпрограммы;</w:t>
      </w:r>
    </w:p>
    <w:p w:rsidR="00EB2A9B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возможность для семей реализовать свое право на получение поддержки за счет средств муниципального, областного и федерального бюджетов при улучшении жилищных условий в рамках подпрограммы только один раз.</w:t>
      </w:r>
    </w:p>
    <w:p w:rsidR="00955247" w:rsidRPr="00214E1D" w:rsidRDefault="00955247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 возможность для многодетных семей получения единовременной денежной выплаты на улучшение жилищных условий взамен предоставления им земельного участка в собственность бесплатно.</w:t>
      </w:r>
    </w:p>
    <w:p w:rsidR="00EB2A9B" w:rsidRPr="00214E1D" w:rsidRDefault="00EB2A9B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2. Основные цели и задачи подпрограммы, целевые показатели</w:t>
      </w: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(индикаторы) реализации подпрограммы</w:t>
      </w:r>
    </w:p>
    <w:p w:rsidR="00042D5C" w:rsidRPr="00214E1D" w:rsidRDefault="00042D5C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2932"/>
        <w:gridCol w:w="492"/>
        <w:gridCol w:w="1104"/>
        <w:gridCol w:w="1007"/>
        <w:gridCol w:w="536"/>
        <w:gridCol w:w="536"/>
        <w:gridCol w:w="536"/>
        <w:gridCol w:w="536"/>
        <w:gridCol w:w="536"/>
        <w:gridCol w:w="536"/>
        <w:gridCol w:w="548"/>
      </w:tblGrid>
      <w:tr w:rsidR="00955247" w:rsidRPr="00214E1D" w:rsidTr="00A20264">
        <w:trPr>
          <w:tblHeader/>
          <w:tblCellSpacing w:w="5" w:type="nil"/>
        </w:trPr>
        <w:tc>
          <w:tcPr>
            <w:tcW w:w="204" w:type="pct"/>
            <w:vMerge w:val="restar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13" w:type="pct"/>
            <w:vMerge w:val="restar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14E1D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029" w:type="pct"/>
            <w:gridSpan w:val="9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55247" w:rsidRPr="00214E1D" w:rsidTr="00A20264">
        <w:trPr>
          <w:tblHeader/>
          <w:tblCellSpacing w:w="5" w:type="nil"/>
        </w:trPr>
        <w:tc>
          <w:tcPr>
            <w:tcW w:w="204" w:type="pct"/>
            <w:vMerge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  <w:vMerge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20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938" w:type="pct"/>
            <w:gridSpan w:val="7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955247" w:rsidRPr="00214E1D" w:rsidTr="00A20264">
        <w:trPr>
          <w:tblHeader/>
          <w:tblCellSpacing w:w="5" w:type="nil"/>
        </w:trPr>
        <w:tc>
          <w:tcPr>
            <w:tcW w:w="204" w:type="pct"/>
            <w:vMerge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  <w:vMerge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20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9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5247" w:rsidRPr="00214E1D" w:rsidTr="00A20264">
        <w:trPr>
          <w:tblHeader/>
          <w:tblCellSpacing w:w="5" w:type="nil"/>
        </w:trPr>
        <w:tc>
          <w:tcPr>
            <w:tcW w:w="204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55247" w:rsidRPr="00214E1D" w:rsidTr="00A20264">
        <w:trPr>
          <w:tblCellSpacing w:w="5" w:type="nil"/>
        </w:trPr>
        <w:tc>
          <w:tcPr>
            <w:tcW w:w="5000" w:type="pct"/>
            <w:gridSpan w:val="12"/>
          </w:tcPr>
          <w:p w:rsidR="00955247" w:rsidRPr="00214E1D" w:rsidRDefault="00955247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955247" w:rsidRPr="00214E1D" w:rsidTr="00A20264">
        <w:trPr>
          <w:tblCellSpacing w:w="5" w:type="nil"/>
        </w:trPr>
        <w:tc>
          <w:tcPr>
            <w:tcW w:w="204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</w:t>
            </w:r>
          </w:p>
        </w:tc>
        <w:tc>
          <w:tcPr>
            <w:tcW w:w="254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520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95,3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9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55247" w:rsidRPr="00214E1D" w:rsidTr="00A20264">
        <w:trPr>
          <w:tblCellSpacing w:w="5" w:type="nil"/>
        </w:trPr>
        <w:tc>
          <w:tcPr>
            <w:tcW w:w="204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</w:t>
            </w:r>
          </w:p>
        </w:tc>
        <w:tc>
          <w:tcPr>
            <w:tcW w:w="254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570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1,34</w:t>
            </w:r>
          </w:p>
        </w:tc>
        <w:tc>
          <w:tcPr>
            <w:tcW w:w="520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1,33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279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</w:tr>
      <w:tr w:rsidR="00955247" w:rsidRPr="00214E1D" w:rsidTr="00A20264">
        <w:trPr>
          <w:tblCellSpacing w:w="5" w:type="nil"/>
        </w:trPr>
        <w:tc>
          <w:tcPr>
            <w:tcW w:w="204" w:type="pct"/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Доля семей, получивших дополнительные социальные выплаты в связи с рождением (усыновлением) ребенка, в общем количестве семей, улучшивших свои жилищные условия в текущем году</w:t>
            </w:r>
          </w:p>
        </w:tc>
        <w:tc>
          <w:tcPr>
            <w:tcW w:w="254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520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6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279" w:type="pct"/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</w:tr>
      <w:tr w:rsidR="00955247" w:rsidRPr="00214E1D" w:rsidTr="00A20264">
        <w:trPr>
          <w:tblCellSpacing w:w="5" w:type="nil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Количество многодетных семей, улучшивших свои жилищные условия с использованием единовременной денежной выплаты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47" w:rsidRPr="00214E1D" w:rsidRDefault="00955247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</w:tr>
    </w:tbl>
    <w:p w:rsidR="00042D5C" w:rsidRPr="00214E1D" w:rsidRDefault="00042D5C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 Перечень основных мероприятий подпрограммы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Главным распорядителем бюджетных средств по подпрограмме является комитет по экономическому развитию администрации города Мурманска.</w:t>
      </w:r>
    </w:p>
    <w:p w:rsidR="00EB2A9B" w:rsidRPr="00214E1D" w:rsidRDefault="002A3533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14" w:history="1">
        <w:r w:rsidR="00EB2A9B" w:rsidRPr="00214E1D">
          <w:rPr>
            <w:rFonts w:ascii="Times New Roman" w:hAnsi="Times New Roman"/>
            <w:sz w:val="28"/>
            <w:szCs w:val="28"/>
          </w:rPr>
          <w:t>Перечень</w:t>
        </w:r>
      </w:hyperlink>
      <w:r w:rsidR="00EB2A9B" w:rsidRPr="00214E1D">
        <w:rPr>
          <w:rFonts w:ascii="Times New Roman" w:hAnsi="Times New Roman"/>
          <w:sz w:val="28"/>
          <w:szCs w:val="28"/>
        </w:rPr>
        <w:t xml:space="preserve">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Объемы нижеуказанных средств являются прогнозными и подлежат ежегодному уточнению. В 20</w:t>
      </w:r>
      <w:r w:rsidR="00C609D9" w:rsidRPr="00214E1D">
        <w:rPr>
          <w:rFonts w:ascii="Times New Roman" w:hAnsi="Times New Roman"/>
          <w:sz w:val="28"/>
          <w:szCs w:val="28"/>
        </w:rPr>
        <w:t>21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 xml:space="preserve">2024 годах в рамках участия в государственной программе Мурманской области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Обеспечение комфортной среды проживания населения региона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планируется привлечение средств федерального и областного бюджетов.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99"/>
        <w:gridCol w:w="973"/>
        <w:gridCol w:w="973"/>
        <w:gridCol w:w="973"/>
        <w:gridCol w:w="973"/>
        <w:gridCol w:w="973"/>
        <w:gridCol w:w="975"/>
        <w:gridCol w:w="981"/>
      </w:tblGrid>
      <w:tr w:rsidR="009836F0" w:rsidRPr="00214E1D" w:rsidTr="00A20264">
        <w:trPr>
          <w:cantSplit/>
          <w:tblHeader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9836F0" w:rsidRPr="00214E1D" w:rsidTr="00A20264">
        <w:trPr>
          <w:cantSplit/>
          <w:tblHeader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9836F0" w:rsidRPr="00214E1D" w:rsidTr="00A20264">
        <w:trPr>
          <w:cantSplit/>
          <w:tblHeader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36F0" w:rsidRPr="00214E1D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2880936,0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322680,3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345891,4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426798,3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431391,5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448919,1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451377,7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453877,7</w:t>
            </w:r>
          </w:p>
        </w:tc>
      </w:tr>
      <w:tr w:rsidR="009836F0" w:rsidRPr="00214E1D" w:rsidTr="00A20264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9836F0" w:rsidRPr="00214E1D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539595,0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67302,2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82129,3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76001,5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78499,4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78554,2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78554,2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78554,2</w:t>
            </w:r>
          </w:p>
        </w:tc>
      </w:tr>
      <w:tr w:rsidR="009836F0" w:rsidRPr="00214E1D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624965,7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33742,4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118438,1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118155,2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118210,0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118210,0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118210,0</w:t>
            </w:r>
          </w:p>
        </w:tc>
      </w:tr>
      <w:tr w:rsidR="009836F0" w:rsidRPr="00214E1D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24217,9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24217,9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836F0" w:rsidRPr="00214E1D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1692157,4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231160,2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230019,7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232358,7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234736,9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252154,9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254613,5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color w:val="000000"/>
                <w:sz w:val="24"/>
                <w:szCs w:val="24"/>
              </w:rPr>
              <w:t>257113,5</w:t>
            </w:r>
          </w:p>
        </w:tc>
      </w:tr>
      <w:tr w:rsidR="009836F0" w:rsidRPr="00214E1D" w:rsidTr="00A20264">
        <w:trPr>
          <w:cantSplit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6F0" w:rsidRPr="00214E1D" w:rsidRDefault="009836F0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B732B" w:rsidRPr="00214E1D" w:rsidRDefault="00CB732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47735" w:rsidP="00FA7B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5</w:t>
      </w:r>
      <w:r w:rsidR="00EB2A9B" w:rsidRPr="00214E1D">
        <w:rPr>
          <w:rFonts w:ascii="Times New Roman" w:hAnsi="Times New Roman"/>
          <w:sz w:val="28"/>
          <w:szCs w:val="28"/>
        </w:rPr>
        <w:t>. Оценка эффективности подпрограммы, рисков ее реализации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735" w:rsidRPr="00214E1D" w:rsidRDefault="00E47735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(нарастающим итогом с начала года) в срок до 15 числа месяца, следующего за соответствующим отчетным периодом, и направляет его заказчику-координатору муниципальной программы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города Мурманска.</w:t>
      </w:r>
    </w:p>
    <w:p w:rsidR="00E47735" w:rsidRPr="00214E1D" w:rsidRDefault="00E47735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года, следующего за отчетным, направляет его заказчику-координатору.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 результате успешной реализации подпрограммы будут достигнуты следующие социально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экономические результаты: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обеспечение жильем 8</w:t>
      </w:r>
      <w:r w:rsidR="009F5B1D" w:rsidRPr="00214E1D">
        <w:rPr>
          <w:rFonts w:ascii="Times New Roman" w:hAnsi="Times New Roman"/>
          <w:sz w:val="28"/>
          <w:szCs w:val="28"/>
        </w:rPr>
        <w:t>62</w:t>
      </w:r>
      <w:r w:rsidR="00EB2A9B" w:rsidRPr="00214E1D">
        <w:rPr>
          <w:rFonts w:ascii="Times New Roman" w:hAnsi="Times New Roman"/>
          <w:sz w:val="28"/>
          <w:szCs w:val="28"/>
        </w:rPr>
        <w:t xml:space="preserve"> семей;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увеличение рождаемости в городе Мурманске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="00EB2A9B" w:rsidRPr="00214E1D">
        <w:rPr>
          <w:rFonts w:ascii="Times New Roman" w:hAnsi="Times New Roman"/>
          <w:sz w:val="28"/>
          <w:szCs w:val="28"/>
        </w:rPr>
        <w:t>общее количество рожденных детей у молодых и многодетных семей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="00EB2A9B" w:rsidRPr="00214E1D">
        <w:rPr>
          <w:rFonts w:ascii="Times New Roman" w:hAnsi="Times New Roman"/>
          <w:sz w:val="28"/>
          <w:szCs w:val="28"/>
        </w:rPr>
        <w:t>участников подпрограммы составит оценочно 140 детей;</w:t>
      </w:r>
    </w:p>
    <w:p w:rsidR="00F866C8" w:rsidRPr="00214E1D" w:rsidRDefault="00F866C8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 улучшение жилищных условий с использованием единовременной денежной выплаты 1 310 многодетным семьям;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привлечение в жилищную сферу дополнительных финансовых средств банков и других организаций, предоставляющих жилищные, в том числе ипотечные, кредиты и займы, собственные средства граждан;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развитие и закрепление положительных демографических тенденций в обществе;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укрепление семейных отношений и снижение социальной напряженности;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развитие системы ипотечного жилищного кредитования.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Эффективность реализации подпрограммы будет достигнута благодаря целевой направленности и адресности предоставления бюджетных средств.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изменение федерального и областного законодательства;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изменение демографической ситуации в муниципальном образовании город Мурманск;</w:t>
      </w:r>
    </w:p>
    <w:p w:rsidR="00EB2A9B" w:rsidRPr="00214E1D" w:rsidRDefault="00D55A50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–</w:t>
      </w:r>
      <w:r w:rsidR="00EB2A9B" w:rsidRPr="00214E1D">
        <w:rPr>
          <w:rFonts w:ascii="Times New Roman" w:hAnsi="Times New Roman"/>
          <w:sz w:val="28"/>
          <w:szCs w:val="28"/>
        </w:rPr>
        <w:t xml:space="preserve"> превышение уровня спроса над предложением на рынке жилья в муниципальном образовании город Мурманск.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правовых актов.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B2A9B" w:rsidRPr="00214E1D" w:rsidRDefault="00EB2A9B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214E1D" w:rsidRDefault="00EB2A9B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2A9B" w:rsidRPr="00214E1D" w:rsidSect="004F4348">
          <w:headerReference w:type="default" r:id="rId8"/>
          <w:headerReference w:type="first" r:id="rId9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EB2A9B" w:rsidRPr="00214E1D" w:rsidRDefault="00EB2A9B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к подпрограмме</w:t>
      </w: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14E1D" w:rsidRDefault="00DA6B0B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3.1. Перечень основных мероприятий подпрограммы на 2018 - 2021 годы</w:t>
      </w:r>
    </w:p>
    <w:p w:rsidR="00DA6B0B" w:rsidRPr="00214E1D" w:rsidRDefault="00DA6B0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1619"/>
        <w:gridCol w:w="1187"/>
        <w:gridCol w:w="1155"/>
        <w:gridCol w:w="1105"/>
        <w:gridCol w:w="965"/>
        <w:gridCol w:w="965"/>
        <w:gridCol w:w="965"/>
        <w:gridCol w:w="970"/>
        <w:gridCol w:w="1574"/>
        <w:gridCol w:w="589"/>
        <w:gridCol w:w="589"/>
        <w:gridCol w:w="589"/>
        <w:gridCol w:w="589"/>
        <w:gridCol w:w="1331"/>
      </w:tblGrid>
      <w:tr w:rsidR="00A20264" w:rsidRPr="00214E1D" w:rsidTr="00A20264">
        <w:trPr>
          <w:tblHeader/>
        </w:trPr>
        <w:tc>
          <w:tcPr>
            <w:tcW w:w="159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695" w:type="pct"/>
            <w:gridSpan w:val="5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341" w:type="pct"/>
            <w:gridSpan w:val="5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20264" w:rsidRPr="00214E1D" w:rsidTr="00A20264">
        <w:trPr>
          <w:tblHeader/>
        </w:trPr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rPr>
          <w:tblHeader/>
        </w:trPr>
        <w:tc>
          <w:tcPr>
            <w:tcW w:w="15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20264" w:rsidRPr="00214E1D" w:rsidTr="00A20264">
        <w:tc>
          <w:tcPr>
            <w:tcW w:w="5000" w:type="pct"/>
            <w:gridSpan w:val="15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A20264" w:rsidRPr="00214E1D" w:rsidTr="00A20264"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405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1526761,5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426798,3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431391,5</w:t>
            </w:r>
          </w:p>
        </w:tc>
        <w:tc>
          <w:tcPr>
            <w:tcW w:w="537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303932,4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76001,5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78499,4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270335,7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118438,1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118155,2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928275,5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405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1346329,0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322605,3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345727,2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336675,8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341320,7</w:t>
            </w:r>
          </w:p>
        </w:tc>
        <w:tc>
          <w:tcPr>
            <w:tcW w:w="537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4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303441,5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67227,2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81965,1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75849,8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78399,4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90394,1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28467,3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28184,4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5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928275,5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5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2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</w:t>
            </w:r>
            <w:r w:rsidR="00205B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и многодетных семей, а также организация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проведения мероприятий по выдаче свидетельств молодым и многодетным семьям</w:t>
            </w:r>
          </w:p>
        </w:tc>
        <w:tc>
          <w:tcPr>
            <w:tcW w:w="40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490,9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5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2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40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179941,6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89 970,8</w:t>
            </w:r>
          </w:p>
        </w:tc>
        <w:tc>
          <w:tcPr>
            <w:tcW w:w="33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89 970,8</w:t>
            </w:r>
          </w:p>
        </w:tc>
        <w:tc>
          <w:tcPr>
            <w:tcW w:w="537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Количество многодетных семей, получивших единовременную денежную выплату на улучшение жилищных условий, ед.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5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КСПВООДМ</w:t>
            </w:r>
          </w:p>
        </w:tc>
      </w:tr>
      <w:tr w:rsidR="00A20264" w:rsidRPr="00214E1D" w:rsidTr="00A20264">
        <w:tc>
          <w:tcPr>
            <w:tcW w:w="1116" w:type="pct"/>
            <w:gridSpan w:val="3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205B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</w:t>
            </w:r>
            <w:r w:rsidR="00205B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1 526 761,5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322 680,3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426798,3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431391,5</w:t>
            </w:r>
          </w:p>
        </w:tc>
        <w:tc>
          <w:tcPr>
            <w:tcW w:w="1795" w:type="pct"/>
            <w:gridSpan w:val="6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0264" w:rsidRPr="00214E1D" w:rsidTr="00A20264">
        <w:tc>
          <w:tcPr>
            <w:tcW w:w="1116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303 932,4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76001,5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78499,4</w:t>
            </w:r>
          </w:p>
        </w:tc>
        <w:tc>
          <w:tcPr>
            <w:tcW w:w="1795" w:type="pct"/>
            <w:gridSpan w:val="6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16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270 335,7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118438,1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118155,2</w:t>
            </w:r>
          </w:p>
        </w:tc>
        <w:tc>
          <w:tcPr>
            <w:tcW w:w="1795" w:type="pct"/>
            <w:gridSpan w:val="6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16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5" w:type="pct"/>
            <w:gridSpan w:val="6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16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77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928 275,5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232358,7</w:t>
            </w:r>
          </w:p>
        </w:tc>
        <w:tc>
          <w:tcPr>
            <w:tcW w:w="33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1795" w:type="pct"/>
            <w:gridSpan w:val="6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0264" w:rsidRPr="00214E1D" w:rsidRDefault="00A20264" w:rsidP="00A20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*</w:t>
      </w:r>
      <w:r w:rsidR="007F3178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в том числе за счет средств федерального бюджета.</w:t>
      </w:r>
    </w:p>
    <w:p w:rsidR="00A20264" w:rsidRPr="00214E1D" w:rsidRDefault="00A20264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463"/>
        <w:gridCol w:w="1094"/>
        <w:gridCol w:w="1059"/>
        <w:gridCol w:w="1030"/>
        <w:gridCol w:w="968"/>
        <w:gridCol w:w="1030"/>
        <w:gridCol w:w="1015"/>
        <w:gridCol w:w="2510"/>
        <w:gridCol w:w="561"/>
        <w:gridCol w:w="576"/>
        <w:gridCol w:w="532"/>
        <w:gridCol w:w="1465"/>
      </w:tblGrid>
      <w:tr w:rsidR="00A20264" w:rsidRPr="00214E1D" w:rsidTr="00A20264">
        <w:trPr>
          <w:tblHeader/>
        </w:trPr>
        <w:tc>
          <w:tcPr>
            <w:tcW w:w="119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397" w:type="pct"/>
            <w:gridSpan w:val="4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43" w:type="pct"/>
            <w:gridSpan w:val="4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20264" w:rsidRPr="00214E1D" w:rsidTr="00A20264">
        <w:trPr>
          <w:tblHeader/>
        </w:trPr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rPr>
          <w:tblHeader/>
        </w:trPr>
        <w:tc>
          <w:tcPr>
            <w:tcW w:w="119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264" w:rsidRPr="00214E1D" w:rsidTr="00A20264">
        <w:tc>
          <w:tcPr>
            <w:tcW w:w="5000" w:type="pct"/>
            <w:gridSpan w:val="13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A20264" w:rsidRPr="00214E1D" w:rsidTr="00A20264">
        <w:tc>
          <w:tcPr>
            <w:tcW w:w="119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324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1354174,5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448919,1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451377,7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196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235662,6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354630,0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324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1083969,9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358850,9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361309,5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363809,5</w:t>
            </w:r>
          </w:p>
        </w:tc>
        <w:tc>
          <w:tcPr>
            <w:tcW w:w="861" w:type="pct"/>
            <w:vMerge w:val="restar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196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1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235370,4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86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84717,6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19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1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4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</w:t>
            </w:r>
            <w:r w:rsidR="00205B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и многодетных семей, а также организация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проведения мероприятий по выдаче свидетельств молодым и многодетным семьям</w:t>
            </w:r>
          </w:p>
        </w:tc>
        <w:tc>
          <w:tcPr>
            <w:tcW w:w="32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292,2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A20264" w:rsidRPr="00214E1D" w:rsidTr="00A20264">
        <w:tc>
          <w:tcPr>
            <w:tcW w:w="119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4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324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269912,4</w:t>
            </w:r>
          </w:p>
        </w:tc>
        <w:tc>
          <w:tcPr>
            <w:tcW w:w="33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5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5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861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hAnsi="Times New Roman"/>
                <w:sz w:val="20"/>
                <w:szCs w:val="20"/>
              </w:rPr>
              <w:t>Количество многодетных семей, получивших единовременную денежную выплату на улучшение жилищных условий, ед.</w:t>
            </w:r>
          </w:p>
        </w:tc>
        <w:tc>
          <w:tcPr>
            <w:tcW w:w="19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05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КСПВООДМ</w:t>
            </w:r>
          </w:p>
        </w:tc>
      </w:tr>
      <w:tr w:rsidR="00A20264" w:rsidRPr="00214E1D" w:rsidTr="00A20264">
        <w:tc>
          <w:tcPr>
            <w:tcW w:w="1288" w:type="pct"/>
            <w:gridSpan w:val="3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1354174,5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448919,1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451377,7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  <w:tc>
          <w:tcPr>
            <w:tcW w:w="1948" w:type="pct"/>
            <w:gridSpan w:val="5"/>
            <w:vMerge w:val="restar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20264" w:rsidRPr="00214E1D" w:rsidTr="00A20264">
        <w:tc>
          <w:tcPr>
            <w:tcW w:w="1288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235662,6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1948" w:type="pct"/>
            <w:gridSpan w:val="5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288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354630,0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1948" w:type="pct"/>
            <w:gridSpan w:val="5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288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8" w:type="pct"/>
            <w:gridSpan w:val="5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264" w:rsidRPr="00214E1D" w:rsidTr="00A20264">
        <w:tc>
          <w:tcPr>
            <w:tcW w:w="1288" w:type="pct"/>
            <w:gridSpan w:val="3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56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A20264" w:rsidRPr="00214E1D" w:rsidRDefault="00A20264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1948" w:type="pct"/>
            <w:gridSpan w:val="5"/>
            <w:vMerge/>
            <w:shd w:val="clear" w:color="auto" w:fill="auto"/>
            <w:vAlign w:val="center"/>
            <w:hideMark/>
          </w:tcPr>
          <w:p w:rsidR="00A20264" w:rsidRPr="00214E1D" w:rsidRDefault="00A20264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7D42" w:rsidRPr="00214E1D" w:rsidRDefault="00967D42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Детализация направлений расходов на 2018</w:t>
      </w:r>
      <w:r w:rsidR="00047C76" w:rsidRPr="00214E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9975AB" w:rsidRPr="00214E1D" w:rsidRDefault="009975A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3561"/>
        <w:gridCol w:w="1483"/>
        <w:gridCol w:w="1146"/>
        <w:gridCol w:w="1138"/>
        <w:gridCol w:w="1138"/>
        <w:gridCol w:w="1138"/>
        <w:gridCol w:w="1138"/>
        <w:gridCol w:w="1138"/>
        <w:gridCol w:w="1138"/>
        <w:gridCol w:w="1129"/>
      </w:tblGrid>
      <w:tr w:rsidR="00C5763F" w:rsidRPr="00214E1D" w:rsidTr="00C5763F">
        <w:trPr>
          <w:tblHeader/>
        </w:trPr>
        <w:tc>
          <w:tcPr>
            <w:tcW w:w="17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6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05" w:type="pct"/>
            <w:gridSpan w:val="8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C5763F" w:rsidRPr="00214E1D" w:rsidTr="00FC7AB9">
        <w:trPr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3" w:type="pct"/>
            <w:gridSpan w:val="7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5763F" w:rsidRPr="00214E1D" w:rsidTr="00FC7AB9">
        <w:trPr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85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C5763F" w:rsidRPr="00214E1D" w:rsidTr="00FC7AB9">
        <w:trPr>
          <w:tblHeader/>
        </w:trPr>
        <w:tc>
          <w:tcPr>
            <w:tcW w:w="175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2880936,0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322680,3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345891,4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426798,3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431391,5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448919,1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451377,7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453877,7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539595,0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67302,2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82129,3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76001,5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78499,4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624965,7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33742,4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118438,1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118155,2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1692157,4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231160,2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230019,7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232358,7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234736,9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252154,9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254613,5</w:t>
            </w:r>
          </w:p>
        </w:tc>
        <w:tc>
          <w:tcPr>
            <w:tcW w:w="385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257113,5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2430298,9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322605,3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345727,2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336675,8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341320,7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358850,9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361309,5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363809,5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538811,9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67227,2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81965,1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75849,8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78399,4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78456,8</w:t>
            </w:r>
          </w:p>
        </w:tc>
        <w:tc>
          <w:tcPr>
            <w:tcW w:w="388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78456,8</w:t>
            </w:r>
          </w:p>
        </w:tc>
        <w:tc>
          <w:tcPr>
            <w:tcW w:w="385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78456,8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175111,7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33742,4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28467,3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28184,4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1692157,4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231160,2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230019,7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232358,7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234736,9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252154,9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254613,5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257113,5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2412825,8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320122,8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342554,1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334312,3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338957,2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356487,4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358946,0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361446,0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521338,8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64744,7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78792,0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73486,3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76035,9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76093,3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76093,3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76093,3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175111,7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33742,4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28467,3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28184,4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28239,2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1692157,4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231160,2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230019,7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232358,7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234736,9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252154,9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254613,5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257113,5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дополнительных социальных выплат в связи с рождением (усыновлением) ребенка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17473,1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2482,5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3173,1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17473,1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2482,5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3173,1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2363,5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164,2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783,1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164,2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449854,0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449854,0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89970,8</w:t>
            </w:r>
          </w:p>
        </w:tc>
      </w:tr>
      <w:tr w:rsidR="00C5763F" w:rsidRPr="00214E1D" w:rsidTr="00FC7AB9">
        <w:tc>
          <w:tcPr>
            <w:tcW w:w="17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pct"/>
            <w:vMerge w:val="restar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2880936,0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322680,3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345891,4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426798,3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431391,5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448919,1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451377,7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453877,7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539595,0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67302,2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82129,3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76001,5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78499,4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78554,2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624965,7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33742,4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118438,1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118155,2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118210,0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24217,9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763F" w:rsidRPr="00214E1D" w:rsidTr="00FC7AB9">
        <w:tc>
          <w:tcPr>
            <w:tcW w:w="175" w:type="pct"/>
            <w:vMerge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vMerge/>
            <w:shd w:val="clear" w:color="auto" w:fill="auto"/>
            <w:vAlign w:val="center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hideMark/>
          </w:tcPr>
          <w:p w:rsidR="00C5763F" w:rsidRPr="00214E1D" w:rsidRDefault="00C5763F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1692157,4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231160,2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230019,7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232358,7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234736,9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252154,9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254613,5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C5763F" w:rsidRPr="00214E1D" w:rsidRDefault="00C5763F" w:rsidP="00FC7A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1D">
              <w:rPr>
                <w:rFonts w:ascii="Times New Roman" w:hAnsi="Times New Roman"/>
                <w:color w:val="000000"/>
                <w:sz w:val="20"/>
                <w:szCs w:val="20"/>
              </w:rPr>
              <w:t>257113,5</w:t>
            </w:r>
          </w:p>
        </w:tc>
      </w:tr>
    </w:tbl>
    <w:p w:rsidR="00437D22" w:rsidRPr="00214E1D" w:rsidRDefault="00437D22" w:rsidP="00437D2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w:r w:rsidR="00CC2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14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за счет средств федерального бюджета</w:t>
      </w:r>
    </w:p>
    <w:p w:rsidR="008D0272" w:rsidRPr="00214E1D" w:rsidRDefault="008D0272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0103" w:rsidRPr="00214E1D" w:rsidRDefault="00320103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6C50" w:rsidRPr="00FA7BB0" w:rsidRDefault="00B73997" w:rsidP="002A3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="002A353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  <w:bookmarkStart w:id="0" w:name="_GoBack"/>
      <w:bookmarkEnd w:id="0"/>
    </w:p>
    <w:sectPr w:rsidR="009A6C50" w:rsidRPr="00FA7BB0" w:rsidSect="002A3533">
      <w:headerReference w:type="default" r:id="rId10"/>
      <w:headerReference w:type="first" r:id="rId11"/>
      <w:pgSz w:w="16838" w:h="11906" w:orient="landscape"/>
      <w:pgMar w:top="1418" w:right="1101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0A" w:rsidRDefault="00C1220A" w:rsidP="00585AFD">
      <w:pPr>
        <w:spacing w:after="0" w:line="240" w:lineRule="auto"/>
      </w:pPr>
      <w:r>
        <w:separator/>
      </w:r>
    </w:p>
  </w:endnote>
  <w:end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0A" w:rsidRDefault="00C1220A" w:rsidP="00585AFD">
      <w:pPr>
        <w:spacing w:after="0" w:line="240" w:lineRule="auto"/>
      </w:pPr>
      <w:r>
        <w:separator/>
      </w:r>
    </w:p>
  </w:footnote>
  <w:foot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Default="00C1220A">
    <w:pPr>
      <w:pStyle w:val="a4"/>
      <w:jc w:val="center"/>
    </w:pPr>
  </w:p>
  <w:p w:rsidR="00C1220A" w:rsidRDefault="00C122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Default="00C122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Pr="00521F1D" w:rsidRDefault="00C1220A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Default="00C122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533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2816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87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5D3F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9F1E09-F324-4F35-9B12-6C3EDAE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2020-11-02T07:47:00Z</dcterms:modified>
</cp:coreProperties>
</file>