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V. Подпрограмма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2018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2024 годы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214E1D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497"/>
      </w:tblGrid>
      <w:tr w:rsidR="00B93F13" w:rsidRPr="00214E1D" w:rsidTr="00BF5BB6">
        <w:trPr>
          <w:trHeight w:val="872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14E1D" w:rsidRDefault="00B93F13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«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214E1D" w:rsidTr="00BF5BB6">
        <w:trPr>
          <w:trHeight w:val="85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93F13" w:rsidRPr="00214E1D" w:rsidTr="00BF5BB6">
        <w:trPr>
          <w:trHeight w:val="1144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</w:tr>
      <w:tr w:rsidR="00B93F13" w:rsidRPr="00214E1D" w:rsidTr="00BF5BB6">
        <w:trPr>
          <w:trHeight w:val="619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B93F13" w:rsidRPr="00214E1D" w:rsidTr="00BF5BB6">
        <w:trPr>
          <w:trHeight w:val="40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214E1D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198 994,5 тыс. руб., в том числе: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198 994,5 тыс. руб., из них: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30 000,0 тыс. руб.; 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18 994,5 тыс. руб.; 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30 000,0 тыс. руб.; 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30 000,0 тыс. руб.; 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30 000,0 тыс. руб.; 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30 000,0 тыс. руб.; </w:t>
            </w:r>
          </w:p>
          <w:p w:rsidR="00B93F13" w:rsidRPr="00214E1D" w:rsidRDefault="00542F13" w:rsidP="00542F13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30 000,0 тыс. руб.</w:t>
            </w:r>
          </w:p>
        </w:tc>
      </w:tr>
      <w:tr w:rsidR="00B93F13" w:rsidRPr="00214E1D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447BD5" w:rsidP="00FA7BB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  <w:r w:rsidR="00182BAD" w:rsidRPr="0021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07610" w:rsidRPr="00214E1D">
              <w:rPr>
                <w:rFonts w:ascii="Times New Roman" w:hAnsi="Times New Roman"/>
                <w:sz w:val="24"/>
                <w:szCs w:val="24"/>
              </w:rPr>
              <w:t>19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ед. к концу 2024 года</w:t>
            </w:r>
          </w:p>
        </w:tc>
      </w:tr>
    </w:tbl>
    <w:p w:rsidR="002D06F9" w:rsidRPr="00214E1D" w:rsidRDefault="002D06F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DB7869" w:rsidRPr="00214E1D" w:rsidRDefault="00DB7869" w:rsidP="00FA7BB0">
      <w:pPr>
        <w:tabs>
          <w:tab w:val="left" w:pos="1594"/>
          <w:tab w:val="left" w:pos="2470"/>
          <w:tab w:val="left" w:pos="3590"/>
          <w:tab w:val="left" w:pos="564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Особенно остро в городе Мурманске стоит проблема обеспечения жильем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307610" w:rsidRPr="00214E1D">
        <w:rPr>
          <w:rFonts w:ascii="Times New Roman" w:hAnsi="Times New Roman"/>
          <w:bCs/>
          <w:sz w:val="28"/>
          <w:szCs w:val="28"/>
        </w:rPr>
        <w:t>23</w:t>
      </w:r>
      <w:r w:rsidRPr="00214E1D">
        <w:rPr>
          <w:rFonts w:ascii="Times New Roman" w:hAnsi="Times New Roman"/>
          <w:bCs/>
          <w:sz w:val="28"/>
          <w:szCs w:val="28"/>
        </w:rPr>
        <w:t>.</w:t>
      </w:r>
      <w:r w:rsidR="00307610" w:rsidRPr="00214E1D">
        <w:rPr>
          <w:rFonts w:ascii="Times New Roman" w:hAnsi="Times New Roman"/>
          <w:bCs/>
          <w:sz w:val="28"/>
          <w:szCs w:val="28"/>
        </w:rPr>
        <w:t>10</w:t>
      </w:r>
      <w:r w:rsidRPr="00214E1D">
        <w:rPr>
          <w:rFonts w:ascii="Times New Roman" w:hAnsi="Times New Roman"/>
          <w:bCs/>
          <w:sz w:val="28"/>
          <w:szCs w:val="28"/>
        </w:rPr>
        <w:t>.201</w:t>
      </w:r>
      <w:r w:rsidR="00B418C9" w:rsidRPr="00214E1D">
        <w:rPr>
          <w:rFonts w:ascii="Times New Roman" w:hAnsi="Times New Roman"/>
          <w:bCs/>
          <w:sz w:val="28"/>
          <w:szCs w:val="28"/>
        </w:rPr>
        <w:t>8</w:t>
      </w:r>
      <w:r w:rsidRPr="00214E1D">
        <w:rPr>
          <w:rFonts w:ascii="Times New Roman" w:hAnsi="Times New Roman"/>
          <w:bCs/>
          <w:sz w:val="28"/>
          <w:szCs w:val="28"/>
        </w:rPr>
        <w:t xml:space="preserve"> на учете в качестве нуждающихся состоят 8</w:t>
      </w:r>
      <w:r w:rsidR="00A1694A" w:rsidRPr="00214E1D">
        <w:rPr>
          <w:rFonts w:ascii="Times New Roman" w:hAnsi="Times New Roman"/>
          <w:bCs/>
          <w:sz w:val="28"/>
          <w:szCs w:val="28"/>
        </w:rPr>
        <w:t>478</w:t>
      </w:r>
      <w:r w:rsidRPr="00214E1D">
        <w:rPr>
          <w:rFonts w:ascii="Times New Roman" w:hAnsi="Times New Roman"/>
          <w:bCs/>
          <w:sz w:val="28"/>
          <w:szCs w:val="28"/>
        </w:rPr>
        <w:t xml:space="preserve"> семей, из них </w:t>
      </w:r>
      <w:r w:rsidR="00A1694A" w:rsidRPr="00214E1D">
        <w:rPr>
          <w:rFonts w:ascii="Times New Roman" w:hAnsi="Times New Roman"/>
          <w:bCs/>
          <w:sz w:val="28"/>
          <w:szCs w:val="28"/>
        </w:rPr>
        <w:t>29</w:t>
      </w:r>
      <w:r w:rsidRPr="00214E1D">
        <w:rPr>
          <w:rFonts w:ascii="Times New Roman" w:hAnsi="Times New Roman"/>
          <w:bCs/>
          <w:sz w:val="28"/>
          <w:szCs w:val="28"/>
        </w:rPr>
        <w:t xml:space="preserve"> очередников располагают правом на внеочередное предоставление жилого помещения.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течение последних 10 лет жилые помещения предоставляются гражданам, принятым на учет в качестве нуждающихся в жилых помещениях в 1985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Pr="00214E1D">
        <w:rPr>
          <w:rFonts w:ascii="Times New Roman" w:hAnsi="Times New Roman"/>
          <w:bCs/>
          <w:sz w:val="28"/>
          <w:szCs w:val="28"/>
        </w:rPr>
        <w:t>1986 годах.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Из общего количества граждан, состоящих на учете, только 1</w:t>
      </w:r>
      <w:r w:rsidR="00A1694A" w:rsidRPr="00214E1D">
        <w:rPr>
          <w:rFonts w:ascii="Times New Roman" w:hAnsi="Times New Roman"/>
          <w:bCs/>
          <w:sz w:val="28"/>
          <w:szCs w:val="28"/>
        </w:rPr>
        <w:t>25</w:t>
      </w:r>
      <w:r w:rsidRPr="00214E1D">
        <w:rPr>
          <w:rFonts w:ascii="Times New Roman" w:hAnsi="Times New Roman"/>
          <w:bCs/>
          <w:sz w:val="28"/>
          <w:szCs w:val="28"/>
        </w:rPr>
        <w:t xml:space="preserve"> очередников могут рассчитывать на меры социальной поддержки по обеспечению жильем за счет средств федерального бюджета, остальные граждане подлежат обеспечению за счет средств муниципалитета.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связи с длительным отсутствием в городе жилищного строительства очередники обеспечивались жилыми помещениями, освобождающимися по различным причинам (в связи высвобождением жилых помещений гражданами, выезжающими из районов Крайнего Севера, в связи со смертью нанимателей и собственников жилых помещений).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Количества освобождающихся жилых помещений крайне недостаточно для обеспечения жилыми помещениями граждан, нуждающихся в улучшении жилищных условий.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благоустроенным жильем малоимущих граждан и снизить социальную напряженность.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2. </w:t>
      </w:r>
      <w:r w:rsidRPr="00214E1D">
        <w:rPr>
          <w:rFonts w:ascii="Times New Roman" w:hAnsi="Times New Roman"/>
          <w:bCs/>
          <w:color w:val="000000" w:themeColor="text1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</w:p>
    <w:p w:rsidR="00DB7869" w:rsidRPr="00214E1D" w:rsidRDefault="00DB7869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107"/>
        <w:gridCol w:w="735"/>
        <w:gridCol w:w="692"/>
        <w:gridCol w:w="692"/>
        <w:gridCol w:w="694"/>
        <w:gridCol w:w="690"/>
        <w:gridCol w:w="694"/>
        <w:gridCol w:w="698"/>
        <w:gridCol w:w="690"/>
        <w:gridCol w:w="700"/>
        <w:gridCol w:w="733"/>
      </w:tblGrid>
      <w:tr w:rsidR="00B76477" w:rsidRPr="00214E1D" w:rsidTr="00E21FA1">
        <w:trPr>
          <w:trHeight w:val="275"/>
          <w:tblHeader/>
          <w:tblCellSpacing w:w="5" w:type="nil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2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76477" w:rsidRPr="00214E1D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52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76477" w:rsidRPr="00214E1D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76477" w:rsidRPr="00214E1D" w:rsidTr="00E21FA1">
        <w:trPr>
          <w:trHeight w:val="98"/>
          <w:tblHeader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477" w:rsidRPr="00214E1D" w:rsidTr="00E21FA1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76477" w:rsidRPr="00214E1D" w:rsidTr="00E21FA1">
        <w:trPr>
          <w:trHeight w:val="320"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A40EB3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A40EB3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76477" w:rsidRDefault="00B76477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A9639C" w:rsidRDefault="00A9639C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A9639C" w:rsidRDefault="00A9639C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A9639C" w:rsidRPr="00214E1D" w:rsidRDefault="00A9639C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DB7869" w:rsidRPr="00214E1D" w:rsidRDefault="00DB7869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Малоимущим гражданам жилые помещения предоставляются в соответствии со статьей 57 Жилищного кодекса Российской Федерации </w:t>
      </w:r>
      <w:r w:rsidRPr="00214E1D">
        <w:rPr>
          <w:rFonts w:ascii="Times New Roman" w:hAnsi="Times New Roman"/>
          <w:bCs/>
          <w:sz w:val="28"/>
          <w:szCs w:val="28"/>
        </w:rPr>
        <w:br/>
      </w:r>
      <w:r w:rsidR="00047C76" w:rsidRPr="00214E1D">
        <w:rPr>
          <w:rFonts w:ascii="Times New Roman" w:hAnsi="Times New Roman"/>
          <w:sz w:val="28"/>
          <w:szCs w:val="28"/>
        </w:rPr>
        <w:t>–</w:t>
      </w:r>
      <w:r w:rsidRPr="00214E1D">
        <w:rPr>
          <w:rFonts w:ascii="Times New Roman" w:hAnsi="Times New Roman"/>
          <w:bCs/>
          <w:sz w:val="28"/>
          <w:szCs w:val="28"/>
        </w:rPr>
        <w:t xml:space="preserve"> в порядке очередности исходя из времени принятия на учет нуждающихся в предоставлении жилых помещений по договору социального найма.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214E1D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2B42" w:rsidRPr="00A15F15" w:rsidRDefault="00252B42" w:rsidP="00252B42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color w:val="FF0000"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Расчет объема финансовых средств, необходимых для реализации подпрограммы в части приобретения жилья для малоимущих граждан, состоящих на учете в качестве нуждающихся в жилых помещениях, предоставляемых по договорам социального найма, произведен с использованием стоимости одного квадратного метра общей площади благоустроенного жилья на рынке недвижимости города Мурманска,</w:t>
      </w:r>
      <w:r w:rsidRPr="00D925A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15F15">
        <w:rPr>
          <w:rFonts w:ascii="Times New Roman" w:hAnsi="Times New Roman"/>
          <w:kern w:val="2"/>
          <w:sz w:val="28"/>
          <w:szCs w:val="28"/>
        </w:rPr>
        <w:t>утвержденной постановлением Правительства Мурманской области.</w:t>
      </w:r>
      <w:r w:rsidRPr="00A15F15">
        <w:rPr>
          <w:rFonts w:ascii="Times New Roman" w:hAnsi="Times New Roman"/>
          <w:bCs/>
          <w:strike/>
          <w:color w:val="FF0000"/>
          <w:sz w:val="28"/>
          <w:szCs w:val="28"/>
        </w:rPr>
        <w:t xml:space="preserve"> </w:t>
      </w:r>
    </w:p>
    <w:p w:rsidR="00252B42" w:rsidRPr="001F6E0C" w:rsidRDefault="00252B42" w:rsidP="00252B4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15F15">
        <w:rPr>
          <w:rFonts w:ascii="Times New Roman" w:hAnsi="Times New Roman"/>
          <w:bCs/>
          <w:sz w:val="28"/>
          <w:szCs w:val="28"/>
        </w:rPr>
        <w:t>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44-ФЗ).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муниципального контракта (цены лота) при приобретении жилых помещений в процессе реализации подпрограммы осуществляется путем умножения расчетной стоимости одного квадратного метра общей площади благоустроенного жилья, установленной подпрограммой или определенной в соответствии с требованиями Закона 44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ФЗ, на общую площадь жилого помещения, которое требуется приобрести.</w:t>
      </w:r>
    </w:p>
    <w:p w:rsidR="00042D5C" w:rsidRPr="00214E1D" w:rsidRDefault="00042D5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042D5C" w:rsidRPr="00214E1D" w:rsidRDefault="00042D5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1083"/>
        <w:gridCol w:w="854"/>
        <w:gridCol w:w="854"/>
        <w:gridCol w:w="854"/>
        <w:gridCol w:w="854"/>
        <w:gridCol w:w="854"/>
        <w:gridCol w:w="854"/>
        <w:gridCol w:w="854"/>
      </w:tblGrid>
      <w:tr w:rsidR="00542F13" w:rsidRPr="00214E1D" w:rsidTr="00A20264">
        <w:trPr>
          <w:tblHeader/>
        </w:trPr>
        <w:tc>
          <w:tcPr>
            <w:tcW w:w="2633" w:type="dxa"/>
            <w:vMerge w:val="restart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978" w:type="dxa"/>
            <w:gridSpan w:val="7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542F13" w:rsidRPr="00214E1D" w:rsidTr="00A20264">
        <w:trPr>
          <w:trHeight w:val="53"/>
          <w:tblHeader/>
        </w:trPr>
        <w:tc>
          <w:tcPr>
            <w:tcW w:w="2633" w:type="dxa"/>
            <w:vMerge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2018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2019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2020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2021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2022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2023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2024 год</w:t>
            </w:r>
          </w:p>
        </w:tc>
      </w:tr>
      <w:tr w:rsidR="00542F13" w:rsidRPr="00214E1D" w:rsidTr="00A20264">
        <w:trPr>
          <w:tblHeader/>
        </w:trPr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198994,5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</w:tr>
      <w:tr w:rsidR="00542F13" w:rsidRPr="00214E1D" w:rsidTr="00A20264">
        <w:tc>
          <w:tcPr>
            <w:tcW w:w="9694" w:type="dxa"/>
            <w:gridSpan w:val="9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 том числе за счет: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198994,5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253463" w:rsidRPr="00214E1D" w:rsidRDefault="00253463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214E1D" w:rsidRDefault="0083770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5</w:t>
      </w:r>
      <w:r w:rsidR="00DB7869" w:rsidRPr="00214E1D">
        <w:rPr>
          <w:rFonts w:ascii="Times New Roman" w:hAnsi="Times New Roman"/>
          <w:bCs/>
          <w:sz w:val="28"/>
          <w:szCs w:val="28"/>
        </w:rPr>
        <w:t>. Оценка эффективности подпрограммы, рисков ее реализации</w:t>
      </w:r>
    </w:p>
    <w:p w:rsidR="00DB7869" w:rsidRPr="00214E1D" w:rsidRDefault="00DB7869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67558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Планируемым р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езультатом реализации подпрограммы является обеспечение благоустроенным жильем </w:t>
      </w:r>
      <w:r w:rsidR="00A1733F" w:rsidRPr="00A15F15">
        <w:rPr>
          <w:rFonts w:ascii="Times New Roman" w:hAnsi="Times New Roman"/>
          <w:bCs/>
          <w:sz w:val="28"/>
          <w:szCs w:val="28"/>
        </w:rPr>
        <w:t>119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семей малоимущих граждан.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Мурманска, утвержденным постановлением администрации города Мурманска от 21.08.2013 № 2143.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Внешние риски </w:t>
      </w:r>
      <w:r w:rsidRPr="00214E1D">
        <w:rPr>
          <w:rFonts w:ascii="Times New Roman" w:hAnsi="Times New Roman"/>
          <w:bCs/>
          <w:sz w:val="28"/>
          <w:szCs w:val="28"/>
        </w:rPr>
        <w:t>подпрограммы</w:t>
      </w:r>
      <w:r w:rsidRPr="00214E1D">
        <w:rPr>
          <w:rFonts w:ascii="Times New Roman" w:hAnsi="Times New Roman"/>
          <w:sz w:val="28"/>
          <w:szCs w:val="28"/>
        </w:rPr>
        <w:t>: изменения федерального и/или регионального законодательства.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правовых актов.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Внутренние риски подпрограммы: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связи с тем, что гражданам должны быть предоставлены жилые помещения с определенными характеристиками,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своевременное и качественное составление документации при размещении муниципальн</w:t>
      </w:r>
      <w:r w:rsidR="0067558C" w:rsidRPr="00214E1D">
        <w:rPr>
          <w:rFonts w:ascii="Times New Roman" w:hAnsi="Times New Roman"/>
          <w:sz w:val="28"/>
          <w:szCs w:val="28"/>
        </w:rPr>
        <w:t>ого заказа</w:t>
      </w:r>
      <w:r w:rsidRPr="00214E1D">
        <w:rPr>
          <w:rFonts w:ascii="Times New Roman" w:hAnsi="Times New Roman"/>
          <w:sz w:val="28"/>
          <w:szCs w:val="28"/>
        </w:rPr>
        <w:t>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 w:rsidRPr="00214E1D">
        <w:rPr>
          <w:rFonts w:ascii="Times New Roman" w:hAnsi="Times New Roman"/>
          <w:bCs/>
          <w:sz w:val="28"/>
          <w:szCs w:val="28"/>
        </w:rPr>
        <w:t>подпрограммы</w:t>
      </w:r>
      <w:r w:rsidRPr="00214E1D">
        <w:rPr>
          <w:rFonts w:ascii="Times New Roman" w:hAnsi="Times New Roman"/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042D5C" w:rsidRPr="00214E1D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042D5C" w:rsidRPr="00214E1D" w:rsidSect="00EE5216">
          <w:headerReference w:type="default" r:id="rId8"/>
          <w:headerReference w:type="first" r:id="rId9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214E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E11E97" w:rsidRPr="00214E1D" w:rsidRDefault="00E11E9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91A" w:rsidRPr="00A15F15" w:rsidRDefault="0024791A" w:rsidP="002479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подпрограммы</w:t>
      </w:r>
      <w:r w:rsidR="00DA6263" w:rsidRPr="00A15F15">
        <w:rPr>
          <w:rFonts w:ascii="Times New Roman" w:hAnsi="Times New Roman"/>
          <w:sz w:val="28"/>
          <w:szCs w:val="28"/>
        </w:rPr>
        <w:t xml:space="preserve"> на 2018 - 2021 годы</w:t>
      </w:r>
    </w:p>
    <w:p w:rsidR="005574D5" w:rsidRPr="00A15F15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1809"/>
        <w:gridCol w:w="1199"/>
        <w:gridCol w:w="1164"/>
        <w:gridCol w:w="810"/>
        <w:gridCol w:w="813"/>
        <w:gridCol w:w="813"/>
        <w:gridCol w:w="813"/>
        <w:gridCol w:w="816"/>
        <w:gridCol w:w="1898"/>
        <w:gridCol w:w="661"/>
        <w:gridCol w:w="635"/>
        <w:gridCol w:w="661"/>
        <w:gridCol w:w="687"/>
        <w:gridCol w:w="1381"/>
      </w:tblGrid>
      <w:tr w:rsidR="001C1E16" w:rsidRPr="00A15F15" w:rsidTr="00ED66C7">
        <w:trPr>
          <w:cantSplit/>
          <w:tblHeader/>
        </w:trPr>
        <w:tc>
          <w:tcPr>
            <w:tcW w:w="159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1390" w:type="pct"/>
            <w:gridSpan w:val="5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Объёмы финансирования, тыс. руб.</w:t>
            </w:r>
          </w:p>
        </w:tc>
        <w:tc>
          <w:tcPr>
            <w:tcW w:w="1553" w:type="pct"/>
            <w:gridSpan w:val="5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C1E16" w:rsidRPr="00A15F15" w:rsidTr="00ED66C7">
        <w:trPr>
          <w:cantSplit/>
          <w:tblHeader/>
        </w:trPr>
        <w:tc>
          <w:tcPr>
            <w:tcW w:w="159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649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72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16" w:rsidRPr="00A15F15" w:rsidTr="00ED66C7">
        <w:trPr>
          <w:cantSplit/>
          <w:tblHeader/>
        </w:trPr>
        <w:tc>
          <w:tcPr>
            <w:tcW w:w="159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9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2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C1E16" w:rsidRPr="00A15F15" w:rsidTr="00ED66C7">
        <w:trPr>
          <w:cantSplit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1C1E16" w:rsidRPr="00A15F15" w:rsidTr="00ED66C7">
        <w:trPr>
          <w:cantSplit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Всего:                  в т.ч.: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1C1E16" w:rsidRPr="00A15F15" w:rsidTr="00ED66C7">
        <w:trPr>
          <w:cantSplit/>
        </w:trPr>
        <w:tc>
          <w:tcPr>
            <w:tcW w:w="159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649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16" w:rsidRPr="00A15F15" w:rsidTr="00ED66C7">
        <w:trPr>
          <w:cantSplit/>
        </w:trPr>
        <w:tc>
          <w:tcPr>
            <w:tcW w:w="159" w:type="pct"/>
            <w:shd w:val="clear" w:color="auto" w:fill="auto"/>
            <w:noWrap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1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10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649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приобретенных с целью предоставления малоимущим гражданам, кв.м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545,5</w:t>
            </w:r>
          </w:p>
        </w:tc>
        <w:tc>
          <w:tcPr>
            <w:tcW w:w="21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545,5</w:t>
            </w:r>
          </w:p>
        </w:tc>
        <w:tc>
          <w:tcPr>
            <w:tcW w:w="234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545,5</w:t>
            </w:r>
          </w:p>
        </w:tc>
        <w:tc>
          <w:tcPr>
            <w:tcW w:w="472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КИО, конкурентная процедура</w:t>
            </w:r>
          </w:p>
        </w:tc>
      </w:tr>
      <w:tr w:rsidR="001C1E16" w:rsidRPr="00A15F15" w:rsidTr="00ED66C7">
        <w:trPr>
          <w:cantSplit/>
        </w:trPr>
        <w:tc>
          <w:tcPr>
            <w:tcW w:w="159" w:type="pct"/>
            <w:shd w:val="clear" w:color="auto" w:fill="auto"/>
            <w:noWrap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1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10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90" w:type="pct"/>
            <w:gridSpan w:val="5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9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2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1C1E16" w:rsidRPr="00A15F15" w:rsidTr="00ED66C7">
        <w:trPr>
          <w:cantSplit/>
        </w:trPr>
        <w:tc>
          <w:tcPr>
            <w:tcW w:w="1187" w:type="pct"/>
            <w:gridSpan w:val="3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Всего:                  в т.ч.: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025" w:type="pct"/>
            <w:gridSpan w:val="6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1E16" w:rsidRPr="0057690D" w:rsidTr="00ED66C7">
        <w:trPr>
          <w:cantSplit/>
        </w:trPr>
        <w:tc>
          <w:tcPr>
            <w:tcW w:w="1187" w:type="pct"/>
            <w:gridSpan w:val="3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57690D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025" w:type="pct"/>
            <w:gridSpan w:val="6"/>
            <w:vMerge/>
            <w:shd w:val="clear" w:color="auto" w:fill="auto"/>
            <w:hideMark/>
          </w:tcPr>
          <w:p w:rsidR="001C1E16" w:rsidRPr="0057690D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91A" w:rsidRPr="00214E1D" w:rsidRDefault="0024791A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8C3967" w:rsidRPr="00214E1D" w:rsidRDefault="008C396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3179"/>
        <w:gridCol w:w="889"/>
        <w:gridCol w:w="1104"/>
        <w:gridCol w:w="747"/>
        <w:gridCol w:w="733"/>
        <w:gridCol w:w="733"/>
        <w:gridCol w:w="733"/>
        <w:gridCol w:w="2391"/>
        <w:gridCol w:w="671"/>
        <w:gridCol w:w="670"/>
        <w:gridCol w:w="669"/>
        <w:gridCol w:w="1580"/>
      </w:tblGrid>
      <w:tr w:rsidR="00102CA5" w:rsidRPr="00214E1D" w:rsidTr="00A01FA5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выпол-нения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E11E97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r w:rsidR="00102CA5"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финанси-рования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02CA5" w:rsidRPr="00214E1D" w:rsidTr="00A01FA5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214E1D" w:rsidTr="00A01FA5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214E1D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приобретенных с целью предоставления малоимущим гражданам, 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2CA5" w:rsidRPr="00214E1D" w:rsidRDefault="00102CA5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0ED9" w:rsidRPr="00214E1D" w:rsidRDefault="002B0ED9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3967" w:rsidRPr="00214E1D" w:rsidRDefault="00B73997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164DA9" w:rsidRPr="00214E1D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9A6C50" w:rsidRPr="00FA7BB0" w:rsidRDefault="009A6C50" w:rsidP="00A96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A9639C">
      <w:headerReference w:type="default" r:id="rId10"/>
      <w:headerReference w:type="first" r:id="rId11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0A" w:rsidRDefault="00C1220A" w:rsidP="00585AFD">
      <w:pPr>
        <w:spacing w:after="0" w:line="240" w:lineRule="auto"/>
      </w:pPr>
      <w:r>
        <w:separator/>
      </w:r>
    </w:p>
  </w:endnote>
  <w:end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0A" w:rsidRDefault="00C1220A" w:rsidP="00585AFD">
      <w:pPr>
        <w:spacing w:after="0" w:line="240" w:lineRule="auto"/>
      </w:pPr>
      <w:r>
        <w:separator/>
      </w:r>
    </w:p>
  </w:footnote>
  <w:foot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Default="00C1220A">
    <w:pPr>
      <w:pStyle w:val="a4"/>
      <w:jc w:val="center"/>
    </w:pPr>
  </w:p>
  <w:p w:rsidR="00C1220A" w:rsidRDefault="00C122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Default="00C122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Pr="00521F1D" w:rsidRDefault="00C1220A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Default="00C122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2816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9639C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87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5D3F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3666DB-3CAA-4F22-8971-2508FED0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2020-11-02T07:17:00Z</dcterms:modified>
</cp:coreProperties>
</file>