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1B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B41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Подпрограмма «Профилактика правонарушений, экстремизма, </w:t>
      </w:r>
    </w:p>
    <w:p w:rsidR="006F311B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терроризма и межнациональных (межэтнических) конфликтов </w:t>
      </w:r>
    </w:p>
    <w:p w:rsidR="006F311B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городе Мурманске» на 2019 - 2024 годы</w:t>
      </w:r>
    </w:p>
    <w:p w:rsidR="006F311B" w:rsidRDefault="006F311B" w:rsidP="006F31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311B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</w:t>
      </w:r>
    </w:p>
    <w:p w:rsidR="006F311B" w:rsidRDefault="006F311B" w:rsidP="006F31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917"/>
      </w:tblGrid>
      <w:tr w:rsidR="006F311B" w:rsidRPr="005C7CC0" w:rsidTr="006F311B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6F311B" w:rsidRPr="005C7CC0" w:rsidTr="006F311B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Цель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Профилактика правонарушений, экстремизма, терроризма, межнациональных (межэтнических) конфликтов и обеспечение общественной безопасности и правопорядка в городе Мурманске</w:t>
            </w:r>
          </w:p>
        </w:tc>
      </w:tr>
      <w:tr w:rsidR="006F311B" w:rsidRPr="005C7CC0" w:rsidTr="006F311B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 Количество зарегистрированных преступлений.</w:t>
            </w:r>
          </w:p>
          <w:p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 Количество зарегистрированных преступлений экстремисткой и террористической направленности, а также на почве межнациональных (межэтнических) отношений.</w:t>
            </w:r>
          </w:p>
          <w:p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3. Доля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преступлений.</w:t>
            </w:r>
          </w:p>
          <w:p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4. Раскрываемость уличных преступлений.</w:t>
            </w:r>
          </w:p>
          <w:p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5. Раскрываемость преступлений, совершенных в общественных местах</w:t>
            </w:r>
          </w:p>
        </w:tc>
      </w:tr>
      <w:tr w:rsidR="006F311B" w:rsidRPr="005C7CC0" w:rsidTr="006F311B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Заказчик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 администрация города Мурманска;</w:t>
            </w:r>
          </w:p>
          <w:p w:rsidR="006F311B" w:rsidRPr="005C7CC0" w:rsidRDefault="006F311B" w:rsidP="006F31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C7CC0">
              <w:rPr>
                <w:rFonts w:ascii="Times New Roman" w:hAnsi="Times New Roman"/>
                <w:sz w:val="28"/>
              </w:rPr>
              <w:t>- комитет по социальной поддержке, взаимодействию с общественными организациями и делам молодежи администрации города Мурманска;</w:t>
            </w:r>
          </w:p>
          <w:p w:rsidR="006F311B" w:rsidRPr="005C7CC0" w:rsidRDefault="006F311B" w:rsidP="006F31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C7CC0">
              <w:rPr>
                <w:rFonts w:ascii="Times New Roman" w:hAnsi="Times New Roman"/>
                <w:sz w:val="28"/>
              </w:rPr>
              <w:t>- комитет по культуре администрации города Мурманска;</w:t>
            </w:r>
          </w:p>
          <w:p w:rsidR="006F311B" w:rsidRPr="005C7CC0" w:rsidRDefault="006F311B" w:rsidP="006F31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C7CC0">
              <w:rPr>
                <w:rFonts w:ascii="Times New Roman" w:eastAsia="Times New Roman" w:hAnsi="Times New Roman"/>
                <w:sz w:val="28"/>
                <w:lang w:eastAsia="ru-RU"/>
              </w:rPr>
              <w:t xml:space="preserve">- комитет по физкультуре и спорту </w:t>
            </w:r>
            <w:r w:rsidRPr="005C7CC0">
              <w:rPr>
                <w:rFonts w:ascii="Times New Roman" w:hAnsi="Times New Roman"/>
                <w:sz w:val="28"/>
              </w:rPr>
              <w:t>администрации города Мурманска;</w:t>
            </w:r>
          </w:p>
          <w:p w:rsidR="006F311B" w:rsidRPr="005C7CC0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C7CC0">
              <w:rPr>
                <w:rFonts w:ascii="Times New Roman" w:hAnsi="Times New Roman"/>
                <w:sz w:val="28"/>
              </w:rPr>
              <w:t>- комитет по образованию</w:t>
            </w:r>
            <w:r>
              <w:rPr>
                <w:rFonts w:ascii="Times New Roman" w:hAnsi="Times New Roman"/>
                <w:sz w:val="28"/>
              </w:rPr>
              <w:t xml:space="preserve"> администрации города Мурманска</w:t>
            </w:r>
          </w:p>
        </w:tc>
      </w:tr>
      <w:tr w:rsidR="006F311B" w:rsidRPr="005C7CC0" w:rsidTr="006F311B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C7CC0">
              <w:rPr>
                <w:rFonts w:ascii="Times New Roman" w:hAnsi="Times New Roman"/>
                <w:sz w:val="28"/>
                <w:szCs w:val="28"/>
              </w:rPr>
              <w:t>Заказчик-координатор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  <w:hideMark/>
          </w:tcPr>
          <w:p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</w:t>
            </w:r>
            <w:r w:rsidRPr="005C7CC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дминистрация города Мурманска</w:t>
            </w:r>
          </w:p>
        </w:tc>
      </w:tr>
      <w:tr w:rsidR="006F311B" w:rsidRPr="005C7CC0" w:rsidTr="006F311B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Сроки и этапы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  <w:hideMark/>
          </w:tcPr>
          <w:p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2019 - 2024 годы</w:t>
            </w:r>
          </w:p>
        </w:tc>
      </w:tr>
      <w:tr w:rsidR="006F311B" w:rsidRPr="005C7CC0" w:rsidTr="006F311B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Финансовое обеспечение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lang w:eastAsia="ru-RU"/>
              </w:rPr>
              <w:t xml:space="preserve">Всего – </w:t>
            </w:r>
            <w:r w:rsidRPr="005C7CC0">
              <w:rPr>
                <w:rFonts w:ascii="Times New Roman" w:hAnsi="Times New Roman"/>
                <w:sz w:val="28"/>
              </w:rPr>
              <w:t xml:space="preserve">100 817, 0 </w:t>
            </w:r>
            <w:r w:rsidRPr="005C7CC0">
              <w:rPr>
                <w:rFonts w:ascii="Times New Roman" w:eastAsia="Times New Roman" w:hAnsi="Times New Roman"/>
                <w:sz w:val="28"/>
                <w:lang w:eastAsia="ru-RU"/>
              </w:rPr>
              <w:t>тыс. руб., в том числе:</w:t>
            </w:r>
          </w:p>
          <w:p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lang w:eastAsia="ru-RU"/>
              </w:rPr>
              <w:t xml:space="preserve">МБ: </w:t>
            </w:r>
            <w:r w:rsidRPr="005C7CC0">
              <w:rPr>
                <w:rFonts w:ascii="Times New Roman" w:hAnsi="Times New Roman"/>
                <w:sz w:val="28"/>
              </w:rPr>
              <w:t>100 817,0</w:t>
            </w:r>
            <w:r w:rsidRPr="005C7CC0">
              <w:rPr>
                <w:rFonts w:ascii="Times New Roman" w:eastAsia="Times New Roman" w:hAnsi="Times New Roman"/>
                <w:sz w:val="28"/>
                <w:lang w:eastAsia="ru-RU"/>
              </w:rPr>
              <w:t xml:space="preserve"> тыс. руб., из них:</w:t>
            </w:r>
          </w:p>
          <w:p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lang w:eastAsia="ru-RU"/>
              </w:rPr>
              <w:t>2019 год – 18</w:t>
            </w:r>
            <w:r w:rsidRPr="005C7CC0">
              <w:rPr>
                <w:rFonts w:ascii="Times New Roman" w:hAnsi="Times New Roman"/>
                <w:sz w:val="28"/>
              </w:rPr>
              <w:t> </w:t>
            </w:r>
            <w:r w:rsidRPr="005C7CC0">
              <w:rPr>
                <w:rFonts w:ascii="Times New Roman" w:eastAsia="Times New Roman" w:hAnsi="Times New Roman"/>
                <w:sz w:val="28"/>
                <w:lang w:eastAsia="ru-RU"/>
              </w:rPr>
              <w:t>109,0 тыс. руб.;</w:t>
            </w:r>
          </w:p>
          <w:p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lang w:eastAsia="ru-RU"/>
              </w:rPr>
              <w:t>2020 год – 14</w:t>
            </w:r>
            <w:r w:rsidRPr="005C7CC0">
              <w:rPr>
                <w:rFonts w:ascii="Times New Roman" w:hAnsi="Times New Roman"/>
                <w:sz w:val="28"/>
              </w:rPr>
              <w:t> </w:t>
            </w:r>
            <w:r w:rsidRPr="005C7CC0">
              <w:rPr>
                <w:rFonts w:ascii="Times New Roman" w:eastAsia="Times New Roman" w:hAnsi="Times New Roman"/>
                <w:sz w:val="28"/>
                <w:lang w:eastAsia="ru-RU"/>
              </w:rPr>
              <w:t>789,0 тыс. руб.;</w:t>
            </w:r>
          </w:p>
          <w:p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lang w:eastAsia="ru-RU"/>
              </w:rPr>
              <w:t>2021 год – 14</w:t>
            </w:r>
            <w:r w:rsidRPr="005C7CC0">
              <w:rPr>
                <w:rFonts w:ascii="Times New Roman" w:hAnsi="Times New Roman"/>
                <w:sz w:val="28"/>
              </w:rPr>
              <w:t> </w:t>
            </w:r>
            <w:r w:rsidRPr="005C7CC0">
              <w:rPr>
                <w:rFonts w:ascii="Times New Roman" w:eastAsia="Times New Roman" w:hAnsi="Times New Roman"/>
                <w:sz w:val="28"/>
                <w:lang w:eastAsia="ru-RU"/>
              </w:rPr>
              <w:t>789,0 тыс. руб.;</w:t>
            </w:r>
          </w:p>
          <w:p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lang w:eastAsia="ru-RU"/>
              </w:rPr>
              <w:t>2022 год – 17 710,0 тыс. руб.;</w:t>
            </w:r>
          </w:p>
          <w:p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lang w:eastAsia="ru-RU"/>
              </w:rPr>
              <w:t>2023 год – 17 710,0 тыс. руб.;</w:t>
            </w:r>
          </w:p>
          <w:p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lang w:eastAsia="ru-RU"/>
              </w:rPr>
              <w:t>2024 год – 17 710,0 тыс. руб.</w:t>
            </w:r>
          </w:p>
        </w:tc>
      </w:tr>
      <w:tr w:rsidR="006F311B" w:rsidRPr="005C7CC0" w:rsidTr="006F311B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 Сокращение количества зарегистрированных преступлений (в год) до 6150 ед. к 2024 году.</w:t>
            </w:r>
          </w:p>
          <w:p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 Сокращение количества преступлений экстремисткой и террористической направленности, а также совершенных на почве межнациональных (межэтнических) отношений (в год) до 22 ед. к 2024 году.</w:t>
            </w:r>
          </w:p>
          <w:p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3. Доля увеличения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 до 17,6% к 2024 году.</w:t>
            </w:r>
          </w:p>
          <w:p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4. Увеличение раскрываемости уличных преступлений до 49,7% к 2024 году.</w:t>
            </w:r>
          </w:p>
          <w:p w:rsidR="006F311B" w:rsidRPr="005C7CC0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5C7CC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 Увеличение раскрываемости преступлений, совершенных в обществен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ных местах до 57,1% к 2024 году</w:t>
            </w:r>
          </w:p>
        </w:tc>
      </w:tr>
    </w:tbl>
    <w:p w:rsidR="006F311B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311B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Характеристика проблемы, на решение которой</w:t>
      </w:r>
    </w:p>
    <w:p w:rsidR="006F311B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направлена подпрограмма</w:t>
      </w:r>
    </w:p>
    <w:p w:rsidR="006F311B" w:rsidRDefault="006F311B" w:rsidP="006F31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311B" w:rsidRDefault="006F311B" w:rsidP="006F31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современных условиях приоритетными направлениями при реализации мероприятий по снижению уровня преступности и обеспечению условий для нормальной жизнедеятельности населения являются совершенствование системы социальной профилактики правонарушений, комплексность обеспечения безопасности населения, территории и объектов города Мурманска, которые, в свою очередь, требуют разработки и реализации дополнительных мер профилактического характера.</w:t>
      </w:r>
    </w:p>
    <w:p w:rsidR="006F311B" w:rsidRDefault="006F311B" w:rsidP="006F31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Потенциальными угрозами безопасности России являются</w:t>
      </w:r>
      <w:r w:rsidRPr="007F7F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националистических настроений, ксенофобия, сепаратизм, насильственный экстремизм и терроризм, в том числе под лозунгами религиозного радикализма.</w:t>
      </w:r>
    </w:p>
    <w:p w:rsidR="006F311B" w:rsidRDefault="006F311B" w:rsidP="006F3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основных источников угроз национальной безопасности в сфере государственной и общественной безопасности отмечена и экстремистская деятельность националистических, религиозных, этнических и иных организаций и структур, направленная на нарушение единства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территориальной целостности Российской Федерации, дестабилизацию внутриполитической и социальной ситуации в стране.</w:t>
      </w:r>
    </w:p>
    <w:p w:rsidR="006F311B" w:rsidRDefault="006F311B" w:rsidP="006F3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последние годы увеличилось число внутренних экстремистских угроз, таких как экстремистская деятельность радикальных общественных, религиозных, неформальных объединений, некоммерческих организаций и отдельных лиц.</w:t>
      </w:r>
    </w:p>
    <w:p w:rsidR="006F311B" w:rsidRDefault="006F311B" w:rsidP="006F3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Экстремизм и терроризм во всех их проявлениях ведут к нарушению гражданского мира и согласия, подрывают общественную безопасность и государственную целостность Российской Федерации, создают реальную угрозу сохранению основ конституционного строя, межнационального (межэтнического) и межконфессионального согласия.</w:t>
      </w:r>
    </w:p>
    <w:p w:rsidR="006F311B" w:rsidRDefault="006F311B" w:rsidP="006F3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этой идеологии.</w:t>
      </w:r>
    </w:p>
    <w:p w:rsidR="006F311B" w:rsidRDefault="006F311B" w:rsidP="006F3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Экстремистская идеология является основным компонентом,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различных слоев населения.</w:t>
      </w:r>
    </w:p>
    <w:p w:rsidR="006F311B" w:rsidRDefault="006F311B" w:rsidP="006F3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Лидеры экстремистских организаций в своей деятельности ориентируются преимущественно на молодёжь, при этом повышенное внимание они проявляют к отличающимся высокой степенью организованности неформальным объединениям националистов, организациям футбольных болельщиков, активно вовлекая их членов в свои ряды, провоцируя на совершение преступлений экстремистской направленности, в том числе в ходе проведения спортивных и культурных мероприятий.</w:t>
      </w:r>
    </w:p>
    <w:p w:rsidR="006F311B" w:rsidRDefault="006F311B" w:rsidP="006F3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Распространение экстремистских идей, в частности мнения о приемлемости насильственных действий для достижения поставленных целей, угрожает общественной безопасности в Российской Федерации ввиду усиления агрессивности идеологии экстремизма и увеличения масштабов ее пропаганды в обществе.</w:t>
      </w:r>
    </w:p>
    <w:p w:rsidR="006F311B" w:rsidRDefault="006F311B" w:rsidP="006F3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Прямые или косвенные последствия экстремизма затрагивают все основные сферы общественной жизни политическую, экономическую и социальную. </w:t>
      </w:r>
    </w:p>
    <w:p w:rsidR="006F311B" w:rsidRDefault="006F311B" w:rsidP="006F3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предотвращения данных угроз национальной безопасности необходимо повысить качество работы органов государственной власти, органов местного самоуправления и сформировать действенные механизмы их взаимодействия с гражданским обществом в целях свободной и полноценной реализации прав гражданами Российской Федерации на территории муниципального образования город Мурманск.</w:t>
      </w:r>
    </w:p>
    <w:p w:rsidR="006F311B" w:rsidRDefault="006F311B" w:rsidP="006F3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формирования системы профилактики правонарушений, экстремизма, терроризма и межнациональных (межэтнических) конфликтов на территории муниципального образования город Мурманск и реализации Стратегии национальной безопасности Российской Федерации, утверждённой Указом Президента РФ от 31.12.2015 № 683, Стратегии противодействия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экстремизму в Российской Федерации до 2025 года, утверждённой Президентом РФ 28.11.2014 (Пр-2753), в соответствии с Федеральными законами Российской Федерации от 25.07.2002 № 114-ФЗ «О противодействии экстремистской деятельности»,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06.03.2006 № 35-ФЗ «О противодействии терроризму»,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23.06.2016 № 182-ФЗ «Об основах системы профилактики правонарушений в Российской Федерации»,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Указом Президента Российской Федерации от 15.06.2006 № 116 «О мерах по противодействию терроризму»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разработана подпрограмма «Профилактика правонарушений, экстремизма, терроризма и межнациональных (межэтнических) конфликтов на территории города Мурманска» на 2019 – 2024 годы.</w:t>
      </w:r>
    </w:p>
    <w:p w:rsidR="006F311B" w:rsidRPr="00AB4162" w:rsidRDefault="006F311B" w:rsidP="006F311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Ранее решение вышеуказанных задач в городе Мурманске обеспечивалось реализацией ведомственной целевой программы «Профилактика правонарушений в городе Мурманске» на 2014-2019 годы и подпрограммой «Профилактика правонарушений в городе Мурманске» на 2018 - 2024 годы, в результате чего удалось добиться сокращения количества преступлений, зарегистрированных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муниципальном образовании город Мурманск. Развитие системы АПК «Профилактика преступлений и правонарушений» позволило </w:t>
      </w:r>
      <w:r>
        <w:rPr>
          <w:rFonts w:ascii="Times New Roman" w:hAnsi="Times New Roman"/>
          <w:sz w:val="28"/>
          <w:szCs w:val="28"/>
        </w:rPr>
        <w:t>создать магистральную сеть волоконно-оптической линии связи, соединяющую все три округа города с центрами хранения и обработки информации, кластерную сеть для подключения камер видеонаблюдения к центру обработки данных.</w:t>
      </w:r>
    </w:p>
    <w:p w:rsidR="006F311B" w:rsidRDefault="006F311B" w:rsidP="006F3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помощью АПК «Профилактика преступлений и правонарушений» в 2017 году раскрыто 546 преступлений, при этом доля раскрываемости непрерывно растет. Проводимые беседы и лекции с различными категориями граждан, иные мероприятия профилактической направленности, а также распространение среди них печатной продукции, публикации в газете акции «Прощай оружие» благотворно влияют на правосознание граждан.</w:t>
      </w:r>
    </w:p>
    <w:p w:rsidR="006F311B" w:rsidRPr="007F7FD0" w:rsidRDefault="006F311B" w:rsidP="006F31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Положительный опыт реализации ведомственной целевой программы, в рамках которой проводились мероприятия по внедрению и развитию аппаратно-программного комплекса «Профилактика преступлений и правонарушений», позволил улучшить качество обеспечения безопасности населения в общественных местах, повысить оперативность реагирования органов внутренних дел на сообщения о преступлениях и происшествиях, снизить количество зарегистрированных преступлений, увеличить процент </w:t>
      </w:r>
      <w:r w:rsidRPr="007F7FD0">
        <w:rPr>
          <w:rFonts w:ascii="Times New Roman" w:hAnsi="Times New Roman"/>
          <w:sz w:val="28"/>
          <w:szCs w:val="28"/>
        </w:rPr>
        <w:t>раскрытых преступлений.</w:t>
      </w:r>
    </w:p>
    <w:p w:rsidR="006F311B" w:rsidRDefault="006F311B" w:rsidP="006F31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11B" w:rsidRDefault="006F311B" w:rsidP="006F31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FD0">
        <w:rPr>
          <w:rFonts w:ascii="Times New Roman" w:hAnsi="Times New Roman"/>
          <w:sz w:val="28"/>
          <w:szCs w:val="28"/>
        </w:rPr>
        <w:t xml:space="preserve"> 2. Основные цели и задачи подпрограммы, целевые показатели (индикаторы) реализации подпрограммы</w:t>
      </w:r>
    </w:p>
    <w:p w:rsidR="006F311B" w:rsidRDefault="006F311B" w:rsidP="006F3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5"/>
        <w:gridCol w:w="2063"/>
        <w:gridCol w:w="641"/>
        <w:gridCol w:w="1063"/>
        <w:gridCol w:w="1063"/>
        <w:gridCol w:w="809"/>
        <w:gridCol w:w="809"/>
        <w:gridCol w:w="810"/>
        <w:gridCol w:w="809"/>
        <w:gridCol w:w="810"/>
        <w:gridCol w:w="773"/>
      </w:tblGrid>
      <w:tr w:rsidR="006F311B" w:rsidTr="006F311B">
        <w:trPr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№ п/п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Цель, показатели (индикаторы)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Ед. изм.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Значение показателя (индикатора)</w:t>
            </w:r>
          </w:p>
        </w:tc>
      </w:tr>
      <w:tr w:rsidR="006F311B" w:rsidTr="006F311B">
        <w:trPr>
          <w:trHeight w:val="503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Отчетный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Текущий год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Годы реализации подпрограммы</w:t>
            </w:r>
          </w:p>
        </w:tc>
      </w:tr>
      <w:tr w:rsidR="006F311B" w:rsidTr="006F311B">
        <w:trPr>
          <w:trHeight w:val="50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2017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2018 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2019 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2020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2021 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2022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2023 год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2024 год</w:t>
            </w:r>
          </w:p>
        </w:tc>
      </w:tr>
      <w:tr w:rsidR="006F311B" w:rsidTr="006F311B">
        <w:trPr>
          <w:jc w:val="center"/>
        </w:trPr>
        <w:tc>
          <w:tcPr>
            <w:tcW w:w="10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Цель: профилактика правонарушений, экстремизма, терроризма, межнациональных (межэтнических) конфликтов и обеспечение общественной безопасности и правопорядка в городе Мурманске</w:t>
            </w:r>
          </w:p>
        </w:tc>
      </w:tr>
      <w:tr w:rsidR="006F311B" w:rsidTr="006F311B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Количество зарегистрированных преступлений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ед.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5650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6450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6400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6350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6300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6250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6150</w:t>
            </w:r>
          </w:p>
        </w:tc>
      </w:tr>
      <w:tr w:rsidR="006F311B" w:rsidTr="006F311B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pacing w:val="-6"/>
                <w:szCs w:val="20"/>
                <w:lang w:eastAsia="ru-RU"/>
              </w:rPr>
              <w:t>зарегистрированных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преступлений экстремисткой, террористической направленности, а также на почве </w:t>
            </w:r>
            <w:r>
              <w:rPr>
                <w:rFonts w:ascii="Times New Roman" w:eastAsia="Times New Roman" w:hAnsi="Times New Roman"/>
                <w:spacing w:val="-6"/>
                <w:szCs w:val="20"/>
                <w:lang w:eastAsia="ru-RU"/>
              </w:rPr>
              <w:t xml:space="preserve">межнациональных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(межэтнических) отношений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ед.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22</w:t>
            </w:r>
          </w:p>
        </w:tc>
      </w:tr>
      <w:tr w:rsidR="006F311B" w:rsidTr="006F311B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Доля преступлений, раскрытых с использованием АПК «Профилактика преступлений и </w:t>
            </w:r>
            <w:r>
              <w:rPr>
                <w:rFonts w:ascii="Times New Roman" w:eastAsia="Times New Roman" w:hAnsi="Times New Roman"/>
                <w:spacing w:val="-6"/>
                <w:szCs w:val="20"/>
                <w:lang w:eastAsia="ru-RU"/>
              </w:rPr>
              <w:t>правонарушений»,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от общего количества раскрытых преступлений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17,0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17,1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17,2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17,3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17,4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17,5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17,6</w:t>
            </w:r>
          </w:p>
        </w:tc>
      </w:tr>
      <w:tr w:rsidR="006F311B" w:rsidTr="006F311B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Раскрываемость уличных преступлений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68,5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49,1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49,2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49,3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49,4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49,5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49,6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49,7</w:t>
            </w:r>
          </w:p>
        </w:tc>
      </w:tr>
      <w:tr w:rsidR="006F311B" w:rsidTr="006F311B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Раскрываемость преступлений, совершенных в общественных местах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68,0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56,5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56,6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56,7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56,8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56,9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57,0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57,1</w:t>
            </w:r>
          </w:p>
        </w:tc>
      </w:tr>
    </w:tbl>
    <w:p w:rsidR="006F311B" w:rsidRDefault="006F311B" w:rsidP="006F31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6F311B" w:rsidRDefault="006F311B" w:rsidP="006F31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6F311B" w:rsidSect="006F311B">
          <w:headerReference w:type="default" r:id="rId7"/>
          <w:pgSz w:w="11906" w:h="16838"/>
          <w:pgMar w:top="709" w:right="851" w:bottom="993" w:left="1418" w:header="709" w:footer="271" w:gutter="0"/>
          <w:pgNumType w:start="1"/>
          <w:cols w:space="720"/>
          <w:titlePg/>
          <w:docGrid w:linePitch="299"/>
        </w:sectPr>
      </w:pPr>
    </w:p>
    <w:p w:rsidR="006F311B" w:rsidRPr="00AB4162" w:rsidRDefault="006F311B" w:rsidP="006F3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Перечень основных мероприятий подпрограммы на 2019-2024 годы</w:t>
      </w:r>
    </w:p>
    <w:p w:rsidR="006F311B" w:rsidRDefault="006F311B" w:rsidP="006F3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49"/>
        <w:gridCol w:w="2388"/>
        <w:gridCol w:w="1029"/>
        <w:gridCol w:w="937"/>
        <w:gridCol w:w="777"/>
        <w:gridCol w:w="687"/>
        <w:gridCol w:w="687"/>
        <w:gridCol w:w="687"/>
        <w:gridCol w:w="723"/>
        <w:gridCol w:w="687"/>
        <w:gridCol w:w="687"/>
        <w:gridCol w:w="1768"/>
        <w:gridCol w:w="416"/>
        <w:gridCol w:w="416"/>
        <w:gridCol w:w="416"/>
        <w:gridCol w:w="416"/>
        <w:gridCol w:w="416"/>
        <w:gridCol w:w="425"/>
        <w:gridCol w:w="2075"/>
      </w:tblGrid>
      <w:tr w:rsidR="006F311B" w:rsidTr="006F311B">
        <w:trPr>
          <w:trHeight w:val="453"/>
          <w:tblHeader/>
        </w:trPr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п/п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Цель, задачи, основные мероприятия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Срок выполнения (квартал, год)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5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Объемы финансирования, тыс. руб.</w:t>
            </w:r>
          </w:p>
        </w:tc>
        <w:tc>
          <w:tcPr>
            <w:tcW w:w="13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6F311B" w:rsidTr="006F311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2019 год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2020 год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2021 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2022</w:t>
            </w:r>
          </w:p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 год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2024 год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 показателя, ед. измерения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2019 год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2020 год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2021 год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2022 год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 год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2024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hAnsi="Times New Roman"/>
                <w:spacing w:val="-4"/>
                <w:sz w:val="18"/>
              </w:rPr>
            </w:pPr>
          </w:p>
        </w:tc>
      </w:tr>
      <w:tr w:rsidR="006F311B" w:rsidTr="006F311B">
        <w:trPr>
          <w:trHeight w:val="73"/>
          <w:tblHeader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19</w:t>
            </w:r>
          </w:p>
        </w:tc>
      </w:tr>
      <w:tr w:rsidR="006F311B" w:rsidTr="006F311B">
        <w:trPr>
          <w:trHeight w:val="73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профилактика правонарушений, экстремизма, терроризма, межнациональных (межэтнических) конфликтов и обеспечение общественной безопасности и правопорядка в городе Мурманске</w:t>
            </w:r>
          </w:p>
        </w:tc>
      </w:tr>
      <w:tr w:rsidR="006F311B" w:rsidTr="006F311B">
        <w:trPr>
          <w:trHeight w:val="1886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FB10B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921248" w:rsidRDefault="006F311B" w:rsidP="006F311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921248">
              <w:rPr>
                <w:rFonts w:ascii="Times New Roman" w:hAnsi="Times New Roman"/>
                <w:sz w:val="18"/>
              </w:rPr>
              <w:t>Основное мероприятие: мероприятия по профилактике</w:t>
            </w:r>
            <w:r w:rsidRPr="0092124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921248">
              <w:rPr>
                <w:rFonts w:ascii="Times New Roman" w:hAnsi="Times New Roman"/>
                <w:sz w:val="18"/>
              </w:rPr>
              <w:t>правонарушений, экстремизма, терроризма, межнациональных (межэтнических) конфликтов и обеспечению общественной безопасности и правопорядка в городе Мурманске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2019 -2024 г.г.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Всего: </w:t>
            </w:r>
          </w:p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МБ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FB10B6" w:rsidRDefault="006F311B" w:rsidP="006F311B">
            <w:pPr>
              <w:spacing w:line="254" w:lineRule="auto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4 434,0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line="254" w:lineRule="auto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804,0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jc w:val="center"/>
            </w:pPr>
            <w:r>
              <w:rPr>
                <w:rFonts w:ascii="Times New Roman" w:hAnsi="Times New Roman"/>
                <w:sz w:val="18"/>
              </w:rPr>
              <w:t>804,0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jc w:val="center"/>
            </w:pPr>
            <w:r>
              <w:rPr>
                <w:rFonts w:ascii="Times New Roman" w:hAnsi="Times New Roman"/>
                <w:sz w:val="18"/>
              </w:rPr>
              <w:t>804,0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jc w:val="center"/>
            </w:pPr>
            <w:r>
              <w:rPr>
                <w:rFonts w:ascii="Times New Roman" w:hAnsi="Times New Roman"/>
                <w:sz w:val="18"/>
              </w:rPr>
              <w:t>674,0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jc w:val="center"/>
            </w:pPr>
            <w:r>
              <w:rPr>
                <w:rFonts w:ascii="Times New Roman" w:hAnsi="Times New Roman"/>
                <w:sz w:val="18"/>
              </w:rPr>
              <w:t>674,0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jc w:val="center"/>
            </w:pPr>
            <w:r>
              <w:rPr>
                <w:rFonts w:ascii="Times New Roman" w:hAnsi="Times New Roman"/>
                <w:sz w:val="18"/>
              </w:rPr>
              <w:t>674,0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проведенных мероприятий, ед.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FB10B6" w:rsidRDefault="006F311B" w:rsidP="006F31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</w:rPr>
              <w:t>144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</w:rPr>
              <w:t>144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</w:rPr>
              <w:t>144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</w:rPr>
              <w:t>144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</w:rPr>
              <w:t>144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</w:rPr>
              <w:t>144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города Мурманска, УМВД России по г. Мурманску</w:t>
            </w:r>
          </w:p>
        </w:tc>
      </w:tr>
      <w:tr w:rsidR="006F311B" w:rsidTr="006F311B">
        <w:trPr>
          <w:trHeight w:val="635"/>
        </w:trPr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1.1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921248" w:rsidRDefault="006F311B" w:rsidP="006F311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921248">
              <w:rPr>
                <w:rFonts w:ascii="Times New Roman" w:hAnsi="Times New Roman"/>
                <w:sz w:val="18"/>
              </w:rPr>
              <w:t>Мероприятия по обеспечению общественной безопасности и профилактике экстремизма, терроризма и противоправных деяний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F564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5641B">
              <w:rPr>
                <w:rFonts w:ascii="Times New Roman" w:hAnsi="Times New Roman"/>
                <w:sz w:val="18"/>
              </w:rPr>
              <w:t>2019 -2024 г.г.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F5641B" w:rsidRDefault="006F311B" w:rsidP="006F311B">
            <w:pPr>
              <w:spacing w:after="0" w:line="256" w:lineRule="auto"/>
              <w:jc w:val="center"/>
              <w:rPr>
                <w:sz w:val="18"/>
              </w:rPr>
            </w:pPr>
            <w:r w:rsidRPr="00F5641B">
              <w:rPr>
                <w:rFonts w:ascii="Times New Roman" w:hAnsi="Times New Roman"/>
                <w:sz w:val="18"/>
              </w:rPr>
              <w:t>МБ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F5641B" w:rsidRDefault="006F311B" w:rsidP="006F311B">
            <w:pPr>
              <w:spacing w:line="254" w:lineRule="auto"/>
              <w:jc w:val="center"/>
              <w:rPr>
                <w:sz w:val="18"/>
              </w:rPr>
            </w:pPr>
            <w:r w:rsidRPr="00F5641B">
              <w:rPr>
                <w:rFonts w:ascii="Times New Roman" w:hAnsi="Times New Roman"/>
                <w:sz w:val="18"/>
              </w:rPr>
              <w:t>4 434,0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921248" w:rsidRDefault="006F311B" w:rsidP="006F311B">
            <w:pPr>
              <w:spacing w:line="256" w:lineRule="auto"/>
              <w:jc w:val="center"/>
              <w:rPr>
                <w:sz w:val="18"/>
              </w:rPr>
            </w:pPr>
            <w:r w:rsidRPr="00921248">
              <w:rPr>
                <w:rFonts w:ascii="Times New Roman" w:hAnsi="Times New Roman"/>
                <w:sz w:val="18"/>
              </w:rPr>
              <w:t>804,0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921248" w:rsidRDefault="006F311B" w:rsidP="006F311B">
            <w:pPr>
              <w:jc w:val="center"/>
            </w:pPr>
            <w:r w:rsidRPr="00921248">
              <w:rPr>
                <w:rFonts w:ascii="Times New Roman" w:hAnsi="Times New Roman"/>
                <w:sz w:val="18"/>
              </w:rPr>
              <w:t>804,0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921248" w:rsidRDefault="006F311B" w:rsidP="006F311B">
            <w:pPr>
              <w:jc w:val="center"/>
            </w:pPr>
            <w:r w:rsidRPr="00921248">
              <w:rPr>
                <w:rFonts w:ascii="Times New Roman" w:hAnsi="Times New Roman"/>
                <w:sz w:val="18"/>
              </w:rPr>
              <w:t>804,0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921248" w:rsidRDefault="006F311B" w:rsidP="006F311B">
            <w:pPr>
              <w:jc w:val="center"/>
            </w:pPr>
            <w:r w:rsidRPr="00921248">
              <w:rPr>
                <w:rFonts w:ascii="Times New Roman" w:hAnsi="Times New Roman"/>
                <w:sz w:val="18"/>
              </w:rPr>
              <w:t>674,0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921248" w:rsidRDefault="006F311B" w:rsidP="006F311B">
            <w:pPr>
              <w:jc w:val="center"/>
            </w:pPr>
            <w:r w:rsidRPr="00921248">
              <w:rPr>
                <w:rFonts w:ascii="Times New Roman" w:hAnsi="Times New Roman"/>
                <w:sz w:val="18"/>
              </w:rPr>
              <w:t>674,0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921248" w:rsidRDefault="006F311B" w:rsidP="006F311B">
            <w:pPr>
              <w:jc w:val="center"/>
            </w:pPr>
            <w:r w:rsidRPr="00921248">
              <w:rPr>
                <w:rFonts w:ascii="Times New Roman" w:hAnsi="Times New Roman"/>
                <w:sz w:val="18"/>
              </w:rPr>
              <w:t>674,0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публикаций в СМИ, ед.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города Мурманска, УМВД России по г. Мурманску</w:t>
            </w:r>
          </w:p>
        </w:tc>
      </w:tr>
      <w:tr w:rsidR="006F311B" w:rsidTr="006F311B">
        <w:trPr>
          <w:trHeight w:val="416"/>
        </w:trPr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line="254" w:lineRule="auto"/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печатной продукции, тыс. шт.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6F311B" w:rsidTr="006F311B">
        <w:trPr>
          <w:trHeight w:val="856"/>
        </w:trPr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FB10B6" w:rsidRDefault="006F311B" w:rsidP="006F311B">
            <w:pPr>
              <w:spacing w:line="254" w:lineRule="auto"/>
              <w:jc w:val="center"/>
              <w:rPr>
                <w:sz w:val="18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FB10B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поощренных сотрудников полиции, чел.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F311B" w:rsidTr="006F311B">
        <w:trPr>
          <w:trHeight w:val="609"/>
        </w:trPr>
        <w:tc>
          <w:tcPr>
            <w:tcW w:w="1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Количество поощренных граждан, </w:t>
            </w:r>
          </w:p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чел.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6F311B" w:rsidTr="006F311B"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 заседаний антитеррористической комиссии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2019 -2024 г.г.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МБ</w:t>
            </w:r>
          </w:p>
        </w:tc>
        <w:tc>
          <w:tcPr>
            <w:tcW w:w="15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Финансирование не требуется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заседаний,</w:t>
            </w:r>
          </w:p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18"/>
              </w:rPr>
            </w:pPr>
            <w:r>
              <w:rPr>
                <w:rFonts w:ascii="Times New Roman" w:hAnsi="Times New Roman"/>
                <w:spacing w:val="-8"/>
                <w:sz w:val="18"/>
              </w:rPr>
              <w:t>Администрация города Мурманска, УМВД России по городу Мурманску</w:t>
            </w:r>
          </w:p>
        </w:tc>
      </w:tr>
      <w:tr w:rsidR="006F311B" w:rsidTr="006F311B"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 xml:space="preserve">Проведение методических занятий, лекций, бесед по профилактике </w:t>
            </w:r>
            <w:r>
              <w:rPr>
                <w:rFonts w:ascii="Times New Roman" w:hAnsi="Times New Roman"/>
                <w:sz w:val="18"/>
              </w:rPr>
              <w:t>правонарушений, экстремизма, терроризма, межнациональных (межэтнических) конфликтов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с различными категориями </w:t>
            </w:r>
            <w:r>
              <w:rPr>
                <w:rFonts w:ascii="Times New Roman" w:hAnsi="Times New Roman"/>
                <w:spacing w:val="-4"/>
                <w:sz w:val="18"/>
              </w:rPr>
              <w:lastRenderedPageBreak/>
              <w:t>населения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2019 -2024 г.г.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МБ</w:t>
            </w:r>
          </w:p>
        </w:tc>
        <w:tc>
          <w:tcPr>
            <w:tcW w:w="15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Финансирование не требуется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Количество </w:t>
            </w:r>
            <w:r>
              <w:rPr>
                <w:rFonts w:ascii="Times New Roman" w:hAnsi="Times New Roman"/>
                <w:spacing w:val="-4"/>
                <w:sz w:val="18"/>
              </w:rPr>
              <w:t>методических занятий, лекций, бесед</w:t>
            </w:r>
            <w:r>
              <w:rPr>
                <w:rFonts w:ascii="Times New Roman" w:hAnsi="Times New Roman"/>
                <w:sz w:val="18"/>
              </w:rPr>
              <w:t>,</w:t>
            </w:r>
          </w:p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>ед.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FB10B6" w:rsidRDefault="006F311B" w:rsidP="006F31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</w:rPr>
              <w:t>135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</w:rPr>
              <w:t>135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</w:rPr>
              <w:t>135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</w:rPr>
              <w:t>135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</w:rPr>
              <w:t>135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</w:rPr>
              <w:t>135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города Мурманска, УМВД России по городу Мурманску</w:t>
            </w:r>
          </w:p>
        </w:tc>
      </w:tr>
      <w:tr w:rsidR="006F311B" w:rsidTr="006F311B">
        <w:trPr>
          <w:trHeight w:val="1801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Основное мероприятие: развитие системы АПК </w:t>
            </w:r>
            <w:r>
              <w:rPr>
                <w:rFonts w:ascii="Times New Roman" w:hAnsi="Times New Roman"/>
                <w:spacing w:val="-4"/>
                <w:sz w:val="18"/>
              </w:rPr>
              <w:t>«Профилактика преступлений и правонарушений»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2019 -2024 г.г.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</w:t>
            </w:r>
          </w:p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МБ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90 583,0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15 320,0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12 125,0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12 030,0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17 036,0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17 036,0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17 036,0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Обеспечение развития аппаратных и программных средств систем АПК «Профилактика преступлений и правонарушений», </w:t>
            </w:r>
          </w:p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18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>да – 1/нет - 0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города Мурманска, УМВД России по городу Мурманску</w:t>
            </w:r>
          </w:p>
        </w:tc>
      </w:tr>
      <w:tr w:rsidR="006F311B" w:rsidTr="006F311B">
        <w:trPr>
          <w:trHeight w:val="1932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 xml:space="preserve">Подключение к АПК «Профилактика преступлений и правонарушений» дополнительных сегментов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2019 -2024 г.г.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МБ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90 583,0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15 320,0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12 125,0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12 030,0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17 036,0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17 036,0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17 036,0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заключенных и исполненных муниципальных контрактов в рамках развития системы АПК «Профилактика преступлений и правонарушений»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FB10B6" w:rsidRDefault="006F311B" w:rsidP="006F311B">
            <w:pPr>
              <w:jc w:val="center"/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jc w:val="center"/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jc w:val="center"/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jc w:val="center"/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jc w:val="center"/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jc w:val="center"/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города Мурманска, УМВД России по городу Мурманску</w:t>
            </w:r>
          </w:p>
        </w:tc>
      </w:tr>
      <w:tr w:rsidR="006F311B" w:rsidTr="006F311B">
        <w:trPr>
          <w:trHeight w:val="2348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>Основное мероприятие: формирование в детской и молодежной среде стойкого непринятия идеологии терроризма, экстремизма, в том числе на межнациональной, религиозной почве, а также негативного отношения к любым формам противоправных деяний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2019 -2024 г.г.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1A6">
              <w:rPr>
                <w:rFonts w:ascii="Times New Roman" w:hAnsi="Times New Roman"/>
                <w:sz w:val="18"/>
              </w:rPr>
              <w:t>Всего</w:t>
            </w:r>
          </w:p>
          <w:p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A01A6">
              <w:rPr>
                <w:rFonts w:ascii="Times New Roman" w:hAnsi="Times New Roman"/>
                <w:sz w:val="18"/>
              </w:rPr>
              <w:t>МБ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1A6">
              <w:rPr>
                <w:rFonts w:ascii="Times New Roman" w:hAnsi="Times New Roman"/>
                <w:sz w:val="18"/>
              </w:rPr>
              <w:t>5 800,0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1A6">
              <w:rPr>
                <w:rFonts w:ascii="Times New Roman" w:hAnsi="Times New Roman"/>
                <w:sz w:val="18"/>
              </w:rPr>
              <w:t>1 985,0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1A6">
              <w:rPr>
                <w:rFonts w:ascii="Times New Roman" w:hAnsi="Times New Roman"/>
                <w:sz w:val="18"/>
              </w:rPr>
              <w:t>1 860,0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1A6">
              <w:rPr>
                <w:rFonts w:ascii="Times New Roman" w:hAnsi="Times New Roman"/>
                <w:sz w:val="18"/>
              </w:rPr>
              <w:t>1 955,0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1A6"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1A6"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1A6"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мероприятий, ед.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КСПВООДМ АГМ, МАУ МП «Объединение молодежных центров»,</w:t>
            </w:r>
          </w:p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Комитет по культуре АГМ, МБОУДО ДШИ № 1, МБУК «Дом культуры «Первомайский» г. Мурманска, МАУК «Дом культуры Ленинского округа» г. Мурманска,</w:t>
            </w:r>
          </w:p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Комитет по физкультуре и спорту АГМ,</w:t>
            </w:r>
          </w:p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МАУ СШОР №№ 3, 4,</w:t>
            </w:r>
          </w:p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Комитет по образованию АГМ,</w:t>
            </w:r>
          </w:p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образовательные учреждения города Мурманска, МБОУ г. </w:t>
            </w:r>
            <w:r>
              <w:rPr>
                <w:rFonts w:ascii="Times New Roman" w:hAnsi="Times New Roman"/>
                <w:spacing w:val="-4"/>
                <w:sz w:val="18"/>
              </w:rPr>
              <w:t>Мурманска «Гимназия № 9», МБУ ДПО «Городской информационно-</w:t>
            </w:r>
            <w:r>
              <w:rPr>
                <w:rFonts w:ascii="Times New Roman" w:hAnsi="Times New Roman"/>
                <w:sz w:val="18"/>
              </w:rPr>
              <w:t xml:space="preserve">методический центр </w:t>
            </w:r>
            <w:r>
              <w:rPr>
                <w:rFonts w:ascii="Times New Roman" w:hAnsi="Times New Roman"/>
                <w:sz w:val="18"/>
              </w:rPr>
              <w:lastRenderedPageBreak/>
              <w:t xml:space="preserve">работников образования», МАУ ДО Дом детского творчества им. А. </w:t>
            </w:r>
            <w:proofErr w:type="spellStart"/>
            <w:r>
              <w:rPr>
                <w:rFonts w:ascii="Times New Roman" w:hAnsi="Times New Roman"/>
                <w:sz w:val="18"/>
              </w:rPr>
              <w:t>Бредова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, МБУ ДО Дом детского творчества им. А. </w:t>
            </w:r>
            <w:proofErr w:type="spellStart"/>
            <w:r>
              <w:rPr>
                <w:rFonts w:ascii="Times New Roman" w:hAnsi="Times New Roman"/>
                <w:sz w:val="18"/>
              </w:rPr>
              <w:t>Торцева</w:t>
            </w:r>
            <w:proofErr w:type="spellEnd"/>
            <w:r>
              <w:rPr>
                <w:rFonts w:ascii="Times New Roman" w:hAnsi="Times New Roman"/>
                <w:sz w:val="18"/>
              </w:rPr>
              <w:t>, МБУ ДО «Центр патриотического воспитания «Юная Гвардия», МБУ ДО Первомайский Дом детского творчества</w:t>
            </w:r>
          </w:p>
        </w:tc>
      </w:tr>
      <w:tr w:rsidR="006F311B" w:rsidTr="006F311B">
        <w:trPr>
          <w:trHeight w:val="5330"/>
        </w:trPr>
        <w:tc>
          <w:tcPr>
            <w:tcW w:w="1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1A6">
              <w:rPr>
                <w:rFonts w:ascii="Times New Roman" w:hAnsi="Times New Roman"/>
                <w:sz w:val="18"/>
              </w:rPr>
              <w:lastRenderedPageBreak/>
              <w:t>3.1.</w:t>
            </w:r>
          </w:p>
        </w:tc>
        <w:tc>
          <w:tcPr>
            <w:tcW w:w="7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1B" w:rsidRDefault="006F311B" w:rsidP="006F311B">
            <w:pPr>
              <w:spacing w:after="0" w:line="240" w:lineRule="auto"/>
              <w:rPr>
                <w:rFonts w:ascii="Times New Roman" w:hAnsi="Times New Roman"/>
                <w:spacing w:val="-4"/>
                <w:sz w:val="18"/>
              </w:rPr>
            </w:pPr>
            <w:r w:rsidRPr="006A01A6">
              <w:rPr>
                <w:rFonts w:ascii="Times New Roman" w:hAnsi="Times New Roman"/>
                <w:spacing w:val="-4"/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1A6">
              <w:rPr>
                <w:rFonts w:ascii="Times New Roman" w:hAnsi="Times New Roman"/>
                <w:sz w:val="18"/>
              </w:rPr>
              <w:t>2019 -2024 г.г.</w:t>
            </w:r>
          </w:p>
        </w:tc>
        <w:tc>
          <w:tcPr>
            <w:tcW w:w="2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1A6">
              <w:rPr>
                <w:rFonts w:ascii="Times New Roman" w:hAnsi="Times New Roman"/>
                <w:sz w:val="18"/>
              </w:rPr>
              <w:t>Всего:</w:t>
            </w:r>
          </w:p>
          <w:p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1A6">
              <w:rPr>
                <w:rFonts w:ascii="Times New Roman" w:hAnsi="Times New Roman"/>
                <w:sz w:val="18"/>
              </w:rPr>
              <w:t>МБ</w:t>
            </w:r>
          </w:p>
        </w:tc>
        <w:tc>
          <w:tcPr>
            <w:tcW w:w="2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1A6">
              <w:rPr>
                <w:rFonts w:ascii="Times New Roman" w:hAnsi="Times New Roman"/>
                <w:sz w:val="18"/>
              </w:rPr>
              <w:t>5 800,0</w:t>
            </w:r>
          </w:p>
        </w:tc>
        <w:tc>
          <w:tcPr>
            <w:tcW w:w="2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1A6">
              <w:rPr>
                <w:rFonts w:ascii="Times New Roman" w:hAnsi="Times New Roman"/>
                <w:sz w:val="18"/>
              </w:rPr>
              <w:t>1 985,0</w:t>
            </w:r>
          </w:p>
        </w:tc>
        <w:tc>
          <w:tcPr>
            <w:tcW w:w="2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1A6">
              <w:rPr>
                <w:rFonts w:ascii="Times New Roman" w:hAnsi="Times New Roman"/>
                <w:sz w:val="18"/>
              </w:rPr>
              <w:t>1 860,0</w:t>
            </w:r>
          </w:p>
        </w:tc>
        <w:tc>
          <w:tcPr>
            <w:tcW w:w="2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1A6">
              <w:rPr>
                <w:rFonts w:ascii="Times New Roman" w:hAnsi="Times New Roman"/>
                <w:sz w:val="18"/>
              </w:rPr>
              <w:t>1 955,0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1A6"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2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1A6"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2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1A6"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проведенных мероприятий в сфере молодежной политики,</w:t>
            </w:r>
          </w:p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1B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1A6">
              <w:rPr>
                <w:rFonts w:ascii="Times New Roman" w:hAnsi="Times New Roman"/>
                <w:sz w:val="18"/>
              </w:rPr>
              <w:t>КСПВООДМ АГМ, МАУ МП «Объединение молодежных центров»,</w:t>
            </w:r>
          </w:p>
          <w:p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1A6">
              <w:rPr>
                <w:rFonts w:ascii="Times New Roman" w:hAnsi="Times New Roman"/>
                <w:sz w:val="18"/>
              </w:rPr>
              <w:t>Комитет по культуре АГМ, МБОУДО ДШИ № 1, МБУК «Дом культуры «Первомайский» г. Мурманска, МАУК «Дом культуры Ленинского округа» г. Мурманска,</w:t>
            </w:r>
          </w:p>
          <w:p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1A6">
              <w:rPr>
                <w:rFonts w:ascii="Times New Roman" w:hAnsi="Times New Roman"/>
                <w:sz w:val="18"/>
              </w:rPr>
              <w:t>Комитет по физкультуре и спорту АГМ,</w:t>
            </w:r>
          </w:p>
          <w:p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1A6">
              <w:rPr>
                <w:rFonts w:ascii="Times New Roman" w:hAnsi="Times New Roman"/>
                <w:sz w:val="18"/>
              </w:rPr>
              <w:t xml:space="preserve"> МАУ СШОР №№ 3, 4,</w:t>
            </w:r>
          </w:p>
          <w:p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1A6">
              <w:rPr>
                <w:rFonts w:ascii="Times New Roman" w:hAnsi="Times New Roman"/>
                <w:sz w:val="18"/>
              </w:rPr>
              <w:t>Комитет по образованию АГМ,</w:t>
            </w:r>
          </w:p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1A6">
              <w:rPr>
                <w:rFonts w:ascii="Times New Roman" w:hAnsi="Times New Roman"/>
                <w:sz w:val="18"/>
              </w:rPr>
              <w:t xml:space="preserve">образовательные учреждения города Мурманска, МБОУ г. </w:t>
            </w:r>
            <w:r w:rsidRPr="006A01A6">
              <w:rPr>
                <w:rFonts w:ascii="Times New Roman" w:hAnsi="Times New Roman"/>
                <w:spacing w:val="-4"/>
                <w:sz w:val="18"/>
              </w:rPr>
              <w:t>Мурманска «Гимназия № 9», МБУ ДПО «Городской информационно-</w:t>
            </w:r>
            <w:r w:rsidRPr="006A01A6">
              <w:rPr>
                <w:rFonts w:ascii="Times New Roman" w:hAnsi="Times New Roman"/>
                <w:sz w:val="18"/>
              </w:rPr>
              <w:t xml:space="preserve">методический центр работников образования», МАУ ДО Дом детского творчества им. А. </w:t>
            </w:r>
            <w:proofErr w:type="spellStart"/>
            <w:r w:rsidRPr="006A01A6">
              <w:rPr>
                <w:rFonts w:ascii="Times New Roman" w:hAnsi="Times New Roman"/>
                <w:sz w:val="18"/>
              </w:rPr>
              <w:lastRenderedPageBreak/>
              <w:t>Бредова</w:t>
            </w:r>
            <w:proofErr w:type="spellEnd"/>
            <w:r w:rsidRPr="006A01A6">
              <w:rPr>
                <w:rFonts w:ascii="Times New Roman" w:hAnsi="Times New Roman"/>
                <w:sz w:val="18"/>
              </w:rPr>
              <w:t xml:space="preserve">, МБУ ДО Дом детского творчества им. А. </w:t>
            </w:r>
            <w:proofErr w:type="spellStart"/>
            <w:r w:rsidRPr="006A01A6">
              <w:rPr>
                <w:rFonts w:ascii="Times New Roman" w:hAnsi="Times New Roman"/>
                <w:sz w:val="18"/>
              </w:rPr>
              <w:t>Торцева</w:t>
            </w:r>
            <w:proofErr w:type="spellEnd"/>
            <w:r w:rsidRPr="006A01A6">
              <w:rPr>
                <w:rFonts w:ascii="Times New Roman" w:hAnsi="Times New Roman"/>
                <w:sz w:val="18"/>
              </w:rPr>
              <w:t>, МБУ ДО «Центр патриотического воспитания «Юная Гвардия», МБУ ДО Первомайский Дом детского тво</w:t>
            </w:r>
            <w:r>
              <w:rPr>
                <w:rFonts w:ascii="Times New Roman" w:hAnsi="Times New Roman"/>
                <w:sz w:val="18"/>
              </w:rPr>
              <w:t>рчества</w:t>
            </w:r>
          </w:p>
        </w:tc>
      </w:tr>
      <w:tr w:rsidR="006F311B" w:rsidTr="006F311B">
        <w:trPr>
          <w:trHeight w:val="6894"/>
        </w:trPr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6A01A6" w:rsidRDefault="006F311B" w:rsidP="006F311B">
            <w:pPr>
              <w:spacing w:after="0" w:line="240" w:lineRule="auto"/>
              <w:rPr>
                <w:rFonts w:ascii="Times New Roman" w:hAnsi="Times New Roman"/>
                <w:spacing w:val="-4"/>
                <w:sz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Pr="006A01A6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Pr="006A01A6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Pr="006A01A6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Pr="006A01A6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Pr="006A01A6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Pr="006A01A6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6A01A6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F311B" w:rsidTr="006F311B">
        <w:trPr>
          <w:trHeight w:val="1209"/>
        </w:trPr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hAnsi="Times New Roman"/>
                <w:spacing w:val="-4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МБ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2 415,0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805,0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805,0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805,0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КСПВООДМ АГМ, МАУ МП «Объединение молодежных центров</w:t>
            </w:r>
          </w:p>
        </w:tc>
      </w:tr>
      <w:tr w:rsidR="006F311B" w:rsidTr="006F311B">
        <w:trPr>
          <w:trHeight w:val="1345"/>
        </w:trPr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hAnsi="Times New Roman"/>
                <w:spacing w:val="-4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МБ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1 690,0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595,0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проведенных мероприятий в сфере культуры,</w:t>
            </w:r>
          </w:p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Комитет по культуре АГМ,</w:t>
            </w:r>
          </w:p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МБОУДО ДШИ № 1, МБУК «Дом культуры «Первомайский» г. Мурманска, МАУК «Дом культуры Ленинского округа» г. Мурманска</w:t>
            </w:r>
          </w:p>
        </w:tc>
      </w:tr>
      <w:tr w:rsidR="006F311B" w:rsidTr="006F311B">
        <w:trPr>
          <w:trHeight w:val="1112"/>
        </w:trPr>
        <w:tc>
          <w:tcPr>
            <w:tcW w:w="1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hAnsi="Times New Roman"/>
                <w:spacing w:val="-4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МБ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1 200,0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проведенных мероприятий в сфере физкультуры и спорта,</w:t>
            </w:r>
          </w:p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Комитет по физической культуре и спорту АГА,</w:t>
            </w:r>
          </w:p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МАУ СШОР №№ 3,4</w:t>
            </w:r>
          </w:p>
        </w:tc>
      </w:tr>
      <w:tr w:rsidR="006F311B" w:rsidTr="006F311B">
        <w:trPr>
          <w:trHeight w:val="1110"/>
        </w:trPr>
        <w:tc>
          <w:tcPr>
            <w:tcW w:w="1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hAnsi="Times New Roman"/>
                <w:spacing w:val="-4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МБ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155,0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проведенных мероприятий в сфере образования,</w:t>
            </w:r>
          </w:p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Комитет по образованию АГМ,</w:t>
            </w:r>
          </w:p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образовательные учреждения города Мурманска, МБОУ г. </w:t>
            </w:r>
            <w:r>
              <w:rPr>
                <w:rFonts w:ascii="Times New Roman" w:hAnsi="Times New Roman"/>
                <w:spacing w:val="-4"/>
                <w:sz w:val="18"/>
              </w:rPr>
              <w:t>Мурманска «Гимназия № 9», МБУ ДПО «Городской информационно-</w:t>
            </w:r>
            <w:r>
              <w:rPr>
                <w:rFonts w:ascii="Times New Roman" w:hAnsi="Times New Roman"/>
                <w:sz w:val="18"/>
              </w:rPr>
              <w:t xml:space="preserve">методический центр работников образования», МАУ ДО Дом детского творчества им. А. </w:t>
            </w:r>
            <w:proofErr w:type="spellStart"/>
            <w:r>
              <w:rPr>
                <w:rFonts w:ascii="Times New Roman" w:hAnsi="Times New Roman"/>
                <w:sz w:val="18"/>
              </w:rPr>
              <w:t>Бредова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, МБУ ДО Дом детского творчества им. А. </w:t>
            </w:r>
            <w:proofErr w:type="spellStart"/>
            <w:r>
              <w:rPr>
                <w:rFonts w:ascii="Times New Roman" w:hAnsi="Times New Roman"/>
                <w:sz w:val="18"/>
              </w:rPr>
              <w:t>Торцева</w:t>
            </w:r>
            <w:proofErr w:type="spellEnd"/>
            <w:r>
              <w:rPr>
                <w:rFonts w:ascii="Times New Roman" w:hAnsi="Times New Roman"/>
                <w:sz w:val="18"/>
              </w:rPr>
              <w:t>, МБУ ДО «Центр патриотического воспитания «Юная Гвардия», МБУ ДО Первомайский Дом детского творчества</w:t>
            </w:r>
          </w:p>
        </w:tc>
      </w:tr>
      <w:tr w:rsidR="006F311B" w:rsidTr="006F311B"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2019 -2024 г.г.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МБ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100 817,0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18 109,0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14 789,0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14 789,0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17 710,0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17 710,0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17 710,0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6F311B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311B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311B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311B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Детализация направлений расходов на 2019 – 2024 годы</w:t>
      </w:r>
    </w:p>
    <w:p w:rsidR="006F311B" w:rsidRDefault="006F311B" w:rsidP="006F31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13"/>
        <w:gridCol w:w="8860"/>
        <w:gridCol w:w="1842"/>
        <w:gridCol w:w="766"/>
        <w:gridCol w:w="738"/>
        <w:gridCol w:w="738"/>
        <w:gridCol w:w="738"/>
        <w:gridCol w:w="597"/>
        <w:gridCol w:w="597"/>
        <w:gridCol w:w="597"/>
      </w:tblGrid>
      <w:tr w:rsidR="006F311B" w:rsidTr="006F311B">
        <w:trPr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№ п/п</w:t>
            </w:r>
          </w:p>
        </w:tc>
        <w:tc>
          <w:tcPr>
            <w:tcW w:w="8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6F311B" w:rsidTr="006F311B">
        <w:trPr>
          <w:trHeight w:val="26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2024 год</w:t>
            </w:r>
          </w:p>
        </w:tc>
      </w:tr>
      <w:tr w:rsidR="006F311B" w:rsidTr="006F311B">
        <w:trPr>
          <w:trHeight w:val="28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</w:tr>
      <w:tr w:rsidR="006F311B" w:rsidTr="006F311B">
        <w:trPr>
          <w:trHeight w:val="4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Основное мероприятие: мероприятия по профилактике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правонарушений, экстремизма, терроризма, межнациональных (межэтнических) конфликтов и обеспечению общественной безопасности и правопорядка в городе Мурманске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МБ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4 434,0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804,0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804,0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804,0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674,0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674,0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674,0</w:t>
            </w:r>
          </w:p>
        </w:tc>
      </w:tr>
      <w:tr w:rsidR="006F311B" w:rsidTr="006F311B">
        <w:trPr>
          <w:trHeight w:val="4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1.1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Информирование населения об угрозах экстремизма, терроризма и противоправных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МБ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 w:cs="Calibri"/>
                <w:szCs w:val="20"/>
                <w:lang w:eastAsia="ru-RU"/>
              </w:rPr>
              <w:t>732,0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187,0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187,0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187,0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57,0</w:t>
            </w:r>
          </w:p>
        </w:tc>
      </w:tr>
      <w:tr w:rsidR="006F311B" w:rsidTr="006F31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1.1.1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Проведение ежегодной акции «Прощай, оружие», направленной на стимулирование добровольной сдачи оружия и боеприпасов, незаконно хранящихся у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МБ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342,0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57,0</w:t>
            </w:r>
          </w:p>
        </w:tc>
      </w:tr>
      <w:tr w:rsidR="006F311B" w:rsidTr="006F31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1.1.2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Изготовление печатной продукции (информационных плакатов, листовок) по профилактике противоправных деяний, связанных с использованием мобильной и телефонной связи, хищением личного имущества граждан, о необходимости добровольной сдачи населением оружия и боеприпасов, профилактике </w:t>
            </w:r>
            <w:r>
              <w:rPr>
                <w:rFonts w:ascii="Times New Roman" w:eastAsia="Times New Roman" w:hAnsi="Times New Roman"/>
                <w:lang w:eastAsia="ru-RU"/>
              </w:rPr>
              <w:t>экстремизма, терроризма, межнациональных (межэтнических) конфликтов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МБ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390,0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0,0</w:t>
            </w:r>
          </w:p>
        </w:tc>
      </w:tr>
      <w:tr w:rsidR="006F311B" w:rsidTr="006F31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1.2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Поощрение сотрудников полиции, а также граждан, принявших активное участие в охране общественного порядка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МБ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3 702,0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617,0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617,0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617,0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617,0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617,0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617,0</w:t>
            </w:r>
          </w:p>
        </w:tc>
      </w:tr>
      <w:tr w:rsidR="006F311B" w:rsidTr="006F31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1.2.1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Поощрение наиболее отличившихся сотрудников полиции, победителей конкурсов по итогам года «Лучший участковый уполномоченный полиции», «Лучший инспектор по делам несовершеннолетних»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МБ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3 192,0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532,0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532,0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532,0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532,0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532,0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532,0</w:t>
            </w:r>
          </w:p>
        </w:tc>
      </w:tr>
      <w:tr w:rsidR="006F311B" w:rsidTr="006F31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1.2.2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Поощрение граждан, принявших активное участие в охране общественного порядка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МБ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510,0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85,0</w:t>
            </w:r>
          </w:p>
        </w:tc>
      </w:tr>
      <w:tr w:rsidR="006F311B" w:rsidTr="006F31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pacing w:val="-4"/>
              </w:rPr>
              <w:t>Основное мероприятие: формирование в детской и молодежной среде стойкого непринятия идеологии терроризма, экстремизма, в том числе на межнациональной, религиозной почве, а также негативного отношения к любым формам противоправных деяний.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1D467A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5 800,0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1 985,0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1 860,0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1 955,0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0,0</w:t>
            </w:r>
          </w:p>
        </w:tc>
      </w:tr>
      <w:tr w:rsidR="006F311B" w:rsidTr="006F31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3.1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A51D97">
              <w:rPr>
                <w:rFonts w:ascii="Times New Roman" w:hAnsi="Times New Roman"/>
                <w:spacing w:val="-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5 800,0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1 985,0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1 860,0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1 955,0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0,0</w:t>
            </w:r>
          </w:p>
        </w:tc>
      </w:tr>
      <w:tr w:rsidR="006F311B" w:rsidTr="006F31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3.1.1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311B" w:rsidRPr="001D467A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Организация работы с детьми и молодежью по профилактике правонарушений, экстремизма, терроризма, межнациональных (межэтнических) конфликтов в городе Мурманске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5 320,0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1 825,0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1 700,0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1 795,0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0,0</w:t>
            </w:r>
          </w:p>
        </w:tc>
      </w:tr>
      <w:tr w:rsidR="006F311B" w:rsidTr="006F31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3.1.2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311B" w:rsidRPr="001D467A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Обучение сотрудников, ответственных за антитеррористическую работу, в сфере противодействия терроризму, экстремизму и антитеррористической защищенности объектов, действиям при возникновении угроз террористического характера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МБ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480,0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27109">
              <w:rPr>
                <w:rFonts w:ascii="Times New Roman" w:eastAsia="Times New Roman" w:hAnsi="Times New Roman"/>
                <w:szCs w:val="20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27109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109">
              <w:rPr>
                <w:rFonts w:ascii="Times New Roman" w:hAnsi="Times New Roman"/>
              </w:rPr>
              <w:t>0,0</w:t>
            </w:r>
          </w:p>
        </w:tc>
      </w:tr>
    </w:tbl>
    <w:p w:rsidR="006F311B" w:rsidRDefault="006F311B" w:rsidP="006F311B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  <w:sectPr w:rsidR="006F311B" w:rsidSect="006F311B">
          <w:pgSz w:w="16838" w:h="11906" w:orient="landscape"/>
          <w:pgMar w:top="606" w:right="454" w:bottom="284" w:left="454" w:header="709" w:footer="709" w:gutter="0"/>
          <w:cols w:space="720"/>
        </w:sectPr>
      </w:pPr>
    </w:p>
    <w:p w:rsidR="006F311B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Обоснование ресурсного обеспечения подпрограммы</w:t>
      </w:r>
    </w:p>
    <w:p w:rsidR="006F311B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724"/>
        <w:gridCol w:w="1012"/>
        <w:gridCol w:w="826"/>
        <w:gridCol w:w="826"/>
        <w:gridCol w:w="826"/>
        <w:gridCol w:w="826"/>
        <w:gridCol w:w="826"/>
        <w:gridCol w:w="826"/>
      </w:tblGrid>
      <w:tr w:rsidR="006F311B" w:rsidTr="006F311B">
        <w:trPr>
          <w:jc w:val="center"/>
        </w:trPr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Всего, тыс. руб.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 том числе по годам реализации, тыс. руб.</w:t>
            </w:r>
          </w:p>
        </w:tc>
      </w:tr>
      <w:tr w:rsidR="006F311B" w:rsidTr="006F311B">
        <w:trPr>
          <w:jc w:val="center"/>
        </w:trPr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2024 год</w:t>
            </w:r>
          </w:p>
        </w:tc>
      </w:tr>
      <w:tr w:rsidR="006F311B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</w:p>
        </w:tc>
      </w:tr>
      <w:tr w:rsidR="006F311B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1D467A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100 817,0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18 109,0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14 789,0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14 789,0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17 710,0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17 710,0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17 710,0</w:t>
            </w:r>
          </w:p>
        </w:tc>
      </w:tr>
      <w:tr w:rsidR="006F311B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 том числе за счет: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311B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1D467A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100 817,0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18 109,0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14 789,0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14 789,0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17 710,0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17 710,0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17 710,0</w:t>
            </w:r>
          </w:p>
        </w:tc>
      </w:tr>
      <w:tr w:rsidR="006F311B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F311B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F311B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F311B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В том числе по заказчикам: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6F311B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администрация города Мурманска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1D467A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95 017,0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16 124,0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12 929,0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12 834,0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17 710,0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17 710,0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17 710,0</w:t>
            </w:r>
          </w:p>
        </w:tc>
      </w:tr>
      <w:tr w:rsidR="006F311B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1D467A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95 017,0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16 124,0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12 929,0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12 834,0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17 710,0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17 710,0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17 710,0</w:t>
            </w:r>
          </w:p>
        </w:tc>
      </w:tr>
      <w:tr w:rsidR="006F311B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F311B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F311B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F311B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1D467A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F311B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1D467A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F311B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F311B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F311B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F311B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комитет по культуре администрации города Мурманска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1D467A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F311B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1D467A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F311B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F311B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F311B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F311B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Комитет по физической культуре и спорту </w:t>
            </w:r>
            <w:r>
              <w:rPr>
                <w:rFonts w:ascii="Times New Roman" w:hAnsi="Times New Roman"/>
              </w:rPr>
              <w:t>администрации города Мурманска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1D467A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F311B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1D467A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F311B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F311B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F311B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F311B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комитет по образованию администрации города Мурманска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1D467A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F311B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1D467A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F311B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средств 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F311B" w:rsidTr="006F311B">
        <w:trPr>
          <w:trHeight w:val="100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F311B" w:rsidTr="006F311B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F311B" w:rsidRDefault="006F311B" w:rsidP="006F311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311B" w:rsidRPr="00AB4162" w:rsidRDefault="006F311B" w:rsidP="006F311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Механизм реализации подпрограммы</w:t>
      </w:r>
    </w:p>
    <w:p w:rsidR="006F311B" w:rsidRDefault="006F311B" w:rsidP="006F311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11B" w:rsidRDefault="006F311B" w:rsidP="006F3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6F311B" w:rsidRDefault="006F311B" w:rsidP="006F31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Заказчики подпрограммы предоставляют в администрацию города Мурманска отчет о ходе выполнения подпрограммы в соответствии с Порядком разработки, реализации и оценки эффективности муниципальных программ города Мурманска.</w:t>
      </w:r>
    </w:p>
    <w:p w:rsidR="006F311B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311B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Оценка эффективности подпрограммы, рисков ее реализации</w:t>
      </w:r>
    </w:p>
    <w:p w:rsidR="006F311B" w:rsidRDefault="006F311B" w:rsidP="006F31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311B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подпрограммы направлена на:</w:t>
      </w:r>
    </w:p>
    <w:p w:rsidR="006F311B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профилактику правонарушений, экстремизма, терроризма, межнациональных (межэтнических) конфликтов и обеспечение безопасности путем создания дополнительных условий для обеспечения безопасности населения и общественного порядка на территории города Мурманска.</w:t>
      </w:r>
    </w:p>
    <w:p w:rsidR="006F311B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итогам реализации мероприятий подпрограммы ожидаются следующие результаты:</w:t>
      </w:r>
    </w:p>
    <w:p w:rsidR="006F311B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вовлечение молодёжи в профилактику терроризма, экстремизма межнациональных (межэтнических) конфликтов и правонарушений на территории города Мурманска,</w:t>
      </w:r>
      <w:r>
        <w:rPr>
          <w:rFonts w:ascii="Times New Roman" w:hAnsi="Times New Roman"/>
          <w:spacing w:val="-4"/>
          <w:sz w:val="28"/>
          <w:szCs w:val="28"/>
        </w:rPr>
        <w:t xml:space="preserve"> формирование в молодежной среде стойкого непринятия идеологии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данных проявлений;</w:t>
      </w:r>
    </w:p>
    <w:p w:rsidR="006F311B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содействие активному распространению идеи исторического единства народов Российской Федерации;</w:t>
      </w:r>
    </w:p>
    <w:p w:rsidR="006F311B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формирование у подрастающего поколения уважительного отношения ко всем этносам и религиям;</w:t>
      </w:r>
    </w:p>
    <w:p w:rsidR="006F311B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активное вовлечение общественных объединений и других институтов гражданского общества в работу по противодействию терроризму, экстремизму, межнациональным (межэтническим) конфликтам и правонарушениям;</w:t>
      </w:r>
    </w:p>
    <w:p w:rsidR="006F311B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снижение общего количества зарегистрированных на территории муниципального образования город Мурманск преступлений;</w:t>
      </w:r>
    </w:p>
    <w:p w:rsidR="006F311B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повышение уровня раскрываемости преступлений, совершенных в общественных местах и на улицах города;</w:t>
      </w:r>
    </w:p>
    <w:p w:rsidR="006F311B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непрерывного мониторинга криминогенной обстановки с использованием возможностей АПК «Профилактика преступлений и правонарушений» в местах массового скопления людей с целью своевременного реагирования органов внутренних дел на возникающие угрозы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общественной безопасности, в том числе террористического и экстремистского характера.</w:t>
      </w:r>
    </w:p>
    <w:p w:rsidR="006F311B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Результаты реализации подпрограммы положительно отразятся на состоянии криминогенной обстановки на территории муниципального образования город Мурманск, позволят создать более комфортную обстановку для жителей и гостей областного центра, повысят уровень защищенности населения и инфраструктуры города от террористических, экстремистских и иных противоправных действий, в том числе на межнациональной (межэтнической) почве.</w:t>
      </w:r>
    </w:p>
    <w:p w:rsidR="006F311B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оценки рисков реализации подпрограммы рассматриваются внешние и внутренние риски.</w:t>
      </w:r>
    </w:p>
    <w:p w:rsidR="006F311B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Внешние риски реализации подпрограммы - изменение федерального и регионального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образованиями.</w:t>
      </w:r>
    </w:p>
    <w:p w:rsidR="006F311B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Внутренние риски реализации подпрограммы - риск неисполнения условий муниципальных контрактов.</w:t>
      </w:r>
    </w:p>
    <w:p w:rsidR="006F311B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снижения вероятности неблагоприятного воздействия рисков планируется своевременное внесение изменений в подпрограмму, осуществление контроля за ходом исполнения муниципальных контрактов.</w:t>
      </w:r>
    </w:p>
    <w:p w:rsidR="006F311B" w:rsidRDefault="006F311B" w:rsidP="006F311B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6F311B" w:rsidRDefault="006F311B" w:rsidP="00FF7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311B" w:rsidRDefault="006F311B" w:rsidP="00FF7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311B" w:rsidRDefault="006F311B" w:rsidP="00FF7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311B" w:rsidRDefault="006F311B" w:rsidP="00FF7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311B" w:rsidRDefault="006F311B" w:rsidP="00FF7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311B" w:rsidRDefault="006F311B" w:rsidP="00FF7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311B" w:rsidRDefault="006F311B" w:rsidP="00FF7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311B" w:rsidRDefault="006F311B" w:rsidP="00FF7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311B" w:rsidRDefault="006F311B" w:rsidP="00FF7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311B" w:rsidRDefault="006F311B" w:rsidP="00FF7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311B" w:rsidRDefault="006F311B" w:rsidP="00FF7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311B" w:rsidRDefault="006F311B" w:rsidP="00FF7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311B" w:rsidRDefault="006F311B" w:rsidP="00FF7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311B" w:rsidRDefault="006F311B" w:rsidP="00FF7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311B" w:rsidRDefault="006F311B" w:rsidP="00FF7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311B" w:rsidRDefault="006F311B" w:rsidP="00FF7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311B" w:rsidRDefault="006F311B" w:rsidP="00FF7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311B" w:rsidRDefault="006F311B" w:rsidP="00FF7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311B" w:rsidRDefault="006F311B" w:rsidP="00FF7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311B" w:rsidRDefault="006F311B" w:rsidP="00FF7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311B" w:rsidRDefault="006F311B" w:rsidP="00FF7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311B" w:rsidRDefault="006F311B" w:rsidP="00FF7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311B" w:rsidRDefault="006F311B" w:rsidP="0022531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F311B" w:rsidSect="0022531E">
      <w:pgSz w:w="11905" w:h="16838"/>
      <w:pgMar w:top="1135" w:right="851" w:bottom="1134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E72" w:rsidRDefault="00626E72" w:rsidP="00915BE6">
      <w:pPr>
        <w:spacing w:after="0" w:line="240" w:lineRule="auto"/>
      </w:pPr>
      <w:r>
        <w:separator/>
      </w:r>
    </w:p>
  </w:endnote>
  <w:endnote w:type="continuationSeparator" w:id="0">
    <w:p w:rsidR="00626E72" w:rsidRDefault="00626E72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E72" w:rsidRDefault="00626E72" w:rsidP="00915BE6">
      <w:pPr>
        <w:spacing w:after="0" w:line="240" w:lineRule="auto"/>
      </w:pPr>
      <w:r>
        <w:separator/>
      </w:r>
    </w:p>
  </w:footnote>
  <w:footnote w:type="continuationSeparator" w:id="0">
    <w:p w:rsidR="00626E72" w:rsidRDefault="00626E72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37720"/>
      <w:docPartObj>
        <w:docPartGallery w:val="Page Numbers (Top of Page)"/>
        <w:docPartUnique/>
      </w:docPartObj>
    </w:sdtPr>
    <w:sdtContent>
      <w:p w:rsidR="006F311B" w:rsidRDefault="00EC449D">
        <w:pPr>
          <w:pStyle w:val="a4"/>
          <w:jc w:val="center"/>
        </w:pPr>
        <w:r>
          <w:fldChar w:fldCharType="begin"/>
        </w:r>
        <w:r w:rsidR="006F311B">
          <w:instrText>PAGE   \* MERGEFORMAT</w:instrText>
        </w:r>
        <w:r>
          <w:fldChar w:fldCharType="separate"/>
        </w:r>
        <w:r w:rsidR="0022531E">
          <w:rPr>
            <w:noProof/>
          </w:rPr>
          <w:t>13</w:t>
        </w:r>
        <w:r>
          <w:fldChar w:fldCharType="end"/>
        </w:r>
      </w:p>
    </w:sdtContent>
  </w:sdt>
  <w:p w:rsidR="006F311B" w:rsidRPr="00AF4BC6" w:rsidRDefault="006F311B" w:rsidP="006F311B">
    <w:pPr>
      <w:pStyle w:val="a4"/>
      <w:jc w:val="cent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D3810"/>
    <w:rsid w:val="00004A41"/>
    <w:rsid w:val="000101F4"/>
    <w:rsid w:val="000120E9"/>
    <w:rsid w:val="0001289F"/>
    <w:rsid w:val="00017832"/>
    <w:rsid w:val="00021023"/>
    <w:rsid w:val="0002532A"/>
    <w:rsid w:val="00032BB3"/>
    <w:rsid w:val="00033CA6"/>
    <w:rsid w:val="000367F7"/>
    <w:rsid w:val="0005323C"/>
    <w:rsid w:val="0005454F"/>
    <w:rsid w:val="00061005"/>
    <w:rsid w:val="00062822"/>
    <w:rsid w:val="000673CD"/>
    <w:rsid w:val="00077A4D"/>
    <w:rsid w:val="00084699"/>
    <w:rsid w:val="000918C2"/>
    <w:rsid w:val="000A4714"/>
    <w:rsid w:val="000C1E00"/>
    <w:rsid w:val="000D1840"/>
    <w:rsid w:val="000D2512"/>
    <w:rsid w:val="000D32AE"/>
    <w:rsid w:val="000D3810"/>
    <w:rsid w:val="000E0169"/>
    <w:rsid w:val="000E525D"/>
    <w:rsid w:val="000E5999"/>
    <w:rsid w:val="000E5F5B"/>
    <w:rsid w:val="000E62D6"/>
    <w:rsid w:val="000F438B"/>
    <w:rsid w:val="00105B6B"/>
    <w:rsid w:val="00116DF1"/>
    <w:rsid w:val="00130A19"/>
    <w:rsid w:val="0014782D"/>
    <w:rsid w:val="00172375"/>
    <w:rsid w:val="00177150"/>
    <w:rsid w:val="0019074D"/>
    <w:rsid w:val="0019791B"/>
    <w:rsid w:val="001A7120"/>
    <w:rsid w:val="001D5AEA"/>
    <w:rsid w:val="001D6C7A"/>
    <w:rsid w:val="001E3848"/>
    <w:rsid w:val="001F0BDE"/>
    <w:rsid w:val="001F3CE7"/>
    <w:rsid w:val="0020364A"/>
    <w:rsid w:val="002038C1"/>
    <w:rsid w:val="00206356"/>
    <w:rsid w:val="00207DEB"/>
    <w:rsid w:val="00216DB7"/>
    <w:rsid w:val="00222043"/>
    <w:rsid w:val="0022531E"/>
    <w:rsid w:val="0022693A"/>
    <w:rsid w:val="002279C2"/>
    <w:rsid w:val="00235C42"/>
    <w:rsid w:val="002511AC"/>
    <w:rsid w:val="00253BA7"/>
    <w:rsid w:val="00260585"/>
    <w:rsid w:val="00262D24"/>
    <w:rsid w:val="00264FB0"/>
    <w:rsid w:val="0026690A"/>
    <w:rsid w:val="002720E1"/>
    <w:rsid w:val="002740FF"/>
    <w:rsid w:val="00277B47"/>
    <w:rsid w:val="002872F5"/>
    <w:rsid w:val="00290E6E"/>
    <w:rsid w:val="00292A83"/>
    <w:rsid w:val="0029523A"/>
    <w:rsid w:val="00296A9A"/>
    <w:rsid w:val="002A1BDE"/>
    <w:rsid w:val="002A3862"/>
    <w:rsid w:val="002B0DE9"/>
    <w:rsid w:val="002B10F3"/>
    <w:rsid w:val="002B1660"/>
    <w:rsid w:val="002C0AB0"/>
    <w:rsid w:val="002D0772"/>
    <w:rsid w:val="002E14A0"/>
    <w:rsid w:val="002E629C"/>
    <w:rsid w:val="002E6412"/>
    <w:rsid w:val="00311D31"/>
    <w:rsid w:val="00316D15"/>
    <w:rsid w:val="0031754F"/>
    <w:rsid w:val="00320AF9"/>
    <w:rsid w:val="00322B75"/>
    <w:rsid w:val="00325CF4"/>
    <w:rsid w:val="00332CB7"/>
    <w:rsid w:val="00357EBC"/>
    <w:rsid w:val="00360766"/>
    <w:rsid w:val="003636B6"/>
    <w:rsid w:val="003662FB"/>
    <w:rsid w:val="003700FB"/>
    <w:rsid w:val="003733B1"/>
    <w:rsid w:val="00373E46"/>
    <w:rsid w:val="00374117"/>
    <w:rsid w:val="003877B0"/>
    <w:rsid w:val="00396D9E"/>
    <w:rsid w:val="003A1AA1"/>
    <w:rsid w:val="003A3927"/>
    <w:rsid w:val="003B5767"/>
    <w:rsid w:val="003C53BA"/>
    <w:rsid w:val="003C5CA1"/>
    <w:rsid w:val="003D77E2"/>
    <w:rsid w:val="003F2B2B"/>
    <w:rsid w:val="004035D2"/>
    <w:rsid w:val="00412DFA"/>
    <w:rsid w:val="00416034"/>
    <w:rsid w:val="00423792"/>
    <w:rsid w:val="00432EA8"/>
    <w:rsid w:val="00451174"/>
    <w:rsid w:val="004516B1"/>
    <w:rsid w:val="00457B17"/>
    <w:rsid w:val="00480797"/>
    <w:rsid w:val="00482625"/>
    <w:rsid w:val="004919A0"/>
    <w:rsid w:val="004A1543"/>
    <w:rsid w:val="004A4033"/>
    <w:rsid w:val="004A411C"/>
    <w:rsid w:val="004B4936"/>
    <w:rsid w:val="004C07A5"/>
    <w:rsid w:val="004E324E"/>
    <w:rsid w:val="004E5087"/>
    <w:rsid w:val="005165B0"/>
    <w:rsid w:val="005205A3"/>
    <w:rsid w:val="00526498"/>
    <w:rsid w:val="00526683"/>
    <w:rsid w:val="00530EFB"/>
    <w:rsid w:val="00531CD1"/>
    <w:rsid w:val="00551D06"/>
    <w:rsid w:val="00553405"/>
    <w:rsid w:val="005549E4"/>
    <w:rsid w:val="00560A2A"/>
    <w:rsid w:val="0056628A"/>
    <w:rsid w:val="005669CE"/>
    <w:rsid w:val="00570F5C"/>
    <w:rsid w:val="00573788"/>
    <w:rsid w:val="00575114"/>
    <w:rsid w:val="0057680F"/>
    <w:rsid w:val="00584ACC"/>
    <w:rsid w:val="00585447"/>
    <w:rsid w:val="005A0B37"/>
    <w:rsid w:val="005A0E8A"/>
    <w:rsid w:val="005A13A7"/>
    <w:rsid w:val="005A3563"/>
    <w:rsid w:val="005A7EA7"/>
    <w:rsid w:val="005B25DF"/>
    <w:rsid w:val="005B2C60"/>
    <w:rsid w:val="005B318A"/>
    <w:rsid w:val="005C65BC"/>
    <w:rsid w:val="0060307C"/>
    <w:rsid w:val="006126D6"/>
    <w:rsid w:val="00612EAA"/>
    <w:rsid w:val="00621F72"/>
    <w:rsid w:val="00626E72"/>
    <w:rsid w:val="00635583"/>
    <w:rsid w:val="00635B33"/>
    <w:rsid w:val="00635DCC"/>
    <w:rsid w:val="006365CF"/>
    <w:rsid w:val="00645EE9"/>
    <w:rsid w:val="00666157"/>
    <w:rsid w:val="00667548"/>
    <w:rsid w:val="006703BF"/>
    <w:rsid w:val="00671E4C"/>
    <w:rsid w:val="00691D5A"/>
    <w:rsid w:val="00693DC1"/>
    <w:rsid w:val="006B34AE"/>
    <w:rsid w:val="006B6B83"/>
    <w:rsid w:val="006B7282"/>
    <w:rsid w:val="006B7FBB"/>
    <w:rsid w:val="006D0F5A"/>
    <w:rsid w:val="006D2807"/>
    <w:rsid w:val="006D7934"/>
    <w:rsid w:val="006F0E64"/>
    <w:rsid w:val="006F1C49"/>
    <w:rsid w:val="006F311B"/>
    <w:rsid w:val="00706D5E"/>
    <w:rsid w:val="007105A9"/>
    <w:rsid w:val="0072139A"/>
    <w:rsid w:val="00723B2F"/>
    <w:rsid w:val="00741A0A"/>
    <w:rsid w:val="0075670D"/>
    <w:rsid w:val="007822EE"/>
    <w:rsid w:val="00791D24"/>
    <w:rsid w:val="00792205"/>
    <w:rsid w:val="00797B08"/>
    <w:rsid w:val="007B0DE9"/>
    <w:rsid w:val="007B290E"/>
    <w:rsid w:val="007B2A56"/>
    <w:rsid w:val="007C0F01"/>
    <w:rsid w:val="007C1220"/>
    <w:rsid w:val="007C1DF0"/>
    <w:rsid w:val="007C717B"/>
    <w:rsid w:val="007E073D"/>
    <w:rsid w:val="007E1044"/>
    <w:rsid w:val="007E104D"/>
    <w:rsid w:val="007E40B0"/>
    <w:rsid w:val="007E76A5"/>
    <w:rsid w:val="007F063F"/>
    <w:rsid w:val="007F24F4"/>
    <w:rsid w:val="0080550B"/>
    <w:rsid w:val="00817259"/>
    <w:rsid w:val="00831FFE"/>
    <w:rsid w:val="00847B26"/>
    <w:rsid w:val="00872EE8"/>
    <w:rsid w:val="00874813"/>
    <w:rsid w:val="00880AAF"/>
    <w:rsid w:val="00881E3D"/>
    <w:rsid w:val="00884A9C"/>
    <w:rsid w:val="00894CF1"/>
    <w:rsid w:val="008A4243"/>
    <w:rsid w:val="008A6942"/>
    <w:rsid w:val="008B6974"/>
    <w:rsid w:val="008C2963"/>
    <w:rsid w:val="008C4557"/>
    <w:rsid w:val="008C56E6"/>
    <w:rsid w:val="008D16F5"/>
    <w:rsid w:val="008D1CBC"/>
    <w:rsid w:val="008D2742"/>
    <w:rsid w:val="008D7B65"/>
    <w:rsid w:val="008E4045"/>
    <w:rsid w:val="008F36FE"/>
    <w:rsid w:val="009021E0"/>
    <w:rsid w:val="00914341"/>
    <w:rsid w:val="00915BE6"/>
    <w:rsid w:val="0091667F"/>
    <w:rsid w:val="00940C04"/>
    <w:rsid w:val="009549B9"/>
    <w:rsid w:val="00964783"/>
    <w:rsid w:val="009651E7"/>
    <w:rsid w:val="009671E7"/>
    <w:rsid w:val="00970A09"/>
    <w:rsid w:val="0097264B"/>
    <w:rsid w:val="009821C8"/>
    <w:rsid w:val="009960E7"/>
    <w:rsid w:val="009B3617"/>
    <w:rsid w:val="009B4959"/>
    <w:rsid w:val="009B55FD"/>
    <w:rsid w:val="009B7C56"/>
    <w:rsid w:val="009C1834"/>
    <w:rsid w:val="009C6831"/>
    <w:rsid w:val="009E0C69"/>
    <w:rsid w:val="009E1370"/>
    <w:rsid w:val="009F42BE"/>
    <w:rsid w:val="009F7C9A"/>
    <w:rsid w:val="00A017FB"/>
    <w:rsid w:val="00A13653"/>
    <w:rsid w:val="00A1632C"/>
    <w:rsid w:val="00A17ED5"/>
    <w:rsid w:val="00A2200B"/>
    <w:rsid w:val="00A305F5"/>
    <w:rsid w:val="00A32EFD"/>
    <w:rsid w:val="00A36742"/>
    <w:rsid w:val="00A4154E"/>
    <w:rsid w:val="00A45986"/>
    <w:rsid w:val="00A55515"/>
    <w:rsid w:val="00A60D39"/>
    <w:rsid w:val="00A61CEA"/>
    <w:rsid w:val="00A736F0"/>
    <w:rsid w:val="00A75754"/>
    <w:rsid w:val="00A862B0"/>
    <w:rsid w:val="00A95E94"/>
    <w:rsid w:val="00AA60C0"/>
    <w:rsid w:val="00AA73B9"/>
    <w:rsid w:val="00AB40A1"/>
    <w:rsid w:val="00AC2414"/>
    <w:rsid w:val="00AC324D"/>
    <w:rsid w:val="00AC41E1"/>
    <w:rsid w:val="00AE1C37"/>
    <w:rsid w:val="00AF2347"/>
    <w:rsid w:val="00AF4AAB"/>
    <w:rsid w:val="00AF4BC6"/>
    <w:rsid w:val="00AF6283"/>
    <w:rsid w:val="00B0027C"/>
    <w:rsid w:val="00B02B9D"/>
    <w:rsid w:val="00B074D8"/>
    <w:rsid w:val="00B13DC7"/>
    <w:rsid w:val="00B2405C"/>
    <w:rsid w:val="00B243BB"/>
    <w:rsid w:val="00B32B40"/>
    <w:rsid w:val="00B421AD"/>
    <w:rsid w:val="00B45A6C"/>
    <w:rsid w:val="00B56EDF"/>
    <w:rsid w:val="00B658A1"/>
    <w:rsid w:val="00B73F1D"/>
    <w:rsid w:val="00B81AB2"/>
    <w:rsid w:val="00B8243F"/>
    <w:rsid w:val="00B82CBF"/>
    <w:rsid w:val="00B84026"/>
    <w:rsid w:val="00B85501"/>
    <w:rsid w:val="00B9537A"/>
    <w:rsid w:val="00BA60BE"/>
    <w:rsid w:val="00BB4B5B"/>
    <w:rsid w:val="00BC0DCF"/>
    <w:rsid w:val="00BD5955"/>
    <w:rsid w:val="00BE01E7"/>
    <w:rsid w:val="00BE15C9"/>
    <w:rsid w:val="00BE3D78"/>
    <w:rsid w:val="00BE4023"/>
    <w:rsid w:val="00BE496D"/>
    <w:rsid w:val="00BE4E8E"/>
    <w:rsid w:val="00C1261A"/>
    <w:rsid w:val="00C30B3E"/>
    <w:rsid w:val="00C41321"/>
    <w:rsid w:val="00C45637"/>
    <w:rsid w:val="00C51B1F"/>
    <w:rsid w:val="00C675A6"/>
    <w:rsid w:val="00C8189D"/>
    <w:rsid w:val="00C82C23"/>
    <w:rsid w:val="00C82E59"/>
    <w:rsid w:val="00C90FA4"/>
    <w:rsid w:val="00C9119C"/>
    <w:rsid w:val="00CA0FAA"/>
    <w:rsid w:val="00CA187F"/>
    <w:rsid w:val="00CA239C"/>
    <w:rsid w:val="00CA5A94"/>
    <w:rsid w:val="00CA6326"/>
    <w:rsid w:val="00CA7CED"/>
    <w:rsid w:val="00CC196B"/>
    <w:rsid w:val="00CC5C92"/>
    <w:rsid w:val="00CC6FFF"/>
    <w:rsid w:val="00CD1D8F"/>
    <w:rsid w:val="00CD1F3A"/>
    <w:rsid w:val="00CD2394"/>
    <w:rsid w:val="00CD7B6D"/>
    <w:rsid w:val="00CE24B5"/>
    <w:rsid w:val="00CE2D07"/>
    <w:rsid w:val="00CE5260"/>
    <w:rsid w:val="00CE60CB"/>
    <w:rsid w:val="00CE6E9B"/>
    <w:rsid w:val="00CF01A4"/>
    <w:rsid w:val="00CF648B"/>
    <w:rsid w:val="00D016D8"/>
    <w:rsid w:val="00D019FE"/>
    <w:rsid w:val="00D02499"/>
    <w:rsid w:val="00D13546"/>
    <w:rsid w:val="00D32735"/>
    <w:rsid w:val="00D34B83"/>
    <w:rsid w:val="00D410B6"/>
    <w:rsid w:val="00D42E47"/>
    <w:rsid w:val="00D44438"/>
    <w:rsid w:val="00D57308"/>
    <w:rsid w:val="00D74CD2"/>
    <w:rsid w:val="00D81138"/>
    <w:rsid w:val="00D83D03"/>
    <w:rsid w:val="00DB1BFE"/>
    <w:rsid w:val="00DB5FC8"/>
    <w:rsid w:val="00DD3CC1"/>
    <w:rsid w:val="00DE5F7A"/>
    <w:rsid w:val="00DE6C7E"/>
    <w:rsid w:val="00DF1876"/>
    <w:rsid w:val="00E159E9"/>
    <w:rsid w:val="00E22D5A"/>
    <w:rsid w:val="00E325CA"/>
    <w:rsid w:val="00E33F64"/>
    <w:rsid w:val="00E35E5C"/>
    <w:rsid w:val="00E36E77"/>
    <w:rsid w:val="00E43BA2"/>
    <w:rsid w:val="00E4715D"/>
    <w:rsid w:val="00E51F33"/>
    <w:rsid w:val="00E569FC"/>
    <w:rsid w:val="00E624E9"/>
    <w:rsid w:val="00E64982"/>
    <w:rsid w:val="00E667C8"/>
    <w:rsid w:val="00E708A1"/>
    <w:rsid w:val="00E75A3B"/>
    <w:rsid w:val="00E829AB"/>
    <w:rsid w:val="00E91BA3"/>
    <w:rsid w:val="00E9237D"/>
    <w:rsid w:val="00E96942"/>
    <w:rsid w:val="00EA3955"/>
    <w:rsid w:val="00EA6A38"/>
    <w:rsid w:val="00EA7CE0"/>
    <w:rsid w:val="00EB1A64"/>
    <w:rsid w:val="00EB5F08"/>
    <w:rsid w:val="00EC0C66"/>
    <w:rsid w:val="00EC3924"/>
    <w:rsid w:val="00EC41EB"/>
    <w:rsid w:val="00EC449D"/>
    <w:rsid w:val="00EC6EC4"/>
    <w:rsid w:val="00ED09BC"/>
    <w:rsid w:val="00ED0C1B"/>
    <w:rsid w:val="00ED2A01"/>
    <w:rsid w:val="00ED7DD3"/>
    <w:rsid w:val="00F12A3B"/>
    <w:rsid w:val="00F132E0"/>
    <w:rsid w:val="00F13CE3"/>
    <w:rsid w:val="00F22459"/>
    <w:rsid w:val="00F27BDB"/>
    <w:rsid w:val="00F40BD8"/>
    <w:rsid w:val="00F421F3"/>
    <w:rsid w:val="00F51115"/>
    <w:rsid w:val="00F71208"/>
    <w:rsid w:val="00F73553"/>
    <w:rsid w:val="00F84CBE"/>
    <w:rsid w:val="00F90AAD"/>
    <w:rsid w:val="00F9680E"/>
    <w:rsid w:val="00F97196"/>
    <w:rsid w:val="00F97BBB"/>
    <w:rsid w:val="00FA2F90"/>
    <w:rsid w:val="00FA44CD"/>
    <w:rsid w:val="00FA6AFA"/>
    <w:rsid w:val="00FC56E6"/>
    <w:rsid w:val="00FD0690"/>
    <w:rsid w:val="00FD374C"/>
    <w:rsid w:val="00FD3B0F"/>
    <w:rsid w:val="00FE3601"/>
    <w:rsid w:val="00FE6D48"/>
    <w:rsid w:val="00FE764B"/>
    <w:rsid w:val="00FF21EF"/>
    <w:rsid w:val="00FF2CBD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6F311B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6F311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11B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6F31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EC9CE-C6CA-4D9B-97BF-201A9B2A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3597</Words>
  <Characters>20504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KondrashovaMV</cp:lastModifiedBy>
  <cp:revision>3</cp:revision>
  <cp:lastPrinted>2017-11-12T07:57:00Z</cp:lastPrinted>
  <dcterms:created xsi:type="dcterms:W3CDTF">2018-11-15T11:55:00Z</dcterms:created>
  <dcterms:modified xsi:type="dcterms:W3CDTF">2018-11-15T11:57:00Z</dcterms:modified>
</cp:coreProperties>
</file>