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DB8E5" w14:textId="3119AB1D" w:rsidR="00FC1E64" w:rsidRDefault="00FC1E64" w:rsidP="00BE3D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7F42333B" w14:textId="77777777" w:rsidR="00FC1E64" w:rsidRPr="00FC1E64" w:rsidRDefault="00FC1E64" w:rsidP="00FC1E64">
      <w:pPr>
        <w:rPr>
          <w:rFonts w:ascii="Times New Roman" w:hAnsi="Times New Roman" w:cs="Times New Roman"/>
          <w:sz w:val="28"/>
          <w:szCs w:val="28"/>
        </w:rPr>
      </w:pPr>
    </w:p>
    <w:p w14:paraId="076027D0" w14:textId="77777777" w:rsidR="00FC1E64" w:rsidRPr="00FC1E64" w:rsidRDefault="00FC1E64" w:rsidP="00FC1E64">
      <w:pPr>
        <w:rPr>
          <w:rFonts w:ascii="Times New Roman" w:hAnsi="Times New Roman" w:cs="Times New Roman"/>
          <w:sz w:val="28"/>
          <w:szCs w:val="28"/>
        </w:rPr>
      </w:pPr>
    </w:p>
    <w:p w14:paraId="5AB2F236" w14:textId="77777777" w:rsidR="00FC1E64" w:rsidRPr="00FC1E64" w:rsidRDefault="00FC1E64" w:rsidP="00FC1E64">
      <w:pPr>
        <w:rPr>
          <w:rFonts w:ascii="Times New Roman" w:hAnsi="Times New Roman" w:cs="Times New Roman"/>
          <w:sz w:val="28"/>
          <w:szCs w:val="28"/>
        </w:rPr>
      </w:pPr>
    </w:p>
    <w:p w14:paraId="72785D55" w14:textId="77777777" w:rsidR="00FC1E64" w:rsidRPr="00FC1E64" w:rsidRDefault="00FC1E64" w:rsidP="00FC1E64">
      <w:pPr>
        <w:rPr>
          <w:rFonts w:ascii="Times New Roman" w:hAnsi="Times New Roman" w:cs="Times New Roman"/>
          <w:sz w:val="28"/>
          <w:szCs w:val="28"/>
        </w:rPr>
      </w:pPr>
    </w:p>
    <w:p w14:paraId="632C219F" w14:textId="77777777" w:rsidR="00FC1E64" w:rsidRPr="00FC1E64" w:rsidRDefault="00FC1E64" w:rsidP="00FC1E64">
      <w:pPr>
        <w:rPr>
          <w:rFonts w:ascii="Times New Roman" w:hAnsi="Times New Roman" w:cs="Times New Roman"/>
          <w:sz w:val="28"/>
          <w:szCs w:val="28"/>
        </w:rPr>
      </w:pPr>
    </w:p>
    <w:p w14:paraId="7D1BA59A" w14:textId="77777777" w:rsidR="00FC1E64" w:rsidRPr="00FC1E64" w:rsidRDefault="00FC1E64" w:rsidP="00FC1E64">
      <w:pPr>
        <w:rPr>
          <w:rFonts w:ascii="Times New Roman" w:hAnsi="Times New Roman" w:cs="Times New Roman"/>
          <w:sz w:val="28"/>
          <w:szCs w:val="28"/>
        </w:rPr>
      </w:pPr>
    </w:p>
    <w:p w14:paraId="0F2745F0" w14:textId="77777777" w:rsidR="00FC1E64" w:rsidRPr="00FC1E64" w:rsidRDefault="00FC1E64" w:rsidP="00FC1E64">
      <w:pPr>
        <w:rPr>
          <w:rFonts w:ascii="Times New Roman" w:hAnsi="Times New Roman" w:cs="Times New Roman"/>
          <w:sz w:val="28"/>
          <w:szCs w:val="28"/>
        </w:rPr>
      </w:pPr>
    </w:p>
    <w:p w14:paraId="16A7B9F9" w14:textId="77777777" w:rsidR="00FC1E64" w:rsidRPr="00FC1E64" w:rsidRDefault="00FC1E64" w:rsidP="00FC1E64">
      <w:pPr>
        <w:rPr>
          <w:rFonts w:ascii="Times New Roman" w:hAnsi="Times New Roman" w:cs="Times New Roman"/>
          <w:sz w:val="28"/>
          <w:szCs w:val="28"/>
        </w:rPr>
      </w:pPr>
    </w:p>
    <w:p w14:paraId="0D3B38B0" w14:textId="77777777" w:rsidR="00FC1E64" w:rsidRPr="00FC1E64" w:rsidRDefault="00FC1E64" w:rsidP="00FC1E64">
      <w:pPr>
        <w:rPr>
          <w:rFonts w:ascii="Times New Roman" w:hAnsi="Times New Roman" w:cs="Times New Roman"/>
          <w:sz w:val="28"/>
          <w:szCs w:val="28"/>
        </w:rPr>
      </w:pPr>
    </w:p>
    <w:p w14:paraId="2BC0731C" w14:textId="77777777" w:rsidR="00FC1E64" w:rsidRPr="00FC1E64" w:rsidRDefault="00FC1E64" w:rsidP="00FC1E64">
      <w:pPr>
        <w:rPr>
          <w:rFonts w:ascii="Times New Roman" w:hAnsi="Times New Roman" w:cs="Times New Roman"/>
          <w:sz w:val="28"/>
          <w:szCs w:val="28"/>
        </w:rPr>
      </w:pPr>
    </w:p>
    <w:p w14:paraId="40C63F9E" w14:textId="110CB9FD" w:rsidR="00FC1E64" w:rsidRDefault="00FC1E64" w:rsidP="00FC1E64">
      <w:pPr>
        <w:rPr>
          <w:rFonts w:ascii="Times New Roman" w:hAnsi="Times New Roman" w:cs="Times New Roman"/>
          <w:sz w:val="28"/>
          <w:szCs w:val="28"/>
        </w:rPr>
      </w:pPr>
    </w:p>
    <w:p w14:paraId="4AD0381B" w14:textId="6A775CFE" w:rsidR="009B55FD" w:rsidRPr="00FC1E64" w:rsidRDefault="00FC1E64" w:rsidP="00FC1E64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  <w:sectPr w:rsidR="009B55FD" w:rsidRPr="00FC1E64" w:rsidSect="00693DC1">
          <w:headerReference w:type="default" r:id="rId7"/>
          <w:pgSz w:w="11906" w:h="16838" w:code="9"/>
          <w:pgMar w:top="1134" w:right="851" w:bottom="1134" w:left="1418" w:header="0" w:footer="0" w:gutter="0"/>
          <w:pgNumType w:start="1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4248"/>
      </w:tblGrid>
      <w:tr w:rsidR="00ED7DD3" w:rsidRPr="006B3490" w14:paraId="3707B759" w14:textId="77777777" w:rsidTr="00ED7DD3">
        <w:tc>
          <w:tcPr>
            <w:tcW w:w="4248" w:type="dxa"/>
          </w:tcPr>
          <w:p w14:paraId="4F8B0F18" w14:textId="77777777" w:rsidR="00ED7DD3" w:rsidRPr="006B3490" w:rsidRDefault="00ED7DD3" w:rsidP="00ED7D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3490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Приложение </w:t>
            </w:r>
          </w:p>
          <w:p w14:paraId="24CEE6C2" w14:textId="77777777" w:rsidR="00ED7DD3" w:rsidRPr="006B3490" w:rsidRDefault="00ED7DD3" w:rsidP="00ED7D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3490">
              <w:rPr>
                <w:rFonts w:ascii="Times New Roman" w:hAnsi="Times New Roman" w:cs="Times New Roman"/>
                <w:b w:val="0"/>
                <w:sz w:val="28"/>
                <w:szCs w:val="28"/>
              </w:rPr>
              <w:t>к постановлению администрации</w:t>
            </w:r>
          </w:p>
          <w:p w14:paraId="30776E8E" w14:textId="77777777" w:rsidR="00ED7DD3" w:rsidRPr="006B3490" w:rsidRDefault="00ED7DD3" w:rsidP="00ED7D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3490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города Мурманска</w:t>
            </w:r>
          </w:p>
          <w:p w14:paraId="70D8FB66" w14:textId="0CDBB746" w:rsidR="00ED7DD3" w:rsidRPr="006B3490" w:rsidRDefault="00ED7DD3" w:rsidP="00ED7D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349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116DF1">
              <w:rPr>
                <w:rFonts w:ascii="Times New Roman" w:hAnsi="Times New Roman" w:cs="Times New Roman"/>
                <w:b w:val="0"/>
                <w:sz w:val="28"/>
                <w:szCs w:val="28"/>
              </w:rPr>
              <w:t>13.11.2017</w:t>
            </w:r>
            <w:r w:rsidRPr="006B349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</w:t>
            </w:r>
            <w:r w:rsidR="00116DF1">
              <w:rPr>
                <w:rFonts w:ascii="Times New Roman" w:hAnsi="Times New Roman" w:cs="Times New Roman"/>
                <w:b w:val="0"/>
                <w:sz w:val="28"/>
                <w:szCs w:val="28"/>
              </w:rPr>
              <w:t>3608</w:t>
            </w:r>
          </w:p>
          <w:p w14:paraId="4F3172A3" w14:textId="77777777" w:rsidR="00ED7DD3" w:rsidRPr="006B3490" w:rsidRDefault="00ED7DD3" w:rsidP="00ED7DD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14:paraId="507E494C" w14:textId="77777777" w:rsidR="00D75CD4" w:rsidRDefault="00D75CD4" w:rsidP="00A3674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7CED675" w14:textId="77777777" w:rsidR="00D75CD4" w:rsidRDefault="00D75CD4" w:rsidP="00A3674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50604EB" w14:textId="77777777" w:rsidR="00D75CD4" w:rsidRDefault="00D75CD4" w:rsidP="00A3674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E11ACE5" w14:textId="77777777" w:rsidR="00A36742" w:rsidRPr="006B3490" w:rsidRDefault="00A36742" w:rsidP="00A3674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B3490">
        <w:rPr>
          <w:rFonts w:ascii="Times New Roman" w:hAnsi="Times New Roman" w:cs="Times New Roman"/>
          <w:b w:val="0"/>
          <w:sz w:val="28"/>
          <w:szCs w:val="28"/>
        </w:rPr>
        <w:t>Муниципальная программа</w:t>
      </w:r>
    </w:p>
    <w:p w14:paraId="4722A5AE" w14:textId="77777777" w:rsidR="00A36742" w:rsidRPr="006B3490" w:rsidRDefault="00A36742" w:rsidP="00A3674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B3490">
        <w:rPr>
          <w:rFonts w:ascii="Times New Roman" w:hAnsi="Times New Roman" w:cs="Times New Roman"/>
          <w:b w:val="0"/>
          <w:sz w:val="28"/>
          <w:szCs w:val="28"/>
        </w:rPr>
        <w:t>города Мурманска «Обеспечение безопасности проживания</w:t>
      </w:r>
    </w:p>
    <w:p w14:paraId="173AF1E9" w14:textId="77777777" w:rsidR="00A36742" w:rsidRPr="006B3490" w:rsidRDefault="00A36742" w:rsidP="00A3674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B3490">
        <w:rPr>
          <w:rFonts w:ascii="Times New Roman" w:hAnsi="Times New Roman" w:cs="Times New Roman"/>
          <w:b w:val="0"/>
          <w:sz w:val="28"/>
          <w:szCs w:val="28"/>
        </w:rPr>
        <w:t>и охрана окружающей среды» на 201</w:t>
      </w:r>
      <w:r w:rsidR="00F27BDB">
        <w:rPr>
          <w:rFonts w:ascii="Times New Roman" w:hAnsi="Times New Roman" w:cs="Times New Roman"/>
          <w:b w:val="0"/>
          <w:sz w:val="28"/>
          <w:szCs w:val="28"/>
        </w:rPr>
        <w:t>8</w:t>
      </w:r>
      <w:r w:rsidRPr="006B3490">
        <w:rPr>
          <w:rFonts w:ascii="Times New Roman" w:hAnsi="Times New Roman" w:cs="Times New Roman"/>
          <w:b w:val="0"/>
          <w:sz w:val="28"/>
          <w:szCs w:val="28"/>
        </w:rPr>
        <w:t xml:space="preserve"> - 20</w:t>
      </w:r>
      <w:r w:rsidR="00F27BDB">
        <w:rPr>
          <w:rFonts w:ascii="Times New Roman" w:hAnsi="Times New Roman" w:cs="Times New Roman"/>
          <w:b w:val="0"/>
          <w:sz w:val="28"/>
          <w:szCs w:val="28"/>
        </w:rPr>
        <w:t>24</w:t>
      </w:r>
      <w:r w:rsidRPr="006B3490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</w:p>
    <w:p w14:paraId="4B5F281F" w14:textId="77777777" w:rsidR="00A36742" w:rsidRPr="006B3490" w:rsidRDefault="00A36742" w:rsidP="00A367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C931B1C" w14:textId="77777777" w:rsidR="00A36742" w:rsidRPr="006B3490" w:rsidRDefault="00A36742" w:rsidP="00A3674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3490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14:paraId="5283BF96" w14:textId="77777777" w:rsidR="000D3810" w:rsidRPr="00105B6B" w:rsidRDefault="000D381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6860"/>
      </w:tblGrid>
      <w:tr w:rsidR="00F40B1B" w:rsidRPr="00070D27" w14:paraId="3B167F4D" w14:textId="77777777" w:rsidTr="00F40B1B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7CC30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D1938">
              <w:rPr>
                <w:rFonts w:ascii="Times New Roman" w:eastAsia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127F4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D1938">
              <w:rPr>
                <w:rFonts w:ascii="Times New Roman" w:eastAsia="Times New Roman" w:hAnsi="Times New Roman"/>
                <w:sz w:val="24"/>
                <w:szCs w:val="24"/>
              </w:rPr>
              <w:t>Обеспечение охраны, улучшение качества окружающей среды, снижение преступности и обеспечение безопасной среды проживания</w:t>
            </w:r>
          </w:p>
        </w:tc>
      </w:tr>
      <w:tr w:rsidR="00F40B1B" w:rsidRPr="00070D27" w14:paraId="56B7DA9F" w14:textId="77777777" w:rsidTr="00F40B1B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E87A2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938">
              <w:rPr>
                <w:rFonts w:ascii="Times New Roman" w:eastAsia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649D0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938">
              <w:rPr>
                <w:rFonts w:ascii="Times New Roman" w:eastAsia="Times New Roman" w:hAnsi="Times New Roman"/>
                <w:sz w:val="24"/>
                <w:szCs w:val="24"/>
              </w:rPr>
              <w:t>1. Снижение негативного воздействия на окружающую среду отходов производства и потребления, повышение уровня экологической культуры населения.</w:t>
            </w:r>
          </w:p>
          <w:p w14:paraId="4A8A82FC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938">
              <w:rPr>
                <w:rFonts w:ascii="Times New Roman" w:eastAsia="Times New Roman" w:hAnsi="Times New Roman"/>
                <w:sz w:val="24"/>
                <w:szCs w:val="24"/>
              </w:rPr>
              <w:t>2. Расширение городского кладбища и обеспечение стабильности санитарно-эпидемиологических условий проживания населения.</w:t>
            </w:r>
          </w:p>
          <w:p w14:paraId="3ECFCFE5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938">
              <w:rPr>
                <w:rFonts w:ascii="Times New Roman" w:eastAsia="Times New Roman" w:hAnsi="Times New Roman"/>
                <w:sz w:val="24"/>
                <w:szCs w:val="24"/>
              </w:rPr>
              <w:t>2. Профилактика правонарушений и обеспечение общественной безопасности и правопорядка в городе Мурманске.</w:t>
            </w:r>
            <w:r w:rsidRPr="002D193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footnoteReference w:id="1"/>
            </w:r>
          </w:p>
          <w:p w14:paraId="45674F92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938">
              <w:rPr>
                <w:rFonts w:ascii="Times New Roman" w:eastAsia="Times New Roman" w:hAnsi="Times New Roman"/>
                <w:sz w:val="24"/>
                <w:szCs w:val="24"/>
              </w:rPr>
              <w:t xml:space="preserve">3. </w:t>
            </w:r>
            <w:r w:rsidRPr="002D1938">
              <w:rPr>
                <w:rFonts w:ascii="Times New Roman" w:eastAsia="Times New Roman" w:hAnsi="Times New Roman"/>
                <w:sz w:val="24"/>
                <w:szCs w:val="20"/>
              </w:rPr>
              <w:t>Профилактика правонарушений, экстремизма, терроризма, межнациональных (межэтнических) конфликтов и обеспечение общественной безопасности и правопорядка в городе Мурманске</w:t>
            </w:r>
            <w:r w:rsidRPr="002D193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footnoteReference w:id="2"/>
            </w:r>
          </w:p>
          <w:p w14:paraId="2764638A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938">
              <w:rPr>
                <w:rFonts w:ascii="Times New Roman" w:eastAsia="Times New Roman" w:hAnsi="Times New Roman"/>
                <w:sz w:val="24"/>
                <w:szCs w:val="24"/>
              </w:rPr>
              <w:t>4. Сокращение численности безнадзорных животных на территории муниципального образования город Мурманск.</w:t>
            </w:r>
          </w:p>
          <w:p w14:paraId="514B7442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938">
              <w:rPr>
                <w:rFonts w:ascii="Times New Roman" w:eastAsia="Times New Roman" w:hAnsi="Times New Roman"/>
                <w:sz w:val="24"/>
                <w:szCs w:val="24"/>
              </w:rPr>
              <w:t>5. Повышение уровня защищенности граждан от чрезвычайных ситуаций природного и техногенного характера</w:t>
            </w:r>
          </w:p>
        </w:tc>
      </w:tr>
      <w:tr w:rsidR="00F40B1B" w:rsidRPr="00070D27" w14:paraId="1435D4FE" w14:textId="77777777" w:rsidTr="00F40B1B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AED03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938">
              <w:rPr>
                <w:rFonts w:ascii="Times New Roman" w:eastAsia="Times New Roman" w:hAnsi="Times New Roman"/>
                <w:sz w:val="24"/>
                <w:szCs w:val="24"/>
              </w:rPr>
              <w:t>Важнейшие целевые показатели (индикаторы) реализации 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37177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938">
              <w:rPr>
                <w:rFonts w:ascii="Times New Roman" w:eastAsia="Times New Roman" w:hAnsi="Times New Roman"/>
                <w:sz w:val="24"/>
                <w:szCs w:val="24"/>
              </w:rPr>
              <w:t>1. Объем отходов, вывезенных с территории города Мурманска в ходе выполнения программных мероприятий и месячников по санитарной очистке.</w:t>
            </w:r>
          </w:p>
          <w:p w14:paraId="5ED4D937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938">
              <w:rPr>
                <w:rFonts w:ascii="Times New Roman" w:eastAsia="Times New Roman" w:hAnsi="Times New Roman"/>
                <w:sz w:val="24"/>
                <w:szCs w:val="24"/>
              </w:rPr>
              <w:t>2. Темп роста площади городского кладбища к уровню года начала реализации программы.</w:t>
            </w:r>
          </w:p>
          <w:p w14:paraId="269DFDE8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938">
              <w:rPr>
                <w:rFonts w:ascii="Times New Roman" w:eastAsia="Times New Roman" w:hAnsi="Times New Roman"/>
                <w:sz w:val="24"/>
                <w:szCs w:val="24"/>
              </w:rPr>
              <w:t>3. Количество зарегистрированных преступлений.</w:t>
            </w:r>
          </w:p>
          <w:p w14:paraId="1622687A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938">
              <w:rPr>
                <w:rFonts w:ascii="Times New Roman" w:eastAsia="Times New Roman" w:hAnsi="Times New Roman"/>
                <w:sz w:val="24"/>
                <w:szCs w:val="24"/>
              </w:rPr>
              <w:t>4. Количество зарегистрированных преступлений экстремисткой, террористической направленности, а также на почве межнациональных (межэтнических) отношений.</w:t>
            </w:r>
          </w:p>
          <w:p w14:paraId="410ED6D4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938">
              <w:rPr>
                <w:rFonts w:ascii="Times New Roman" w:eastAsia="Times New Roman" w:hAnsi="Times New Roman"/>
                <w:sz w:val="24"/>
                <w:szCs w:val="24"/>
              </w:rPr>
              <w:t>5. Доля преступлений, раскрытых с использованием АПК «Профилактика преступлений и правонарушений», от общего количества раскрытых преступлений.</w:t>
            </w:r>
          </w:p>
          <w:p w14:paraId="715459EE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938">
              <w:rPr>
                <w:rFonts w:ascii="Times New Roman" w:eastAsia="Times New Roman" w:hAnsi="Times New Roman"/>
                <w:sz w:val="24"/>
                <w:szCs w:val="24"/>
              </w:rPr>
              <w:t>6. Раскрываемость уличных преступлений.</w:t>
            </w:r>
          </w:p>
          <w:p w14:paraId="4C0AF446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938">
              <w:rPr>
                <w:rFonts w:ascii="Times New Roman" w:eastAsia="Times New Roman" w:hAnsi="Times New Roman"/>
                <w:sz w:val="24"/>
                <w:szCs w:val="24"/>
              </w:rPr>
              <w:t>7. Раскрываемость преступлений, совершенных в общественных местах.</w:t>
            </w:r>
          </w:p>
          <w:p w14:paraId="5B4A0229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938">
              <w:rPr>
                <w:rFonts w:ascii="Times New Roman" w:eastAsia="Times New Roman" w:hAnsi="Times New Roman"/>
                <w:sz w:val="24"/>
                <w:szCs w:val="24"/>
              </w:rPr>
              <w:t>8. Количество выполненных заявок от граждан, учреждений, предприятий на отлов безнадзорных животных.</w:t>
            </w:r>
          </w:p>
          <w:p w14:paraId="4141CBD7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938">
              <w:rPr>
                <w:rFonts w:ascii="Times New Roman" w:eastAsia="Times New Roman" w:hAnsi="Times New Roman"/>
                <w:sz w:val="24"/>
                <w:szCs w:val="24"/>
              </w:rPr>
              <w:t xml:space="preserve">9. Доля подразделений Мурманского муниципального </w:t>
            </w:r>
            <w:r w:rsidRPr="002D193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бюджетного учреждения «Единая дежурно-диспетчерская служба города Мурманска», готовых к немедленному реагированию при угрозе возникновения и (или) возникновении чрезвычайных ситуаций</w:t>
            </w:r>
          </w:p>
        </w:tc>
      </w:tr>
      <w:tr w:rsidR="00F40B1B" w:rsidRPr="00070D27" w14:paraId="21193CDF" w14:textId="77777777" w:rsidTr="00F40B1B">
        <w:trPr>
          <w:trHeight w:val="4097"/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DE9A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93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Перечень подпрограмм  </w:t>
            </w:r>
          </w:p>
          <w:p w14:paraId="50C09AFA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64B5B" w14:textId="5CB4AD6C" w:rsidR="00F40B1B" w:rsidRPr="002D1938" w:rsidRDefault="00F40B1B" w:rsidP="00F40B1B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938"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hyperlink r:id="rId8" w:anchor="P122" w:history="1">
              <w:r w:rsidRPr="002D1938">
                <w:rPr>
                  <w:rFonts w:ascii="Times New Roman" w:eastAsia="Times New Roman" w:hAnsi="Times New Roman" w:cs="Calibri"/>
                  <w:sz w:val="24"/>
                  <w:szCs w:val="24"/>
                </w:rPr>
                <w:t>Подпрограмма</w:t>
              </w:r>
            </w:hyperlink>
            <w:r w:rsidRPr="002D1938">
              <w:rPr>
                <w:rFonts w:ascii="Times New Roman" w:eastAsia="Times New Roman" w:hAnsi="Times New Roman"/>
                <w:sz w:val="24"/>
                <w:szCs w:val="24"/>
              </w:rPr>
              <w:t xml:space="preserve"> «Охрана окружающей среды в городе Мурманске» на 2018 - 2024 годы.</w:t>
            </w:r>
          </w:p>
          <w:p w14:paraId="74859010" w14:textId="0C2DA127" w:rsidR="00F40B1B" w:rsidRPr="002D1938" w:rsidRDefault="00F40B1B" w:rsidP="00F40B1B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938"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  <w:hyperlink r:id="rId9" w:anchor="P767" w:history="1">
              <w:r w:rsidRPr="002D1938">
                <w:rPr>
                  <w:rFonts w:ascii="Times New Roman" w:eastAsia="Times New Roman" w:hAnsi="Times New Roman" w:cs="Calibri"/>
                  <w:sz w:val="24"/>
                  <w:szCs w:val="24"/>
                </w:rPr>
                <w:t>Подпрограмма</w:t>
              </w:r>
            </w:hyperlink>
            <w:r w:rsidRPr="002D1938">
              <w:rPr>
                <w:rFonts w:ascii="Times New Roman" w:eastAsia="Times New Roman" w:hAnsi="Times New Roman"/>
                <w:sz w:val="24"/>
                <w:szCs w:val="24"/>
              </w:rPr>
              <w:t xml:space="preserve"> «Расширение городского кладбища на 7 - 8 км автодороги Кола - Мурмаши» на 2018 – 2024 годы.</w:t>
            </w:r>
          </w:p>
          <w:p w14:paraId="42F4A3E2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938">
              <w:rPr>
                <w:rFonts w:ascii="Times New Roman" w:eastAsia="Times New Roman" w:hAnsi="Times New Roman"/>
                <w:sz w:val="24"/>
                <w:szCs w:val="24"/>
              </w:rPr>
              <w:t>3. Подпрограмма «Профилактика правонарушений в городе Мурманске» на 2018 год.</w:t>
            </w:r>
          </w:p>
          <w:p w14:paraId="3E3FE87F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938">
              <w:rPr>
                <w:rFonts w:ascii="Times New Roman" w:eastAsia="Times New Roman" w:hAnsi="Times New Roman"/>
                <w:sz w:val="24"/>
                <w:szCs w:val="24"/>
              </w:rPr>
              <w:t>4. Подпрограмма «Профилактика правонарушений, экстремизма, терроризма и межнациональных (межэтнических) конфликтов в городе Мурманске» на 2019-2024 годы.</w:t>
            </w:r>
          </w:p>
          <w:p w14:paraId="34C73058" w14:textId="60F0D44A" w:rsidR="00F40B1B" w:rsidRPr="002D1938" w:rsidRDefault="00F40B1B" w:rsidP="00F40B1B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938">
              <w:rPr>
                <w:rFonts w:ascii="Times New Roman" w:eastAsia="Times New Roman" w:hAnsi="Times New Roman"/>
                <w:sz w:val="24"/>
                <w:szCs w:val="24"/>
              </w:rPr>
              <w:t xml:space="preserve">5. </w:t>
            </w:r>
            <w:hyperlink r:id="rId10" w:anchor="P2373" w:history="1">
              <w:r w:rsidRPr="002D1938">
                <w:rPr>
                  <w:rFonts w:ascii="Times New Roman" w:eastAsia="Times New Roman" w:hAnsi="Times New Roman" w:cs="Calibri"/>
                  <w:sz w:val="24"/>
                  <w:szCs w:val="24"/>
                </w:rPr>
                <w:t>Подпрограмма</w:t>
              </w:r>
            </w:hyperlink>
            <w:r w:rsidRPr="002D1938">
              <w:rPr>
                <w:rFonts w:ascii="Times New Roman" w:eastAsia="Times New Roman" w:hAnsi="Times New Roman"/>
                <w:sz w:val="24"/>
                <w:szCs w:val="24"/>
              </w:rPr>
              <w:t xml:space="preserve"> «Сокращение численности безнадзорных животных» на 2018 – 2024 годы.</w:t>
            </w:r>
          </w:p>
          <w:p w14:paraId="58968280" w14:textId="35DCF378" w:rsidR="00F40B1B" w:rsidRPr="002D1938" w:rsidRDefault="00F40B1B" w:rsidP="00F40B1B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938">
              <w:rPr>
                <w:rFonts w:ascii="Times New Roman" w:eastAsia="Times New Roman" w:hAnsi="Times New Roman"/>
                <w:sz w:val="24"/>
                <w:szCs w:val="24"/>
              </w:rPr>
              <w:t xml:space="preserve">6. </w:t>
            </w:r>
            <w:hyperlink r:id="rId11" w:anchor="P2780" w:history="1">
              <w:r w:rsidRPr="002D1938">
                <w:rPr>
                  <w:rFonts w:ascii="Times New Roman" w:eastAsia="Times New Roman" w:hAnsi="Times New Roman" w:cs="Calibri"/>
                  <w:sz w:val="24"/>
                  <w:szCs w:val="24"/>
                </w:rPr>
                <w:t>Подпрограмма</w:t>
              </w:r>
            </w:hyperlink>
            <w:r w:rsidRPr="002D1938">
              <w:rPr>
                <w:rFonts w:ascii="Times New Roman" w:eastAsia="Times New Roman" w:hAnsi="Times New Roman"/>
                <w:sz w:val="24"/>
                <w:szCs w:val="24"/>
              </w:rPr>
              <w:t xml:space="preserve"> «Реализация государственной политики в области гражданской обороны, защиты населения и территорий от чрезвычайных ситуаций природного и техногенного характера» на 2018 - 2024 годы</w:t>
            </w:r>
          </w:p>
        </w:tc>
      </w:tr>
      <w:tr w:rsidR="00F40B1B" w:rsidRPr="00070D27" w14:paraId="17271274" w14:textId="77777777" w:rsidTr="00F40B1B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0FEB7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938">
              <w:rPr>
                <w:rFonts w:ascii="Times New Roman" w:eastAsia="Times New Roman" w:hAnsi="Times New Roman"/>
                <w:sz w:val="24"/>
                <w:szCs w:val="24"/>
              </w:rPr>
              <w:t>Заказчики 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8AC2A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938">
              <w:rPr>
                <w:rFonts w:ascii="Times New Roman" w:eastAsia="Times New Roman" w:hAnsi="Times New Roman"/>
                <w:sz w:val="24"/>
                <w:szCs w:val="24"/>
              </w:rPr>
              <w:t>- комитет по развитию городского хозяйства администрации города Мурманска;</w:t>
            </w:r>
          </w:p>
          <w:p w14:paraId="0871A080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938">
              <w:rPr>
                <w:rFonts w:ascii="Times New Roman" w:eastAsia="Times New Roman" w:hAnsi="Times New Roman"/>
                <w:sz w:val="24"/>
                <w:szCs w:val="24"/>
              </w:rPr>
              <w:t>- комитет по социальной поддержке, взаимодействию с общественными организациями и делам молодежи администрации города Мурманска;</w:t>
            </w:r>
          </w:p>
          <w:p w14:paraId="0A270ECB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938">
              <w:rPr>
                <w:rFonts w:ascii="Times New Roman" w:eastAsia="Times New Roman" w:hAnsi="Times New Roman"/>
                <w:sz w:val="24"/>
                <w:szCs w:val="24"/>
              </w:rPr>
              <w:t>- комитет по культуре администрации города Мурманска;</w:t>
            </w:r>
          </w:p>
          <w:p w14:paraId="176F2F61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938">
              <w:rPr>
                <w:rFonts w:ascii="Times New Roman" w:eastAsia="Times New Roman" w:hAnsi="Times New Roman"/>
                <w:sz w:val="24"/>
                <w:szCs w:val="24"/>
              </w:rPr>
              <w:t>- комитет по физкультуре и спорту администрации города Мурманска;</w:t>
            </w:r>
          </w:p>
          <w:p w14:paraId="1F796778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D1938">
              <w:rPr>
                <w:rFonts w:ascii="Times New Roman" w:eastAsia="Times New Roman" w:hAnsi="Times New Roman"/>
                <w:sz w:val="24"/>
                <w:szCs w:val="24"/>
              </w:rPr>
              <w:t>- комитет по образованию администрации города Мурманска;</w:t>
            </w:r>
          </w:p>
          <w:p w14:paraId="0F832829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938">
              <w:rPr>
                <w:rFonts w:ascii="Times New Roman" w:eastAsia="Times New Roman" w:hAnsi="Times New Roman"/>
                <w:sz w:val="24"/>
                <w:szCs w:val="24"/>
              </w:rPr>
              <w:t>- администрация города Мурманска;</w:t>
            </w:r>
          </w:p>
          <w:p w14:paraId="35A85DE6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938">
              <w:rPr>
                <w:rFonts w:ascii="Times New Roman" w:eastAsia="Times New Roman" w:hAnsi="Times New Roman"/>
                <w:sz w:val="24"/>
                <w:szCs w:val="24"/>
              </w:rPr>
              <w:t>- комитет по строительству администрации города Мурманска</w:t>
            </w:r>
          </w:p>
        </w:tc>
      </w:tr>
      <w:tr w:rsidR="00F40B1B" w:rsidRPr="00070D27" w14:paraId="76357214" w14:textId="77777777" w:rsidTr="00F40B1B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BB412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938">
              <w:rPr>
                <w:rFonts w:ascii="Times New Roman" w:eastAsia="Times New Roman" w:hAnsi="Times New Roman"/>
                <w:sz w:val="24"/>
                <w:szCs w:val="24"/>
              </w:rPr>
              <w:t>Заказчик - координатор 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7FEC3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938">
              <w:rPr>
                <w:rFonts w:ascii="Times New Roman" w:eastAsia="Times New Roman" w:hAnsi="Times New Roman"/>
                <w:sz w:val="24"/>
                <w:szCs w:val="24"/>
              </w:rPr>
              <w:t>Комитет по развитию городского хозяйства администрации города Мурманска</w:t>
            </w:r>
          </w:p>
        </w:tc>
      </w:tr>
      <w:tr w:rsidR="00F40B1B" w:rsidRPr="00070D27" w14:paraId="6FFAFBAE" w14:textId="77777777" w:rsidTr="00F40B1B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6510A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938">
              <w:rPr>
                <w:rFonts w:ascii="Times New Roman" w:eastAsia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FDC81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938">
              <w:rPr>
                <w:rFonts w:ascii="Times New Roman" w:eastAsia="Times New Roman" w:hAnsi="Times New Roman"/>
                <w:sz w:val="24"/>
                <w:szCs w:val="24"/>
              </w:rPr>
              <w:t>2018 - 2024 годы</w:t>
            </w:r>
          </w:p>
        </w:tc>
      </w:tr>
      <w:tr w:rsidR="00F40B1B" w:rsidRPr="00070D27" w14:paraId="5B16F7B7" w14:textId="77777777" w:rsidTr="00F40B1B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6329B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938">
              <w:rPr>
                <w:rFonts w:ascii="Times New Roman" w:eastAsia="Times New Roman" w:hAnsi="Times New Roman"/>
                <w:sz w:val="24"/>
                <w:szCs w:val="24"/>
              </w:rPr>
              <w:t>Финансовое обеспечение 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02978" w14:textId="77777777" w:rsidR="00F40B1B" w:rsidRPr="00C311F0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311F0">
              <w:rPr>
                <w:rFonts w:ascii="Times New Roman" w:hAnsi="Times New Roman"/>
              </w:rPr>
              <w:t xml:space="preserve">Всего по программе: </w:t>
            </w:r>
            <w:r>
              <w:rPr>
                <w:rFonts w:ascii="Times New Roman" w:hAnsi="Times New Roman"/>
              </w:rPr>
              <w:t>991 212,1</w:t>
            </w:r>
            <w:r w:rsidRPr="00C311F0">
              <w:rPr>
                <w:rFonts w:ascii="Times New Roman" w:hAnsi="Times New Roman"/>
              </w:rPr>
              <w:t xml:space="preserve"> тыс. руб., в </w:t>
            </w:r>
            <w:proofErr w:type="spellStart"/>
            <w:r w:rsidRPr="00C311F0">
              <w:rPr>
                <w:rFonts w:ascii="Times New Roman" w:hAnsi="Times New Roman"/>
              </w:rPr>
              <w:t>т.ч</w:t>
            </w:r>
            <w:proofErr w:type="spellEnd"/>
            <w:r w:rsidRPr="00C311F0">
              <w:rPr>
                <w:rFonts w:ascii="Times New Roman" w:hAnsi="Times New Roman"/>
              </w:rPr>
              <w:t>.:</w:t>
            </w:r>
          </w:p>
          <w:p w14:paraId="4FE3AD2B" w14:textId="77777777" w:rsidR="00F40B1B" w:rsidRPr="00C311F0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311F0">
              <w:rPr>
                <w:rFonts w:ascii="Times New Roman" w:hAnsi="Times New Roman"/>
              </w:rPr>
              <w:t xml:space="preserve">местный бюджет (далее - МБ): </w:t>
            </w:r>
            <w:r>
              <w:rPr>
                <w:rFonts w:ascii="Times New Roman" w:hAnsi="Times New Roman"/>
              </w:rPr>
              <w:t>866 923,9</w:t>
            </w:r>
            <w:r w:rsidRPr="00C311F0">
              <w:rPr>
                <w:rFonts w:ascii="Times New Roman" w:hAnsi="Times New Roman"/>
              </w:rPr>
              <w:t xml:space="preserve"> тыс. руб., из них:</w:t>
            </w:r>
          </w:p>
          <w:p w14:paraId="6C773CE2" w14:textId="77777777" w:rsidR="00F40B1B" w:rsidRPr="00C311F0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311F0"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116 957,4</w:t>
            </w:r>
            <w:r w:rsidRPr="00C311F0">
              <w:rPr>
                <w:rFonts w:ascii="Times New Roman" w:hAnsi="Times New Roman"/>
              </w:rPr>
              <w:t xml:space="preserve"> тыс. руб.;</w:t>
            </w:r>
          </w:p>
          <w:p w14:paraId="3567AA61" w14:textId="77777777" w:rsidR="00F40B1B" w:rsidRPr="00C311F0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311F0">
              <w:rPr>
                <w:rFonts w:ascii="Times New Roman" w:hAnsi="Times New Roman"/>
              </w:rPr>
              <w:t xml:space="preserve">2019 год – </w:t>
            </w:r>
            <w:r>
              <w:rPr>
                <w:rFonts w:ascii="Times New Roman" w:hAnsi="Times New Roman"/>
              </w:rPr>
              <w:t>155 060,9</w:t>
            </w:r>
            <w:r w:rsidRPr="00C311F0">
              <w:rPr>
                <w:rFonts w:ascii="Times New Roman" w:hAnsi="Times New Roman"/>
              </w:rPr>
              <w:t xml:space="preserve"> тыс. руб.;</w:t>
            </w:r>
          </w:p>
          <w:p w14:paraId="650023E0" w14:textId="77777777" w:rsidR="00F40B1B" w:rsidRPr="00C311F0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311F0">
              <w:rPr>
                <w:rFonts w:ascii="Times New Roman" w:hAnsi="Times New Roman"/>
              </w:rPr>
              <w:t xml:space="preserve">2020 год – </w:t>
            </w:r>
            <w:r>
              <w:rPr>
                <w:rFonts w:ascii="Times New Roman" w:hAnsi="Times New Roman"/>
              </w:rPr>
              <w:t>162 653,6</w:t>
            </w:r>
            <w:r w:rsidRPr="00C311F0">
              <w:rPr>
                <w:rFonts w:ascii="Times New Roman" w:hAnsi="Times New Roman"/>
              </w:rPr>
              <w:t xml:space="preserve"> тыс. руб.;</w:t>
            </w:r>
          </w:p>
          <w:p w14:paraId="516D4402" w14:textId="77777777" w:rsidR="00F40B1B" w:rsidRPr="00C311F0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311F0">
              <w:rPr>
                <w:rFonts w:ascii="Times New Roman" w:hAnsi="Times New Roman"/>
              </w:rPr>
              <w:t xml:space="preserve">2021 год – </w:t>
            </w:r>
            <w:r>
              <w:rPr>
                <w:rFonts w:ascii="Times New Roman" w:hAnsi="Times New Roman"/>
              </w:rPr>
              <w:t>137 209,2</w:t>
            </w:r>
            <w:r w:rsidRPr="00C311F0">
              <w:rPr>
                <w:rFonts w:ascii="Times New Roman" w:hAnsi="Times New Roman"/>
              </w:rPr>
              <w:t xml:space="preserve"> тыс. руб.;</w:t>
            </w:r>
          </w:p>
          <w:p w14:paraId="67D6CF53" w14:textId="77777777" w:rsidR="00F40B1B" w:rsidRPr="00C311F0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311F0">
              <w:rPr>
                <w:rFonts w:ascii="Times New Roman" w:hAnsi="Times New Roman"/>
              </w:rPr>
              <w:t>2022 год – 98 101,7 тыс. руб.;</w:t>
            </w:r>
          </w:p>
          <w:p w14:paraId="36DC91BF" w14:textId="77777777" w:rsidR="00F40B1B" w:rsidRPr="00C311F0" w:rsidRDefault="00F40B1B" w:rsidP="00F40B1B">
            <w:pPr>
              <w:tabs>
                <w:tab w:val="center" w:pos="33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311F0">
              <w:rPr>
                <w:rFonts w:ascii="Times New Roman" w:hAnsi="Times New Roman"/>
              </w:rPr>
              <w:t>2023 год – 98 313,8 тыс. руб.;</w:t>
            </w:r>
            <w:r w:rsidRPr="00C311F0">
              <w:rPr>
                <w:rFonts w:ascii="Times New Roman" w:hAnsi="Times New Roman"/>
              </w:rPr>
              <w:tab/>
            </w:r>
          </w:p>
          <w:p w14:paraId="46D02A1F" w14:textId="77777777" w:rsidR="00F40B1B" w:rsidRPr="00C311F0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311F0">
              <w:rPr>
                <w:rFonts w:ascii="Times New Roman" w:hAnsi="Times New Roman"/>
              </w:rPr>
              <w:t>2024 год – 98 627,3 тыс. руб.</w:t>
            </w:r>
          </w:p>
          <w:p w14:paraId="3AECCA05" w14:textId="77777777" w:rsidR="00F40B1B" w:rsidRPr="00C311F0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311F0">
              <w:rPr>
                <w:rFonts w:ascii="Times New Roman" w:hAnsi="Times New Roman"/>
              </w:rPr>
              <w:t xml:space="preserve">областной бюджет (далее - ОБ): </w:t>
            </w:r>
            <w:r>
              <w:rPr>
                <w:rFonts w:ascii="Times New Roman" w:hAnsi="Times New Roman"/>
              </w:rPr>
              <w:t>124 288,2</w:t>
            </w:r>
            <w:r w:rsidRPr="00C311F0">
              <w:rPr>
                <w:rFonts w:ascii="Times New Roman" w:hAnsi="Times New Roman"/>
              </w:rPr>
              <w:t xml:space="preserve"> тыс. руб., из них:</w:t>
            </w:r>
          </w:p>
          <w:p w14:paraId="290EE4BB" w14:textId="77777777" w:rsidR="00F40B1B" w:rsidRPr="00C311F0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311F0"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16 139,7</w:t>
            </w:r>
            <w:r w:rsidRPr="00C311F0">
              <w:rPr>
                <w:rFonts w:ascii="Times New Roman" w:hAnsi="Times New Roman"/>
              </w:rPr>
              <w:t xml:space="preserve"> тыс. руб.;</w:t>
            </w:r>
          </w:p>
          <w:p w14:paraId="3B699547" w14:textId="77777777" w:rsidR="00F40B1B" w:rsidRPr="00C311F0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311F0">
              <w:rPr>
                <w:rFonts w:ascii="Times New Roman" w:hAnsi="Times New Roman"/>
              </w:rPr>
              <w:t>2019 год – 15 235,2 тыс. руб.;</w:t>
            </w:r>
          </w:p>
          <w:p w14:paraId="5C90993C" w14:textId="77777777" w:rsidR="00F40B1B" w:rsidRPr="00C311F0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311F0">
              <w:rPr>
                <w:rFonts w:ascii="Times New Roman" w:hAnsi="Times New Roman"/>
              </w:rPr>
              <w:t>2020 год – 15 235,2 тыс. руб.;</w:t>
            </w:r>
          </w:p>
          <w:p w14:paraId="325387D6" w14:textId="77777777" w:rsidR="00F40B1B" w:rsidRPr="00C311F0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311F0">
              <w:rPr>
                <w:rFonts w:ascii="Times New Roman" w:hAnsi="Times New Roman"/>
              </w:rPr>
              <w:t>2021 год – 15 235,2 тыс. руб.;</w:t>
            </w:r>
          </w:p>
          <w:p w14:paraId="498EEBF1" w14:textId="77777777" w:rsidR="00F40B1B" w:rsidRPr="00C311F0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311F0">
              <w:rPr>
                <w:rFonts w:ascii="Times New Roman" w:hAnsi="Times New Roman"/>
              </w:rPr>
              <w:lastRenderedPageBreak/>
              <w:t>2022 год – 20 814,3 тыс. руб.;</w:t>
            </w:r>
          </w:p>
          <w:p w14:paraId="0AFE562B" w14:textId="77777777" w:rsidR="00F40B1B" w:rsidRPr="00C311F0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311F0">
              <w:rPr>
                <w:rFonts w:ascii="Times New Roman" w:hAnsi="Times New Roman"/>
              </w:rPr>
              <w:t>2023 год – 20 814,3 тыс. руб.;</w:t>
            </w:r>
          </w:p>
          <w:p w14:paraId="5A3C6C63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1F0">
              <w:rPr>
                <w:rFonts w:ascii="Times New Roman" w:eastAsia="Times New Roman" w:hAnsi="Times New Roman" w:cs="Calibri"/>
                <w:szCs w:val="20"/>
              </w:rPr>
              <w:t>2024 год – 20 814,3 тыс. руб.</w:t>
            </w:r>
          </w:p>
        </w:tc>
      </w:tr>
      <w:tr w:rsidR="00F40B1B" w:rsidRPr="00070D27" w14:paraId="25679392" w14:textId="77777777" w:rsidTr="00F40B1B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A1AF3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D193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88C3B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938">
              <w:rPr>
                <w:rFonts w:ascii="Times New Roman" w:eastAsia="Times New Roman" w:hAnsi="Times New Roman"/>
                <w:sz w:val="24"/>
                <w:szCs w:val="24"/>
              </w:rPr>
              <w:t xml:space="preserve">1. Объем отходов, вывезенных с территории города Мурманска в ходе выполнения программных мероприятий и месячников по санитарной очистке – 20934 </w:t>
            </w:r>
            <w:proofErr w:type="spellStart"/>
            <w:r w:rsidRPr="002D1938">
              <w:rPr>
                <w:rFonts w:ascii="Times New Roman" w:eastAsia="Times New Roman" w:hAnsi="Times New Roman"/>
                <w:sz w:val="24"/>
                <w:szCs w:val="24"/>
              </w:rPr>
              <w:t>куб.м</w:t>
            </w:r>
            <w:proofErr w:type="spellEnd"/>
            <w:r w:rsidRPr="002D1938">
              <w:rPr>
                <w:rFonts w:ascii="Times New Roman" w:eastAsia="Times New Roman" w:hAnsi="Times New Roman"/>
                <w:sz w:val="24"/>
                <w:szCs w:val="24"/>
              </w:rPr>
              <w:t>. (ежегодно).</w:t>
            </w:r>
          </w:p>
          <w:p w14:paraId="150896DE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938">
              <w:rPr>
                <w:rFonts w:ascii="Times New Roman" w:eastAsia="Times New Roman" w:hAnsi="Times New Roman"/>
                <w:sz w:val="24"/>
                <w:szCs w:val="24"/>
              </w:rPr>
              <w:t>2. Темп роста площади городского кладбища к уровню года начала реализации программы (ежегодно) – 14,5%.</w:t>
            </w:r>
          </w:p>
          <w:p w14:paraId="0590778D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938">
              <w:rPr>
                <w:rFonts w:ascii="Times New Roman" w:eastAsia="Times New Roman" w:hAnsi="Times New Roman"/>
                <w:sz w:val="24"/>
                <w:szCs w:val="24"/>
              </w:rPr>
              <w:t>3. Сокращение количества зарегистрированных преступлений (в год) до 6150 ед. к 2024 году.</w:t>
            </w:r>
          </w:p>
          <w:p w14:paraId="124718D8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938">
              <w:rPr>
                <w:rFonts w:ascii="Times New Roman" w:eastAsia="Times New Roman" w:hAnsi="Times New Roman"/>
                <w:sz w:val="24"/>
                <w:szCs w:val="24"/>
              </w:rPr>
              <w:t>4. Сокращение количества преступлений экстремисткой и террористической направленности, а также совершенных на почве межнациональных (межэтнических) отношений (в год) до 22 ед. к 2024 году.</w:t>
            </w:r>
          </w:p>
          <w:p w14:paraId="4C90C7EC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938">
              <w:rPr>
                <w:rFonts w:ascii="Times New Roman" w:eastAsia="Times New Roman" w:hAnsi="Times New Roman"/>
                <w:sz w:val="24"/>
                <w:szCs w:val="24"/>
              </w:rPr>
              <w:t>5. Доля увеличения преступлений, раскрытых с использованием аппаратно-программного комплекса АПК «Профилактика преступлений и правонарушений», от общего числа раскрытых преступлений до 17,6% к 2024 году.</w:t>
            </w:r>
          </w:p>
          <w:p w14:paraId="69527E13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938">
              <w:rPr>
                <w:rFonts w:ascii="Times New Roman" w:eastAsia="Times New Roman" w:hAnsi="Times New Roman"/>
                <w:sz w:val="24"/>
                <w:szCs w:val="24"/>
              </w:rPr>
              <w:t>6. Увеличение раскрываемости уличных преступлений до 49,7% к 2024 году.</w:t>
            </w:r>
          </w:p>
          <w:p w14:paraId="1CBB9AD6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938">
              <w:rPr>
                <w:rFonts w:ascii="Times New Roman" w:eastAsia="Times New Roman" w:hAnsi="Times New Roman"/>
                <w:sz w:val="24"/>
                <w:szCs w:val="24"/>
              </w:rPr>
              <w:t>7. Увеличение раскрываемости преступлений, совершенных в общественных местах до 57,1% к 2024 году.</w:t>
            </w:r>
          </w:p>
          <w:p w14:paraId="642FC7DA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938">
              <w:rPr>
                <w:rFonts w:ascii="Times New Roman" w:eastAsia="Times New Roman" w:hAnsi="Times New Roman"/>
                <w:sz w:val="24"/>
                <w:szCs w:val="24"/>
              </w:rPr>
              <w:t>8. Количество выполненных заявок от граждан, учреждений, предприятий на отлов безнадзорных животных (в год) – 930 шт. в 2024 году.</w:t>
            </w:r>
          </w:p>
          <w:p w14:paraId="1812D44F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D1938">
              <w:rPr>
                <w:rFonts w:ascii="Times New Roman" w:eastAsia="Times New Roman" w:hAnsi="Times New Roman"/>
                <w:sz w:val="24"/>
                <w:szCs w:val="24"/>
              </w:rPr>
              <w:t>9. Доля подразделений Мурманского муниципального бюджетного учреждения «Единая дежурно-диспетчерская служба города Мурманска», готовых к немедленному реагированию при угрозе возникновения и (или) возникновении чрезвычайных ситуаций (ежегодно) – 100%</w:t>
            </w:r>
          </w:p>
        </w:tc>
      </w:tr>
    </w:tbl>
    <w:p w14:paraId="6B1CFD37" w14:textId="77777777" w:rsidR="000D3810" w:rsidRPr="00105B6B" w:rsidRDefault="000D3810">
      <w:pPr>
        <w:pStyle w:val="ConsPlusNormal"/>
        <w:jc w:val="both"/>
        <w:rPr>
          <w:rFonts w:ascii="Times New Roman" w:hAnsi="Times New Roman" w:cs="Times New Roman"/>
        </w:rPr>
      </w:pPr>
    </w:p>
    <w:p w14:paraId="522B1A12" w14:textId="77777777" w:rsidR="00A36742" w:rsidRDefault="00A367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22"/>
      <w:bookmarkEnd w:id="0"/>
    </w:p>
    <w:p w14:paraId="5A93FE60" w14:textId="77777777"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A92A0E8" w14:textId="77777777"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633E408" w14:textId="77777777"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FBFFB91" w14:textId="77777777"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322E2C3" w14:textId="77777777"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C621AB2" w14:textId="77777777"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AA6FFEC" w14:textId="77777777"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3B4D1BC" w14:textId="77777777"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ADEDA56" w14:textId="77777777"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26AE232" w14:textId="77777777"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974608C" w14:textId="77777777"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0A8A02A" w14:textId="77777777"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0156C23" w14:textId="77777777" w:rsidR="006B7FBB" w:rsidRDefault="006B7F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0E23E61" w14:textId="77777777" w:rsidR="006B7FBB" w:rsidRDefault="006B7F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27FC38A" w14:textId="77777777" w:rsidR="006B7FBB" w:rsidRDefault="006B7F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E117EAC" w14:textId="77777777" w:rsidR="00F84CBE" w:rsidRDefault="00F84C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F84CBE" w:rsidSect="00FC1E64">
      <w:pgSz w:w="11906" w:h="16838" w:code="9"/>
      <w:pgMar w:top="1134" w:right="851" w:bottom="709" w:left="1418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8A723A" w14:textId="77777777" w:rsidR="00E80B3D" w:rsidRDefault="00E80B3D" w:rsidP="00915BE6">
      <w:pPr>
        <w:spacing w:after="0" w:line="240" w:lineRule="auto"/>
      </w:pPr>
      <w:r>
        <w:separator/>
      </w:r>
    </w:p>
  </w:endnote>
  <w:endnote w:type="continuationSeparator" w:id="0">
    <w:p w14:paraId="2214581E" w14:textId="77777777" w:rsidR="00E80B3D" w:rsidRDefault="00E80B3D" w:rsidP="00915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2C9D82" w14:textId="77777777" w:rsidR="00E80B3D" w:rsidRDefault="00E80B3D" w:rsidP="00915BE6">
      <w:pPr>
        <w:spacing w:after="0" w:line="240" w:lineRule="auto"/>
      </w:pPr>
      <w:r>
        <w:separator/>
      </w:r>
    </w:p>
  </w:footnote>
  <w:footnote w:type="continuationSeparator" w:id="0">
    <w:p w14:paraId="58EF48C3" w14:textId="77777777" w:rsidR="00E80B3D" w:rsidRDefault="00E80B3D" w:rsidP="00915BE6">
      <w:pPr>
        <w:spacing w:after="0" w:line="240" w:lineRule="auto"/>
      </w:pPr>
      <w:r>
        <w:continuationSeparator/>
      </w:r>
    </w:p>
  </w:footnote>
  <w:footnote w:id="1">
    <w:p w14:paraId="11951CB6" w14:textId="77777777" w:rsidR="00F40B1B" w:rsidRPr="00EE4B18" w:rsidRDefault="00F40B1B" w:rsidP="00F40B1B">
      <w:pPr>
        <w:pStyle w:val="af2"/>
      </w:pPr>
      <w:r>
        <w:rPr>
          <w:rStyle w:val="af4"/>
        </w:rPr>
        <w:footnoteRef/>
      </w:r>
      <w:r>
        <w:t xml:space="preserve"> На 2018 год.</w:t>
      </w:r>
    </w:p>
  </w:footnote>
  <w:footnote w:id="2">
    <w:p w14:paraId="207B2F56" w14:textId="77777777" w:rsidR="00F40B1B" w:rsidRPr="00EE4B18" w:rsidRDefault="00F40B1B" w:rsidP="00F40B1B">
      <w:pPr>
        <w:pStyle w:val="af2"/>
      </w:pPr>
      <w:r>
        <w:rPr>
          <w:rStyle w:val="af4"/>
        </w:rPr>
        <w:footnoteRef/>
      </w:r>
      <w:r>
        <w:t xml:space="preserve"> На 2019-2024 годы.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738460589"/>
      <w:docPartObj>
        <w:docPartGallery w:val="Page Numbers (Top of Page)"/>
        <w:docPartUnique/>
      </w:docPartObj>
    </w:sdtPr>
    <w:sdtEndPr/>
    <w:sdtContent>
      <w:p w14:paraId="1C0FF111" w14:textId="77777777" w:rsidR="00F40B1B" w:rsidRDefault="00F40B1B" w:rsidP="00635B33">
        <w:pPr>
          <w:pStyle w:val="a4"/>
          <w:jc w:val="center"/>
          <w:rPr>
            <w:rFonts w:ascii="Times New Roman" w:hAnsi="Times New Roman" w:cs="Times New Roman"/>
          </w:rPr>
        </w:pPr>
      </w:p>
      <w:p w14:paraId="26D00C5A" w14:textId="069FC032" w:rsidR="00F40B1B" w:rsidRPr="00AF4BC6" w:rsidRDefault="00F40B1B" w:rsidP="003877B0">
        <w:pPr>
          <w:pStyle w:val="a4"/>
          <w:spacing w:after="100" w:afterAutospacing="1"/>
          <w:jc w:val="center"/>
          <w:rPr>
            <w:rFonts w:ascii="Times New Roman" w:hAnsi="Times New Roman" w:cs="Times New Roman"/>
          </w:rPr>
        </w:pPr>
        <w:r w:rsidRPr="00AF4BC6">
          <w:rPr>
            <w:rFonts w:ascii="Times New Roman" w:hAnsi="Times New Roman" w:cs="Times New Roman"/>
          </w:rPr>
          <w:fldChar w:fldCharType="begin"/>
        </w:r>
        <w:r w:rsidRPr="00AF4BC6">
          <w:rPr>
            <w:rFonts w:ascii="Times New Roman" w:hAnsi="Times New Roman" w:cs="Times New Roman"/>
          </w:rPr>
          <w:instrText>PAGE   \* MERGEFORMAT</w:instrText>
        </w:r>
        <w:r w:rsidRPr="00AF4BC6">
          <w:rPr>
            <w:rFonts w:ascii="Times New Roman" w:hAnsi="Times New Roman" w:cs="Times New Roman"/>
          </w:rPr>
          <w:fldChar w:fldCharType="separate"/>
        </w:r>
        <w:r w:rsidR="00FC1E64">
          <w:rPr>
            <w:rFonts w:ascii="Times New Roman" w:hAnsi="Times New Roman" w:cs="Times New Roman"/>
            <w:noProof/>
          </w:rPr>
          <w:t>3</w:t>
        </w:r>
        <w:r w:rsidRPr="00AF4BC6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10"/>
    <w:rsid w:val="00004A41"/>
    <w:rsid w:val="000101F4"/>
    <w:rsid w:val="000120E9"/>
    <w:rsid w:val="0001289F"/>
    <w:rsid w:val="00017832"/>
    <w:rsid w:val="00021023"/>
    <w:rsid w:val="0002532A"/>
    <w:rsid w:val="00032BB3"/>
    <w:rsid w:val="00033CA6"/>
    <w:rsid w:val="000367F7"/>
    <w:rsid w:val="0005323C"/>
    <w:rsid w:val="0005454F"/>
    <w:rsid w:val="00061005"/>
    <w:rsid w:val="00062822"/>
    <w:rsid w:val="000673CD"/>
    <w:rsid w:val="00077A4D"/>
    <w:rsid w:val="00084699"/>
    <w:rsid w:val="00086C3E"/>
    <w:rsid w:val="000918C2"/>
    <w:rsid w:val="000A4714"/>
    <w:rsid w:val="000C1E00"/>
    <w:rsid w:val="000D1840"/>
    <w:rsid w:val="000D2512"/>
    <w:rsid w:val="000D32AE"/>
    <w:rsid w:val="000D3810"/>
    <w:rsid w:val="000E0169"/>
    <w:rsid w:val="000E525D"/>
    <w:rsid w:val="000E5999"/>
    <w:rsid w:val="000E5F5B"/>
    <w:rsid w:val="000E62D6"/>
    <w:rsid w:val="000F438B"/>
    <w:rsid w:val="000F6643"/>
    <w:rsid w:val="00105B6B"/>
    <w:rsid w:val="00116DF1"/>
    <w:rsid w:val="00130A19"/>
    <w:rsid w:val="0014782D"/>
    <w:rsid w:val="00172375"/>
    <w:rsid w:val="00177150"/>
    <w:rsid w:val="0019074D"/>
    <w:rsid w:val="0019791B"/>
    <w:rsid w:val="001A7120"/>
    <w:rsid w:val="001D5AEA"/>
    <w:rsid w:val="001D6C7A"/>
    <w:rsid w:val="001E3848"/>
    <w:rsid w:val="001F0BDE"/>
    <w:rsid w:val="001F3CE7"/>
    <w:rsid w:val="0020364A"/>
    <w:rsid w:val="002038C1"/>
    <w:rsid w:val="00206356"/>
    <w:rsid w:val="00207DEB"/>
    <w:rsid w:val="00216DB7"/>
    <w:rsid w:val="00222043"/>
    <w:rsid w:val="0022693A"/>
    <w:rsid w:val="002279C2"/>
    <w:rsid w:val="00235C42"/>
    <w:rsid w:val="002511AC"/>
    <w:rsid w:val="00253BA7"/>
    <w:rsid w:val="00260585"/>
    <w:rsid w:val="00262D24"/>
    <w:rsid w:val="00264FB0"/>
    <w:rsid w:val="0026690A"/>
    <w:rsid w:val="002720E1"/>
    <w:rsid w:val="002740FF"/>
    <w:rsid w:val="00277B47"/>
    <w:rsid w:val="002872F5"/>
    <w:rsid w:val="00290E6E"/>
    <w:rsid w:val="00292A83"/>
    <w:rsid w:val="0029523A"/>
    <w:rsid w:val="00296A9A"/>
    <w:rsid w:val="002A1BDE"/>
    <w:rsid w:val="002A3862"/>
    <w:rsid w:val="002B0DE9"/>
    <w:rsid w:val="002B10F3"/>
    <w:rsid w:val="002B1660"/>
    <w:rsid w:val="002C0AB0"/>
    <w:rsid w:val="002D0772"/>
    <w:rsid w:val="002E14A0"/>
    <w:rsid w:val="002E629C"/>
    <w:rsid w:val="002E6412"/>
    <w:rsid w:val="00311D31"/>
    <w:rsid w:val="00316D15"/>
    <w:rsid w:val="0031754F"/>
    <w:rsid w:val="00320AF9"/>
    <w:rsid w:val="00322B75"/>
    <w:rsid w:val="00325CF4"/>
    <w:rsid w:val="00332CB7"/>
    <w:rsid w:val="00357EBC"/>
    <w:rsid w:val="00360766"/>
    <w:rsid w:val="003636B6"/>
    <w:rsid w:val="003662FB"/>
    <w:rsid w:val="003700FB"/>
    <w:rsid w:val="003733B1"/>
    <w:rsid w:val="00373E46"/>
    <w:rsid w:val="00374117"/>
    <w:rsid w:val="003877B0"/>
    <w:rsid w:val="00396D9E"/>
    <w:rsid w:val="003A1AA1"/>
    <w:rsid w:val="003A3927"/>
    <w:rsid w:val="003B5767"/>
    <w:rsid w:val="003C53BA"/>
    <w:rsid w:val="003C5CA1"/>
    <w:rsid w:val="003D77E2"/>
    <w:rsid w:val="003F2B2B"/>
    <w:rsid w:val="004035D2"/>
    <w:rsid w:val="00412DFA"/>
    <w:rsid w:val="00416034"/>
    <w:rsid w:val="00423792"/>
    <w:rsid w:val="00432EA8"/>
    <w:rsid w:val="00451174"/>
    <w:rsid w:val="004516B1"/>
    <w:rsid w:val="00457B17"/>
    <w:rsid w:val="00480797"/>
    <w:rsid w:val="00482625"/>
    <w:rsid w:val="004919A0"/>
    <w:rsid w:val="004A1543"/>
    <w:rsid w:val="004A4033"/>
    <w:rsid w:val="004A411C"/>
    <w:rsid w:val="004B4936"/>
    <w:rsid w:val="004C07A5"/>
    <w:rsid w:val="004E324E"/>
    <w:rsid w:val="004E5087"/>
    <w:rsid w:val="005165B0"/>
    <w:rsid w:val="005205A3"/>
    <w:rsid w:val="00526498"/>
    <w:rsid w:val="00526683"/>
    <w:rsid w:val="00530EFB"/>
    <w:rsid w:val="00531CD1"/>
    <w:rsid w:val="00551D06"/>
    <w:rsid w:val="00553405"/>
    <w:rsid w:val="005549E4"/>
    <w:rsid w:val="00560A2A"/>
    <w:rsid w:val="0056628A"/>
    <w:rsid w:val="005669CE"/>
    <w:rsid w:val="00570F5C"/>
    <w:rsid w:val="00573788"/>
    <w:rsid w:val="00575114"/>
    <w:rsid w:val="0057680F"/>
    <w:rsid w:val="00584ACC"/>
    <w:rsid w:val="00585447"/>
    <w:rsid w:val="005A0B37"/>
    <w:rsid w:val="005A0E8A"/>
    <w:rsid w:val="005A13A7"/>
    <w:rsid w:val="005A3563"/>
    <w:rsid w:val="005A7EA7"/>
    <w:rsid w:val="005B25DF"/>
    <w:rsid w:val="005B2C60"/>
    <w:rsid w:val="005B318A"/>
    <w:rsid w:val="005C65BC"/>
    <w:rsid w:val="0060307C"/>
    <w:rsid w:val="006126D6"/>
    <w:rsid w:val="00612EAA"/>
    <w:rsid w:val="00621F72"/>
    <w:rsid w:val="00626E72"/>
    <w:rsid w:val="00635583"/>
    <w:rsid w:val="00635B33"/>
    <w:rsid w:val="00635DCC"/>
    <w:rsid w:val="006365CF"/>
    <w:rsid w:val="00645EE9"/>
    <w:rsid w:val="00666157"/>
    <w:rsid w:val="00667548"/>
    <w:rsid w:val="006703BF"/>
    <w:rsid w:val="00671E4C"/>
    <w:rsid w:val="00691D5A"/>
    <w:rsid w:val="00693DC1"/>
    <w:rsid w:val="006B34AE"/>
    <w:rsid w:val="006B6B83"/>
    <w:rsid w:val="006B7282"/>
    <w:rsid w:val="006B7FBB"/>
    <w:rsid w:val="006D0F5A"/>
    <w:rsid w:val="006D2807"/>
    <w:rsid w:val="006D7934"/>
    <w:rsid w:val="006F0E64"/>
    <w:rsid w:val="006F1C49"/>
    <w:rsid w:val="006F311B"/>
    <w:rsid w:val="00706D5E"/>
    <w:rsid w:val="007105A9"/>
    <w:rsid w:val="0072139A"/>
    <w:rsid w:val="00723B2F"/>
    <w:rsid w:val="00741A0A"/>
    <w:rsid w:val="0075670D"/>
    <w:rsid w:val="007822EE"/>
    <w:rsid w:val="00791D24"/>
    <w:rsid w:val="00792205"/>
    <w:rsid w:val="00797B08"/>
    <w:rsid w:val="007B0DE9"/>
    <w:rsid w:val="007B290E"/>
    <w:rsid w:val="007B2A56"/>
    <w:rsid w:val="007C0F01"/>
    <w:rsid w:val="007C1220"/>
    <w:rsid w:val="007C1DF0"/>
    <w:rsid w:val="007C717B"/>
    <w:rsid w:val="007E073D"/>
    <w:rsid w:val="007E1044"/>
    <w:rsid w:val="007E104D"/>
    <w:rsid w:val="007E40B0"/>
    <w:rsid w:val="007E76A5"/>
    <w:rsid w:val="007F063F"/>
    <w:rsid w:val="007F24F4"/>
    <w:rsid w:val="0080550B"/>
    <w:rsid w:val="00817259"/>
    <w:rsid w:val="00831FFE"/>
    <w:rsid w:val="00847B26"/>
    <w:rsid w:val="00872EE8"/>
    <w:rsid w:val="00874813"/>
    <w:rsid w:val="00880AAF"/>
    <w:rsid w:val="00881E3D"/>
    <w:rsid w:val="00884A9C"/>
    <w:rsid w:val="00894CF1"/>
    <w:rsid w:val="008A4243"/>
    <w:rsid w:val="008A6942"/>
    <w:rsid w:val="008B6974"/>
    <w:rsid w:val="008C2963"/>
    <w:rsid w:val="008C4557"/>
    <w:rsid w:val="008C56E6"/>
    <w:rsid w:val="008D16F5"/>
    <w:rsid w:val="008D1CBC"/>
    <w:rsid w:val="008D2742"/>
    <w:rsid w:val="008D7B65"/>
    <w:rsid w:val="008E4045"/>
    <w:rsid w:val="008F36FE"/>
    <w:rsid w:val="009021E0"/>
    <w:rsid w:val="00914341"/>
    <w:rsid w:val="00915BE6"/>
    <w:rsid w:val="0091667F"/>
    <w:rsid w:val="00940C04"/>
    <w:rsid w:val="009549B9"/>
    <w:rsid w:val="00964783"/>
    <w:rsid w:val="009651E7"/>
    <w:rsid w:val="009671E7"/>
    <w:rsid w:val="00970A09"/>
    <w:rsid w:val="0097264B"/>
    <w:rsid w:val="009821C8"/>
    <w:rsid w:val="009960E7"/>
    <w:rsid w:val="009B3617"/>
    <w:rsid w:val="009B4959"/>
    <w:rsid w:val="009B55FD"/>
    <w:rsid w:val="009B7C56"/>
    <w:rsid w:val="009C1834"/>
    <w:rsid w:val="009C6831"/>
    <w:rsid w:val="009E0C69"/>
    <w:rsid w:val="009E1370"/>
    <w:rsid w:val="009F42BE"/>
    <w:rsid w:val="009F7C9A"/>
    <w:rsid w:val="00A017FB"/>
    <w:rsid w:val="00A13653"/>
    <w:rsid w:val="00A1632C"/>
    <w:rsid w:val="00A17ED5"/>
    <w:rsid w:val="00A2200B"/>
    <w:rsid w:val="00A305F5"/>
    <w:rsid w:val="00A32EFD"/>
    <w:rsid w:val="00A36742"/>
    <w:rsid w:val="00A4154E"/>
    <w:rsid w:val="00A45986"/>
    <w:rsid w:val="00A55515"/>
    <w:rsid w:val="00A60D39"/>
    <w:rsid w:val="00A61CEA"/>
    <w:rsid w:val="00A736F0"/>
    <w:rsid w:val="00A75754"/>
    <w:rsid w:val="00A862B0"/>
    <w:rsid w:val="00A95E94"/>
    <w:rsid w:val="00AA60C0"/>
    <w:rsid w:val="00AA73B9"/>
    <w:rsid w:val="00AB40A1"/>
    <w:rsid w:val="00AC2414"/>
    <w:rsid w:val="00AC324D"/>
    <w:rsid w:val="00AC41E1"/>
    <w:rsid w:val="00AE1C37"/>
    <w:rsid w:val="00AF2347"/>
    <w:rsid w:val="00AF4AAB"/>
    <w:rsid w:val="00AF4BC6"/>
    <w:rsid w:val="00AF6283"/>
    <w:rsid w:val="00B0027C"/>
    <w:rsid w:val="00B02B9D"/>
    <w:rsid w:val="00B074D8"/>
    <w:rsid w:val="00B13DC7"/>
    <w:rsid w:val="00B2405C"/>
    <w:rsid w:val="00B243BB"/>
    <w:rsid w:val="00B32B40"/>
    <w:rsid w:val="00B421AD"/>
    <w:rsid w:val="00B45A6C"/>
    <w:rsid w:val="00B56EDF"/>
    <w:rsid w:val="00B658A1"/>
    <w:rsid w:val="00B73F1D"/>
    <w:rsid w:val="00B81AB2"/>
    <w:rsid w:val="00B8243F"/>
    <w:rsid w:val="00B82CBF"/>
    <w:rsid w:val="00B84026"/>
    <w:rsid w:val="00B85501"/>
    <w:rsid w:val="00B9537A"/>
    <w:rsid w:val="00BA60BE"/>
    <w:rsid w:val="00BB4B5B"/>
    <w:rsid w:val="00BC0DCF"/>
    <w:rsid w:val="00BD5955"/>
    <w:rsid w:val="00BE01E7"/>
    <w:rsid w:val="00BE15C9"/>
    <w:rsid w:val="00BE3D78"/>
    <w:rsid w:val="00BE4023"/>
    <w:rsid w:val="00BE496D"/>
    <w:rsid w:val="00BE4E8E"/>
    <w:rsid w:val="00BE6A7C"/>
    <w:rsid w:val="00C1261A"/>
    <w:rsid w:val="00C30B3E"/>
    <w:rsid w:val="00C41321"/>
    <w:rsid w:val="00C45637"/>
    <w:rsid w:val="00C51B1F"/>
    <w:rsid w:val="00C675A6"/>
    <w:rsid w:val="00C8189D"/>
    <w:rsid w:val="00C82C23"/>
    <w:rsid w:val="00C82E59"/>
    <w:rsid w:val="00C90FA4"/>
    <w:rsid w:val="00C9119C"/>
    <w:rsid w:val="00CA0FAA"/>
    <w:rsid w:val="00CA187F"/>
    <w:rsid w:val="00CA239C"/>
    <w:rsid w:val="00CA5A94"/>
    <w:rsid w:val="00CA6326"/>
    <w:rsid w:val="00CA7CED"/>
    <w:rsid w:val="00CC196B"/>
    <w:rsid w:val="00CC5C92"/>
    <w:rsid w:val="00CC6FFF"/>
    <w:rsid w:val="00CD1D8F"/>
    <w:rsid w:val="00CD1F3A"/>
    <w:rsid w:val="00CD2394"/>
    <w:rsid w:val="00CD7B6D"/>
    <w:rsid w:val="00CE24B5"/>
    <w:rsid w:val="00CE2D07"/>
    <w:rsid w:val="00CE5260"/>
    <w:rsid w:val="00CE60CB"/>
    <w:rsid w:val="00CE6E9B"/>
    <w:rsid w:val="00CF01A4"/>
    <w:rsid w:val="00CF648B"/>
    <w:rsid w:val="00D016D8"/>
    <w:rsid w:val="00D019FE"/>
    <w:rsid w:val="00D02499"/>
    <w:rsid w:val="00D13546"/>
    <w:rsid w:val="00D32735"/>
    <w:rsid w:val="00D34B83"/>
    <w:rsid w:val="00D410B6"/>
    <w:rsid w:val="00D42E47"/>
    <w:rsid w:val="00D44438"/>
    <w:rsid w:val="00D57308"/>
    <w:rsid w:val="00D74CD2"/>
    <w:rsid w:val="00D75CD4"/>
    <w:rsid w:val="00D81138"/>
    <w:rsid w:val="00D83D03"/>
    <w:rsid w:val="00DB1BFE"/>
    <w:rsid w:val="00DB5FC8"/>
    <w:rsid w:val="00DD3CC1"/>
    <w:rsid w:val="00DE5F7A"/>
    <w:rsid w:val="00DE6C7E"/>
    <w:rsid w:val="00DF1876"/>
    <w:rsid w:val="00E159E9"/>
    <w:rsid w:val="00E22D5A"/>
    <w:rsid w:val="00E325CA"/>
    <w:rsid w:val="00E33F64"/>
    <w:rsid w:val="00E35E5C"/>
    <w:rsid w:val="00E36E77"/>
    <w:rsid w:val="00E43BA2"/>
    <w:rsid w:val="00E4715D"/>
    <w:rsid w:val="00E51F33"/>
    <w:rsid w:val="00E569FC"/>
    <w:rsid w:val="00E624E9"/>
    <w:rsid w:val="00E64982"/>
    <w:rsid w:val="00E667C8"/>
    <w:rsid w:val="00E708A1"/>
    <w:rsid w:val="00E75A3B"/>
    <w:rsid w:val="00E80B3D"/>
    <w:rsid w:val="00E829AB"/>
    <w:rsid w:val="00E91BA3"/>
    <w:rsid w:val="00E9237D"/>
    <w:rsid w:val="00E96942"/>
    <w:rsid w:val="00EA3955"/>
    <w:rsid w:val="00EA6A38"/>
    <w:rsid w:val="00EA7CE0"/>
    <w:rsid w:val="00EB1A64"/>
    <w:rsid w:val="00EB5F08"/>
    <w:rsid w:val="00EC0C66"/>
    <w:rsid w:val="00EC3924"/>
    <w:rsid w:val="00EC41EB"/>
    <w:rsid w:val="00EC6EC4"/>
    <w:rsid w:val="00ED09BC"/>
    <w:rsid w:val="00ED0C1B"/>
    <w:rsid w:val="00ED2A01"/>
    <w:rsid w:val="00ED7DD3"/>
    <w:rsid w:val="00F12A3B"/>
    <w:rsid w:val="00F132E0"/>
    <w:rsid w:val="00F13CE3"/>
    <w:rsid w:val="00F22459"/>
    <w:rsid w:val="00F27BDB"/>
    <w:rsid w:val="00F40B1B"/>
    <w:rsid w:val="00F40BD8"/>
    <w:rsid w:val="00F421F3"/>
    <w:rsid w:val="00F51115"/>
    <w:rsid w:val="00F71208"/>
    <w:rsid w:val="00F73553"/>
    <w:rsid w:val="00F84CBE"/>
    <w:rsid w:val="00F90AAD"/>
    <w:rsid w:val="00F9680E"/>
    <w:rsid w:val="00F97196"/>
    <w:rsid w:val="00F97BBB"/>
    <w:rsid w:val="00FA2F90"/>
    <w:rsid w:val="00FA44CD"/>
    <w:rsid w:val="00FA6AFA"/>
    <w:rsid w:val="00FB3482"/>
    <w:rsid w:val="00FC1E64"/>
    <w:rsid w:val="00FC56E6"/>
    <w:rsid w:val="00FD0690"/>
    <w:rsid w:val="00FD374C"/>
    <w:rsid w:val="00FD3B0F"/>
    <w:rsid w:val="00FE6D48"/>
    <w:rsid w:val="00FE764B"/>
    <w:rsid w:val="00FF21EF"/>
    <w:rsid w:val="00FF2CBD"/>
    <w:rsid w:val="00FF7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4FD334"/>
  <w15:docId w15:val="{2F673FEF-4F49-43A0-B8B6-BD9196A8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5CA"/>
  </w:style>
  <w:style w:type="paragraph" w:styleId="1">
    <w:name w:val="heading 1"/>
    <w:basedOn w:val="a"/>
    <w:next w:val="a"/>
    <w:link w:val="10"/>
    <w:uiPriority w:val="9"/>
    <w:qFormat/>
    <w:rsid w:val="00D42E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0D38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D3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D3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BE6"/>
  </w:style>
  <w:style w:type="paragraph" w:styleId="a6">
    <w:name w:val="footer"/>
    <w:basedOn w:val="a"/>
    <w:link w:val="a7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BE6"/>
  </w:style>
  <w:style w:type="paragraph" w:styleId="a8">
    <w:name w:val="Balloon Text"/>
    <w:basedOn w:val="a"/>
    <w:link w:val="a9"/>
    <w:uiPriority w:val="99"/>
    <w:semiHidden/>
    <w:unhideWhenUsed/>
    <w:rsid w:val="00A7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36F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42E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6F0E64"/>
    <w:pPr>
      <w:ind w:left="720"/>
      <w:contextualSpacing/>
    </w:pPr>
  </w:style>
  <w:style w:type="paragraph" w:styleId="ab">
    <w:name w:val="Normal (Web)"/>
    <w:basedOn w:val="a"/>
    <w:uiPriority w:val="99"/>
    <w:rsid w:val="00CF01A4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847B2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47B2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47B2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47B2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47B26"/>
    <w:rPr>
      <w:b/>
      <w:bCs/>
      <w:sz w:val="20"/>
      <w:szCs w:val="20"/>
    </w:rPr>
  </w:style>
  <w:style w:type="character" w:styleId="af1">
    <w:name w:val="Hyperlink"/>
    <w:uiPriority w:val="99"/>
    <w:unhideWhenUsed/>
    <w:rsid w:val="006F311B"/>
    <w:rPr>
      <w:color w:val="0563C1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6F311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F311B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6F31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ihomirovVP\AppData\Local\Microsoft\Windows\Temporary%20Internet%20Files\TihomirovVP\AppData\Local\Microsoft\Windows\Temporary%20Internet%20Files\TihomirovVP\Desktop\&#1041;&#1072;&#1089;&#1082;&#1086;&#1074;&#1072;\&#1055;&#1056;&#1054;&#1043;&#1056;&#1040;&#1052;&#1052;&#1040;\&#1080;&#1079;&#1084;-&#1103;%20&#1087;&#1088;&#1072;&#1074;&#1086;&#1085;&#1072;&#1088;&#1091;&#1096;&#1077;&#1085;&#1080;&#1103;%20&#1101;&#1082;&#1089;&#1090;&#1088;&#1077;&#1084;&#1080;&#1079;&#1084;\&#1087;&#1088;&#1072;&#1074;&#1082;&#1080;_&#1050;&#1056;&#1043;&#1061;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TihomirovVP\AppData\Local\Microsoft\Windows\Temporary%20Internet%20Files\TihomirovVP\AppData\Local\Microsoft\Windows\Temporary%20Internet%20Files\TihomirovVP\Desktop\&#1041;&#1072;&#1089;&#1082;&#1086;&#1074;&#1072;\&#1055;&#1056;&#1054;&#1043;&#1056;&#1040;&#1052;&#1052;&#1040;\&#1080;&#1079;&#1084;-&#1103;%20&#1087;&#1088;&#1072;&#1074;&#1086;&#1085;&#1072;&#1088;&#1091;&#1096;&#1077;&#1085;&#1080;&#1103;%20&#1101;&#1082;&#1089;&#1090;&#1088;&#1077;&#1084;&#1080;&#1079;&#1084;\&#1087;&#1088;&#1072;&#1074;&#1082;&#1080;_&#1050;&#1056;&#1043;&#1061;.docx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TihomirovVP\AppData\Local\Microsoft\Windows\Temporary%20Internet%20Files\TihomirovVP\AppData\Local\Microsoft\Windows\Temporary%20Internet%20Files\TihomirovVP\Desktop\&#1041;&#1072;&#1089;&#1082;&#1086;&#1074;&#1072;\&#1055;&#1056;&#1054;&#1043;&#1056;&#1040;&#1052;&#1052;&#1040;\&#1080;&#1079;&#1084;-&#1103;%20&#1087;&#1088;&#1072;&#1074;&#1086;&#1085;&#1072;&#1088;&#1091;&#1096;&#1077;&#1085;&#1080;&#1103;%20&#1101;&#1082;&#1089;&#1090;&#1088;&#1077;&#1084;&#1080;&#1079;&#1084;\&#1087;&#1088;&#1072;&#1074;&#1082;&#1080;_&#1050;&#1056;&#1043;&#1061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TihomirovVP\AppData\Local\Microsoft\Windows\Temporary%20Internet%20Files\TihomirovVP\AppData\Local\Microsoft\Windows\Temporary%20Internet%20Files\TihomirovVP\Desktop\&#1041;&#1072;&#1089;&#1082;&#1086;&#1074;&#1072;\&#1055;&#1056;&#1054;&#1043;&#1056;&#1040;&#1052;&#1052;&#1040;\&#1080;&#1079;&#1084;-&#1103;%20&#1087;&#1088;&#1072;&#1074;&#1086;&#1085;&#1072;&#1088;&#1091;&#1096;&#1077;&#1085;&#1080;&#1103;%20&#1101;&#1082;&#1089;&#1090;&#1088;&#1077;&#1084;&#1080;&#1079;&#1084;\&#1087;&#1088;&#1072;&#1074;&#1082;&#1080;_&#1050;&#1056;&#1043;&#106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D15B7-C21A-4D12-A92D-E64F3002B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6813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Тихомиров Владимир Полинарьевич</dc:creator>
  <cp:keywords/>
  <dc:description/>
  <cp:lastModifiedBy>Печникова Юлия Владимировна</cp:lastModifiedBy>
  <cp:revision>5</cp:revision>
  <cp:lastPrinted>2017-11-12T07:57:00Z</cp:lastPrinted>
  <dcterms:created xsi:type="dcterms:W3CDTF">2019-02-13T12:20:00Z</dcterms:created>
  <dcterms:modified xsi:type="dcterms:W3CDTF">2019-06-05T13:13:00Z</dcterms:modified>
</cp:coreProperties>
</file>