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DDDCA" w14:textId="012186C4" w:rsidR="009B55FD" w:rsidRPr="00EA17BA" w:rsidRDefault="009B55FD" w:rsidP="00EA17BA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  <w:sectPr w:rsidR="009B55FD" w:rsidRPr="00EA17BA" w:rsidSect="00693DC1">
          <w:headerReference w:type="default" r:id="rId7"/>
          <w:pgSz w:w="11906" w:h="16838" w:code="9"/>
          <w:pgMar w:top="1134" w:right="851" w:bottom="1134" w:left="1418" w:header="0" w:footer="0" w:gutter="0"/>
          <w:pgNumType w:start="1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4248"/>
      </w:tblGrid>
      <w:tr w:rsidR="00ED7DD3" w:rsidRPr="006B3490" w14:paraId="3707B759" w14:textId="77777777" w:rsidTr="00ED7DD3">
        <w:tc>
          <w:tcPr>
            <w:tcW w:w="4248" w:type="dxa"/>
          </w:tcPr>
          <w:p w14:paraId="4F8B0F18" w14:textId="77777777" w:rsidR="00ED7DD3" w:rsidRPr="006B3490" w:rsidRDefault="00ED7DD3" w:rsidP="00ED7D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49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Приложение </w:t>
            </w:r>
          </w:p>
          <w:p w14:paraId="24CEE6C2" w14:textId="77777777" w:rsidR="00ED7DD3" w:rsidRPr="006B3490" w:rsidRDefault="00ED7DD3" w:rsidP="00ED7D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490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постановлению администрации</w:t>
            </w:r>
          </w:p>
          <w:p w14:paraId="30776E8E" w14:textId="77777777" w:rsidR="00ED7DD3" w:rsidRPr="006B3490" w:rsidRDefault="00ED7DD3" w:rsidP="00ED7D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490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города Мурманска</w:t>
            </w:r>
          </w:p>
          <w:p w14:paraId="70D8FB66" w14:textId="0CDBB746" w:rsidR="00ED7DD3" w:rsidRPr="006B3490" w:rsidRDefault="00ED7DD3" w:rsidP="00ED7D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4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116DF1">
              <w:rPr>
                <w:rFonts w:ascii="Times New Roman" w:hAnsi="Times New Roman" w:cs="Times New Roman"/>
                <w:b w:val="0"/>
                <w:sz w:val="28"/>
                <w:szCs w:val="28"/>
              </w:rPr>
              <w:t>13.11.2017</w:t>
            </w:r>
            <w:r w:rsidRPr="006B34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116DF1">
              <w:rPr>
                <w:rFonts w:ascii="Times New Roman" w:hAnsi="Times New Roman" w:cs="Times New Roman"/>
                <w:b w:val="0"/>
                <w:sz w:val="28"/>
                <w:szCs w:val="28"/>
              </w:rPr>
              <w:t>3608</w:t>
            </w:r>
          </w:p>
          <w:p w14:paraId="4F3172A3" w14:textId="77777777" w:rsidR="00ED7DD3" w:rsidRPr="006B3490" w:rsidRDefault="00ED7DD3" w:rsidP="00ED7D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14:paraId="7E5D4232" w14:textId="77777777" w:rsidR="00622DEC" w:rsidRDefault="00622DEC" w:rsidP="0089779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5AC175BE" w14:textId="77777777" w:rsidR="00622DEC" w:rsidRDefault="00622DEC" w:rsidP="00A367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ACEE459" w14:textId="77777777" w:rsidR="00622DEC" w:rsidRDefault="00622DEC" w:rsidP="00A367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E1AFA80" w14:textId="77777777" w:rsidR="00622DEC" w:rsidRDefault="00622DEC" w:rsidP="00A367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E11ACE5" w14:textId="77777777" w:rsidR="00A36742" w:rsidRPr="006B3490" w:rsidRDefault="00A36742" w:rsidP="00A367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3490">
        <w:rPr>
          <w:rFonts w:ascii="Times New Roman" w:hAnsi="Times New Roman" w:cs="Times New Roman"/>
          <w:b w:val="0"/>
          <w:sz w:val="28"/>
          <w:szCs w:val="28"/>
        </w:rPr>
        <w:t>Муни</w:t>
      </w:r>
      <w:bookmarkStart w:id="0" w:name="_GoBack"/>
      <w:bookmarkEnd w:id="0"/>
      <w:r w:rsidRPr="006B3490">
        <w:rPr>
          <w:rFonts w:ascii="Times New Roman" w:hAnsi="Times New Roman" w:cs="Times New Roman"/>
          <w:b w:val="0"/>
          <w:sz w:val="28"/>
          <w:szCs w:val="28"/>
        </w:rPr>
        <w:t>ципальная программа</w:t>
      </w:r>
    </w:p>
    <w:p w14:paraId="4722A5AE" w14:textId="77777777" w:rsidR="00A36742" w:rsidRPr="006B3490" w:rsidRDefault="00A36742" w:rsidP="00A367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3490">
        <w:rPr>
          <w:rFonts w:ascii="Times New Roman" w:hAnsi="Times New Roman" w:cs="Times New Roman"/>
          <w:b w:val="0"/>
          <w:sz w:val="28"/>
          <w:szCs w:val="28"/>
        </w:rPr>
        <w:t>города Мурманска «Обеспечение безопасности проживания</w:t>
      </w:r>
    </w:p>
    <w:p w14:paraId="173AF1E9" w14:textId="77777777" w:rsidR="00A36742" w:rsidRPr="006B3490" w:rsidRDefault="00A36742" w:rsidP="00A367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3490">
        <w:rPr>
          <w:rFonts w:ascii="Times New Roman" w:hAnsi="Times New Roman" w:cs="Times New Roman"/>
          <w:b w:val="0"/>
          <w:sz w:val="28"/>
          <w:szCs w:val="28"/>
        </w:rPr>
        <w:t>и охрана окружающей среды» на 201</w:t>
      </w:r>
      <w:r w:rsidR="00F27BDB">
        <w:rPr>
          <w:rFonts w:ascii="Times New Roman" w:hAnsi="Times New Roman" w:cs="Times New Roman"/>
          <w:b w:val="0"/>
          <w:sz w:val="28"/>
          <w:szCs w:val="28"/>
        </w:rPr>
        <w:t>8</w:t>
      </w:r>
      <w:r w:rsidRPr="006B3490">
        <w:rPr>
          <w:rFonts w:ascii="Times New Roman" w:hAnsi="Times New Roman" w:cs="Times New Roman"/>
          <w:b w:val="0"/>
          <w:sz w:val="28"/>
          <w:szCs w:val="28"/>
        </w:rPr>
        <w:t xml:space="preserve"> - 20</w:t>
      </w:r>
      <w:r w:rsidR="00F27BDB">
        <w:rPr>
          <w:rFonts w:ascii="Times New Roman" w:hAnsi="Times New Roman" w:cs="Times New Roman"/>
          <w:b w:val="0"/>
          <w:sz w:val="28"/>
          <w:szCs w:val="28"/>
        </w:rPr>
        <w:t>24</w:t>
      </w:r>
      <w:r w:rsidRPr="006B3490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14:paraId="4B5F281F" w14:textId="77777777" w:rsidR="00A36742" w:rsidRPr="006B3490" w:rsidRDefault="00A36742" w:rsidP="00A36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931B1C" w14:textId="77777777" w:rsidR="00A36742" w:rsidRPr="006B3490" w:rsidRDefault="00A36742" w:rsidP="00A367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3490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14:paraId="5283BF96" w14:textId="77777777"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860"/>
      </w:tblGrid>
      <w:tr w:rsidR="00F40B1B" w:rsidRPr="00070D27" w14:paraId="3B167F4D" w14:textId="77777777" w:rsidTr="00F40B1B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CC30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127F4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Обеспечение охраны, улучшение качества окружающей среды, снижение преступности и обеспечение безопасной среды проживания</w:t>
            </w:r>
          </w:p>
        </w:tc>
      </w:tr>
      <w:tr w:rsidR="00F40B1B" w:rsidRPr="00070D27" w14:paraId="56B7DA9F" w14:textId="77777777" w:rsidTr="00F40B1B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87A2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49D0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1. Снижение негативного воздействия на окружающую среду отходов производства и потребления, повышение уровня экологической культуры населения.</w:t>
            </w:r>
          </w:p>
          <w:p w14:paraId="4A8A82FC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2. Расширение городского кладбища и обеспечение стабильности санитарно-эпидемиологических условий проживания населения.</w:t>
            </w:r>
          </w:p>
          <w:p w14:paraId="3ECFCFE5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2. Профилактика правонарушений и обеспечение общественной безопасности и правопорядка в городе Мурманске.</w:t>
            </w:r>
            <w:r w:rsidRPr="002D193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id="1"/>
            </w:r>
          </w:p>
          <w:p w14:paraId="45674F92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 w:rsidRPr="002D1938">
              <w:rPr>
                <w:rFonts w:ascii="Times New Roman" w:eastAsia="Times New Roman" w:hAnsi="Times New Roman"/>
                <w:sz w:val="24"/>
                <w:szCs w:val="20"/>
              </w:rPr>
              <w:t>Профилактика правонарушений, экстремизма, терроризма, межнациональных (межэтнических) конфликтов и обеспечение общественной безопасности и правопорядка в городе Мурманске</w:t>
            </w:r>
            <w:r w:rsidRPr="002D193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id="2"/>
            </w:r>
          </w:p>
          <w:p w14:paraId="2764638A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4. Сокращение численности безнадзорных животных на территории муниципального образования город Мурманск.</w:t>
            </w:r>
          </w:p>
          <w:p w14:paraId="514B7442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5. 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F40B1B" w:rsidRPr="00070D27" w14:paraId="1435D4FE" w14:textId="77777777" w:rsidTr="00F40B1B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ED03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7177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1. Объем отходов, вывезенных с территории города Мурманска в ходе выполнения программных мероприятий и месячников по санитарной очистке.</w:t>
            </w:r>
          </w:p>
          <w:p w14:paraId="5ED4D937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2. Темп роста площади городского кладбища к уровню года начала реализации программы.</w:t>
            </w:r>
          </w:p>
          <w:p w14:paraId="269DFDE8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3. Количество зарегистрированных преступлений.</w:t>
            </w:r>
          </w:p>
          <w:p w14:paraId="1622687A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4. Количество зарегистрированных преступлений экстремисткой, террористической направленности, а также на почве межнациональных (межэтнических) отношений.</w:t>
            </w:r>
          </w:p>
          <w:p w14:paraId="410ED6D4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5. Доля преступлений, раскрытых с использованием АПК «Профилактика преступлений и правонарушений», от общего количества раскрытых преступлений.</w:t>
            </w:r>
          </w:p>
          <w:p w14:paraId="715459EE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6. Раскрываемость уличных преступлений.</w:t>
            </w:r>
          </w:p>
          <w:p w14:paraId="4C0AF446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7. Раскрываемость преступлений, совершенных в общественных местах.</w:t>
            </w:r>
          </w:p>
          <w:p w14:paraId="5B4A0229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 xml:space="preserve">8. Количество выполненных заявок от граждан, учреждений, </w:t>
            </w: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предприятий на отлов безнадзорных животных.</w:t>
            </w:r>
          </w:p>
          <w:p w14:paraId="4141CBD7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9. Доля подразделений Мурманского муниципального бюджетного учреждения «Единая дежурно-диспетчерская служба города Мурманска», готовых к немедленному реагированию при угрозе возникновения и (или) возникновении чрезвычайных ситуаций</w:t>
            </w:r>
          </w:p>
        </w:tc>
      </w:tr>
      <w:tr w:rsidR="00F40B1B" w:rsidRPr="00070D27" w14:paraId="21193CDF" w14:textId="77777777" w:rsidTr="00F40B1B">
        <w:trPr>
          <w:trHeight w:val="4097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DE9A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Перечень подпрограмм  </w:t>
            </w:r>
          </w:p>
          <w:p w14:paraId="50C09AFA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4B5B" w14:textId="5CB4AD6C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hyperlink r:id="rId8" w:anchor="P122" w:history="1">
              <w:r w:rsidRPr="002D1938">
                <w:rPr>
                  <w:rFonts w:ascii="Times New Roman" w:eastAsia="Times New Roman" w:hAnsi="Times New Roman" w:cs="Calibri"/>
                  <w:sz w:val="24"/>
                  <w:szCs w:val="24"/>
                </w:rPr>
                <w:t>Подпрограмма</w:t>
              </w:r>
            </w:hyperlink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 xml:space="preserve"> «Охрана окружающей среды в городе Мурманске» на 2018 - 2024 годы.</w:t>
            </w:r>
          </w:p>
          <w:p w14:paraId="74859010" w14:textId="0C2DA12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hyperlink r:id="rId9" w:anchor="P767" w:history="1">
              <w:r w:rsidRPr="002D1938">
                <w:rPr>
                  <w:rFonts w:ascii="Times New Roman" w:eastAsia="Times New Roman" w:hAnsi="Times New Roman" w:cs="Calibri"/>
                  <w:sz w:val="24"/>
                  <w:szCs w:val="24"/>
                </w:rPr>
                <w:t>Подпрограмма</w:t>
              </w:r>
            </w:hyperlink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 xml:space="preserve"> «Расширение городского кладбища на 7 - 8 км автодороги Кола - Мурмаши» на 2018 – 2024 годы.</w:t>
            </w:r>
          </w:p>
          <w:p w14:paraId="42F4A3E2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3. Подпрограмма «Профилактика правонарушений в городе Мурманске» на 2018 год.</w:t>
            </w:r>
          </w:p>
          <w:p w14:paraId="3E3FE87F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4. Подпрограмма «Профилактика правонарушений, экстремизма, терроризма и межнациональных (межэтнических) конфликтов в городе Мурманске» на 2019-2024 годы.</w:t>
            </w:r>
          </w:p>
          <w:p w14:paraId="34C73058" w14:textId="60F0D44A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  <w:hyperlink r:id="rId10" w:anchor="P2373" w:history="1">
              <w:r w:rsidRPr="002D1938">
                <w:rPr>
                  <w:rFonts w:ascii="Times New Roman" w:eastAsia="Times New Roman" w:hAnsi="Times New Roman" w:cs="Calibri"/>
                  <w:sz w:val="24"/>
                  <w:szCs w:val="24"/>
                </w:rPr>
                <w:t>Подпрограмма</w:t>
              </w:r>
            </w:hyperlink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 xml:space="preserve"> «Сокращение численности безнадзорных животных» на 2018 – 2024 годы.</w:t>
            </w:r>
          </w:p>
          <w:p w14:paraId="58968280" w14:textId="35DCF378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 xml:space="preserve">6. </w:t>
            </w:r>
            <w:hyperlink r:id="rId11" w:anchor="P2780" w:history="1">
              <w:r w:rsidRPr="002D1938">
                <w:rPr>
                  <w:rFonts w:ascii="Times New Roman" w:eastAsia="Times New Roman" w:hAnsi="Times New Roman" w:cs="Calibri"/>
                  <w:sz w:val="24"/>
                  <w:szCs w:val="24"/>
                </w:rPr>
                <w:t>Подпрограмма</w:t>
              </w:r>
            </w:hyperlink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 xml:space="preserve"> «Реализация государственной политики в области гражданской обороны, защиты населения и территорий от чрезвычайных ситуаций природного и техногенного характера» на 2018 - 2024 годы</w:t>
            </w:r>
          </w:p>
        </w:tc>
      </w:tr>
      <w:tr w:rsidR="00F40B1B" w:rsidRPr="00070D27" w14:paraId="17271274" w14:textId="77777777" w:rsidTr="00F40B1B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FEB7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Заказчики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AC2A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- комитет по развитию городского хозяйства администрации города Мурманска;</w:t>
            </w:r>
          </w:p>
          <w:p w14:paraId="0871A080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- комитет по социальной поддержке, взаимодействию с общественными организациями и делам молодежи администрации города Мурманска;</w:t>
            </w:r>
          </w:p>
          <w:p w14:paraId="0A270ECB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- комитет по культуре администрации города Мурманска;</w:t>
            </w:r>
          </w:p>
          <w:p w14:paraId="176F2F61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- комитет по физкультуре и спорту администрации города Мурманска;</w:t>
            </w:r>
          </w:p>
          <w:p w14:paraId="1F796778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- комитет по образованию администрации города Мурманска;</w:t>
            </w:r>
          </w:p>
          <w:p w14:paraId="0F832829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- администрация города Мурманска;</w:t>
            </w:r>
          </w:p>
          <w:p w14:paraId="35A85DE6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- комитет по строительству администрации города Мурманска</w:t>
            </w:r>
          </w:p>
        </w:tc>
      </w:tr>
      <w:tr w:rsidR="00F40B1B" w:rsidRPr="00070D27" w14:paraId="76357214" w14:textId="77777777" w:rsidTr="00F40B1B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B412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Заказчик - координатор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FEC3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Комитет по развитию городского хозяйства администрации города Мурманска</w:t>
            </w:r>
          </w:p>
        </w:tc>
      </w:tr>
      <w:tr w:rsidR="00F40B1B" w:rsidRPr="00070D27" w14:paraId="6FFAFBAE" w14:textId="77777777" w:rsidTr="00F40B1B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510A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DC81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2018 - 2024 годы</w:t>
            </w:r>
          </w:p>
        </w:tc>
      </w:tr>
      <w:tr w:rsidR="00F40B1B" w:rsidRPr="00070D27" w14:paraId="5B16F7B7" w14:textId="77777777" w:rsidTr="00F40B1B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329B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2978" w14:textId="77777777" w:rsidR="00F40B1B" w:rsidRPr="00C311F0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11F0">
              <w:rPr>
                <w:rFonts w:ascii="Times New Roman" w:hAnsi="Times New Roman"/>
              </w:rPr>
              <w:t xml:space="preserve">Всего по программе: </w:t>
            </w:r>
            <w:r>
              <w:rPr>
                <w:rFonts w:ascii="Times New Roman" w:hAnsi="Times New Roman"/>
              </w:rPr>
              <w:t>991 212,1</w:t>
            </w:r>
            <w:r w:rsidRPr="00C311F0">
              <w:rPr>
                <w:rFonts w:ascii="Times New Roman" w:hAnsi="Times New Roman"/>
              </w:rPr>
              <w:t xml:space="preserve"> тыс. руб., в </w:t>
            </w:r>
            <w:proofErr w:type="spellStart"/>
            <w:r w:rsidRPr="00C311F0">
              <w:rPr>
                <w:rFonts w:ascii="Times New Roman" w:hAnsi="Times New Roman"/>
              </w:rPr>
              <w:t>т.ч</w:t>
            </w:r>
            <w:proofErr w:type="spellEnd"/>
            <w:r w:rsidRPr="00C311F0">
              <w:rPr>
                <w:rFonts w:ascii="Times New Roman" w:hAnsi="Times New Roman"/>
              </w:rPr>
              <w:t>.:</w:t>
            </w:r>
          </w:p>
          <w:p w14:paraId="4FE3AD2B" w14:textId="77777777" w:rsidR="00F40B1B" w:rsidRPr="00C311F0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11F0">
              <w:rPr>
                <w:rFonts w:ascii="Times New Roman" w:hAnsi="Times New Roman"/>
              </w:rPr>
              <w:t xml:space="preserve">местный бюджет (далее - МБ): </w:t>
            </w:r>
            <w:r>
              <w:rPr>
                <w:rFonts w:ascii="Times New Roman" w:hAnsi="Times New Roman"/>
              </w:rPr>
              <w:t>866 923,9</w:t>
            </w:r>
            <w:r w:rsidRPr="00C311F0">
              <w:rPr>
                <w:rFonts w:ascii="Times New Roman" w:hAnsi="Times New Roman"/>
              </w:rPr>
              <w:t xml:space="preserve"> тыс. руб., из них:</w:t>
            </w:r>
          </w:p>
          <w:p w14:paraId="6C773CE2" w14:textId="77777777" w:rsidR="00F40B1B" w:rsidRPr="00C311F0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11F0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116 957,4</w:t>
            </w:r>
            <w:r w:rsidRPr="00C311F0">
              <w:rPr>
                <w:rFonts w:ascii="Times New Roman" w:hAnsi="Times New Roman"/>
              </w:rPr>
              <w:t xml:space="preserve"> тыс. руб.;</w:t>
            </w:r>
          </w:p>
          <w:p w14:paraId="3567AA61" w14:textId="77777777" w:rsidR="00F40B1B" w:rsidRPr="00C311F0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11F0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155 060,9</w:t>
            </w:r>
            <w:r w:rsidRPr="00C311F0">
              <w:rPr>
                <w:rFonts w:ascii="Times New Roman" w:hAnsi="Times New Roman"/>
              </w:rPr>
              <w:t xml:space="preserve"> тыс. руб.;</w:t>
            </w:r>
          </w:p>
          <w:p w14:paraId="650023E0" w14:textId="77777777" w:rsidR="00F40B1B" w:rsidRPr="00C311F0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11F0">
              <w:rPr>
                <w:rFonts w:ascii="Times New Roman" w:hAnsi="Times New Roman"/>
              </w:rPr>
              <w:t xml:space="preserve">2020 год – </w:t>
            </w:r>
            <w:r>
              <w:rPr>
                <w:rFonts w:ascii="Times New Roman" w:hAnsi="Times New Roman"/>
              </w:rPr>
              <w:t>162 653,6</w:t>
            </w:r>
            <w:r w:rsidRPr="00C311F0">
              <w:rPr>
                <w:rFonts w:ascii="Times New Roman" w:hAnsi="Times New Roman"/>
              </w:rPr>
              <w:t xml:space="preserve"> тыс. руб.;</w:t>
            </w:r>
          </w:p>
          <w:p w14:paraId="516D4402" w14:textId="77777777" w:rsidR="00F40B1B" w:rsidRPr="00C311F0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11F0">
              <w:rPr>
                <w:rFonts w:ascii="Times New Roman" w:hAnsi="Times New Roman"/>
              </w:rPr>
              <w:t xml:space="preserve">2021 год – </w:t>
            </w:r>
            <w:r>
              <w:rPr>
                <w:rFonts w:ascii="Times New Roman" w:hAnsi="Times New Roman"/>
              </w:rPr>
              <w:t>137 209,2</w:t>
            </w:r>
            <w:r w:rsidRPr="00C311F0">
              <w:rPr>
                <w:rFonts w:ascii="Times New Roman" w:hAnsi="Times New Roman"/>
              </w:rPr>
              <w:t xml:space="preserve"> тыс. руб.;</w:t>
            </w:r>
          </w:p>
          <w:p w14:paraId="67D6CF53" w14:textId="77777777" w:rsidR="00F40B1B" w:rsidRPr="00C311F0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11F0">
              <w:rPr>
                <w:rFonts w:ascii="Times New Roman" w:hAnsi="Times New Roman"/>
              </w:rPr>
              <w:t>2022 год – 98 101,7 тыс. руб.;</w:t>
            </w:r>
          </w:p>
          <w:p w14:paraId="36DC91BF" w14:textId="77777777" w:rsidR="00F40B1B" w:rsidRPr="00C311F0" w:rsidRDefault="00F40B1B" w:rsidP="00F40B1B">
            <w:pPr>
              <w:tabs>
                <w:tab w:val="center" w:pos="33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11F0">
              <w:rPr>
                <w:rFonts w:ascii="Times New Roman" w:hAnsi="Times New Roman"/>
              </w:rPr>
              <w:t>2023 год – 98 313,8 тыс. руб.;</w:t>
            </w:r>
            <w:r w:rsidRPr="00C311F0">
              <w:rPr>
                <w:rFonts w:ascii="Times New Roman" w:hAnsi="Times New Roman"/>
              </w:rPr>
              <w:tab/>
            </w:r>
          </w:p>
          <w:p w14:paraId="46D02A1F" w14:textId="77777777" w:rsidR="00F40B1B" w:rsidRPr="00C311F0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11F0">
              <w:rPr>
                <w:rFonts w:ascii="Times New Roman" w:hAnsi="Times New Roman"/>
              </w:rPr>
              <w:t>2024 год – 98 627,3 тыс. руб.</w:t>
            </w:r>
          </w:p>
          <w:p w14:paraId="3AECCA05" w14:textId="77777777" w:rsidR="00F40B1B" w:rsidRPr="00C311F0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11F0">
              <w:rPr>
                <w:rFonts w:ascii="Times New Roman" w:hAnsi="Times New Roman"/>
              </w:rPr>
              <w:t xml:space="preserve">областной бюджет (далее - ОБ): </w:t>
            </w:r>
            <w:r>
              <w:rPr>
                <w:rFonts w:ascii="Times New Roman" w:hAnsi="Times New Roman"/>
              </w:rPr>
              <w:t>124 288,2</w:t>
            </w:r>
            <w:r w:rsidRPr="00C311F0">
              <w:rPr>
                <w:rFonts w:ascii="Times New Roman" w:hAnsi="Times New Roman"/>
              </w:rPr>
              <w:t xml:space="preserve"> тыс. руб., из них:</w:t>
            </w:r>
          </w:p>
          <w:p w14:paraId="290EE4BB" w14:textId="77777777" w:rsidR="00F40B1B" w:rsidRPr="00C311F0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11F0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16 139,7</w:t>
            </w:r>
            <w:r w:rsidRPr="00C311F0">
              <w:rPr>
                <w:rFonts w:ascii="Times New Roman" w:hAnsi="Times New Roman"/>
              </w:rPr>
              <w:t xml:space="preserve"> тыс. руб.;</w:t>
            </w:r>
          </w:p>
          <w:p w14:paraId="3B699547" w14:textId="77777777" w:rsidR="00F40B1B" w:rsidRPr="00C311F0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11F0">
              <w:rPr>
                <w:rFonts w:ascii="Times New Roman" w:hAnsi="Times New Roman"/>
              </w:rPr>
              <w:lastRenderedPageBreak/>
              <w:t>2019 год – 15 235,2 тыс. руб.;</w:t>
            </w:r>
          </w:p>
          <w:p w14:paraId="5C90993C" w14:textId="77777777" w:rsidR="00F40B1B" w:rsidRPr="00C311F0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11F0">
              <w:rPr>
                <w:rFonts w:ascii="Times New Roman" w:hAnsi="Times New Roman"/>
              </w:rPr>
              <w:t>2020 год – 15 235,2 тыс. руб.;</w:t>
            </w:r>
          </w:p>
          <w:p w14:paraId="325387D6" w14:textId="77777777" w:rsidR="00F40B1B" w:rsidRPr="00C311F0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11F0">
              <w:rPr>
                <w:rFonts w:ascii="Times New Roman" w:hAnsi="Times New Roman"/>
              </w:rPr>
              <w:t>2021 год – 15 235,2 тыс. руб.;</w:t>
            </w:r>
          </w:p>
          <w:p w14:paraId="498EEBF1" w14:textId="77777777" w:rsidR="00F40B1B" w:rsidRPr="00C311F0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11F0">
              <w:rPr>
                <w:rFonts w:ascii="Times New Roman" w:hAnsi="Times New Roman"/>
              </w:rPr>
              <w:t>2022 год – 20 814,3 тыс. руб.;</w:t>
            </w:r>
          </w:p>
          <w:p w14:paraId="0AFE562B" w14:textId="77777777" w:rsidR="00F40B1B" w:rsidRPr="00C311F0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11F0">
              <w:rPr>
                <w:rFonts w:ascii="Times New Roman" w:hAnsi="Times New Roman"/>
              </w:rPr>
              <w:t>2023 год – 20 814,3 тыс. руб.;</w:t>
            </w:r>
          </w:p>
          <w:p w14:paraId="5A3C6C63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1F0">
              <w:rPr>
                <w:rFonts w:ascii="Times New Roman" w:eastAsia="Times New Roman" w:hAnsi="Times New Roman" w:cs="Calibri"/>
                <w:szCs w:val="20"/>
              </w:rPr>
              <w:t>2024 год – 20 814,3 тыс. руб.</w:t>
            </w:r>
          </w:p>
        </w:tc>
      </w:tr>
      <w:tr w:rsidR="00F40B1B" w:rsidRPr="00070D27" w14:paraId="25679392" w14:textId="77777777" w:rsidTr="00F40B1B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A1AF3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8C3B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 xml:space="preserve">1. Объем отходов, вывезенных с территории города Мурманска в ходе выполнения программных мероприятий и месячников по санитарной очистке – 20934 </w:t>
            </w:r>
            <w:proofErr w:type="spellStart"/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куб.м</w:t>
            </w:r>
            <w:proofErr w:type="spellEnd"/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. (ежегодно).</w:t>
            </w:r>
          </w:p>
          <w:p w14:paraId="150896DE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2. Темп роста площади городского кладбища к уровню года начала реализации программы (ежегодно) – 14,5%.</w:t>
            </w:r>
          </w:p>
          <w:p w14:paraId="0590778D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3. Сокращение количества зарегистрированных преступлений (в год) до 6150 ед. к 2024 году.</w:t>
            </w:r>
          </w:p>
          <w:p w14:paraId="124718D8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4. Сокращение количества преступлений экстремисткой и террористической направленности, а также совершенных на почве межнациональных (межэтнических) отношений (в год) до 22 ед. к 2024 году.</w:t>
            </w:r>
          </w:p>
          <w:p w14:paraId="4C90C7EC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5. Доля увеличения преступлений, раскрытых с использованием аппаратно-программного комплекса АПК «Профилактика преступлений и правонарушений», от общего числа раскрытых преступлений до 17,6% к 2024 году.</w:t>
            </w:r>
          </w:p>
          <w:p w14:paraId="69527E13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6. Увеличение раскрываемости уличных преступлений до 49,7% к 2024 году.</w:t>
            </w:r>
          </w:p>
          <w:p w14:paraId="1CBB9AD6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7. Увеличение раскрываемости преступлений, совершенных в общественных местах до 57,1% к 2024 году.</w:t>
            </w:r>
          </w:p>
          <w:p w14:paraId="642FC7DA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8. Количество выполненных заявок от граждан, учреждений, предприятий на отлов безнадзорных животных (в год) – 930 шт. в 2024 году.</w:t>
            </w:r>
          </w:p>
          <w:p w14:paraId="1812D44F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D1938">
              <w:rPr>
                <w:rFonts w:ascii="Times New Roman" w:eastAsia="Times New Roman" w:hAnsi="Times New Roman"/>
                <w:sz w:val="24"/>
                <w:szCs w:val="24"/>
              </w:rPr>
              <w:t>9. Доля подразделений Мурманского муниципального бюджетного учреждения «Единая дежурно-диспетчерская служба города Мурманска», готовых к немедленному реагированию при угрозе возникновения и (или) возникновении чрезвычайных ситуаций (ежегодно) – 100%</w:t>
            </w:r>
          </w:p>
        </w:tc>
      </w:tr>
    </w:tbl>
    <w:p w14:paraId="6B1CFD37" w14:textId="77777777"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p w14:paraId="522B1A12" w14:textId="77777777" w:rsidR="00A36742" w:rsidRDefault="00A367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2"/>
      <w:bookmarkEnd w:id="1"/>
    </w:p>
    <w:p w14:paraId="5A93FE60" w14:textId="77777777"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A92A0E8" w14:textId="77777777"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633E408" w14:textId="77777777"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FBFFB91" w14:textId="77777777"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322E2C3" w14:textId="77777777"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C621AB2" w14:textId="77777777"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AA6FFEC" w14:textId="77777777"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3B4D1BC" w14:textId="77777777"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ADEDA56" w14:textId="77777777"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26AE232" w14:textId="77777777"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974608C" w14:textId="77777777"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0A8A02A" w14:textId="77777777"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F2E62D4" w14:textId="6B6224E6" w:rsidR="002E14A0" w:rsidRPr="00A21ABE" w:rsidRDefault="002E14A0" w:rsidP="00A21ABE">
      <w:pPr>
        <w:pStyle w:val="ConsPlusNormal"/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</w:p>
    <w:sectPr w:rsidR="002E14A0" w:rsidRPr="00A21ABE" w:rsidSect="003A3927">
      <w:headerReference w:type="default" r:id="rId12"/>
      <w:pgSz w:w="11906" w:h="16838" w:code="9"/>
      <w:pgMar w:top="1025" w:right="851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3E1A4" w14:textId="77777777" w:rsidR="000F6643" w:rsidRDefault="000F6643" w:rsidP="00915BE6">
      <w:pPr>
        <w:spacing w:after="0" w:line="240" w:lineRule="auto"/>
      </w:pPr>
      <w:r>
        <w:separator/>
      </w:r>
    </w:p>
  </w:endnote>
  <w:endnote w:type="continuationSeparator" w:id="0">
    <w:p w14:paraId="3950F868" w14:textId="77777777" w:rsidR="000F6643" w:rsidRDefault="000F6643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6E10C" w14:textId="77777777" w:rsidR="000F6643" w:rsidRDefault="000F6643" w:rsidP="00915BE6">
      <w:pPr>
        <w:spacing w:after="0" w:line="240" w:lineRule="auto"/>
      </w:pPr>
      <w:r>
        <w:separator/>
      </w:r>
    </w:p>
  </w:footnote>
  <w:footnote w:type="continuationSeparator" w:id="0">
    <w:p w14:paraId="11EE05A1" w14:textId="77777777" w:rsidR="000F6643" w:rsidRDefault="000F6643" w:rsidP="00915BE6">
      <w:pPr>
        <w:spacing w:after="0" w:line="240" w:lineRule="auto"/>
      </w:pPr>
      <w:r>
        <w:continuationSeparator/>
      </w:r>
    </w:p>
  </w:footnote>
  <w:footnote w:id="1">
    <w:p w14:paraId="11951CB6" w14:textId="77777777" w:rsidR="00F40B1B" w:rsidRPr="00EE4B18" w:rsidRDefault="00F40B1B" w:rsidP="00F40B1B">
      <w:pPr>
        <w:pStyle w:val="af2"/>
      </w:pPr>
      <w:r>
        <w:rPr>
          <w:rStyle w:val="af4"/>
        </w:rPr>
        <w:footnoteRef/>
      </w:r>
      <w:r>
        <w:t xml:space="preserve"> На 2018 год.</w:t>
      </w:r>
    </w:p>
  </w:footnote>
  <w:footnote w:id="2">
    <w:p w14:paraId="207B2F56" w14:textId="77777777" w:rsidR="00F40B1B" w:rsidRPr="00EE4B18" w:rsidRDefault="00F40B1B" w:rsidP="00F40B1B">
      <w:pPr>
        <w:pStyle w:val="af2"/>
      </w:pPr>
      <w:r>
        <w:rPr>
          <w:rStyle w:val="af4"/>
        </w:rPr>
        <w:footnoteRef/>
      </w:r>
      <w:r>
        <w:t xml:space="preserve"> На 2019-2024 годы.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738460589"/>
      <w:docPartObj>
        <w:docPartGallery w:val="Page Numbers (Top of Page)"/>
        <w:docPartUnique/>
      </w:docPartObj>
    </w:sdtPr>
    <w:sdtEndPr/>
    <w:sdtContent>
      <w:p w14:paraId="1C0FF111" w14:textId="77777777" w:rsidR="00F40B1B" w:rsidRDefault="00F40B1B" w:rsidP="00635B33">
        <w:pPr>
          <w:pStyle w:val="a4"/>
          <w:jc w:val="center"/>
          <w:rPr>
            <w:rFonts w:ascii="Times New Roman" w:hAnsi="Times New Roman" w:cs="Times New Roman"/>
          </w:rPr>
        </w:pPr>
      </w:p>
      <w:p w14:paraId="26D00C5A" w14:textId="069FC032" w:rsidR="00F40B1B" w:rsidRPr="00AF4BC6" w:rsidRDefault="00F40B1B" w:rsidP="003877B0">
        <w:pPr>
          <w:pStyle w:val="a4"/>
          <w:spacing w:after="100" w:afterAutospacing="1"/>
          <w:jc w:val="center"/>
          <w:rPr>
            <w:rFonts w:ascii="Times New Roman" w:hAnsi="Times New Roman" w:cs="Times New Roman"/>
          </w:rPr>
        </w:pPr>
        <w:r w:rsidRPr="00AF4BC6">
          <w:rPr>
            <w:rFonts w:ascii="Times New Roman" w:hAnsi="Times New Roman" w:cs="Times New Roman"/>
          </w:rPr>
          <w:fldChar w:fldCharType="begin"/>
        </w:r>
        <w:r w:rsidRPr="00AF4BC6">
          <w:rPr>
            <w:rFonts w:ascii="Times New Roman" w:hAnsi="Times New Roman" w:cs="Times New Roman"/>
          </w:rPr>
          <w:instrText>PAGE   \* MERGEFORMAT</w:instrText>
        </w:r>
        <w:r w:rsidRPr="00AF4BC6">
          <w:rPr>
            <w:rFonts w:ascii="Times New Roman" w:hAnsi="Times New Roman" w:cs="Times New Roman"/>
          </w:rPr>
          <w:fldChar w:fldCharType="separate"/>
        </w:r>
        <w:r w:rsidR="00A21ABE">
          <w:rPr>
            <w:rFonts w:ascii="Times New Roman" w:hAnsi="Times New Roman" w:cs="Times New Roman"/>
            <w:noProof/>
          </w:rPr>
          <w:t>8</w:t>
        </w:r>
        <w:r w:rsidRPr="00AF4BC6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437720"/>
      <w:docPartObj>
        <w:docPartGallery w:val="Page Numbers (Top of Page)"/>
        <w:docPartUnique/>
      </w:docPartObj>
    </w:sdtPr>
    <w:sdtEndPr/>
    <w:sdtContent>
      <w:p w14:paraId="19C1D85A" w14:textId="77777777" w:rsidR="00F40B1B" w:rsidRDefault="00F40B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79B">
          <w:rPr>
            <w:noProof/>
          </w:rPr>
          <w:t>4</w:t>
        </w:r>
        <w:r>
          <w:fldChar w:fldCharType="end"/>
        </w:r>
      </w:p>
    </w:sdtContent>
  </w:sdt>
  <w:p w14:paraId="3C95C47F" w14:textId="77777777" w:rsidR="00F40B1B" w:rsidRPr="00AF4BC6" w:rsidRDefault="00F40B1B" w:rsidP="006F311B">
    <w:pPr>
      <w:pStyle w:val="a4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10"/>
    <w:rsid w:val="00004A41"/>
    <w:rsid w:val="000101F4"/>
    <w:rsid w:val="000120E9"/>
    <w:rsid w:val="0001289F"/>
    <w:rsid w:val="00017832"/>
    <w:rsid w:val="00021023"/>
    <w:rsid w:val="0002532A"/>
    <w:rsid w:val="00032BB3"/>
    <w:rsid w:val="00033CA6"/>
    <w:rsid w:val="000367F7"/>
    <w:rsid w:val="0005323C"/>
    <w:rsid w:val="0005454F"/>
    <w:rsid w:val="00061005"/>
    <w:rsid w:val="00062822"/>
    <w:rsid w:val="000673CD"/>
    <w:rsid w:val="00077A4D"/>
    <w:rsid w:val="00084699"/>
    <w:rsid w:val="00086C3E"/>
    <w:rsid w:val="000918C2"/>
    <w:rsid w:val="000A4714"/>
    <w:rsid w:val="000C1E00"/>
    <w:rsid w:val="000D1840"/>
    <w:rsid w:val="000D2512"/>
    <w:rsid w:val="000D32AE"/>
    <w:rsid w:val="000D3810"/>
    <w:rsid w:val="000E0169"/>
    <w:rsid w:val="000E525D"/>
    <w:rsid w:val="000E5999"/>
    <w:rsid w:val="000E5F5B"/>
    <w:rsid w:val="000E62D6"/>
    <w:rsid w:val="000F438B"/>
    <w:rsid w:val="000F6643"/>
    <w:rsid w:val="00105B6B"/>
    <w:rsid w:val="00116DF1"/>
    <w:rsid w:val="00130A19"/>
    <w:rsid w:val="0014782D"/>
    <w:rsid w:val="00172375"/>
    <w:rsid w:val="00177150"/>
    <w:rsid w:val="0019074D"/>
    <w:rsid w:val="0019791B"/>
    <w:rsid w:val="001A7120"/>
    <w:rsid w:val="001D5AEA"/>
    <w:rsid w:val="001D6C7A"/>
    <w:rsid w:val="001E3848"/>
    <w:rsid w:val="001F0BDE"/>
    <w:rsid w:val="001F3CE7"/>
    <w:rsid w:val="0020364A"/>
    <w:rsid w:val="002038C1"/>
    <w:rsid w:val="00206356"/>
    <w:rsid w:val="00207DEB"/>
    <w:rsid w:val="00216DB7"/>
    <w:rsid w:val="00222043"/>
    <w:rsid w:val="0022693A"/>
    <w:rsid w:val="002279C2"/>
    <w:rsid w:val="00235C42"/>
    <w:rsid w:val="002511AC"/>
    <w:rsid w:val="00253BA7"/>
    <w:rsid w:val="00260585"/>
    <w:rsid w:val="00262D24"/>
    <w:rsid w:val="00264FB0"/>
    <w:rsid w:val="0026690A"/>
    <w:rsid w:val="002720E1"/>
    <w:rsid w:val="002740FF"/>
    <w:rsid w:val="00277B47"/>
    <w:rsid w:val="002872F5"/>
    <w:rsid w:val="00290E6E"/>
    <w:rsid w:val="00292A83"/>
    <w:rsid w:val="0029523A"/>
    <w:rsid w:val="00296A9A"/>
    <w:rsid w:val="002A1BDE"/>
    <w:rsid w:val="002A3862"/>
    <w:rsid w:val="002B0DE9"/>
    <w:rsid w:val="002B10F3"/>
    <w:rsid w:val="002B1660"/>
    <w:rsid w:val="002C0AB0"/>
    <w:rsid w:val="002D0772"/>
    <w:rsid w:val="002E14A0"/>
    <w:rsid w:val="002E629C"/>
    <w:rsid w:val="002E6412"/>
    <w:rsid w:val="00311D31"/>
    <w:rsid w:val="00316D15"/>
    <w:rsid w:val="0031754F"/>
    <w:rsid w:val="00320AF9"/>
    <w:rsid w:val="00322B75"/>
    <w:rsid w:val="00325CF4"/>
    <w:rsid w:val="00332CB7"/>
    <w:rsid w:val="00357EBC"/>
    <w:rsid w:val="00360766"/>
    <w:rsid w:val="003636B6"/>
    <w:rsid w:val="003662FB"/>
    <w:rsid w:val="003700FB"/>
    <w:rsid w:val="003733B1"/>
    <w:rsid w:val="00373E46"/>
    <w:rsid w:val="00374117"/>
    <w:rsid w:val="003877B0"/>
    <w:rsid w:val="00396D9E"/>
    <w:rsid w:val="003A1AA1"/>
    <w:rsid w:val="003A3927"/>
    <w:rsid w:val="003B5767"/>
    <w:rsid w:val="003C53BA"/>
    <w:rsid w:val="003C5CA1"/>
    <w:rsid w:val="003D77E2"/>
    <w:rsid w:val="003F2B2B"/>
    <w:rsid w:val="004035D2"/>
    <w:rsid w:val="00412DFA"/>
    <w:rsid w:val="00416034"/>
    <w:rsid w:val="00423792"/>
    <w:rsid w:val="00432EA8"/>
    <w:rsid w:val="00451174"/>
    <w:rsid w:val="004516B1"/>
    <w:rsid w:val="00457B17"/>
    <w:rsid w:val="00480797"/>
    <w:rsid w:val="00482625"/>
    <w:rsid w:val="004919A0"/>
    <w:rsid w:val="004A1543"/>
    <w:rsid w:val="004A4033"/>
    <w:rsid w:val="004A411C"/>
    <w:rsid w:val="004B4936"/>
    <w:rsid w:val="004C07A5"/>
    <w:rsid w:val="004E324E"/>
    <w:rsid w:val="004E5087"/>
    <w:rsid w:val="005165B0"/>
    <w:rsid w:val="005205A3"/>
    <w:rsid w:val="00526498"/>
    <w:rsid w:val="00526683"/>
    <w:rsid w:val="00530EFB"/>
    <w:rsid w:val="00531CD1"/>
    <w:rsid w:val="00551D06"/>
    <w:rsid w:val="00553405"/>
    <w:rsid w:val="005549E4"/>
    <w:rsid w:val="00560A2A"/>
    <w:rsid w:val="0056628A"/>
    <w:rsid w:val="005669CE"/>
    <w:rsid w:val="00570F5C"/>
    <w:rsid w:val="00573788"/>
    <w:rsid w:val="00575114"/>
    <w:rsid w:val="0057680F"/>
    <w:rsid w:val="00584ACC"/>
    <w:rsid w:val="00585447"/>
    <w:rsid w:val="005A0B37"/>
    <w:rsid w:val="005A0E8A"/>
    <w:rsid w:val="005A13A7"/>
    <w:rsid w:val="005A3563"/>
    <w:rsid w:val="005A7EA7"/>
    <w:rsid w:val="005B25DF"/>
    <w:rsid w:val="005B2C60"/>
    <w:rsid w:val="005B318A"/>
    <w:rsid w:val="005C65BC"/>
    <w:rsid w:val="005F037F"/>
    <w:rsid w:val="0060307C"/>
    <w:rsid w:val="006126D6"/>
    <w:rsid w:val="00612EAA"/>
    <w:rsid w:val="00621F72"/>
    <w:rsid w:val="00622DEC"/>
    <w:rsid w:val="00626E72"/>
    <w:rsid w:val="00635583"/>
    <w:rsid w:val="00635B33"/>
    <w:rsid w:val="00635DCC"/>
    <w:rsid w:val="006365CF"/>
    <w:rsid w:val="00645EE9"/>
    <w:rsid w:val="00666157"/>
    <w:rsid w:val="00667548"/>
    <w:rsid w:val="006703BF"/>
    <w:rsid w:val="00671E4C"/>
    <w:rsid w:val="00691D5A"/>
    <w:rsid w:val="00693DC1"/>
    <w:rsid w:val="006B34AE"/>
    <w:rsid w:val="006B6B83"/>
    <w:rsid w:val="006B7282"/>
    <w:rsid w:val="006B7FBB"/>
    <w:rsid w:val="006D0F5A"/>
    <w:rsid w:val="006D2807"/>
    <w:rsid w:val="006D7934"/>
    <w:rsid w:val="006F0E64"/>
    <w:rsid w:val="006F1C49"/>
    <w:rsid w:val="006F311B"/>
    <w:rsid w:val="00706D5E"/>
    <w:rsid w:val="007105A9"/>
    <w:rsid w:val="0072139A"/>
    <w:rsid w:val="00723B2F"/>
    <w:rsid w:val="00741A0A"/>
    <w:rsid w:val="0075670D"/>
    <w:rsid w:val="007822EE"/>
    <w:rsid w:val="00791D24"/>
    <w:rsid w:val="00792205"/>
    <w:rsid w:val="00797B08"/>
    <w:rsid w:val="007B0DE9"/>
    <w:rsid w:val="007B290E"/>
    <w:rsid w:val="007B2A56"/>
    <w:rsid w:val="007C0F01"/>
    <w:rsid w:val="007C1220"/>
    <w:rsid w:val="007C1DF0"/>
    <w:rsid w:val="007C717B"/>
    <w:rsid w:val="007E073D"/>
    <w:rsid w:val="007E1044"/>
    <w:rsid w:val="007E104D"/>
    <w:rsid w:val="007E40B0"/>
    <w:rsid w:val="007E76A5"/>
    <w:rsid w:val="007F063F"/>
    <w:rsid w:val="007F24F4"/>
    <w:rsid w:val="0080550B"/>
    <w:rsid w:val="00817259"/>
    <w:rsid w:val="00831FFE"/>
    <w:rsid w:val="00847B26"/>
    <w:rsid w:val="00872EE8"/>
    <w:rsid w:val="00874813"/>
    <w:rsid w:val="00880AAF"/>
    <w:rsid w:val="00881E3D"/>
    <w:rsid w:val="00884A9C"/>
    <w:rsid w:val="00894CF1"/>
    <w:rsid w:val="0089779B"/>
    <w:rsid w:val="008A4243"/>
    <w:rsid w:val="008A6942"/>
    <w:rsid w:val="008B6974"/>
    <w:rsid w:val="008C2963"/>
    <w:rsid w:val="008C4557"/>
    <w:rsid w:val="008C56E6"/>
    <w:rsid w:val="008D16F5"/>
    <w:rsid w:val="008D1CBC"/>
    <w:rsid w:val="008D2742"/>
    <w:rsid w:val="008D7B65"/>
    <w:rsid w:val="008E4045"/>
    <w:rsid w:val="008F36FE"/>
    <w:rsid w:val="009021E0"/>
    <w:rsid w:val="00914341"/>
    <w:rsid w:val="00915BE6"/>
    <w:rsid w:val="0091667F"/>
    <w:rsid w:val="00940C04"/>
    <w:rsid w:val="009549B9"/>
    <w:rsid w:val="00964783"/>
    <w:rsid w:val="009651E7"/>
    <w:rsid w:val="009671E7"/>
    <w:rsid w:val="00970A09"/>
    <w:rsid w:val="0097264B"/>
    <w:rsid w:val="009821C8"/>
    <w:rsid w:val="009960E7"/>
    <w:rsid w:val="009B3617"/>
    <w:rsid w:val="009B4959"/>
    <w:rsid w:val="009B55FD"/>
    <w:rsid w:val="009B7C56"/>
    <w:rsid w:val="009C1834"/>
    <w:rsid w:val="009C6831"/>
    <w:rsid w:val="009E0C69"/>
    <w:rsid w:val="009E1370"/>
    <w:rsid w:val="009F42BE"/>
    <w:rsid w:val="009F7C9A"/>
    <w:rsid w:val="00A017FB"/>
    <w:rsid w:val="00A13653"/>
    <w:rsid w:val="00A1632C"/>
    <w:rsid w:val="00A17ED5"/>
    <w:rsid w:val="00A21ABE"/>
    <w:rsid w:val="00A2200B"/>
    <w:rsid w:val="00A305F5"/>
    <w:rsid w:val="00A32EFD"/>
    <w:rsid w:val="00A36742"/>
    <w:rsid w:val="00A4154E"/>
    <w:rsid w:val="00A45986"/>
    <w:rsid w:val="00A55515"/>
    <w:rsid w:val="00A60D39"/>
    <w:rsid w:val="00A61CEA"/>
    <w:rsid w:val="00A736F0"/>
    <w:rsid w:val="00A75754"/>
    <w:rsid w:val="00A862B0"/>
    <w:rsid w:val="00A95E94"/>
    <w:rsid w:val="00AA60C0"/>
    <w:rsid w:val="00AA73B9"/>
    <w:rsid w:val="00AB40A1"/>
    <w:rsid w:val="00AC2414"/>
    <w:rsid w:val="00AC324D"/>
    <w:rsid w:val="00AC41E1"/>
    <w:rsid w:val="00AE1C37"/>
    <w:rsid w:val="00AF2347"/>
    <w:rsid w:val="00AF4AAB"/>
    <w:rsid w:val="00AF4BC6"/>
    <w:rsid w:val="00AF6283"/>
    <w:rsid w:val="00B0027C"/>
    <w:rsid w:val="00B02B9D"/>
    <w:rsid w:val="00B074D8"/>
    <w:rsid w:val="00B13DC7"/>
    <w:rsid w:val="00B2405C"/>
    <w:rsid w:val="00B243BB"/>
    <w:rsid w:val="00B32B40"/>
    <w:rsid w:val="00B421AD"/>
    <w:rsid w:val="00B45A6C"/>
    <w:rsid w:val="00B56EDF"/>
    <w:rsid w:val="00B658A1"/>
    <w:rsid w:val="00B73F1D"/>
    <w:rsid w:val="00B81AB2"/>
    <w:rsid w:val="00B8243F"/>
    <w:rsid w:val="00B82CBF"/>
    <w:rsid w:val="00B84026"/>
    <w:rsid w:val="00B85501"/>
    <w:rsid w:val="00B9537A"/>
    <w:rsid w:val="00BA60BE"/>
    <w:rsid w:val="00BB4B5B"/>
    <w:rsid w:val="00BC0DCF"/>
    <w:rsid w:val="00BD5955"/>
    <w:rsid w:val="00BE01E7"/>
    <w:rsid w:val="00BE15C9"/>
    <w:rsid w:val="00BE3D78"/>
    <w:rsid w:val="00BE4023"/>
    <w:rsid w:val="00BE496D"/>
    <w:rsid w:val="00BE4E8E"/>
    <w:rsid w:val="00C1261A"/>
    <w:rsid w:val="00C30B3E"/>
    <w:rsid w:val="00C41321"/>
    <w:rsid w:val="00C45637"/>
    <w:rsid w:val="00C51B1F"/>
    <w:rsid w:val="00C675A6"/>
    <w:rsid w:val="00C8189D"/>
    <w:rsid w:val="00C82C23"/>
    <w:rsid w:val="00C82E59"/>
    <w:rsid w:val="00C845CC"/>
    <w:rsid w:val="00C90FA4"/>
    <w:rsid w:val="00C9119C"/>
    <w:rsid w:val="00CA0FAA"/>
    <w:rsid w:val="00CA187F"/>
    <w:rsid w:val="00CA239C"/>
    <w:rsid w:val="00CA5A94"/>
    <w:rsid w:val="00CA6326"/>
    <w:rsid w:val="00CA7CED"/>
    <w:rsid w:val="00CC196B"/>
    <w:rsid w:val="00CC5C92"/>
    <w:rsid w:val="00CC6FFF"/>
    <w:rsid w:val="00CD1D8F"/>
    <w:rsid w:val="00CD1F3A"/>
    <w:rsid w:val="00CD2394"/>
    <w:rsid w:val="00CD7B6D"/>
    <w:rsid w:val="00CE24B5"/>
    <w:rsid w:val="00CE2D07"/>
    <w:rsid w:val="00CE5260"/>
    <w:rsid w:val="00CE60CB"/>
    <w:rsid w:val="00CE6E9B"/>
    <w:rsid w:val="00CF01A4"/>
    <w:rsid w:val="00CF648B"/>
    <w:rsid w:val="00D016D8"/>
    <w:rsid w:val="00D019FE"/>
    <w:rsid w:val="00D02499"/>
    <w:rsid w:val="00D13546"/>
    <w:rsid w:val="00D32735"/>
    <w:rsid w:val="00D34B83"/>
    <w:rsid w:val="00D410B6"/>
    <w:rsid w:val="00D42E47"/>
    <w:rsid w:val="00D44438"/>
    <w:rsid w:val="00D57308"/>
    <w:rsid w:val="00D74CD2"/>
    <w:rsid w:val="00D81138"/>
    <w:rsid w:val="00D83D03"/>
    <w:rsid w:val="00DB1BFE"/>
    <w:rsid w:val="00DB5FC8"/>
    <w:rsid w:val="00DD3CC1"/>
    <w:rsid w:val="00DE5F7A"/>
    <w:rsid w:val="00DE6C7E"/>
    <w:rsid w:val="00DF1876"/>
    <w:rsid w:val="00E159E9"/>
    <w:rsid w:val="00E22D5A"/>
    <w:rsid w:val="00E325CA"/>
    <w:rsid w:val="00E33F64"/>
    <w:rsid w:val="00E35E5C"/>
    <w:rsid w:val="00E36E77"/>
    <w:rsid w:val="00E43BA2"/>
    <w:rsid w:val="00E4715D"/>
    <w:rsid w:val="00E51F33"/>
    <w:rsid w:val="00E569FC"/>
    <w:rsid w:val="00E624E9"/>
    <w:rsid w:val="00E64982"/>
    <w:rsid w:val="00E667C8"/>
    <w:rsid w:val="00E708A1"/>
    <w:rsid w:val="00E75A3B"/>
    <w:rsid w:val="00E829AB"/>
    <w:rsid w:val="00E91BA3"/>
    <w:rsid w:val="00E9237D"/>
    <w:rsid w:val="00E96942"/>
    <w:rsid w:val="00EA17BA"/>
    <w:rsid w:val="00EA3955"/>
    <w:rsid w:val="00EA6A38"/>
    <w:rsid w:val="00EA7CE0"/>
    <w:rsid w:val="00EB0622"/>
    <w:rsid w:val="00EB1A64"/>
    <w:rsid w:val="00EB5F08"/>
    <w:rsid w:val="00EC0C66"/>
    <w:rsid w:val="00EC3924"/>
    <w:rsid w:val="00EC41EB"/>
    <w:rsid w:val="00EC6EC4"/>
    <w:rsid w:val="00ED09BC"/>
    <w:rsid w:val="00ED0C1B"/>
    <w:rsid w:val="00ED2A01"/>
    <w:rsid w:val="00ED7DD3"/>
    <w:rsid w:val="00F12A3B"/>
    <w:rsid w:val="00F132E0"/>
    <w:rsid w:val="00F13CE3"/>
    <w:rsid w:val="00F22459"/>
    <w:rsid w:val="00F27BDB"/>
    <w:rsid w:val="00F40B1B"/>
    <w:rsid w:val="00F40BD8"/>
    <w:rsid w:val="00F421F3"/>
    <w:rsid w:val="00F51115"/>
    <w:rsid w:val="00F71208"/>
    <w:rsid w:val="00F73553"/>
    <w:rsid w:val="00F84CBE"/>
    <w:rsid w:val="00F90AAD"/>
    <w:rsid w:val="00F9680E"/>
    <w:rsid w:val="00F97196"/>
    <w:rsid w:val="00F97BBB"/>
    <w:rsid w:val="00FA2F90"/>
    <w:rsid w:val="00FA44CD"/>
    <w:rsid w:val="00FA6AFA"/>
    <w:rsid w:val="00FC56E6"/>
    <w:rsid w:val="00FD0690"/>
    <w:rsid w:val="00FD374C"/>
    <w:rsid w:val="00FD3B0F"/>
    <w:rsid w:val="00FE6D48"/>
    <w:rsid w:val="00FE764B"/>
    <w:rsid w:val="00FF21EF"/>
    <w:rsid w:val="00FF2CBD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4FD334"/>
  <w15:docId w15:val="{2F673FEF-4F49-43A0-B8B6-BD9196A8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CA"/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2E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  <w:style w:type="paragraph" w:styleId="ab">
    <w:name w:val="Normal (Web)"/>
    <w:basedOn w:val="a"/>
    <w:uiPriority w:val="99"/>
    <w:rsid w:val="00CF01A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47B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7B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47B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7B2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47B26"/>
    <w:rPr>
      <w:b/>
      <w:bCs/>
      <w:sz w:val="20"/>
      <w:szCs w:val="20"/>
    </w:rPr>
  </w:style>
  <w:style w:type="character" w:styleId="af1">
    <w:name w:val="Hyperlink"/>
    <w:uiPriority w:val="99"/>
    <w:unhideWhenUsed/>
    <w:rsid w:val="006F311B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6F311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11B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6F3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ihomirovVP\AppData\Local\Microsoft\Windows\Temporary%20Internet%20Files\TihomirovVP\AppData\Local\Microsoft\Windows\Temporary%20Internet%20Files\TihomirovVP\Desktop\&#1041;&#1072;&#1089;&#1082;&#1086;&#1074;&#1072;\&#1055;&#1056;&#1054;&#1043;&#1056;&#1040;&#1052;&#1052;&#1040;\&#1080;&#1079;&#1084;-&#1103;%20&#1087;&#1088;&#1072;&#1074;&#1086;&#1085;&#1072;&#1088;&#1091;&#1096;&#1077;&#1085;&#1080;&#1103;%20&#1101;&#1082;&#1089;&#1090;&#1088;&#1077;&#1084;&#1080;&#1079;&#1084;\&#1087;&#1088;&#1072;&#1074;&#1082;&#1080;_&#1050;&#1056;&#1043;&#1061;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TihomirovVP\AppData\Local\Microsoft\Windows\Temporary%20Internet%20Files\TihomirovVP\AppData\Local\Microsoft\Windows\Temporary%20Internet%20Files\TihomirovVP\Desktop\&#1041;&#1072;&#1089;&#1082;&#1086;&#1074;&#1072;\&#1055;&#1056;&#1054;&#1043;&#1056;&#1040;&#1052;&#1052;&#1040;\&#1080;&#1079;&#1084;-&#1103;%20&#1087;&#1088;&#1072;&#1074;&#1086;&#1085;&#1072;&#1088;&#1091;&#1096;&#1077;&#1085;&#1080;&#1103;%20&#1101;&#1082;&#1089;&#1090;&#1088;&#1077;&#1084;&#1080;&#1079;&#1084;\&#1087;&#1088;&#1072;&#1074;&#1082;&#1080;_&#1050;&#1056;&#1043;&#1061;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TihomirovVP\AppData\Local\Microsoft\Windows\Temporary%20Internet%20Files\TihomirovVP\AppData\Local\Microsoft\Windows\Temporary%20Internet%20Files\TihomirovVP\Desktop\&#1041;&#1072;&#1089;&#1082;&#1086;&#1074;&#1072;\&#1055;&#1056;&#1054;&#1043;&#1056;&#1040;&#1052;&#1052;&#1040;\&#1080;&#1079;&#1084;-&#1103;%20&#1087;&#1088;&#1072;&#1074;&#1086;&#1085;&#1072;&#1088;&#1091;&#1096;&#1077;&#1085;&#1080;&#1103;%20&#1101;&#1082;&#1089;&#1090;&#1088;&#1077;&#1084;&#1080;&#1079;&#1084;\&#1087;&#1088;&#1072;&#1074;&#1082;&#1080;_&#1050;&#1056;&#1043;&#106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TihomirovVP\AppData\Local\Microsoft\Windows\Temporary%20Internet%20Files\TihomirovVP\AppData\Local\Microsoft\Windows\Temporary%20Internet%20Files\TihomirovVP\Desktop\&#1041;&#1072;&#1089;&#1082;&#1086;&#1074;&#1072;\&#1055;&#1056;&#1054;&#1043;&#1056;&#1040;&#1052;&#1052;&#1040;\&#1080;&#1079;&#1084;-&#1103;%20&#1087;&#1088;&#1072;&#1074;&#1086;&#1085;&#1072;&#1088;&#1091;&#1096;&#1077;&#1085;&#1080;&#1103;%20&#1101;&#1082;&#1089;&#1090;&#1088;&#1077;&#1084;&#1080;&#1079;&#1084;\&#1087;&#1088;&#1072;&#1074;&#1082;&#1080;_&#1050;&#1056;&#1043;&#1061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5DFD2-C15F-4112-8368-E23B8A5A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Владимир Полинарьевич</dc:creator>
  <cp:keywords/>
  <dc:description/>
  <cp:lastModifiedBy>Печникова Юлия Владимировна</cp:lastModifiedBy>
  <cp:revision>9</cp:revision>
  <cp:lastPrinted>2017-11-12T07:57:00Z</cp:lastPrinted>
  <dcterms:created xsi:type="dcterms:W3CDTF">2018-12-24T11:23:00Z</dcterms:created>
  <dcterms:modified xsi:type="dcterms:W3CDTF">2018-12-25T07:31:00Z</dcterms:modified>
</cp:coreProperties>
</file>