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к постановлению администрации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40435E" w:rsidRPr="00454F3D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9A2A30" w:rsidRPr="00454F3D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6D6EC3" w:rsidRPr="00AD15C0" w:rsidRDefault="006D6EC3" w:rsidP="006D6EC3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6D6EC3" w:rsidRPr="00AD15C0" w:rsidRDefault="006D6EC3" w:rsidP="006D6EC3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D6EC3" w:rsidRPr="00AD15C0" w:rsidTr="00014C6D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</w:t>
            </w:r>
            <w:bookmarkStart w:id="0" w:name="_GoBack"/>
            <w:bookmarkEnd w:id="0"/>
            <w:r w:rsidRPr="00AD15C0">
              <w:rPr>
                <w:sz w:val="28"/>
                <w:szCs w:val="28"/>
              </w:rPr>
              <w:t>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014C6D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014C6D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014C6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Всего по программе за счет бюджета муниципального образования город Мурманск: 2 </w:t>
            </w:r>
            <w:r>
              <w:rPr>
                <w:sz w:val="28"/>
                <w:szCs w:val="28"/>
              </w:rPr>
              <w:t>099 981,7</w:t>
            </w:r>
            <w:r w:rsidRPr="00AD15C0">
              <w:rPr>
                <w:sz w:val="28"/>
                <w:szCs w:val="28"/>
              </w:rPr>
              <w:t> тыс. руб., из них: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273 127,8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297 338,1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2020 год – 282 552,0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2021 год – 299 863,7 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2022 год – 256 390,5 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2023 год – 310 338,2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380 371,4 тыс. руб.</w:t>
            </w:r>
          </w:p>
        </w:tc>
      </w:tr>
      <w:tr w:rsidR="006D6EC3" w:rsidRPr="00AD15C0" w:rsidTr="00014C6D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B8711A" w:rsidRPr="00454F3D" w:rsidRDefault="00B8711A" w:rsidP="006D6EC3">
      <w:pPr>
        <w:pStyle w:val="ConsPlusTitle"/>
        <w:widowControl/>
        <w:jc w:val="center"/>
        <w:outlineLvl w:val="1"/>
      </w:pPr>
    </w:p>
    <w:sectPr w:rsidR="00B8711A" w:rsidRPr="00454F3D" w:rsidSect="00AB6F65">
      <w:headerReference w:type="even" r:id="rId8"/>
      <w:headerReference w:type="default" r:id="rId9"/>
      <w:pgSz w:w="11906" w:h="16838"/>
      <w:pgMar w:top="567" w:right="1134" w:bottom="1701" w:left="1134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F555EE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AB6F65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6F65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docId w15:val="{4E6CF644-2137-4159-BFFE-F810DCC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2A55-769F-4F02-AE73-A20F4F7C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220</cp:revision>
  <cp:lastPrinted>2018-12-18T11:12:00Z</cp:lastPrinted>
  <dcterms:created xsi:type="dcterms:W3CDTF">2017-10-27T09:23:00Z</dcterms:created>
  <dcterms:modified xsi:type="dcterms:W3CDTF">2019-12-17T13:17:00Z</dcterms:modified>
</cp:coreProperties>
</file>