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:rsidR="008E70FE" w:rsidRPr="008E70FE" w:rsidRDefault="008E70FE" w:rsidP="008E70FE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«Поддержка общественных и гражданских инициатив 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:rsidR="008E70FE" w:rsidRPr="008E70FE" w:rsidRDefault="008E70FE" w:rsidP="008E70FE">
      <w:pPr>
        <w:jc w:val="center"/>
        <w:rPr>
          <w:b/>
          <w:color w:val="000000" w:themeColor="text1"/>
          <w:sz w:val="27"/>
          <w:szCs w:val="27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E70FE" w:rsidRPr="008E70FE" w:rsidTr="0074550F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«Развитие муниципального самоуправления и гражданского общества» на 2018– 2024 годы</w:t>
            </w:r>
          </w:p>
        </w:tc>
      </w:tr>
      <w:tr w:rsidR="008E70FE" w:rsidRPr="008E70FE" w:rsidTr="0074550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8E70FE" w:rsidRPr="008E70FE" w:rsidRDefault="00EE0905" w:rsidP="00EE0905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.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 по  социальной  поддержке, взаимодействию  с общественными   организациями   и    делам    молодежи администрации  города  Мурманска</w:t>
            </w:r>
          </w:p>
        </w:tc>
      </w:tr>
      <w:tr w:rsidR="008E70FE" w:rsidRPr="008E70FE" w:rsidTr="0074550F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8E70FE" w:rsidRPr="008E70FE" w:rsidTr="0074550F">
        <w:trPr>
          <w:trHeight w:val="9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22 568,9 тыс. руб., 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МБ: 22 568,9 тыс. руб., из них: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Pr="008E70FE">
              <w:rPr>
                <w:color w:val="000000" w:themeColor="text1"/>
              </w:rPr>
              <w:t>3297,7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Pr="008E70FE">
              <w:rPr>
                <w:color w:val="000000" w:themeColor="text1"/>
              </w:rPr>
              <w:t>3297,7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2022 год – 2 914,7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2023 год – 2 914,7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 2 914,7 тыс. руб.</w:t>
            </w:r>
          </w:p>
        </w:tc>
      </w:tr>
      <w:tr w:rsidR="008E70FE" w:rsidRPr="008E70FE" w:rsidTr="007455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 (за весь период),– 51 единиц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а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</w:t>
            </w:r>
            <w:r w:rsidR="00436BE9">
              <w:rPr>
                <w:rFonts w:eastAsia="Calibri"/>
                <w:bCs w:val="0"/>
                <w:color w:val="000000" w:themeColor="text1"/>
                <w:kern w:val="0"/>
              </w:rPr>
              <w:t xml:space="preserve">  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Мурманска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– 7 единиц (ежегодно)</w:t>
            </w:r>
          </w:p>
        </w:tc>
      </w:tr>
    </w:tbl>
    <w:p w:rsidR="008E70FE" w:rsidRPr="008E70FE" w:rsidRDefault="008E70FE" w:rsidP="008E70FE">
      <w:pPr>
        <w:tabs>
          <w:tab w:val="left" w:pos="0"/>
        </w:tabs>
        <w:jc w:val="center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 Это огромный потенциал, опираясь на который</w:t>
      </w:r>
      <w:r w:rsidR="00A60A85">
        <w:rPr>
          <w:color w:val="000000" w:themeColor="text1"/>
        </w:rPr>
        <w:t>,</w:t>
      </w:r>
      <w:r w:rsidRPr="008E70FE">
        <w:rPr>
          <w:color w:val="000000" w:themeColor="text1"/>
        </w:rPr>
        <w:t xml:space="preserve">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на: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 общественных объединений, некоммерческих организаций в городе Мурманске;</w:t>
      </w:r>
    </w:p>
    <w:p w:rsidR="008E70FE" w:rsidRPr="008E70FE" w:rsidRDefault="008E70FE" w:rsidP="008E70FE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left="-426" w:firstLine="709"/>
        <w:rPr>
          <w:color w:val="000000" w:themeColor="text1"/>
        </w:rPr>
        <w:sectPr w:rsidR="008E70FE" w:rsidRPr="008E70FE" w:rsidSect="00EB60E6">
          <w:headerReference w:type="even" r:id="rId8"/>
          <w:headerReference w:type="first" r:id="rId9"/>
          <w:type w:val="nextColumn"/>
          <w:pgSz w:w="11906" w:h="16838"/>
          <w:pgMar w:top="1134" w:right="851" w:bottom="1134" w:left="1418" w:header="454" w:footer="567" w:gutter="0"/>
          <w:cols w:space="708"/>
          <w:docGrid w:linePitch="381"/>
        </w:sectPr>
      </w:pPr>
    </w:p>
    <w:p w:rsidR="008E70FE" w:rsidRPr="008E70FE" w:rsidRDefault="008E70FE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8E70FE" w:rsidRPr="008E70FE" w:rsidTr="0074550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E70FE" w:rsidRPr="008E70FE" w:rsidTr="0074550F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8E70FE" w:rsidRPr="008E70FE" w:rsidTr="0074550F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8E70FE" w:rsidRPr="008E70FE" w:rsidTr="0074550F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 развитие  институтов  гражданского 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</w:tr>
      <w:tr w:rsidR="008E70FE" w:rsidRPr="008E70FE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8E70FE" w:rsidRPr="008E70FE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</w:tbl>
    <w:p w:rsidR="008E70FE" w:rsidRPr="008E70FE" w:rsidRDefault="008E70FE" w:rsidP="008E70FE">
      <w:pPr>
        <w:rPr>
          <w:color w:val="000000" w:themeColor="text1"/>
          <w:kern w:val="0"/>
        </w:rPr>
      </w:pPr>
    </w:p>
    <w:p w:rsidR="008E70FE" w:rsidRPr="008E70FE" w:rsidRDefault="008E70FE" w:rsidP="008E70FE">
      <w:pPr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8E70FE" w:rsidRPr="008E70FE" w:rsidTr="0074550F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(квар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6D9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8E70FE" w:rsidRPr="008E70FE" w:rsidTr="0074550F">
        <w:trPr>
          <w:trHeight w:val="319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sz w:val="20"/>
                <w:szCs w:val="20"/>
              </w:rPr>
            </w:pPr>
          </w:p>
          <w:p w:rsidR="008E70FE" w:rsidRPr="008E70FE" w:rsidRDefault="008E70FE" w:rsidP="008E70FE">
            <w:pPr>
              <w:rPr>
                <w:sz w:val="20"/>
                <w:szCs w:val="20"/>
              </w:rPr>
            </w:pPr>
            <w:r w:rsidRPr="008E70FE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8E70FE" w:rsidRPr="008E70FE" w:rsidTr="0074550F">
        <w:trPr>
          <w:cantSplit/>
          <w:trHeight w:val="169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13824,8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DC36D9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D9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</w:t>
            </w:r>
          </w:p>
          <w:p w:rsidR="008E70FE" w:rsidRPr="008E70FE" w:rsidRDefault="008E70FE" w:rsidP="00DC36D9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ных некоммерческих организаций, которым предоставлены субсидии.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25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ind w:left="1019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E70FE" w:rsidRPr="008E70FE" w:rsidTr="0074550F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предостав-ление муниципаль-ным бюджетным автономным учреждениям субсидиям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8979,6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E70FE" w:rsidRPr="008E70FE" w:rsidTr="0074550F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2018-2021</w:t>
            </w: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13824,8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rPr>
          <w:rFonts w:eastAsia="Calibri"/>
          <w:b/>
          <w:bCs w:val="0"/>
          <w:color w:val="000000" w:themeColor="text1"/>
          <w:kern w:val="0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t>3.2 Перечень основных мероприятий на 2022 – 2024 годы</w:t>
      </w: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43"/>
      </w:tblGrid>
      <w:tr w:rsidR="008E70FE" w:rsidRPr="008E70FE" w:rsidTr="0074550F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Срок   выполне</w:t>
            </w: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br/>
              <w:t>ния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8E70FE" w:rsidRPr="008E70FE" w:rsidTr="0074550F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8E70FE" w:rsidRPr="008E70FE" w:rsidTr="0074550F">
        <w:trPr>
          <w:cantSplit/>
          <w:trHeight w:val="495"/>
        </w:trPr>
        <w:tc>
          <w:tcPr>
            <w:tcW w:w="146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8744,1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субсидии.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1449,6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E70FE" w:rsidRPr="008E70FE" w:rsidTr="0074550F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4549,8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E70FE" w:rsidRPr="008E70FE" w:rsidTr="0074550F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8744,1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  <w:r w:rsidRPr="008E70FE">
        <w:rPr>
          <w:bCs w:val="0"/>
          <w:color w:val="000000" w:themeColor="text1"/>
          <w:kern w:val="0"/>
        </w:rPr>
        <w:t>Детализация направлений расходов на 2018 -2024 годы</w:t>
      </w:r>
    </w:p>
    <w:tbl>
      <w:tblPr>
        <w:tblpPr w:leftFromText="180" w:rightFromText="180" w:vertAnchor="text" w:horzAnchor="margin" w:tblpXSpec="center" w:tblpY="205"/>
        <w:tblW w:w="14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992"/>
        <w:gridCol w:w="993"/>
        <w:gridCol w:w="850"/>
        <w:gridCol w:w="851"/>
        <w:gridCol w:w="850"/>
        <w:gridCol w:w="992"/>
        <w:gridCol w:w="993"/>
        <w:gridCol w:w="1210"/>
      </w:tblGrid>
      <w:tr w:rsidR="008E70FE" w:rsidRPr="008E70FE" w:rsidTr="0074550F">
        <w:trPr>
          <w:cantSplit/>
          <w:trHeight w:val="320"/>
          <w:tblHeader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31" w:type="dxa"/>
            <w:gridSpan w:val="8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руб.</w:t>
            </w:r>
          </w:p>
        </w:tc>
      </w:tr>
      <w:tr w:rsidR="008E70FE" w:rsidRPr="008E70FE" w:rsidTr="0074550F">
        <w:trPr>
          <w:cantSplit/>
          <w:trHeight w:val="320"/>
          <w:tblHeader/>
        </w:trPr>
        <w:tc>
          <w:tcPr>
            <w:tcW w:w="817" w:type="dxa"/>
            <w:vMerge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2019 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2020 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2021 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1210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</w:tr>
      <w:tr w:rsidR="008E70FE" w:rsidRPr="008E70FE" w:rsidTr="0074550F">
        <w:trPr>
          <w:cantSplit/>
          <w:trHeight w:val="320"/>
          <w:tblHeader/>
        </w:trPr>
        <w:tc>
          <w:tcPr>
            <w:tcW w:w="817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210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</w:tr>
      <w:tr w:rsidR="008E70FE" w:rsidRPr="008E70FE" w:rsidTr="0074550F">
        <w:trPr>
          <w:trHeight w:val="127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2865,5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526,7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2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993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1210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</w:tr>
      <w:tr w:rsidR="008E70FE" w:rsidRPr="008E70FE" w:rsidTr="0074550F">
        <w:trPr>
          <w:trHeight w:val="88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1.3.1.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связанные с деятельностью общественных объединений, Почетных граждан города-героя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2305,1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526,7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2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3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1210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</w:tr>
      <w:tr w:rsidR="008E70FE" w:rsidRPr="008E70FE" w:rsidTr="0074550F">
        <w:trPr>
          <w:trHeight w:val="82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1.3.2.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Организация и проведение мероприятий, направленных на укрепление шефских связей, повышение престижа военной службы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560,4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993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1210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</w:tr>
    </w:tbl>
    <w:p w:rsidR="008E70FE" w:rsidRPr="008E70FE" w:rsidRDefault="008E70FE" w:rsidP="008E70FE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4"/>
          <w:szCs w:val="24"/>
          <w:lang w:eastAsia="en-US"/>
        </w:rPr>
      </w:pPr>
    </w:p>
    <w:p w:rsidR="008E70FE" w:rsidRPr="008E70FE" w:rsidRDefault="008E70FE" w:rsidP="008E70FE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  <w:sectPr w:rsidR="008E70FE" w:rsidRPr="008E70FE" w:rsidSect="0074550F">
          <w:footerReference w:type="default" r:id="rId10"/>
          <w:type w:val="nextColumn"/>
          <w:pgSz w:w="16838" w:h="11906" w:orient="landscape"/>
          <w:pgMar w:top="1134" w:right="851" w:bottom="1134" w:left="1418" w:header="284" w:footer="386" w:gutter="0"/>
          <w:cols w:space="708"/>
          <w:docGrid w:linePitch="381"/>
        </w:sect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sz w:val="24"/>
          <w:szCs w:val="24"/>
        </w:rPr>
      </w:pPr>
    </w:p>
    <w:p w:rsidR="008E70FE" w:rsidRPr="008E70FE" w:rsidRDefault="008E70FE" w:rsidP="008E70FE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 w:rsidR="00DC36D9"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8E70FE" w:rsidRPr="008E70FE" w:rsidTr="0074550F">
        <w:trPr>
          <w:trHeight w:val="691"/>
        </w:trPr>
        <w:tc>
          <w:tcPr>
            <w:tcW w:w="1439" w:type="dxa"/>
            <w:vMerge w:val="restart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83" w:type="dxa"/>
            <w:vMerge w:val="restart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7017" w:type="dxa"/>
            <w:gridSpan w:val="7"/>
          </w:tcPr>
          <w:p w:rsidR="008E70FE" w:rsidRPr="008E70FE" w:rsidRDefault="008E70FE" w:rsidP="008E70FE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8E70FE" w:rsidRPr="008E70FE" w:rsidTr="0074550F">
        <w:trPr>
          <w:trHeight w:val="401"/>
        </w:trPr>
        <w:tc>
          <w:tcPr>
            <w:tcW w:w="1439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63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63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8E70FE" w:rsidRPr="008E70FE" w:rsidTr="0074550F">
        <w:tc>
          <w:tcPr>
            <w:tcW w:w="1439" w:type="dxa"/>
            <w:vAlign w:val="center"/>
          </w:tcPr>
          <w:p w:rsidR="008E70FE" w:rsidRPr="008E70FE" w:rsidRDefault="008E70FE" w:rsidP="008E70F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8E70F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83" w:type="dxa"/>
          </w:tcPr>
          <w:p w:rsidR="008E70FE" w:rsidRPr="008E70FE" w:rsidRDefault="008E70FE" w:rsidP="008E70FE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22568,9</w:t>
            </w:r>
          </w:p>
        </w:tc>
        <w:tc>
          <w:tcPr>
            <w:tcW w:w="997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8E70FE" w:rsidRPr="008E70FE" w:rsidTr="0074550F">
        <w:trPr>
          <w:trHeight w:val="390"/>
        </w:trPr>
        <w:tc>
          <w:tcPr>
            <w:tcW w:w="1439" w:type="dxa"/>
            <w:vAlign w:val="center"/>
          </w:tcPr>
          <w:p w:rsidR="008E70FE" w:rsidRPr="008E70FE" w:rsidRDefault="008E70FE" w:rsidP="008E70F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183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22568,9</w:t>
            </w:r>
          </w:p>
        </w:tc>
        <w:tc>
          <w:tcPr>
            <w:tcW w:w="997" w:type="dxa"/>
            <w:vMerge w:val="restart"/>
            <w:vAlign w:val="center"/>
          </w:tcPr>
          <w:p w:rsidR="008E70FE" w:rsidRPr="008E70FE" w:rsidRDefault="008E70FE" w:rsidP="008E70FE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8E70FE" w:rsidRPr="008E70FE" w:rsidTr="0074550F">
        <w:trPr>
          <w:trHeight w:val="675"/>
        </w:trPr>
        <w:tc>
          <w:tcPr>
            <w:tcW w:w="1439" w:type="dxa"/>
            <w:vAlign w:val="center"/>
          </w:tcPr>
          <w:p w:rsidR="008E70FE" w:rsidRPr="008E70FE" w:rsidRDefault="008E70FE" w:rsidP="008E70F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83" w:type="dxa"/>
            <w:vMerge/>
          </w:tcPr>
          <w:p w:rsidR="008E70FE" w:rsidRPr="008E70FE" w:rsidRDefault="008E70FE" w:rsidP="008E70FE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9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59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:rsidR="008E70FE" w:rsidRPr="008E70FE" w:rsidRDefault="008E70FE" w:rsidP="008E70FE">
      <w:pPr>
        <w:ind w:firstLine="709"/>
        <w:jc w:val="center"/>
        <w:rPr>
          <w:b/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улучшение и реализация эффективных механизмов взаимодействия  администрации города Мурманска с общественными объединениями и некоммерческими организациями;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-создание 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развитие шефских связей с воинскими частями и учреждениями и 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4B0F2E" w:rsidRDefault="004B0F2E" w:rsidP="000461B3">
      <w:bookmarkStart w:id="0" w:name="_GoBack"/>
      <w:bookmarkEnd w:id="0"/>
    </w:p>
    <w:sectPr w:rsidR="004B0F2E" w:rsidSect="000461B3">
      <w:headerReference w:type="default" r:id="rId11"/>
      <w:headerReference w:type="first" r:id="rId12"/>
      <w:type w:val="nextColumn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F2" w:rsidRDefault="00FD30F2" w:rsidP="0059150A">
      <w:r>
        <w:separator/>
      </w:r>
    </w:p>
  </w:endnote>
  <w:endnote w:type="continuationSeparator" w:id="0">
    <w:p w:rsidR="00FD30F2" w:rsidRDefault="00FD30F2" w:rsidP="0059150A">
      <w:r>
        <w:continuationSeparator/>
      </w:r>
    </w:p>
  </w:endnote>
  <w:endnote w:type="continuationNotice" w:id="1">
    <w:p w:rsidR="00FD30F2" w:rsidRDefault="00FD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Pr="00574FAC" w:rsidRDefault="000B60E5" w:rsidP="007455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F2" w:rsidRDefault="00FD30F2" w:rsidP="0059150A">
      <w:r>
        <w:separator/>
      </w:r>
    </w:p>
  </w:footnote>
  <w:footnote w:type="continuationSeparator" w:id="0">
    <w:p w:rsidR="00FD30F2" w:rsidRDefault="00FD30F2" w:rsidP="0059150A">
      <w:r>
        <w:continuationSeparator/>
      </w:r>
    </w:p>
  </w:footnote>
  <w:footnote w:type="continuationNotice" w:id="1">
    <w:p w:rsidR="00FD30F2" w:rsidRDefault="00FD3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 w:rsidP="0074550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60E5" w:rsidRPr="007F4002" w:rsidRDefault="000B60E5" w:rsidP="0074550F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B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1B3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7420C26-754F-4849-856F-451D973D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EAB8-8447-4E51-A3A9-B4C4B707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14588</TotalTime>
  <Pages>11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981</cp:revision>
  <cp:lastPrinted>2018-12-19T10:01:00Z</cp:lastPrinted>
  <dcterms:created xsi:type="dcterms:W3CDTF">2016-10-25T12:03:00Z</dcterms:created>
  <dcterms:modified xsi:type="dcterms:W3CDTF">2019-08-12T11:46:00Z</dcterms:modified>
</cp:coreProperties>
</file>