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62" w:rsidRDefault="004B4962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Документ предоставлен </w:t>
      </w:r>
      <w:hyperlink r:id="rId5" w:history="1">
        <w:proofErr w:type="spellStart"/>
        <w:r>
          <w:rPr>
            <w:rFonts w:cs="Times New Roman"/>
            <w:color w:val="0000FF"/>
            <w:szCs w:val="28"/>
          </w:rPr>
          <w:t>КонсультантПлюс</w:t>
        </w:r>
        <w:proofErr w:type="spellEnd"/>
      </w:hyperlink>
      <w:r>
        <w:rPr>
          <w:rFonts w:cs="Times New Roman"/>
          <w:szCs w:val="28"/>
        </w:rPr>
        <w:br/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outlineLvl w:val="0"/>
        <w:rPr>
          <w:rFonts w:cs="Times New Roman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4B4962"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962" w:rsidRDefault="004B49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 мая 2012 года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962" w:rsidRDefault="004B496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 599</w:t>
            </w:r>
          </w:p>
        </w:tc>
      </w:tr>
    </w:tbl>
    <w:p w:rsidR="004B4962" w:rsidRDefault="004B496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B4962" w:rsidRDefault="004B496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УКАЗ</w:t>
      </w:r>
    </w:p>
    <w:p w:rsidR="004B4962" w:rsidRDefault="004B496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B4962" w:rsidRDefault="004B496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ПРЕЗИДЕНТА РОССИЙСКОЙ ФЕДЕРАЦИИ</w:t>
      </w:r>
    </w:p>
    <w:p w:rsidR="004B4962" w:rsidRDefault="004B496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B4962" w:rsidRDefault="004B496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МЕРАХ</w:t>
      </w:r>
    </w:p>
    <w:p w:rsidR="004B4962" w:rsidRDefault="004B496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 РЕАЛИЗАЦИИ ГОСУДАРСТВЕННОЙ ПОЛИТИКИ В ОБЛАСТИ</w:t>
      </w:r>
    </w:p>
    <w:p w:rsidR="004B4962" w:rsidRDefault="004B496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ОБРАЗОВАНИЯ И НАУКИ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дальнейшего совершенствования государственной политики в области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consultantplus://offline/ref=ACCD81CEA713EA176E5803A850E663391DB979FD1264A58AE9EF3D6CF1DC3EBD438E9ED4C20EBA10A4V8N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образования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consultantplus://offline/ref=ACCD81CEA713EA176E5803A850E6633915B878F1126BF880E1B6316EF6D361AA44C792D5C20EB8A1V7N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науки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и подготовки квалифицированных специалистов с учетом требований инновационной экономики постановляю: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Правительству Российской Федерации: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а) обеспечить реализацию следующих мероприятий в области образования: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внесение в июле 2012 г. в Государственную Думу Федерального Собрания Российской Федерации проекта федерального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consultantplus://offline/ref=ACCD81CEA713EA176E5803A850E663391DB979FD1264A58AE9EF3D6CF1ADVCN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закона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"Об образовании в Российской Федерации";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разработку и утверждение в декабре 2013 г.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consultantplus://offline/ref=ACCD81CEA713EA176E5803A850E663391DBA7AF21B68A58AE9EF3D6CF1DC3EBD438E9ED4C20EBA14A4V6N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Концепции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проведение до конца декабря 2012 г. мониторинга деятельности государственных образовательных учреждений в целях оценки эффективности их работы, реорганизации неэффективных государственных образовательных учреждений, предусмотрев при реорганизации таких учреждений обеспечение права обучающихся на завершение обучения в других государственных образовательных учреждениях;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разработку и реализацию до конца декабря 2012 г. мер, направленных на повышение эффективности единого государственного экзамена;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повышение до конца июня 2012 г. размера стипендий до величины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consultantplus://offline/ref=ACCD81CEA713EA176E5803A850E663391FBC75F71C6BF880E1B6316EF6D361AA44C792D5C20EBAA1V5N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прожиточного минимума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нуждающимся студентам первого и второго курсов, обучающимся по очной форме обучения за счет бюджетных ассигнований федерального бюджета по программам </w:t>
      </w:r>
      <w:proofErr w:type="spellStart"/>
      <w:r>
        <w:rPr>
          <w:rFonts w:cs="Times New Roman"/>
          <w:szCs w:val="28"/>
        </w:rPr>
        <w:t>бакалавриата</w:t>
      </w:r>
      <w:proofErr w:type="spellEnd"/>
      <w:r>
        <w:rPr>
          <w:rFonts w:cs="Times New Roman"/>
          <w:szCs w:val="28"/>
        </w:rPr>
        <w:t xml:space="preserve"> и программам подготовки специалиста и имеющим оценки успеваемости "хорошо" и "отлично";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разработку к июню 2012 г. комплекса мер, направленных на выявление и поддержку одаренных детей и молодежи;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утверждение в июле 2012 г. федеральных государственных образовательных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consultantplus://offline/ref=ACCD81CEA713EA176E5803A850E663391DBC7DF51961A58AE9EF3D6CF1DC3EBD438E9ED4C20EBA15A4V1N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стандартов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среднего (полного) общего образования;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осуществление к июню 2013 г. перехода к нормативно-</w:t>
      </w:r>
      <w:proofErr w:type="spellStart"/>
      <w:r>
        <w:rPr>
          <w:rFonts w:cs="Times New Roman"/>
          <w:szCs w:val="28"/>
        </w:rPr>
        <w:t>подушевому</w:t>
      </w:r>
      <w:proofErr w:type="spellEnd"/>
      <w:r>
        <w:rPr>
          <w:rFonts w:cs="Times New Roman"/>
          <w:szCs w:val="28"/>
        </w:rPr>
        <w:t xml:space="preserve"> финансированию образовательных программ высшего профессионального образования, а также повышение нормативов финансирования ведущих университетов, осуществляющих подготовку специалистов по инженерным, медицинским и </w:t>
      </w:r>
      <w:proofErr w:type="gramStart"/>
      <w:r>
        <w:rPr>
          <w:rFonts w:cs="Times New Roman"/>
          <w:szCs w:val="28"/>
        </w:rPr>
        <w:lastRenderedPageBreak/>
        <w:t>естественно-научным</w:t>
      </w:r>
      <w:proofErr w:type="gramEnd"/>
      <w:r>
        <w:rPr>
          <w:rFonts w:cs="Times New Roman"/>
          <w:szCs w:val="28"/>
        </w:rPr>
        <w:t xml:space="preserve"> направлениям (специальностям), предусмотрев при этом, что расчет нормативов осуществляется с учетом особенностей реализации образовательных программ;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разработку и утверждение до конца октября 2012 г.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consultantplus://offline/ref=ACCD81CEA713EA176E5803A850E663391DBB7CF01C69A58AE9EF3D6CF1DC3EBD438E9ED4C20EBA14A4V7N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плана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мероприятий по развитию ведущих университетов, предусматривающих повышение их конкурентоспособности среди ведущих мировых научно-образовательных центров;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б) обеспечить реализацию следующих мероприятий в области науки: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увеличение объемов финансирования государственных научных фондов, а также исследований и разработок, осуществляемых на конкурсной основе ведущими университетами;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 в декабре 2012 г. программы фундаментальных научных исследований в Российской Федерации на долгосрочный период;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в) обеспечить достижение следующих показателей в области образования: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достижение к 2016 году 100 процентов доступности дошкольного образования для детей в возрасте от трех до семи лет;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вхождение к 2020 году не менее пяти российских университетов в первую сотню ведущих мировых университетов согласно мировому рейтингу университетов;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70 - 75 процентов, предусмотрев, что 50 процентов из них должны обучаться за счет бюджетных ассигнований федерального бюджета;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увеличение к 2020 году доли образовательных учреждений среднего профессионального образования и образовательных учреждений высшего профессионального образования, здания которых приспособлены для обучения лиц с ограниченными возможностями здоровья, с 3 до 25 процентов;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г) обеспечить достижение следующих показателей в области науки: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увеличение к 2018 году общего объема финансирования государственных научных фондов до 25 млрд. рублей;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увеличение к 2015 году внутренних затрат на исследования и разработки до 1,77 процента внутреннего валового продукта с увеличением доли образовательных учреждений высшего профессионального образования в таких затратах до 11,4 процента;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увеличение к 2015 году доли публикаций российских исследователей в общем количестве публикаций в мировых научных журналах, индексируемых в базе данных "Сеть науки" (WEB </w:t>
      </w:r>
      <w:proofErr w:type="spellStart"/>
      <w:r>
        <w:rPr>
          <w:rFonts w:cs="Times New Roman"/>
          <w:szCs w:val="28"/>
        </w:rPr>
        <w:t>of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Science</w:t>
      </w:r>
      <w:proofErr w:type="spellEnd"/>
      <w:r>
        <w:rPr>
          <w:rFonts w:cs="Times New Roman"/>
          <w:szCs w:val="28"/>
        </w:rPr>
        <w:t>), до 2,44 процента.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а) принять к сентябрю 2012 г. меры, направленные на ликвидацию очередей на зачисление детей в возрасте от трех до семи лет в дошкольные образовательные учреждения, предусмотрев расширение форм и способов получения дошкольного образования, в том числе в частных дошкольных образовательных учреждениях;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подготовить до конца ноября 2012 г. предложения о передаче субъектам </w:t>
      </w:r>
      <w:r>
        <w:rPr>
          <w:rFonts w:cs="Times New Roman"/>
          <w:szCs w:val="28"/>
        </w:rPr>
        <w:lastRenderedPageBreak/>
        <w:t xml:space="preserve">Российской Федерации полномочий по предоставлению дополнительного образования детям, предусмотрев при необходимости </w:t>
      </w:r>
      <w:proofErr w:type="spellStart"/>
      <w:r>
        <w:rPr>
          <w:rFonts w:cs="Times New Roman"/>
          <w:szCs w:val="28"/>
        </w:rPr>
        <w:t>софинансирование</w:t>
      </w:r>
      <w:proofErr w:type="spellEnd"/>
      <w:r>
        <w:rPr>
          <w:rFonts w:cs="Times New Roman"/>
          <w:szCs w:val="28"/>
        </w:rPr>
        <w:t xml:space="preserve"> реализации названных полномочий за счет бюджетных ассигнований федерального бюджета;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в) обеспечить до конца 2013 года реализацию мероприятий по поддержке педагогических работников, работающих с детьми из социально неблагополучных семей.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Правительству Российской Федерации совместно с органами исполнительной власти субъектов Российской Федерации и общероссийскими объединениями работодателей проработать до конца мая 2013 г. вопрос о формировании многофункциональных центров прикладных квалификаций, осуществляющих обучение на базе среднего (полного) общего образования, в том числе путем преобразования существующих учреждений начального и среднего профессионального образования в такие центры.</w:t>
      </w:r>
      <w:proofErr w:type="gramEnd"/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 Правительству Российской Федерации совместно с общероссийскими объединениями работодателей и ведущими университетами с привлечением ученых Российской академии наук и международных экспертов представить в декабре 2014 г. предложения по проведению общественно-профессиональной аккредитации образовательных программ высшего профессионального образования, в первую очередь по направлениям подготовки (специальностям) в области экономики, юриспруденции, управления и социологии.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 Настоящий Указ вступает в силу со дня его официального опубликования.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B4962" w:rsidRDefault="004B496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Президент</w:t>
      </w:r>
    </w:p>
    <w:p w:rsidR="004B4962" w:rsidRDefault="004B496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4B4962" w:rsidRDefault="004B496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В.ПУТИН</w:t>
      </w:r>
    </w:p>
    <w:p w:rsidR="004B4962" w:rsidRDefault="004B4962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Москва, Кремль</w:t>
      </w:r>
    </w:p>
    <w:p w:rsidR="004B4962" w:rsidRDefault="004B4962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 мая 2012 года</w:t>
      </w:r>
    </w:p>
    <w:p w:rsidR="004B4962" w:rsidRDefault="004B4962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N 599</w:t>
      </w: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B4962" w:rsidRDefault="004B496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B4962" w:rsidRDefault="004B496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D237A8" w:rsidRDefault="00D237A8">
      <w:bookmarkStart w:id="0" w:name="_GoBack"/>
      <w:bookmarkEnd w:id="0"/>
    </w:p>
    <w:sectPr w:rsidR="00D237A8" w:rsidSect="00F24F75">
      <w:pgSz w:w="11906" w:h="16838" w:code="9"/>
      <w:pgMar w:top="1134" w:right="567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62"/>
    <w:rsid w:val="00037430"/>
    <w:rsid w:val="000D24D9"/>
    <w:rsid w:val="001232E0"/>
    <w:rsid w:val="001B6D01"/>
    <w:rsid w:val="001C6468"/>
    <w:rsid w:val="002658E6"/>
    <w:rsid w:val="00274290"/>
    <w:rsid w:val="002D2601"/>
    <w:rsid w:val="0030293B"/>
    <w:rsid w:val="00333E46"/>
    <w:rsid w:val="003B0A1E"/>
    <w:rsid w:val="003C58A0"/>
    <w:rsid w:val="004B4962"/>
    <w:rsid w:val="00522C03"/>
    <w:rsid w:val="005744B8"/>
    <w:rsid w:val="005F01FE"/>
    <w:rsid w:val="006647E2"/>
    <w:rsid w:val="00685F72"/>
    <w:rsid w:val="00783295"/>
    <w:rsid w:val="007C0362"/>
    <w:rsid w:val="0081392E"/>
    <w:rsid w:val="00864086"/>
    <w:rsid w:val="009544E8"/>
    <w:rsid w:val="00A14A23"/>
    <w:rsid w:val="00A72533"/>
    <w:rsid w:val="00A877F9"/>
    <w:rsid w:val="00AE0C4F"/>
    <w:rsid w:val="00B4230C"/>
    <w:rsid w:val="00BB6489"/>
    <w:rsid w:val="00C812E5"/>
    <w:rsid w:val="00CE1BC3"/>
    <w:rsid w:val="00D237A8"/>
    <w:rsid w:val="00E22285"/>
    <w:rsid w:val="00E278C4"/>
    <w:rsid w:val="00E54283"/>
    <w:rsid w:val="00F6748C"/>
    <w:rsid w:val="00FC1ABE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Дворникова</dc:creator>
  <cp:lastModifiedBy>Елена Дворникова</cp:lastModifiedBy>
  <cp:revision>1</cp:revision>
  <cp:lastPrinted>2014-08-18T13:21:00Z</cp:lastPrinted>
  <dcterms:created xsi:type="dcterms:W3CDTF">2014-08-18T13:21:00Z</dcterms:created>
  <dcterms:modified xsi:type="dcterms:W3CDTF">2014-08-18T13:21:00Z</dcterms:modified>
</cp:coreProperties>
</file>