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</w:tblGrid>
      <w:tr w:rsidR="006B2436" w:rsidRPr="00A54371" w:rsidTr="005E41B9">
        <w:tc>
          <w:tcPr>
            <w:tcW w:w="4245" w:type="dxa"/>
          </w:tcPr>
          <w:p w:rsidR="006B2436" w:rsidRPr="00A54371" w:rsidRDefault="006B2436" w:rsidP="005E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5437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2436" w:rsidRPr="00A54371" w:rsidRDefault="006B2436" w:rsidP="005E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371">
              <w:rPr>
                <w:rFonts w:ascii="Times New Roman" w:hAnsi="Times New Roman" w:cs="Times New Roman"/>
                <w:sz w:val="28"/>
                <w:szCs w:val="28"/>
              </w:rPr>
              <w:t>к распоряжению Правительства Мурманской области</w:t>
            </w:r>
          </w:p>
          <w:p w:rsidR="006B2436" w:rsidRPr="008A40F0" w:rsidRDefault="006B2436" w:rsidP="008A40F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437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A4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29.08.2016 </w:t>
            </w:r>
            <w:r w:rsidRPr="00A5437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A4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240-РП</w:t>
            </w:r>
          </w:p>
        </w:tc>
      </w:tr>
    </w:tbl>
    <w:p w:rsidR="006B2436" w:rsidRDefault="006B2436" w:rsidP="006B2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36" w:rsidRDefault="006B2436" w:rsidP="006B2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F1" w:rsidRDefault="006177F1" w:rsidP="00FE2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7F1" w:rsidRDefault="006177F1" w:rsidP="00FE2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7F1" w:rsidRDefault="006177F1" w:rsidP="00FE2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7F1" w:rsidRDefault="006177F1" w:rsidP="00FE2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7F1" w:rsidRDefault="006177F1" w:rsidP="00FE2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7F1" w:rsidRPr="00845EB3" w:rsidRDefault="006177F1" w:rsidP="00FE2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7AD3" w:rsidRDefault="00017AD3" w:rsidP="00FE2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5F48" w:rsidRDefault="00DB5F48" w:rsidP="001C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296" w:rsidRPr="00845EB3" w:rsidRDefault="001C5296" w:rsidP="001C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AD3" w:rsidRPr="00845EB3" w:rsidRDefault="00017AD3" w:rsidP="00FE2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7AD3" w:rsidRPr="00845EB3" w:rsidRDefault="00017AD3" w:rsidP="00FE2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6B2436" w:rsidP="00EE5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E52F9" w:rsidRPr="00400DF5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EE52F9" w:rsidRPr="00400DF5" w:rsidRDefault="00EE52F9" w:rsidP="00EE5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F5">
        <w:rPr>
          <w:rFonts w:ascii="Times New Roman" w:hAnsi="Times New Roman" w:cs="Times New Roman"/>
          <w:b/>
          <w:sz w:val="28"/>
          <w:szCs w:val="28"/>
        </w:rPr>
        <w:t xml:space="preserve">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 </w:t>
      </w:r>
    </w:p>
    <w:p w:rsidR="00EE52F9" w:rsidRPr="00400DF5" w:rsidRDefault="00EE52F9" w:rsidP="00EE5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F5">
        <w:rPr>
          <w:rFonts w:ascii="Times New Roman" w:hAnsi="Times New Roman" w:cs="Times New Roman"/>
          <w:b/>
          <w:sz w:val="28"/>
          <w:szCs w:val="28"/>
        </w:rPr>
        <w:t>(с учетом требований Атласа муниципальных практик)</w:t>
      </w:r>
    </w:p>
    <w:p w:rsidR="00EE52F9" w:rsidRPr="00400DF5" w:rsidRDefault="00EE52F9" w:rsidP="00EE5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2F9" w:rsidRPr="00400DF5" w:rsidRDefault="00EE52F9" w:rsidP="00EE5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2F9" w:rsidRPr="00400DF5" w:rsidRDefault="00EE52F9" w:rsidP="00EE5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2F9" w:rsidRPr="00400DF5" w:rsidRDefault="00EE52F9" w:rsidP="00EE5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2F9" w:rsidRPr="00400DF5" w:rsidRDefault="00EE52F9" w:rsidP="00EE5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2F9" w:rsidRPr="00400DF5" w:rsidRDefault="00EE52F9" w:rsidP="00EE5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2F9" w:rsidRPr="00400DF5" w:rsidRDefault="00EE52F9" w:rsidP="00EE5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2F9" w:rsidRPr="00400DF5" w:rsidRDefault="00EE52F9" w:rsidP="00EE5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2F9" w:rsidRPr="00400DF5" w:rsidRDefault="00EE52F9" w:rsidP="00EE5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2F9" w:rsidRPr="00400DF5" w:rsidRDefault="00EE52F9" w:rsidP="00EE5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2F9" w:rsidRPr="00400DF5" w:rsidRDefault="00EE52F9" w:rsidP="00EE5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2F9" w:rsidRPr="00400DF5" w:rsidRDefault="00EE52F9" w:rsidP="00EE5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2F9" w:rsidRPr="00400DF5" w:rsidRDefault="00EE52F9" w:rsidP="00EE5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2F9" w:rsidRPr="00400DF5" w:rsidRDefault="00EE52F9" w:rsidP="00EE5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2F9" w:rsidRPr="00400DF5" w:rsidRDefault="00EE52F9" w:rsidP="00EE52F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52F9" w:rsidRPr="00400DF5" w:rsidRDefault="00EE52F9" w:rsidP="00EE52F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52F9" w:rsidRPr="00400DF5" w:rsidRDefault="00EE52F9" w:rsidP="00EE52F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52F9" w:rsidRPr="00400DF5" w:rsidRDefault="00EE52F9" w:rsidP="00EE52F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52F9" w:rsidRPr="00400DF5" w:rsidRDefault="00EE52F9" w:rsidP="00EE52F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52F9" w:rsidRPr="00400DF5" w:rsidRDefault="00EE52F9" w:rsidP="00EE52F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52F9" w:rsidRPr="00400DF5" w:rsidRDefault="00EE52F9" w:rsidP="00EE52F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52F9" w:rsidRPr="00400DF5" w:rsidRDefault="00EE52F9" w:rsidP="00EE5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br w:type="page"/>
      </w:r>
    </w:p>
    <w:p w:rsidR="00EE52F9" w:rsidRPr="00400DF5" w:rsidRDefault="00EE52F9" w:rsidP="00110917">
      <w:pPr>
        <w:pStyle w:val="2"/>
        <w:spacing w:before="0" w:after="0" w:line="240" w:lineRule="auto"/>
        <w:ind w:firstLine="709"/>
        <w:rPr>
          <w:i w:val="0"/>
        </w:rPr>
      </w:pPr>
      <w:bookmarkStart w:id="1" w:name="_Toc391548721"/>
      <w:r w:rsidRPr="00400DF5">
        <w:rPr>
          <w:i w:val="0"/>
        </w:rPr>
        <w:lastRenderedPageBreak/>
        <w:t>1. Наличие совета по улучшению инвестиционного климата и развитию предпринимательства при главе (главе администрации) муниципального образования</w:t>
      </w:r>
      <w:bookmarkEnd w:id="1"/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EE52F9" w:rsidP="00110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рекомендуется создать функционирующий на регулярной основе Совет по улучшению инвестиционного климата и развитию предпринимательства. Совет – общественный совещательный координационный орган. Наименование Совета определяется муниципальным образованием. </w:t>
      </w:r>
    </w:p>
    <w:p w:rsidR="00EE52F9" w:rsidRPr="00400DF5" w:rsidRDefault="00EE52F9" w:rsidP="00110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В случае наличия в муниципальном образовании постоянно действующего и регулярно собирающегося координационно-совещательного органа в области развития предпринимательской деятельности полномочиями по рассмотрению вопросов в сфере улучшения инвестиционного климата целесообразно наделить данный орган.</w:t>
      </w:r>
    </w:p>
    <w:p w:rsidR="00EE52F9" w:rsidRPr="00400DF5" w:rsidRDefault="00EE52F9" w:rsidP="00110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00DF5">
        <w:rPr>
          <w:rFonts w:ascii="Times New Roman" w:hAnsi="Times New Roman" w:cs="Times New Roman"/>
          <w:sz w:val="28"/>
          <w:szCs w:val="28"/>
        </w:rPr>
        <w:t xml:space="preserve">овета должна быть направлена на вовлечение предпринимателей и инвесторов в разработку и реализацию политики по привлечению инвестиций, общественную экспертизу инвестиционных проектов, рассмотрение инициатив </w:t>
      </w:r>
      <w:proofErr w:type="gramStart"/>
      <w:r w:rsidRPr="00400DF5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400DF5">
        <w:rPr>
          <w:rFonts w:ascii="Times New Roman" w:hAnsi="Times New Roman" w:cs="Times New Roman"/>
          <w:sz w:val="28"/>
          <w:szCs w:val="28"/>
        </w:rPr>
        <w:t>, согласование и координацию действий бизнеса и власти в вопросах улучшения инвестиционного климата.</w:t>
      </w:r>
    </w:p>
    <w:p w:rsidR="00EE52F9" w:rsidRPr="00400DF5" w:rsidRDefault="00EE52F9" w:rsidP="00110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В качестве целей деятельности Совета рекомендуется определить следующие направления:  </w:t>
      </w:r>
    </w:p>
    <w:p w:rsidR="00EE52F9" w:rsidRPr="00400DF5" w:rsidRDefault="00EE52F9" w:rsidP="00110917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согласование и координация действий бизнеса и власти в вопросах улучшения инвестиционного климата;  </w:t>
      </w:r>
    </w:p>
    <w:p w:rsidR="00EE52F9" w:rsidRPr="00400DF5" w:rsidRDefault="00EE52F9" w:rsidP="00110917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вовлечение инвесторов (включая субъектов малого и среднего предпринимательства) в разработку и реализацию политики по привлечению инвестиций, общественную экспертизу инвестиционных проектов; </w:t>
      </w:r>
    </w:p>
    <w:p w:rsidR="00EE52F9" w:rsidRPr="00400DF5" w:rsidRDefault="00EE52F9" w:rsidP="00110917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рассмотрение инициатив </w:t>
      </w:r>
      <w:proofErr w:type="gramStart"/>
      <w:r w:rsidRPr="00400DF5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400DF5">
        <w:rPr>
          <w:rFonts w:ascii="Times New Roman" w:hAnsi="Times New Roman" w:cs="Times New Roman"/>
          <w:sz w:val="28"/>
          <w:szCs w:val="28"/>
        </w:rPr>
        <w:t>.</w:t>
      </w:r>
    </w:p>
    <w:p w:rsidR="00EE52F9" w:rsidRPr="00400DF5" w:rsidRDefault="00EE52F9" w:rsidP="00110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Основные задачи деятельности Совета:</w:t>
      </w:r>
    </w:p>
    <w:p w:rsidR="00EE52F9" w:rsidRPr="00400DF5" w:rsidRDefault="00EE52F9" w:rsidP="00110917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разработка рекомендаций по муниципальной поддержке инвестиционных проектов и процессов, направленных на стимулирование инвестиционной активности на территории муниципального образования;</w:t>
      </w:r>
    </w:p>
    <w:p w:rsidR="00EE52F9" w:rsidRPr="00400DF5" w:rsidRDefault="00EE52F9" w:rsidP="00110917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разработка рекомендаций по организации взаимодействия органов местного самоуправления и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взаимодействия;</w:t>
      </w:r>
    </w:p>
    <w:p w:rsidR="00EE52F9" w:rsidRPr="00400DF5" w:rsidRDefault="00EE52F9" w:rsidP="00110917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разработка предложений по приоритетным направлениям развития муниципального образования;</w:t>
      </w:r>
    </w:p>
    <w:p w:rsidR="00EE52F9" w:rsidRPr="00400DF5" w:rsidRDefault="00EE52F9" w:rsidP="00110917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рассмотрение проектов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400DF5">
        <w:rPr>
          <w:rFonts w:ascii="Times New Roman" w:hAnsi="Times New Roman" w:cs="Times New Roman"/>
          <w:sz w:val="28"/>
          <w:szCs w:val="28"/>
        </w:rPr>
        <w:t>документов планирования инвестиционной деятельности на территории муниципального образования, анализ хода и результатов реализации данных документов, подготовка предложений по их корректировке;</w:t>
      </w:r>
    </w:p>
    <w:p w:rsidR="00EE52F9" w:rsidRPr="00400DF5" w:rsidRDefault="00EE52F9" w:rsidP="00110917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рассмотрение инвестиционных проектов, реализуемых и планируемых к реализации на территории муниципального образования, в том </w:t>
      </w:r>
      <w:r w:rsidRPr="00400DF5">
        <w:rPr>
          <w:rFonts w:ascii="Times New Roman" w:hAnsi="Times New Roman" w:cs="Times New Roman"/>
          <w:sz w:val="28"/>
          <w:szCs w:val="28"/>
        </w:rPr>
        <w:lastRenderedPageBreak/>
        <w:t>числе включаемых в план создания инвестиционных объектов и объектов инфраструктуры, подготовка рекомендаций по их корректировке и реализации;</w:t>
      </w:r>
    </w:p>
    <w:p w:rsidR="00EE52F9" w:rsidRPr="00400DF5" w:rsidRDefault="00EE52F9" w:rsidP="00110917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рассмотрение результатов реализации инвестиционных проектов, в том числе включенных в план создания инвестиционных объектов и объектов инфраструктуры, включая несостоявшиеся и неуспешные, анализ причин неудач в реализации;</w:t>
      </w:r>
    </w:p>
    <w:p w:rsidR="00EE52F9" w:rsidRPr="00400DF5" w:rsidRDefault="00EE52F9" w:rsidP="00110917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формирование предложений по обеспечению взаимодействия участников инвестиционного процесса с исполнительными органами государственной власти Мурманской области и территориальными органами федеральных органов исполнительной власти.</w:t>
      </w:r>
    </w:p>
    <w:p w:rsidR="00EE52F9" w:rsidRPr="00400DF5" w:rsidRDefault="00EE52F9" w:rsidP="00110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Совет возглавляет глава (глава администрации) муниципального образования.</w:t>
      </w:r>
    </w:p>
    <w:p w:rsidR="00EE52F9" w:rsidRPr="00400DF5" w:rsidRDefault="00EE52F9" w:rsidP="00110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В состав Совета рекомендуется включать представителей органов местного самоуправления, органов исполнительной власти Мурманской области, специализированных организаций, инвесторов, представителей предпринимательских объединений, крупнейших налогоплательщиков на территории муниципального образования и экспертов.</w:t>
      </w:r>
    </w:p>
    <w:p w:rsidR="00EE52F9" w:rsidRPr="00400DF5" w:rsidRDefault="00EE52F9" w:rsidP="00110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Положение о Совете, включая порядок его формирования, утверждается главой (главой администрации) муниципального образования и оформляется нормативным правовым актом.</w:t>
      </w:r>
    </w:p>
    <w:p w:rsidR="00EE52F9" w:rsidRPr="00400DF5" w:rsidRDefault="00EE52F9" w:rsidP="00110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Совет собирается на заседания на регулярной основе. Заседания Совета рекомендуется проводить не реже одного раза в </w:t>
      </w:r>
      <w:r w:rsidR="00A04EBB">
        <w:rPr>
          <w:rFonts w:ascii="Times New Roman" w:hAnsi="Times New Roman" w:cs="Times New Roman"/>
          <w:sz w:val="28"/>
          <w:szCs w:val="28"/>
        </w:rPr>
        <w:t>полугодие</w:t>
      </w:r>
      <w:r w:rsidRPr="00400DF5">
        <w:rPr>
          <w:rFonts w:ascii="Times New Roman" w:hAnsi="Times New Roman" w:cs="Times New Roman"/>
          <w:sz w:val="28"/>
          <w:szCs w:val="28"/>
        </w:rPr>
        <w:t>.</w:t>
      </w:r>
    </w:p>
    <w:p w:rsidR="00EE52F9" w:rsidRPr="00400DF5" w:rsidRDefault="00EE52F9" w:rsidP="00110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Заседание Совета проводится публично и открыто. Необходимо обеспечить возможность личного участия в заседаниях инвесторов, не являющихся членами Совета. Протоколы заседаний с указанием всех принятых решений размещаются в открытом доступе в сети Интернет и публикуются в СМИ. Ведется контроль исполнения поручений и рекомендаций Совета.</w:t>
      </w:r>
    </w:p>
    <w:p w:rsidR="00EE52F9" w:rsidRPr="00400DF5" w:rsidRDefault="00EE52F9" w:rsidP="00110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В целях осуществления оперативной деятельности при Совете могут созда</w:t>
      </w:r>
      <w:r w:rsidR="006B76AB">
        <w:rPr>
          <w:rFonts w:ascii="Times New Roman" w:hAnsi="Times New Roman" w:cs="Times New Roman"/>
          <w:sz w:val="28"/>
          <w:szCs w:val="28"/>
        </w:rPr>
        <w:t>ва</w:t>
      </w:r>
      <w:r w:rsidRPr="00400DF5">
        <w:rPr>
          <w:rFonts w:ascii="Times New Roman" w:hAnsi="Times New Roman" w:cs="Times New Roman"/>
          <w:sz w:val="28"/>
          <w:szCs w:val="28"/>
        </w:rPr>
        <w:t>ться рабочие группы, комиссии, проектные офисы и организационные штабы.</w:t>
      </w:r>
    </w:p>
    <w:p w:rsidR="00EE52F9" w:rsidRPr="00400DF5" w:rsidRDefault="00EE52F9" w:rsidP="00110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Для обеспечения работы Совета определяется специальный орган. Функции такого органа могут быть возложены на администрацию муниципального образования, ее структурные подразделения.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F5">
        <w:rPr>
          <w:rFonts w:ascii="Times New Roman" w:hAnsi="Times New Roman" w:cs="Times New Roman"/>
          <w:b/>
          <w:sz w:val="28"/>
          <w:szCs w:val="28"/>
        </w:rPr>
        <w:t>Предложения по ключевым показателям эффективности внедрения практики: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Доля инвестиционных проектов и </w:t>
      </w:r>
      <w:proofErr w:type="gramStart"/>
      <w:r w:rsidRPr="00400DF5">
        <w:rPr>
          <w:rFonts w:ascii="Times New Roman" w:hAnsi="Times New Roman" w:cs="Times New Roman"/>
          <w:sz w:val="28"/>
          <w:szCs w:val="28"/>
        </w:rPr>
        <w:t>бизнес-идей</w:t>
      </w:r>
      <w:proofErr w:type="gramEnd"/>
      <w:r w:rsidRPr="00400DF5">
        <w:rPr>
          <w:rFonts w:ascii="Times New Roman" w:hAnsi="Times New Roman" w:cs="Times New Roman"/>
          <w:sz w:val="28"/>
          <w:szCs w:val="28"/>
        </w:rPr>
        <w:t>, поступивших на рассмотрение Совета, по итогам которых приняты решения Совета (подтверждается протоколом), от общего числа инвестиционных проектов и бизнес-идей, реализуемых и планируемых к реализации на территории муниципального образования, %.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Доля реализованных решений Совета, от общего числа решений, принятых Советом, %. </w:t>
      </w:r>
    </w:p>
    <w:p w:rsidR="00110917" w:rsidRDefault="00110917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89C" w:rsidRPr="007B2B41" w:rsidRDefault="0079189C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EE52F9" w:rsidP="00110917">
      <w:pPr>
        <w:pStyle w:val="2"/>
        <w:spacing w:before="0" w:after="0" w:line="240" w:lineRule="auto"/>
        <w:ind w:firstLine="709"/>
        <w:rPr>
          <w:i w:val="0"/>
        </w:rPr>
      </w:pPr>
      <w:bookmarkStart w:id="2" w:name="_Toc391548722"/>
      <w:r w:rsidRPr="00400DF5">
        <w:rPr>
          <w:i w:val="0"/>
        </w:rPr>
        <w:t xml:space="preserve">2. Наличие ежегодного послания главы (главы муниципалитета) </w:t>
      </w:r>
      <w:bookmarkEnd w:id="2"/>
      <w:r w:rsidRPr="00400DF5">
        <w:rPr>
          <w:i w:val="0"/>
        </w:rPr>
        <w:t>о достижениях и планах в сфере создания благоприятного инвестиционного климата.</w:t>
      </w:r>
    </w:p>
    <w:p w:rsidR="00EE52F9" w:rsidRPr="00400DF5" w:rsidRDefault="00EE52F9" w:rsidP="00110917">
      <w:pPr>
        <w:pStyle w:val="ab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E52F9" w:rsidRPr="00400DF5" w:rsidRDefault="00EE52F9" w:rsidP="001109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Органам местного самоуправления рекомендуется проводить подготовку и публичное представление главой (главой администрации) муниципального образования послания </w:t>
      </w:r>
      <w:r w:rsidRPr="00400DF5">
        <w:rPr>
          <w:rFonts w:ascii="Times New Roman" w:hAnsi="Times New Roman" w:cs="Times New Roman"/>
          <w:sz w:val="28"/>
          <w:szCs w:val="28"/>
        </w:rPr>
        <w:t>о достижениях и планах в сфере создания благоприятного инвестиционного климата.</w:t>
      </w:r>
    </w:p>
    <w:p w:rsidR="00EE52F9" w:rsidRPr="00400DF5" w:rsidRDefault="00EE52F9" w:rsidP="00110917">
      <w:pPr>
        <w:pStyle w:val="ab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00DF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Послание </w:t>
      </w:r>
      <w:r w:rsidRPr="00400DF5">
        <w:rPr>
          <w:rFonts w:ascii="Times New Roman" w:hAnsi="Times New Roman" w:cs="Times New Roman"/>
          <w:sz w:val="28"/>
          <w:szCs w:val="28"/>
        </w:rPr>
        <w:t>о достижениях и планах в сфере создания благоприятного инвестиционного климата</w:t>
      </w:r>
      <w:r w:rsidRPr="00400DF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(далее – Послание) формируется ежегодно и адресуется органам местного самоуправления, инвесторам, предпринимателям и лицам, проживающим на территории муниципального образования. </w:t>
      </w:r>
    </w:p>
    <w:p w:rsidR="00EE52F9" w:rsidRPr="00400DF5" w:rsidRDefault="00EE52F9" w:rsidP="00110917">
      <w:pPr>
        <w:pStyle w:val="ab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00DF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инвестиционном Послании рекомендуется отражать следующую информацию: </w:t>
      </w:r>
    </w:p>
    <w:p w:rsidR="00EE52F9" w:rsidRPr="00400DF5" w:rsidRDefault="00EE52F9" w:rsidP="00110917">
      <w:pPr>
        <w:pStyle w:val="ab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00DF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показатели инвестиционной активности муниципального образования за прошедший период (в том числе объем и динамика привлеченных инвестиций, количество созданных рабочих мест, в том числе высокопроизводительных, финансово-экономические показатели реализации инвестиционных проектов); </w:t>
      </w:r>
    </w:p>
    <w:p w:rsidR="00EE52F9" w:rsidRPr="00400DF5" w:rsidRDefault="00EE52F9" w:rsidP="00110917">
      <w:pPr>
        <w:pStyle w:val="ab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00DF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основные направления и приоритеты в сфере привлечения инвестиций на следующий год; </w:t>
      </w:r>
    </w:p>
    <w:p w:rsidR="00EE52F9" w:rsidRPr="00400DF5" w:rsidRDefault="00EE52F9" w:rsidP="00110917">
      <w:pPr>
        <w:pStyle w:val="ab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0DF5">
        <w:rPr>
          <w:rFonts w:ascii="Times New Roman" w:hAnsi="Times New Roman" w:cs="Times New Roman"/>
          <w:iCs/>
          <w:sz w:val="28"/>
          <w:szCs w:val="28"/>
        </w:rPr>
        <w:t>информацию о достижении запланированных в отчетном году мероприятий по улучшению инвестиционного климата;</w:t>
      </w:r>
    </w:p>
    <w:p w:rsidR="00EE52F9" w:rsidRPr="00400DF5" w:rsidRDefault="00EE52F9" w:rsidP="00110917">
      <w:pPr>
        <w:pStyle w:val="ab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0DF5">
        <w:rPr>
          <w:rFonts w:ascii="Times New Roman" w:hAnsi="Times New Roman" w:cs="Times New Roman"/>
          <w:iCs/>
          <w:sz w:val="28"/>
          <w:szCs w:val="28"/>
        </w:rPr>
        <w:t>ключевые мероприятия, которые необходимо реализовать в следующем году для целей создания благоприятного инвестиционного климата в муниципальном образовании;</w:t>
      </w:r>
    </w:p>
    <w:p w:rsidR="00EE52F9" w:rsidRPr="00400DF5" w:rsidRDefault="00EE52F9" w:rsidP="00110917">
      <w:pPr>
        <w:pStyle w:val="ab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00DF5">
        <w:rPr>
          <w:rFonts w:ascii="Times New Roman" w:hAnsi="Times New Roman" w:cs="Times New Roman"/>
          <w:iCs/>
          <w:color w:val="000000"/>
          <w:sz w:val="28"/>
          <w:szCs w:val="28"/>
        </w:rPr>
        <w:t>конкретные меры поддержки, которые руководство муниципалитета готово предложить существующим и потенциальным инвесторам для привлечения финансирования в стратегически значимые сферы экономики и отдельные производственные объекты (в том числе меры поддержки, реализуемые в муниципальном образовании совместно с исполнительными органами государственной власти Мурманской области).</w:t>
      </w:r>
    </w:p>
    <w:p w:rsidR="00EE52F9" w:rsidRPr="00400DF5" w:rsidRDefault="00EE52F9" w:rsidP="00110917">
      <w:pPr>
        <w:pStyle w:val="ab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00DF5">
        <w:rPr>
          <w:rFonts w:ascii="Times New Roman" w:hAnsi="Times New Roman" w:cs="Times New Roman"/>
          <w:iCs/>
          <w:color w:val="000000"/>
          <w:sz w:val="28"/>
          <w:szCs w:val="28"/>
        </w:rPr>
        <w:t>В целях максимально широкого распространения Послание рекомендуется:</w:t>
      </w:r>
    </w:p>
    <w:p w:rsidR="00EE52F9" w:rsidRPr="00400DF5" w:rsidRDefault="00EE52F9" w:rsidP="00110917">
      <w:pPr>
        <w:pStyle w:val="ab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00DF5">
        <w:rPr>
          <w:rFonts w:ascii="Times New Roman" w:hAnsi="Times New Roman" w:cs="Times New Roman"/>
          <w:iCs/>
          <w:color w:val="000000"/>
          <w:sz w:val="28"/>
          <w:szCs w:val="28"/>
        </w:rPr>
        <w:t>разместить в местных печатных СМИ и на официальном сайте органов местного самоуправления муниципального образования;</w:t>
      </w:r>
    </w:p>
    <w:p w:rsidR="00EE52F9" w:rsidRPr="00400DF5" w:rsidRDefault="00EE52F9" w:rsidP="00110917">
      <w:pPr>
        <w:pStyle w:val="ab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00DF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представить в виде публичного выступления главы муниципального образования перед представителями </w:t>
      </w:r>
      <w:proofErr w:type="gramStart"/>
      <w:r w:rsidRPr="00400DF5">
        <w:rPr>
          <w:rFonts w:ascii="Times New Roman" w:hAnsi="Times New Roman" w:cs="Times New Roman"/>
          <w:iCs/>
          <w:color w:val="000000"/>
          <w:sz w:val="28"/>
          <w:szCs w:val="28"/>
        </w:rPr>
        <w:t>бизнес-сообщества</w:t>
      </w:r>
      <w:proofErr w:type="gramEnd"/>
      <w:r w:rsidRPr="00400DF5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EE52F9" w:rsidRPr="00400DF5" w:rsidRDefault="00EE52F9" w:rsidP="00110917">
      <w:pPr>
        <w:pStyle w:val="ab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00DF5">
        <w:rPr>
          <w:rFonts w:ascii="Times New Roman" w:hAnsi="Times New Roman" w:cs="Times New Roman"/>
          <w:b/>
          <w:sz w:val="28"/>
          <w:szCs w:val="28"/>
        </w:rPr>
        <w:t>Предложения по ключевым показателям эффективности внедрения практики: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00DF5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Количество публикаций в СМИ (</w:t>
      </w:r>
      <w:proofErr w:type="spellStart"/>
      <w:r w:rsidRPr="00400DF5">
        <w:rPr>
          <w:rFonts w:ascii="Times New Roman" w:eastAsia="Times New Roman" w:hAnsi="Times New Roman" w:cs="Times New Roman"/>
          <w:bCs/>
          <w:iCs/>
          <w:sz w:val="28"/>
          <w:szCs w:val="28"/>
        </w:rPr>
        <w:t>телеэфиры</w:t>
      </w:r>
      <w:proofErr w:type="spellEnd"/>
      <w:r w:rsidRPr="00400DF5">
        <w:rPr>
          <w:rFonts w:ascii="Times New Roman" w:eastAsia="Times New Roman" w:hAnsi="Times New Roman" w:cs="Times New Roman"/>
          <w:bCs/>
          <w:iCs/>
          <w:sz w:val="28"/>
          <w:szCs w:val="28"/>
        </w:rPr>
        <w:t>, печатные и интернет</w:t>
      </w:r>
      <w:r w:rsidR="006B76AB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Pr="00400DF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издания, брошюры, интернет-сайты), </w:t>
      </w:r>
      <w:r w:rsidR="006B76AB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Pr="00400DF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которых размещено инвестиционное послание, единиц.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00DF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Доля реализованных в отчетном году мероприятий от общего числа запланированных на этот год мероприятий по </w:t>
      </w:r>
      <w:r w:rsidRPr="00400DF5">
        <w:rPr>
          <w:rFonts w:ascii="Times New Roman" w:hAnsi="Times New Roman" w:cs="Times New Roman"/>
          <w:iCs/>
          <w:sz w:val="28"/>
          <w:szCs w:val="28"/>
        </w:rPr>
        <w:t>улучшению инвестиционного климата, определенных в Послании за предшествующий отчетный период, %.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E52F9" w:rsidRPr="00400DF5" w:rsidRDefault="00EE52F9" w:rsidP="00110917">
      <w:pPr>
        <w:pStyle w:val="2"/>
        <w:spacing w:before="0" w:after="0" w:line="240" w:lineRule="auto"/>
        <w:ind w:firstLine="709"/>
        <w:rPr>
          <w:i w:val="0"/>
          <w:noProof/>
        </w:rPr>
      </w:pPr>
      <w:bookmarkStart w:id="3" w:name="_Toc391548723"/>
      <w:r w:rsidRPr="00400DF5">
        <w:rPr>
          <w:i w:val="0"/>
          <w:noProof/>
        </w:rPr>
        <w:t>3. Формирование организационной основы для управления деятельностью по улучшению инвестиционного климата</w:t>
      </w:r>
      <w:bookmarkEnd w:id="3"/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EE52F9" w:rsidP="001109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усиления координации деятельности по привлечению инвестиционных ресурсов рекомендуется осуществить ряд организационных мероприятий. В частности, одно из структурных подразделений администрации муниципального образования необходимо наделить полномочиями по привлечению инвестиций и работе с инвесторами. </w:t>
      </w:r>
    </w:p>
    <w:p w:rsidR="00EE52F9" w:rsidRPr="00400DF5" w:rsidRDefault="00EE52F9" w:rsidP="001109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В рамках своей деятельности уполномоченное структурное подразделение администрации муниципального образования выполняет следующие функции:</w:t>
      </w:r>
    </w:p>
    <w:p w:rsidR="00EE52F9" w:rsidRPr="00400DF5" w:rsidRDefault="00EE52F9" w:rsidP="00110917">
      <w:pPr>
        <w:pStyle w:val="af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DF5">
        <w:rPr>
          <w:rFonts w:ascii="Times New Roman" w:hAnsi="Times New Roman"/>
          <w:sz w:val="28"/>
          <w:szCs w:val="28"/>
        </w:rPr>
        <w:t xml:space="preserve">Обеспечение режима «одного окна» для инвесторов при взаимодействии с органами местного самоуправления, </w:t>
      </w:r>
      <w:r w:rsidR="00F0640F">
        <w:rPr>
          <w:rFonts w:ascii="Times New Roman" w:hAnsi="Times New Roman"/>
          <w:sz w:val="28"/>
          <w:szCs w:val="28"/>
        </w:rPr>
        <w:t xml:space="preserve">координация взаимодействия с </w:t>
      </w:r>
      <w:r w:rsidRPr="00400DF5">
        <w:rPr>
          <w:rFonts w:ascii="Times New Roman" w:hAnsi="Times New Roman"/>
          <w:sz w:val="28"/>
          <w:szCs w:val="28"/>
        </w:rPr>
        <w:t>исполнительными органами государственной власти Мурманской области, федеральными органами исполнительной власти и их территориальными органами, в том числе по получению государственных и муниципальных услуг, связанных с реализацией инвестиционных проектов</w:t>
      </w:r>
      <w:r w:rsidR="006B76AB">
        <w:rPr>
          <w:rFonts w:ascii="Times New Roman" w:hAnsi="Times New Roman"/>
          <w:sz w:val="28"/>
          <w:szCs w:val="28"/>
        </w:rPr>
        <w:t>.</w:t>
      </w:r>
    </w:p>
    <w:p w:rsidR="00EE52F9" w:rsidRPr="00400DF5" w:rsidRDefault="00EE52F9" w:rsidP="00110917">
      <w:pPr>
        <w:pStyle w:val="af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DF5">
        <w:rPr>
          <w:rFonts w:ascii="Times New Roman" w:hAnsi="Times New Roman"/>
          <w:sz w:val="28"/>
          <w:szCs w:val="28"/>
        </w:rPr>
        <w:t>Содействие созданию проектных команд по поддержке и реализации конкретных инвестиционных проектов «под ключ».</w:t>
      </w:r>
    </w:p>
    <w:p w:rsidR="00EE52F9" w:rsidRPr="00400DF5" w:rsidRDefault="00EE52F9" w:rsidP="00110917">
      <w:pPr>
        <w:pStyle w:val="af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DF5">
        <w:rPr>
          <w:rFonts w:ascii="Times New Roman" w:hAnsi="Times New Roman"/>
          <w:sz w:val="28"/>
          <w:szCs w:val="28"/>
        </w:rPr>
        <w:t>Продвижение инвестиционных возможностей и проектов муниципального образования в Мурманской области и Российской Федерации (в том числе через конференции, выставки, форумы).</w:t>
      </w:r>
    </w:p>
    <w:p w:rsidR="00EE52F9" w:rsidRPr="00400DF5" w:rsidRDefault="00EE52F9" w:rsidP="00110917">
      <w:pPr>
        <w:pStyle w:val="af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00DF5">
        <w:rPr>
          <w:rFonts w:ascii="Times New Roman" w:hAnsi="Times New Roman"/>
          <w:sz w:val="28"/>
          <w:szCs w:val="28"/>
        </w:rPr>
        <w:t>Обеспечение взаимодействия с инвестиционными венчурными фондами, банками, инвестиционными агентствами, специализированными финансовыми организациями, российскими и международными институтами развития (путем заключени</w:t>
      </w:r>
      <w:r w:rsidR="00842334">
        <w:rPr>
          <w:rFonts w:ascii="Times New Roman" w:hAnsi="Times New Roman"/>
          <w:sz w:val="28"/>
          <w:szCs w:val="28"/>
        </w:rPr>
        <w:t>я соглашений о сотрудничестве и</w:t>
      </w:r>
      <w:r w:rsidRPr="00400DF5">
        <w:rPr>
          <w:rFonts w:ascii="Times New Roman" w:hAnsi="Times New Roman"/>
          <w:sz w:val="28"/>
          <w:szCs w:val="28"/>
        </w:rPr>
        <w:t>/или учреждения инфраструктурных организаций, фондов и т.п., направленных на содействие реализации инвестиционных проектов) с целью использования их потенциала и возможностей по финансированию и поддержке инвестиций на территории муниципального образования.</w:t>
      </w:r>
      <w:proofErr w:type="gramEnd"/>
    </w:p>
    <w:p w:rsidR="00EE52F9" w:rsidRPr="00400DF5" w:rsidRDefault="00EE52F9" w:rsidP="00110917">
      <w:pPr>
        <w:pStyle w:val="af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DF5">
        <w:rPr>
          <w:rFonts w:ascii="Times New Roman" w:hAnsi="Times New Roman"/>
          <w:sz w:val="28"/>
          <w:szCs w:val="28"/>
        </w:rPr>
        <w:t>Представление интересов муниципального образования в проектах государственно-частного (</w:t>
      </w:r>
      <w:proofErr w:type="spellStart"/>
      <w:r w:rsidRPr="00400DF5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400DF5">
        <w:rPr>
          <w:rFonts w:ascii="Times New Roman" w:hAnsi="Times New Roman"/>
          <w:sz w:val="28"/>
          <w:szCs w:val="28"/>
        </w:rPr>
        <w:t>-частного) партнерства.</w:t>
      </w:r>
    </w:p>
    <w:p w:rsidR="00EE52F9" w:rsidRPr="00400DF5" w:rsidRDefault="00EE52F9" w:rsidP="00110917">
      <w:pPr>
        <w:pStyle w:val="af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DF5">
        <w:rPr>
          <w:rFonts w:ascii="Times New Roman" w:hAnsi="Times New Roman"/>
          <w:sz w:val="28"/>
          <w:szCs w:val="28"/>
        </w:rPr>
        <w:t xml:space="preserve">Создание и ведение базы данных инвестиционных площадок и инвестиционных проектов, а также объектов инфраструктуры для размещения производственных и иных объектов инвесторов, а также в целях размещения </w:t>
      </w:r>
      <w:r w:rsidRPr="00400DF5">
        <w:rPr>
          <w:rFonts w:ascii="Times New Roman" w:hAnsi="Times New Roman"/>
          <w:sz w:val="28"/>
          <w:szCs w:val="28"/>
        </w:rPr>
        <w:lastRenderedPageBreak/>
        <w:t>указанной информации на интерактивной инвестиционной карте-схеме Мурманской области (</w:t>
      </w:r>
      <w:hyperlink r:id="rId9" w:history="1">
        <w:r w:rsidRPr="00400DF5">
          <w:rPr>
            <w:rStyle w:val="a4"/>
            <w:rFonts w:ascii="Times New Roman" w:hAnsi="Times New Roman"/>
            <w:sz w:val="28"/>
            <w:szCs w:val="28"/>
          </w:rPr>
          <w:t>http://invest.gov-murman.ru/</w:t>
        </w:r>
      </w:hyperlink>
      <w:r w:rsidRPr="00400DF5">
        <w:rPr>
          <w:rFonts w:ascii="Times New Roman" w:hAnsi="Times New Roman"/>
          <w:sz w:val="28"/>
          <w:szCs w:val="28"/>
        </w:rPr>
        <w:t>);</w:t>
      </w:r>
    </w:p>
    <w:p w:rsidR="00EE52F9" w:rsidRPr="00400DF5" w:rsidRDefault="00EE52F9" w:rsidP="00110917">
      <w:pPr>
        <w:pStyle w:val="af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DF5">
        <w:rPr>
          <w:rFonts w:ascii="Times New Roman" w:hAnsi="Times New Roman"/>
          <w:sz w:val="28"/>
          <w:szCs w:val="28"/>
        </w:rPr>
        <w:t>Обеспечение эффективного сотрудничества с АО «Корпорация развития Мурманской области» путем заключения соглашений о сотрудничестве.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Информацию о деятельности структурного подразделения, а также контактные данные должностных</w:t>
      </w:r>
      <w:r w:rsidR="006B76AB">
        <w:rPr>
          <w:rFonts w:ascii="Times New Roman" w:hAnsi="Times New Roman" w:cs="Times New Roman"/>
          <w:sz w:val="28"/>
          <w:szCs w:val="28"/>
        </w:rPr>
        <w:t xml:space="preserve"> лиц структурного подразделения</w:t>
      </w:r>
      <w:r w:rsidRPr="00400DF5">
        <w:rPr>
          <w:rFonts w:ascii="Times New Roman" w:hAnsi="Times New Roman" w:cs="Times New Roman"/>
          <w:sz w:val="28"/>
          <w:szCs w:val="28"/>
        </w:rPr>
        <w:t xml:space="preserve"> целесообразно разместить в специализированном разделе об инвестиционной деятельности на официальном интернет-сайте органов местного самоуправления муниципального образования.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F5">
        <w:rPr>
          <w:rFonts w:ascii="Times New Roman" w:hAnsi="Times New Roman" w:cs="Times New Roman"/>
          <w:b/>
          <w:sz w:val="28"/>
          <w:szCs w:val="28"/>
        </w:rPr>
        <w:t>Предложения по ключевым показателям эффективности внедрения практики:</w:t>
      </w:r>
    </w:p>
    <w:p w:rsidR="00EE52F9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Количество инвестиционных проектов, реализ</w:t>
      </w:r>
      <w:r>
        <w:rPr>
          <w:rFonts w:ascii="Times New Roman" w:hAnsi="Times New Roman" w:cs="Times New Roman"/>
          <w:sz w:val="28"/>
          <w:szCs w:val="28"/>
        </w:rPr>
        <w:t>ованных</w:t>
      </w:r>
      <w:r w:rsidRPr="00400DF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</w:t>
      </w:r>
      <w:r w:rsidR="00A04EBB">
        <w:rPr>
          <w:rFonts w:ascii="Times New Roman" w:hAnsi="Times New Roman" w:cs="Times New Roman"/>
          <w:sz w:val="28"/>
          <w:szCs w:val="28"/>
        </w:rPr>
        <w:t xml:space="preserve"> (согласно данным, занесенным в специализированную систему «АИС Прогноз/Регион»)</w:t>
      </w:r>
      <w:r w:rsidRPr="00400DF5">
        <w:rPr>
          <w:rFonts w:ascii="Times New Roman" w:hAnsi="Times New Roman" w:cs="Times New Roman"/>
          <w:sz w:val="28"/>
          <w:szCs w:val="28"/>
        </w:rPr>
        <w:t>, единиц.</w:t>
      </w:r>
    </w:p>
    <w:p w:rsidR="00EE52F9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инвестиционных проектов на территории муниципального образования, к реализации которых приступили в отчетном периоде</w:t>
      </w:r>
      <w:r w:rsidR="00842334">
        <w:rPr>
          <w:rFonts w:ascii="Times New Roman" w:hAnsi="Times New Roman" w:cs="Times New Roman"/>
          <w:sz w:val="28"/>
          <w:szCs w:val="28"/>
        </w:rPr>
        <w:t xml:space="preserve"> (согласно данным, занесенным в специализированную систему «АИС Прогноз/Регион»)</w:t>
      </w:r>
      <w:r>
        <w:rPr>
          <w:rFonts w:ascii="Times New Roman" w:hAnsi="Times New Roman" w:cs="Times New Roman"/>
          <w:sz w:val="28"/>
          <w:szCs w:val="28"/>
        </w:rPr>
        <w:t>, единиц.</w:t>
      </w:r>
    </w:p>
    <w:p w:rsidR="00842334" w:rsidRDefault="00842334" w:rsidP="001109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проведенных мероприятий по продвижению инвестиционных возможностей </w:t>
      </w:r>
      <w:r w:rsidR="00185F9A" w:rsidRPr="00400DF5">
        <w:rPr>
          <w:rFonts w:ascii="Times New Roman" w:hAnsi="Times New Roman"/>
          <w:sz w:val="28"/>
          <w:szCs w:val="28"/>
        </w:rPr>
        <w:t>и проектов муниципального образования в Мурманской области и Российской Федерации (через конференции, выставки, форумы)</w:t>
      </w:r>
      <w:r w:rsidR="00185F9A">
        <w:rPr>
          <w:rFonts w:ascii="Times New Roman" w:hAnsi="Times New Roman"/>
          <w:sz w:val="28"/>
          <w:szCs w:val="28"/>
        </w:rPr>
        <w:t>, единиц.</w:t>
      </w:r>
    </w:p>
    <w:p w:rsidR="00185F9A" w:rsidRDefault="00185F9A" w:rsidP="001109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заключенных соглашений </w:t>
      </w:r>
      <w:r w:rsidRPr="00400DF5">
        <w:rPr>
          <w:rFonts w:ascii="Times New Roman" w:hAnsi="Times New Roman"/>
          <w:sz w:val="28"/>
          <w:szCs w:val="28"/>
        </w:rPr>
        <w:t>с инвестиционными венчурными фондами, банками, инвестиционными агентствами, специализированными финансовыми организациями, российскими и международными институтами развития</w:t>
      </w:r>
      <w:r>
        <w:rPr>
          <w:rFonts w:ascii="Times New Roman" w:hAnsi="Times New Roman"/>
          <w:sz w:val="28"/>
          <w:szCs w:val="28"/>
        </w:rPr>
        <w:t>, АО «Корпорация развития Мурманской области», единиц.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185F9A">
        <w:rPr>
          <w:rFonts w:ascii="Times New Roman" w:hAnsi="Times New Roman" w:cs="Times New Roman"/>
          <w:sz w:val="28"/>
          <w:szCs w:val="28"/>
        </w:rPr>
        <w:t xml:space="preserve">привлеченных </w:t>
      </w:r>
      <w:r w:rsidRPr="00400DF5">
        <w:rPr>
          <w:rFonts w:ascii="Times New Roman" w:hAnsi="Times New Roman" w:cs="Times New Roman"/>
          <w:sz w:val="28"/>
          <w:szCs w:val="28"/>
        </w:rPr>
        <w:t>инвестиций</w:t>
      </w:r>
      <w:r w:rsidR="00185F9A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185F9A">
        <w:rPr>
          <w:rFonts w:ascii="Times New Roman" w:hAnsi="Times New Roman"/>
          <w:sz w:val="28"/>
          <w:szCs w:val="28"/>
        </w:rPr>
        <w:t xml:space="preserve">соглашений </w:t>
      </w:r>
      <w:r w:rsidR="00185F9A" w:rsidRPr="00400DF5">
        <w:rPr>
          <w:rFonts w:ascii="Times New Roman" w:hAnsi="Times New Roman"/>
          <w:sz w:val="28"/>
          <w:szCs w:val="28"/>
        </w:rPr>
        <w:t>с инвестиционными венчурными фондами, банками, инвестиционными агентствами, специализированными финансовыми организациями, российскими и международными институтами развития</w:t>
      </w:r>
      <w:r w:rsidR="00185F9A">
        <w:rPr>
          <w:rFonts w:ascii="Times New Roman" w:hAnsi="Times New Roman"/>
          <w:sz w:val="28"/>
          <w:szCs w:val="28"/>
        </w:rPr>
        <w:t>, АО «Корпорация развития Мурманской области»</w:t>
      </w:r>
      <w:r w:rsidRPr="00400D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400DF5">
        <w:rPr>
          <w:rFonts w:ascii="Times New Roman" w:hAnsi="Times New Roman" w:cs="Times New Roman"/>
          <w:sz w:val="28"/>
          <w:szCs w:val="28"/>
        </w:rPr>
        <w:t>. рублей.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EE52F9" w:rsidP="00110917">
      <w:pPr>
        <w:pStyle w:val="2"/>
        <w:spacing w:before="0" w:after="0" w:line="240" w:lineRule="auto"/>
        <w:ind w:firstLine="709"/>
        <w:rPr>
          <w:i w:val="0"/>
        </w:rPr>
      </w:pPr>
      <w:bookmarkStart w:id="4" w:name="_Toc391548725"/>
      <w:r w:rsidRPr="00400DF5">
        <w:rPr>
          <w:i w:val="0"/>
        </w:rPr>
        <w:t>4. Наличие инвестиционной стратегии развития муниципального образования</w:t>
      </w:r>
      <w:bookmarkEnd w:id="4"/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EE52F9" w:rsidP="00110917">
      <w:pPr>
        <w:pStyle w:val="1-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DF5">
        <w:rPr>
          <w:rFonts w:ascii="Times New Roman" w:hAnsi="Times New Roman"/>
          <w:sz w:val="28"/>
          <w:szCs w:val="28"/>
        </w:rPr>
        <w:t>Инвестиционная стратегия муниципального образования –</w:t>
      </w:r>
      <w:r>
        <w:rPr>
          <w:rFonts w:ascii="Times New Roman" w:hAnsi="Times New Roman"/>
          <w:sz w:val="28"/>
          <w:szCs w:val="28"/>
        </w:rPr>
        <w:t xml:space="preserve"> нормативный правовой </w:t>
      </w:r>
      <w:r w:rsidRPr="00400DF5">
        <w:rPr>
          <w:rFonts w:ascii="Times New Roman" w:hAnsi="Times New Roman"/>
          <w:sz w:val="28"/>
          <w:szCs w:val="28"/>
        </w:rPr>
        <w:t>документ об инвестиционной деятельности на территории муниципального образования, определяющий цели инвестиционной политики, основные направления и приоритеты в привлечении инвестиций на долгосрочную перспективу.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муниципальном образовании должен быть разработан, утвержден и принят к исполнению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нормативный правовой </w:t>
      </w:r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 об инвестиционной </w:t>
      </w:r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деятельности на территории муниципального образования (далее – Инвестиционная стратегия).</w:t>
      </w:r>
    </w:p>
    <w:p w:rsidR="00EE52F9" w:rsidRPr="00400DF5" w:rsidRDefault="00EE52F9" w:rsidP="00110917">
      <w:pPr>
        <w:pStyle w:val="1-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73D">
        <w:rPr>
          <w:rFonts w:ascii="Times New Roman" w:hAnsi="Times New Roman"/>
          <w:sz w:val="28"/>
          <w:szCs w:val="28"/>
        </w:rPr>
        <w:t xml:space="preserve">Инвестиционная стратегия может быть представлена как в виде отдельного документа, так и в виде раздела по инвестиционному развитию в рамках Стратегии социально-экономического развития муниципального образования или Комплексного инвестиционного плана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73D">
        <w:rPr>
          <w:rFonts w:ascii="Times New Roman" w:hAnsi="Times New Roman"/>
          <w:sz w:val="28"/>
          <w:szCs w:val="28"/>
        </w:rPr>
        <w:t>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>Целесообразно, чтобы Инвестиционная стратегия соответствовала Инвестиционной стратегии Мурманской области и содержала: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6B76A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сходные посылки формирования политики привлечения инвестиций на территории муниципального образования, включая: </w:t>
      </w:r>
    </w:p>
    <w:p w:rsidR="00EE52F9" w:rsidRPr="00400DF5" w:rsidRDefault="00EE52F9" w:rsidP="00110917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оценку доступных ресурсов развития экономики муниципального образования (кадровые, инфраструктурные, производственные, информационные, рекреационные и другие); </w:t>
      </w:r>
    </w:p>
    <w:p w:rsidR="00EE52F9" w:rsidRPr="00400DF5" w:rsidRDefault="00EE52F9" w:rsidP="00110917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видение текущих конкурентных преимуществ и слабых сторон муниципального образования (относительно других муниципальных образований) с точки зрения инвестиционной привлекательности; </w:t>
      </w:r>
    </w:p>
    <w:p w:rsidR="00EE52F9" w:rsidRPr="00400DF5" w:rsidRDefault="00EE52F9" w:rsidP="00110917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>оценку потенциальных точек роста экономики муниципального образования, в том числе выявление приоритетных направлений инвестиционной деятельности на территории муниципального образования</w:t>
      </w:r>
      <w:r w:rsidR="006B76A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6B76A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идение результата, который </w:t>
      </w:r>
      <w:proofErr w:type="gramStart"/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>будет</w:t>
      </w:r>
      <w:proofErr w:type="gramEnd"/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достигнут при реализации политики привлечения инвестиций на территории муниципального образования</w:t>
      </w:r>
      <w:r w:rsidR="006B76A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6B76A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писание взаимосвязанных по целям, задачам, срокам осуществления и ресурсам мероприятий, обеспечивающих рост инвестиций в экономику муниципального образования, а также направленных на продвижение муниципального образования и маркетинга территории.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Рекомендуется установить ключевые показатели эффективности реализации Инвестиционной стратегии, определить перечень мероприятий, создающих благоприятные условия привлечения инвестиций, и ответственных за их реализацию, а также разработать программу финансирования таких мероприятий.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Рекомендации к процессам разработки, утверждения и изменения Инвестиционной стратегии.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Целесообразно обеспечение публичности при разработке и внесении изменений в Инвестиционную стратегию. К публичному обсуждению документа и изменений к нему привлекаются эксперты, предприниматели, в том числе осуществляющие предпринимательскую деятельность на территории муниципального образования, и инвесторы. Целесообразно вести открытое публичное обсуждение разрабатываемого документа (изменений к документу) в СМИ и на </w:t>
      </w:r>
      <w:proofErr w:type="spellStart"/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интернет-ресурсе</w:t>
      </w:r>
      <w:proofErr w:type="spellEnd"/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инвестиционной деятельности в муниципальном образовании.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разработке проекта документа (изменений в документ) рекомендуется привлекать специализированные организации, уже имеющие успешный опыт </w:t>
      </w:r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выполнения подобных проектов в Мурманской области и Российской Федерации.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Инвестиционной стратегии и отчеты о </w:t>
      </w:r>
      <w:proofErr w:type="spellStart"/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>хоже</w:t>
      </w:r>
      <w:proofErr w:type="spellEnd"/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ее реализации целесообразно рассматривать и одобрять на заседаниях </w:t>
      </w:r>
      <w:r w:rsidRPr="00400DF5">
        <w:rPr>
          <w:rFonts w:ascii="Times New Roman" w:hAnsi="Times New Roman" w:cs="Times New Roman"/>
          <w:sz w:val="28"/>
          <w:szCs w:val="28"/>
        </w:rPr>
        <w:t>совета по улучшению инвестиционного климата и развитию предпринимательства при главе (главе администрации) муниципального образования.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Рекомендации к реализации Инвестиционной стратегии.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Инвестиционной стратегии целесообразно закрепить: </w:t>
      </w:r>
    </w:p>
    <w:p w:rsidR="00EE52F9" w:rsidRPr="00400DF5" w:rsidRDefault="006B76AB" w:rsidP="00110917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EE52F9"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>труктуру и периодичность подготовки отчетности о реализации мер, значениях целевых показателей и их соответствии плановым значениям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E52F9"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E52F9" w:rsidRPr="00400DF5" w:rsidRDefault="006B76AB" w:rsidP="00110917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EE52F9"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>рафик периодов обязательного пересмотра Инвестиционной стратегии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E52F9" w:rsidRPr="00400DF5" w:rsidRDefault="006B76AB" w:rsidP="00110917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EE52F9"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>ичную ответственность руководителей за реализацию конкретных мер и достижение целевых значений плановых показателей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E52F9" w:rsidRPr="00400DF5" w:rsidRDefault="006B76AB" w:rsidP="00110917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EE52F9"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>чет достижения плановых показателей при оценке деятельности руководителей органов местного самоуправления (показатели должны быть измеримыми)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E52F9" w:rsidRPr="00400DF5" w:rsidRDefault="006B76AB" w:rsidP="00110917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EE52F9"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егулярную публикацию отчетов по результатам достижения плановых значений целевых показателей и </w:t>
      </w:r>
      <w:proofErr w:type="gramStart"/>
      <w:r w:rsidR="00EE52F9"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реализации</w:t>
      </w:r>
      <w:proofErr w:type="gramEnd"/>
      <w:r w:rsidR="00EE52F9"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ключевых мер.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00DF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Рекомендуется также подготовить презентационный материал, в котором в понятной и доступной форме изложить основные положения инвестиционной стратегии для предпринимателей.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00DF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Утвержденную Инвестиционную стратегию вместе с презентационным материалом целесообразно опубликовать </w:t>
      </w:r>
      <w:r w:rsidRPr="00400DF5">
        <w:rPr>
          <w:rFonts w:ascii="Times New Roman" w:hAnsi="Times New Roman" w:cs="Times New Roman"/>
          <w:sz w:val="28"/>
          <w:szCs w:val="28"/>
        </w:rPr>
        <w:t>в специализированном разделе об инвестиционной деятельности на официальном интернет-сайте органов местного самоуправления муниципального образования.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F5">
        <w:rPr>
          <w:rFonts w:ascii="Times New Roman" w:hAnsi="Times New Roman" w:cs="Times New Roman"/>
          <w:b/>
          <w:sz w:val="28"/>
          <w:szCs w:val="28"/>
        </w:rPr>
        <w:t>Предложения по ключевым показателям эффективности внедрения практики:</w:t>
      </w:r>
    </w:p>
    <w:p w:rsidR="00EE52F9" w:rsidRPr="00DF0974" w:rsidRDefault="007900E9" w:rsidP="0011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Объем инвестиций в основной капитал за счет всех источников</w:t>
      </w:r>
      <w:r w:rsidR="00EE52F9" w:rsidRPr="00DF09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(прогноз</w:t>
      </w:r>
      <w:r w:rsidR="00185F9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социально-экономического развития муниципального образования</w:t>
      </w:r>
      <w:r w:rsidR="00EE52F9" w:rsidRPr="00DF0974">
        <w:rPr>
          <w:rFonts w:ascii="Times New Roman" w:eastAsia="Times New Roman" w:hAnsi="Times New Roman" w:cs="Times New Roman"/>
          <w:bCs/>
          <w:iCs/>
          <w:sz w:val="28"/>
          <w:szCs w:val="28"/>
        </w:rPr>
        <w:t>), тыс. рублей.</w:t>
      </w:r>
    </w:p>
    <w:p w:rsidR="00EE52F9" w:rsidRPr="00DF0974" w:rsidRDefault="00EE52F9" w:rsidP="0011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F0974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Среднесписочная численность работников организаций, тыс. человек.</w:t>
      </w:r>
    </w:p>
    <w:p w:rsidR="00EE52F9" w:rsidRPr="00DF0974" w:rsidRDefault="00EE52F9" w:rsidP="0011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F0974">
        <w:rPr>
          <w:rFonts w:ascii="Times New Roman" w:hAnsi="Times New Roman" w:cs="Times New Roman"/>
          <w:sz w:val="28"/>
          <w:szCs w:val="28"/>
        </w:rPr>
        <w:t>Комплексный инвестиционный план (стратегия развития) муниципал</w:t>
      </w:r>
      <w:r w:rsidR="006B76AB">
        <w:rPr>
          <w:rFonts w:ascii="Times New Roman" w:hAnsi="Times New Roman" w:cs="Times New Roman"/>
          <w:sz w:val="28"/>
          <w:szCs w:val="28"/>
        </w:rPr>
        <w:t>ьного образования согласова</w:t>
      </w:r>
      <w:proofErr w:type="gramStart"/>
      <w:r w:rsidR="006B76AB">
        <w:rPr>
          <w:rFonts w:ascii="Times New Roman" w:hAnsi="Times New Roman" w:cs="Times New Roman"/>
          <w:sz w:val="28"/>
          <w:szCs w:val="28"/>
        </w:rPr>
        <w:t>н</w:t>
      </w:r>
      <w:r w:rsidRPr="00DF097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F0974">
        <w:rPr>
          <w:rFonts w:ascii="Times New Roman" w:hAnsi="Times New Roman" w:cs="Times New Roman"/>
          <w:sz w:val="28"/>
          <w:szCs w:val="28"/>
        </w:rPr>
        <w:t>а) Министерством экономического развития</w:t>
      </w:r>
      <w:r w:rsidR="006B76AB">
        <w:rPr>
          <w:rFonts w:ascii="Times New Roman" w:hAnsi="Times New Roman" w:cs="Times New Roman"/>
          <w:sz w:val="28"/>
          <w:szCs w:val="28"/>
        </w:rPr>
        <w:t xml:space="preserve"> Мурманской области (разработан</w:t>
      </w:r>
      <w:r w:rsidRPr="00DF0974">
        <w:rPr>
          <w:rFonts w:ascii="Times New Roman" w:hAnsi="Times New Roman" w:cs="Times New Roman"/>
          <w:sz w:val="28"/>
          <w:szCs w:val="28"/>
        </w:rPr>
        <w:t>(а) с участием специалистов Министерства экономического развития Мурманской области), да/нет</w:t>
      </w:r>
      <w:r w:rsidR="006B76AB">
        <w:rPr>
          <w:rFonts w:ascii="Times New Roman" w:hAnsi="Times New Roman" w:cs="Times New Roman"/>
          <w:sz w:val="28"/>
          <w:szCs w:val="28"/>
        </w:rPr>
        <w:t>.</w:t>
      </w:r>
    </w:p>
    <w:p w:rsidR="00EE52F9" w:rsidRDefault="00EE52F9" w:rsidP="00110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974">
        <w:rPr>
          <w:rFonts w:ascii="Times New Roman" w:eastAsia="Calibri" w:hAnsi="Times New Roman" w:cs="Times New Roman"/>
          <w:sz w:val="28"/>
          <w:szCs w:val="28"/>
          <w:lang w:eastAsia="en-US"/>
        </w:rPr>
        <w:t>Доля достигнутых показателей в общем числе показателей эффективности реализации Инвестиционной стратегии, установленных на отчетный год, %.</w:t>
      </w:r>
    </w:p>
    <w:p w:rsidR="00EE52F9" w:rsidRPr="00DF0974" w:rsidRDefault="00EE52F9" w:rsidP="0011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E52F9" w:rsidRPr="00400DF5" w:rsidRDefault="00EE52F9" w:rsidP="00110917">
      <w:pPr>
        <w:pStyle w:val="2"/>
        <w:spacing w:before="0" w:after="0" w:line="240" w:lineRule="auto"/>
        <w:ind w:firstLine="709"/>
        <w:rPr>
          <w:i w:val="0"/>
        </w:rPr>
      </w:pPr>
      <w:bookmarkStart w:id="5" w:name="_Toc391548726"/>
      <w:r w:rsidRPr="00400DF5">
        <w:rPr>
          <w:i w:val="0"/>
        </w:rPr>
        <w:t>5. Наличие единого регламента сопровождения инвестиционных проектов в муниципальном образовании Мурманской области</w:t>
      </w:r>
      <w:bookmarkEnd w:id="5"/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DF5">
        <w:rPr>
          <w:rFonts w:ascii="Times New Roman" w:hAnsi="Times New Roman" w:cs="Times New Roman"/>
          <w:sz w:val="28"/>
          <w:szCs w:val="28"/>
        </w:rPr>
        <w:lastRenderedPageBreak/>
        <w:t>В муниципальном образовании рекомендуется разработать Регламент сопровождения инвестиционных проектов, в рамках которого предоставляется полный спектр инструментов поддержки на всех стадиях развития бизнеса по принципу «одного окна», включая участие в муниципальных, региональных, федеральных и международных программах развития предпринимательства, содействие в привлечении средств инвестиционных и венчурных фондов, бизнес-ангелов, институтов развития, частных инвесторов, кредитно-финансовых учреждений и иных структур.</w:t>
      </w:r>
      <w:proofErr w:type="gramEnd"/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Это позволит снизить временные и финансовые издержки инвесторов на реализацию инвестиционных проектов за счет исключения необходимости обращаться в различные органы местного самоуправления и организации.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В регламент сопровождения инвестиционных проектов по принципу «одного окна» рекомендуется включать следующие положения: </w:t>
      </w:r>
    </w:p>
    <w:p w:rsidR="00EE52F9" w:rsidRPr="00400DF5" w:rsidRDefault="006B76AB" w:rsidP="00110917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EE52F9" w:rsidRPr="00400DF5">
        <w:rPr>
          <w:rFonts w:ascii="Times New Roman" w:hAnsi="Times New Roman" w:cs="Times New Roman"/>
          <w:sz w:val="28"/>
          <w:szCs w:val="28"/>
        </w:rPr>
        <w:t xml:space="preserve">лгоритм работ по сопровождению инвестиционного проекта с детализацией инвестиционного процесса, указанием конкретного результата каждой операции, ответственных исполнителей, сроков выполнения, обязательства предоставления информации о возможных инструментах поддержки, на которые может претендовать инициатор проекта, порядок взаимодействия организаций по рассмотрению проектов, претендующих на поддержку, порядок рассмотрения инвестиционного проекта на </w:t>
      </w:r>
      <w:r w:rsidR="00EE52F9" w:rsidRPr="0040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заседании </w:t>
      </w:r>
      <w:r w:rsidR="00EE52F9" w:rsidRPr="00400DF5">
        <w:rPr>
          <w:rFonts w:ascii="Times New Roman" w:hAnsi="Times New Roman" w:cs="Times New Roman"/>
          <w:sz w:val="28"/>
          <w:szCs w:val="28"/>
        </w:rPr>
        <w:t>совета по улучшению инвестиционного климата и развитию предпринимательства при главе (главе администрации) муниципального</w:t>
      </w:r>
      <w:proofErr w:type="gramEnd"/>
      <w:r w:rsidR="00EE52F9" w:rsidRPr="00400DF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52F9" w:rsidRPr="00400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2F9" w:rsidRPr="00400DF5" w:rsidRDefault="006B76AB" w:rsidP="00110917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52F9" w:rsidRPr="00400DF5">
        <w:rPr>
          <w:rFonts w:ascii="Times New Roman" w:hAnsi="Times New Roman" w:cs="Times New Roman"/>
          <w:sz w:val="28"/>
          <w:szCs w:val="28"/>
        </w:rPr>
        <w:t>писание круга участников инвестиционного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52F9" w:rsidRPr="00400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2F9" w:rsidRPr="00400DF5" w:rsidRDefault="006B76AB" w:rsidP="00110917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52F9" w:rsidRPr="00400DF5">
        <w:rPr>
          <w:rFonts w:ascii="Times New Roman" w:hAnsi="Times New Roman" w:cs="Times New Roman"/>
          <w:sz w:val="28"/>
          <w:szCs w:val="28"/>
        </w:rPr>
        <w:t>писание ключевых понятий: инвестиционный проект, инвестиционный процесс и т.п.</w:t>
      </w:r>
    </w:p>
    <w:p w:rsidR="00EE52F9" w:rsidRPr="00400DF5" w:rsidRDefault="006B76AB" w:rsidP="00110917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52F9" w:rsidRPr="00400DF5">
        <w:rPr>
          <w:rFonts w:ascii="Times New Roman" w:hAnsi="Times New Roman" w:cs="Times New Roman"/>
          <w:sz w:val="28"/>
          <w:szCs w:val="28"/>
        </w:rPr>
        <w:t>писание ключевых инструментов: инвестиционное соглашение, паспорт инвестиционной площадки, инвестиционного проекта и прочее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52F9" w:rsidRPr="00400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2F9" w:rsidRPr="00400DF5" w:rsidRDefault="006B76AB" w:rsidP="00110917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52F9" w:rsidRPr="00400DF5">
        <w:rPr>
          <w:rFonts w:ascii="Times New Roman" w:hAnsi="Times New Roman" w:cs="Times New Roman"/>
          <w:sz w:val="28"/>
          <w:szCs w:val="28"/>
        </w:rPr>
        <w:t>писание услуг муниципального образования, предоставляемых инвесторам в рамках сопровождения проектов в режиме «одного окна».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В рамках данного регламента рекомендуется предусмотреть также возможность оказания содействия при оформлении земельного участка, при получении разрешительной документации, при решении вопросов по технологическим подключениям.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Ведение инвестиционных проектов осуществляется по единым процедурам и предусматривает наличие общей базы данных проектов, регистрации информации обо всех этапах взаимодействия с инициаторами проектов, возможность проведения анализа финансовых показателей, результатов взаимодействия субъектов предпринимательской и инвестиционной деятельности с муниципальными и государственными органами.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F5">
        <w:rPr>
          <w:rFonts w:ascii="Times New Roman" w:hAnsi="Times New Roman" w:cs="Times New Roman"/>
          <w:b/>
          <w:sz w:val="28"/>
          <w:szCs w:val="28"/>
        </w:rPr>
        <w:t>Предложения по ключевым показателям эффективности внедрения практики: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lastRenderedPageBreak/>
        <w:t>Объем инвестиций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направленный на </w:t>
      </w:r>
      <w:r w:rsidRPr="00400DF5">
        <w:rPr>
          <w:rFonts w:ascii="Times New Roman" w:hAnsi="Times New Roman" w:cs="Times New Roman"/>
          <w:sz w:val="28"/>
          <w:szCs w:val="28"/>
        </w:rPr>
        <w:t>реализацию инвестиционных проектов, сопровождаемых по принципу «одного окна»</w:t>
      </w:r>
      <w:r w:rsidR="00185F9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C44EB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185F9A" w:rsidRPr="00185F9A">
        <w:rPr>
          <w:rFonts w:ascii="Times New Roman" w:hAnsi="Times New Roman" w:cs="Times New Roman"/>
          <w:sz w:val="28"/>
          <w:szCs w:val="28"/>
        </w:rPr>
        <w:t>регламентом сопровождения инвестиционных проектов в муниципальном образовании</w:t>
      </w:r>
      <w:r w:rsidRPr="00400D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400DF5">
        <w:rPr>
          <w:rFonts w:ascii="Times New Roman" w:hAnsi="Times New Roman" w:cs="Times New Roman"/>
          <w:sz w:val="28"/>
          <w:szCs w:val="28"/>
        </w:rPr>
        <w:t>. рублей</w:t>
      </w:r>
      <w:r w:rsidR="006B76AB">
        <w:rPr>
          <w:rFonts w:ascii="Times New Roman" w:hAnsi="Times New Roman" w:cs="Times New Roman"/>
          <w:sz w:val="28"/>
          <w:szCs w:val="28"/>
        </w:rPr>
        <w:t>.</w:t>
      </w:r>
      <w:r w:rsidRPr="00400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Соотношение объема инвестиций в реализацию инвестиционных проектов, сопровождаемых по принципу «одного окна»</w:t>
      </w:r>
      <w:r w:rsidR="00185F9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C44EB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185F9A" w:rsidRPr="00185F9A">
        <w:rPr>
          <w:rFonts w:ascii="Times New Roman" w:hAnsi="Times New Roman" w:cs="Times New Roman"/>
          <w:sz w:val="28"/>
          <w:szCs w:val="28"/>
        </w:rPr>
        <w:t>регламентом сопровождения инвестиционных проектов в муниципальном образовании</w:t>
      </w:r>
      <w:r w:rsidRPr="00400DF5">
        <w:rPr>
          <w:rFonts w:ascii="Times New Roman" w:hAnsi="Times New Roman" w:cs="Times New Roman"/>
          <w:sz w:val="28"/>
          <w:szCs w:val="28"/>
        </w:rPr>
        <w:t>, и объема инвестиций в основной капитал</w:t>
      </w:r>
      <w:r w:rsidR="007900E9">
        <w:rPr>
          <w:rFonts w:ascii="Times New Roman" w:hAnsi="Times New Roman" w:cs="Times New Roman"/>
          <w:sz w:val="28"/>
          <w:szCs w:val="28"/>
        </w:rPr>
        <w:t xml:space="preserve"> за счет всех источников, </w:t>
      </w:r>
      <w:r w:rsidRPr="00400DF5">
        <w:rPr>
          <w:rFonts w:ascii="Times New Roman" w:hAnsi="Times New Roman" w:cs="Times New Roman"/>
          <w:sz w:val="28"/>
          <w:szCs w:val="28"/>
        </w:rPr>
        <w:t>%.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Количество инвестиционных проектов, сопровождаемых по принципу «одного окна»</w:t>
      </w:r>
      <w:r w:rsidR="00185F9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C44EB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185F9A" w:rsidRPr="00185F9A">
        <w:rPr>
          <w:rFonts w:ascii="Times New Roman" w:hAnsi="Times New Roman" w:cs="Times New Roman"/>
          <w:sz w:val="28"/>
          <w:szCs w:val="28"/>
        </w:rPr>
        <w:t>регламентом сопровождения инвестиционных проектов в муниципальном образовании</w:t>
      </w:r>
      <w:r w:rsidRPr="00400DF5">
        <w:rPr>
          <w:rFonts w:ascii="Times New Roman" w:hAnsi="Times New Roman" w:cs="Times New Roman"/>
          <w:sz w:val="28"/>
          <w:szCs w:val="28"/>
        </w:rPr>
        <w:t>, ед.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9A321A" w:rsidRDefault="00EE52F9" w:rsidP="00110917">
      <w:pPr>
        <w:pStyle w:val="2"/>
        <w:spacing w:before="0" w:after="0" w:line="240" w:lineRule="auto"/>
        <w:ind w:firstLine="709"/>
        <w:rPr>
          <w:rStyle w:val="20"/>
          <w:b/>
          <w:bCs/>
          <w:iCs/>
        </w:rPr>
      </w:pPr>
      <w:bookmarkStart w:id="6" w:name="_Toc391548727"/>
      <w:r w:rsidRPr="00400DF5">
        <w:rPr>
          <w:rStyle w:val="20"/>
          <w:rFonts w:eastAsiaTheme="minorEastAsia"/>
          <w:b/>
          <w:bCs/>
          <w:iCs/>
        </w:rPr>
        <w:t xml:space="preserve">6. </w:t>
      </w:r>
      <w:bookmarkEnd w:id="6"/>
      <w:r w:rsidRPr="00400DF5">
        <w:rPr>
          <w:rStyle w:val="20"/>
          <w:rFonts w:eastAsiaTheme="minorEastAsia"/>
          <w:b/>
          <w:bCs/>
          <w:iCs/>
        </w:rPr>
        <w:t>О</w:t>
      </w:r>
      <w:r w:rsidRPr="00400DF5">
        <w:rPr>
          <w:rStyle w:val="20"/>
          <w:b/>
          <w:bCs/>
          <w:iCs/>
        </w:rPr>
        <w:t>казани</w:t>
      </w:r>
      <w:r w:rsidRPr="00400DF5">
        <w:rPr>
          <w:rStyle w:val="20"/>
          <w:rFonts w:eastAsiaTheme="minorEastAsia"/>
          <w:b/>
          <w:bCs/>
          <w:iCs/>
        </w:rPr>
        <w:t>е</w:t>
      </w:r>
      <w:r w:rsidRPr="00400DF5">
        <w:rPr>
          <w:rStyle w:val="20"/>
          <w:b/>
          <w:bCs/>
          <w:iCs/>
        </w:rPr>
        <w:t xml:space="preserve"> муниципальных и государственных услуг предпринимателям в режиме «одного окна» на площадке многофункционального центра </w:t>
      </w:r>
      <w:r w:rsidRPr="009A321A">
        <w:rPr>
          <w:i w:val="0"/>
          <w:color w:val="000000" w:themeColor="text1"/>
          <w:shd w:val="clear" w:color="auto" w:fill="FFFFFF"/>
        </w:rPr>
        <w:t>предоставления государственных и муниципальных услуг</w:t>
      </w:r>
      <w:r w:rsidRPr="009A321A">
        <w:rPr>
          <w:color w:val="000000" w:themeColor="text1"/>
          <w:shd w:val="clear" w:color="auto" w:fill="FFFFFF"/>
        </w:rPr>
        <w:t xml:space="preserve"> </w:t>
      </w:r>
      <w:r w:rsidRPr="009A321A">
        <w:rPr>
          <w:rStyle w:val="20"/>
          <w:b/>
          <w:bCs/>
          <w:iCs/>
        </w:rPr>
        <w:t xml:space="preserve">(МФЦ)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9A321A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3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муниципальном образовании целесообразно организовать работу по оказанию муниципальных и государственных услуг в сфере предпринимательской деятельности в режиме «одного окна» федеральными органами исполнительной власти, органами исполнительной власти субъекта Российской Федерации, органами местного самоуправления на площадке многофункционального центра предоставления государственных и муниципальных услуг (МФЦ).</w:t>
      </w:r>
    </w:p>
    <w:p w:rsidR="00EE52F9" w:rsidRPr="009A321A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3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Перечень государственных и муниципальных услуг, предоставляемых на площадке МФЦ:</w:t>
      </w:r>
    </w:p>
    <w:p w:rsidR="00EE52F9" w:rsidRPr="009A321A" w:rsidRDefault="00EE52F9" w:rsidP="00110917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3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регистрация юридических лиц, физических лиц в качестве индивидуальных предпринимателей и крестьянских (фермерских) хозяйств; </w:t>
      </w:r>
    </w:p>
    <w:p w:rsidR="00EE52F9" w:rsidRPr="009A321A" w:rsidRDefault="00EE52F9" w:rsidP="00110917">
      <w:pPr>
        <w:pStyle w:val="ab"/>
        <w:widowControl/>
        <w:numPr>
          <w:ilvl w:val="0"/>
          <w:numId w:val="2"/>
        </w:numPr>
        <w:ind w:left="0" w:firstLine="709"/>
        <w:jc w:val="both"/>
        <w:rPr>
          <w:rStyle w:val="FontStyle13"/>
          <w:color w:val="000000" w:themeColor="text1"/>
          <w:sz w:val="28"/>
          <w:szCs w:val="28"/>
        </w:rPr>
      </w:pPr>
      <w:proofErr w:type="gramStart"/>
      <w:r w:rsidRPr="009A321A">
        <w:rPr>
          <w:rStyle w:val="FontStyle13"/>
          <w:color w:val="000000" w:themeColor="text1"/>
          <w:sz w:val="28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лиц;</w:t>
      </w:r>
      <w:proofErr w:type="gramEnd"/>
    </w:p>
    <w:p w:rsidR="00EE52F9" w:rsidRPr="009A321A" w:rsidRDefault="00EE52F9" w:rsidP="00110917">
      <w:pPr>
        <w:pStyle w:val="ab"/>
        <w:widowControl/>
        <w:numPr>
          <w:ilvl w:val="0"/>
          <w:numId w:val="2"/>
        </w:numPr>
        <w:ind w:left="0" w:firstLine="709"/>
        <w:jc w:val="both"/>
        <w:rPr>
          <w:rStyle w:val="FontStyle13"/>
          <w:color w:val="000000" w:themeColor="text1"/>
          <w:sz w:val="28"/>
          <w:szCs w:val="28"/>
        </w:rPr>
      </w:pPr>
      <w:r w:rsidRPr="009A321A">
        <w:rPr>
          <w:rStyle w:val="FontStyle13"/>
          <w:color w:val="000000" w:themeColor="text1"/>
          <w:sz w:val="28"/>
          <w:szCs w:val="28"/>
        </w:rPr>
        <w:t>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процентов;</w:t>
      </w:r>
    </w:p>
    <w:p w:rsidR="00EE52F9" w:rsidRPr="009A321A" w:rsidRDefault="00EE52F9" w:rsidP="00110917">
      <w:pPr>
        <w:pStyle w:val="ab"/>
        <w:widowControl/>
        <w:numPr>
          <w:ilvl w:val="0"/>
          <w:numId w:val="2"/>
        </w:numPr>
        <w:ind w:left="0" w:firstLine="709"/>
        <w:jc w:val="both"/>
        <w:rPr>
          <w:rStyle w:val="FontStyle13"/>
          <w:color w:val="000000" w:themeColor="text1"/>
          <w:sz w:val="28"/>
          <w:szCs w:val="28"/>
        </w:rPr>
      </w:pPr>
      <w:r w:rsidRPr="009A321A">
        <w:rPr>
          <w:rStyle w:val="FontStyle13"/>
          <w:color w:val="000000" w:themeColor="text1"/>
          <w:sz w:val="28"/>
          <w:szCs w:val="28"/>
        </w:rPr>
        <w:t xml:space="preserve">предоставление сведений, содержащихся в Едином государственном реестре юридических лиц (ЕГРЮЛ) и Едином государственном реестре индивидуальных предпринимателей (ЕГРИП) (в части предоставления по запросам физических и юридических лиц выписок из </w:t>
      </w:r>
      <w:r w:rsidRPr="009A321A">
        <w:rPr>
          <w:rStyle w:val="FontStyle13"/>
          <w:color w:val="000000" w:themeColor="text1"/>
          <w:sz w:val="28"/>
          <w:szCs w:val="28"/>
        </w:rPr>
        <w:lastRenderedPageBreak/>
        <w:t>указанных реестров, за исключением выписок, содержащих сведения ограниченного доступа);</w:t>
      </w:r>
    </w:p>
    <w:p w:rsidR="00EE52F9" w:rsidRPr="009A321A" w:rsidRDefault="00EE52F9" w:rsidP="00110917">
      <w:pPr>
        <w:pStyle w:val="ab"/>
        <w:widowControl/>
        <w:numPr>
          <w:ilvl w:val="0"/>
          <w:numId w:val="2"/>
        </w:numPr>
        <w:ind w:left="0" w:firstLine="709"/>
        <w:jc w:val="both"/>
        <w:rPr>
          <w:rStyle w:val="FontStyle13"/>
          <w:color w:val="000000" w:themeColor="text1"/>
          <w:sz w:val="28"/>
          <w:szCs w:val="28"/>
        </w:rPr>
      </w:pPr>
      <w:r w:rsidRPr="009A321A">
        <w:rPr>
          <w:rStyle w:val="FontStyle13"/>
          <w:color w:val="000000" w:themeColor="text1"/>
          <w:sz w:val="28"/>
          <w:szCs w:val="28"/>
        </w:rPr>
        <w:t>предоставление сведений, содержащихся в реестре дисквалифицированных лиц;</w:t>
      </w:r>
    </w:p>
    <w:p w:rsidR="00EE52F9" w:rsidRPr="009A321A" w:rsidRDefault="00EE52F9" w:rsidP="00110917">
      <w:pPr>
        <w:pStyle w:val="ab"/>
        <w:widowControl/>
        <w:numPr>
          <w:ilvl w:val="0"/>
          <w:numId w:val="2"/>
        </w:numPr>
        <w:ind w:left="0" w:firstLine="709"/>
        <w:jc w:val="both"/>
        <w:rPr>
          <w:rStyle w:val="FontStyle13"/>
          <w:color w:val="000000" w:themeColor="text1"/>
          <w:sz w:val="28"/>
          <w:szCs w:val="28"/>
        </w:rPr>
      </w:pPr>
      <w:r w:rsidRPr="009A321A">
        <w:rPr>
          <w:rStyle w:val="FontStyle13"/>
          <w:color w:val="000000" w:themeColor="text1"/>
          <w:sz w:val="28"/>
          <w:szCs w:val="28"/>
        </w:rPr>
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указанных реестров, за исключением сведений, содержащих налоговую тайну);</w:t>
      </w:r>
    </w:p>
    <w:p w:rsidR="00EE52F9" w:rsidRPr="009A321A" w:rsidRDefault="00EE52F9" w:rsidP="00110917">
      <w:pPr>
        <w:pStyle w:val="ab"/>
        <w:widowControl/>
        <w:numPr>
          <w:ilvl w:val="0"/>
          <w:numId w:val="2"/>
        </w:numPr>
        <w:ind w:left="0" w:firstLine="709"/>
        <w:jc w:val="both"/>
        <w:rPr>
          <w:rStyle w:val="FontStyle13"/>
          <w:color w:val="000000" w:themeColor="text1"/>
          <w:sz w:val="28"/>
          <w:szCs w:val="28"/>
          <w:shd w:val="clear" w:color="auto" w:fill="FFFFFF"/>
        </w:rPr>
      </w:pPr>
      <w:r w:rsidRPr="009A321A">
        <w:rPr>
          <w:rStyle w:val="FontStyle13"/>
          <w:color w:val="000000" w:themeColor="text1"/>
          <w:sz w:val="28"/>
          <w:szCs w:val="28"/>
        </w:rPr>
        <w:t>предоставление сведений, содержащихся в государственном адресном реестре;</w:t>
      </w:r>
    </w:p>
    <w:p w:rsidR="00EE52F9" w:rsidRPr="009A321A" w:rsidRDefault="00EE52F9" w:rsidP="00110917">
      <w:pPr>
        <w:pStyle w:val="ab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3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учет уведомлений о начале осуществления юридическими лицами и индивидуальными предпринимателями отдельных видов работ и услуг, указанных в </w:t>
      </w:r>
      <w:hyperlink r:id="rId10" w:history="1">
        <w:r w:rsidRPr="009A321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</w:t>
        </w:r>
      </w:hyperlink>
      <w:r w:rsidRPr="009A321A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предусмотренном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деятельности»;</w:t>
      </w:r>
    </w:p>
    <w:p w:rsidR="00EE52F9" w:rsidRPr="009A321A" w:rsidRDefault="00EE52F9" w:rsidP="00110917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32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государственная регистрация прав на недвижимое имущество и сделок с ним, а также предоставление сведений, содержащихся в Едином государственном реестре прав на недвижимое имущество и сделок с ним; </w:t>
      </w:r>
    </w:p>
    <w:p w:rsidR="00EE52F9" w:rsidRPr="009A321A" w:rsidRDefault="00EE52F9" w:rsidP="00110917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32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государственный кадастровый учет недвижимого имущества, а также предоставление сведений, внесенных в государственный кадастр недвижимости; </w:t>
      </w:r>
    </w:p>
    <w:p w:rsidR="00EE52F9" w:rsidRPr="009A321A" w:rsidRDefault="00EE52F9" w:rsidP="00110917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3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водных объектов или частей, находящихся в федеральной собственности и расположенных на территории Мурманской области; </w:t>
      </w:r>
    </w:p>
    <w:p w:rsidR="00EE52F9" w:rsidRPr="009A321A" w:rsidRDefault="00EE52F9" w:rsidP="00110917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321A">
        <w:rPr>
          <w:rStyle w:val="FontStyle13"/>
          <w:color w:val="000000" w:themeColor="text1"/>
          <w:sz w:val="28"/>
          <w:szCs w:val="28"/>
        </w:rPr>
        <w:t>подача ежегодной лесной декларации;</w:t>
      </w:r>
    </w:p>
    <w:p w:rsidR="00EE52F9" w:rsidRPr="009A321A" w:rsidRDefault="00EE52F9" w:rsidP="00110917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32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информирование о положении на рынке труда в Мурманской области; </w:t>
      </w:r>
    </w:p>
    <w:p w:rsidR="00EE52F9" w:rsidRPr="009A321A" w:rsidRDefault="00EE52F9" w:rsidP="00110917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321A">
        <w:rPr>
          <w:rStyle w:val="FontStyle13"/>
          <w:color w:val="000000" w:themeColor="text1"/>
          <w:sz w:val="28"/>
          <w:szCs w:val="28"/>
        </w:rPr>
        <w:t>содействие гражданам в поиске подходящей работы, а работодателям в подборе необходимых работников;</w:t>
      </w:r>
    </w:p>
    <w:p w:rsidR="00EE52F9" w:rsidRPr="009A321A" w:rsidRDefault="00EE52F9" w:rsidP="00110917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321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и выдача разрешений на строительство;</w:t>
      </w:r>
    </w:p>
    <w:p w:rsidR="00EE52F9" w:rsidRPr="009A321A" w:rsidRDefault="00EE52F9" w:rsidP="00110917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321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и выдача разрешений на ввод объектов в эксплуатацию;</w:t>
      </w:r>
    </w:p>
    <w:p w:rsidR="00EE52F9" w:rsidRPr="009A321A" w:rsidRDefault="00EE52F9" w:rsidP="00110917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EE52F9" w:rsidRPr="009A321A" w:rsidRDefault="00EE52F9" w:rsidP="00110917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32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информации об объектах, внесенных в реестр муниципального имущества;</w:t>
      </w:r>
    </w:p>
    <w:p w:rsidR="00EE52F9" w:rsidRPr="009A321A" w:rsidRDefault="00EE52F9" w:rsidP="00110917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32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перевод жилого помещения в нежилое помещение или нежилого помещения в жилое помещение; </w:t>
      </w:r>
    </w:p>
    <w:p w:rsidR="00EE52F9" w:rsidRPr="009A321A" w:rsidRDefault="00EE52F9" w:rsidP="00110917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A321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земельных участков, находящихся в государственной (муниципальной) собственности, в аренду, постоянное (бессрочное) пользование, безвозмездное срочное пользование, в собственность;</w:t>
      </w:r>
      <w:proofErr w:type="gramEnd"/>
    </w:p>
    <w:p w:rsidR="00EE52F9" w:rsidRPr="009A321A" w:rsidRDefault="00EE52F9" w:rsidP="00110917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A3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321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земельного участка, находящегося в государственной или муниципальной собственности, без проведения торгов </w:t>
      </w:r>
      <w:r w:rsidRPr="009A321A">
        <w:rPr>
          <w:rStyle w:val="FontStyle13"/>
          <w:color w:val="000000" w:themeColor="text1"/>
          <w:sz w:val="28"/>
          <w:szCs w:val="28"/>
        </w:rPr>
        <w:t xml:space="preserve">/ на </w:t>
      </w:r>
      <w:r w:rsidRPr="009A321A">
        <w:rPr>
          <w:rStyle w:val="FontStyle13"/>
          <w:color w:val="000000" w:themeColor="text1"/>
          <w:sz w:val="28"/>
          <w:szCs w:val="28"/>
        </w:rPr>
        <w:lastRenderedPageBreak/>
        <w:t>торгах;</w:t>
      </w:r>
    </w:p>
    <w:p w:rsidR="00EE52F9" w:rsidRPr="009A321A" w:rsidRDefault="00EE52F9" w:rsidP="00110917">
      <w:pPr>
        <w:pStyle w:val="ab"/>
        <w:numPr>
          <w:ilvl w:val="0"/>
          <w:numId w:val="2"/>
        </w:numPr>
        <w:ind w:left="0" w:firstLine="709"/>
        <w:jc w:val="both"/>
        <w:rPr>
          <w:rStyle w:val="FontStyle13"/>
          <w:color w:val="000000" w:themeColor="text1"/>
          <w:sz w:val="28"/>
          <w:szCs w:val="28"/>
          <w:shd w:val="clear" w:color="auto" w:fill="FFFFFF"/>
        </w:rPr>
      </w:pPr>
      <w:r w:rsidRPr="009A321A">
        <w:rPr>
          <w:rStyle w:val="FontStyle13"/>
          <w:color w:val="000000" w:themeColor="text1"/>
          <w:sz w:val="28"/>
          <w:szCs w:val="28"/>
        </w:rPr>
        <w:t>выдача градостроительного плана земельного участка;</w:t>
      </w:r>
    </w:p>
    <w:p w:rsidR="00EE52F9" w:rsidRPr="009A321A" w:rsidRDefault="00EE52F9" w:rsidP="00110917">
      <w:pPr>
        <w:pStyle w:val="ab"/>
        <w:numPr>
          <w:ilvl w:val="0"/>
          <w:numId w:val="2"/>
        </w:numPr>
        <w:ind w:left="0" w:firstLine="709"/>
        <w:jc w:val="both"/>
        <w:rPr>
          <w:rStyle w:val="FontStyle13"/>
          <w:color w:val="000000" w:themeColor="text1"/>
          <w:sz w:val="28"/>
          <w:szCs w:val="28"/>
          <w:shd w:val="clear" w:color="auto" w:fill="FFFFFF"/>
        </w:rPr>
      </w:pPr>
      <w:r w:rsidRPr="009A321A">
        <w:rPr>
          <w:rFonts w:ascii="Times New Roman" w:hAnsi="Times New Roman"/>
          <w:color w:val="000000" w:themeColor="text1"/>
          <w:sz w:val="28"/>
          <w:szCs w:val="28"/>
        </w:rPr>
        <w:t>выдача решения о присвоении объекту адресации адреса или аннулировании его адреса</w:t>
      </w:r>
      <w:r w:rsidRPr="009A321A">
        <w:rPr>
          <w:rStyle w:val="FontStyle13"/>
          <w:color w:val="000000" w:themeColor="text1"/>
          <w:sz w:val="28"/>
          <w:szCs w:val="28"/>
        </w:rPr>
        <w:t>;</w:t>
      </w:r>
    </w:p>
    <w:p w:rsidR="00EE52F9" w:rsidRPr="009A321A" w:rsidRDefault="00EE52F9" w:rsidP="00110917">
      <w:pPr>
        <w:pStyle w:val="ab"/>
        <w:numPr>
          <w:ilvl w:val="0"/>
          <w:numId w:val="2"/>
        </w:numPr>
        <w:ind w:left="0" w:firstLine="709"/>
        <w:jc w:val="both"/>
        <w:rPr>
          <w:rStyle w:val="FontStyle13"/>
          <w:color w:val="000000" w:themeColor="text1"/>
          <w:sz w:val="28"/>
          <w:szCs w:val="28"/>
          <w:shd w:val="clear" w:color="auto" w:fill="FFFFFF"/>
        </w:rPr>
      </w:pPr>
      <w:r w:rsidRPr="009A321A">
        <w:rPr>
          <w:rStyle w:val="FontStyle13"/>
          <w:color w:val="000000" w:themeColor="text1"/>
          <w:sz w:val="28"/>
          <w:szCs w:val="28"/>
        </w:rPr>
        <w:t>выдача разрешений на установку рекламных конструкций на соответствующей территории, аннулирование таких разрешений.</w:t>
      </w:r>
    </w:p>
    <w:p w:rsidR="00EE52F9" w:rsidRPr="009A321A" w:rsidRDefault="00EE52F9" w:rsidP="00110917">
      <w:pPr>
        <w:pStyle w:val="ab"/>
        <w:ind w:left="0" w:firstLine="709"/>
        <w:jc w:val="both"/>
        <w:rPr>
          <w:rStyle w:val="FontStyle13"/>
          <w:color w:val="000000" w:themeColor="text1"/>
          <w:sz w:val="28"/>
          <w:szCs w:val="28"/>
          <w:shd w:val="clear" w:color="auto" w:fill="FFFFFF"/>
        </w:rPr>
      </w:pPr>
      <w:r w:rsidRPr="009A321A">
        <w:rPr>
          <w:rStyle w:val="FontStyle13"/>
          <w:color w:val="000000" w:themeColor="text1"/>
          <w:sz w:val="28"/>
          <w:szCs w:val="28"/>
        </w:rPr>
        <w:t xml:space="preserve">Также на базе МФЦ в муниципальном образовании возможно оказание информационной услуги о существующих формах </w:t>
      </w:r>
      <w:r w:rsidR="00167209">
        <w:rPr>
          <w:rStyle w:val="FontStyle13"/>
          <w:color w:val="000000" w:themeColor="text1"/>
          <w:sz w:val="28"/>
          <w:szCs w:val="28"/>
        </w:rPr>
        <w:t xml:space="preserve">и </w:t>
      </w:r>
      <w:r w:rsidRPr="009A321A">
        <w:rPr>
          <w:rStyle w:val="FontStyle13"/>
          <w:color w:val="000000" w:themeColor="text1"/>
          <w:sz w:val="28"/>
          <w:szCs w:val="28"/>
        </w:rPr>
        <w:t>условиях поддержки субъектов малого и среднего предпринимательства</w:t>
      </w:r>
      <w:r>
        <w:rPr>
          <w:rStyle w:val="FontStyle13"/>
          <w:color w:val="000000" w:themeColor="text1"/>
          <w:sz w:val="28"/>
          <w:szCs w:val="28"/>
        </w:rPr>
        <w:t xml:space="preserve"> на территории муниципального образования</w:t>
      </w:r>
      <w:r w:rsidRPr="009A321A">
        <w:rPr>
          <w:rStyle w:val="FontStyle13"/>
          <w:color w:val="000000" w:themeColor="text1"/>
          <w:sz w:val="28"/>
          <w:szCs w:val="28"/>
        </w:rPr>
        <w:t>.</w:t>
      </w:r>
    </w:p>
    <w:p w:rsidR="00EE52F9" w:rsidRPr="009A321A" w:rsidRDefault="00EE52F9" w:rsidP="00110917">
      <w:pPr>
        <w:pStyle w:val="ab"/>
        <w:ind w:left="0" w:firstLine="709"/>
        <w:jc w:val="both"/>
        <w:rPr>
          <w:rStyle w:val="FontStyle13"/>
          <w:color w:val="000000" w:themeColor="text1"/>
          <w:sz w:val="28"/>
          <w:szCs w:val="28"/>
        </w:rPr>
      </w:pPr>
    </w:p>
    <w:p w:rsidR="00EE52F9" w:rsidRPr="009A321A" w:rsidRDefault="00EE52F9" w:rsidP="00110917">
      <w:pPr>
        <w:pStyle w:val="ab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3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Предложения по ключевым показателям эффективности внедрения практики:</w:t>
      </w:r>
    </w:p>
    <w:p w:rsidR="00EE52F9" w:rsidRDefault="00EE52F9" w:rsidP="00110917">
      <w:pPr>
        <w:pStyle w:val="ab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3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Доля муниципальных услуг в сфере предпринимательской деятельности, переданных МФЦ, от общего количества муниципальных услуг в сфере предпринимательской деятельности, предоставл</w:t>
      </w:r>
      <w:r w:rsidR="00420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яем</w:t>
      </w:r>
      <w:r w:rsidRPr="009A3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ых юридическим лицам и индивидуальным предпринимателям в муниципальном образовании, %. </w:t>
      </w:r>
    </w:p>
    <w:p w:rsidR="00B073E5" w:rsidRPr="00B073E5" w:rsidRDefault="00B073E5" w:rsidP="00110917">
      <w:pPr>
        <w:pStyle w:val="ab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73E5">
        <w:rPr>
          <w:rFonts w:ascii="Times New Roman" w:hAnsi="Times New Roman" w:cs="Times New Roman"/>
          <w:sz w:val="28"/>
          <w:szCs w:val="28"/>
        </w:rPr>
        <w:t>Доля муниципальных услуг в сфере предпринимательской деятельности, оказанных МФЦ, от общего количества муниципальных услуг в сфере предпринимательской деятельности, предоставленных юридическим лицам и индивидуальным предпринимателям в муниципальном образовании,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2F9" w:rsidRDefault="00EE52F9" w:rsidP="00110917">
      <w:pPr>
        <w:pStyle w:val="ab"/>
        <w:ind w:left="0" w:firstLine="709"/>
        <w:jc w:val="both"/>
        <w:rPr>
          <w:rStyle w:val="FontStyle13"/>
          <w:color w:val="000000" w:themeColor="text1"/>
          <w:sz w:val="28"/>
          <w:szCs w:val="28"/>
        </w:rPr>
      </w:pPr>
      <w:r w:rsidRPr="009A3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базе МФЦ оказ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ывается информационная </w:t>
      </w:r>
      <w:r w:rsidRPr="009A3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9A321A">
        <w:rPr>
          <w:rStyle w:val="FontStyle13"/>
          <w:color w:val="000000" w:themeColor="text1"/>
          <w:sz w:val="28"/>
          <w:szCs w:val="28"/>
        </w:rPr>
        <w:t xml:space="preserve"> о существующих формах и условиях поддержки субъектов малого и среднего предпринимательства</w:t>
      </w:r>
      <w:r>
        <w:rPr>
          <w:rStyle w:val="FontStyle13"/>
          <w:color w:val="000000" w:themeColor="text1"/>
          <w:sz w:val="28"/>
          <w:szCs w:val="28"/>
        </w:rPr>
        <w:t xml:space="preserve"> на территории муниципального образования</w:t>
      </w:r>
      <w:r w:rsidRPr="009A321A">
        <w:rPr>
          <w:rStyle w:val="FontStyle13"/>
          <w:color w:val="000000" w:themeColor="text1"/>
          <w:sz w:val="28"/>
          <w:szCs w:val="28"/>
        </w:rPr>
        <w:t>, да/нет.</w:t>
      </w:r>
    </w:p>
    <w:p w:rsidR="00EE52F9" w:rsidRPr="00540942" w:rsidRDefault="00EE52F9" w:rsidP="00110917">
      <w:pPr>
        <w:pStyle w:val="ab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E52F9" w:rsidRPr="00400DF5" w:rsidRDefault="00EE52F9" w:rsidP="00110917">
      <w:pPr>
        <w:pStyle w:val="2"/>
        <w:spacing w:before="0" w:after="0" w:line="240" w:lineRule="auto"/>
        <w:ind w:firstLine="709"/>
        <w:rPr>
          <w:i w:val="0"/>
        </w:rPr>
      </w:pPr>
      <w:bookmarkStart w:id="7" w:name="_Toc391548729"/>
      <w:r w:rsidRPr="00400DF5">
        <w:rPr>
          <w:bCs w:val="0"/>
          <w:i w:val="0"/>
          <w:iCs w:val="0"/>
        </w:rPr>
        <w:t>7</w:t>
      </w:r>
      <w:r w:rsidRPr="00400DF5">
        <w:rPr>
          <w:i w:val="0"/>
        </w:rPr>
        <w:t>. Формирование и ежегодное обновление Плана создания инвестиционных объектов и объектов инфраструктуры на территории муниципального образования Мурманской области</w:t>
      </w:r>
      <w:bookmarkEnd w:id="7"/>
    </w:p>
    <w:p w:rsidR="00EE52F9" w:rsidRPr="00400DF5" w:rsidRDefault="00EE52F9" w:rsidP="001109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В муниципальном образовании рекомендуется ежегодное формирование Плана создания инвестиционных объектов и необходимой транспортной, энергетической, социальной, инженерной, коммунальной и телекоммуникационной инфраструктуры муниципального образования (далее – План).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План содержит перечень ключевых объектов всех видов инфраструктуры, строительство и реконструкция которых запланированы в различных программах и планах органов местного самоуправления и крупных хозяйствующих субъектов. Такой план, опубликованный в наглядной графической форме, позволяет хозяйствующим субъектам управлять рисками своих инвестиционных решений, а также принимать обоснованные решения об участии в реализации таких инфраструктурных проектов.</w:t>
      </w:r>
    </w:p>
    <w:p w:rsidR="00EE52F9" w:rsidRPr="00400DF5" w:rsidRDefault="00EE52F9" w:rsidP="00110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В данный план рекомендуется включать следующую базовую информацию: </w:t>
      </w:r>
    </w:p>
    <w:p w:rsidR="00EE52F9" w:rsidRPr="00400DF5" w:rsidRDefault="00EE52F9" w:rsidP="00110917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информацию обо всех ключевых объектах инфраструктуры, </w:t>
      </w:r>
      <w:r w:rsidRPr="00400DF5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и реконструкция которых зафиксированы в действующих программах (федерального, регионального и местного уровней), в том числе на условиях </w:t>
      </w:r>
      <w:proofErr w:type="spellStart"/>
      <w:r w:rsidRPr="00400DF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400DF5">
        <w:rPr>
          <w:rFonts w:ascii="Times New Roman" w:hAnsi="Times New Roman" w:cs="Times New Roman"/>
          <w:sz w:val="28"/>
          <w:szCs w:val="28"/>
        </w:rPr>
        <w:t xml:space="preserve">-частного партнерства и государственно-частного партнерства; </w:t>
      </w:r>
    </w:p>
    <w:p w:rsidR="00EE52F9" w:rsidRPr="00400DF5" w:rsidRDefault="00EE52F9" w:rsidP="00110917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информацию об источниках и размерах финансирования, планируемых сроках сдачи и фактическом состоянии (этап подготовки или исполнения) в отношении каждого объекта; </w:t>
      </w:r>
    </w:p>
    <w:p w:rsidR="00EE52F9" w:rsidRPr="00400DF5" w:rsidRDefault="00EE52F9" w:rsidP="00110917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планируемые к строительству (реконструкции) инвестиционные объекты с указанием требуемых мощностей потребления энергетических ресурсов. </w:t>
      </w:r>
    </w:p>
    <w:p w:rsidR="00EE52F9" w:rsidRPr="00400DF5" w:rsidRDefault="00EE52F9" w:rsidP="00110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Дополнительно рекомендуется составить систематизированный публичный перечень муниципальных земельных участков и объектов недвижимости, с указанием: </w:t>
      </w:r>
    </w:p>
    <w:p w:rsidR="00EE52F9" w:rsidRPr="00400DF5" w:rsidRDefault="00EE52F9" w:rsidP="00110917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их местоположения (на карте муниципального образования); </w:t>
      </w:r>
    </w:p>
    <w:p w:rsidR="00EE52F9" w:rsidRPr="00400DF5" w:rsidRDefault="00EE52F9" w:rsidP="00110917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основных характеристик (площадь, разрешенное использование, зарегистрированные права и т.п.); </w:t>
      </w:r>
    </w:p>
    <w:p w:rsidR="00EE52F9" w:rsidRPr="00400DF5" w:rsidRDefault="00EE52F9" w:rsidP="00110917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наличие обременений прав и ограничений по использованию; </w:t>
      </w:r>
    </w:p>
    <w:p w:rsidR="00EE52F9" w:rsidRPr="00400DF5" w:rsidRDefault="00EE52F9" w:rsidP="00110917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условий их предоставления инвесторам; </w:t>
      </w:r>
    </w:p>
    <w:p w:rsidR="00EE52F9" w:rsidRPr="00400DF5" w:rsidRDefault="00EE52F9" w:rsidP="00110917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наличия инженерных сетей и объектов инфраструктуры.</w:t>
      </w:r>
    </w:p>
    <w:p w:rsidR="00EE52F9" w:rsidRPr="00400DF5" w:rsidRDefault="00EE52F9" w:rsidP="00110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Данная информация также может включаться (являться приложением) в План.</w:t>
      </w:r>
    </w:p>
    <w:p w:rsidR="00EE52F9" w:rsidRPr="00400DF5" w:rsidRDefault="00EE52F9" w:rsidP="00110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План целесообразно публиковать в открытых источниках в наглядной форме, на </w:t>
      </w:r>
      <w:proofErr w:type="spellStart"/>
      <w:r w:rsidRPr="00400DF5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400DF5">
        <w:rPr>
          <w:rFonts w:ascii="Times New Roman" w:hAnsi="Times New Roman" w:cs="Times New Roman"/>
          <w:sz w:val="28"/>
          <w:szCs w:val="28"/>
        </w:rPr>
        <w:t xml:space="preserve"> об инвестиционной деятельности в муниципальном образовании, а также на интерактивной инвестиционной карте-схеме Мурманской области (</w:t>
      </w:r>
      <w:hyperlink r:id="rId11" w:history="1">
        <w:r w:rsidRPr="00400DF5">
          <w:rPr>
            <w:rStyle w:val="a4"/>
            <w:rFonts w:ascii="Times New Roman" w:hAnsi="Times New Roman" w:cs="Times New Roman"/>
            <w:sz w:val="28"/>
            <w:szCs w:val="28"/>
          </w:rPr>
          <w:t>http://invest.gov-murman.ru/</w:t>
        </w:r>
      </w:hyperlink>
      <w:r w:rsidRPr="00400DF5">
        <w:rPr>
          <w:rFonts w:ascii="Times New Roman" w:hAnsi="Times New Roman" w:cs="Times New Roman"/>
          <w:sz w:val="28"/>
          <w:szCs w:val="28"/>
        </w:rPr>
        <w:t>).</w:t>
      </w:r>
    </w:p>
    <w:p w:rsidR="00EE52F9" w:rsidRPr="00400DF5" w:rsidRDefault="00EE52F9" w:rsidP="00110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План является источником информации для формирования и ежегодного обновления Плана создания инвестиционных объектов и объектов инфраструктуры в Мурманской области.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F5">
        <w:rPr>
          <w:rFonts w:ascii="Times New Roman" w:hAnsi="Times New Roman" w:cs="Times New Roman"/>
          <w:b/>
          <w:sz w:val="28"/>
          <w:szCs w:val="28"/>
        </w:rPr>
        <w:t>Предложения по ключевым показателям эффективности внедрения практики:</w:t>
      </w:r>
    </w:p>
    <w:p w:rsidR="00EE52F9" w:rsidRPr="004208BD" w:rsidRDefault="00EE52F9" w:rsidP="0011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08BD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4208BD" w:rsidRPr="004208BD">
        <w:rPr>
          <w:rFonts w:ascii="Times New Roman" w:eastAsia="Times New Roman" w:hAnsi="Times New Roman" w:cs="Times New Roman"/>
          <w:sz w:val="28"/>
          <w:szCs w:val="28"/>
        </w:rPr>
        <w:t xml:space="preserve">реализованных проектов, </w:t>
      </w:r>
      <w:r w:rsidRPr="004208BD">
        <w:rPr>
          <w:rFonts w:ascii="Times New Roman" w:eastAsia="Times New Roman" w:hAnsi="Times New Roman" w:cs="Times New Roman"/>
          <w:sz w:val="28"/>
          <w:szCs w:val="28"/>
        </w:rPr>
        <w:t xml:space="preserve">созданных </w:t>
      </w:r>
      <w:r w:rsidR="004208BD" w:rsidRPr="004208BD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инвестиционных площадок из запланированных в Плане </w:t>
      </w:r>
      <w:r w:rsidR="004208BD" w:rsidRPr="004208BD">
        <w:rPr>
          <w:rFonts w:ascii="Times New Roman" w:hAnsi="Times New Roman" w:cs="Times New Roman"/>
          <w:sz w:val="28"/>
          <w:szCs w:val="28"/>
        </w:rPr>
        <w:t>создания инвестиционных объектов и объектов инфраструктуры</w:t>
      </w:r>
      <w:r w:rsidRPr="004208BD">
        <w:rPr>
          <w:rFonts w:ascii="Times New Roman" w:eastAsia="Times New Roman" w:hAnsi="Times New Roman" w:cs="Times New Roman"/>
          <w:sz w:val="28"/>
          <w:szCs w:val="28"/>
        </w:rPr>
        <w:t>, единиц</w:t>
      </w:r>
      <w:r w:rsidR="006B76A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0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EE52F9" w:rsidRPr="004208BD" w:rsidRDefault="00EE52F9" w:rsidP="0011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8BD">
        <w:rPr>
          <w:rFonts w:ascii="Times New Roman" w:eastAsia="Times New Roman" w:hAnsi="Times New Roman" w:cs="Times New Roman"/>
          <w:sz w:val="28"/>
          <w:szCs w:val="28"/>
        </w:rPr>
        <w:t xml:space="preserve">Степень исполнения Плана </w:t>
      </w:r>
      <w:r w:rsidR="004208BD" w:rsidRPr="004208BD">
        <w:rPr>
          <w:rFonts w:ascii="Times New Roman" w:hAnsi="Times New Roman" w:cs="Times New Roman"/>
          <w:sz w:val="28"/>
          <w:szCs w:val="28"/>
        </w:rPr>
        <w:t>создания инвестиционных объектов и объектов инфраструктуры</w:t>
      </w:r>
      <w:r w:rsidR="004208BD">
        <w:rPr>
          <w:rFonts w:ascii="Times New Roman" w:hAnsi="Times New Roman" w:cs="Times New Roman"/>
          <w:sz w:val="28"/>
          <w:szCs w:val="28"/>
        </w:rPr>
        <w:t xml:space="preserve"> (доля реализованных проектов, созданных площадок, освоенных денежных средств)</w:t>
      </w:r>
      <w:r w:rsidRPr="004208BD">
        <w:rPr>
          <w:rFonts w:ascii="Times New Roman" w:eastAsia="Times New Roman" w:hAnsi="Times New Roman" w:cs="Times New Roman"/>
          <w:sz w:val="28"/>
          <w:szCs w:val="28"/>
        </w:rPr>
        <w:t>, %</w:t>
      </w:r>
      <w:r w:rsidR="006B76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DF5">
        <w:rPr>
          <w:rFonts w:ascii="Times New Roman" w:eastAsia="Times New Roman" w:hAnsi="Times New Roman" w:cs="Times New Roman"/>
          <w:sz w:val="28"/>
          <w:szCs w:val="28"/>
        </w:rPr>
        <w:t>Доля объектов необходимой для инвесторов инфраструктуры (созданных и запланированных), отраженных на Инвестиционной карте Мурманской области, от общего числа объектов необходимой для инвесторов инфраструктуры</w:t>
      </w:r>
      <w:r w:rsidR="004208BD">
        <w:rPr>
          <w:rFonts w:ascii="Times New Roman" w:eastAsia="Times New Roman" w:hAnsi="Times New Roman" w:cs="Times New Roman"/>
          <w:sz w:val="28"/>
          <w:szCs w:val="28"/>
        </w:rPr>
        <w:t xml:space="preserve">, включенных в План </w:t>
      </w:r>
      <w:r w:rsidR="004208BD" w:rsidRPr="004208BD">
        <w:rPr>
          <w:rFonts w:ascii="Times New Roman" w:hAnsi="Times New Roman" w:cs="Times New Roman"/>
          <w:sz w:val="28"/>
          <w:szCs w:val="28"/>
        </w:rPr>
        <w:t>создания инвестиционных объектов и объектов инфраструктуры</w:t>
      </w:r>
      <w:r w:rsidRPr="00400DF5">
        <w:rPr>
          <w:rFonts w:ascii="Times New Roman" w:eastAsia="Times New Roman" w:hAnsi="Times New Roman" w:cs="Times New Roman"/>
          <w:sz w:val="28"/>
          <w:szCs w:val="28"/>
        </w:rPr>
        <w:t xml:space="preserve"> (созданных и запланированных)</w:t>
      </w:r>
      <w:r w:rsidR="004208BD">
        <w:rPr>
          <w:rFonts w:ascii="Times New Roman" w:eastAsia="Times New Roman" w:hAnsi="Times New Roman" w:cs="Times New Roman"/>
          <w:sz w:val="28"/>
          <w:szCs w:val="28"/>
        </w:rPr>
        <w:t xml:space="preserve"> в отчетном периоде</w:t>
      </w:r>
      <w:r w:rsidRPr="00400DF5">
        <w:rPr>
          <w:rFonts w:ascii="Times New Roman" w:eastAsia="Times New Roman" w:hAnsi="Times New Roman" w:cs="Times New Roman"/>
          <w:sz w:val="28"/>
          <w:szCs w:val="28"/>
        </w:rPr>
        <w:t>, %.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2F9" w:rsidRPr="00400DF5" w:rsidRDefault="00EE52F9" w:rsidP="00110917">
      <w:pPr>
        <w:pStyle w:val="2"/>
        <w:spacing w:before="0" w:after="0" w:line="240" w:lineRule="auto"/>
        <w:ind w:firstLine="709"/>
        <w:rPr>
          <w:i w:val="0"/>
        </w:rPr>
      </w:pPr>
      <w:bookmarkStart w:id="8" w:name="_Toc391548731"/>
      <w:r w:rsidRPr="00400DF5">
        <w:rPr>
          <w:bCs w:val="0"/>
          <w:i w:val="0"/>
          <w:iCs w:val="0"/>
        </w:rPr>
        <w:lastRenderedPageBreak/>
        <w:t>8</w:t>
      </w:r>
      <w:r w:rsidRPr="00400DF5">
        <w:rPr>
          <w:i w:val="0"/>
        </w:rPr>
        <w:t xml:space="preserve">. Наличие специализированного </w:t>
      </w:r>
      <w:proofErr w:type="spellStart"/>
      <w:r w:rsidRPr="00400DF5">
        <w:rPr>
          <w:i w:val="0"/>
        </w:rPr>
        <w:t>интернет-ресурса</w:t>
      </w:r>
      <w:proofErr w:type="spellEnd"/>
      <w:r w:rsidRPr="00400DF5">
        <w:rPr>
          <w:i w:val="0"/>
        </w:rPr>
        <w:t xml:space="preserve"> муниципального образования об инвестиционной деятельности</w:t>
      </w:r>
      <w:bookmarkEnd w:id="8"/>
      <w:r w:rsidRPr="00400DF5">
        <w:rPr>
          <w:i w:val="0"/>
        </w:rPr>
        <w:t>, обеспечивающего канал прямой связи инвесторов и руководства муниципального образования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DF5">
        <w:rPr>
          <w:rFonts w:ascii="Times New Roman" w:eastAsia="Times New Roman" w:hAnsi="Times New Roman" w:cs="Times New Roman"/>
          <w:sz w:val="28"/>
          <w:szCs w:val="28"/>
        </w:rPr>
        <w:t>Сеть Интернет - основной инструмент обеспечения прямой и обратной связи между властью, бизнесом, инвесторами и жителями муниципального образования, вовлечения всех заинтересованных лиц в реализацию политики по привлечению инвестиций. Интернет-ресурс обеспечивает наглядное представление инвестиционных возможностей муниципального образования, основных направлений привлечения инвестиций в экономику муниципального образования и инфраструктуры, а также сбор и оперативное рассмотрение жалоб, обращений инвесторов</w:t>
      </w:r>
      <w:r w:rsidRPr="00400DF5">
        <w:rPr>
          <w:rFonts w:ascii="Times New Roman" w:hAnsi="Times New Roman" w:cs="Times New Roman"/>
          <w:sz w:val="28"/>
          <w:szCs w:val="28"/>
        </w:rPr>
        <w:t>.</w:t>
      </w:r>
    </w:p>
    <w:p w:rsidR="00EE52F9" w:rsidRPr="00400DF5" w:rsidRDefault="00EE52F9" w:rsidP="00110917">
      <w:pPr>
        <w:pStyle w:val="ab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Канал прямой связи – тип связи между руководством администрации муниципального образования и инвесторами, обеспечивающий оперативное взаимодействие при решении возникающих в процессе инвестиционной деятельности проблем и вопросов.</w:t>
      </w:r>
    </w:p>
    <w:p w:rsidR="00EE52F9" w:rsidRPr="00400DF5" w:rsidRDefault="00EE52F9" w:rsidP="00110917">
      <w:pPr>
        <w:pStyle w:val="Default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DF5">
        <w:rPr>
          <w:rFonts w:ascii="Times New Roman" w:hAnsi="Times New Roman" w:cs="Times New Roman"/>
          <w:color w:val="auto"/>
          <w:sz w:val="28"/>
          <w:szCs w:val="28"/>
        </w:rPr>
        <w:t xml:space="preserve">Канал прямой связи отвечает следующим требованиям: </w:t>
      </w:r>
    </w:p>
    <w:p w:rsidR="00EE52F9" w:rsidRPr="00400DF5" w:rsidRDefault="00EE52F9" w:rsidP="00110917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DF5">
        <w:rPr>
          <w:rFonts w:ascii="Times New Roman" w:hAnsi="Times New Roman" w:cs="Times New Roman"/>
          <w:color w:val="auto"/>
          <w:sz w:val="28"/>
          <w:szCs w:val="28"/>
        </w:rPr>
        <w:t xml:space="preserve">равный доступ субъектов предпринимательской и инвестиционной деятельности к разрешению вопросов муниципальными служащими соответствующего уровня; </w:t>
      </w:r>
    </w:p>
    <w:p w:rsidR="00EE52F9" w:rsidRPr="00400DF5" w:rsidRDefault="00EE52F9" w:rsidP="00110917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DF5">
        <w:rPr>
          <w:rFonts w:ascii="Times New Roman" w:hAnsi="Times New Roman" w:cs="Times New Roman"/>
          <w:color w:val="auto"/>
          <w:sz w:val="28"/>
          <w:szCs w:val="28"/>
        </w:rPr>
        <w:t xml:space="preserve">контроль результатов и сроков рассмотрения обозначенных хозяйствующими субъектами вопросов и проблем. </w:t>
      </w:r>
    </w:p>
    <w:p w:rsidR="00EE52F9" w:rsidRPr="00400DF5" w:rsidRDefault="00EE52F9" w:rsidP="00110917">
      <w:pPr>
        <w:pStyle w:val="Default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DF5">
        <w:rPr>
          <w:rFonts w:ascii="Times New Roman" w:hAnsi="Times New Roman" w:cs="Times New Roman"/>
          <w:color w:val="auto"/>
          <w:sz w:val="28"/>
          <w:szCs w:val="28"/>
        </w:rPr>
        <w:t xml:space="preserve">Каналами прямой связи, в частности, могут служить: </w:t>
      </w:r>
    </w:p>
    <w:p w:rsidR="00EE52F9" w:rsidRPr="00400DF5" w:rsidRDefault="00EE52F9" w:rsidP="00110917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DF5">
        <w:rPr>
          <w:rFonts w:ascii="Times New Roman" w:hAnsi="Times New Roman" w:cs="Times New Roman"/>
          <w:color w:val="auto"/>
          <w:sz w:val="28"/>
          <w:szCs w:val="28"/>
        </w:rPr>
        <w:t xml:space="preserve">доступные для субъектов предпринимательской и инвестиционной деятельности мобильные телефоны руководителей исполнительных органов муниципального образования; </w:t>
      </w:r>
    </w:p>
    <w:p w:rsidR="00EE52F9" w:rsidRPr="00400DF5" w:rsidRDefault="00EE52F9" w:rsidP="00110917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00DF5">
        <w:rPr>
          <w:rFonts w:ascii="Times New Roman" w:hAnsi="Times New Roman" w:cs="Times New Roman"/>
          <w:color w:val="auto"/>
          <w:sz w:val="28"/>
          <w:szCs w:val="28"/>
        </w:rPr>
        <w:t xml:space="preserve">официальные блоги руководителей исполнительных органов муниципального образования в общераспространенных социальных сетях; </w:t>
      </w:r>
      <w:proofErr w:type="gramEnd"/>
    </w:p>
    <w:p w:rsidR="00EE52F9" w:rsidRPr="00400DF5" w:rsidRDefault="00EE52F9" w:rsidP="00110917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«горячая линия», работающая через интернет-сайт.</w:t>
      </w:r>
    </w:p>
    <w:p w:rsidR="00EE52F9" w:rsidRPr="00400DF5" w:rsidRDefault="00EE52F9" w:rsidP="00110917">
      <w:pPr>
        <w:pStyle w:val="ab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рекомендуется создать и поддерживать в актуальном состоянии </w:t>
      </w:r>
      <w:r w:rsidRPr="00400DF5">
        <w:rPr>
          <w:rFonts w:ascii="Times New Roman" w:hAnsi="Times New Roman" w:cs="Times New Roman"/>
          <w:bCs/>
          <w:sz w:val="28"/>
          <w:szCs w:val="28"/>
        </w:rPr>
        <w:t>специализированный раздел об инвестиционной деятельности на официальном интернет-сайте органов местного самоуправления муниципального образования Мурманской области</w:t>
      </w:r>
      <w:r w:rsidRPr="00400DF5">
        <w:rPr>
          <w:rFonts w:ascii="Times New Roman" w:hAnsi="Times New Roman" w:cs="Times New Roman"/>
          <w:sz w:val="28"/>
          <w:szCs w:val="28"/>
        </w:rPr>
        <w:t xml:space="preserve">. Ссылка на раздел должна размещаться </w:t>
      </w:r>
      <w:r w:rsidRPr="00900F8A">
        <w:rPr>
          <w:rFonts w:ascii="Times New Roman" w:hAnsi="Times New Roman" w:cs="Times New Roman"/>
          <w:sz w:val="28"/>
          <w:szCs w:val="28"/>
        </w:rPr>
        <w:t>на главной странице официального сайта</w:t>
      </w:r>
      <w:r w:rsidRPr="00400DF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для удобства поиска всех заинтересованных лиц.</w:t>
      </w:r>
    </w:p>
    <w:p w:rsidR="00EE52F9" w:rsidRPr="00400DF5" w:rsidRDefault="00EE52F9" w:rsidP="00110917">
      <w:pPr>
        <w:pStyle w:val="ab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45008">
        <w:rPr>
          <w:rFonts w:ascii="Times New Roman" w:hAnsi="Times New Roman" w:cs="Times New Roman"/>
          <w:sz w:val="28"/>
          <w:szCs w:val="28"/>
        </w:rPr>
        <w:t>и</w:t>
      </w:r>
      <w:r w:rsidRPr="00400DF5">
        <w:rPr>
          <w:rFonts w:ascii="Times New Roman" w:hAnsi="Times New Roman" w:cs="Times New Roman"/>
          <w:sz w:val="28"/>
          <w:szCs w:val="28"/>
        </w:rPr>
        <w:t>нтернет-ресурсе</w:t>
      </w:r>
      <w:proofErr w:type="spellEnd"/>
      <w:r w:rsidRPr="00400DF5">
        <w:rPr>
          <w:rFonts w:ascii="Times New Roman" w:hAnsi="Times New Roman" w:cs="Times New Roman"/>
          <w:sz w:val="28"/>
          <w:szCs w:val="28"/>
        </w:rPr>
        <w:t xml:space="preserve"> в наглядной форме рекомендуется размещать следующую базовую информацию: </w:t>
      </w:r>
    </w:p>
    <w:p w:rsidR="00EE52F9" w:rsidRPr="00400DF5" w:rsidRDefault="00EE52F9" w:rsidP="00110917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DF5">
        <w:rPr>
          <w:rFonts w:ascii="Times New Roman" w:hAnsi="Times New Roman" w:cs="Times New Roman"/>
          <w:sz w:val="28"/>
          <w:szCs w:val="28"/>
        </w:rPr>
        <w:t xml:space="preserve">документы, характеризующие муниципальное образование (инвестиционный паспорт муниципального образования), определяющие условия взаимодействия с инвестором (инвестиционное послание главы муниципального образования), а также программные документы и документы стратегического планирования; </w:t>
      </w:r>
      <w:proofErr w:type="gramEnd"/>
    </w:p>
    <w:p w:rsidR="00EE52F9" w:rsidRPr="00400DF5" w:rsidRDefault="00EE52F9" w:rsidP="00110917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порядок взаимодействия инвесторов с должностными лицами </w:t>
      </w:r>
      <w:r w:rsidRPr="00400DF5">
        <w:rPr>
          <w:rFonts w:ascii="Times New Roman" w:hAnsi="Times New Roman" w:cs="Times New Roman"/>
          <w:sz w:val="28"/>
          <w:szCs w:val="28"/>
        </w:rPr>
        <w:lastRenderedPageBreak/>
        <w:t xml:space="preserve">органов исполнительной власти и органов местного самоуправления;  </w:t>
      </w:r>
    </w:p>
    <w:p w:rsidR="00EE52F9" w:rsidRPr="00400DF5" w:rsidRDefault="00EE52F9" w:rsidP="00110917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описание мер поддержки инвесторов и порядок обращения для их получения; </w:t>
      </w:r>
    </w:p>
    <w:p w:rsidR="00EE52F9" w:rsidRPr="00400DF5" w:rsidRDefault="00EE52F9" w:rsidP="00110917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информацию о планах и результатах заседаний Совета по улучшению инвестиционного климата и протоколы его заседаний;  </w:t>
      </w:r>
    </w:p>
    <w:p w:rsidR="00EE52F9" w:rsidRPr="00400DF5" w:rsidRDefault="00EE52F9" w:rsidP="00110917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отчеты и планы деятельности органов местного самоуправления по привлечению инвестиций и работе с инвесторами;  </w:t>
      </w:r>
    </w:p>
    <w:p w:rsidR="00EE52F9" w:rsidRPr="00400DF5" w:rsidRDefault="00EE52F9" w:rsidP="00110917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DF5">
        <w:rPr>
          <w:rFonts w:ascii="Times New Roman" w:hAnsi="Times New Roman" w:cs="Times New Roman"/>
          <w:sz w:val="28"/>
          <w:szCs w:val="28"/>
        </w:rPr>
        <w:t xml:space="preserve">информацию о планируемых и реализуемых на территории соответствующего муниципального образования инвестиционных проектах, в том числе включенных в план создания объектов необходимой транспортной, энергетической, социальной и другой инфраструктуры муниципального образования; </w:t>
      </w:r>
      <w:proofErr w:type="gramEnd"/>
    </w:p>
    <w:p w:rsidR="00EE52F9" w:rsidRPr="00400DF5" w:rsidRDefault="00EE52F9" w:rsidP="00110917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информацию о канале (каналах) прямой связи инвесторов и руководства муниципального образования; </w:t>
      </w:r>
    </w:p>
    <w:p w:rsidR="00EE52F9" w:rsidRPr="00400DF5" w:rsidRDefault="00EE52F9" w:rsidP="00110917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информацию о доходах и расходах бюджета муниципального образования; </w:t>
      </w:r>
    </w:p>
    <w:p w:rsidR="00EE52F9" w:rsidRPr="00400DF5" w:rsidRDefault="00EE52F9" w:rsidP="00110917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информацию, содержащуюся в документах территориального планирования (статьи 20 и 24 ГРК РФ), правилах землепользования и застройки территории (статьи 31 и 32 ГРК РФ), документации по планировке территории (статья 45 ГРК РФ) в наглядной, понятной для инвестора форме.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DF5">
        <w:rPr>
          <w:rFonts w:ascii="Times New Roman" w:eastAsia="Times New Roman" w:hAnsi="Times New Roman" w:cs="Times New Roman"/>
          <w:sz w:val="28"/>
          <w:szCs w:val="28"/>
        </w:rPr>
        <w:t xml:space="preserve">Кроме того, органам местного самоуправления муниципальных образований целесообразно рассмотреть возможность размещения на </w:t>
      </w:r>
      <w:proofErr w:type="spellStart"/>
      <w:r w:rsidR="004450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0DF5">
        <w:rPr>
          <w:rFonts w:ascii="Times New Roman" w:eastAsia="Times New Roman" w:hAnsi="Times New Roman" w:cs="Times New Roman"/>
          <w:sz w:val="28"/>
          <w:szCs w:val="28"/>
        </w:rPr>
        <w:t>нтернет-ресурсе</w:t>
      </w:r>
      <w:proofErr w:type="spellEnd"/>
      <w:r w:rsidRPr="00400DF5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специализированных электронных сервисов для предпринимателей. К таким сервисам могут относиться: </w:t>
      </w:r>
    </w:p>
    <w:p w:rsidR="00EE52F9" w:rsidRPr="00400DF5" w:rsidRDefault="00EE52F9" w:rsidP="00110917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«Налоговый калькулятор для инвестора», позволяющий рассчитать объем налоговых платежей; </w:t>
      </w:r>
    </w:p>
    <w:p w:rsidR="00EE52F9" w:rsidRPr="00400DF5" w:rsidRDefault="00EE52F9" w:rsidP="00110917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сервис, позволяющий предпринимателям в режиме онлайн рассчитать временные и материальные издержки на получение муниципальных услуг (включая услуги, предоставляемые муниципальными учреждениями), необходимых для реализации инвестиционного проекта.</w:t>
      </w:r>
    </w:p>
    <w:p w:rsidR="00EE52F9" w:rsidRPr="00400DF5" w:rsidRDefault="00EE52F9" w:rsidP="00110917">
      <w:pPr>
        <w:pStyle w:val="ab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Рекомендуется предусмотреть англоязычную версию </w:t>
      </w:r>
      <w:r w:rsidRPr="00400DF5">
        <w:rPr>
          <w:rFonts w:ascii="Times New Roman" w:hAnsi="Times New Roman" w:cs="Times New Roman"/>
          <w:bCs/>
          <w:sz w:val="28"/>
          <w:szCs w:val="28"/>
        </w:rPr>
        <w:t>специализированного раздела об инвестиционной деятельности на официальном интернет-сайте органов местного самоуправления муниципального образования Мурманской области.</w:t>
      </w:r>
    </w:p>
    <w:p w:rsidR="004208BD" w:rsidRDefault="00EE52F9" w:rsidP="00110917">
      <w:pPr>
        <w:pStyle w:val="ab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45008">
        <w:rPr>
          <w:rFonts w:ascii="Times New Roman" w:hAnsi="Times New Roman" w:cs="Times New Roman"/>
          <w:sz w:val="28"/>
          <w:szCs w:val="28"/>
        </w:rPr>
        <w:t>и</w:t>
      </w:r>
      <w:r w:rsidRPr="00400DF5">
        <w:rPr>
          <w:rFonts w:ascii="Times New Roman" w:hAnsi="Times New Roman" w:cs="Times New Roman"/>
          <w:sz w:val="28"/>
          <w:szCs w:val="28"/>
        </w:rPr>
        <w:t>тернет</w:t>
      </w:r>
      <w:proofErr w:type="spellEnd"/>
      <w:r w:rsidRPr="00400DF5">
        <w:rPr>
          <w:rFonts w:ascii="Times New Roman" w:hAnsi="Times New Roman" w:cs="Times New Roman"/>
          <w:sz w:val="28"/>
          <w:szCs w:val="28"/>
        </w:rPr>
        <w:t>-ресурсе рекомендуется размещать ссылки на сайт Министерства развития промышленности и предпринимательства Мурманской области (</w:t>
      </w:r>
      <w:r w:rsidRPr="00400DF5">
        <w:rPr>
          <w:rFonts w:ascii="Times New Roman" w:hAnsi="Times New Roman" w:cs="Times New Roman"/>
          <w:sz w:val="28"/>
          <w:szCs w:val="28"/>
          <w:u w:val="single"/>
        </w:rPr>
        <w:t>http://</w:t>
      </w:r>
      <w:r w:rsidRPr="00400DF5">
        <w:rPr>
          <w:rFonts w:ascii="Times New Roman" w:hAnsi="Times New Roman" w:cs="Times New Roman"/>
          <w:sz w:val="28"/>
          <w:szCs w:val="28"/>
          <w:u w:val="single"/>
          <w:lang w:val="en-US"/>
        </w:rPr>
        <w:t>m</w:t>
      </w:r>
      <w:r w:rsidRPr="00400DF5">
        <w:rPr>
          <w:rFonts w:ascii="Times New Roman" w:hAnsi="Times New Roman" w:cs="Times New Roman"/>
          <w:sz w:val="28"/>
          <w:szCs w:val="28"/>
          <w:u w:val="single"/>
        </w:rPr>
        <w:t>rpp.gov-murman.ru/</w:t>
      </w:r>
      <w:r w:rsidRPr="00400DF5">
        <w:rPr>
          <w:rFonts w:ascii="Times New Roman" w:hAnsi="Times New Roman" w:cs="Times New Roman"/>
          <w:sz w:val="28"/>
          <w:szCs w:val="28"/>
        </w:rPr>
        <w:t>), Инвестиционный портал Мурманской области (</w:t>
      </w:r>
      <w:r w:rsidRPr="00400DF5">
        <w:rPr>
          <w:rFonts w:ascii="Times New Roman" w:hAnsi="Times New Roman" w:cs="Times New Roman"/>
          <w:sz w:val="28"/>
          <w:szCs w:val="28"/>
          <w:u w:val="single"/>
        </w:rPr>
        <w:t>http://invest.gov-murman.ru/</w:t>
      </w:r>
      <w:r w:rsidRPr="00400DF5">
        <w:rPr>
          <w:rFonts w:ascii="Times New Roman" w:hAnsi="Times New Roman" w:cs="Times New Roman"/>
          <w:sz w:val="28"/>
          <w:szCs w:val="28"/>
        </w:rPr>
        <w:t xml:space="preserve">), официальный сайт </w:t>
      </w:r>
      <w:r w:rsidR="006B76AB">
        <w:rPr>
          <w:rFonts w:ascii="Times New Roman" w:hAnsi="Times New Roman" w:cs="Times New Roman"/>
          <w:sz w:val="28"/>
          <w:szCs w:val="28"/>
        </w:rPr>
        <w:t>У</w:t>
      </w:r>
      <w:r w:rsidRPr="00400DF5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при Губернаторе Мурманской области (</w:t>
      </w:r>
      <w:hyperlink r:id="rId12" w:tgtFrame="_self" w:history="1">
        <w:r w:rsidRPr="007C47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http://www.omb51.ru/</w:t>
        </w:r>
      </w:hyperlink>
      <w:r w:rsidRPr="00400DF5">
        <w:rPr>
          <w:rFonts w:ascii="Times New Roman" w:hAnsi="Times New Roman" w:cs="Times New Roman"/>
          <w:sz w:val="28"/>
          <w:szCs w:val="28"/>
        </w:rPr>
        <w:t>)</w:t>
      </w:r>
      <w:r w:rsidR="006B76AB">
        <w:rPr>
          <w:rFonts w:ascii="Times New Roman" w:hAnsi="Times New Roman" w:cs="Times New Roman"/>
          <w:sz w:val="28"/>
          <w:szCs w:val="28"/>
        </w:rPr>
        <w:t>.</w:t>
      </w:r>
    </w:p>
    <w:p w:rsidR="00EE52F9" w:rsidRPr="00400DF5" w:rsidRDefault="004208BD" w:rsidP="00110917">
      <w:pPr>
        <w:pStyle w:val="ab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</w:t>
      </w:r>
      <w:r w:rsidR="00EE52F9" w:rsidRPr="00400DF5">
        <w:rPr>
          <w:rFonts w:ascii="Times New Roman" w:hAnsi="Times New Roman" w:cs="Times New Roman"/>
          <w:sz w:val="28"/>
          <w:szCs w:val="28"/>
        </w:rPr>
        <w:t xml:space="preserve"> </w:t>
      </w:r>
      <w:r w:rsidR="00EE52F9" w:rsidRPr="0040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канал прямой связи инвесторов и руководства региона (</w:t>
      </w:r>
      <w:hyperlink r:id="rId13" w:history="1">
        <w:r w:rsidR="00EE52F9" w:rsidRPr="00400DF5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http://invest.gov-murman.ru/questions/feedback/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размещается</w:t>
      </w:r>
      <w:r w:rsidR="0090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главной странице органов местного самоуправления муниципального образования.</w:t>
      </w:r>
    </w:p>
    <w:p w:rsidR="00EE52F9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популяризации </w:t>
      </w:r>
      <w:proofErr w:type="spellStart"/>
      <w:r w:rsidR="00445008">
        <w:rPr>
          <w:rFonts w:ascii="Times New Roman" w:hAnsi="Times New Roman" w:cs="Times New Roman"/>
          <w:sz w:val="28"/>
          <w:szCs w:val="28"/>
        </w:rPr>
        <w:t>и</w:t>
      </w:r>
      <w:r w:rsidRPr="00400DF5">
        <w:rPr>
          <w:rFonts w:ascii="Times New Roman" w:hAnsi="Times New Roman" w:cs="Times New Roman"/>
          <w:sz w:val="28"/>
          <w:szCs w:val="28"/>
        </w:rPr>
        <w:t>нтернет-ресурса</w:t>
      </w:r>
      <w:proofErr w:type="spellEnd"/>
      <w:r w:rsidRPr="00400DF5">
        <w:rPr>
          <w:rFonts w:ascii="Times New Roman" w:hAnsi="Times New Roman" w:cs="Times New Roman"/>
          <w:sz w:val="28"/>
          <w:szCs w:val="28"/>
        </w:rPr>
        <w:t xml:space="preserve"> рекомендуется размещение ссылок на него в официальных публикациях муниципального образования, местных печатных СМИ, на баннерах с символикой муниципального образования.</w:t>
      </w:r>
    </w:p>
    <w:p w:rsidR="007C47FF" w:rsidRPr="007C47FF" w:rsidRDefault="007C47FF" w:rsidP="007C47FF">
      <w:pPr>
        <w:pStyle w:val="ab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рассмотреть вопрос формирования единой информационной системы по вопросам реализации настоящего стандарта на территории муниципальных образований Мурманской области на Инвестиционном портале Мурманской области.</w:t>
      </w:r>
    </w:p>
    <w:p w:rsidR="00EE52F9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6AB" w:rsidRPr="00400DF5" w:rsidRDefault="006B76AB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F5">
        <w:rPr>
          <w:rFonts w:ascii="Times New Roman" w:hAnsi="Times New Roman" w:cs="Times New Roman"/>
          <w:b/>
          <w:sz w:val="28"/>
          <w:szCs w:val="28"/>
        </w:rPr>
        <w:t>Предложения по ключевым показателям эффективности внедрения практики:</w:t>
      </w:r>
    </w:p>
    <w:p w:rsidR="00EE52F9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Число посетителей </w:t>
      </w:r>
      <w:proofErr w:type="gramStart"/>
      <w:r w:rsidRPr="00400DF5">
        <w:rPr>
          <w:rFonts w:ascii="Times New Roman" w:hAnsi="Times New Roman" w:cs="Times New Roman"/>
          <w:sz w:val="28"/>
          <w:szCs w:val="28"/>
        </w:rPr>
        <w:t>специализированного</w:t>
      </w:r>
      <w:proofErr w:type="gramEnd"/>
      <w:r w:rsidRPr="0040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008">
        <w:rPr>
          <w:rFonts w:ascii="Times New Roman" w:hAnsi="Times New Roman" w:cs="Times New Roman"/>
          <w:sz w:val="28"/>
          <w:szCs w:val="28"/>
        </w:rPr>
        <w:t>и</w:t>
      </w:r>
      <w:r w:rsidR="009A6581" w:rsidRPr="00400DF5">
        <w:rPr>
          <w:rFonts w:ascii="Times New Roman" w:hAnsi="Times New Roman" w:cs="Times New Roman"/>
          <w:sz w:val="28"/>
          <w:szCs w:val="28"/>
        </w:rPr>
        <w:t>нтернет-ресурса</w:t>
      </w:r>
      <w:proofErr w:type="spellEnd"/>
      <w:r w:rsidRPr="00400DF5">
        <w:rPr>
          <w:rFonts w:ascii="Times New Roman" w:hAnsi="Times New Roman" w:cs="Times New Roman"/>
          <w:sz w:val="28"/>
          <w:szCs w:val="28"/>
        </w:rPr>
        <w:t xml:space="preserve"> в месяц/год, единиц.</w:t>
      </w:r>
    </w:p>
    <w:p w:rsidR="009A6581" w:rsidRPr="00400DF5" w:rsidRDefault="009A6581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числа посетителей специализированного </w:t>
      </w:r>
      <w:proofErr w:type="spellStart"/>
      <w:r w:rsidR="004450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общего числа субъектов малого и среднего предпринимательства</w:t>
      </w:r>
      <w:r w:rsidR="00445008">
        <w:rPr>
          <w:rFonts w:ascii="Times New Roman" w:hAnsi="Times New Roman" w:cs="Times New Roman"/>
          <w:sz w:val="28"/>
          <w:szCs w:val="28"/>
        </w:rPr>
        <w:t>, действующих в муниципальном образовании,</w:t>
      </w:r>
      <w:r>
        <w:rPr>
          <w:rFonts w:ascii="Times New Roman" w:hAnsi="Times New Roman" w:cs="Times New Roman"/>
          <w:sz w:val="28"/>
          <w:szCs w:val="28"/>
        </w:rPr>
        <w:t xml:space="preserve"> в месяц/год, %. </w:t>
      </w:r>
    </w:p>
    <w:p w:rsidR="00EE52F9" w:rsidRDefault="00900F8A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размещенных на </w:t>
      </w:r>
      <w:proofErr w:type="gramStart"/>
      <w:r w:rsidR="00EE52F9" w:rsidRPr="00400DF5">
        <w:rPr>
          <w:rFonts w:ascii="Times New Roman" w:hAnsi="Times New Roman" w:cs="Times New Roman"/>
          <w:sz w:val="28"/>
          <w:szCs w:val="28"/>
        </w:rPr>
        <w:t>специализированно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E52F9" w:rsidRPr="0040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008">
        <w:rPr>
          <w:rFonts w:ascii="Times New Roman" w:hAnsi="Times New Roman" w:cs="Times New Roman"/>
          <w:sz w:val="28"/>
          <w:szCs w:val="28"/>
        </w:rPr>
        <w:t>и</w:t>
      </w:r>
      <w:r w:rsidR="009A6581" w:rsidRPr="00400DF5">
        <w:rPr>
          <w:rFonts w:ascii="Times New Roman" w:hAnsi="Times New Roman" w:cs="Times New Roman"/>
          <w:sz w:val="28"/>
          <w:szCs w:val="28"/>
        </w:rPr>
        <w:t>нтернет-ресурс</w:t>
      </w:r>
      <w:r w:rsidR="009A6581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материалов, предусмотренных разделом 8 настоящего стандарта, </w:t>
      </w:r>
      <w:r w:rsidR="00EE52F9" w:rsidRPr="00400DF5">
        <w:rPr>
          <w:rFonts w:ascii="Times New Roman" w:hAnsi="Times New Roman" w:cs="Times New Roman"/>
          <w:sz w:val="28"/>
          <w:szCs w:val="28"/>
        </w:rPr>
        <w:t>%.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Доля вопросов и предложений инвесторов, поступивших посредством каналов прямой связи, от общего числа вопросов и предложений инвесторов, поступивших </w:t>
      </w:r>
      <w:r w:rsidR="00445008">
        <w:rPr>
          <w:rFonts w:ascii="Times New Roman" w:hAnsi="Times New Roman" w:cs="Times New Roman"/>
          <w:sz w:val="28"/>
          <w:szCs w:val="28"/>
        </w:rPr>
        <w:t>в адрес органов местного самоуправления муниципального образования</w:t>
      </w:r>
      <w:r w:rsidRPr="00400DF5">
        <w:rPr>
          <w:rFonts w:ascii="Times New Roman" w:hAnsi="Times New Roman" w:cs="Times New Roman"/>
          <w:sz w:val="28"/>
          <w:szCs w:val="28"/>
        </w:rPr>
        <w:t>, %.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EE52F9" w:rsidP="00110917">
      <w:pPr>
        <w:pStyle w:val="2"/>
        <w:spacing w:before="0" w:after="0" w:line="240" w:lineRule="auto"/>
        <w:ind w:firstLine="709"/>
        <w:rPr>
          <w:i w:val="0"/>
        </w:rPr>
      </w:pPr>
      <w:bookmarkStart w:id="9" w:name="_Toc391548732"/>
      <w:r w:rsidRPr="00400DF5">
        <w:rPr>
          <w:bCs w:val="0"/>
          <w:i w:val="0"/>
          <w:iCs w:val="0"/>
        </w:rPr>
        <w:t>9</w:t>
      </w:r>
      <w:r w:rsidRPr="00400DF5">
        <w:rPr>
          <w:i w:val="0"/>
        </w:rPr>
        <w:t>. Наличие инвестиционного паспорта муниципального образования Мурманской области</w:t>
      </w:r>
      <w:bookmarkEnd w:id="9"/>
    </w:p>
    <w:p w:rsidR="00EE52F9" w:rsidRPr="00400DF5" w:rsidRDefault="00EE52F9" w:rsidP="00110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EE52F9" w:rsidP="00110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Инвестиционный паспорт муниципального образования представляет собой комплексный информационный бюллетень, содержащий данные об инвестиционном климате на территории муниципального образования. Инвестиционный паспорт демонстрирует инвестору основные возможности территории, ее привлекательность, а также будущие перспективы ее развития с учетом реализации органами власти различных мероприятий по улучшению инвестиционного климата. Структура и содержание инвестиционного паспорта территории формируются с учетом необходимости обеспечения тесного контакта между потенциальными инвесторами и органами местного самоуправления.</w:t>
      </w:r>
    </w:p>
    <w:p w:rsidR="00EE52F9" w:rsidRPr="00400DF5" w:rsidRDefault="00EE52F9" w:rsidP="001109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При разработке Инвестиционного паспорта рекомендуется исходить из следующих принципов: </w:t>
      </w:r>
    </w:p>
    <w:p w:rsidR="00EE52F9" w:rsidRPr="00400DF5" w:rsidRDefault="00EE52F9" w:rsidP="00110917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Инвестиционный паспорт должен быть ориентирован на конкретную аудиторию – потенциальных инвесторов;</w:t>
      </w:r>
    </w:p>
    <w:p w:rsidR="00EE52F9" w:rsidRPr="00400DF5" w:rsidRDefault="00EE52F9" w:rsidP="00110917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информация должна излагаться ясным, доступным языком (следует по возможности избегать узкоспециальной или сугубо научной лексики, а в тех случаях, когда подобные термины необходимы, их значение целесообразно </w:t>
      </w:r>
      <w:r w:rsidRPr="00400DF5">
        <w:rPr>
          <w:rFonts w:ascii="Times New Roman" w:hAnsi="Times New Roman" w:cs="Times New Roman"/>
          <w:sz w:val="28"/>
          <w:szCs w:val="28"/>
        </w:rPr>
        <w:lastRenderedPageBreak/>
        <w:t>пояснять).</w:t>
      </w:r>
    </w:p>
    <w:p w:rsidR="00EE52F9" w:rsidRPr="00400DF5" w:rsidRDefault="00EE52F9" w:rsidP="0011091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DF5">
        <w:rPr>
          <w:sz w:val="28"/>
          <w:szCs w:val="28"/>
        </w:rPr>
        <w:t>Рекомендуемая структура инвестиционного паспорта:</w:t>
      </w:r>
    </w:p>
    <w:p w:rsidR="00EE52F9" w:rsidRPr="00400DF5" w:rsidRDefault="006B76AB" w:rsidP="00110917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52F9" w:rsidRPr="00400DF5">
        <w:rPr>
          <w:rFonts w:ascii="Times New Roman" w:hAnsi="Times New Roman" w:cs="Times New Roman"/>
          <w:sz w:val="28"/>
          <w:szCs w:val="28"/>
        </w:rPr>
        <w:t>бщ</w:t>
      </w:r>
      <w:r w:rsidR="00B073E5">
        <w:rPr>
          <w:rFonts w:ascii="Times New Roman" w:hAnsi="Times New Roman" w:cs="Times New Roman"/>
          <w:sz w:val="28"/>
          <w:szCs w:val="28"/>
        </w:rPr>
        <w:t>ая</w:t>
      </w:r>
      <w:r w:rsidR="00EE52F9" w:rsidRPr="00400DF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073E5">
        <w:rPr>
          <w:rFonts w:ascii="Times New Roman" w:hAnsi="Times New Roman" w:cs="Times New Roman"/>
          <w:sz w:val="28"/>
          <w:szCs w:val="28"/>
        </w:rPr>
        <w:t>я</w:t>
      </w:r>
      <w:r w:rsidR="00EE52F9" w:rsidRPr="00400DF5">
        <w:rPr>
          <w:rFonts w:ascii="Times New Roman" w:hAnsi="Times New Roman" w:cs="Times New Roman"/>
          <w:sz w:val="28"/>
          <w:szCs w:val="28"/>
        </w:rPr>
        <w:t xml:space="preserve"> о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52F9" w:rsidRPr="00400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2F9" w:rsidRPr="00400DF5" w:rsidRDefault="006B76AB" w:rsidP="00110917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2F9" w:rsidRPr="00400DF5">
        <w:rPr>
          <w:rFonts w:ascii="Times New Roman" w:hAnsi="Times New Roman" w:cs="Times New Roman"/>
          <w:sz w:val="28"/>
          <w:szCs w:val="28"/>
        </w:rPr>
        <w:t>араметры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52F9" w:rsidRPr="00400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2F9" w:rsidRPr="00400DF5" w:rsidRDefault="006B76AB" w:rsidP="00110917">
      <w:pPr>
        <w:pStyle w:val="a9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52F9" w:rsidRPr="00400DF5">
        <w:rPr>
          <w:sz w:val="28"/>
          <w:szCs w:val="28"/>
        </w:rPr>
        <w:t>еречень объектов инфраструктуры, предлагаемых для осуществления инвестиционной деятельности, располагающихся на территории муниципального образования</w:t>
      </w:r>
      <w:r>
        <w:rPr>
          <w:sz w:val="28"/>
          <w:szCs w:val="28"/>
        </w:rPr>
        <w:t>.</w:t>
      </w:r>
      <w:r w:rsidR="00EE52F9" w:rsidRPr="00400DF5">
        <w:rPr>
          <w:sz w:val="28"/>
          <w:szCs w:val="28"/>
        </w:rPr>
        <w:t xml:space="preserve"> </w:t>
      </w:r>
    </w:p>
    <w:p w:rsidR="00EE52F9" w:rsidRPr="00400DF5" w:rsidRDefault="006B76AB" w:rsidP="00110917">
      <w:pPr>
        <w:pStyle w:val="a9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52F9" w:rsidRPr="00400DF5">
        <w:rPr>
          <w:sz w:val="28"/>
          <w:szCs w:val="28"/>
        </w:rPr>
        <w:t>еречень и описание свободных земельных участков для осуществления инвестиционной деятельности</w:t>
      </w:r>
      <w:r>
        <w:rPr>
          <w:sz w:val="28"/>
          <w:szCs w:val="28"/>
        </w:rPr>
        <w:t>.</w:t>
      </w:r>
      <w:r w:rsidR="00EE52F9" w:rsidRPr="00400DF5">
        <w:rPr>
          <w:sz w:val="28"/>
          <w:szCs w:val="28"/>
        </w:rPr>
        <w:t xml:space="preserve"> </w:t>
      </w:r>
    </w:p>
    <w:p w:rsidR="00EE52F9" w:rsidRPr="00400DF5" w:rsidRDefault="006B76AB" w:rsidP="00110917">
      <w:pPr>
        <w:pStyle w:val="a9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E52F9" w:rsidRPr="00400DF5">
        <w:rPr>
          <w:sz w:val="28"/>
          <w:szCs w:val="28"/>
        </w:rPr>
        <w:t>лючевые реализуемые инвестиционные проекты (реестр реализуемых инвестиционных проектов) с описанием конкретных результатов (историй успеха) реализации</w:t>
      </w:r>
      <w:r>
        <w:rPr>
          <w:sz w:val="28"/>
          <w:szCs w:val="28"/>
        </w:rPr>
        <w:t>.</w:t>
      </w:r>
      <w:r w:rsidR="00EE52F9" w:rsidRPr="00400DF5">
        <w:rPr>
          <w:sz w:val="28"/>
          <w:szCs w:val="28"/>
        </w:rPr>
        <w:t xml:space="preserve"> </w:t>
      </w:r>
    </w:p>
    <w:p w:rsidR="00EE52F9" w:rsidRPr="00400DF5" w:rsidRDefault="006B76AB" w:rsidP="00110917">
      <w:pPr>
        <w:pStyle w:val="a9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E52F9" w:rsidRPr="00400DF5">
        <w:rPr>
          <w:sz w:val="28"/>
          <w:szCs w:val="28"/>
        </w:rPr>
        <w:t>онтактн</w:t>
      </w:r>
      <w:r>
        <w:rPr>
          <w:sz w:val="28"/>
          <w:szCs w:val="28"/>
        </w:rPr>
        <w:t>ая</w:t>
      </w:r>
      <w:r w:rsidR="00EE52F9" w:rsidRPr="00400DF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EE52F9" w:rsidRPr="00400DF5">
        <w:rPr>
          <w:sz w:val="28"/>
          <w:szCs w:val="28"/>
        </w:rPr>
        <w:t xml:space="preserve"> органов власти и местного самоуправления, а также организаций, участвующих в инвестиционном процессе.</w:t>
      </w:r>
    </w:p>
    <w:p w:rsidR="00EE52F9" w:rsidRPr="00400DF5" w:rsidRDefault="00EE52F9" w:rsidP="0011091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DF5">
        <w:rPr>
          <w:sz w:val="28"/>
          <w:szCs w:val="28"/>
        </w:rPr>
        <w:t xml:space="preserve">Электронная версия инвестиционного паспорта подлежит опубликованию на </w:t>
      </w:r>
      <w:proofErr w:type="gramStart"/>
      <w:r w:rsidRPr="00400DF5">
        <w:rPr>
          <w:sz w:val="28"/>
          <w:szCs w:val="28"/>
        </w:rPr>
        <w:t>специализированном</w:t>
      </w:r>
      <w:proofErr w:type="gramEnd"/>
      <w:r w:rsidRPr="00400DF5">
        <w:rPr>
          <w:sz w:val="28"/>
          <w:szCs w:val="28"/>
        </w:rPr>
        <w:t xml:space="preserve"> </w:t>
      </w:r>
      <w:proofErr w:type="spellStart"/>
      <w:r w:rsidRPr="00400DF5">
        <w:rPr>
          <w:sz w:val="28"/>
          <w:szCs w:val="28"/>
        </w:rPr>
        <w:t>интернет-ресурсе</w:t>
      </w:r>
      <w:proofErr w:type="spellEnd"/>
      <w:r w:rsidRPr="00400DF5">
        <w:rPr>
          <w:sz w:val="28"/>
          <w:szCs w:val="28"/>
        </w:rPr>
        <w:t xml:space="preserve"> об инвестиционной деятельности муниципального образования.</w:t>
      </w:r>
    </w:p>
    <w:p w:rsidR="00EE52F9" w:rsidRPr="00400DF5" w:rsidRDefault="00EE52F9" w:rsidP="00110917">
      <w:pPr>
        <w:pStyle w:val="a9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DF5">
        <w:rPr>
          <w:sz w:val="28"/>
          <w:szCs w:val="28"/>
        </w:rPr>
        <w:t>Информацию, содержащуюся в Инвестиционном паспорте, целесообразно поддерживать в актуальном состоянии, для чего рекомендуется предусмотреть обновление Инвестиционного паспорта и определить ответственное за это должностное лицо.</w:t>
      </w:r>
    </w:p>
    <w:p w:rsidR="00EE52F9" w:rsidRPr="00400DF5" w:rsidRDefault="00EE52F9" w:rsidP="00110917">
      <w:pPr>
        <w:pStyle w:val="a9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F5">
        <w:rPr>
          <w:rFonts w:ascii="Times New Roman" w:hAnsi="Times New Roman" w:cs="Times New Roman"/>
          <w:b/>
          <w:sz w:val="28"/>
          <w:szCs w:val="28"/>
        </w:rPr>
        <w:t>Предложения по ключевым показателям эффективности внедрения практики:</w:t>
      </w:r>
    </w:p>
    <w:p w:rsidR="00EE52F9" w:rsidRDefault="00EE52F9" w:rsidP="00110917">
      <w:pPr>
        <w:pStyle w:val="a9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00DF5">
        <w:rPr>
          <w:sz w:val="28"/>
          <w:szCs w:val="28"/>
        </w:rPr>
        <w:t xml:space="preserve">Доля предпринимателей, пользующихся в своей деятельности информацией, содержащейся в </w:t>
      </w:r>
      <w:r w:rsidR="006B76AB">
        <w:rPr>
          <w:sz w:val="28"/>
          <w:szCs w:val="28"/>
        </w:rPr>
        <w:t>И</w:t>
      </w:r>
      <w:r w:rsidRPr="00400DF5">
        <w:rPr>
          <w:sz w:val="28"/>
          <w:szCs w:val="28"/>
        </w:rPr>
        <w:t>нвестиционном паспорте муниципального образования</w:t>
      </w:r>
      <w:r w:rsidR="006B76AB">
        <w:rPr>
          <w:sz w:val="28"/>
          <w:szCs w:val="28"/>
        </w:rPr>
        <w:t>,</w:t>
      </w:r>
      <w:r w:rsidRPr="00400DF5">
        <w:rPr>
          <w:sz w:val="28"/>
          <w:szCs w:val="28"/>
        </w:rPr>
        <w:t xml:space="preserve"> от общего числа опрошенных предпринимателей, % (опрос может проводиться на специализированном </w:t>
      </w:r>
      <w:proofErr w:type="spellStart"/>
      <w:r w:rsidR="00445008">
        <w:rPr>
          <w:sz w:val="28"/>
          <w:szCs w:val="28"/>
        </w:rPr>
        <w:t>и</w:t>
      </w:r>
      <w:r w:rsidR="00445008" w:rsidRPr="00400DF5">
        <w:rPr>
          <w:sz w:val="28"/>
          <w:szCs w:val="28"/>
        </w:rPr>
        <w:t>нтернет-ресурсе</w:t>
      </w:r>
      <w:proofErr w:type="spellEnd"/>
      <w:r w:rsidRPr="00400DF5">
        <w:rPr>
          <w:sz w:val="28"/>
          <w:szCs w:val="28"/>
        </w:rPr>
        <w:t>, на котором размещен Инвестиционный паспорт).</w:t>
      </w:r>
      <w:proofErr w:type="gramEnd"/>
    </w:p>
    <w:p w:rsidR="00D42AA7" w:rsidRPr="00400DF5" w:rsidRDefault="00D42AA7" w:rsidP="00110917">
      <w:pPr>
        <w:pStyle w:val="a9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Инвестиционный паспорт муниципального образования согласован Министерством экономического развития Мурманской области, да/нет.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2F9" w:rsidRPr="00400DF5" w:rsidRDefault="00EE52F9" w:rsidP="00110917">
      <w:pPr>
        <w:pStyle w:val="2"/>
        <w:spacing w:before="0" w:after="0" w:line="240" w:lineRule="auto"/>
        <w:ind w:firstLine="709"/>
        <w:rPr>
          <w:i w:val="0"/>
        </w:rPr>
      </w:pPr>
      <w:r w:rsidRPr="00400DF5">
        <w:rPr>
          <w:i w:val="0"/>
        </w:rPr>
        <w:t>10. 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Развитие предпринимательской деятельности и повышение предпринимательской активности населения во многом зависят от информированности граждан о возможностях и способах организации собственного дела, существующих правилах ведения бизнеса и возможности получения различных форм поддержки со стороны органов местного </w:t>
      </w:r>
      <w:r w:rsidRPr="00400DF5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организаций, образующих инфраструктуру поддержки субъектов малого и среднего предпринимательства, и институтов развития.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DF5">
        <w:rPr>
          <w:rFonts w:ascii="Times New Roman" w:hAnsi="Times New Roman" w:cs="Times New Roman"/>
          <w:sz w:val="28"/>
          <w:szCs w:val="28"/>
        </w:rPr>
        <w:t xml:space="preserve">В то же время на муниципальном уровне сохраняются проблемы низкой информированности населения и предпринимателей об условиях ведения предпринимательской деятельности, </w:t>
      </w:r>
      <w:r w:rsidR="006B76AB">
        <w:rPr>
          <w:rFonts w:ascii="Times New Roman" w:hAnsi="Times New Roman" w:cs="Times New Roman"/>
          <w:sz w:val="28"/>
          <w:szCs w:val="28"/>
        </w:rPr>
        <w:t xml:space="preserve">о </w:t>
      </w:r>
      <w:r w:rsidRPr="00400DF5">
        <w:rPr>
          <w:rFonts w:ascii="Times New Roman" w:hAnsi="Times New Roman" w:cs="Times New Roman"/>
          <w:sz w:val="28"/>
          <w:szCs w:val="28"/>
        </w:rPr>
        <w:t>возможност</w:t>
      </w:r>
      <w:r w:rsidR="006B76AB">
        <w:rPr>
          <w:rFonts w:ascii="Times New Roman" w:hAnsi="Times New Roman" w:cs="Times New Roman"/>
          <w:sz w:val="28"/>
          <w:szCs w:val="28"/>
        </w:rPr>
        <w:t>ях</w:t>
      </w:r>
      <w:r w:rsidRPr="00400DF5">
        <w:rPr>
          <w:rFonts w:ascii="Times New Roman" w:hAnsi="Times New Roman" w:cs="Times New Roman"/>
          <w:sz w:val="28"/>
          <w:szCs w:val="28"/>
        </w:rPr>
        <w:t xml:space="preserve"> получения финансовой или иной поддержки и др. Исследования показывают, что значительная доля населения и предпринимателей не знает о реализуемых программах поддержки предпринимательской деятельности и инструментах поддержки, которая оказывается бизнесу органами государственной власти и органами местного самоуправления.</w:t>
      </w:r>
      <w:proofErr w:type="gramEnd"/>
      <w:r w:rsidRPr="00400DF5">
        <w:rPr>
          <w:rFonts w:ascii="Times New Roman" w:hAnsi="Times New Roman" w:cs="Times New Roman"/>
          <w:sz w:val="28"/>
          <w:szCs w:val="28"/>
        </w:rPr>
        <w:t xml:space="preserve"> Кроме того, при получении муниципальных услуг субъекты предпринимательской деятельности зачастую сталкиваются с недостаточным количеством информации об услугах и трудностями в ее поиске в общедоступных источниках. 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рекомендуется сформировать систему информационной и консультационной поддержки предпринимателей, а также реализовывать мероприятия, направленные на популяризацию предпринимательской деятельности. Для получения эффекта, выраженного в развитии предпринимательства на муниципальном уровне, такая работа должна вестись систематически и включать комплексные мероприятия. 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Комплекс мероприятий может включать проведение обучающих мероприятий, конференций, форумов, круглых столов по вопросам предпринимательской деятельности. Кроме того, рекомендуется создание (развитие уже созданных) муниципальных центров поддержки предпринимательства, выполняющих следующие функции: </w:t>
      </w:r>
    </w:p>
    <w:p w:rsidR="00EE52F9" w:rsidRPr="00400DF5" w:rsidRDefault="00EE52F9" w:rsidP="00110917">
      <w:pPr>
        <w:pStyle w:val="ab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сбор и распространение информации о кредитных и </w:t>
      </w:r>
      <w:proofErr w:type="spellStart"/>
      <w:r w:rsidRPr="00400DF5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400DF5">
        <w:rPr>
          <w:rFonts w:ascii="Times New Roman" w:hAnsi="Times New Roman" w:cs="Times New Roman"/>
          <w:sz w:val="28"/>
          <w:szCs w:val="28"/>
        </w:rPr>
        <w:t xml:space="preserve"> организациях региона и условиях предоставления заемного финансирования субъектам малого и среднего предпринимательства; </w:t>
      </w:r>
    </w:p>
    <w:p w:rsidR="00EE52F9" w:rsidRPr="00400DF5" w:rsidRDefault="00EE52F9" w:rsidP="00110917">
      <w:pPr>
        <w:pStyle w:val="ab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информирование предпринимателей по вопросам предоставления финансовой и имущественной поддержки регионального и муниципального уровней, а также прохождения процедур в рамках получения государственных и муниципальных услуг; </w:t>
      </w:r>
    </w:p>
    <w:p w:rsidR="00EE52F9" w:rsidRPr="00400DF5" w:rsidRDefault="00EE52F9" w:rsidP="00110917">
      <w:pPr>
        <w:pStyle w:val="ab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консультирование и оказание помощи субъектам малого и среднего предпринимательства в вопросах подготовки документов для получения заемного финансирования, иной государственной и муниципальной финансовой поддержки, для прохождения процедур в рамках получения государственных и муниципальных услуг.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Такие центры могут создаваться, в частности, на базе многофункциональных центров предоставления государственных и муниципальных услуг.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Кроме того, рекомендуется размещение и ежеквартальная актуализация на официальном интернет-сайте администрации муниципального образования, в специализированной вкладке, посвященной инвестиционной деятельности в муниципальном образовании</w:t>
      </w:r>
      <w:r w:rsidR="006B76AB">
        <w:rPr>
          <w:rFonts w:ascii="Times New Roman" w:hAnsi="Times New Roman" w:cs="Times New Roman"/>
          <w:sz w:val="28"/>
          <w:szCs w:val="28"/>
        </w:rPr>
        <w:t>,</w:t>
      </w:r>
      <w:r w:rsidRPr="00400DF5">
        <w:rPr>
          <w:rFonts w:ascii="Times New Roman" w:hAnsi="Times New Roman" w:cs="Times New Roman"/>
          <w:sz w:val="28"/>
          <w:szCs w:val="28"/>
        </w:rPr>
        <w:t xml:space="preserve"> информации: </w:t>
      </w:r>
    </w:p>
    <w:p w:rsidR="00EE52F9" w:rsidRPr="00400DF5" w:rsidRDefault="00EE52F9" w:rsidP="00110917">
      <w:pPr>
        <w:pStyle w:val="ab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lastRenderedPageBreak/>
        <w:t xml:space="preserve">о мерах поддержки субъектов малого и среднего предпринимательства на муниципальном и региональном уровнях; </w:t>
      </w:r>
    </w:p>
    <w:p w:rsidR="00EE52F9" w:rsidRPr="00400DF5" w:rsidRDefault="00EE52F9" w:rsidP="00110917">
      <w:pPr>
        <w:pStyle w:val="ab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о проводимых мероприятиях (в том числе обучающих); </w:t>
      </w:r>
    </w:p>
    <w:p w:rsidR="00EE52F9" w:rsidRPr="00400DF5" w:rsidRDefault="00EE52F9" w:rsidP="00110917">
      <w:pPr>
        <w:pStyle w:val="ab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об изменениях нормативных правовых актов в области поддержки и ведения предпринимательской деятельности; </w:t>
      </w:r>
    </w:p>
    <w:p w:rsidR="00EE52F9" w:rsidRPr="00400DF5" w:rsidRDefault="00EE52F9" w:rsidP="00110917">
      <w:pPr>
        <w:pStyle w:val="ab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о кредитных и </w:t>
      </w:r>
      <w:proofErr w:type="spellStart"/>
      <w:r w:rsidRPr="00400DF5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400DF5">
        <w:rPr>
          <w:rFonts w:ascii="Times New Roman" w:hAnsi="Times New Roman" w:cs="Times New Roman"/>
          <w:sz w:val="28"/>
          <w:szCs w:val="28"/>
        </w:rPr>
        <w:t xml:space="preserve"> организациях региона, условиях предоставления заемного финансирования субъектам малого и среднего предпринимательства; </w:t>
      </w:r>
    </w:p>
    <w:p w:rsidR="00EE52F9" w:rsidRPr="00400DF5" w:rsidRDefault="00EE52F9" w:rsidP="00110917">
      <w:pPr>
        <w:pStyle w:val="ab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о требованиях при прохождении процедур в рамках получения государственных и муниципальных услуг.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Также рекомендуется периодическое освещение деятельности органов местного самоуправления в области поддержки субъектов малого и среднего предпринимательства в местных СМИ.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Дополнительно муниципальным образованиям, обладающим необходимым объемом финансирования в рамках поддержки малого и среднего предпринимательства</w:t>
      </w:r>
      <w:r w:rsidR="006B76AB">
        <w:rPr>
          <w:rFonts w:ascii="Times New Roman" w:hAnsi="Times New Roman" w:cs="Times New Roman"/>
          <w:sz w:val="28"/>
          <w:szCs w:val="28"/>
        </w:rPr>
        <w:t>,</w:t>
      </w:r>
      <w:r w:rsidRPr="00400DF5">
        <w:rPr>
          <w:rFonts w:ascii="Times New Roman" w:hAnsi="Times New Roman" w:cs="Times New Roman"/>
          <w:sz w:val="28"/>
          <w:szCs w:val="28"/>
        </w:rPr>
        <w:t xml:space="preserve"> рекомендуется: </w:t>
      </w:r>
    </w:p>
    <w:p w:rsidR="00EE52F9" w:rsidRPr="00400DF5" w:rsidRDefault="00EE52F9" w:rsidP="00110917">
      <w:pPr>
        <w:pStyle w:val="ab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издание пособий, справочников по возможностям и порядку получения муниципальной поддержки, иным вопросам предпринимательской деятельности (в частности, наборов инструкций, описывающих последовательность действий заявителя при прохождении процедур в рамках получения государственных и муниципальных услуг) для их распространения на специальных мероприятиях с участием субъектов малого и среднего предпринимательства; </w:t>
      </w:r>
    </w:p>
    <w:p w:rsidR="00EE52F9" w:rsidRPr="00400DF5" w:rsidRDefault="00EE52F9" w:rsidP="00110917">
      <w:pPr>
        <w:pStyle w:val="ab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DF5">
        <w:rPr>
          <w:rFonts w:ascii="Times New Roman" w:hAnsi="Times New Roman" w:cs="Times New Roman"/>
          <w:sz w:val="28"/>
          <w:szCs w:val="28"/>
        </w:rPr>
        <w:t xml:space="preserve">организация на базе специализированных </w:t>
      </w:r>
      <w:proofErr w:type="spellStart"/>
      <w:r w:rsidRPr="00400DF5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400DF5">
        <w:rPr>
          <w:rFonts w:ascii="Times New Roman" w:hAnsi="Times New Roman" w:cs="Times New Roman"/>
          <w:sz w:val="28"/>
          <w:szCs w:val="28"/>
        </w:rPr>
        <w:t xml:space="preserve">, посвященных инвестиционной деятельности (либо на специально создаваемых ресурсах), бесплатных обучающих онлайн-курсов для предпринимателей. </w:t>
      </w:r>
      <w:proofErr w:type="gramEnd"/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Для муниципальных образований, не обладающих необходимым объемом финансирования, рекомендуется заключить соглашение о взаимодействии с Центрами развития бизнеса, создаваемыми в ра</w:t>
      </w:r>
      <w:r>
        <w:rPr>
          <w:rFonts w:ascii="Times New Roman" w:hAnsi="Times New Roman" w:cs="Times New Roman"/>
          <w:sz w:val="28"/>
          <w:szCs w:val="28"/>
        </w:rPr>
        <w:t>мках инфраструктурного проекта П</w:t>
      </w:r>
      <w:r w:rsidRPr="00400DF5">
        <w:rPr>
          <w:rFonts w:ascii="Times New Roman" w:hAnsi="Times New Roman" w:cs="Times New Roman"/>
          <w:sz w:val="28"/>
          <w:szCs w:val="28"/>
        </w:rPr>
        <w:t xml:space="preserve">АО «Сбербанк России», в том числе по следующим направлениям: </w:t>
      </w:r>
    </w:p>
    <w:p w:rsidR="00EE52F9" w:rsidRPr="00400DF5" w:rsidRDefault="00EE52F9" w:rsidP="00110917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проведение тренингов и семинаров по вопросам ведения и развития бизнеса; </w:t>
      </w:r>
    </w:p>
    <w:p w:rsidR="00EE52F9" w:rsidRPr="00400DF5" w:rsidRDefault="00EE52F9" w:rsidP="00110917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400DF5">
        <w:rPr>
          <w:rFonts w:ascii="Times New Roman" w:hAnsi="Times New Roman" w:cs="Times New Roman"/>
          <w:sz w:val="28"/>
          <w:szCs w:val="28"/>
        </w:rPr>
        <w:t>общероссийских</w:t>
      </w:r>
      <w:proofErr w:type="gramEnd"/>
      <w:r w:rsidRPr="00400DF5">
        <w:rPr>
          <w:rFonts w:ascii="Times New Roman" w:hAnsi="Times New Roman" w:cs="Times New Roman"/>
          <w:sz w:val="28"/>
          <w:szCs w:val="28"/>
        </w:rPr>
        <w:t xml:space="preserve"> бизнес-семинаров со спикерами мирового уровня, в том числе дистанционных; </w:t>
      </w:r>
    </w:p>
    <w:p w:rsidR="00EE52F9" w:rsidRPr="00400DF5" w:rsidRDefault="00EE52F9" w:rsidP="00110917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проведение конференций и иных мероприятий с участием органов государственной власти. </w:t>
      </w:r>
    </w:p>
    <w:p w:rsidR="00EE52F9" w:rsidRPr="00400DF5" w:rsidRDefault="00EE52F9" w:rsidP="001109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F5">
        <w:rPr>
          <w:rFonts w:ascii="Times New Roman" w:hAnsi="Times New Roman" w:cs="Times New Roman"/>
          <w:b/>
          <w:sz w:val="28"/>
          <w:szCs w:val="28"/>
        </w:rPr>
        <w:t>Предложения по ключевым показателям эффективности внедрения практики: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Доля субъектов малого и среднего предпринимательства муниципального образования, принявших участие в обучающих мероприятиях, конференциях, форумах, круглых столах по вопросам развития предпринимательской деятельности, от общего числа субъектов малого и среднего предпринимательства муниципального образования, %.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lastRenderedPageBreak/>
        <w:t xml:space="preserve">Доля субъектов малого и среднего предпринимательства муниципального образования, получивших информационную и консультационную поддержку, от общего числа субъектов малого и среднего предпринимательства муниципального образования, %.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EE52F9" w:rsidP="00110917">
      <w:pPr>
        <w:pStyle w:val="2"/>
        <w:spacing w:before="0" w:after="0" w:line="240" w:lineRule="auto"/>
        <w:ind w:firstLine="709"/>
        <w:rPr>
          <w:i w:val="0"/>
        </w:rPr>
      </w:pPr>
      <w:r w:rsidRPr="00400DF5">
        <w:rPr>
          <w:i w:val="0"/>
        </w:rPr>
        <w:t>11.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</w:r>
    </w:p>
    <w:p w:rsidR="0079189C" w:rsidRDefault="0079189C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Органам местного самоуправления в целях кадрового обеспечения муниципальной инвестиционной политики рекомендуется реализовать мероприятия по профессиональной подготовке и переподготовке должностных лиц</w:t>
      </w:r>
      <w:r w:rsidR="00A57794">
        <w:rPr>
          <w:rFonts w:ascii="Times New Roman" w:hAnsi="Times New Roman" w:cs="Times New Roman"/>
          <w:sz w:val="28"/>
          <w:szCs w:val="28"/>
        </w:rPr>
        <w:t xml:space="preserve"> (а также работников специализированных организаций по привлечению инвестиций и поддержке предпринимательства)</w:t>
      </w:r>
      <w:r w:rsidRPr="00400DF5">
        <w:rPr>
          <w:rFonts w:ascii="Times New Roman" w:hAnsi="Times New Roman" w:cs="Times New Roman"/>
          <w:sz w:val="28"/>
          <w:szCs w:val="28"/>
        </w:rPr>
        <w:t xml:space="preserve">, ответственных за привлечение инвестиций и поддержку предпринимательства. 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Для обеспечения должного уровня квалификации должностных лиц, ответственных за привлечение инвестиций и поддержку предпринимательства, целесообразно разработать систему квалификационных требований к лицам, замещающим соответствующие должности в органах местного самоуправления и (или) в специализированных организациях поддержки инвестиционной деятельности.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могут предусматривать требования к должностным лицам по следующим направлениям: </w:t>
      </w:r>
    </w:p>
    <w:p w:rsidR="00EE52F9" w:rsidRPr="00400DF5" w:rsidRDefault="00EE52F9" w:rsidP="00110917">
      <w:pPr>
        <w:pStyle w:val="ab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знание нормативно-правовой базы по вопросам регулирования предпринимательской и инвестиционной деятельности, документов стратегического развития муниципального образования, основных форм и инструментов поддержки инвестиционных и предпринимательских проектов, планов развития муниципального образования, в том числе по созданию объектов инфраструктуры поддержки инвестиционной и предпринимательской деятельности; </w:t>
      </w:r>
    </w:p>
    <w:p w:rsidR="00EE52F9" w:rsidRPr="00400DF5" w:rsidRDefault="00EE52F9" w:rsidP="00110917">
      <w:pPr>
        <w:pStyle w:val="ab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наличие навыков по оценке инвестиционных и предпринимательских проектов, бизнес-планов, анализу финансовой отчетности организаций, обоснованию инвестиционных и финансовых решений; </w:t>
      </w:r>
    </w:p>
    <w:p w:rsidR="00EE52F9" w:rsidRPr="00400DF5" w:rsidRDefault="00EE52F9" w:rsidP="00110917">
      <w:pPr>
        <w:pStyle w:val="ab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DF5">
        <w:rPr>
          <w:rFonts w:ascii="Times New Roman" w:hAnsi="Times New Roman" w:cs="Times New Roman"/>
          <w:sz w:val="28"/>
          <w:szCs w:val="28"/>
        </w:rPr>
        <w:t xml:space="preserve">наличие опыта реализации и (или) сопровождения реализации инвестиционных и (или) предпринимательских проектов, ведения делового общения (публичные выступления, переговоры, деловая переписка, электронные коммуникации). </w:t>
      </w:r>
      <w:proofErr w:type="gramEnd"/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должностным лицам, а также показатели эффективности их деятельности целесообразно закреплять в трудовых контрактах и должностных инструкциях.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В целях обеспечения соответствия должностных лиц установленным квалификационным требованиям целесообразно разработать механизмы </w:t>
      </w:r>
      <w:r w:rsidRPr="00400DF5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и переподготовки должностных лиц, ответственных за привлечение инвестиций и поддержку предпринимательства.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Такая система обучения может предусматривать подготовку должностных лиц посредством: </w:t>
      </w:r>
    </w:p>
    <w:p w:rsidR="00EE52F9" w:rsidRPr="00400DF5" w:rsidRDefault="00EE52F9" w:rsidP="00110917">
      <w:pPr>
        <w:pStyle w:val="ab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самообразования (самостоятельное участие должностных лиц в работе семинаров, конференций, иных тематических мероприятиях, изучение специализированной литературы); </w:t>
      </w:r>
    </w:p>
    <w:p w:rsidR="00EE52F9" w:rsidRPr="00400DF5" w:rsidRDefault="00EE52F9" w:rsidP="00110917">
      <w:pPr>
        <w:pStyle w:val="ab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проведени</w:t>
      </w:r>
      <w:r w:rsidR="00B073E5">
        <w:rPr>
          <w:rFonts w:ascii="Times New Roman" w:hAnsi="Times New Roman" w:cs="Times New Roman"/>
          <w:sz w:val="28"/>
          <w:szCs w:val="28"/>
        </w:rPr>
        <w:t>я</w:t>
      </w:r>
      <w:r w:rsidRPr="00400DF5">
        <w:rPr>
          <w:rFonts w:ascii="Times New Roman" w:hAnsi="Times New Roman" w:cs="Times New Roman"/>
          <w:sz w:val="28"/>
          <w:szCs w:val="28"/>
        </w:rPr>
        <w:t xml:space="preserve"> мероприятий по обмену опытом (стажировка должностных лиц в передовых муниципальных образованиях, в том числе в муниципальных образованиях других регионов);  </w:t>
      </w:r>
    </w:p>
    <w:p w:rsidR="00EE52F9" w:rsidRPr="00400DF5" w:rsidRDefault="00EE52F9" w:rsidP="00110917">
      <w:pPr>
        <w:pStyle w:val="ab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реализации образовательных мероприятий (направление должностных лиц на прохождение образовательных программ, специализированных курсов, участие в семинарах, тренингах). 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400DF5">
        <w:rPr>
          <w:rFonts w:ascii="Times New Roman" w:hAnsi="Times New Roman" w:cs="Times New Roman"/>
          <w:sz w:val="28"/>
          <w:szCs w:val="28"/>
        </w:rPr>
        <w:t>обучения</w:t>
      </w:r>
      <w:r w:rsidR="003630B7"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proofErr w:type="gramEnd"/>
      <w:r w:rsidRPr="00400DF5">
        <w:rPr>
          <w:rFonts w:ascii="Times New Roman" w:hAnsi="Times New Roman" w:cs="Times New Roman"/>
          <w:sz w:val="28"/>
          <w:szCs w:val="28"/>
        </w:rPr>
        <w:t xml:space="preserve"> должна соответствовать следующим требованиям: </w:t>
      </w:r>
    </w:p>
    <w:p w:rsidR="00EE52F9" w:rsidRPr="00400DF5" w:rsidRDefault="00EE52F9" w:rsidP="00110917">
      <w:pPr>
        <w:pStyle w:val="ab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опережающий характер по отношению к изменениям инвестиционных стратегий и тактических приемов привлечения инвестиций; </w:t>
      </w:r>
    </w:p>
    <w:p w:rsidR="00EE52F9" w:rsidRPr="00400DF5" w:rsidRDefault="00EE52F9" w:rsidP="00110917">
      <w:pPr>
        <w:pStyle w:val="ab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ориентация не только на обновление профессиональных знаний и навыков, но и на социальное развитие, активизацию творческого потенциала должностных лиц; </w:t>
      </w:r>
    </w:p>
    <w:p w:rsidR="00EE52F9" w:rsidRPr="00400DF5" w:rsidRDefault="00EE52F9" w:rsidP="00110917">
      <w:pPr>
        <w:pStyle w:val="ab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использование методов «обучения действием» (</w:t>
      </w:r>
      <w:proofErr w:type="spellStart"/>
      <w:r w:rsidRPr="00400DF5">
        <w:rPr>
          <w:rFonts w:ascii="Times New Roman" w:hAnsi="Times New Roman" w:cs="Times New Roman"/>
          <w:sz w:val="28"/>
          <w:szCs w:val="28"/>
        </w:rPr>
        <w:t>action</w:t>
      </w:r>
      <w:proofErr w:type="spellEnd"/>
      <w:r w:rsidRPr="0040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DF5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400DF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E52F9" w:rsidRPr="00400DF5" w:rsidRDefault="00EE52F9" w:rsidP="00110917">
      <w:pPr>
        <w:pStyle w:val="ab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инновационный характер, направленный на поиск решения задач, стоящих перед органами местного самоуправления.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Возможно проведение мероприятий (проекта) по формированию кадрового резерва муниципального образования, основанного на конкурсном отборе лиц, претендующих на замещение должностей муниципальной службы в сфере привлечения инвестиций и (или) поддержки предпринимательства.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Реализацию проекта рекомендуется проводить максимально публично, с широким освещением в средствах массовой информации, с равным доступом населения к участию в проекте.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F5">
        <w:rPr>
          <w:rFonts w:ascii="Times New Roman" w:hAnsi="Times New Roman" w:cs="Times New Roman"/>
          <w:b/>
          <w:sz w:val="28"/>
          <w:szCs w:val="28"/>
        </w:rPr>
        <w:t>Предложения по ключевым показателям эффективности внедрения практики:</w:t>
      </w:r>
    </w:p>
    <w:p w:rsidR="00B073E5" w:rsidRPr="00167209" w:rsidRDefault="00B073E5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3E5">
        <w:rPr>
          <w:rFonts w:ascii="Times New Roman" w:hAnsi="Times New Roman" w:cs="Times New Roman"/>
          <w:sz w:val="28"/>
          <w:szCs w:val="28"/>
        </w:rPr>
        <w:t xml:space="preserve">Доля должностных лиц, ответственных за привлечение инвестиций и (или) поддержку предпринимательства, прошедших аттестацию на соответствие квалификационным </w:t>
      </w:r>
      <w:r w:rsidRPr="00167209">
        <w:rPr>
          <w:rFonts w:ascii="Times New Roman" w:hAnsi="Times New Roman" w:cs="Times New Roman"/>
          <w:sz w:val="28"/>
          <w:szCs w:val="28"/>
        </w:rPr>
        <w:t>требованиям к должностям, связанным с привлечением инвестици</w:t>
      </w:r>
      <w:r w:rsidR="00167209" w:rsidRPr="00167209">
        <w:rPr>
          <w:rFonts w:ascii="Times New Roman" w:hAnsi="Times New Roman" w:cs="Times New Roman"/>
          <w:sz w:val="28"/>
          <w:szCs w:val="28"/>
        </w:rPr>
        <w:t>й</w:t>
      </w:r>
      <w:r w:rsidRPr="00167209">
        <w:rPr>
          <w:rFonts w:ascii="Times New Roman" w:hAnsi="Times New Roman" w:cs="Times New Roman"/>
          <w:sz w:val="28"/>
          <w:szCs w:val="28"/>
        </w:rPr>
        <w:t xml:space="preserve"> и (или) поддержкой предпринимательства за последние 3 года, в общей численности должностных лиц</w:t>
      </w:r>
      <w:r w:rsidR="00EC7293" w:rsidRPr="00167209">
        <w:rPr>
          <w:rFonts w:ascii="Times New Roman" w:hAnsi="Times New Roman" w:cs="Times New Roman"/>
          <w:sz w:val="28"/>
          <w:szCs w:val="28"/>
        </w:rPr>
        <w:t>,</w:t>
      </w:r>
      <w:r w:rsidRPr="00167209">
        <w:rPr>
          <w:rFonts w:ascii="Times New Roman" w:hAnsi="Times New Roman" w:cs="Times New Roman"/>
          <w:sz w:val="28"/>
          <w:szCs w:val="28"/>
        </w:rPr>
        <w:t xml:space="preserve"> ответственных за привлечение инвестиций и (или) поддержку предпринимательства, %.</w:t>
      </w:r>
      <w:proofErr w:type="gramEnd"/>
    </w:p>
    <w:p w:rsidR="00EC7293" w:rsidRPr="00B073E5" w:rsidRDefault="00EC7293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 xml:space="preserve">Доля работников действующих на территории муниципального образования специализированных организаций по привлечению инвестиций и поддержке предпринимательства, прошедших аттестацию на соответствие квалификационным требованиям к должностям, связанным с привлечением </w:t>
      </w:r>
      <w:r w:rsidRPr="00167209">
        <w:rPr>
          <w:rFonts w:ascii="Times New Roman" w:hAnsi="Times New Roman" w:cs="Times New Roman"/>
          <w:sz w:val="28"/>
          <w:szCs w:val="28"/>
        </w:rPr>
        <w:lastRenderedPageBreak/>
        <w:t>инвестици</w:t>
      </w:r>
      <w:r w:rsidR="00167209" w:rsidRPr="00167209">
        <w:rPr>
          <w:rFonts w:ascii="Times New Roman" w:hAnsi="Times New Roman" w:cs="Times New Roman"/>
          <w:sz w:val="28"/>
          <w:szCs w:val="28"/>
        </w:rPr>
        <w:t>й</w:t>
      </w:r>
      <w:r w:rsidRPr="00167209">
        <w:rPr>
          <w:rFonts w:ascii="Times New Roman" w:hAnsi="Times New Roman" w:cs="Times New Roman"/>
          <w:sz w:val="28"/>
          <w:szCs w:val="28"/>
        </w:rPr>
        <w:t xml:space="preserve"> и (или) поддержкой</w:t>
      </w:r>
      <w:r w:rsidRPr="00B073E5">
        <w:rPr>
          <w:rFonts w:ascii="Times New Roman" w:hAnsi="Times New Roman" w:cs="Times New Roman"/>
          <w:sz w:val="28"/>
          <w:szCs w:val="28"/>
        </w:rPr>
        <w:t xml:space="preserve"> предпринимательства, в общей численности </w:t>
      </w:r>
      <w:r>
        <w:rPr>
          <w:rFonts w:ascii="Times New Roman" w:hAnsi="Times New Roman" w:cs="Times New Roman"/>
          <w:sz w:val="28"/>
          <w:szCs w:val="28"/>
        </w:rPr>
        <w:t>работников таких организаций</w:t>
      </w:r>
      <w:r w:rsidRPr="00B073E5">
        <w:rPr>
          <w:rFonts w:ascii="Times New Roman" w:hAnsi="Times New Roman" w:cs="Times New Roman"/>
          <w:sz w:val="28"/>
          <w:szCs w:val="28"/>
        </w:rPr>
        <w:t>,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Доля должностных лиц, ответственных за привлечение инвестиций и (или) поддержку предпринимательства, прошедших обучение и повышение квалификации по вопросам привлечения инвестиций и (или) поддержки предпринимательства, </w:t>
      </w:r>
      <w:r w:rsidR="00EC7293" w:rsidRPr="00B073E5">
        <w:rPr>
          <w:rFonts w:ascii="Times New Roman" w:hAnsi="Times New Roman" w:cs="Times New Roman"/>
          <w:sz w:val="28"/>
          <w:szCs w:val="28"/>
        </w:rPr>
        <w:t>в общей численности должностных лиц</w:t>
      </w:r>
      <w:r w:rsidR="00EC7293">
        <w:rPr>
          <w:rFonts w:ascii="Times New Roman" w:hAnsi="Times New Roman" w:cs="Times New Roman"/>
          <w:sz w:val="28"/>
          <w:szCs w:val="28"/>
        </w:rPr>
        <w:t>,</w:t>
      </w:r>
      <w:r w:rsidR="00EC7293" w:rsidRPr="00B073E5">
        <w:rPr>
          <w:rFonts w:ascii="Times New Roman" w:hAnsi="Times New Roman" w:cs="Times New Roman"/>
          <w:sz w:val="28"/>
          <w:szCs w:val="28"/>
        </w:rPr>
        <w:t xml:space="preserve"> ответственных за привлечение инвестиций и (или) поддержку предпринимательства</w:t>
      </w:r>
      <w:r w:rsidR="00EC7293">
        <w:rPr>
          <w:rFonts w:ascii="Times New Roman" w:hAnsi="Times New Roman" w:cs="Times New Roman"/>
          <w:sz w:val="28"/>
          <w:szCs w:val="28"/>
        </w:rPr>
        <w:t xml:space="preserve">, </w:t>
      </w:r>
      <w:r w:rsidRPr="00400DF5">
        <w:rPr>
          <w:rFonts w:ascii="Times New Roman" w:hAnsi="Times New Roman" w:cs="Times New Roman"/>
          <w:sz w:val="28"/>
          <w:szCs w:val="28"/>
        </w:rPr>
        <w:t>%.</w:t>
      </w:r>
    </w:p>
    <w:p w:rsidR="00EE52F9" w:rsidRDefault="00EC7293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работников действующих на территории муниципального образования специализированных организаций по привлечению инвестиций и поддержке предпринимательства, </w:t>
      </w:r>
      <w:r w:rsidRPr="00400DF5">
        <w:rPr>
          <w:rFonts w:ascii="Times New Roman" w:hAnsi="Times New Roman" w:cs="Times New Roman"/>
          <w:sz w:val="28"/>
          <w:szCs w:val="28"/>
        </w:rPr>
        <w:t xml:space="preserve">прошедших обучение и повышение квалификации по вопросам привлечения инвестиций и (или) поддержки предпринимательства, </w:t>
      </w:r>
      <w:r w:rsidRPr="00B073E5">
        <w:rPr>
          <w:rFonts w:ascii="Times New Roman" w:hAnsi="Times New Roman" w:cs="Times New Roman"/>
          <w:sz w:val="28"/>
          <w:szCs w:val="28"/>
        </w:rPr>
        <w:t xml:space="preserve">в общей численности </w:t>
      </w:r>
      <w:r>
        <w:rPr>
          <w:rFonts w:ascii="Times New Roman" w:hAnsi="Times New Roman" w:cs="Times New Roman"/>
          <w:sz w:val="28"/>
          <w:szCs w:val="28"/>
        </w:rPr>
        <w:t>работников таких организаций</w:t>
      </w:r>
      <w:r w:rsidRPr="00B073E5">
        <w:rPr>
          <w:rFonts w:ascii="Times New Roman" w:hAnsi="Times New Roman" w:cs="Times New Roman"/>
          <w:sz w:val="28"/>
          <w:szCs w:val="28"/>
        </w:rPr>
        <w:t>, %.</w:t>
      </w:r>
    </w:p>
    <w:p w:rsidR="00EC7293" w:rsidRPr="00400DF5" w:rsidRDefault="00EC7293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EE52F9" w:rsidP="00110917">
      <w:pPr>
        <w:pStyle w:val="2"/>
        <w:spacing w:before="0" w:after="0" w:line="240" w:lineRule="auto"/>
        <w:ind w:firstLine="709"/>
        <w:rPr>
          <w:i w:val="0"/>
        </w:rPr>
      </w:pPr>
      <w:r w:rsidRPr="00400DF5">
        <w:rPr>
          <w:i w:val="0"/>
        </w:rPr>
        <w:t xml:space="preserve">12. Формирование системы управления земельно-имущественным комплексом, соответствующей инвестиционным приоритетам муниципального образования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муниципального образования рекомендуется сформировать систему управления земельно-имущественным комплексом, соответствующую инвестиционным приоритетам муниципального образования. 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Система должна быть ориентирована на улучшение инвестиционного климата и эффективное управление землей и недвижимостью муниципалитета и обеспечивать выполнение следующих функций: </w:t>
      </w:r>
    </w:p>
    <w:p w:rsidR="00EE52F9" w:rsidRPr="00400DF5" w:rsidRDefault="00EE52F9" w:rsidP="00110917">
      <w:pPr>
        <w:pStyle w:val="ab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стратегическое развитие территории (разработка и принятие документов территориального планирования, стратегических </w:t>
      </w:r>
      <w:proofErr w:type="gramStart"/>
      <w:r w:rsidRPr="00400DF5">
        <w:rPr>
          <w:rFonts w:ascii="Times New Roman" w:hAnsi="Times New Roman" w:cs="Times New Roman"/>
          <w:sz w:val="28"/>
          <w:szCs w:val="28"/>
        </w:rPr>
        <w:t>мастер-планов</w:t>
      </w:r>
      <w:proofErr w:type="gramEnd"/>
      <w:r w:rsidRPr="00400DF5">
        <w:rPr>
          <w:rFonts w:ascii="Times New Roman" w:hAnsi="Times New Roman" w:cs="Times New Roman"/>
          <w:sz w:val="28"/>
          <w:szCs w:val="28"/>
        </w:rPr>
        <w:t>, правил землепользования и застройки, документации по планировке территории)</w:t>
      </w:r>
      <w:r w:rsidR="003630B7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апример, при подготовке проектов изменений в генеральный план муниципального образования целесообразно учитывать инвестиционные приоритеты развития муниципального образования, планируемые инвестиционные проекты, мнение инвесторов и хозяйствующих субъектов; </w:t>
      </w:r>
    </w:p>
    <w:p w:rsidR="00EE52F9" w:rsidRPr="00400DF5" w:rsidRDefault="00EE52F9" w:rsidP="00110917">
      <w:pPr>
        <w:pStyle w:val="ab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реализация принятых документов и планов по развитию и использованию территории, в частности</w:t>
      </w:r>
      <w:r w:rsidR="003630B7">
        <w:rPr>
          <w:rFonts w:ascii="Times New Roman" w:hAnsi="Times New Roman" w:cs="Times New Roman"/>
          <w:sz w:val="28"/>
          <w:szCs w:val="28"/>
        </w:rPr>
        <w:t>,</w:t>
      </w:r>
      <w:r w:rsidRPr="00400DF5">
        <w:rPr>
          <w:rFonts w:ascii="Times New Roman" w:hAnsi="Times New Roman" w:cs="Times New Roman"/>
          <w:sz w:val="28"/>
          <w:szCs w:val="28"/>
        </w:rPr>
        <w:t xml:space="preserve"> по строительству инженерно-инфраструктурных и иных объектов за счет местного бюджета; </w:t>
      </w:r>
    </w:p>
    <w:p w:rsidR="00EE52F9" w:rsidRPr="00400DF5" w:rsidRDefault="00EE52F9" w:rsidP="00110917">
      <w:pPr>
        <w:pStyle w:val="ab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оперативное управление текущей деятельностью в сфере земельно-имущественных отношений и регулирования градостроительной деятельности, в том числе по предоставлению муниципальных услуг.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Реализация перечисленных функций может осуществляться одним или несколькими структурными подразделениями, при этом руководство рекомендуется поручить руководителю муниципального образования или одному из заместителей руководителя муниципального образования.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При организации системы управления земельно-имущественным комплексом целесообразно реализовать следующие принципы: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630B7">
        <w:rPr>
          <w:rFonts w:ascii="Times New Roman" w:hAnsi="Times New Roman" w:cs="Times New Roman"/>
          <w:sz w:val="28"/>
          <w:szCs w:val="28"/>
        </w:rPr>
        <w:t>П</w:t>
      </w:r>
      <w:r w:rsidRPr="00400DF5">
        <w:rPr>
          <w:rFonts w:ascii="Times New Roman" w:hAnsi="Times New Roman" w:cs="Times New Roman"/>
          <w:sz w:val="28"/>
          <w:szCs w:val="28"/>
        </w:rPr>
        <w:t xml:space="preserve">остоянный (на всех этапах принятия решений) учет интересов действующего бизнеса, инвесторов и населения при разработке и исполнении стратегических документов и планов развития, правил землепользования и застройки, документации по планировке территории посредством: </w:t>
      </w:r>
    </w:p>
    <w:p w:rsidR="00EE52F9" w:rsidRPr="00400DF5" w:rsidRDefault="00EE52F9" w:rsidP="00110917">
      <w:pPr>
        <w:pStyle w:val="ab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и обсуждений; </w:t>
      </w:r>
    </w:p>
    <w:p w:rsidR="00EE52F9" w:rsidRPr="00400DF5" w:rsidRDefault="00EE52F9" w:rsidP="00110917">
      <w:pPr>
        <w:pStyle w:val="ab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раскрытия информации о текущем и планируемом землепользовании, о свободных земельных участках и объектах капитального строительства, вовлекаемых в оборот</w:t>
      </w:r>
      <w:r w:rsidR="003630B7">
        <w:rPr>
          <w:rFonts w:ascii="Times New Roman" w:hAnsi="Times New Roman" w:cs="Times New Roman"/>
          <w:sz w:val="28"/>
          <w:szCs w:val="28"/>
        </w:rPr>
        <w:t>.</w:t>
      </w:r>
      <w:r w:rsidRPr="00400D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2. </w:t>
      </w:r>
      <w:r w:rsidR="003630B7">
        <w:rPr>
          <w:rFonts w:ascii="Times New Roman" w:hAnsi="Times New Roman" w:cs="Times New Roman"/>
          <w:sz w:val="28"/>
          <w:szCs w:val="28"/>
        </w:rPr>
        <w:t>О</w:t>
      </w:r>
      <w:r w:rsidRPr="00400DF5">
        <w:rPr>
          <w:rFonts w:ascii="Times New Roman" w:hAnsi="Times New Roman" w:cs="Times New Roman"/>
          <w:sz w:val="28"/>
          <w:szCs w:val="28"/>
        </w:rPr>
        <w:t>перативное решение всех вопросов инвестора на всем протяжении инвестиционно-строительного проекта с получением земельных участков для строительства, получением разрешения на строительство, ведением строительства, подключением объекта к сетям инженерно-технического обеспечения в режиме «одного окна»</w:t>
      </w:r>
      <w:r w:rsidR="003630B7">
        <w:rPr>
          <w:rFonts w:ascii="Times New Roman" w:hAnsi="Times New Roman" w:cs="Times New Roman"/>
          <w:sz w:val="28"/>
          <w:szCs w:val="28"/>
        </w:rPr>
        <w:t>.</w:t>
      </w:r>
      <w:r w:rsidRPr="00400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3. </w:t>
      </w:r>
      <w:r w:rsidR="003630B7">
        <w:rPr>
          <w:rFonts w:ascii="Times New Roman" w:hAnsi="Times New Roman" w:cs="Times New Roman"/>
          <w:sz w:val="28"/>
          <w:szCs w:val="28"/>
        </w:rPr>
        <w:t>В</w:t>
      </w:r>
      <w:r w:rsidRPr="00400DF5">
        <w:rPr>
          <w:rFonts w:ascii="Times New Roman" w:hAnsi="Times New Roman" w:cs="Times New Roman"/>
          <w:sz w:val="28"/>
          <w:szCs w:val="28"/>
        </w:rPr>
        <w:t xml:space="preserve">овлечение в процесс реализации инвестиционно-строительных проектов органов власти и организаций всех уровней (муниципальных, региональных и федеральных), для чего рекомендуется: </w:t>
      </w:r>
    </w:p>
    <w:p w:rsidR="00EE52F9" w:rsidRPr="00400DF5" w:rsidRDefault="00EE52F9" w:rsidP="00110917">
      <w:pPr>
        <w:pStyle w:val="ab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составление на местном уровне исчерпывающего перечня государственных и муниципальных услуг в сфере земельно-имущественных отношений и строительства с указанием административных регламентов их предоставления, случаев (жизненных ситуаций) получения данных услуг, ответственных органов и организаций, сведений об ответственных лицах и лицах, их замещающих (включая фотографии, контактные данные), сроках оказания и стоимости. Данный документ должен быть разработан </w:t>
      </w:r>
      <w:r w:rsidRPr="00400DF5">
        <w:rPr>
          <w:rFonts w:ascii="Times New Roman" w:hAnsi="Times New Roman" w:cs="Times New Roman"/>
          <w:b/>
          <w:sz w:val="28"/>
          <w:szCs w:val="28"/>
        </w:rPr>
        <w:t>в простой, доступной и понятной</w:t>
      </w:r>
      <w:r w:rsidRPr="00400DF5">
        <w:rPr>
          <w:rFonts w:ascii="Times New Roman" w:hAnsi="Times New Roman" w:cs="Times New Roman"/>
          <w:sz w:val="28"/>
          <w:szCs w:val="28"/>
        </w:rPr>
        <w:t xml:space="preserve"> </w:t>
      </w:r>
      <w:r w:rsidRPr="00400DF5">
        <w:rPr>
          <w:rFonts w:ascii="Times New Roman" w:hAnsi="Times New Roman" w:cs="Times New Roman"/>
          <w:b/>
          <w:sz w:val="28"/>
          <w:szCs w:val="28"/>
        </w:rPr>
        <w:t>для инвестора и иных заинтересованных лиц форме</w:t>
      </w:r>
      <w:r w:rsidRPr="00400DF5">
        <w:rPr>
          <w:rFonts w:ascii="Times New Roman" w:hAnsi="Times New Roman" w:cs="Times New Roman"/>
          <w:sz w:val="28"/>
          <w:szCs w:val="28"/>
        </w:rPr>
        <w:t xml:space="preserve">. При подготовке документа могут быть использованы графические схемы и технологии описания бизнес-процессов; </w:t>
      </w:r>
    </w:p>
    <w:p w:rsidR="00EE52F9" w:rsidRPr="00400DF5" w:rsidRDefault="00EE52F9" w:rsidP="00110917">
      <w:pPr>
        <w:pStyle w:val="ab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подписание и реализация соглашения о взаимодействии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при сопровождении инвестиционных проектов (единые регламенты предоставления комплексных услуг инвестору).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F5">
        <w:rPr>
          <w:rFonts w:ascii="Times New Roman" w:hAnsi="Times New Roman" w:cs="Times New Roman"/>
          <w:b/>
          <w:sz w:val="28"/>
          <w:szCs w:val="28"/>
        </w:rPr>
        <w:t xml:space="preserve">Предложения по ключевым показателям эффективности внедрения практики: </w:t>
      </w:r>
    </w:p>
    <w:p w:rsidR="00EE52F9" w:rsidRPr="00B073E5" w:rsidRDefault="00B073E5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3E5">
        <w:rPr>
          <w:rFonts w:ascii="Times New Roman" w:hAnsi="Times New Roman" w:cs="Times New Roman"/>
          <w:sz w:val="28"/>
          <w:szCs w:val="28"/>
        </w:rPr>
        <w:t>Доля земельных участков, находящихся в муниципальной собственности и государственная собственность на которые не разграничена, предоставленных для реализации инвестиционных проектов за отчетный период, в общем количестве свободных земельных участков, находящихся в муниципальной собственности и государственная собственность на которые не разграничена в течение года, %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EE52F9" w:rsidP="00110917">
      <w:pPr>
        <w:pStyle w:val="2"/>
        <w:spacing w:before="0" w:after="0" w:line="240" w:lineRule="auto"/>
        <w:ind w:firstLine="709"/>
        <w:rPr>
          <w:i w:val="0"/>
        </w:rPr>
      </w:pPr>
      <w:r w:rsidRPr="00400DF5">
        <w:rPr>
          <w:i w:val="0"/>
        </w:rPr>
        <w:t xml:space="preserve">13.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</w:t>
      </w:r>
      <w:r w:rsidRPr="00400DF5">
        <w:rPr>
          <w:i w:val="0"/>
        </w:rPr>
        <w:lastRenderedPageBreak/>
        <w:t>территории муниципальных образований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Целый ряд административных разрешительных процедур в сфере земельных отношений и строительства относятся к полномочиям органов местного самоуправления. Длительные сроки прохождения таких процедур могут являться существенным барьером при запуске и реализации инвестиционного проекта.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На муниципальном уровне есть возможность установления и соблюдения сокращенных сроков прохождения разрешительных процедур в сфере земельных отношений и строительства при реализации инвестиционных проектов, что позволяет сократить финансовые, трудовые и временные издержки инвесторов.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Кроме того, в соответствии со статьей 26 Федерального закона от 21</w:t>
      </w:r>
      <w:r w:rsidR="003630B7">
        <w:rPr>
          <w:rFonts w:ascii="Times New Roman" w:hAnsi="Times New Roman" w:cs="Times New Roman"/>
          <w:sz w:val="28"/>
          <w:szCs w:val="28"/>
        </w:rPr>
        <w:t>.07.1997</w:t>
      </w:r>
      <w:r w:rsidRPr="00400DF5">
        <w:rPr>
          <w:rFonts w:ascii="Times New Roman" w:hAnsi="Times New Roman" w:cs="Times New Roman"/>
          <w:sz w:val="28"/>
          <w:szCs w:val="28"/>
        </w:rPr>
        <w:t xml:space="preserve"> № 122-ФЗ «О государственной регистрации прав на недвижимое имущество и сделок с ним»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имущества. В соответствии с пунктом 22 статьи 333.33 Налогового кодекса Российской Федерации за государственную регистрацию прав, ограничений (обременений) прав на недвижимое имущество, договоров об отчуждении недвижимого имущества устанавливается государственная пошлина в размерах </w:t>
      </w:r>
      <w:r w:rsidR="00F53B7B">
        <w:rPr>
          <w:rFonts w:ascii="Times New Roman" w:hAnsi="Times New Roman" w:cs="Times New Roman"/>
          <w:sz w:val="28"/>
          <w:szCs w:val="28"/>
        </w:rPr>
        <w:t>2</w:t>
      </w:r>
      <w:r w:rsidRPr="00400DF5">
        <w:rPr>
          <w:rFonts w:ascii="Times New Roman" w:hAnsi="Times New Roman" w:cs="Times New Roman"/>
          <w:sz w:val="28"/>
          <w:szCs w:val="28"/>
        </w:rPr>
        <w:t xml:space="preserve">000 руб. для физических лиц и </w:t>
      </w:r>
      <w:r w:rsidR="00F53B7B">
        <w:rPr>
          <w:rFonts w:ascii="Times New Roman" w:hAnsi="Times New Roman" w:cs="Times New Roman"/>
          <w:sz w:val="28"/>
          <w:szCs w:val="28"/>
        </w:rPr>
        <w:t>22</w:t>
      </w:r>
      <w:r w:rsidRPr="00400DF5">
        <w:rPr>
          <w:rFonts w:ascii="Times New Roman" w:hAnsi="Times New Roman" w:cs="Times New Roman"/>
          <w:sz w:val="28"/>
          <w:szCs w:val="28"/>
        </w:rPr>
        <w:t xml:space="preserve"> 000 руб. для организаций. При этом выступающие в качестве арендаторов субъекты предпринимательской деятельности должны обращаться лично для подачи и получения документов. 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400D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0DF5">
        <w:rPr>
          <w:rFonts w:ascii="Times New Roman" w:hAnsi="Times New Roman" w:cs="Times New Roman"/>
          <w:sz w:val="28"/>
          <w:szCs w:val="28"/>
        </w:rPr>
        <w:t xml:space="preserve"> осуществлением государственной регистрации, а также в помощь инвесторам администрация муниципального образования может самостоятельно направлять документы на регистрацию. При этом экономятся время и средства инвестора, поскольку в соответствии с п. 4 ст. 333.35 НК РФ органы местного самоуправления при их обращении за совершением юридически значимых действий освобождаются от уплаты государственной пошлины.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рекомендуется провести мероприятия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Для внедрения рассматриваемой практики на муниципальном уровне целесообразно выполнение следующих действий.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Рекомендуется провести анализ существующих схем взаимодействия участников при прохождении административных процедур.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Исходя из полученных результатов данной работы, муниципальное образование организует работу по оптимизации административных процедур в сфере земельных отношений и строительства.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Для этого рекомендуется: </w:t>
      </w:r>
    </w:p>
    <w:p w:rsidR="00EE52F9" w:rsidRPr="00400DF5" w:rsidRDefault="00EE52F9" w:rsidP="00110917">
      <w:pPr>
        <w:pStyle w:val="ab"/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lastRenderedPageBreak/>
        <w:t xml:space="preserve">создать рабочую группу по оптимизации административных процедур; </w:t>
      </w:r>
    </w:p>
    <w:p w:rsidR="00EE52F9" w:rsidRPr="00400DF5" w:rsidRDefault="00EE52F9" w:rsidP="00110917">
      <w:pPr>
        <w:pStyle w:val="ab"/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разработать план работ по оптимизации административных процедур; </w:t>
      </w:r>
    </w:p>
    <w:p w:rsidR="00EE52F9" w:rsidRPr="00400DF5" w:rsidRDefault="00EE52F9" w:rsidP="00110917">
      <w:pPr>
        <w:pStyle w:val="ab"/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разработать систему мер по оптимизации прохождения административных процедур.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В рамках оптимизации административных процедур муниципальным образованиям рекомендуется: </w:t>
      </w:r>
    </w:p>
    <w:p w:rsidR="00EE52F9" w:rsidRPr="00400DF5" w:rsidRDefault="00EE52F9" w:rsidP="00110917">
      <w:pPr>
        <w:pStyle w:val="ab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установление и соблюдение сокращенных по сравнению с административными регламентами контрольных сроков прохождения разрешительных процедур в сфере земельных отношений и строительства для юридических лиц, реализующих инвестиционные проекты на территории муниципального образования; </w:t>
      </w:r>
    </w:p>
    <w:p w:rsidR="00EE52F9" w:rsidRPr="00400DF5" w:rsidRDefault="00EE52F9" w:rsidP="00110917">
      <w:pPr>
        <w:pStyle w:val="ab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сокращение перечней предоставляемых документов по сравнению с действующими перечнями, установленными административными регламентами, в том числе за счет внедрения межведомственного взаимодействия по обмену документами.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DF5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прав на недвижимое имущество и сделок с ним в отношении договоров аренды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государственная собственность на которые не разграничена</w:t>
      </w:r>
      <w:r w:rsidRPr="00400DF5">
        <w:rPr>
          <w:rFonts w:ascii="Times New Roman" w:hAnsi="Times New Roman" w:cs="Times New Roman"/>
          <w:sz w:val="28"/>
          <w:szCs w:val="28"/>
        </w:rPr>
        <w:t xml:space="preserve">, рекомендуется также подавать в территориальное управление </w:t>
      </w:r>
      <w:proofErr w:type="spellStart"/>
      <w:r w:rsidRPr="00400DF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00DF5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самостоятельно (на основании статьи 26 Федераль</w:t>
      </w:r>
      <w:r w:rsidR="003630B7">
        <w:rPr>
          <w:rFonts w:ascii="Times New Roman" w:hAnsi="Times New Roman" w:cs="Times New Roman"/>
          <w:sz w:val="28"/>
          <w:szCs w:val="28"/>
        </w:rPr>
        <w:t>ного закона от 21.07.1</w:t>
      </w:r>
      <w:r w:rsidRPr="00400DF5">
        <w:rPr>
          <w:rFonts w:ascii="Times New Roman" w:hAnsi="Times New Roman" w:cs="Times New Roman"/>
          <w:sz w:val="28"/>
          <w:szCs w:val="28"/>
        </w:rPr>
        <w:t>997 № 122-ФЗ «О государственной регистрации прав на недвижимое имущество и сделок с ним»), что</w:t>
      </w:r>
      <w:proofErr w:type="gramEnd"/>
      <w:r w:rsidRPr="00400DF5">
        <w:rPr>
          <w:rFonts w:ascii="Times New Roman" w:hAnsi="Times New Roman" w:cs="Times New Roman"/>
          <w:sz w:val="28"/>
          <w:szCs w:val="28"/>
        </w:rPr>
        <w:t xml:space="preserve"> приведет к снижению издержек инвесторов.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Изменения, сделанные в целях внедрения практики в муниципальном образовании, требуют также внесения изменений в документы, определяющие порядок предоставления в аренду имущества, находящегося в собственности муниципального образования.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DF5">
        <w:rPr>
          <w:rFonts w:ascii="Times New Roman" w:hAnsi="Times New Roman" w:cs="Times New Roman"/>
          <w:sz w:val="28"/>
          <w:szCs w:val="28"/>
        </w:rPr>
        <w:t xml:space="preserve">Кроме того, муниципальным образованиям рекомендуется провести переговоры с территориальными управлениями </w:t>
      </w:r>
      <w:proofErr w:type="spellStart"/>
      <w:r w:rsidRPr="00400DF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00DF5">
        <w:rPr>
          <w:rFonts w:ascii="Times New Roman" w:hAnsi="Times New Roman" w:cs="Times New Roman"/>
          <w:sz w:val="28"/>
          <w:szCs w:val="28"/>
        </w:rPr>
        <w:t xml:space="preserve"> о возможности заключения соглашения о сокращении сроков выполнения действий по государственной регистрации прав на недвижимое имущество и сделок с ним по заявлениям органа местного самоуправления в отношении договоров аренды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государственная собственность на которые не разграничена</w:t>
      </w:r>
      <w:r w:rsidRPr="00400DF5">
        <w:rPr>
          <w:rFonts w:ascii="Times New Roman" w:hAnsi="Times New Roman" w:cs="Times New Roman"/>
          <w:sz w:val="28"/>
          <w:szCs w:val="28"/>
        </w:rPr>
        <w:t>, а также о сокращении сроков выдачи документов для</w:t>
      </w:r>
      <w:proofErr w:type="gramEnd"/>
      <w:r w:rsidRPr="00400DF5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инвестиционные проекты в муниципальном образовании. 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F5">
        <w:rPr>
          <w:rFonts w:ascii="Times New Roman" w:hAnsi="Times New Roman" w:cs="Times New Roman"/>
          <w:b/>
          <w:sz w:val="28"/>
          <w:szCs w:val="28"/>
        </w:rPr>
        <w:t xml:space="preserve">Предложения по ключевым показателям эффективности внедрения практики </w:t>
      </w:r>
    </w:p>
    <w:p w:rsidR="00EE52F9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Среднее время прохождения разрешительных процедур в сфере земельных отношений при реализации инвестиционных проектов, дней.</w:t>
      </w:r>
    </w:p>
    <w:p w:rsidR="00EE52F9" w:rsidRPr="00FF1AE2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2">
        <w:rPr>
          <w:rFonts w:ascii="Times New Roman" w:hAnsi="Times New Roman" w:cs="Times New Roman"/>
          <w:sz w:val="28"/>
          <w:szCs w:val="28"/>
        </w:rPr>
        <w:lastRenderedPageBreak/>
        <w:t>Среднее время прохождения разрешительных процедур в сфере строительства при реализации инвестиционных проектов, дней.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AE2">
        <w:rPr>
          <w:rFonts w:ascii="Times New Roman" w:hAnsi="Times New Roman" w:cs="Times New Roman"/>
          <w:sz w:val="28"/>
          <w:szCs w:val="28"/>
        </w:rPr>
        <w:t xml:space="preserve">Доля заявлений о государственной регистрации прав на недвижимое имущество и сделок с ним в отношении договоров аренды имущества, находящегося в муниципальной собственности и государственная собственность на которые не разграничена (договоров, требующих регистрации), поданных в территориальное управление </w:t>
      </w:r>
      <w:proofErr w:type="spellStart"/>
      <w:r w:rsidRPr="00FF1AE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F1AE2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самостоятельно</w:t>
      </w:r>
      <w:r w:rsidR="003630B7">
        <w:rPr>
          <w:rFonts w:ascii="Times New Roman" w:hAnsi="Times New Roman" w:cs="Times New Roman"/>
          <w:sz w:val="28"/>
          <w:szCs w:val="28"/>
        </w:rPr>
        <w:t>,</w:t>
      </w:r>
      <w:r w:rsidR="00B073E5" w:rsidRPr="00FF1AE2">
        <w:rPr>
          <w:rFonts w:ascii="Times New Roman" w:hAnsi="Times New Roman" w:cs="Times New Roman"/>
          <w:sz w:val="28"/>
          <w:szCs w:val="28"/>
        </w:rPr>
        <w:t xml:space="preserve"> в общем объеме заявлений о государственной регистрации прав на недвижимое имущество и сделок с ним в отношении договоров аренды</w:t>
      </w:r>
      <w:proofErr w:type="gramEnd"/>
      <w:r w:rsidR="00B073E5" w:rsidRPr="00FF1AE2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FF1AE2">
        <w:rPr>
          <w:rFonts w:ascii="Times New Roman" w:hAnsi="Times New Roman" w:cs="Times New Roman"/>
          <w:sz w:val="28"/>
          <w:szCs w:val="28"/>
        </w:rPr>
        <w:t>,</w:t>
      </w:r>
      <w:r w:rsidRPr="00400DF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E52F9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0B7" w:rsidRPr="00400DF5" w:rsidRDefault="003630B7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EE52F9" w:rsidP="00110917">
      <w:pPr>
        <w:pStyle w:val="2"/>
        <w:spacing w:before="0" w:after="0" w:line="240" w:lineRule="auto"/>
        <w:ind w:firstLine="709"/>
        <w:rPr>
          <w:i w:val="0"/>
        </w:rPr>
      </w:pPr>
      <w:r w:rsidRPr="00400DF5">
        <w:rPr>
          <w:i w:val="0"/>
        </w:rPr>
        <w:t>14. Формирование обоснованных эффективных ставок земельного налога и арендной платы за земельные участки для категорий плательщи</w:t>
      </w:r>
      <w:r w:rsidR="00950436">
        <w:rPr>
          <w:i w:val="0"/>
        </w:rPr>
        <w:t>ков, реализующих приоритетные для муниципального образования проекты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для повышения инвестиционной привлекательности муниципального образования и привлечения инвесторов для реализации новых инвестиционных проектов рекомендуется сформировать такие ставки земельного налога и арендной платы за земельные участки и систему льгот, которые бы способствовали облегчению реализации инвестиционных проектов на территории муниципального образования. 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Для этого в муниципальных образованиях целесообразно создать рабочую группу с включением в ее состав представителей </w:t>
      </w:r>
      <w:r w:rsidR="003630B7">
        <w:rPr>
          <w:rFonts w:ascii="Times New Roman" w:hAnsi="Times New Roman" w:cs="Times New Roman"/>
          <w:sz w:val="28"/>
          <w:szCs w:val="28"/>
        </w:rPr>
        <w:t>предпринимательского сообщества</w:t>
      </w:r>
      <w:r w:rsidRPr="00400DF5">
        <w:rPr>
          <w:rFonts w:ascii="Times New Roman" w:hAnsi="Times New Roman" w:cs="Times New Roman"/>
          <w:sz w:val="28"/>
          <w:szCs w:val="28"/>
        </w:rPr>
        <w:t xml:space="preserve"> для разработки предложений по изменению ставок земельного налога и арендной платы за земельные участки </w:t>
      </w:r>
      <w:r w:rsidR="00443548" w:rsidRPr="00443548">
        <w:rPr>
          <w:rFonts w:ascii="Times New Roman" w:hAnsi="Times New Roman" w:cs="Times New Roman"/>
          <w:sz w:val="28"/>
          <w:szCs w:val="28"/>
        </w:rPr>
        <w:t>для категорий плательщиков, реализующих приоритетные для муниципального образования проекты.</w:t>
      </w:r>
      <w:r w:rsidRPr="00443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Для разработки предложений по изменению ставок земельного налога и арендной платы за земельные участки рабочей группе необходимо: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1) провести анализ действующих размеров арендной платы за земельные участки и размеров арендной платы, а также получения экономического и финансового эффекта от применения корректирующих коэффициентов;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2) провести анализ влияния действующих размеров арендной платы за землю на территории муниципального образования (в части установления коэффициентов) с учетом изменения кадастровой стоимости земельных участков на инвестиционную и предпринимательскую активность;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3) определить перечень приоритетных категорий плательщиков земельного налога и арендной платы за земельные участки на территории муниципального образования, для которых целесообразно изменение ставок</w:t>
      </w:r>
      <w:r w:rsidR="00443548">
        <w:rPr>
          <w:rFonts w:ascii="Times New Roman" w:hAnsi="Times New Roman" w:cs="Times New Roman"/>
          <w:sz w:val="28"/>
          <w:szCs w:val="28"/>
        </w:rPr>
        <w:t>, и (или) перечень приоритетных направлений, в сфере которых предполагается реализация проектов такими плательщиками</w:t>
      </w:r>
      <w:r w:rsidRPr="00400D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финансовых возможностей при проведении анализа рекомендуется проводить опросы предпринимателей с целью выработки наиболее эффективных ставок.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рабочей группой разрабатываются предложения о внесении изменений в нормативные правовые акты муниципального образования в целях формирования эффективных ставок земельного налога и арендной платы за земельные участки. Изменения вносятся в нормативные правовые акты муниципального образования.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 xml:space="preserve">Рекомендуется также проводить постоянный мониторинг влияния действующих размеров арендной платы за землю на территории муниципального образования. Данный мониторинг может являться основой для принятия решения об изменении коэффициентов в интересах развития субъектов малого и среднего предпринимательства и реализации инвестиционных проектов в муниципальном образовании.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F5">
        <w:rPr>
          <w:rFonts w:ascii="Times New Roman" w:hAnsi="Times New Roman" w:cs="Times New Roman"/>
          <w:b/>
          <w:sz w:val="28"/>
          <w:szCs w:val="28"/>
        </w:rPr>
        <w:t xml:space="preserve">Предложения по ключевым показателям эффективности внедрения практики: </w:t>
      </w:r>
    </w:p>
    <w:p w:rsidR="00EE52F9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Объем инвестиций, привлеченных на реализацию инвестиционных проектов, в отношении которых принято решение о предоставлении льготных ставок земельного налога и (или) арендной платы за земельные участки, находящиеся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государственная собственность на которые не разграничена</w:t>
      </w:r>
      <w:r w:rsidR="00443548">
        <w:rPr>
          <w:rFonts w:ascii="Times New Roman" w:hAnsi="Times New Roman" w:cs="Times New Roman"/>
          <w:sz w:val="28"/>
          <w:szCs w:val="28"/>
        </w:rPr>
        <w:t xml:space="preserve">, </w:t>
      </w:r>
      <w:r w:rsidR="00443548" w:rsidRPr="00443548">
        <w:rPr>
          <w:rFonts w:ascii="Times New Roman" w:hAnsi="Times New Roman" w:cs="Times New Roman"/>
          <w:sz w:val="28"/>
          <w:szCs w:val="28"/>
        </w:rPr>
        <w:t>для категорий плательщиков, реализующих приоритетные для муниципального образования проекты</w:t>
      </w:r>
      <w:r>
        <w:rPr>
          <w:rFonts w:ascii="Times New Roman" w:hAnsi="Times New Roman" w:cs="Times New Roman"/>
          <w:sz w:val="28"/>
          <w:szCs w:val="28"/>
        </w:rPr>
        <w:t>, тыс. рублей.</w:t>
      </w:r>
      <w:r w:rsidRPr="00400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2F9" w:rsidRPr="00400DF5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Количество рабочих мест, созданных в рамках инвестиционных проектов, в отношении которых принято решение о предоставлении льготных ставок земельного налога и (или) арендной платы за земельные участки, находящиеся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государственная собственность на которые не разграничена</w:t>
      </w:r>
      <w:r w:rsidR="00443548">
        <w:rPr>
          <w:rFonts w:ascii="Times New Roman" w:hAnsi="Times New Roman" w:cs="Times New Roman"/>
          <w:sz w:val="28"/>
          <w:szCs w:val="28"/>
        </w:rPr>
        <w:t xml:space="preserve">, </w:t>
      </w:r>
      <w:r w:rsidR="00443548" w:rsidRPr="00443548">
        <w:rPr>
          <w:rFonts w:ascii="Times New Roman" w:hAnsi="Times New Roman" w:cs="Times New Roman"/>
          <w:sz w:val="28"/>
          <w:szCs w:val="28"/>
        </w:rPr>
        <w:t>для категорий плательщиков, реализующих приоритетные для муниципального образования проекты</w:t>
      </w:r>
      <w:r w:rsidRPr="00400DF5">
        <w:rPr>
          <w:rFonts w:ascii="Times New Roman" w:hAnsi="Times New Roman" w:cs="Times New Roman"/>
          <w:sz w:val="28"/>
          <w:szCs w:val="28"/>
        </w:rPr>
        <w:t xml:space="preserve">, единиц. </w:t>
      </w:r>
    </w:p>
    <w:p w:rsidR="00EE52F9" w:rsidRDefault="00EE52F9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DF5">
        <w:rPr>
          <w:rFonts w:ascii="Times New Roman" w:hAnsi="Times New Roman" w:cs="Times New Roman"/>
          <w:sz w:val="28"/>
          <w:szCs w:val="28"/>
        </w:rPr>
        <w:t>Бюджетная эффективность предоставления льготных ставок земельного налога и арендной платы за земельные участники, находящиеся в муниципальной собственности</w:t>
      </w:r>
      <w:r w:rsidR="00443548">
        <w:rPr>
          <w:rFonts w:ascii="Times New Roman" w:hAnsi="Times New Roman" w:cs="Times New Roman"/>
          <w:sz w:val="28"/>
          <w:szCs w:val="28"/>
        </w:rPr>
        <w:t xml:space="preserve">, </w:t>
      </w:r>
      <w:r w:rsidR="00443548" w:rsidRPr="00443548">
        <w:rPr>
          <w:rFonts w:ascii="Times New Roman" w:hAnsi="Times New Roman" w:cs="Times New Roman"/>
          <w:sz w:val="28"/>
          <w:szCs w:val="28"/>
        </w:rPr>
        <w:t>для категорий плательщиков, реализующих приоритетные для муниципального образования проекты</w:t>
      </w:r>
      <w:r w:rsidRPr="00400DF5">
        <w:rPr>
          <w:rFonts w:ascii="Times New Roman" w:hAnsi="Times New Roman" w:cs="Times New Roman"/>
          <w:sz w:val="28"/>
          <w:szCs w:val="28"/>
        </w:rPr>
        <w:t xml:space="preserve"> (соотношение налоговых поступлений от предприятий, расположенных на земельных участках, для которых установлены льготные ставки, и выпадающих доходов местного бюджета от установления льготных ставок).</w:t>
      </w:r>
      <w:proofErr w:type="gramEnd"/>
    </w:p>
    <w:p w:rsidR="006B2436" w:rsidRPr="00400DF5" w:rsidRDefault="006B2436" w:rsidP="0011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548" w:rsidRDefault="00443548" w:rsidP="001109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52F9" w:rsidRPr="00400DF5" w:rsidRDefault="00EE52F9" w:rsidP="001109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0DF5">
        <w:rPr>
          <w:rFonts w:ascii="Times New Roman" w:hAnsi="Times New Roman" w:cs="Times New Roman"/>
          <w:sz w:val="28"/>
          <w:szCs w:val="28"/>
        </w:rPr>
        <w:t>___________________</w:t>
      </w:r>
    </w:p>
    <w:p w:rsidR="00E70255" w:rsidRPr="00B0473D" w:rsidRDefault="00E70255" w:rsidP="00110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70255" w:rsidRPr="00B0473D" w:rsidSect="00443548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67" w:rsidRDefault="00EF1C67" w:rsidP="00017AD3">
      <w:pPr>
        <w:spacing w:after="0" w:line="240" w:lineRule="auto"/>
      </w:pPr>
      <w:r>
        <w:separator/>
      </w:r>
    </w:p>
  </w:endnote>
  <w:endnote w:type="continuationSeparator" w:id="0">
    <w:p w:rsidR="00EF1C67" w:rsidRDefault="00EF1C67" w:rsidP="0001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67" w:rsidRDefault="00EF1C67" w:rsidP="00017AD3">
      <w:pPr>
        <w:spacing w:after="0" w:line="240" w:lineRule="auto"/>
      </w:pPr>
      <w:r>
        <w:separator/>
      </w:r>
    </w:p>
  </w:footnote>
  <w:footnote w:type="continuationSeparator" w:id="0">
    <w:p w:rsidR="00EF1C67" w:rsidRDefault="00EF1C67" w:rsidP="0001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108026903"/>
      <w:docPartObj>
        <w:docPartGallery w:val="Page Numbers (Top of Page)"/>
        <w:docPartUnique/>
      </w:docPartObj>
    </w:sdtPr>
    <w:sdtEndPr/>
    <w:sdtContent>
      <w:p w:rsidR="005919EA" w:rsidRPr="00127B51" w:rsidRDefault="002C53D9">
        <w:pPr>
          <w:pStyle w:val="a5"/>
          <w:jc w:val="center"/>
          <w:rPr>
            <w:rFonts w:ascii="Times New Roman" w:hAnsi="Times New Roman" w:cs="Times New Roman"/>
          </w:rPr>
        </w:pPr>
        <w:r w:rsidRPr="00127B51">
          <w:rPr>
            <w:rFonts w:ascii="Times New Roman" w:hAnsi="Times New Roman" w:cs="Times New Roman"/>
          </w:rPr>
          <w:fldChar w:fldCharType="begin"/>
        </w:r>
        <w:r w:rsidR="00E462B5" w:rsidRPr="00127B51">
          <w:rPr>
            <w:rFonts w:ascii="Times New Roman" w:hAnsi="Times New Roman" w:cs="Times New Roman"/>
          </w:rPr>
          <w:instrText xml:space="preserve"> PAGE   \* MERGEFORMAT </w:instrText>
        </w:r>
        <w:r w:rsidRPr="00127B51">
          <w:rPr>
            <w:rFonts w:ascii="Times New Roman" w:hAnsi="Times New Roman" w:cs="Times New Roman"/>
          </w:rPr>
          <w:fldChar w:fldCharType="separate"/>
        </w:r>
        <w:r w:rsidR="00544931">
          <w:rPr>
            <w:rFonts w:ascii="Times New Roman" w:hAnsi="Times New Roman" w:cs="Times New Roman"/>
            <w:noProof/>
          </w:rPr>
          <w:t>27</w:t>
        </w:r>
        <w:r w:rsidRPr="00127B5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919EA" w:rsidRDefault="005919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2D2"/>
    <w:multiLevelType w:val="hybridMultilevel"/>
    <w:tmpl w:val="A798E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A77513"/>
    <w:multiLevelType w:val="hybridMultilevel"/>
    <w:tmpl w:val="48868BD4"/>
    <w:lvl w:ilvl="0" w:tplc="E938C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F484C"/>
    <w:multiLevelType w:val="hybridMultilevel"/>
    <w:tmpl w:val="79C86F5E"/>
    <w:lvl w:ilvl="0" w:tplc="E938C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136200"/>
    <w:multiLevelType w:val="hybridMultilevel"/>
    <w:tmpl w:val="B1D84464"/>
    <w:lvl w:ilvl="0" w:tplc="E938C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2D4066"/>
    <w:multiLevelType w:val="multilevel"/>
    <w:tmpl w:val="214CA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C077BFA"/>
    <w:multiLevelType w:val="hybridMultilevel"/>
    <w:tmpl w:val="E3167C28"/>
    <w:lvl w:ilvl="0" w:tplc="E938C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A9309D"/>
    <w:multiLevelType w:val="hybridMultilevel"/>
    <w:tmpl w:val="72C0B77C"/>
    <w:lvl w:ilvl="0" w:tplc="E938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B45DD"/>
    <w:multiLevelType w:val="hybridMultilevel"/>
    <w:tmpl w:val="04C2EFF0"/>
    <w:lvl w:ilvl="0" w:tplc="E938C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9F7B98"/>
    <w:multiLevelType w:val="hybridMultilevel"/>
    <w:tmpl w:val="8CC00D8A"/>
    <w:lvl w:ilvl="0" w:tplc="E938C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65199B"/>
    <w:multiLevelType w:val="hybridMultilevel"/>
    <w:tmpl w:val="1B0CEC90"/>
    <w:lvl w:ilvl="0" w:tplc="E938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C495C"/>
    <w:multiLevelType w:val="hybridMultilevel"/>
    <w:tmpl w:val="3228B184"/>
    <w:lvl w:ilvl="0" w:tplc="E938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F03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C0605E"/>
    <w:multiLevelType w:val="hybridMultilevel"/>
    <w:tmpl w:val="6A8CF844"/>
    <w:lvl w:ilvl="0" w:tplc="E938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00D0F"/>
    <w:multiLevelType w:val="hybridMultilevel"/>
    <w:tmpl w:val="43C4334E"/>
    <w:lvl w:ilvl="0" w:tplc="E938C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078404A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3419BB"/>
    <w:multiLevelType w:val="hybridMultilevel"/>
    <w:tmpl w:val="A4D29848"/>
    <w:lvl w:ilvl="0" w:tplc="E938C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A01570"/>
    <w:multiLevelType w:val="hybridMultilevel"/>
    <w:tmpl w:val="0E64937C"/>
    <w:lvl w:ilvl="0" w:tplc="4938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920320"/>
    <w:multiLevelType w:val="hybridMultilevel"/>
    <w:tmpl w:val="225A25A6"/>
    <w:lvl w:ilvl="0" w:tplc="E938C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E75589"/>
    <w:multiLevelType w:val="hybridMultilevel"/>
    <w:tmpl w:val="5BAE9488"/>
    <w:lvl w:ilvl="0" w:tplc="E938C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D5220D"/>
    <w:multiLevelType w:val="hybridMultilevel"/>
    <w:tmpl w:val="F2D44A00"/>
    <w:lvl w:ilvl="0" w:tplc="E938C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A07D6E"/>
    <w:multiLevelType w:val="hybridMultilevel"/>
    <w:tmpl w:val="1F5A359E"/>
    <w:lvl w:ilvl="0" w:tplc="E938C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6336F0"/>
    <w:multiLevelType w:val="hybridMultilevel"/>
    <w:tmpl w:val="91DE6496"/>
    <w:lvl w:ilvl="0" w:tplc="E938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A339B"/>
    <w:multiLevelType w:val="hybridMultilevel"/>
    <w:tmpl w:val="D952D678"/>
    <w:lvl w:ilvl="0" w:tplc="E938C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427264"/>
    <w:multiLevelType w:val="hybridMultilevel"/>
    <w:tmpl w:val="632AD8FE"/>
    <w:lvl w:ilvl="0" w:tplc="E938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65773"/>
    <w:multiLevelType w:val="hybridMultilevel"/>
    <w:tmpl w:val="1BC25B68"/>
    <w:lvl w:ilvl="0" w:tplc="E938C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2D46B6"/>
    <w:multiLevelType w:val="hybridMultilevel"/>
    <w:tmpl w:val="D694825A"/>
    <w:lvl w:ilvl="0" w:tplc="E938C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A068AE"/>
    <w:multiLevelType w:val="hybridMultilevel"/>
    <w:tmpl w:val="4E7AFE42"/>
    <w:lvl w:ilvl="0" w:tplc="E938C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8BB6D8E"/>
    <w:multiLevelType w:val="hybridMultilevel"/>
    <w:tmpl w:val="AD5C277C"/>
    <w:lvl w:ilvl="0" w:tplc="2DE8648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EF7785"/>
    <w:multiLevelType w:val="hybridMultilevel"/>
    <w:tmpl w:val="F9CEDAFE"/>
    <w:lvl w:ilvl="0" w:tplc="E938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5"/>
  </w:num>
  <w:num w:numId="4">
    <w:abstractNumId w:val="20"/>
  </w:num>
  <w:num w:numId="5">
    <w:abstractNumId w:val="24"/>
  </w:num>
  <w:num w:numId="6">
    <w:abstractNumId w:val="15"/>
  </w:num>
  <w:num w:numId="7">
    <w:abstractNumId w:val="6"/>
  </w:num>
  <w:num w:numId="8">
    <w:abstractNumId w:val="27"/>
  </w:num>
  <w:num w:numId="9">
    <w:abstractNumId w:val="4"/>
  </w:num>
  <w:num w:numId="10">
    <w:abstractNumId w:val="10"/>
  </w:num>
  <w:num w:numId="11">
    <w:abstractNumId w:val="9"/>
  </w:num>
  <w:num w:numId="12">
    <w:abstractNumId w:val="18"/>
  </w:num>
  <w:num w:numId="13">
    <w:abstractNumId w:val="11"/>
  </w:num>
  <w:num w:numId="14">
    <w:abstractNumId w:val="3"/>
  </w:num>
  <w:num w:numId="15">
    <w:abstractNumId w:val="14"/>
  </w:num>
  <w:num w:numId="16">
    <w:abstractNumId w:val="8"/>
  </w:num>
  <w:num w:numId="17">
    <w:abstractNumId w:val="16"/>
  </w:num>
  <w:num w:numId="18">
    <w:abstractNumId w:val="17"/>
  </w:num>
  <w:num w:numId="19">
    <w:abstractNumId w:val="13"/>
  </w:num>
  <w:num w:numId="20">
    <w:abstractNumId w:val="7"/>
  </w:num>
  <w:num w:numId="21">
    <w:abstractNumId w:val="19"/>
  </w:num>
  <w:num w:numId="22">
    <w:abstractNumId w:val="5"/>
  </w:num>
  <w:num w:numId="23">
    <w:abstractNumId w:val="12"/>
  </w:num>
  <w:num w:numId="24">
    <w:abstractNumId w:val="22"/>
  </w:num>
  <w:num w:numId="25">
    <w:abstractNumId w:val="1"/>
  </w:num>
  <w:num w:numId="26">
    <w:abstractNumId w:val="2"/>
  </w:num>
  <w:num w:numId="27">
    <w:abstractNumId w:val="23"/>
  </w:num>
  <w:num w:numId="2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F5"/>
    <w:rsid w:val="00017AD3"/>
    <w:rsid w:val="00022647"/>
    <w:rsid w:val="00091BF5"/>
    <w:rsid w:val="000A25B3"/>
    <w:rsid w:val="000A2620"/>
    <w:rsid w:val="000A4F2C"/>
    <w:rsid w:val="000A618C"/>
    <w:rsid w:val="000A787F"/>
    <w:rsid w:val="000A7C1B"/>
    <w:rsid w:val="000B6089"/>
    <w:rsid w:val="000C3301"/>
    <w:rsid w:val="000C438E"/>
    <w:rsid w:val="000D408F"/>
    <w:rsid w:val="000D6140"/>
    <w:rsid w:val="000E60CD"/>
    <w:rsid w:val="000F5299"/>
    <w:rsid w:val="00110917"/>
    <w:rsid w:val="00115E04"/>
    <w:rsid w:val="00123155"/>
    <w:rsid w:val="00127B51"/>
    <w:rsid w:val="0013093B"/>
    <w:rsid w:val="00134F9E"/>
    <w:rsid w:val="00141C6E"/>
    <w:rsid w:val="00150448"/>
    <w:rsid w:val="00167209"/>
    <w:rsid w:val="00185F9A"/>
    <w:rsid w:val="001B4E27"/>
    <w:rsid w:val="001C1129"/>
    <w:rsid w:val="001C5296"/>
    <w:rsid w:val="001E29AF"/>
    <w:rsid w:val="001E4C1A"/>
    <w:rsid w:val="001F7335"/>
    <w:rsid w:val="0020099F"/>
    <w:rsid w:val="00210C1B"/>
    <w:rsid w:val="00241815"/>
    <w:rsid w:val="00254279"/>
    <w:rsid w:val="00254619"/>
    <w:rsid w:val="002637D4"/>
    <w:rsid w:val="00272808"/>
    <w:rsid w:val="0028472E"/>
    <w:rsid w:val="00293284"/>
    <w:rsid w:val="002A102E"/>
    <w:rsid w:val="002A3596"/>
    <w:rsid w:val="002B2760"/>
    <w:rsid w:val="002C44EB"/>
    <w:rsid w:val="002C53D9"/>
    <w:rsid w:val="002D71E9"/>
    <w:rsid w:val="002E549C"/>
    <w:rsid w:val="002F1250"/>
    <w:rsid w:val="002F6773"/>
    <w:rsid w:val="00301378"/>
    <w:rsid w:val="003030D1"/>
    <w:rsid w:val="003075BA"/>
    <w:rsid w:val="00332B59"/>
    <w:rsid w:val="00333AD0"/>
    <w:rsid w:val="0035578E"/>
    <w:rsid w:val="003630B7"/>
    <w:rsid w:val="0039520E"/>
    <w:rsid w:val="003A3F4D"/>
    <w:rsid w:val="003A6B7A"/>
    <w:rsid w:val="003B1FD5"/>
    <w:rsid w:val="003B474E"/>
    <w:rsid w:val="003B69A7"/>
    <w:rsid w:val="003D03F6"/>
    <w:rsid w:val="003E3112"/>
    <w:rsid w:val="00412A9A"/>
    <w:rsid w:val="00415AB6"/>
    <w:rsid w:val="004208BD"/>
    <w:rsid w:val="004219B7"/>
    <w:rsid w:val="00443548"/>
    <w:rsid w:val="00444E76"/>
    <w:rsid w:val="00445008"/>
    <w:rsid w:val="00476B3E"/>
    <w:rsid w:val="004847B6"/>
    <w:rsid w:val="00493A9C"/>
    <w:rsid w:val="004A4761"/>
    <w:rsid w:val="004C0EC7"/>
    <w:rsid w:val="004E3540"/>
    <w:rsid w:val="004F4AEB"/>
    <w:rsid w:val="00505255"/>
    <w:rsid w:val="00515355"/>
    <w:rsid w:val="00544931"/>
    <w:rsid w:val="00551AB7"/>
    <w:rsid w:val="005537D5"/>
    <w:rsid w:val="005542E1"/>
    <w:rsid w:val="00556F92"/>
    <w:rsid w:val="00565B48"/>
    <w:rsid w:val="00570BE3"/>
    <w:rsid w:val="0058469B"/>
    <w:rsid w:val="005919EA"/>
    <w:rsid w:val="005A16F6"/>
    <w:rsid w:val="005D22C5"/>
    <w:rsid w:val="005E2843"/>
    <w:rsid w:val="005F0FAB"/>
    <w:rsid w:val="00603402"/>
    <w:rsid w:val="0061313C"/>
    <w:rsid w:val="006177F1"/>
    <w:rsid w:val="006265E6"/>
    <w:rsid w:val="00661D3A"/>
    <w:rsid w:val="00670489"/>
    <w:rsid w:val="006774DE"/>
    <w:rsid w:val="006A5DDF"/>
    <w:rsid w:val="006B2436"/>
    <w:rsid w:val="006B76AB"/>
    <w:rsid w:val="006C4A77"/>
    <w:rsid w:val="006C6F43"/>
    <w:rsid w:val="007001B9"/>
    <w:rsid w:val="0070558C"/>
    <w:rsid w:val="00750247"/>
    <w:rsid w:val="0077067F"/>
    <w:rsid w:val="007712AA"/>
    <w:rsid w:val="00771D83"/>
    <w:rsid w:val="007842EB"/>
    <w:rsid w:val="007900E9"/>
    <w:rsid w:val="0079189C"/>
    <w:rsid w:val="007B2B41"/>
    <w:rsid w:val="007C47FF"/>
    <w:rsid w:val="007D6D16"/>
    <w:rsid w:val="00821FCB"/>
    <w:rsid w:val="0082461B"/>
    <w:rsid w:val="00834DF5"/>
    <w:rsid w:val="008379E6"/>
    <w:rsid w:val="00842334"/>
    <w:rsid w:val="00852AC6"/>
    <w:rsid w:val="00863678"/>
    <w:rsid w:val="008706B2"/>
    <w:rsid w:val="008A40F0"/>
    <w:rsid w:val="008A4298"/>
    <w:rsid w:val="008A495D"/>
    <w:rsid w:val="008A701A"/>
    <w:rsid w:val="008B3A35"/>
    <w:rsid w:val="008C3F57"/>
    <w:rsid w:val="008E7254"/>
    <w:rsid w:val="008F35AF"/>
    <w:rsid w:val="00900F8A"/>
    <w:rsid w:val="009079F8"/>
    <w:rsid w:val="00916E17"/>
    <w:rsid w:val="009175BF"/>
    <w:rsid w:val="00925A69"/>
    <w:rsid w:val="00926777"/>
    <w:rsid w:val="009379C5"/>
    <w:rsid w:val="00950436"/>
    <w:rsid w:val="00981151"/>
    <w:rsid w:val="00991FF1"/>
    <w:rsid w:val="009A6581"/>
    <w:rsid w:val="009B23AE"/>
    <w:rsid w:val="009B5FA5"/>
    <w:rsid w:val="009C037E"/>
    <w:rsid w:val="009C74A2"/>
    <w:rsid w:val="009F34B2"/>
    <w:rsid w:val="00A04EBB"/>
    <w:rsid w:val="00A062C3"/>
    <w:rsid w:val="00A06373"/>
    <w:rsid w:val="00A45186"/>
    <w:rsid w:val="00A5206E"/>
    <w:rsid w:val="00A5366E"/>
    <w:rsid w:val="00A57794"/>
    <w:rsid w:val="00A64CF3"/>
    <w:rsid w:val="00A823ED"/>
    <w:rsid w:val="00A97C59"/>
    <w:rsid w:val="00AA26DC"/>
    <w:rsid w:val="00AA7EED"/>
    <w:rsid w:val="00AD34A6"/>
    <w:rsid w:val="00AF3140"/>
    <w:rsid w:val="00B0473D"/>
    <w:rsid w:val="00B04B6B"/>
    <w:rsid w:val="00B073E5"/>
    <w:rsid w:val="00B14C49"/>
    <w:rsid w:val="00B25269"/>
    <w:rsid w:val="00B312EC"/>
    <w:rsid w:val="00B646FB"/>
    <w:rsid w:val="00B72955"/>
    <w:rsid w:val="00B75DB9"/>
    <w:rsid w:val="00B77224"/>
    <w:rsid w:val="00B84762"/>
    <w:rsid w:val="00BA7B28"/>
    <w:rsid w:val="00BB177A"/>
    <w:rsid w:val="00BC1BF6"/>
    <w:rsid w:val="00BC1F8D"/>
    <w:rsid w:val="00C1043D"/>
    <w:rsid w:val="00C1119D"/>
    <w:rsid w:val="00C40DD7"/>
    <w:rsid w:val="00C85290"/>
    <w:rsid w:val="00CB6E3C"/>
    <w:rsid w:val="00CC4997"/>
    <w:rsid w:val="00CD1ACC"/>
    <w:rsid w:val="00D05735"/>
    <w:rsid w:val="00D065ED"/>
    <w:rsid w:val="00D2476B"/>
    <w:rsid w:val="00D2676A"/>
    <w:rsid w:val="00D27B06"/>
    <w:rsid w:val="00D41A8C"/>
    <w:rsid w:val="00D42AA7"/>
    <w:rsid w:val="00D44DB1"/>
    <w:rsid w:val="00D729B1"/>
    <w:rsid w:val="00D81475"/>
    <w:rsid w:val="00D83B03"/>
    <w:rsid w:val="00DA5EE9"/>
    <w:rsid w:val="00DB5F48"/>
    <w:rsid w:val="00E02695"/>
    <w:rsid w:val="00E0634F"/>
    <w:rsid w:val="00E25626"/>
    <w:rsid w:val="00E37796"/>
    <w:rsid w:val="00E42390"/>
    <w:rsid w:val="00E462B5"/>
    <w:rsid w:val="00E524D6"/>
    <w:rsid w:val="00E52AF8"/>
    <w:rsid w:val="00E70255"/>
    <w:rsid w:val="00EB4D09"/>
    <w:rsid w:val="00EB5B60"/>
    <w:rsid w:val="00EC279D"/>
    <w:rsid w:val="00EC7293"/>
    <w:rsid w:val="00EE52F9"/>
    <w:rsid w:val="00EF1C67"/>
    <w:rsid w:val="00EF5EC8"/>
    <w:rsid w:val="00F02B8A"/>
    <w:rsid w:val="00F0640F"/>
    <w:rsid w:val="00F17393"/>
    <w:rsid w:val="00F36EE0"/>
    <w:rsid w:val="00F53B7B"/>
    <w:rsid w:val="00F543E3"/>
    <w:rsid w:val="00F72111"/>
    <w:rsid w:val="00F775EF"/>
    <w:rsid w:val="00F841D5"/>
    <w:rsid w:val="00F94347"/>
    <w:rsid w:val="00FA5CBB"/>
    <w:rsid w:val="00FB1241"/>
    <w:rsid w:val="00FD27A5"/>
    <w:rsid w:val="00FD308C"/>
    <w:rsid w:val="00FE2927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E0"/>
  </w:style>
  <w:style w:type="paragraph" w:styleId="1">
    <w:name w:val="heading 1"/>
    <w:basedOn w:val="a"/>
    <w:next w:val="a"/>
    <w:link w:val="10"/>
    <w:uiPriority w:val="9"/>
    <w:qFormat/>
    <w:rsid w:val="00017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17AD3"/>
    <w:pPr>
      <w:keepNext/>
      <w:widowControl w:val="0"/>
      <w:autoSpaceDE w:val="0"/>
      <w:autoSpaceDN w:val="0"/>
      <w:adjustRightInd w:val="0"/>
      <w:spacing w:before="240" w:after="60" w:line="288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7AD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17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qFormat/>
    <w:rsid w:val="00017AD3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2A102E"/>
    <w:pPr>
      <w:widowControl w:val="0"/>
      <w:tabs>
        <w:tab w:val="right" w:leader="dot" w:pos="9630"/>
      </w:tabs>
      <w:autoSpaceDE w:val="0"/>
      <w:autoSpaceDN w:val="0"/>
      <w:adjustRightInd w:val="0"/>
      <w:spacing w:after="120" w:line="240" w:lineRule="auto"/>
      <w:ind w:right="284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4">
    <w:name w:val="Hyperlink"/>
    <w:uiPriority w:val="99"/>
    <w:unhideWhenUsed/>
    <w:rsid w:val="00017AD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AD3"/>
  </w:style>
  <w:style w:type="paragraph" w:styleId="a7">
    <w:name w:val="footer"/>
    <w:basedOn w:val="a"/>
    <w:link w:val="a8"/>
    <w:uiPriority w:val="99"/>
    <w:unhideWhenUsed/>
    <w:rsid w:val="0001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AD3"/>
  </w:style>
  <w:style w:type="paragraph" w:styleId="a9">
    <w:name w:val="Normal (Web)"/>
    <w:basedOn w:val="a"/>
    <w:uiPriority w:val="99"/>
    <w:unhideWhenUsed/>
    <w:rsid w:val="00BB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B177A"/>
    <w:rPr>
      <w:b/>
      <w:bCs/>
    </w:rPr>
  </w:style>
  <w:style w:type="paragraph" w:styleId="ab">
    <w:name w:val="List Paragraph"/>
    <w:basedOn w:val="a"/>
    <w:uiPriority w:val="34"/>
    <w:qFormat/>
    <w:rsid w:val="005919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5919EA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493A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D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6140"/>
    <w:rPr>
      <w:rFonts w:ascii="Segoe UI" w:hAnsi="Segoe UI" w:cs="Segoe UI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7D6D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7D6D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1">
    <w:name w:val="toc 1"/>
    <w:basedOn w:val="a"/>
    <w:next w:val="a"/>
    <w:autoRedefine/>
    <w:uiPriority w:val="39"/>
    <w:unhideWhenUsed/>
    <w:rsid w:val="00BA7B28"/>
    <w:pPr>
      <w:spacing w:after="100"/>
    </w:pPr>
  </w:style>
  <w:style w:type="paragraph" w:styleId="af0">
    <w:name w:val="Plain Text"/>
    <w:basedOn w:val="a"/>
    <w:link w:val="af1"/>
    <w:uiPriority w:val="99"/>
    <w:unhideWhenUsed/>
    <w:rsid w:val="00BA7B2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BA7B28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991FF1"/>
  </w:style>
  <w:style w:type="character" w:customStyle="1" w:styleId="hl">
    <w:name w:val="hl"/>
    <w:basedOn w:val="a0"/>
    <w:rsid w:val="00991FF1"/>
  </w:style>
  <w:style w:type="table" w:styleId="af2">
    <w:name w:val="Table Grid"/>
    <w:basedOn w:val="a1"/>
    <w:uiPriority w:val="59"/>
    <w:rsid w:val="00DB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EE52F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E0"/>
  </w:style>
  <w:style w:type="paragraph" w:styleId="1">
    <w:name w:val="heading 1"/>
    <w:basedOn w:val="a"/>
    <w:next w:val="a"/>
    <w:link w:val="10"/>
    <w:uiPriority w:val="9"/>
    <w:qFormat/>
    <w:rsid w:val="00017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17AD3"/>
    <w:pPr>
      <w:keepNext/>
      <w:widowControl w:val="0"/>
      <w:autoSpaceDE w:val="0"/>
      <w:autoSpaceDN w:val="0"/>
      <w:adjustRightInd w:val="0"/>
      <w:spacing w:before="240" w:after="60" w:line="288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7AD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17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qFormat/>
    <w:rsid w:val="00017AD3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2A102E"/>
    <w:pPr>
      <w:widowControl w:val="0"/>
      <w:tabs>
        <w:tab w:val="right" w:leader="dot" w:pos="9630"/>
      </w:tabs>
      <w:autoSpaceDE w:val="0"/>
      <w:autoSpaceDN w:val="0"/>
      <w:adjustRightInd w:val="0"/>
      <w:spacing w:after="120" w:line="240" w:lineRule="auto"/>
      <w:ind w:right="284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4">
    <w:name w:val="Hyperlink"/>
    <w:uiPriority w:val="99"/>
    <w:unhideWhenUsed/>
    <w:rsid w:val="00017AD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AD3"/>
  </w:style>
  <w:style w:type="paragraph" w:styleId="a7">
    <w:name w:val="footer"/>
    <w:basedOn w:val="a"/>
    <w:link w:val="a8"/>
    <w:uiPriority w:val="99"/>
    <w:unhideWhenUsed/>
    <w:rsid w:val="0001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AD3"/>
  </w:style>
  <w:style w:type="paragraph" w:styleId="a9">
    <w:name w:val="Normal (Web)"/>
    <w:basedOn w:val="a"/>
    <w:uiPriority w:val="99"/>
    <w:unhideWhenUsed/>
    <w:rsid w:val="00BB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B177A"/>
    <w:rPr>
      <w:b/>
      <w:bCs/>
    </w:rPr>
  </w:style>
  <w:style w:type="paragraph" w:styleId="ab">
    <w:name w:val="List Paragraph"/>
    <w:basedOn w:val="a"/>
    <w:uiPriority w:val="34"/>
    <w:qFormat/>
    <w:rsid w:val="005919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5919EA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493A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D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6140"/>
    <w:rPr>
      <w:rFonts w:ascii="Segoe UI" w:hAnsi="Segoe UI" w:cs="Segoe UI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7D6D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7D6D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1">
    <w:name w:val="toc 1"/>
    <w:basedOn w:val="a"/>
    <w:next w:val="a"/>
    <w:autoRedefine/>
    <w:uiPriority w:val="39"/>
    <w:unhideWhenUsed/>
    <w:rsid w:val="00BA7B28"/>
    <w:pPr>
      <w:spacing w:after="100"/>
    </w:pPr>
  </w:style>
  <w:style w:type="paragraph" w:styleId="af0">
    <w:name w:val="Plain Text"/>
    <w:basedOn w:val="a"/>
    <w:link w:val="af1"/>
    <w:uiPriority w:val="99"/>
    <w:unhideWhenUsed/>
    <w:rsid w:val="00BA7B2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BA7B28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991FF1"/>
  </w:style>
  <w:style w:type="character" w:customStyle="1" w:styleId="hl">
    <w:name w:val="hl"/>
    <w:basedOn w:val="a0"/>
    <w:rsid w:val="00991FF1"/>
  </w:style>
  <w:style w:type="table" w:styleId="af2">
    <w:name w:val="Table Grid"/>
    <w:basedOn w:val="a1"/>
    <w:uiPriority w:val="59"/>
    <w:rsid w:val="00DB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EE52F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vest.gov-murman.ru/questions/feedbac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mb51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vest.gov-murman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56C3CFA74790E44228875DE763EA735088E698D0C013181EEBC7854A2753CCC7AA8D66B50CDA2B3Ak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vest.gov-murman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70E2-A6D1-42BC-9881-EC4FE8F1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9325</Words>
  <Characters>53159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selyun</dc:creator>
  <cp:lastModifiedBy>Марина Медведева</cp:lastModifiedBy>
  <cp:revision>2</cp:revision>
  <cp:lastPrinted>2016-08-18T13:27:00Z</cp:lastPrinted>
  <dcterms:created xsi:type="dcterms:W3CDTF">2016-09-07T06:13:00Z</dcterms:created>
  <dcterms:modified xsi:type="dcterms:W3CDTF">2016-09-07T06:13:00Z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{1F140325-7CA3-4C6F-94AE-CCDF90B27342}</vt:lpwstr>
  </property>
  <property fmtid="{D5CDD505-2E9C-101B-9397-08002B2CF9AE}" pid="3" name="#RegDocId">
    <vt:lpwstr>Вн. Распоряжение Правительства № 240-РП от 29.08.2016</vt:lpwstr>
  </property>
  <property fmtid="{D5CDD505-2E9C-101B-9397-08002B2CF9AE}" pid="4" name="FileDocId">
    <vt:lpwstr>{75C78532-442B-4F1E-BEC0-42C183F0F5B4}</vt:lpwstr>
  </property>
  <property fmtid="{D5CDD505-2E9C-101B-9397-08002B2CF9AE}" pid="5" name="#FileDocId">
    <vt:lpwstr>Файл: Приложение Стандарт 2.0.docx</vt:lpwstr>
  </property>
  <property fmtid="{D5CDD505-2E9C-101B-9397-08002B2CF9AE}" pid="6" name="Дайждест">
    <vt:lpwstr>Вн. Распоряжение Правительства № 240-РП от 29.08.2016</vt:lpwstr>
  </property>
  <property fmtid="{D5CDD505-2E9C-101B-9397-08002B2CF9AE}" pid="7" name="Содержание">
    <vt:lpwstr>О ВНЕСЕНИИ ИЗМЕНЕНИЙ В РАСПОРЯЖЕНИЕ ПРАВИТЕЛЬСТВА МУРМАНСКОЙ ОБЛАСТИ ОТ 15.08.2014 № 200-РП</vt:lpwstr>
  </property>
  <property fmtid="{D5CDD505-2E9C-101B-9397-08002B2CF9AE}" pid="8" name="Вид_документа">
    <vt:lpwstr>Распоряжение Правительства</vt:lpwstr>
  </property>
  <property fmtid="{D5CDD505-2E9C-101B-9397-08002B2CF9AE}" pid="9" name="Отправитель_ФИО">
    <vt:lpwstr>Ковтун М.В.</vt:lpwstr>
  </property>
  <property fmtid="{D5CDD505-2E9C-101B-9397-08002B2CF9AE}" pid="10" name="Отправитель_Фамилия">
    <vt:lpwstr>Ковтун</vt:lpwstr>
  </property>
  <property fmtid="{D5CDD505-2E9C-101B-9397-08002B2CF9AE}" pid="11" name="Отправитель_Имя">
    <vt:lpwstr>Марина</vt:lpwstr>
  </property>
  <property fmtid="{D5CDD505-2E9C-101B-9397-08002B2CF9AE}" pid="12" name="Отправитель_Отчество">
    <vt:lpwstr>Васильевна</vt:lpwstr>
  </property>
  <property fmtid="{D5CDD505-2E9C-101B-9397-08002B2CF9AE}" pid="13" name="Отправитель_Фамилия_род">
    <vt:lpwstr>Ковтун</vt:lpwstr>
  </property>
  <property fmtid="{D5CDD505-2E9C-101B-9397-08002B2CF9AE}" pid="14" name="Отправитель_Фамилия_дат">
    <vt:lpwstr>Ковтун</vt:lpwstr>
  </property>
  <property fmtid="{D5CDD505-2E9C-101B-9397-08002B2CF9AE}" pid="15" name="Отправитель_Инициалы">
    <vt:lpwstr>М.В.</vt:lpwstr>
  </property>
  <property fmtid="{D5CDD505-2E9C-101B-9397-08002B2CF9AE}" pid="16" name="Отправитель_Должность">
    <vt:lpwstr>Губернатор</vt:lpwstr>
  </property>
  <property fmtid="{D5CDD505-2E9C-101B-9397-08002B2CF9AE}" pid="17" name="Отправитель_Должность_род">
    <vt:lpwstr>Губернатор</vt:lpwstr>
  </property>
  <property fmtid="{D5CDD505-2E9C-101B-9397-08002B2CF9AE}" pid="18" name="Отправитель_Должность_дат">
    <vt:lpwstr>Губернатор</vt:lpwstr>
  </property>
  <property fmtid="{D5CDD505-2E9C-101B-9397-08002B2CF9AE}" pid="19" name="Отправитель_Подразделение">
    <vt:lpwstr>Приемная Губернатора</vt:lpwstr>
  </property>
  <property fmtid="{D5CDD505-2E9C-101B-9397-08002B2CF9AE}" pid="20" name="Отправитель_Телефон">
    <vt:lpwstr>486-201</vt:lpwstr>
  </property>
  <property fmtid="{D5CDD505-2E9C-101B-9397-08002B2CF9AE}" pid="21" name="Исполнитель_ФИО">
    <vt:lpwstr>Полуянова Н.А.</vt:lpwstr>
  </property>
  <property fmtid="{D5CDD505-2E9C-101B-9397-08002B2CF9AE}" pid="22" name="Исполнитель_Фамилия">
    <vt:lpwstr>Полуянова</vt:lpwstr>
  </property>
  <property fmtid="{D5CDD505-2E9C-101B-9397-08002B2CF9AE}" pid="23" name="Исполнитель_Имя">
    <vt:lpwstr>Наталья</vt:lpwstr>
  </property>
  <property fmtid="{D5CDD505-2E9C-101B-9397-08002B2CF9AE}" pid="24" name="Исполнитель_Отчество">
    <vt:lpwstr>Андреевна</vt:lpwstr>
  </property>
  <property fmtid="{D5CDD505-2E9C-101B-9397-08002B2CF9AE}" pid="25" name="Исполнитель_Фамилия_род">
    <vt:lpwstr>Полуяновой</vt:lpwstr>
  </property>
  <property fmtid="{D5CDD505-2E9C-101B-9397-08002B2CF9AE}" pid="26" name="Исполнитель_Фамилия_дат">
    <vt:lpwstr>Полуяновой</vt:lpwstr>
  </property>
  <property fmtid="{D5CDD505-2E9C-101B-9397-08002B2CF9AE}" pid="27" name="Исполнитель_Инициалы">
    <vt:lpwstr>Н.А.</vt:lpwstr>
  </property>
  <property fmtid="{D5CDD505-2E9C-101B-9397-08002B2CF9AE}" pid="28" name="Исполнитель_Должность">
    <vt:lpwstr>Главный специалист</vt:lpwstr>
  </property>
  <property fmtid="{D5CDD505-2E9C-101B-9397-08002B2CF9AE}" pid="29" name="Исполнитель_Должность_род">
    <vt:lpwstr>Главный специалист</vt:lpwstr>
  </property>
  <property fmtid="{D5CDD505-2E9C-101B-9397-08002B2CF9AE}" pid="30" name="Исполнитель_Должность_дат">
    <vt:lpwstr>Главный специалист</vt:lpwstr>
  </property>
  <property fmtid="{D5CDD505-2E9C-101B-9397-08002B2CF9AE}" pid="31" name="Исполнитель_Подразделение">
    <vt:lpwstr>16-02 Отдел инвестиционной политики и развития государственно-частного партнерства</vt:lpwstr>
  </property>
  <property fmtid="{D5CDD505-2E9C-101B-9397-08002B2CF9AE}" pid="32" name="Исполнитель_Телефон">
    <vt:lpwstr>486-186
</vt:lpwstr>
  </property>
  <property fmtid="{D5CDD505-2E9C-101B-9397-08002B2CF9AE}" pid="33" name="Регистрационный_номер">
    <vt:lpwstr>240-РП</vt:lpwstr>
  </property>
  <property fmtid="{D5CDD505-2E9C-101B-9397-08002B2CF9AE}" pid="34" name="Дата_регистрации">
    <vt:filetime>2016-08-29T14:20:38Z</vt:filetime>
  </property>
  <property fmtid="{D5CDD505-2E9C-101B-9397-08002B2CF9AE}" pid="35" name="Получатель_ФИО">
    <vt:lpwstr>Список рассылки </vt:lpwstr>
  </property>
  <property fmtid="{D5CDD505-2E9C-101B-9397-08002B2CF9AE}" pid="36" name="Получатель_Фамилия">
    <vt:lpwstr>Список рассылки</vt:lpwstr>
  </property>
  <property fmtid="{D5CDD505-2E9C-101B-9397-08002B2CF9AE}" pid="37" name="Получатель_Имя">
    <vt:lpwstr> </vt:lpwstr>
  </property>
  <property fmtid="{D5CDD505-2E9C-101B-9397-08002B2CF9AE}" pid="38" name="Получатель_Отчество">
    <vt:lpwstr> </vt:lpwstr>
  </property>
  <property fmtid="{D5CDD505-2E9C-101B-9397-08002B2CF9AE}" pid="39" name="Получатель_Фамилия_род">
    <vt:lpwstr>Список рассылки</vt:lpwstr>
  </property>
  <property fmtid="{D5CDD505-2E9C-101B-9397-08002B2CF9AE}" pid="40" name="Получатель_Фамилия_дат">
    <vt:lpwstr>Список рассылки</vt:lpwstr>
  </property>
  <property fmtid="{D5CDD505-2E9C-101B-9397-08002B2CF9AE}" pid="41" name="Получатель_Инициалы">
    <vt:lpwstr> </vt:lpwstr>
  </property>
  <property fmtid="{D5CDD505-2E9C-101B-9397-08002B2CF9AE}" pid="42" name="Получатель_Должность">
    <vt:lpwstr> </vt:lpwstr>
  </property>
  <property fmtid="{D5CDD505-2E9C-101B-9397-08002B2CF9AE}" pid="43" name="Получатель_Должность_род">
    <vt:lpwstr> </vt:lpwstr>
  </property>
  <property fmtid="{D5CDD505-2E9C-101B-9397-08002B2CF9AE}" pid="44" name="Получатель_Должность_дат">
    <vt:lpwstr> </vt:lpwstr>
  </property>
  <property fmtid="{D5CDD505-2E9C-101B-9397-08002B2CF9AE}" pid="45" name="Получатель_Подразделение">
    <vt:lpwstr>Служебное подразделение</vt:lpwstr>
  </property>
  <property fmtid="{D5CDD505-2E9C-101B-9397-08002B2CF9AE}" pid="46" name="Получатель_Телефон">
    <vt:lpwstr> </vt:lpwstr>
  </property>
</Properties>
</file>