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8E" w:rsidRPr="00C53563" w:rsidRDefault="00C963CC" w:rsidP="00C50BE0">
      <w:pPr>
        <w:pStyle w:val="a5"/>
        <w:rPr>
          <w:sz w:val="32"/>
          <w:szCs w:val="32"/>
        </w:rPr>
      </w:pPr>
      <w:r w:rsidRPr="00C53563">
        <w:rPr>
          <w:noProof/>
          <w:szCs w:val="18"/>
        </w:rPr>
        <w:drawing>
          <wp:inline distT="0" distB="0" distL="0" distR="0">
            <wp:extent cx="2830830" cy="755650"/>
            <wp:effectExtent l="19050" t="0" r="7620" b="0"/>
            <wp:docPr id="1" name="Рисунок 1" descr="Logo_Niip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Niipgr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8E" w:rsidRPr="00C53563" w:rsidRDefault="008B328E" w:rsidP="00C50BE0">
      <w:pPr>
        <w:pStyle w:val="a5"/>
        <w:rPr>
          <w:sz w:val="32"/>
          <w:szCs w:val="32"/>
        </w:rPr>
      </w:pPr>
    </w:p>
    <w:p w:rsidR="00973FA9" w:rsidRPr="00C53563" w:rsidRDefault="00184F4F" w:rsidP="00973FA9">
      <w:pPr>
        <w:pStyle w:val="a5"/>
        <w:rPr>
          <w:sz w:val="40"/>
          <w:szCs w:val="40"/>
        </w:rPr>
      </w:pPr>
      <w:r w:rsidRPr="00C53563">
        <w:rPr>
          <w:sz w:val="40"/>
          <w:szCs w:val="40"/>
        </w:rPr>
        <w:tab/>
      </w:r>
      <w:r w:rsidR="00973FA9" w:rsidRPr="00C53563">
        <w:rPr>
          <w:sz w:val="40"/>
          <w:szCs w:val="40"/>
        </w:rPr>
        <w:t>ОАО «</w:t>
      </w:r>
      <w:proofErr w:type="spellStart"/>
      <w:r w:rsidR="00973FA9" w:rsidRPr="00C53563">
        <w:rPr>
          <w:sz w:val="40"/>
          <w:szCs w:val="40"/>
        </w:rPr>
        <w:t>НИИПГрадостроительства</w:t>
      </w:r>
      <w:proofErr w:type="spellEnd"/>
      <w:r w:rsidR="00973FA9" w:rsidRPr="00C53563">
        <w:rPr>
          <w:sz w:val="40"/>
          <w:szCs w:val="40"/>
        </w:rPr>
        <w:t>»</w:t>
      </w:r>
    </w:p>
    <w:p w:rsidR="00973FA9" w:rsidRPr="00C53563" w:rsidRDefault="00973FA9" w:rsidP="00973FA9">
      <w:pPr>
        <w:pStyle w:val="a5"/>
        <w:rPr>
          <w:szCs w:val="28"/>
        </w:rPr>
      </w:pPr>
      <w:r w:rsidRPr="00C53563">
        <w:rPr>
          <w:szCs w:val="28"/>
        </w:rPr>
        <w:t>Научно-исследовательский и проектный институт</w:t>
      </w:r>
    </w:p>
    <w:p w:rsidR="00973FA9" w:rsidRPr="00C53563" w:rsidRDefault="00973FA9" w:rsidP="00973FA9">
      <w:pPr>
        <w:jc w:val="center"/>
        <w:rPr>
          <w:b/>
          <w:sz w:val="28"/>
          <w:szCs w:val="28"/>
        </w:rPr>
      </w:pPr>
      <w:proofErr w:type="gramStart"/>
      <w:r w:rsidRPr="00C53563">
        <w:rPr>
          <w:b/>
          <w:sz w:val="28"/>
          <w:szCs w:val="28"/>
        </w:rPr>
        <w:t>по</w:t>
      </w:r>
      <w:proofErr w:type="gramEnd"/>
      <w:r w:rsidRPr="00C53563">
        <w:rPr>
          <w:b/>
          <w:sz w:val="28"/>
          <w:szCs w:val="28"/>
        </w:rPr>
        <w:t xml:space="preserve"> разработке генеральных планов и проектов застройки городов</w:t>
      </w:r>
    </w:p>
    <w:p w:rsidR="00973FA9" w:rsidRPr="00C53563" w:rsidRDefault="00973FA9" w:rsidP="00973FA9">
      <w:pPr>
        <w:ind w:left="4956"/>
        <w:rPr>
          <w:b/>
        </w:rPr>
      </w:pPr>
    </w:p>
    <w:p w:rsidR="00284A33" w:rsidRPr="00C53563" w:rsidRDefault="00284A33" w:rsidP="00284A33">
      <w:pPr>
        <w:ind w:left="4248"/>
        <w:rPr>
          <w:b/>
          <w:sz w:val="28"/>
          <w:szCs w:val="28"/>
        </w:rPr>
      </w:pPr>
      <w:r w:rsidRPr="00C53563">
        <w:rPr>
          <w:b/>
          <w:sz w:val="28"/>
          <w:szCs w:val="28"/>
        </w:rPr>
        <w:t>Объект: муниципальное образование город Мурманск</w:t>
      </w:r>
    </w:p>
    <w:p w:rsidR="00284A33" w:rsidRPr="00C53563" w:rsidRDefault="00284A33" w:rsidP="00284A33">
      <w:pPr>
        <w:ind w:left="4248"/>
        <w:rPr>
          <w:b/>
          <w:sz w:val="28"/>
          <w:szCs w:val="28"/>
        </w:rPr>
      </w:pPr>
      <w:r w:rsidRPr="00C53563">
        <w:rPr>
          <w:b/>
          <w:sz w:val="28"/>
          <w:szCs w:val="28"/>
        </w:rPr>
        <w:t>Шифр: муниципальный контракт</w:t>
      </w:r>
    </w:p>
    <w:p w:rsidR="009E0DD0" w:rsidRPr="00B545A1" w:rsidRDefault="009E0DD0" w:rsidP="009E0DD0">
      <w:pPr>
        <w:ind w:left="4956" w:firstLine="289"/>
        <w:rPr>
          <w:b/>
          <w:sz w:val="28"/>
          <w:szCs w:val="28"/>
        </w:rPr>
      </w:pPr>
      <w:r w:rsidRPr="00B545A1">
        <w:rPr>
          <w:b/>
          <w:sz w:val="28"/>
          <w:szCs w:val="28"/>
        </w:rPr>
        <w:t>№ 7/2014 от 31.10</w:t>
      </w:r>
      <w:r>
        <w:rPr>
          <w:b/>
          <w:sz w:val="28"/>
          <w:szCs w:val="28"/>
        </w:rPr>
        <w:t>.2014</w:t>
      </w:r>
      <w:r w:rsidRPr="00B545A1">
        <w:rPr>
          <w:b/>
          <w:sz w:val="28"/>
          <w:szCs w:val="28"/>
        </w:rPr>
        <w:t xml:space="preserve"> г.</w:t>
      </w:r>
      <w:r w:rsidRPr="005D290F">
        <w:rPr>
          <w:b/>
          <w:sz w:val="28"/>
          <w:szCs w:val="28"/>
        </w:rPr>
        <w:t xml:space="preserve"> </w:t>
      </w:r>
    </w:p>
    <w:p w:rsidR="00284A33" w:rsidRPr="00C53563" w:rsidRDefault="00284A33" w:rsidP="00284A33">
      <w:pPr>
        <w:ind w:left="4956" w:firstLine="289"/>
        <w:rPr>
          <w:b/>
          <w:bCs/>
          <w:sz w:val="28"/>
          <w:szCs w:val="28"/>
        </w:rPr>
      </w:pPr>
    </w:p>
    <w:p w:rsidR="00973FA9" w:rsidRPr="00C53563" w:rsidRDefault="00973FA9" w:rsidP="00973FA9">
      <w:pPr>
        <w:jc w:val="center"/>
        <w:rPr>
          <w:b/>
          <w:bCs/>
          <w:sz w:val="28"/>
          <w:szCs w:val="28"/>
        </w:rPr>
      </w:pPr>
    </w:p>
    <w:p w:rsidR="00973FA9" w:rsidRPr="00C53563" w:rsidRDefault="00973FA9" w:rsidP="00973FA9">
      <w:pPr>
        <w:jc w:val="center"/>
        <w:rPr>
          <w:b/>
          <w:bCs/>
          <w:sz w:val="28"/>
          <w:szCs w:val="28"/>
        </w:rPr>
      </w:pPr>
    </w:p>
    <w:p w:rsidR="009E0DD0" w:rsidRPr="005D290F" w:rsidRDefault="009E0DD0" w:rsidP="009E0DD0">
      <w:pPr>
        <w:jc w:val="center"/>
        <w:rPr>
          <w:b/>
          <w:sz w:val="40"/>
          <w:szCs w:val="40"/>
        </w:rPr>
      </w:pPr>
      <w:r w:rsidRPr="005D290F">
        <w:rPr>
          <w:b/>
          <w:sz w:val="40"/>
          <w:szCs w:val="40"/>
        </w:rPr>
        <w:t xml:space="preserve">Проект планировки и проект межевания территории </w:t>
      </w:r>
      <w:r w:rsidRPr="00442700">
        <w:rPr>
          <w:b/>
          <w:sz w:val="40"/>
          <w:szCs w:val="40"/>
        </w:rPr>
        <w:t>площадью 43 га, расположенной с северной стороны дороги, соединяющей ул. Шевченко и автодорогу Р-21 «Кола» Санкт-Петербург - Петрозаводск - Мурманск - Печенга - граница с Королевством Норвегия в Первомайском административном округе города Мурманска</w:t>
      </w:r>
    </w:p>
    <w:p w:rsidR="003106EF" w:rsidRDefault="003106EF" w:rsidP="003106EF">
      <w:pPr>
        <w:jc w:val="center"/>
        <w:rPr>
          <w:b/>
          <w:sz w:val="40"/>
          <w:szCs w:val="40"/>
        </w:rPr>
      </w:pPr>
    </w:p>
    <w:p w:rsidR="008B328E" w:rsidRPr="004A02B1" w:rsidRDefault="004A02B1" w:rsidP="005F1B42">
      <w:pPr>
        <w:jc w:val="center"/>
        <w:rPr>
          <w:b/>
          <w:sz w:val="32"/>
          <w:szCs w:val="32"/>
        </w:rPr>
      </w:pPr>
      <w:r w:rsidRPr="004A02B1">
        <w:rPr>
          <w:b/>
          <w:sz w:val="32"/>
          <w:szCs w:val="32"/>
        </w:rPr>
        <w:t>П</w:t>
      </w:r>
      <w:r w:rsidR="009C6E24" w:rsidRPr="004A02B1">
        <w:rPr>
          <w:b/>
          <w:sz w:val="32"/>
          <w:szCs w:val="32"/>
        </w:rPr>
        <w:t xml:space="preserve">оложения о размещении объектов капитального строительства </w:t>
      </w:r>
    </w:p>
    <w:p w:rsidR="00B47EC0" w:rsidRDefault="00B47EC0" w:rsidP="00C50BE0">
      <w:pPr>
        <w:rPr>
          <w:b/>
          <w:bCs/>
          <w:sz w:val="32"/>
          <w:szCs w:val="32"/>
        </w:rPr>
      </w:pPr>
    </w:p>
    <w:p w:rsidR="00E8129D" w:rsidRDefault="00E8129D" w:rsidP="00C50BE0">
      <w:pPr>
        <w:rPr>
          <w:b/>
          <w:bCs/>
          <w:sz w:val="32"/>
          <w:szCs w:val="32"/>
        </w:rPr>
      </w:pPr>
    </w:p>
    <w:p w:rsidR="00351BD1" w:rsidRPr="00C53563" w:rsidRDefault="00351BD1" w:rsidP="00C50BE0">
      <w:pPr>
        <w:rPr>
          <w:b/>
          <w:bCs/>
          <w:sz w:val="32"/>
          <w:szCs w:val="32"/>
        </w:rPr>
      </w:pPr>
    </w:p>
    <w:p w:rsidR="008B328E" w:rsidRDefault="002C420D" w:rsidP="002C4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Генеральный директор</w:t>
      </w:r>
      <w:r w:rsidR="008B328E" w:rsidRPr="00C53563">
        <w:rPr>
          <w:b/>
          <w:bCs/>
          <w:sz w:val="28"/>
          <w:szCs w:val="28"/>
        </w:rPr>
        <w:t xml:space="preserve">                                                            </w:t>
      </w:r>
      <w:r w:rsidR="002F7369">
        <w:rPr>
          <w:b/>
          <w:bCs/>
          <w:sz w:val="28"/>
          <w:szCs w:val="28"/>
        </w:rPr>
        <w:t xml:space="preserve">  </w:t>
      </w:r>
      <w:r w:rsidR="008B328E" w:rsidRPr="00C535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Н.</w:t>
      </w:r>
      <w:r w:rsidR="003372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Б. Михайлова</w:t>
      </w:r>
    </w:p>
    <w:p w:rsidR="002C420D" w:rsidRPr="00C53563" w:rsidRDefault="002C420D" w:rsidP="002C420D">
      <w:pPr>
        <w:rPr>
          <w:b/>
          <w:bCs/>
          <w:sz w:val="28"/>
          <w:szCs w:val="28"/>
        </w:rPr>
      </w:pPr>
    </w:p>
    <w:p w:rsidR="008B328E" w:rsidRPr="00C53563" w:rsidRDefault="008B328E" w:rsidP="00C50BE0">
      <w:pPr>
        <w:rPr>
          <w:b/>
          <w:bCs/>
          <w:sz w:val="28"/>
          <w:szCs w:val="28"/>
        </w:rPr>
      </w:pPr>
      <w:r w:rsidRPr="00C53563">
        <w:rPr>
          <w:b/>
          <w:bCs/>
          <w:sz w:val="28"/>
          <w:szCs w:val="28"/>
        </w:rPr>
        <w:t>Директор по производству,</w:t>
      </w:r>
    </w:p>
    <w:p w:rsidR="008B328E" w:rsidRPr="00C53563" w:rsidRDefault="008B328E" w:rsidP="00C50BE0">
      <w:pPr>
        <w:spacing w:line="360" w:lineRule="auto"/>
        <w:rPr>
          <w:b/>
          <w:bCs/>
          <w:sz w:val="28"/>
          <w:szCs w:val="28"/>
        </w:rPr>
      </w:pPr>
      <w:proofErr w:type="gramStart"/>
      <w:r w:rsidRPr="00C53563">
        <w:rPr>
          <w:b/>
          <w:bCs/>
          <w:sz w:val="28"/>
          <w:szCs w:val="28"/>
        </w:rPr>
        <w:t>первый</w:t>
      </w:r>
      <w:proofErr w:type="gramEnd"/>
      <w:r w:rsidRPr="00C53563">
        <w:rPr>
          <w:b/>
          <w:bCs/>
          <w:sz w:val="28"/>
          <w:szCs w:val="28"/>
        </w:rPr>
        <w:t xml:space="preserve"> заместитель генерального директора                     </w:t>
      </w:r>
      <w:r w:rsidR="002F7369">
        <w:rPr>
          <w:b/>
          <w:bCs/>
          <w:sz w:val="28"/>
          <w:szCs w:val="28"/>
        </w:rPr>
        <w:t xml:space="preserve">  </w:t>
      </w:r>
      <w:r w:rsidRPr="00C53563">
        <w:rPr>
          <w:b/>
          <w:bCs/>
          <w:sz w:val="28"/>
          <w:szCs w:val="28"/>
        </w:rPr>
        <w:t>Н.</w:t>
      </w:r>
      <w:r w:rsidR="003372AD">
        <w:rPr>
          <w:b/>
          <w:bCs/>
          <w:sz w:val="28"/>
          <w:szCs w:val="28"/>
        </w:rPr>
        <w:t xml:space="preserve"> </w:t>
      </w:r>
      <w:r w:rsidRPr="00C53563">
        <w:rPr>
          <w:b/>
          <w:bCs/>
          <w:sz w:val="28"/>
          <w:szCs w:val="28"/>
        </w:rPr>
        <w:t>М. Сидоренко</w:t>
      </w:r>
    </w:p>
    <w:p w:rsidR="009172E3" w:rsidRDefault="009172E3" w:rsidP="009172E3">
      <w:pPr>
        <w:rPr>
          <w:b/>
          <w:bCs/>
          <w:sz w:val="28"/>
          <w:szCs w:val="28"/>
        </w:rPr>
      </w:pPr>
    </w:p>
    <w:p w:rsidR="009172E3" w:rsidRDefault="009172E3" w:rsidP="009172E3">
      <w:pPr>
        <w:rPr>
          <w:b/>
          <w:bCs/>
          <w:sz w:val="28"/>
          <w:szCs w:val="28"/>
        </w:rPr>
      </w:pPr>
    </w:p>
    <w:p w:rsidR="008B328E" w:rsidRPr="00C53563" w:rsidRDefault="008B328E" w:rsidP="009172E3">
      <w:pPr>
        <w:rPr>
          <w:b/>
          <w:bCs/>
          <w:sz w:val="28"/>
          <w:szCs w:val="28"/>
        </w:rPr>
      </w:pPr>
      <w:r w:rsidRPr="00C53563">
        <w:rPr>
          <w:b/>
          <w:bCs/>
          <w:sz w:val="28"/>
          <w:szCs w:val="28"/>
        </w:rPr>
        <w:t>Руководитель проекта</w:t>
      </w:r>
      <w:r w:rsidR="009172E3">
        <w:rPr>
          <w:b/>
          <w:bCs/>
          <w:sz w:val="28"/>
          <w:szCs w:val="28"/>
        </w:rPr>
        <w:t xml:space="preserve">                                </w:t>
      </w:r>
      <w:r w:rsidR="003372AD">
        <w:rPr>
          <w:b/>
          <w:bCs/>
          <w:sz w:val="28"/>
          <w:szCs w:val="28"/>
        </w:rPr>
        <w:t xml:space="preserve">                           </w:t>
      </w:r>
      <w:r w:rsidRPr="00C53563">
        <w:rPr>
          <w:b/>
          <w:bCs/>
          <w:sz w:val="28"/>
          <w:szCs w:val="28"/>
        </w:rPr>
        <w:t xml:space="preserve">      И.</w:t>
      </w:r>
      <w:r w:rsidR="003372AD">
        <w:rPr>
          <w:b/>
          <w:bCs/>
          <w:sz w:val="28"/>
          <w:szCs w:val="28"/>
        </w:rPr>
        <w:t xml:space="preserve"> </w:t>
      </w:r>
      <w:r w:rsidRPr="00C53563">
        <w:rPr>
          <w:b/>
          <w:bCs/>
          <w:sz w:val="28"/>
          <w:szCs w:val="28"/>
        </w:rPr>
        <w:t>Б. Евплова</w:t>
      </w:r>
    </w:p>
    <w:p w:rsidR="00550EBF" w:rsidRDefault="00550EBF" w:rsidP="00C50BE0">
      <w:pPr>
        <w:jc w:val="center"/>
        <w:rPr>
          <w:b/>
          <w:bCs/>
          <w:sz w:val="28"/>
          <w:szCs w:val="28"/>
        </w:rPr>
      </w:pPr>
    </w:p>
    <w:p w:rsidR="009172E3" w:rsidRDefault="009172E3" w:rsidP="00C50BE0">
      <w:pPr>
        <w:jc w:val="center"/>
        <w:rPr>
          <w:b/>
          <w:bCs/>
          <w:sz w:val="28"/>
          <w:szCs w:val="28"/>
        </w:rPr>
      </w:pPr>
    </w:p>
    <w:p w:rsidR="00011D12" w:rsidRDefault="00011D12" w:rsidP="00C50BE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8129D" w:rsidRPr="009172E3" w:rsidRDefault="00E8129D" w:rsidP="00C50BE0">
      <w:pPr>
        <w:jc w:val="center"/>
        <w:rPr>
          <w:b/>
          <w:bCs/>
        </w:rPr>
      </w:pPr>
      <w:r w:rsidRPr="009172E3">
        <w:rPr>
          <w:b/>
          <w:bCs/>
        </w:rPr>
        <w:t xml:space="preserve">Санкт-Петербург </w:t>
      </w:r>
    </w:p>
    <w:p w:rsidR="008B328E" w:rsidRPr="009172E3" w:rsidRDefault="009172E3" w:rsidP="00C50BE0">
      <w:pPr>
        <w:jc w:val="center"/>
        <w:rPr>
          <w:b/>
          <w:bCs/>
        </w:rPr>
      </w:pPr>
      <w:r w:rsidRPr="009172E3">
        <w:rPr>
          <w:b/>
          <w:bCs/>
        </w:rPr>
        <w:t>2015</w:t>
      </w:r>
    </w:p>
    <w:p w:rsidR="00A1088F" w:rsidRPr="00C53563" w:rsidRDefault="008B328E" w:rsidP="0019505E">
      <w:pPr>
        <w:tabs>
          <w:tab w:val="left" w:pos="690"/>
          <w:tab w:val="center" w:pos="4677"/>
        </w:tabs>
        <w:ind w:firstLine="690"/>
        <w:rPr>
          <w:b/>
          <w:sz w:val="28"/>
          <w:szCs w:val="28"/>
        </w:rPr>
      </w:pPr>
      <w:r w:rsidRPr="00C53563">
        <w:br w:type="page"/>
      </w:r>
      <w:r w:rsidR="002070F6" w:rsidRPr="00C53563">
        <w:rPr>
          <w:b/>
          <w:sz w:val="28"/>
          <w:szCs w:val="28"/>
        </w:rPr>
        <w:lastRenderedPageBreak/>
        <w:t>Состав основной части</w:t>
      </w:r>
      <w:r w:rsidR="00A1088F" w:rsidRPr="00C53563">
        <w:rPr>
          <w:b/>
          <w:sz w:val="28"/>
          <w:szCs w:val="28"/>
        </w:rPr>
        <w:t xml:space="preserve"> проекта планировки и</w:t>
      </w:r>
      <w:r w:rsidR="0019505E">
        <w:rPr>
          <w:b/>
          <w:sz w:val="28"/>
          <w:szCs w:val="28"/>
        </w:rPr>
        <w:t xml:space="preserve"> </w:t>
      </w:r>
      <w:r w:rsidR="00A1088F" w:rsidRPr="00C53563">
        <w:rPr>
          <w:b/>
          <w:sz w:val="28"/>
          <w:szCs w:val="28"/>
        </w:rPr>
        <w:t>проекта межевания территории</w:t>
      </w:r>
    </w:p>
    <w:p w:rsidR="00A1088F" w:rsidRPr="00C53563" w:rsidRDefault="00A1088F" w:rsidP="00A1088F">
      <w:pPr>
        <w:jc w:val="center"/>
        <w:rPr>
          <w:b/>
          <w:sz w:val="32"/>
          <w:szCs w:val="32"/>
        </w:rPr>
      </w:pPr>
    </w:p>
    <w:p w:rsidR="0019505E" w:rsidRPr="00550EBF" w:rsidRDefault="00550EBF" w:rsidP="0019505E">
      <w:pPr>
        <w:numPr>
          <w:ilvl w:val="0"/>
          <w:numId w:val="11"/>
        </w:numPr>
        <w:jc w:val="both"/>
        <w:rPr>
          <w:sz w:val="28"/>
          <w:szCs w:val="28"/>
        </w:rPr>
      </w:pPr>
      <w:r w:rsidRPr="00550EBF">
        <w:rPr>
          <w:sz w:val="28"/>
          <w:szCs w:val="28"/>
        </w:rPr>
        <w:t>Текстовые материалы</w:t>
      </w:r>
      <w:r w:rsidR="0019505E" w:rsidRPr="00550EBF">
        <w:rPr>
          <w:sz w:val="28"/>
          <w:szCs w:val="28"/>
        </w:rPr>
        <w:t>:</w:t>
      </w:r>
      <w:r w:rsidRPr="00550EBF">
        <w:rPr>
          <w:sz w:val="28"/>
          <w:szCs w:val="28"/>
        </w:rPr>
        <w:t xml:space="preserve"> Положения о размещении объектов капитального строительства </w:t>
      </w:r>
      <w:r w:rsidR="0019505E" w:rsidRPr="00550EBF">
        <w:rPr>
          <w:rFonts w:ascii="Arial" w:hAnsi="Arial" w:cs="Arial"/>
          <w:color w:val="00396D"/>
          <w:sz w:val="18"/>
          <w:szCs w:val="18"/>
        </w:rPr>
        <w:t xml:space="preserve"> </w:t>
      </w:r>
    </w:p>
    <w:p w:rsidR="00A1088F" w:rsidRPr="00C53563" w:rsidRDefault="00550EBF" w:rsidP="00AB3B68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Графические материалы</w:t>
      </w:r>
      <w:r w:rsidR="00A1088F" w:rsidRPr="00C53563">
        <w:rPr>
          <w:sz w:val="28"/>
          <w:szCs w:val="28"/>
        </w:rPr>
        <w:t>:</w:t>
      </w:r>
    </w:p>
    <w:p w:rsidR="00A1088F" w:rsidRPr="00C53563" w:rsidRDefault="00A1088F" w:rsidP="00A1088F">
      <w:pPr>
        <w:jc w:val="both"/>
        <w:rPr>
          <w:sz w:val="28"/>
          <w:szCs w:val="28"/>
        </w:rPr>
      </w:pPr>
    </w:p>
    <w:tbl>
      <w:tblPr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828"/>
        <w:gridCol w:w="1492"/>
      </w:tblGrid>
      <w:tr w:rsidR="00A1088F" w:rsidRPr="00C53563" w:rsidTr="00C5679F">
        <w:tc>
          <w:tcPr>
            <w:tcW w:w="584" w:type="pct"/>
          </w:tcPr>
          <w:p w:rsidR="00A1088F" w:rsidRPr="00C53563" w:rsidRDefault="00A1088F" w:rsidP="00650E62">
            <w:pPr>
              <w:widowControl w:val="0"/>
              <w:jc w:val="center"/>
            </w:pPr>
            <w:r w:rsidRPr="00C53563">
              <w:t>Номер листа</w:t>
            </w:r>
          </w:p>
        </w:tc>
        <w:tc>
          <w:tcPr>
            <w:tcW w:w="3624" w:type="pct"/>
          </w:tcPr>
          <w:p w:rsidR="00A1088F" w:rsidRPr="00C53563" w:rsidRDefault="00A1088F" w:rsidP="00650E62">
            <w:pPr>
              <w:widowControl w:val="0"/>
              <w:jc w:val="center"/>
            </w:pPr>
            <w:r w:rsidRPr="00C53563">
              <w:t>Наименование</w:t>
            </w:r>
          </w:p>
        </w:tc>
        <w:tc>
          <w:tcPr>
            <w:tcW w:w="792" w:type="pct"/>
          </w:tcPr>
          <w:p w:rsidR="00A1088F" w:rsidRPr="00C53563" w:rsidRDefault="00A1088F" w:rsidP="00650E62">
            <w:pPr>
              <w:widowControl w:val="0"/>
              <w:jc w:val="center"/>
            </w:pPr>
            <w:r w:rsidRPr="00C53563">
              <w:t>Масштаб</w:t>
            </w:r>
          </w:p>
        </w:tc>
      </w:tr>
      <w:tr w:rsidR="000537D6" w:rsidRPr="00C53563" w:rsidTr="00C5679F">
        <w:trPr>
          <w:trHeight w:val="393"/>
        </w:trPr>
        <w:tc>
          <w:tcPr>
            <w:tcW w:w="584" w:type="pct"/>
            <w:vAlign w:val="center"/>
          </w:tcPr>
          <w:p w:rsidR="000537D6" w:rsidRPr="00C53563" w:rsidRDefault="000537D6" w:rsidP="00C5679F">
            <w:pPr>
              <w:pStyle w:val="affb"/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3624" w:type="pct"/>
          </w:tcPr>
          <w:p w:rsidR="000537D6" w:rsidRPr="00C53563" w:rsidRDefault="00550EBF" w:rsidP="005F1B42">
            <w:pPr>
              <w:tabs>
                <w:tab w:val="left" w:pos="225"/>
              </w:tabs>
              <w:jc w:val="both"/>
            </w:pPr>
            <w:r>
              <w:t>Чертеж планировки территории</w:t>
            </w:r>
          </w:p>
        </w:tc>
        <w:tc>
          <w:tcPr>
            <w:tcW w:w="792" w:type="pct"/>
          </w:tcPr>
          <w:p w:rsidR="000537D6" w:rsidRPr="00C53563" w:rsidRDefault="00973FA9" w:rsidP="00550EBF">
            <w:pPr>
              <w:widowControl w:val="0"/>
              <w:jc w:val="center"/>
            </w:pPr>
            <w:r w:rsidRPr="00C53563">
              <w:t>1:</w:t>
            </w:r>
            <w:r w:rsidR="006A5C9A">
              <w:rPr>
                <w:lang w:val="en-US"/>
              </w:rPr>
              <w:t>2</w:t>
            </w:r>
            <w:r w:rsidR="000537D6" w:rsidRPr="00C53563">
              <w:t>000</w:t>
            </w:r>
          </w:p>
        </w:tc>
      </w:tr>
      <w:tr w:rsidR="000537D6" w:rsidRPr="00C53563" w:rsidTr="00C5679F">
        <w:trPr>
          <w:trHeight w:val="435"/>
        </w:trPr>
        <w:tc>
          <w:tcPr>
            <w:tcW w:w="584" w:type="pct"/>
            <w:vAlign w:val="center"/>
          </w:tcPr>
          <w:p w:rsidR="000537D6" w:rsidRPr="00C53563" w:rsidRDefault="000537D6" w:rsidP="00C5679F">
            <w:pPr>
              <w:pStyle w:val="affb"/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3624" w:type="pct"/>
          </w:tcPr>
          <w:p w:rsidR="000537D6" w:rsidRPr="00C53563" w:rsidRDefault="00973FA9" w:rsidP="005F1B42">
            <w:pPr>
              <w:widowControl w:val="0"/>
            </w:pPr>
            <w:r w:rsidRPr="00C53563">
              <w:t>Чертеж</w:t>
            </w:r>
            <w:r w:rsidR="00E6388E" w:rsidRPr="00C53563">
              <w:t xml:space="preserve"> межевания. Проектное предложение</w:t>
            </w:r>
            <w:r w:rsidR="00E8129D">
              <w:t xml:space="preserve"> </w:t>
            </w:r>
          </w:p>
        </w:tc>
        <w:tc>
          <w:tcPr>
            <w:tcW w:w="792" w:type="pct"/>
          </w:tcPr>
          <w:p w:rsidR="000537D6" w:rsidRPr="00C53563" w:rsidRDefault="00973FA9" w:rsidP="00CB4A5F">
            <w:pPr>
              <w:widowControl w:val="0"/>
              <w:jc w:val="center"/>
            </w:pPr>
            <w:r w:rsidRPr="00C53563">
              <w:t>1:</w:t>
            </w:r>
            <w:r w:rsidR="00CB4A5F" w:rsidRPr="00C53563">
              <w:t>1</w:t>
            </w:r>
            <w:r w:rsidR="000537D6" w:rsidRPr="00C53563">
              <w:t>000</w:t>
            </w:r>
          </w:p>
        </w:tc>
      </w:tr>
    </w:tbl>
    <w:p w:rsidR="008B328E" w:rsidRPr="00C53563" w:rsidRDefault="00A1088F" w:rsidP="00A1088F">
      <w:pPr>
        <w:jc w:val="center"/>
      </w:pPr>
      <w:r w:rsidRPr="00C53563">
        <w:t xml:space="preserve"> </w:t>
      </w:r>
    </w:p>
    <w:p w:rsidR="008B328E" w:rsidRPr="00C53563" w:rsidRDefault="00D30A09" w:rsidP="00820EC1">
      <w:pPr>
        <w:jc w:val="center"/>
        <w:rPr>
          <w:b/>
          <w:sz w:val="28"/>
          <w:szCs w:val="28"/>
        </w:rPr>
      </w:pPr>
      <w:r w:rsidRPr="00C53563">
        <w:rPr>
          <w:b/>
          <w:sz w:val="28"/>
          <w:szCs w:val="28"/>
        </w:rPr>
        <w:br w:type="page"/>
      </w:r>
      <w:r w:rsidR="008B328E" w:rsidRPr="00C53563">
        <w:rPr>
          <w:b/>
          <w:sz w:val="28"/>
          <w:szCs w:val="28"/>
        </w:rPr>
        <w:lastRenderedPageBreak/>
        <w:t>Содержание</w:t>
      </w:r>
    </w:p>
    <w:p w:rsidR="00D30A09" w:rsidRPr="00C53563" w:rsidRDefault="00D30A09" w:rsidP="00FB6302">
      <w:pPr>
        <w:ind w:firstLine="708"/>
        <w:jc w:val="center"/>
        <w:rPr>
          <w:b/>
          <w:sz w:val="28"/>
          <w:szCs w:val="28"/>
        </w:rPr>
      </w:pPr>
    </w:p>
    <w:bookmarkStart w:id="1" w:name="_Toc169602768"/>
    <w:bookmarkStart w:id="2" w:name="_Toc259789993"/>
    <w:p w:rsidR="00892D54" w:rsidRPr="00892D54" w:rsidRDefault="009D64BD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r w:rsidRPr="00C53563">
        <w:rPr>
          <w:b/>
          <w:sz w:val="32"/>
          <w:szCs w:val="32"/>
        </w:rPr>
        <w:fldChar w:fldCharType="begin"/>
      </w:r>
      <w:r w:rsidR="008B328E" w:rsidRPr="00C53563">
        <w:rPr>
          <w:b/>
          <w:sz w:val="32"/>
          <w:szCs w:val="32"/>
        </w:rPr>
        <w:instrText xml:space="preserve"> TOC \o "1-4" \h \z \u </w:instrText>
      </w:r>
      <w:r w:rsidRPr="00C53563">
        <w:rPr>
          <w:b/>
          <w:sz w:val="32"/>
          <w:szCs w:val="32"/>
        </w:rPr>
        <w:fldChar w:fldCharType="separate"/>
      </w:r>
      <w:hyperlink w:anchor="_Toc414624380" w:history="1">
        <w:r w:rsidR="00892D54" w:rsidRPr="00892D54">
          <w:rPr>
            <w:rStyle w:val="af"/>
            <w:iCs/>
            <w:noProof/>
          </w:rPr>
          <w:t>1.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iCs/>
            <w:noProof/>
          </w:rPr>
          <w:t>Общие сведения о территории проектирования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_Toc414624380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4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81" w:history="1">
        <w:r w:rsidR="00892D54" w:rsidRPr="00892D54">
          <w:rPr>
            <w:rStyle w:val="af"/>
            <w:iCs/>
            <w:noProof/>
          </w:rPr>
          <w:t>2.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iCs/>
            <w:noProof/>
          </w:rPr>
          <w:t>Архитектурно-планировочное решение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_Toc414624381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4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82" w:history="1">
        <w:r w:rsidR="00892D54" w:rsidRPr="00892D54">
          <w:rPr>
            <w:rStyle w:val="af"/>
            <w:iCs/>
            <w:noProof/>
          </w:rPr>
          <w:t>3.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iCs/>
            <w:noProof/>
          </w:rPr>
          <w:t>Жилищный фонд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_Toc414624382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6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83" w:history="1">
        <w:r w:rsidR="00892D54" w:rsidRPr="00892D54">
          <w:rPr>
            <w:rStyle w:val="af"/>
            <w:iCs/>
            <w:noProof/>
          </w:rPr>
          <w:t>4.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iCs/>
            <w:noProof/>
          </w:rPr>
          <w:t>Население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_Toc414624383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6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84" w:history="1">
        <w:r w:rsidR="00892D54" w:rsidRPr="00892D54">
          <w:rPr>
            <w:rStyle w:val="af"/>
            <w:iCs/>
            <w:noProof/>
          </w:rPr>
          <w:t>5.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iCs/>
            <w:noProof/>
          </w:rPr>
          <w:t>Культурно-бытовое обслуживание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_Toc414624384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6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85" w:history="1">
        <w:r w:rsidR="00892D54" w:rsidRPr="00892D54">
          <w:rPr>
            <w:rStyle w:val="af"/>
            <w:iCs/>
            <w:noProof/>
          </w:rPr>
          <w:t>6.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iCs/>
            <w:noProof/>
          </w:rPr>
          <w:t>Характеристика развития системы транспортного обслуживания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_Toc414624385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7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86" w:history="1">
        <w:r w:rsidR="00892D54" w:rsidRPr="00892D54">
          <w:rPr>
            <w:rStyle w:val="af"/>
            <w:iCs/>
            <w:noProof/>
          </w:rPr>
          <w:t>7.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iCs/>
            <w:noProof/>
          </w:rPr>
          <w:t>Характеристика развития системы инженерно-технического обеспечения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_Toc414624386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8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32"/>
        <w:tabs>
          <w:tab w:val="left" w:pos="993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87" w:history="1">
        <w:r w:rsidR="00892D54" w:rsidRPr="00892D54">
          <w:rPr>
            <w:rStyle w:val="af"/>
            <w:noProof/>
          </w:rPr>
          <w:t>7.1.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noProof/>
          </w:rPr>
          <w:t>Водоснабжение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_Toc414624387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8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32"/>
        <w:tabs>
          <w:tab w:val="left" w:pos="993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88" w:history="1">
        <w:r w:rsidR="00892D54" w:rsidRPr="00892D54">
          <w:rPr>
            <w:rStyle w:val="af"/>
            <w:noProof/>
          </w:rPr>
          <w:t>7.2.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noProof/>
          </w:rPr>
          <w:t>Хозяйственно-бытовая и дождевая канализация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_Toc414624388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9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32"/>
        <w:tabs>
          <w:tab w:val="left" w:pos="993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89" w:history="1">
        <w:r w:rsidR="00892D54" w:rsidRPr="00892D54">
          <w:rPr>
            <w:rStyle w:val="af"/>
            <w:noProof/>
          </w:rPr>
          <w:t>7.3.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noProof/>
          </w:rPr>
          <w:t>Теплоснабжение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_Toc414624389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10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32"/>
        <w:tabs>
          <w:tab w:val="left" w:pos="993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90" w:history="1">
        <w:r w:rsidR="00892D54" w:rsidRPr="00892D54">
          <w:rPr>
            <w:rStyle w:val="af"/>
            <w:noProof/>
          </w:rPr>
          <w:t>7.4.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noProof/>
          </w:rPr>
          <w:t>Газоснабжение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_Toc414624390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10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32"/>
        <w:tabs>
          <w:tab w:val="left" w:pos="993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91" w:history="1">
        <w:r w:rsidR="00892D54" w:rsidRPr="00892D54">
          <w:rPr>
            <w:rStyle w:val="af"/>
            <w:noProof/>
          </w:rPr>
          <w:t>7.5.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noProof/>
          </w:rPr>
          <w:t>Электроснабжение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_Toc414624391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10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32"/>
        <w:tabs>
          <w:tab w:val="left" w:pos="993"/>
          <w:tab w:val="right" w:leader="dot" w:pos="9627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414624392" w:history="1">
        <w:r w:rsidR="00892D54" w:rsidRPr="00892D54">
          <w:rPr>
            <w:rStyle w:val="af"/>
            <w:noProof/>
          </w:rPr>
          <w:t>7.6.</w:t>
        </w:r>
        <w:r w:rsidR="00892D54" w:rsidRPr="00892D54">
          <w:rPr>
            <w:rFonts w:asciiTheme="minorHAnsi" w:eastAsiaTheme="minorEastAsia" w:hAnsiTheme="minorHAnsi" w:cstheme="minorBidi"/>
            <w:noProof/>
          </w:rPr>
          <w:tab/>
        </w:r>
        <w:r w:rsidR="00892D54" w:rsidRPr="00892D54">
          <w:rPr>
            <w:rStyle w:val="af"/>
            <w:noProof/>
          </w:rPr>
          <w:t>Информатизация и связь</w:t>
        </w:r>
        <w:r w:rsidR="00892D54" w:rsidRPr="00892D54">
          <w:rPr>
            <w:noProof/>
            <w:webHidden/>
          </w:rPr>
          <w:tab/>
        </w:r>
        <w:r w:rsidR="00892D54" w:rsidRPr="00892D54">
          <w:rPr>
            <w:noProof/>
            <w:webHidden/>
          </w:rPr>
          <w:fldChar w:fldCharType="begin"/>
        </w:r>
        <w:r w:rsidR="00892D54" w:rsidRPr="00892D54">
          <w:rPr>
            <w:noProof/>
            <w:webHidden/>
          </w:rPr>
          <w:instrText xml:space="preserve"> PAGEREF _Toc414624392 \h </w:instrText>
        </w:r>
        <w:r w:rsidR="00892D54" w:rsidRPr="00892D54">
          <w:rPr>
            <w:noProof/>
            <w:webHidden/>
          </w:rPr>
        </w:r>
        <w:r w:rsidR="00892D54" w:rsidRPr="00892D54">
          <w:rPr>
            <w:noProof/>
            <w:webHidden/>
          </w:rPr>
          <w:fldChar w:fldCharType="separate"/>
        </w:r>
        <w:r w:rsidR="00D95C03">
          <w:rPr>
            <w:noProof/>
            <w:webHidden/>
          </w:rPr>
          <w:t>11</w:t>
        </w:r>
        <w:r w:rsidR="00892D54" w:rsidRPr="00892D54">
          <w:rPr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Style w:val="af"/>
          <w:iCs/>
          <w:noProof/>
        </w:rPr>
      </w:pPr>
      <w:hyperlink w:anchor="_Toc414624393" w:history="1">
        <w:r w:rsidR="00892D54" w:rsidRPr="00892D54">
          <w:rPr>
            <w:rStyle w:val="af"/>
            <w:iCs/>
            <w:noProof/>
          </w:rPr>
          <w:t>8.</w:t>
        </w:r>
        <w:r w:rsidR="00892D54" w:rsidRPr="00892D54">
          <w:rPr>
            <w:rStyle w:val="af"/>
            <w:iCs/>
            <w:noProof/>
          </w:rPr>
          <w:tab/>
          <w:t>Озеленение и благоустройство</w:t>
        </w:r>
        <w:r w:rsidR="00892D54" w:rsidRPr="00892D54">
          <w:rPr>
            <w:rStyle w:val="af"/>
            <w:iCs/>
            <w:noProof/>
            <w:webHidden/>
          </w:rPr>
          <w:tab/>
        </w:r>
        <w:r w:rsidR="00892D54" w:rsidRPr="00892D54">
          <w:rPr>
            <w:rStyle w:val="af"/>
            <w:iCs/>
            <w:noProof/>
            <w:webHidden/>
          </w:rPr>
          <w:fldChar w:fldCharType="begin"/>
        </w:r>
        <w:r w:rsidR="00892D54" w:rsidRPr="00892D54">
          <w:rPr>
            <w:rStyle w:val="af"/>
            <w:iCs/>
            <w:noProof/>
            <w:webHidden/>
          </w:rPr>
          <w:instrText xml:space="preserve"> PAGEREF _Toc414624393 \h </w:instrText>
        </w:r>
        <w:r w:rsidR="00892D54" w:rsidRPr="00892D54">
          <w:rPr>
            <w:rStyle w:val="af"/>
            <w:iCs/>
            <w:noProof/>
            <w:webHidden/>
          </w:rPr>
        </w:r>
        <w:r w:rsidR="00892D54" w:rsidRPr="00892D54">
          <w:rPr>
            <w:rStyle w:val="af"/>
            <w:iCs/>
            <w:noProof/>
            <w:webHidden/>
          </w:rPr>
          <w:fldChar w:fldCharType="separate"/>
        </w:r>
        <w:r w:rsidR="00D95C03">
          <w:rPr>
            <w:rStyle w:val="af"/>
            <w:iCs/>
            <w:noProof/>
            <w:webHidden/>
          </w:rPr>
          <w:t>11</w:t>
        </w:r>
        <w:r w:rsidR="00892D54" w:rsidRPr="00892D54">
          <w:rPr>
            <w:rStyle w:val="af"/>
            <w:iCs/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Style w:val="af"/>
          <w:iCs/>
          <w:noProof/>
        </w:rPr>
      </w:pPr>
      <w:hyperlink w:anchor="_Toc414624394" w:history="1">
        <w:r w:rsidR="00892D54" w:rsidRPr="00892D54">
          <w:rPr>
            <w:rStyle w:val="af"/>
            <w:iCs/>
            <w:noProof/>
          </w:rPr>
          <w:t>9.</w:t>
        </w:r>
        <w:r w:rsidR="00892D54" w:rsidRPr="00892D54">
          <w:rPr>
            <w:rStyle w:val="af"/>
            <w:iCs/>
            <w:noProof/>
          </w:rPr>
          <w:tab/>
          <w:t>Санитарная очистка</w:t>
        </w:r>
        <w:r w:rsidR="00892D54" w:rsidRPr="00892D54">
          <w:rPr>
            <w:rStyle w:val="af"/>
            <w:iCs/>
            <w:noProof/>
            <w:webHidden/>
          </w:rPr>
          <w:tab/>
        </w:r>
        <w:r w:rsidR="00892D54" w:rsidRPr="00892D54">
          <w:rPr>
            <w:rStyle w:val="af"/>
            <w:iCs/>
            <w:noProof/>
            <w:webHidden/>
          </w:rPr>
          <w:fldChar w:fldCharType="begin"/>
        </w:r>
        <w:r w:rsidR="00892D54" w:rsidRPr="00892D54">
          <w:rPr>
            <w:rStyle w:val="af"/>
            <w:iCs/>
            <w:noProof/>
            <w:webHidden/>
          </w:rPr>
          <w:instrText xml:space="preserve"> PAGEREF _Toc414624394 \h </w:instrText>
        </w:r>
        <w:r w:rsidR="00892D54" w:rsidRPr="00892D54">
          <w:rPr>
            <w:rStyle w:val="af"/>
            <w:iCs/>
            <w:noProof/>
            <w:webHidden/>
          </w:rPr>
        </w:r>
        <w:r w:rsidR="00892D54" w:rsidRPr="00892D54">
          <w:rPr>
            <w:rStyle w:val="af"/>
            <w:iCs/>
            <w:noProof/>
            <w:webHidden/>
          </w:rPr>
          <w:fldChar w:fldCharType="separate"/>
        </w:r>
        <w:r w:rsidR="00D95C03">
          <w:rPr>
            <w:rStyle w:val="af"/>
            <w:iCs/>
            <w:noProof/>
            <w:webHidden/>
          </w:rPr>
          <w:t>12</w:t>
        </w:r>
        <w:r w:rsidR="00892D54" w:rsidRPr="00892D54">
          <w:rPr>
            <w:rStyle w:val="af"/>
            <w:iCs/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Style w:val="af"/>
          <w:iCs/>
          <w:noProof/>
        </w:rPr>
      </w:pPr>
      <w:hyperlink w:anchor="_Toc414624395" w:history="1">
        <w:r w:rsidR="00892D54" w:rsidRPr="00892D54">
          <w:rPr>
            <w:rStyle w:val="af"/>
            <w:iCs/>
            <w:noProof/>
          </w:rPr>
          <w:t>10.</w:t>
        </w:r>
        <w:r w:rsidR="00892D54" w:rsidRPr="00892D54">
          <w:rPr>
            <w:rStyle w:val="af"/>
            <w:iCs/>
            <w:noProof/>
          </w:rPr>
          <w:tab/>
          <w:t>Охрана окружающей среды</w:t>
        </w:r>
        <w:r w:rsidR="00892D54" w:rsidRPr="00892D54">
          <w:rPr>
            <w:rStyle w:val="af"/>
            <w:iCs/>
            <w:noProof/>
            <w:webHidden/>
          </w:rPr>
          <w:tab/>
        </w:r>
        <w:r w:rsidR="00892D54" w:rsidRPr="00892D54">
          <w:rPr>
            <w:rStyle w:val="af"/>
            <w:iCs/>
            <w:noProof/>
            <w:webHidden/>
          </w:rPr>
          <w:fldChar w:fldCharType="begin"/>
        </w:r>
        <w:r w:rsidR="00892D54" w:rsidRPr="00892D54">
          <w:rPr>
            <w:rStyle w:val="af"/>
            <w:iCs/>
            <w:noProof/>
            <w:webHidden/>
          </w:rPr>
          <w:instrText xml:space="preserve"> PAGEREF _Toc414624395 \h </w:instrText>
        </w:r>
        <w:r w:rsidR="00892D54" w:rsidRPr="00892D54">
          <w:rPr>
            <w:rStyle w:val="af"/>
            <w:iCs/>
            <w:noProof/>
            <w:webHidden/>
          </w:rPr>
        </w:r>
        <w:r w:rsidR="00892D54" w:rsidRPr="00892D54">
          <w:rPr>
            <w:rStyle w:val="af"/>
            <w:iCs/>
            <w:noProof/>
            <w:webHidden/>
          </w:rPr>
          <w:fldChar w:fldCharType="separate"/>
        </w:r>
        <w:r w:rsidR="00D95C03">
          <w:rPr>
            <w:rStyle w:val="af"/>
            <w:iCs/>
            <w:noProof/>
            <w:webHidden/>
          </w:rPr>
          <w:t>12</w:t>
        </w:r>
        <w:r w:rsidR="00892D54" w:rsidRPr="00892D54">
          <w:rPr>
            <w:rStyle w:val="af"/>
            <w:iCs/>
            <w:noProof/>
            <w:webHidden/>
          </w:rPr>
          <w:fldChar w:fldCharType="end"/>
        </w:r>
      </w:hyperlink>
    </w:p>
    <w:p w:rsidR="00892D54" w:rsidRPr="00892D54" w:rsidRDefault="00351BD1" w:rsidP="00892D54">
      <w:pPr>
        <w:pStyle w:val="25"/>
        <w:tabs>
          <w:tab w:val="left" w:pos="567"/>
          <w:tab w:val="right" w:leader="dot" w:pos="9627"/>
        </w:tabs>
        <w:spacing w:line="276" w:lineRule="auto"/>
        <w:rPr>
          <w:rStyle w:val="af"/>
          <w:iCs/>
          <w:noProof/>
        </w:rPr>
      </w:pPr>
      <w:hyperlink w:anchor="_Toc414624396" w:history="1">
        <w:r w:rsidR="00892D54" w:rsidRPr="00892D54">
          <w:rPr>
            <w:rStyle w:val="af"/>
            <w:iCs/>
            <w:noProof/>
          </w:rPr>
          <w:t>11.</w:t>
        </w:r>
        <w:r w:rsidR="00892D54" w:rsidRPr="00892D54">
          <w:rPr>
            <w:rStyle w:val="af"/>
            <w:iCs/>
            <w:noProof/>
          </w:rPr>
          <w:tab/>
          <w:t>Технико-экономические показатели проекта планировки</w:t>
        </w:r>
        <w:r w:rsidR="00892D54" w:rsidRPr="00892D54">
          <w:rPr>
            <w:rStyle w:val="af"/>
            <w:iCs/>
            <w:noProof/>
            <w:webHidden/>
          </w:rPr>
          <w:tab/>
        </w:r>
        <w:r w:rsidR="00892D54" w:rsidRPr="00892D54">
          <w:rPr>
            <w:rStyle w:val="af"/>
            <w:iCs/>
            <w:noProof/>
            <w:webHidden/>
          </w:rPr>
          <w:fldChar w:fldCharType="begin"/>
        </w:r>
        <w:r w:rsidR="00892D54" w:rsidRPr="00892D54">
          <w:rPr>
            <w:rStyle w:val="af"/>
            <w:iCs/>
            <w:noProof/>
            <w:webHidden/>
          </w:rPr>
          <w:instrText xml:space="preserve"> PAGEREF _Toc414624396 \h </w:instrText>
        </w:r>
        <w:r w:rsidR="00892D54" w:rsidRPr="00892D54">
          <w:rPr>
            <w:rStyle w:val="af"/>
            <w:iCs/>
            <w:noProof/>
            <w:webHidden/>
          </w:rPr>
        </w:r>
        <w:r w:rsidR="00892D54" w:rsidRPr="00892D54">
          <w:rPr>
            <w:rStyle w:val="af"/>
            <w:iCs/>
            <w:noProof/>
            <w:webHidden/>
          </w:rPr>
          <w:fldChar w:fldCharType="separate"/>
        </w:r>
        <w:r w:rsidR="00D95C03">
          <w:rPr>
            <w:rStyle w:val="af"/>
            <w:iCs/>
            <w:noProof/>
            <w:webHidden/>
          </w:rPr>
          <w:t>14</w:t>
        </w:r>
        <w:r w:rsidR="00892D54" w:rsidRPr="00892D54">
          <w:rPr>
            <w:rStyle w:val="af"/>
            <w:iCs/>
            <w:noProof/>
            <w:webHidden/>
          </w:rPr>
          <w:fldChar w:fldCharType="end"/>
        </w:r>
      </w:hyperlink>
    </w:p>
    <w:p w:rsidR="00877B4D" w:rsidRPr="00C53563" w:rsidRDefault="009D64BD" w:rsidP="00BD274F">
      <w:pPr>
        <w:pStyle w:val="1"/>
        <w:ind w:firstLine="708"/>
        <w:jc w:val="both"/>
        <w:sectPr w:rsidR="00877B4D" w:rsidRPr="00C53563" w:rsidSect="00E8129D">
          <w:headerReference w:type="default" r:id="rId9"/>
          <w:footerReference w:type="even" r:id="rId10"/>
          <w:footerReference w:type="default" r:id="rId11"/>
          <w:pgSz w:w="11906" w:h="16838"/>
          <w:pgMar w:top="1134" w:right="851" w:bottom="1134" w:left="1418" w:header="720" w:footer="720" w:gutter="0"/>
          <w:cols w:space="720"/>
          <w:titlePg/>
        </w:sectPr>
      </w:pPr>
      <w:r w:rsidRPr="00C53563">
        <w:rPr>
          <w:b/>
          <w:sz w:val="32"/>
          <w:szCs w:val="32"/>
        </w:rPr>
        <w:fldChar w:fldCharType="end"/>
      </w:r>
    </w:p>
    <w:p w:rsidR="008B328E" w:rsidRPr="00C53563" w:rsidRDefault="00BD274F" w:rsidP="00D703CC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auto"/>
          <w:sz w:val="28"/>
          <w:szCs w:val="28"/>
        </w:rPr>
      </w:pPr>
      <w:bookmarkStart w:id="3" w:name="_Toc169602770"/>
      <w:bookmarkStart w:id="4" w:name="_Toc259789995"/>
      <w:bookmarkStart w:id="5" w:name="_Toc259789994"/>
      <w:bookmarkEnd w:id="1"/>
      <w:bookmarkEnd w:id="2"/>
      <w:r w:rsidRPr="00C53563">
        <w:rPr>
          <w:rFonts w:ascii="Times New Roman" w:hAnsi="Times New Roman"/>
          <w:iCs/>
          <w:color w:val="000000"/>
          <w:sz w:val="28"/>
          <w:szCs w:val="28"/>
        </w:rPr>
        <w:lastRenderedPageBreak/>
        <w:br w:type="page"/>
      </w:r>
      <w:bookmarkStart w:id="6" w:name="_Toc414624380"/>
      <w:r w:rsidR="008B328E" w:rsidRPr="00C53563">
        <w:rPr>
          <w:rFonts w:ascii="Times New Roman" w:hAnsi="Times New Roman"/>
          <w:iCs/>
          <w:color w:val="auto"/>
          <w:sz w:val="28"/>
          <w:szCs w:val="28"/>
        </w:rPr>
        <w:lastRenderedPageBreak/>
        <w:t xml:space="preserve">Общие сведения о </w:t>
      </w:r>
      <w:bookmarkEnd w:id="3"/>
      <w:r w:rsidR="008B328E" w:rsidRPr="00C53563">
        <w:rPr>
          <w:rFonts w:ascii="Times New Roman" w:hAnsi="Times New Roman"/>
          <w:iCs/>
          <w:color w:val="auto"/>
          <w:sz w:val="28"/>
          <w:szCs w:val="28"/>
        </w:rPr>
        <w:t>территории проектирования</w:t>
      </w:r>
      <w:bookmarkEnd w:id="4"/>
      <w:bookmarkEnd w:id="6"/>
    </w:p>
    <w:p w:rsidR="00AC14B1" w:rsidRDefault="00AC14B1" w:rsidP="00D703CC">
      <w:pPr>
        <w:ind w:firstLine="709"/>
        <w:jc w:val="both"/>
        <w:rPr>
          <w:spacing w:val="2"/>
          <w:sz w:val="28"/>
          <w:szCs w:val="28"/>
        </w:rPr>
      </w:pPr>
      <w:bookmarkStart w:id="7" w:name="_Toc259790002"/>
      <w:bookmarkStart w:id="8" w:name="_Toc278883548"/>
      <w:bookmarkStart w:id="9" w:name="_Toc280429598"/>
      <w:r w:rsidRPr="00957636">
        <w:rPr>
          <w:spacing w:val="2"/>
          <w:sz w:val="28"/>
          <w:szCs w:val="28"/>
        </w:rPr>
        <w:t>Территория</w:t>
      </w:r>
      <w:r>
        <w:rPr>
          <w:spacing w:val="2"/>
          <w:sz w:val="28"/>
          <w:szCs w:val="28"/>
        </w:rPr>
        <w:t xml:space="preserve"> проектирования </w:t>
      </w:r>
      <w:r w:rsidRPr="00957636">
        <w:rPr>
          <w:spacing w:val="2"/>
          <w:sz w:val="28"/>
          <w:szCs w:val="28"/>
        </w:rPr>
        <w:t xml:space="preserve">расположена в границах кадастрового квартала 51:20:0001318 в Первомайском административном округе города Мурманска </w:t>
      </w:r>
      <w:r w:rsidRPr="00957636">
        <w:rPr>
          <w:sz w:val="28"/>
          <w:szCs w:val="28"/>
        </w:rPr>
        <w:t>с северной стороны дороги, соединяющей ул. Шевченко и автодорогу Р-21 «Кола» Санкт-Петербург - Петрозаводск - Мурманск - Печенга - граница с Королевством Норвегия</w:t>
      </w:r>
      <w:r w:rsidRPr="00957636">
        <w:rPr>
          <w:spacing w:val="2"/>
          <w:sz w:val="28"/>
          <w:szCs w:val="28"/>
        </w:rPr>
        <w:t>.</w:t>
      </w:r>
    </w:p>
    <w:p w:rsidR="00AC14B1" w:rsidRPr="00957636" w:rsidRDefault="00AC14B1" w:rsidP="00877D7C">
      <w:pPr>
        <w:ind w:firstLine="709"/>
        <w:jc w:val="both"/>
        <w:rPr>
          <w:spacing w:val="2"/>
          <w:sz w:val="28"/>
          <w:szCs w:val="28"/>
        </w:rPr>
      </w:pPr>
      <w:r w:rsidRPr="00957636">
        <w:rPr>
          <w:spacing w:val="2"/>
          <w:sz w:val="28"/>
          <w:szCs w:val="28"/>
        </w:rPr>
        <w:t xml:space="preserve">Площадь территории </w:t>
      </w:r>
      <w:r w:rsidRPr="00D7134C">
        <w:rPr>
          <w:spacing w:val="2"/>
          <w:sz w:val="28"/>
          <w:szCs w:val="28"/>
        </w:rPr>
        <w:t xml:space="preserve">проектирования составляет </w:t>
      </w:r>
      <w:r w:rsidRPr="002F7369">
        <w:rPr>
          <w:spacing w:val="2"/>
          <w:sz w:val="28"/>
          <w:szCs w:val="28"/>
        </w:rPr>
        <w:t>4</w:t>
      </w:r>
      <w:r w:rsidR="00816CC8" w:rsidRPr="002F7369">
        <w:rPr>
          <w:spacing w:val="2"/>
          <w:sz w:val="28"/>
          <w:szCs w:val="28"/>
        </w:rPr>
        <w:t>8</w:t>
      </w:r>
      <w:r w:rsidRPr="002F7369">
        <w:rPr>
          <w:spacing w:val="2"/>
          <w:sz w:val="28"/>
          <w:szCs w:val="28"/>
        </w:rPr>
        <w:t>,</w:t>
      </w:r>
      <w:r w:rsidR="002F7369" w:rsidRPr="002F7369">
        <w:rPr>
          <w:spacing w:val="2"/>
          <w:sz w:val="28"/>
          <w:szCs w:val="28"/>
        </w:rPr>
        <w:t>08</w:t>
      </w:r>
      <w:r w:rsidRPr="00D7134C">
        <w:rPr>
          <w:spacing w:val="2"/>
          <w:sz w:val="28"/>
          <w:szCs w:val="28"/>
        </w:rPr>
        <w:t xml:space="preserve"> га.</w:t>
      </w:r>
    </w:p>
    <w:p w:rsidR="00AC14B1" w:rsidRPr="00957636" w:rsidRDefault="00AC14B1" w:rsidP="00877D7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Проектируемая территория ограничена</w:t>
      </w:r>
      <w:r w:rsidRPr="00957636">
        <w:rPr>
          <w:spacing w:val="2"/>
          <w:sz w:val="28"/>
          <w:szCs w:val="28"/>
        </w:rPr>
        <w:t xml:space="preserve">: </w:t>
      </w:r>
    </w:p>
    <w:p w:rsidR="00AF2E02" w:rsidRPr="002F7369" w:rsidRDefault="00AC14B1" w:rsidP="00877D7C">
      <w:pPr>
        <w:numPr>
          <w:ilvl w:val="0"/>
          <w:numId w:val="36"/>
        </w:numPr>
        <w:ind w:left="0" w:firstLine="0"/>
        <w:jc w:val="both"/>
        <w:rPr>
          <w:spacing w:val="2"/>
          <w:sz w:val="28"/>
          <w:szCs w:val="28"/>
        </w:rPr>
      </w:pPr>
      <w:proofErr w:type="gramStart"/>
      <w:r w:rsidRPr="00AF2E02">
        <w:rPr>
          <w:spacing w:val="2"/>
          <w:sz w:val="28"/>
          <w:szCs w:val="28"/>
        </w:rPr>
        <w:t>с</w:t>
      </w:r>
      <w:proofErr w:type="gramEnd"/>
      <w:r w:rsidRPr="00AF2E02">
        <w:rPr>
          <w:spacing w:val="2"/>
          <w:sz w:val="28"/>
          <w:szCs w:val="28"/>
        </w:rPr>
        <w:t xml:space="preserve"> севера – красными линиями </w:t>
      </w:r>
      <w:r w:rsidR="00AF2E02" w:rsidRPr="00957636">
        <w:rPr>
          <w:spacing w:val="2"/>
          <w:sz w:val="28"/>
          <w:szCs w:val="28"/>
        </w:rPr>
        <w:t xml:space="preserve">красными линиями перспективной </w:t>
      </w:r>
      <w:r w:rsidR="00AF2E02">
        <w:rPr>
          <w:spacing w:val="2"/>
          <w:sz w:val="28"/>
          <w:szCs w:val="28"/>
        </w:rPr>
        <w:t xml:space="preserve">жилой </w:t>
      </w:r>
      <w:r w:rsidR="00AF2E02" w:rsidRPr="002F7369">
        <w:rPr>
          <w:spacing w:val="2"/>
          <w:sz w:val="28"/>
          <w:szCs w:val="28"/>
        </w:rPr>
        <w:t xml:space="preserve">улицы, нанесенными в соответствии с </w:t>
      </w:r>
      <w:r w:rsidR="002F7369" w:rsidRPr="002F7369">
        <w:rPr>
          <w:spacing w:val="2"/>
          <w:sz w:val="28"/>
          <w:szCs w:val="28"/>
        </w:rPr>
        <w:t>г</w:t>
      </w:r>
      <w:r w:rsidR="00AF2E02" w:rsidRPr="002F7369">
        <w:rPr>
          <w:sz w:val="28"/>
          <w:szCs w:val="28"/>
        </w:rPr>
        <w:t xml:space="preserve">енеральным планом муниципального образования город </w:t>
      </w:r>
      <w:r w:rsidR="00AF2E02" w:rsidRPr="002F7369">
        <w:rPr>
          <w:spacing w:val="6"/>
          <w:sz w:val="28"/>
          <w:szCs w:val="28"/>
        </w:rPr>
        <w:t xml:space="preserve">Мурманск и откорректированными в рамках </w:t>
      </w:r>
      <w:r w:rsidR="00877D7C" w:rsidRPr="002F7369">
        <w:rPr>
          <w:spacing w:val="6"/>
          <w:sz w:val="28"/>
          <w:szCs w:val="28"/>
        </w:rPr>
        <w:t xml:space="preserve">настоящего </w:t>
      </w:r>
      <w:r w:rsidR="00AF2E02" w:rsidRPr="002F7369">
        <w:rPr>
          <w:spacing w:val="6"/>
          <w:sz w:val="28"/>
          <w:szCs w:val="28"/>
        </w:rPr>
        <w:t>проекта планировки</w:t>
      </w:r>
      <w:r w:rsidR="00877D7C" w:rsidRPr="002F7369">
        <w:rPr>
          <w:sz w:val="28"/>
          <w:szCs w:val="28"/>
        </w:rPr>
        <w:t xml:space="preserve"> территории;</w:t>
      </w:r>
    </w:p>
    <w:p w:rsidR="00AC14B1" w:rsidRPr="002F7369" w:rsidRDefault="00AC14B1" w:rsidP="00877D7C">
      <w:pPr>
        <w:numPr>
          <w:ilvl w:val="0"/>
          <w:numId w:val="36"/>
        </w:numPr>
        <w:ind w:left="0" w:firstLine="0"/>
        <w:jc w:val="both"/>
        <w:rPr>
          <w:spacing w:val="2"/>
          <w:sz w:val="28"/>
          <w:szCs w:val="28"/>
        </w:rPr>
      </w:pPr>
      <w:proofErr w:type="gramStart"/>
      <w:r w:rsidRPr="002F7369">
        <w:rPr>
          <w:spacing w:val="2"/>
          <w:sz w:val="28"/>
          <w:szCs w:val="28"/>
        </w:rPr>
        <w:t>с</w:t>
      </w:r>
      <w:proofErr w:type="gramEnd"/>
      <w:r w:rsidRPr="002F7369">
        <w:rPr>
          <w:spacing w:val="2"/>
          <w:sz w:val="28"/>
          <w:szCs w:val="28"/>
        </w:rPr>
        <w:t xml:space="preserve"> востока – границами земельного участка с кадастровым </w:t>
      </w:r>
      <w:r w:rsidR="00877D7C" w:rsidRPr="002F7369">
        <w:rPr>
          <w:spacing w:val="2"/>
          <w:sz w:val="28"/>
          <w:szCs w:val="28"/>
        </w:rPr>
        <w:t>номером</w:t>
      </w:r>
      <w:r w:rsidRPr="002F7369">
        <w:rPr>
          <w:spacing w:val="2"/>
          <w:sz w:val="28"/>
          <w:szCs w:val="28"/>
        </w:rPr>
        <w:t xml:space="preserve"> 51:20:0000000:15438</w:t>
      </w:r>
      <w:r w:rsidR="00877D7C" w:rsidRPr="002F7369">
        <w:rPr>
          <w:spacing w:val="2"/>
          <w:sz w:val="28"/>
          <w:szCs w:val="28"/>
        </w:rPr>
        <w:t>, предоставленным под</w:t>
      </w:r>
      <w:r w:rsidR="00AF2E02" w:rsidRPr="002F7369">
        <w:rPr>
          <w:spacing w:val="2"/>
          <w:sz w:val="28"/>
          <w:szCs w:val="28"/>
        </w:rPr>
        <w:t xml:space="preserve"> </w:t>
      </w:r>
      <w:r w:rsidR="00877D7C" w:rsidRPr="002F7369">
        <w:rPr>
          <w:sz w:val="28"/>
          <w:szCs w:val="28"/>
        </w:rPr>
        <w:t>автодорогу Р-21 «Кола» Санкт-Петербург - Петрозаводск - Мурманск - Печенга - граница с Королевством Норвегия (далее -</w:t>
      </w:r>
      <w:r w:rsidR="00AF2E02" w:rsidRPr="002F7369">
        <w:rPr>
          <w:spacing w:val="2"/>
          <w:sz w:val="28"/>
          <w:szCs w:val="28"/>
        </w:rPr>
        <w:t xml:space="preserve"> автодорога </w:t>
      </w:r>
      <w:r w:rsidR="00AF2E02" w:rsidRPr="002F7369">
        <w:rPr>
          <w:sz w:val="28"/>
          <w:szCs w:val="28"/>
        </w:rPr>
        <w:t>Р-21 «Кола»</w:t>
      </w:r>
      <w:r w:rsidR="00877D7C" w:rsidRPr="002F7369">
        <w:rPr>
          <w:sz w:val="28"/>
          <w:szCs w:val="28"/>
        </w:rPr>
        <w:t>)</w:t>
      </w:r>
      <w:r w:rsidRPr="002F7369">
        <w:rPr>
          <w:spacing w:val="2"/>
          <w:sz w:val="28"/>
          <w:szCs w:val="28"/>
        </w:rPr>
        <w:t>;</w:t>
      </w:r>
    </w:p>
    <w:p w:rsidR="00AC14B1" w:rsidRPr="002F7369" w:rsidRDefault="00AC14B1" w:rsidP="00877D7C">
      <w:pPr>
        <w:numPr>
          <w:ilvl w:val="0"/>
          <w:numId w:val="36"/>
        </w:numPr>
        <w:ind w:left="0" w:firstLine="0"/>
        <w:jc w:val="both"/>
        <w:rPr>
          <w:spacing w:val="2"/>
          <w:sz w:val="28"/>
          <w:szCs w:val="28"/>
        </w:rPr>
      </w:pPr>
      <w:proofErr w:type="gramStart"/>
      <w:r w:rsidRPr="002F7369">
        <w:rPr>
          <w:spacing w:val="2"/>
          <w:sz w:val="28"/>
          <w:szCs w:val="28"/>
        </w:rPr>
        <w:t>с</w:t>
      </w:r>
      <w:proofErr w:type="gramEnd"/>
      <w:r w:rsidRPr="002F7369">
        <w:rPr>
          <w:spacing w:val="2"/>
          <w:sz w:val="28"/>
          <w:szCs w:val="28"/>
        </w:rPr>
        <w:t xml:space="preserve"> юга – </w:t>
      </w:r>
      <w:r w:rsidR="00877D7C" w:rsidRPr="002F7369">
        <w:rPr>
          <w:spacing w:val="2"/>
          <w:sz w:val="28"/>
          <w:szCs w:val="28"/>
        </w:rPr>
        <w:t>съездом с автодороги Р-21 «Кола» на пр. Кольский в районе      ул. Шевченко;</w:t>
      </w:r>
    </w:p>
    <w:p w:rsidR="00AC14B1" w:rsidRPr="002F7369" w:rsidRDefault="00AC14B1" w:rsidP="00877D7C">
      <w:pPr>
        <w:numPr>
          <w:ilvl w:val="0"/>
          <w:numId w:val="36"/>
        </w:numPr>
        <w:ind w:left="0" w:firstLine="0"/>
        <w:jc w:val="both"/>
        <w:rPr>
          <w:spacing w:val="2"/>
          <w:sz w:val="28"/>
          <w:szCs w:val="28"/>
        </w:rPr>
      </w:pPr>
      <w:proofErr w:type="gramStart"/>
      <w:r w:rsidRPr="002F7369">
        <w:rPr>
          <w:spacing w:val="2"/>
          <w:sz w:val="28"/>
          <w:szCs w:val="28"/>
        </w:rPr>
        <w:t>с</w:t>
      </w:r>
      <w:proofErr w:type="gramEnd"/>
      <w:r w:rsidRPr="002F7369">
        <w:rPr>
          <w:spacing w:val="2"/>
          <w:sz w:val="28"/>
          <w:szCs w:val="28"/>
        </w:rPr>
        <w:t xml:space="preserve"> запада – ЛЭП 110 </w:t>
      </w:r>
      <w:proofErr w:type="spellStart"/>
      <w:r w:rsidRPr="002F7369">
        <w:rPr>
          <w:spacing w:val="2"/>
          <w:sz w:val="28"/>
          <w:szCs w:val="28"/>
        </w:rPr>
        <w:t>кВ.</w:t>
      </w:r>
      <w:proofErr w:type="spellEnd"/>
    </w:p>
    <w:p w:rsidR="0017218C" w:rsidRPr="00C53563" w:rsidRDefault="0017218C" w:rsidP="0017218C">
      <w:pPr>
        <w:ind w:firstLine="720"/>
        <w:jc w:val="both"/>
        <w:rPr>
          <w:sz w:val="28"/>
          <w:szCs w:val="28"/>
        </w:rPr>
      </w:pPr>
    </w:p>
    <w:p w:rsidR="008B328E" w:rsidRPr="003372AD" w:rsidRDefault="008B328E" w:rsidP="00D703CC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000000"/>
          <w:sz w:val="28"/>
          <w:szCs w:val="28"/>
        </w:rPr>
      </w:pPr>
      <w:bookmarkStart w:id="10" w:name="_Toc414624381"/>
      <w:r w:rsidRPr="003372AD">
        <w:rPr>
          <w:rFonts w:ascii="Times New Roman" w:hAnsi="Times New Roman"/>
          <w:iCs/>
          <w:color w:val="000000"/>
          <w:sz w:val="28"/>
          <w:szCs w:val="28"/>
        </w:rPr>
        <w:t>Архитектурно-планировочное решение</w:t>
      </w:r>
      <w:bookmarkEnd w:id="7"/>
      <w:bookmarkEnd w:id="8"/>
      <w:bookmarkEnd w:id="9"/>
      <w:bookmarkEnd w:id="10"/>
    </w:p>
    <w:p w:rsidR="00AC14B1" w:rsidRDefault="00AC14B1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 w:rsidRPr="008D1B21">
        <w:rPr>
          <w:sz w:val="28"/>
          <w:szCs w:val="28"/>
        </w:rPr>
        <w:t xml:space="preserve">Площадь территории в границах проектирования составляет </w:t>
      </w:r>
      <w:r w:rsidR="002F359A">
        <w:rPr>
          <w:sz w:val="28"/>
          <w:szCs w:val="28"/>
        </w:rPr>
        <w:t>48,08</w:t>
      </w:r>
      <w:r w:rsidRPr="008D1B21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  <w:r w:rsidRPr="009B0662">
        <w:rPr>
          <w:sz w:val="28"/>
          <w:szCs w:val="28"/>
        </w:rPr>
        <w:t xml:space="preserve"> В соответствии с </w:t>
      </w:r>
      <w:r w:rsidR="002F7369">
        <w:rPr>
          <w:sz w:val="28"/>
          <w:szCs w:val="28"/>
        </w:rPr>
        <w:t>г</w:t>
      </w:r>
      <w:r w:rsidRPr="009B0662">
        <w:rPr>
          <w:sz w:val="28"/>
          <w:szCs w:val="28"/>
        </w:rPr>
        <w:t>енеральным планом муниципального образования город Мурманск на территории проектирования предусмотрена жилая зона смешанной этажности.</w:t>
      </w:r>
      <w:r>
        <w:rPr>
          <w:sz w:val="28"/>
          <w:szCs w:val="28"/>
        </w:rPr>
        <w:t xml:space="preserve"> </w:t>
      </w:r>
    </w:p>
    <w:p w:rsidR="00AC14B1" w:rsidRDefault="00AC14B1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планировки предусмотрены следующие зоны размещения объектов капитального строительства:</w:t>
      </w:r>
    </w:p>
    <w:p w:rsidR="00AC14B1" w:rsidRDefault="00AC14B1" w:rsidP="00AC14B1">
      <w:pPr>
        <w:pStyle w:val="33"/>
        <w:numPr>
          <w:ilvl w:val="0"/>
          <w:numId w:val="39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зона</w:t>
      </w:r>
      <w:proofErr w:type="gramEnd"/>
      <w:r>
        <w:rPr>
          <w:sz w:val="28"/>
          <w:szCs w:val="28"/>
        </w:rPr>
        <w:t xml:space="preserve"> индивидуальной жилой застройки, </w:t>
      </w:r>
    </w:p>
    <w:p w:rsidR="00AC14B1" w:rsidRDefault="00AC14B1" w:rsidP="00AC14B1">
      <w:pPr>
        <w:pStyle w:val="33"/>
        <w:numPr>
          <w:ilvl w:val="0"/>
          <w:numId w:val="39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зона</w:t>
      </w:r>
      <w:proofErr w:type="gramEnd"/>
      <w:r>
        <w:rPr>
          <w:sz w:val="28"/>
          <w:szCs w:val="28"/>
        </w:rPr>
        <w:t xml:space="preserve"> размещения объектов общественно-делового и коммерческого назначения,</w:t>
      </w:r>
    </w:p>
    <w:p w:rsidR="00AC14B1" w:rsidRDefault="00AC14B1" w:rsidP="00AC14B1">
      <w:pPr>
        <w:pStyle w:val="33"/>
        <w:numPr>
          <w:ilvl w:val="0"/>
          <w:numId w:val="39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зона</w:t>
      </w:r>
      <w:proofErr w:type="gramEnd"/>
      <w:r>
        <w:rPr>
          <w:sz w:val="28"/>
          <w:szCs w:val="28"/>
        </w:rPr>
        <w:t xml:space="preserve"> размещения объектов образования и воспитания,</w:t>
      </w:r>
    </w:p>
    <w:p w:rsidR="00AC14B1" w:rsidRDefault="00AC14B1" w:rsidP="00AC14B1">
      <w:pPr>
        <w:pStyle w:val="33"/>
        <w:numPr>
          <w:ilvl w:val="0"/>
          <w:numId w:val="39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зона</w:t>
      </w:r>
      <w:proofErr w:type="gramEnd"/>
      <w:r>
        <w:rPr>
          <w:sz w:val="28"/>
          <w:szCs w:val="28"/>
        </w:rPr>
        <w:t xml:space="preserve"> размещения  объектов спортивного назначения,</w:t>
      </w:r>
    </w:p>
    <w:p w:rsidR="00AC14B1" w:rsidRDefault="00AC14B1" w:rsidP="00AC14B1">
      <w:pPr>
        <w:pStyle w:val="33"/>
        <w:numPr>
          <w:ilvl w:val="0"/>
          <w:numId w:val="39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зона</w:t>
      </w:r>
      <w:proofErr w:type="gramEnd"/>
      <w:r>
        <w:rPr>
          <w:sz w:val="28"/>
          <w:szCs w:val="28"/>
        </w:rPr>
        <w:t xml:space="preserve"> размещения объектов инженерной инфраструктуры, </w:t>
      </w:r>
    </w:p>
    <w:p w:rsidR="000357DC" w:rsidRDefault="000357DC" w:rsidP="000357DC">
      <w:pPr>
        <w:pStyle w:val="33"/>
        <w:numPr>
          <w:ilvl w:val="0"/>
          <w:numId w:val="39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зона</w:t>
      </w:r>
      <w:proofErr w:type="gramEnd"/>
      <w:r>
        <w:rPr>
          <w:sz w:val="28"/>
          <w:szCs w:val="28"/>
        </w:rPr>
        <w:t xml:space="preserve"> размещения объектов благоустройства;</w:t>
      </w:r>
    </w:p>
    <w:p w:rsidR="000357DC" w:rsidRDefault="000357DC" w:rsidP="000357DC">
      <w:pPr>
        <w:pStyle w:val="33"/>
        <w:numPr>
          <w:ilvl w:val="0"/>
          <w:numId w:val="39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зона</w:t>
      </w:r>
      <w:proofErr w:type="gramEnd"/>
      <w:r>
        <w:rPr>
          <w:sz w:val="28"/>
          <w:szCs w:val="28"/>
        </w:rPr>
        <w:t xml:space="preserve"> зеленых насаждений специального назначения;</w:t>
      </w:r>
    </w:p>
    <w:p w:rsidR="00AC14B1" w:rsidRPr="000357DC" w:rsidRDefault="000357DC" w:rsidP="000357DC">
      <w:pPr>
        <w:pStyle w:val="33"/>
        <w:numPr>
          <w:ilvl w:val="0"/>
          <w:numId w:val="39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зона</w:t>
      </w:r>
      <w:proofErr w:type="gramEnd"/>
      <w:r>
        <w:rPr>
          <w:sz w:val="28"/>
          <w:szCs w:val="28"/>
        </w:rPr>
        <w:t xml:space="preserve"> сохраняемого природного ландшафта</w:t>
      </w:r>
      <w:r w:rsidR="00AC14B1" w:rsidRPr="000357DC">
        <w:rPr>
          <w:sz w:val="28"/>
          <w:szCs w:val="28"/>
        </w:rPr>
        <w:t>.</w:t>
      </w:r>
    </w:p>
    <w:p w:rsidR="00AC14B1" w:rsidRPr="000778EB" w:rsidRDefault="00AC14B1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 w:rsidRPr="009B0662">
        <w:rPr>
          <w:sz w:val="28"/>
          <w:szCs w:val="28"/>
        </w:rPr>
        <w:t xml:space="preserve">Основу планировочной структуры формируют несколько жилых улиц, </w:t>
      </w:r>
      <w:r w:rsidRPr="002F7369">
        <w:rPr>
          <w:sz w:val="28"/>
          <w:szCs w:val="28"/>
        </w:rPr>
        <w:t xml:space="preserve">трассировка которых подчинена характеру рельефа. В большей степени улично-дорожная сеть трассирована в широтном направлении вдоль выдержанных горизонталей. Въезд на территорию проектирования обеспечивается двумя жилыми улицами в юго-западной и юго-восточной части с выходом </w:t>
      </w:r>
      <w:r w:rsidR="00877D7C" w:rsidRPr="002F7369">
        <w:rPr>
          <w:sz w:val="28"/>
          <w:szCs w:val="28"/>
        </w:rPr>
        <w:t>на съезд с автодороги Р-21 «Кола» на пр. Кольский в районе ул. Шевченко.</w:t>
      </w:r>
      <w:r w:rsidRPr="002F7369">
        <w:rPr>
          <w:sz w:val="28"/>
          <w:szCs w:val="28"/>
        </w:rPr>
        <w:t xml:space="preserve"> Кроме того, в развитие </w:t>
      </w:r>
      <w:r w:rsidR="002F7369" w:rsidRPr="002F7369">
        <w:rPr>
          <w:sz w:val="28"/>
          <w:szCs w:val="28"/>
        </w:rPr>
        <w:t>г</w:t>
      </w:r>
      <w:r w:rsidRPr="002F7369">
        <w:rPr>
          <w:sz w:val="28"/>
          <w:szCs w:val="28"/>
        </w:rPr>
        <w:t xml:space="preserve">енерального плана </w:t>
      </w:r>
      <w:r w:rsidR="00877D7C" w:rsidRPr="002F7369">
        <w:rPr>
          <w:sz w:val="28"/>
          <w:szCs w:val="28"/>
        </w:rPr>
        <w:t xml:space="preserve">муниципального образования город Мурманск </w:t>
      </w:r>
      <w:r w:rsidRPr="002F7369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трассировать жилую улицу сеть за границу проектирования на северо-запад с выходом на улицу Ледокольная в районе автобусного кольца. Красные линии улиц запланированы с учетом прокладки необходимых инженерных коммуникаций для обеспечения данной территории и с учетом перспективного освоения территории</w:t>
      </w:r>
      <w:r w:rsidR="00D703CC">
        <w:rPr>
          <w:sz w:val="28"/>
          <w:szCs w:val="28"/>
        </w:rPr>
        <w:t xml:space="preserve">, расположенной </w:t>
      </w:r>
      <w:r>
        <w:rPr>
          <w:sz w:val="28"/>
          <w:szCs w:val="28"/>
        </w:rPr>
        <w:t>севернее, под жилую застройку.</w:t>
      </w:r>
    </w:p>
    <w:p w:rsidR="00AC14B1" w:rsidRPr="009B0662" w:rsidRDefault="00AC14B1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планировки б</w:t>
      </w:r>
      <w:r w:rsidRPr="009B0662">
        <w:rPr>
          <w:sz w:val="28"/>
          <w:szCs w:val="28"/>
        </w:rPr>
        <w:t>ольшая часть проектируемой территории предусмотрена под развитие индивидуальной жилой застройки (ИЖС). Площадь земельных участков под ИЖС составляет 0,1</w:t>
      </w:r>
      <w:r w:rsidR="000357DC">
        <w:rPr>
          <w:sz w:val="28"/>
          <w:szCs w:val="28"/>
        </w:rPr>
        <w:t>4</w:t>
      </w:r>
      <w:r w:rsidRPr="009B0662">
        <w:rPr>
          <w:sz w:val="28"/>
          <w:szCs w:val="28"/>
        </w:rPr>
        <w:t>-0,15 га. В общей сложности в границах проекта планировки предусмотрено 1</w:t>
      </w:r>
      <w:r w:rsidR="000357DC">
        <w:rPr>
          <w:sz w:val="28"/>
          <w:szCs w:val="28"/>
        </w:rPr>
        <w:t>36</w:t>
      </w:r>
      <w:r w:rsidRPr="009B0662">
        <w:rPr>
          <w:sz w:val="28"/>
          <w:szCs w:val="28"/>
        </w:rPr>
        <w:t xml:space="preserve"> участков ИЖС, конфигурация которых обусловлена характером рельефа и трассировкой проектируемых улиц. </w:t>
      </w:r>
      <w:r>
        <w:rPr>
          <w:sz w:val="28"/>
          <w:szCs w:val="28"/>
        </w:rPr>
        <w:t xml:space="preserve">Таким образом, проектируемая территория представляет собой обособленный микрорайон индивидуальной жилой застройки, что диктует необходимость размещения в его границах объектов обслуживания микрорайонного уровня, а учитывая его удаленность от центра и близость к автодороге </w:t>
      </w:r>
      <w:r w:rsidR="000F6F1F">
        <w:rPr>
          <w:sz w:val="28"/>
          <w:szCs w:val="28"/>
        </w:rPr>
        <w:t xml:space="preserve">Р-21 </w:t>
      </w:r>
      <w:r>
        <w:rPr>
          <w:sz w:val="28"/>
          <w:szCs w:val="28"/>
        </w:rPr>
        <w:t xml:space="preserve">«Кола», целесообразность размещения объектов обслуживания районного уровня и сверхнормативных. </w:t>
      </w:r>
      <w:r w:rsidRPr="000778EB">
        <w:rPr>
          <w:sz w:val="28"/>
          <w:szCs w:val="28"/>
        </w:rPr>
        <w:t>Учитывая предоставление земельных</w:t>
      </w:r>
      <w:r w:rsidRPr="009B0662">
        <w:rPr>
          <w:sz w:val="28"/>
          <w:szCs w:val="28"/>
        </w:rPr>
        <w:t xml:space="preserve"> участков под ИЖС многодетн</w:t>
      </w:r>
      <w:r>
        <w:rPr>
          <w:sz w:val="28"/>
          <w:szCs w:val="28"/>
        </w:rPr>
        <w:t>ым семьям</w:t>
      </w:r>
      <w:r w:rsidRPr="009B0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B0662">
        <w:rPr>
          <w:sz w:val="28"/>
          <w:szCs w:val="28"/>
        </w:rPr>
        <w:t xml:space="preserve">удаленность существующих объектов обслуживания, </w:t>
      </w:r>
      <w:r>
        <w:rPr>
          <w:sz w:val="28"/>
          <w:szCs w:val="28"/>
        </w:rPr>
        <w:t xml:space="preserve">в центре участка проектирования </w:t>
      </w:r>
      <w:r w:rsidRPr="009B0662">
        <w:rPr>
          <w:sz w:val="28"/>
          <w:szCs w:val="28"/>
        </w:rPr>
        <w:t xml:space="preserve">предусмотрена зона размещения детского дошкольного </w:t>
      </w:r>
      <w:r w:rsidRPr="003E66C8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(ДДУ)</w:t>
      </w:r>
      <w:r w:rsidRPr="003E66C8">
        <w:rPr>
          <w:sz w:val="28"/>
          <w:szCs w:val="28"/>
        </w:rPr>
        <w:t xml:space="preserve"> на 12</w:t>
      </w:r>
      <w:r>
        <w:rPr>
          <w:sz w:val="28"/>
          <w:szCs w:val="28"/>
        </w:rPr>
        <w:t>0 мест, рассчитанного на обслуживание формируемого микрорайона. Южнее ДДУ размещается общеобразовательная школа на 280 мест, рассчитанная на обслуживание проектируемой территории и планируемой зоны ИЖС к югу от территории.</w:t>
      </w:r>
    </w:p>
    <w:p w:rsidR="00AC14B1" w:rsidRPr="009B0662" w:rsidRDefault="00AC14B1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 w:rsidRPr="009B0662">
        <w:rPr>
          <w:sz w:val="28"/>
          <w:szCs w:val="28"/>
        </w:rPr>
        <w:t xml:space="preserve">Зона размещения объектов общественно-делового и коммерческого </w:t>
      </w:r>
      <w:r>
        <w:rPr>
          <w:sz w:val="28"/>
          <w:szCs w:val="28"/>
        </w:rPr>
        <w:t>назначения планируется в</w:t>
      </w:r>
      <w:r w:rsidR="00D703CC">
        <w:rPr>
          <w:sz w:val="28"/>
          <w:szCs w:val="28"/>
        </w:rPr>
        <w:t xml:space="preserve"> южной части микрорайона вдоль </w:t>
      </w:r>
      <w:r>
        <w:rPr>
          <w:sz w:val="28"/>
          <w:szCs w:val="28"/>
        </w:rPr>
        <w:t xml:space="preserve">съезда с автодороги </w:t>
      </w:r>
      <w:r w:rsidR="00803EDD">
        <w:rPr>
          <w:sz w:val="28"/>
          <w:szCs w:val="28"/>
        </w:rPr>
        <w:t xml:space="preserve">Р-21 </w:t>
      </w:r>
      <w:r>
        <w:rPr>
          <w:sz w:val="28"/>
          <w:szCs w:val="28"/>
        </w:rPr>
        <w:t>«</w:t>
      </w:r>
      <w:r w:rsidRPr="002F7369">
        <w:rPr>
          <w:sz w:val="28"/>
          <w:szCs w:val="28"/>
        </w:rPr>
        <w:t>Кола»</w:t>
      </w:r>
      <w:r w:rsidR="00877D7C" w:rsidRPr="002F7369">
        <w:rPr>
          <w:sz w:val="28"/>
          <w:szCs w:val="28"/>
        </w:rPr>
        <w:t xml:space="preserve"> на пр. Кольский в районе ул. Шевченко</w:t>
      </w:r>
      <w:r w:rsidRPr="002F7369">
        <w:rPr>
          <w:sz w:val="28"/>
          <w:szCs w:val="28"/>
        </w:rPr>
        <w:t xml:space="preserve">. Зона включает объекты торговли, физкультурно-оздоровительный комплекс </w:t>
      </w:r>
      <w:r>
        <w:rPr>
          <w:sz w:val="28"/>
          <w:szCs w:val="28"/>
        </w:rPr>
        <w:t>районного значения и отдельно стоящий фельдшерско-акушерский пункт с аптекой.</w:t>
      </w:r>
      <w:r w:rsidRPr="009B0662">
        <w:rPr>
          <w:sz w:val="28"/>
          <w:szCs w:val="28"/>
        </w:rPr>
        <w:t xml:space="preserve"> </w:t>
      </w:r>
    </w:p>
    <w:p w:rsidR="00AC14B1" w:rsidRPr="009B0662" w:rsidRDefault="00AC14B1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 w:rsidRPr="009B0662">
        <w:rPr>
          <w:sz w:val="28"/>
          <w:szCs w:val="28"/>
        </w:rPr>
        <w:t xml:space="preserve">Рекреационная зона в границах проектирования представлена </w:t>
      </w:r>
      <w:r w:rsidR="000357DC">
        <w:rPr>
          <w:sz w:val="28"/>
          <w:szCs w:val="28"/>
        </w:rPr>
        <w:t>семью</w:t>
      </w:r>
      <w:r w:rsidRPr="009B0662">
        <w:rPr>
          <w:sz w:val="28"/>
          <w:szCs w:val="28"/>
        </w:rPr>
        <w:t xml:space="preserve"> участками</w:t>
      </w:r>
      <w:r>
        <w:rPr>
          <w:sz w:val="28"/>
          <w:szCs w:val="28"/>
        </w:rPr>
        <w:t xml:space="preserve"> для обустройства</w:t>
      </w:r>
      <w:r w:rsidRPr="009B0662">
        <w:rPr>
          <w:sz w:val="28"/>
          <w:szCs w:val="28"/>
        </w:rPr>
        <w:t xml:space="preserve"> площад</w:t>
      </w:r>
      <w:r>
        <w:rPr>
          <w:sz w:val="28"/>
          <w:szCs w:val="28"/>
        </w:rPr>
        <w:t>ок для отдыха населения</w:t>
      </w:r>
      <w:r w:rsidRPr="009B0662">
        <w:rPr>
          <w:sz w:val="28"/>
          <w:szCs w:val="28"/>
        </w:rPr>
        <w:t xml:space="preserve">: </w:t>
      </w:r>
      <w:r>
        <w:rPr>
          <w:sz w:val="28"/>
          <w:szCs w:val="28"/>
        </w:rPr>
        <w:t>для игр детей, отдыха взрослых и занятий спортом</w:t>
      </w:r>
      <w:r w:rsidRPr="009B0662">
        <w:rPr>
          <w:sz w:val="28"/>
          <w:szCs w:val="28"/>
        </w:rPr>
        <w:t xml:space="preserve">. </w:t>
      </w:r>
    </w:p>
    <w:p w:rsidR="00AC14B1" w:rsidRPr="009B0662" w:rsidRDefault="00AC14B1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 w:rsidRPr="009B0662">
        <w:rPr>
          <w:sz w:val="28"/>
          <w:szCs w:val="28"/>
        </w:rPr>
        <w:t>Территории с уклонами более 20 %</w:t>
      </w:r>
      <w:r>
        <w:rPr>
          <w:sz w:val="28"/>
          <w:szCs w:val="28"/>
        </w:rPr>
        <w:t xml:space="preserve"> и береговые полосы водных объектов (территории общего пользования)</w:t>
      </w:r>
      <w:r w:rsidRPr="009B0662">
        <w:rPr>
          <w:sz w:val="28"/>
          <w:szCs w:val="28"/>
        </w:rPr>
        <w:t xml:space="preserve"> отнесены к зоне сохраняемых природных ландшафтов. </w:t>
      </w:r>
    </w:p>
    <w:p w:rsidR="00AC14B1" w:rsidRPr="009B0662" w:rsidRDefault="00AC14B1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 w:rsidRPr="009B0662">
        <w:rPr>
          <w:sz w:val="28"/>
          <w:szCs w:val="28"/>
        </w:rPr>
        <w:t>В целях развития инженерной инфраструктуры предусмотрены зоны планируемого размещения следующих объектов:</w:t>
      </w:r>
    </w:p>
    <w:p w:rsidR="00AC14B1" w:rsidRPr="009B0662" w:rsidRDefault="00AC14B1" w:rsidP="00AC14B1">
      <w:pPr>
        <w:numPr>
          <w:ilvl w:val="0"/>
          <w:numId w:val="32"/>
        </w:numPr>
        <w:jc w:val="both"/>
        <w:rPr>
          <w:sz w:val="28"/>
          <w:szCs w:val="28"/>
        </w:rPr>
      </w:pPr>
      <w:proofErr w:type="gramStart"/>
      <w:r w:rsidRPr="009B0662">
        <w:rPr>
          <w:sz w:val="28"/>
          <w:szCs w:val="28"/>
        </w:rPr>
        <w:t>очистных</w:t>
      </w:r>
      <w:proofErr w:type="gramEnd"/>
      <w:r w:rsidRPr="009B0662">
        <w:rPr>
          <w:sz w:val="28"/>
          <w:szCs w:val="28"/>
        </w:rPr>
        <w:t xml:space="preserve"> сооружений дождевой канализации на юге территории;</w:t>
      </w:r>
    </w:p>
    <w:p w:rsidR="00AC14B1" w:rsidRPr="009B0662" w:rsidRDefault="00AC14B1" w:rsidP="00AC14B1">
      <w:pPr>
        <w:numPr>
          <w:ilvl w:val="0"/>
          <w:numId w:val="32"/>
        </w:numPr>
        <w:tabs>
          <w:tab w:val="left" w:pos="42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трех</w:t>
      </w:r>
      <w:proofErr w:type="gramEnd"/>
      <w:r w:rsidRPr="009B0662">
        <w:rPr>
          <w:sz w:val="28"/>
          <w:szCs w:val="28"/>
        </w:rPr>
        <w:t xml:space="preserve"> трансформаторных подстанций</w:t>
      </w:r>
      <w:r>
        <w:rPr>
          <w:sz w:val="28"/>
          <w:szCs w:val="28"/>
        </w:rPr>
        <w:t>, рассредоточенных по территории</w:t>
      </w:r>
      <w:r w:rsidRPr="009B0662">
        <w:rPr>
          <w:sz w:val="28"/>
          <w:szCs w:val="28"/>
        </w:rPr>
        <w:t>.</w:t>
      </w:r>
    </w:p>
    <w:p w:rsidR="00AC14B1" w:rsidRDefault="00AC14B1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 w:rsidRPr="009B0662">
        <w:rPr>
          <w:sz w:val="28"/>
          <w:szCs w:val="28"/>
        </w:rPr>
        <w:t>Для обеспечения населения возможностью организованного удаления мусора с территории проектом планировки предусмотрены контейнерны</w:t>
      </w:r>
      <w:r>
        <w:rPr>
          <w:sz w:val="28"/>
          <w:szCs w:val="28"/>
        </w:rPr>
        <w:t>е</w:t>
      </w:r>
      <w:r w:rsidRPr="009B0662">
        <w:rPr>
          <w:sz w:val="28"/>
          <w:szCs w:val="28"/>
        </w:rPr>
        <w:t xml:space="preserve"> площад</w:t>
      </w:r>
      <w:r>
        <w:rPr>
          <w:sz w:val="28"/>
          <w:szCs w:val="28"/>
        </w:rPr>
        <w:t>ки</w:t>
      </w:r>
      <w:r w:rsidRPr="009B0662">
        <w:rPr>
          <w:sz w:val="28"/>
          <w:szCs w:val="28"/>
        </w:rPr>
        <w:t xml:space="preserve"> для сбора и кратковременного хранения бытовых отходов. Размещение контейнерных площадок, количество и объем контейнеров обусловлены действующими нормативами. </w:t>
      </w:r>
    </w:p>
    <w:p w:rsidR="00AC14B1" w:rsidRDefault="00AC14B1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 w:rsidRPr="009B0662">
        <w:rPr>
          <w:sz w:val="28"/>
          <w:szCs w:val="28"/>
        </w:rPr>
        <w:t>Размещение объектов коммунально-складского и промышленного назначения в границах проекта планировки не предусматривается.</w:t>
      </w:r>
    </w:p>
    <w:p w:rsidR="002F359A" w:rsidRPr="00025475" w:rsidRDefault="002F359A" w:rsidP="00AC14B1">
      <w:pPr>
        <w:pStyle w:val="33"/>
        <w:spacing w:after="0"/>
        <w:ind w:firstLine="709"/>
        <w:jc w:val="both"/>
        <w:rPr>
          <w:sz w:val="28"/>
          <w:szCs w:val="28"/>
        </w:rPr>
      </w:pPr>
      <w:r w:rsidRPr="00025475">
        <w:rPr>
          <w:sz w:val="28"/>
          <w:szCs w:val="28"/>
        </w:rPr>
        <w:t xml:space="preserve">Зона жилой застройки отделена от земельного участка автодороги Р-21 «Кола» полосой защитных зеленых насаждений, выполняющих защитную </w:t>
      </w:r>
      <w:r w:rsidR="002470BD" w:rsidRPr="00025475">
        <w:rPr>
          <w:sz w:val="28"/>
          <w:szCs w:val="28"/>
        </w:rPr>
        <w:t>функцию.</w:t>
      </w:r>
    </w:p>
    <w:p w:rsidR="00DC77CE" w:rsidRPr="00C53563" w:rsidRDefault="00DC77CE" w:rsidP="00DC77CE">
      <w:pPr>
        <w:pStyle w:val="33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</w:p>
    <w:p w:rsidR="008B328E" w:rsidRPr="003372AD" w:rsidRDefault="008B328E" w:rsidP="003372AD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000000"/>
          <w:sz w:val="28"/>
          <w:szCs w:val="28"/>
        </w:rPr>
      </w:pPr>
      <w:bookmarkStart w:id="11" w:name="_Toc280429599"/>
      <w:bookmarkStart w:id="12" w:name="_Toc414624382"/>
      <w:r w:rsidRPr="003372AD">
        <w:rPr>
          <w:rFonts w:ascii="Times New Roman" w:hAnsi="Times New Roman"/>
          <w:iCs/>
          <w:color w:val="000000"/>
          <w:sz w:val="28"/>
          <w:szCs w:val="28"/>
        </w:rPr>
        <w:t>Жилищный фонд</w:t>
      </w:r>
      <w:bookmarkEnd w:id="11"/>
      <w:bookmarkEnd w:id="12"/>
    </w:p>
    <w:p w:rsidR="002F7369" w:rsidRDefault="00916607" w:rsidP="00137929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13" w:name="_Toc278883550"/>
      <w:bookmarkStart w:id="14" w:name="_Toc280429600"/>
      <w:r w:rsidRPr="00DC03F8">
        <w:rPr>
          <w:sz w:val="28"/>
          <w:szCs w:val="28"/>
        </w:rPr>
        <w:t xml:space="preserve">На территории проектирования планируется разместить </w:t>
      </w:r>
      <w:r w:rsidR="00137929">
        <w:rPr>
          <w:sz w:val="28"/>
          <w:szCs w:val="28"/>
        </w:rPr>
        <w:t>136</w:t>
      </w:r>
      <w:r w:rsidRPr="00DC03F8">
        <w:rPr>
          <w:sz w:val="28"/>
          <w:szCs w:val="28"/>
        </w:rPr>
        <w:t xml:space="preserve"> земельных участков для строительства индивидуальных жилых домов, предусмотренных к бесплатному предоставлению в собственность многодетным семьям.</w:t>
      </w:r>
    </w:p>
    <w:p w:rsidR="00877D7C" w:rsidRPr="002F7369" w:rsidRDefault="00877D7C" w:rsidP="0013792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F7369">
        <w:rPr>
          <w:sz w:val="28"/>
          <w:szCs w:val="28"/>
        </w:rPr>
        <w:t xml:space="preserve">Предельные (минимальный и максимальный) размеры земельного участка, предоставляемого бесплатно в собственность многодетной семье для жилищного строительства, в соответствии с Законом Мурманской области от 31.12.2003 № 462-01-ЗМО «Об основах регулирования земельных отношений в Мурманской области» составляют 0,1 га (1000 кв. м) и 0,15 га (1500 кв. м) соответственно. </w:t>
      </w:r>
    </w:p>
    <w:p w:rsidR="00916607" w:rsidRPr="002F7369" w:rsidRDefault="00916607" w:rsidP="0013792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F7369">
        <w:rPr>
          <w:sz w:val="28"/>
          <w:szCs w:val="28"/>
        </w:rPr>
        <w:t xml:space="preserve">Планируемый показатель жилищной обеспеченности в соответствии с </w:t>
      </w:r>
      <w:r w:rsidR="002F7369" w:rsidRPr="002F7369">
        <w:rPr>
          <w:sz w:val="28"/>
          <w:szCs w:val="28"/>
        </w:rPr>
        <w:t>г</w:t>
      </w:r>
      <w:r w:rsidRPr="002F7369">
        <w:rPr>
          <w:sz w:val="28"/>
          <w:szCs w:val="28"/>
        </w:rPr>
        <w:t xml:space="preserve">енеральным планом </w:t>
      </w:r>
      <w:r w:rsidR="00877D7C" w:rsidRPr="002F7369">
        <w:rPr>
          <w:sz w:val="28"/>
          <w:szCs w:val="28"/>
        </w:rPr>
        <w:t xml:space="preserve">муниципального образования </w:t>
      </w:r>
      <w:r w:rsidRPr="002F7369">
        <w:rPr>
          <w:sz w:val="28"/>
          <w:szCs w:val="28"/>
        </w:rPr>
        <w:t>город</w:t>
      </w:r>
      <w:r w:rsidR="00877D7C" w:rsidRPr="002F7369">
        <w:rPr>
          <w:sz w:val="28"/>
          <w:szCs w:val="28"/>
        </w:rPr>
        <w:t xml:space="preserve"> Мурманск </w:t>
      </w:r>
      <w:r w:rsidRPr="002F7369">
        <w:rPr>
          <w:sz w:val="28"/>
          <w:szCs w:val="28"/>
        </w:rPr>
        <w:t>принимается в размере 28 м</w:t>
      </w:r>
      <w:r w:rsidRPr="002F7369">
        <w:rPr>
          <w:sz w:val="28"/>
          <w:szCs w:val="28"/>
          <w:vertAlign w:val="superscript"/>
        </w:rPr>
        <w:t>2</w:t>
      </w:r>
      <w:r w:rsidRPr="002F7369">
        <w:rPr>
          <w:sz w:val="28"/>
          <w:szCs w:val="28"/>
        </w:rPr>
        <w:t xml:space="preserve"> на одного жителя.</w:t>
      </w:r>
    </w:p>
    <w:p w:rsidR="00916607" w:rsidRPr="00DC03F8" w:rsidRDefault="00916607" w:rsidP="00137929">
      <w:pPr>
        <w:ind w:firstLine="709"/>
        <w:jc w:val="both"/>
        <w:rPr>
          <w:sz w:val="28"/>
          <w:szCs w:val="28"/>
        </w:rPr>
      </w:pPr>
      <w:r w:rsidRPr="00DC03F8">
        <w:rPr>
          <w:sz w:val="28"/>
          <w:szCs w:val="28"/>
        </w:rPr>
        <w:t xml:space="preserve">Площадь одного индивидуального жилого дома для укрупненных расчетов, а также для соблюдения необходимого уровня жилищной обеспеченности </w:t>
      </w:r>
      <w:r>
        <w:rPr>
          <w:sz w:val="28"/>
          <w:szCs w:val="28"/>
        </w:rPr>
        <w:t xml:space="preserve">принимается в среднем около 130 – </w:t>
      </w:r>
      <w:r w:rsidRPr="00DC03F8">
        <w:rPr>
          <w:sz w:val="28"/>
          <w:szCs w:val="28"/>
        </w:rPr>
        <w:t>150 м</w:t>
      </w:r>
      <w:r w:rsidRPr="0006085C">
        <w:rPr>
          <w:sz w:val="28"/>
          <w:szCs w:val="28"/>
          <w:vertAlign w:val="superscript"/>
        </w:rPr>
        <w:t>2</w:t>
      </w:r>
      <w:r w:rsidRPr="00DC03F8">
        <w:rPr>
          <w:sz w:val="28"/>
          <w:szCs w:val="28"/>
        </w:rPr>
        <w:t xml:space="preserve"> общей площади.</w:t>
      </w:r>
    </w:p>
    <w:p w:rsidR="00916607" w:rsidRPr="00DC03F8" w:rsidRDefault="00916607" w:rsidP="00137929">
      <w:pPr>
        <w:ind w:firstLine="709"/>
        <w:jc w:val="both"/>
        <w:rPr>
          <w:sz w:val="28"/>
          <w:szCs w:val="28"/>
        </w:rPr>
      </w:pPr>
      <w:r w:rsidRPr="00DC03F8">
        <w:rPr>
          <w:sz w:val="28"/>
          <w:szCs w:val="28"/>
        </w:rPr>
        <w:t xml:space="preserve">Общая площадь жилищного фонда на конец реализации проекта планировки составит около </w:t>
      </w:r>
      <w:r w:rsidR="00137929">
        <w:rPr>
          <w:sz w:val="28"/>
          <w:szCs w:val="28"/>
        </w:rPr>
        <w:t>20,4</w:t>
      </w:r>
      <w:r w:rsidRPr="00DC03F8">
        <w:rPr>
          <w:sz w:val="28"/>
          <w:szCs w:val="28"/>
        </w:rPr>
        <w:t xml:space="preserve"> тыс. м</w:t>
      </w:r>
      <w:r w:rsidRPr="0006085C">
        <w:rPr>
          <w:sz w:val="28"/>
          <w:szCs w:val="28"/>
          <w:vertAlign w:val="superscript"/>
        </w:rPr>
        <w:t>2</w:t>
      </w:r>
      <w:r w:rsidRPr="00DC03F8">
        <w:rPr>
          <w:sz w:val="28"/>
          <w:szCs w:val="28"/>
        </w:rPr>
        <w:t xml:space="preserve"> общей площади.</w:t>
      </w:r>
    </w:p>
    <w:p w:rsidR="00916607" w:rsidRPr="00916607" w:rsidRDefault="00916607" w:rsidP="00137929">
      <w:pPr>
        <w:ind w:firstLine="709"/>
        <w:jc w:val="both"/>
        <w:rPr>
          <w:sz w:val="28"/>
          <w:szCs w:val="28"/>
        </w:rPr>
      </w:pPr>
      <w:r w:rsidRPr="00916607">
        <w:rPr>
          <w:sz w:val="28"/>
          <w:szCs w:val="28"/>
        </w:rPr>
        <w:t xml:space="preserve">Площадь застройки территории проектирования на конец реализации проекта планировки составит </w:t>
      </w:r>
      <w:r w:rsidR="00137929">
        <w:rPr>
          <w:sz w:val="28"/>
          <w:szCs w:val="28"/>
        </w:rPr>
        <w:t>22,77</w:t>
      </w:r>
      <w:r w:rsidRPr="00916607">
        <w:rPr>
          <w:sz w:val="28"/>
          <w:szCs w:val="28"/>
        </w:rPr>
        <w:t xml:space="preserve"> га. Коэффициент застройки будет равен </w:t>
      </w:r>
      <w:r w:rsidR="00137929">
        <w:rPr>
          <w:sz w:val="28"/>
          <w:szCs w:val="28"/>
        </w:rPr>
        <w:t>15</w:t>
      </w:r>
      <w:r w:rsidRPr="00916607">
        <w:rPr>
          <w:sz w:val="28"/>
          <w:szCs w:val="28"/>
        </w:rPr>
        <w:t xml:space="preserve"> %.</w:t>
      </w:r>
    </w:p>
    <w:p w:rsidR="00916607" w:rsidRPr="003372AD" w:rsidRDefault="00916607" w:rsidP="003372AD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000000"/>
          <w:sz w:val="28"/>
          <w:szCs w:val="28"/>
        </w:rPr>
      </w:pPr>
      <w:bookmarkStart w:id="15" w:name="_Toc414624383"/>
      <w:r w:rsidRPr="003372AD">
        <w:rPr>
          <w:rFonts w:ascii="Times New Roman" w:hAnsi="Times New Roman"/>
          <w:iCs/>
          <w:color w:val="000000"/>
          <w:sz w:val="28"/>
          <w:szCs w:val="28"/>
        </w:rPr>
        <w:t>Население</w:t>
      </w:r>
      <w:bookmarkEnd w:id="15"/>
    </w:p>
    <w:p w:rsidR="00916607" w:rsidRPr="00916607" w:rsidRDefault="00916607" w:rsidP="0091660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16607">
        <w:rPr>
          <w:sz w:val="28"/>
          <w:szCs w:val="28"/>
        </w:rPr>
        <w:t>Средний коэффициент семейности в многодетных семьях по статистическим данным составляет около 5,3 человек.</w:t>
      </w:r>
    </w:p>
    <w:p w:rsidR="00916607" w:rsidRPr="00916607" w:rsidRDefault="00916607" w:rsidP="0091660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16607">
        <w:rPr>
          <w:sz w:val="28"/>
          <w:szCs w:val="28"/>
        </w:rPr>
        <w:t xml:space="preserve">Таким образом, численность населения в размещаемых на территории проектирования </w:t>
      </w:r>
      <w:r w:rsidR="00137929">
        <w:rPr>
          <w:sz w:val="28"/>
          <w:szCs w:val="28"/>
        </w:rPr>
        <w:t>136</w:t>
      </w:r>
      <w:r w:rsidRPr="00916607">
        <w:rPr>
          <w:sz w:val="28"/>
          <w:szCs w:val="28"/>
        </w:rPr>
        <w:t xml:space="preserve"> индивидуальных жилых дома составит около </w:t>
      </w:r>
      <w:r w:rsidR="00137929">
        <w:rPr>
          <w:sz w:val="28"/>
          <w:szCs w:val="28"/>
        </w:rPr>
        <w:t>720</w:t>
      </w:r>
      <w:r w:rsidRPr="00916607">
        <w:rPr>
          <w:sz w:val="28"/>
          <w:szCs w:val="28"/>
        </w:rPr>
        <w:t xml:space="preserve"> человек. </w:t>
      </w:r>
    </w:p>
    <w:p w:rsidR="00916607" w:rsidRPr="002F7369" w:rsidRDefault="00916607" w:rsidP="00916607">
      <w:pPr>
        <w:ind w:firstLine="709"/>
        <w:jc w:val="both"/>
        <w:rPr>
          <w:sz w:val="28"/>
          <w:szCs w:val="28"/>
        </w:rPr>
      </w:pPr>
      <w:r w:rsidRPr="00916607">
        <w:rPr>
          <w:sz w:val="28"/>
          <w:szCs w:val="28"/>
        </w:rPr>
        <w:t xml:space="preserve">Показатель плотности населения проектируемой жилой зоны на конец реализации проекта планировки составит около </w:t>
      </w:r>
      <w:r>
        <w:rPr>
          <w:sz w:val="28"/>
          <w:szCs w:val="28"/>
        </w:rPr>
        <w:t>3</w:t>
      </w:r>
      <w:r w:rsidR="00137929">
        <w:rPr>
          <w:sz w:val="28"/>
          <w:szCs w:val="28"/>
        </w:rPr>
        <w:t>2</w:t>
      </w:r>
      <w:r w:rsidRPr="00916607">
        <w:rPr>
          <w:sz w:val="28"/>
          <w:szCs w:val="28"/>
        </w:rPr>
        <w:t xml:space="preserve"> чел./га, что соответствует рекомендуемым нормативам. Нормативный показатель, в соответствие с Местными нормативами градостроительного проектирования муниципального образования город Мурманск</w:t>
      </w:r>
      <w:r w:rsidR="00877D7C">
        <w:rPr>
          <w:sz w:val="28"/>
          <w:szCs w:val="28"/>
        </w:rPr>
        <w:t xml:space="preserve">, </w:t>
      </w:r>
      <w:r w:rsidR="00877D7C" w:rsidRPr="002F7369">
        <w:rPr>
          <w:sz w:val="28"/>
          <w:szCs w:val="28"/>
        </w:rPr>
        <w:t>утвержденными решением Совета депутатов города Мурманска от 03.12.2012 № 55-750</w:t>
      </w:r>
      <w:r w:rsidRPr="002F7369">
        <w:rPr>
          <w:sz w:val="28"/>
          <w:szCs w:val="28"/>
        </w:rPr>
        <w:t xml:space="preserve">, составляет от 10 до 100 чел./га в зоне индивидуальной жилой застройки. </w:t>
      </w:r>
    </w:p>
    <w:p w:rsidR="00DC77CE" w:rsidRPr="00C53563" w:rsidRDefault="00DC77CE" w:rsidP="00F8301C">
      <w:pPr>
        <w:ind w:firstLine="720"/>
        <w:jc w:val="both"/>
        <w:rPr>
          <w:sz w:val="28"/>
          <w:szCs w:val="28"/>
        </w:rPr>
      </w:pPr>
    </w:p>
    <w:p w:rsidR="008B328E" w:rsidRPr="003372AD" w:rsidRDefault="00AC14B1" w:rsidP="003372AD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000000"/>
          <w:sz w:val="28"/>
          <w:szCs w:val="28"/>
        </w:rPr>
      </w:pPr>
      <w:bookmarkStart w:id="16" w:name="_Toc414624384"/>
      <w:bookmarkEnd w:id="13"/>
      <w:bookmarkEnd w:id="14"/>
      <w:r w:rsidRPr="003372AD">
        <w:rPr>
          <w:rFonts w:ascii="Times New Roman" w:hAnsi="Times New Roman"/>
          <w:iCs/>
          <w:color w:val="000000"/>
          <w:sz w:val="28"/>
          <w:szCs w:val="28"/>
        </w:rPr>
        <w:t>Культурно-бытовое обслуживание</w:t>
      </w:r>
      <w:bookmarkEnd w:id="16"/>
    </w:p>
    <w:p w:rsidR="00916607" w:rsidRPr="00DC03F8" w:rsidRDefault="00916607" w:rsidP="00916607">
      <w:pPr>
        <w:ind w:firstLine="720"/>
        <w:jc w:val="both"/>
        <w:rPr>
          <w:sz w:val="28"/>
          <w:szCs w:val="28"/>
        </w:rPr>
      </w:pPr>
      <w:r w:rsidRPr="00DC03F8">
        <w:rPr>
          <w:sz w:val="28"/>
          <w:szCs w:val="28"/>
        </w:rPr>
        <w:t>Существующая система обеспечения основными учреждениями культурно-бытового обслуживания города Мурманска имеет ступенчатую структуру и представлена центрами обслуживания общегородского, районного и микрорайонного уровней.</w:t>
      </w:r>
    </w:p>
    <w:p w:rsidR="00916607" w:rsidRPr="00643D84" w:rsidRDefault="00916607" w:rsidP="00916607">
      <w:pPr>
        <w:ind w:firstLine="720"/>
        <w:jc w:val="both"/>
        <w:rPr>
          <w:sz w:val="28"/>
          <w:szCs w:val="28"/>
        </w:rPr>
      </w:pPr>
      <w:r w:rsidRPr="00643D84">
        <w:rPr>
          <w:sz w:val="28"/>
          <w:szCs w:val="28"/>
        </w:rPr>
        <w:t>Центр микрорайонного уровня обслуживания с необходимым набором объектов обслуживания расположен к западу от территории проектирования на расстоянии около 1 км в квартале многоэтажной жилой застройки между Кольским проспектом и Ледокольным проездом.</w:t>
      </w:r>
    </w:p>
    <w:p w:rsidR="00916607" w:rsidRPr="00643D84" w:rsidRDefault="00916607" w:rsidP="00916607">
      <w:pPr>
        <w:ind w:firstLine="720"/>
        <w:jc w:val="both"/>
        <w:rPr>
          <w:sz w:val="28"/>
          <w:szCs w:val="28"/>
        </w:rPr>
      </w:pPr>
      <w:r w:rsidRPr="00643D84">
        <w:rPr>
          <w:sz w:val="28"/>
          <w:szCs w:val="28"/>
        </w:rPr>
        <w:t>На территории проектирования планируется размещение объектов обслуживания районного и микрорайонного уровня повседневного п</w:t>
      </w:r>
      <w:r>
        <w:rPr>
          <w:sz w:val="28"/>
          <w:szCs w:val="28"/>
        </w:rPr>
        <w:t>ользования шаговой доступности:</w:t>
      </w:r>
    </w:p>
    <w:p w:rsidR="00916607" w:rsidRDefault="00916607" w:rsidP="00D703CC">
      <w:pPr>
        <w:pStyle w:val="affb"/>
        <w:numPr>
          <w:ilvl w:val="0"/>
          <w:numId w:val="30"/>
        </w:numPr>
        <w:ind w:left="851" w:hanging="284"/>
        <w:rPr>
          <w:sz w:val="28"/>
          <w:szCs w:val="28"/>
        </w:rPr>
      </w:pPr>
      <w:proofErr w:type="gramStart"/>
      <w:r w:rsidRPr="00015B9D">
        <w:rPr>
          <w:sz w:val="28"/>
          <w:szCs w:val="28"/>
        </w:rPr>
        <w:t>детск</w:t>
      </w:r>
      <w:r>
        <w:rPr>
          <w:sz w:val="28"/>
          <w:szCs w:val="28"/>
        </w:rPr>
        <w:t>ий</w:t>
      </w:r>
      <w:proofErr w:type="gramEnd"/>
      <w:r w:rsidRPr="00015B9D">
        <w:rPr>
          <w:sz w:val="28"/>
          <w:szCs w:val="28"/>
        </w:rPr>
        <w:t xml:space="preserve"> сад, ёмкостью </w:t>
      </w:r>
      <w:r w:rsidR="00137929">
        <w:rPr>
          <w:sz w:val="28"/>
          <w:szCs w:val="28"/>
        </w:rPr>
        <w:t>120</w:t>
      </w:r>
      <w:r w:rsidRPr="00015B9D">
        <w:rPr>
          <w:sz w:val="28"/>
          <w:szCs w:val="28"/>
        </w:rPr>
        <w:t xml:space="preserve"> мест, из-за несоблюдения рекомендуемых радиусов доступности в размере 300 метров;</w:t>
      </w:r>
    </w:p>
    <w:p w:rsidR="00916607" w:rsidRDefault="00916607" w:rsidP="00D703CC">
      <w:pPr>
        <w:pStyle w:val="affb"/>
        <w:numPr>
          <w:ilvl w:val="0"/>
          <w:numId w:val="30"/>
        </w:numPr>
        <w:ind w:left="851" w:hanging="284"/>
        <w:rPr>
          <w:sz w:val="28"/>
          <w:szCs w:val="28"/>
        </w:rPr>
      </w:pPr>
      <w:proofErr w:type="gramStart"/>
      <w:r>
        <w:rPr>
          <w:sz w:val="28"/>
          <w:szCs w:val="28"/>
        </w:rPr>
        <w:t>общеобразовательная</w:t>
      </w:r>
      <w:proofErr w:type="gramEnd"/>
      <w:r>
        <w:rPr>
          <w:sz w:val="28"/>
          <w:szCs w:val="28"/>
        </w:rPr>
        <w:t xml:space="preserve"> школа на 280 мест;</w:t>
      </w:r>
    </w:p>
    <w:p w:rsidR="00916607" w:rsidRDefault="00916607" w:rsidP="00D703CC">
      <w:pPr>
        <w:pStyle w:val="affb"/>
        <w:numPr>
          <w:ilvl w:val="0"/>
          <w:numId w:val="30"/>
        </w:numPr>
        <w:ind w:left="851" w:hanging="284"/>
        <w:rPr>
          <w:sz w:val="28"/>
          <w:szCs w:val="28"/>
        </w:rPr>
      </w:pPr>
      <w:proofErr w:type="gramStart"/>
      <w:r>
        <w:rPr>
          <w:sz w:val="28"/>
          <w:szCs w:val="28"/>
        </w:rPr>
        <w:t>амбулаторно</w:t>
      </w:r>
      <w:proofErr w:type="gramEnd"/>
      <w:r>
        <w:rPr>
          <w:sz w:val="28"/>
          <w:szCs w:val="28"/>
        </w:rPr>
        <w:t>-поликлиническое учреждение на 30 посещений в смену;</w:t>
      </w:r>
    </w:p>
    <w:p w:rsidR="00916607" w:rsidRDefault="00916607" w:rsidP="00D703CC">
      <w:pPr>
        <w:pStyle w:val="affb"/>
        <w:numPr>
          <w:ilvl w:val="0"/>
          <w:numId w:val="30"/>
        </w:numPr>
        <w:ind w:left="851" w:hanging="284"/>
        <w:rPr>
          <w:sz w:val="28"/>
          <w:szCs w:val="28"/>
        </w:rPr>
      </w:pPr>
      <w:proofErr w:type="gramStart"/>
      <w:r>
        <w:rPr>
          <w:sz w:val="28"/>
          <w:szCs w:val="28"/>
        </w:rPr>
        <w:t>аптека</w:t>
      </w:r>
      <w:proofErr w:type="gramEnd"/>
      <w:r>
        <w:rPr>
          <w:sz w:val="28"/>
          <w:szCs w:val="28"/>
        </w:rPr>
        <w:t xml:space="preserve"> в здании амбулатории;</w:t>
      </w:r>
    </w:p>
    <w:p w:rsidR="00916607" w:rsidRDefault="00916607" w:rsidP="00D703CC">
      <w:pPr>
        <w:pStyle w:val="affb"/>
        <w:numPr>
          <w:ilvl w:val="0"/>
          <w:numId w:val="30"/>
        </w:numPr>
        <w:ind w:left="851" w:hanging="284"/>
        <w:rPr>
          <w:sz w:val="28"/>
          <w:szCs w:val="28"/>
        </w:rPr>
      </w:pPr>
      <w:proofErr w:type="gramStart"/>
      <w:r>
        <w:rPr>
          <w:sz w:val="28"/>
          <w:szCs w:val="28"/>
        </w:rPr>
        <w:t>молодежный</w:t>
      </w:r>
      <w:proofErr w:type="gramEnd"/>
      <w:r>
        <w:rPr>
          <w:sz w:val="28"/>
          <w:szCs w:val="28"/>
        </w:rPr>
        <w:t xml:space="preserve"> центр досуга на </w:t>
      </w:r>
      <w:r w:rsidR="00137929">
        <w:rPr>
          <w:sz w:val="28"/>
          <w:szCs w:val="28"/>
        </w:rPr>
        <w:t>120</w:t>
      </w:r>
      <w:r>
        <w:rPr>
          <w:sz w:val="28"/>
          <w:szCs w:val="28"/>
        </w:rPr>
        <w:t xml:space="preserve"> посадочных мест;</w:t>
      </w:r>
    </w:p>
    <w:p w:rsidR="00916607" w:rsidRDefault="00916607" w:rsidP="00D703CC">
      <w:pPr>
        <w:pStyle w:val="affb"/>
        <w:numPr>
          <w:ilvl w:val="0"/>
          <w:numId w:val="30"/>
        </w:numPr>
        <w:ind w:left="851" w:hanging="284"/>
        <w:rPr>
          <w:color w:val="333333"/>
          <w:sz w:val="28"/>
          <w:szCs w:val="28"/>
        </w:rPr>
      </w:pPr>
      <w:proofErr w:type="gramStart"/>
      <w:r w:rsidRPr="00015B9D">
        <w:rPr>
          <w:sz w:val="28"/>
          <w:szCs w:val="28"/>
        </w:rPr>
        <w:t>физкультурно</w:t>
      </w:r>
      <w:proofErr w:type="gramEnd"/>
      <w:r w:rsidRPr="00015B9D">
        <w:rPr>
          <w:sz w:val="28"/>
          <w:szCs w:val="28"/>
        </w:rPr>
        <w:t xml:space="preserve">-оздоровительный комплекс, который будет включать в себя 2 </w:t>
      </w:r>
      <w:r w:rsidRPr="00015B9D">
        <w:rPr>
          <w:color w:val="333333"/>
          <w:sz w:val="28"/>
          <w:szCs w:val="28"/>
        </w:rPr>
        <w:t>спортивных зала площадью 270 м</w:t>
      </w:r>
      <w:r w:rsidRPr="00015B9D">
        <w:rPr>
          <w:color w:val="333333"/>
          <w:sz w:val="28"/>
          <w:szCs w:val="28"/>
          <w:vertAlign w:val="superscript"/>
        </w:rPr>
        <w:t>2</w:t>
      </w:r>
      <w:r w:rsidRPr="00015B9D">
        <w:rPr>
          <w:color w:val="333333"/>
          <w:sz w:val="28"/>
          <w:szCs w:val="28"/>
        </w:rPr>
        <w:t xml:space="preserve"> и 1 спортивный зал площадью 162 м</w:t>
      </w:r>
      <w:r w:rsidRPr="00015B9D">
        <w:rPr>
          <w:color w:val="333333"/>
          <w:sz w:val="28"/>
          <w:szCs w:val="28"/>
          <w:vertAlign w:val="superscript"/>
        </w:rPr>
        <w:t>2</w:t>
      </w:r>
      <w:r w:rsidRPr="00015B9D">
        <w:rPr>
          <w:color w:val="333333"/>
          <w:sz w:val="28"/>
          <w:szCs w:val="28"/>
        </w:rPr>
        <w:t xml:space="preserve"> и плавательный бассейн с ванной 25х11 метров;</w:t>
      </w:r>
    </w:p>
    <w:p w:rsidR="00916607" w:rsidRPr="00015B9D" w:rsidRDefault="00916607" w:rsidP="00D703CC">
      <w:pPr>
        <w:pStyle w:val="affb"/>
        <w:numPr>
          <w:ilvl w:val="0"/>
          <w:numId w:val="30"/>
        </w:numPr>
        <w:ind w:left="851" w:hanging="284"/>
      </w:pPr>
      <w:proofErr w:type="gramStart"/>
      <w:r w:rsidRPr="00015B9D">
        <w:rPr>
          <w:sz w:val="28"/>
          <w:szCs w:val="28"/>
        </w:rPr>
        <w:t>площадки</w:t>
      </w:r>
      <w:proofErr w:type="gramEnd"/>
      <w:r w:rsidRPr="00015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игр и спорта </w:t>
      </w:r>
      <w:r w:rsidRPr="00015B9D">
        <w:rPr>
          <w:sz w:val="28"/>
          <w:szCs w:val="28"/>
        </w:rPr>
        <w:t xml:space="preserve">общей площадью </w:t>
      </w:r>
      <w:r w:rsidR="00137929">
        <w:rPr>
          <w:sz w:val="28"/>
          <w:szCs w:val="28"/>
        </w:rPr>
        <w:t>5300</w:t>
      </w:r>
      <w:r w:rsidRPr="00015B9D">
        <w:rPr>
          <w:sz w:val="28"/>
          <w:szCs w:val="28"/>
        </w:rPr>
        <w:t xml:space="preserve"> м</w:t>
      </w:r>
      <w:r w:rsidRPr="00015B9D">
        <w:rPr>
          <w:sz w:val="28"/>
          <w:szCs w:val="28"/>
          <w:vertAlign w:val="superscript"/>
        </w:rPr>
        <w:t>2</w:t>
      </w:r>
      <w:r w:rsidRPr="00015B9D">
        <w:rPr>
          <w:sz w:val="28"/>
          <w:szCs w:val="28"/>
        </w:rPr>
        <w:t>;</w:t>
      </w:r>
    </w:p>
    <w:p w:rsidR="00916607" w:rsidRPr="00AE39B9" w:rsidRDefault="00916607" w:rsidP="00D703CC">
      <w:pPr>
        <w:pStyle w:val="affb"/>
        <w:numPr>
          <w:ilvl w:val="0"/>
          <w:numId w:val="30"/>
        </w:numPr>
        <w:ind w:left="851" w:hanging="284"/>
      </w:pPr>
      <w:proofErr w:type="gramStart"/>
      <w:r w:rsidRPr="00AE39B9">
        <w:rPr>
          <w:sz w:val="28"/>
          <w:szCs w:val="28"/>
        </w:rPr>
        <w:t>объект</w:t>
      </w:r>
      <w:proofErr w:type="gramEnd"/>
      <w:r w:rsidRPr="00AE39B9">
        <w:rPr>
          <w:sz w:val="28"/>
          <w:szCs w:val="28"/>
        </w:rPr>
        <w:t xml:space="preserve"> </w:t>
      </w:r>
      <w:r w:rsidR="00137929">
        <w:rPr>
          <w:sz w:val="28"/>
          <w:szCs w:val="28"/>
        </w:rPr>
        <w:t>торговли и общественного питания</w:t>
      </w:r>
      <w:r w:rsidRPr="00AE39B9">
        <w:rPr>
          <w:sz w:val="28"/>
          <w:szCs w:val="28"/>
        </w:rPr>
        <w:t>, в том числе: магазины 100 м</w:t>
      </w:r>
      <w:r w:rsidRPr="00AE39B9">
        <w:rPr>
          <w:sz w:val="28"/>
          <w:szCs w:val="28"/>
          <w:vertAlign w:val="superscript"/>
        </w:rPr>
        <w:t>2</w:t>
      </w:r>
      <w:r w:rsidRPr="00AE39B9">
        <w:rPr>
          <w:sz w:val="28"/>
          <w:szCs w:val="28"/>
        </w:rPr>
        <w:t xml:space="preserve"> торговой площади, предприятия бытового обслуживания (мастерские по ремонту обуви, парикмахерские и т.п.) на 10 рабочих мест и кафе на 20 посадочных мест;</w:t>
      </w:r>
    </w:p>
    <w:p w:rsidR="00916607" w:rsidRPr="00AE39B9" w:rsidRDefault="00137929" w:rsidP="00D703CC">
      <w:pPr>
        <w:pStyle w:val="affb"/>
        <w:numPr>
          <w:ilvl w:val="0"/>
          <w:numId w:val="30"/>
        </w:numPr>
        <w:ind w:left="851" w:hanging="284"/>
        <w:rPr>
          <w:sz w:val="28"/>
          <w:szCs w:val="28"/>
        </w:rPr>
      </w:pPr>
      <w:proofErr w:type="gramStart"/>
      <w:r>
        <w:rPr>
          <w:sz w:val="28"/>
          <w:szCs w:val="28"/>
        </w:rPr>
        <w:t>торговый</w:t>
      </w:r>
      <w:proofErr w:type="gramEnd"/>
      <w:r>
        <w:rPr>
          <w:sz w:val="28"/>
          <w:szCs w:val="28"/>
        </w:rPr>
        <w:t xml:space="preserve"> центр</w:t>
      </w:r>
      <w:r w:rsidR="00916607" w:rsidRPr="00AE39B9">
        <w:rPr>
          <w:sz w:val="28"/>
          <w:szCs w:val="28"/>
        </w:rPr>
        <w:t xml:space="preserve"> (</w:t>
      </w:r>
      <w:proofErr w:type="spellStart"/>
      <w:r w:rsidR="00916607" w:rsidRPr="00AE39B9">
        <w:rPr>
          <w:sz w:val="28"/>
          <w:szCs w:val="28"/>
        </w:rPr>
        <w:t>внемикрорайонного</w:t>
      </w:r>
      <w:proofErr w:type="spellEnd"/>
      <w:r w:rsidR="00916607" w:rsidRPr="00AE39B9">
        <w:rPr>
          <w:sz w:val="28"/>
          <w:szCs w:val="28"/>
        </w:rPr>
        <w:t xml:space="preserve"> значения) в составе: учреждений торговли на 1000 м</w:t>
      </w:r>
      <w:r w:rsidR="00916607" w:rsidRPr="00AE39B9">
        <w:rPr>
          <w:sz w:val="28"/>
          <w:szCs w:val="28"/>
          <w:vertAlign w:val="superscript"/>
        </w:rPr>
        <w:t>2</w:t>
      </w:r>
      <w:r w:rsidR="00916607" w:rsidRPr="00AE39B9">
        <w:rPr>
          <w:sz w:val="28"/>
          <w:szCs w:val="28"/>
        </w:rPr>
        <w:t xml:space="preserve"> торговой площади и учреждений бытового обслуживания на 10 рабочих мест.</w:t>
      </w:r>
    </w:p>
    <w:p w:rsidR="00916607" w:rsidRPr="00AE39B9" w:rsidRDefault="00916607" w:rsidP="0091660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E39B9">
        <w:rPr>
          <w:sz w:val="28"/>
          <w:szCs w:val="28"/>
        </w:rPr>
        <w:t xml:space="preserve">Ориентировочный строительный объем учреждений культурно-бытового обслуживания нового строительства составит около </w:t>
      </w:r>
      <w:r w:rsidR="00137929">
        <w:rPr>
          <w:sz w:val="28"/>
          <w:szCs w:val="28"/>
        </w:rPr>
        <w:t>34,4</w:t>
      </w:r>
      <w:r w:rsidRPr="00AE39B9">
        <w:rPr>
          <w:sz w:val="28"/>
          <w:szCs w:val="28"/>
        </w:rPr>
        <w:t xml:space="preserve"> тыс. м</w:t>
      </w:r>
      <w:r w:rsidRPr="00AE39B9">
        <w:rPr>
          <w:sz w:val="28"/>
          <w:szCs w:val="28"/>
          <w:vertAlign w:val="superscript"/>
        </w:rPr>
        <w:t>3</w:t>
      </w:r>
      <w:r w:rsidRPr="00AE39B9">
        <w:rPr>
          <w:sz w:val="28"/>
          <w:szCs w:val="28"/>
        </w:rPr>
        <w:t xml:space="preserve">. </w:t>
      </w:r>
    </w:p>
    <w:p w:rsidR="00916607" w:rsidRPr="00643D84" w:rsidRDefault="00916607" w:rsidP="00916607">
      <w:pPr>
        <w:ind w:firstLine="709"/>
        <w:jc w:val="both"/>
        <w:rPr>
          <w:sz w:val="28"/>
          <w:szCs w:val="28"/>
        </w:rPr>
      </w:pPr>
      <w:r w:rsidRPr="00AE39B9">
        <w:rPr>
          <w:sz w:val="28"/>
          <w:szCs w:val="28"/>
        </w:rPr>
        <w:t>Предложенные параметры проектируемых учреждений обслуживания должны быть конкретизированы на стадии архитектурно-строительного проектирования.</w:t>
      </w:r>
    </w:p>
    <w:p w:rsidR="008B328E" w:rsidRPr="00D703CC" w:rsidRDefault="008B328E" w:rsidP="00D703CC">
      <w:pPr>
        <w:pStyle w:val="21"/>
        <w:spacing w:before="0"/>
        <w:ind w:left="993"/>
        <w:rPr>
          <w:rFonts w:ascii="Times New Roman" w:hAnsi="Times New Roman"/>
          <w:iCs/>
          <w:color w:val="auto"/>
          <w:sz w:val="28"/>
          <w:szCs w:val="28"/>
        </w:rPr>
      </w:pPr>
    </w:p>
    <w:p w:rsidR="00877B4D" w:rsidRPr="003372AD" w:rsidRDefault="00877B4D" w:rsidP="003372AD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000000"/>
          <w:sz w:val="28"/>
          <w:szCs w:val="28"/>
        </w:rPr>
      </w:pPr>
      <w:bookmarkStart w:id="17" w:name="_Toc336245196"/>
      <w:bookmarkStart w:id="18" w:name="_Toc346280688"/>
      <w:bookmarkStart w:id="19" w:name="_Toc348360681"/>
      <w:bookmarkStart w:id="20" w:name="_Toc414624385"/>
      <w:r w:rsidRPr="003372AD">
        <w:rPr>
          <w:rFonts w:ascii="Times New Roman" w:hAnsi="Times New Roman"/>
          <w:iCs/>
          <w:color w:val="000000"/>
          <w:sz w:val="28"/>
          <w:szCs w:val="28"/>
        </w:rPr>
        <w:t>Характеристика развития системы транспортного обслуживания</w:t>
      </w:r>
      <w:bookmarkEnd w:id="17"/>
      <w:bookmarkEnd w:id="18"/>
      <w:bookmarkEnd w:id="19"/>
      <w:bookmarkEnd w:id="20"/>
    </w:p>
    <w:p w:rsidR="00820EC1" w:rsidRDefault="00820EC1" w:rsidP="00E8129D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AC14B1" w:rsidRPr="009B0662" w:rsidRDefault="00AC14B1" w:rsidP="00AC14B1">
      <w:pPr>
        <w:ind w:firstLine="709"/>
        <w:jc w:val="both"/>
        <w:rPr>
          <w:rFonts w:eastAsia="Calibri"/>
          <w:b/>
          <w:i/>
          <w:sz w:val="28"/>
          <w:szCs w:val="28"/>
        </w:rPr>
      </w:pPr>
      <w:r w:rsidRPr="009B0662">
        <w:rPr>
          <w:rFonts w:eastAsia="Calibri"/>
          <w:b/>
          <w:i/>
          <w:sz w:val="28"/>
          <w:szCs w:val="28"/>
        </w:rPr>
        <w:t>Внешний транспорт</w:t>
      </w:r>
    </w:p>
    <w:p w:rsidR="00AC14B1" w:rsidRPr="009B0662" w:rsidRDefault="00AC14B1" w:rsidP="00AC14B1">
      <w:pPr>
        <w:ind w:firstLine="709"/>
        <w:jc w:val="both"/>
        <w:rPr>
          <w:rFonts w:eastAsia="Calibri"/>
          <w:sz w:val="28"/>
          <w:szCs w:val="28"/>
        </w:rPr>
      </w:pPr>
      <w:r w:rsidRPr="002F7369">
        <w:rPr>
          <w:rFonts w:eastAsia="Calibri"/>
          <w:sz w:val="28"/>
          <w:szCs w:val="28"/>
        </w:rPr>
        <w:t>Согласно генеральному плану</w:t>
      </w:r>
      <w:r w:rsidR="00724627" w:rsidRPr="002F7369">
        <w:rPr>
          <w:rFonts w:eastAsia="Calibri"/>
          <w:sz w:val="28"/>
          <w:szCs w:val="28"/>
        </w:rPr>
        <w:t xml:space="preserve"> муниципального образования город Мурманск</w:t>
      </w:r>
      <w:r w:rsidRPr="002F7369">
        <w:rPr>
          <w:rFonts w:eastAsia="Calibri"/>
          <w:sz w:val="28"/>
          <w:szCs w:val="28"/>
        </w:rPr>
        <w:t xml:space="preserve"> развитие получат все виды транспорта – морской, железнодорожный</w:t>
      </w:r>
      <w:r w:rsidRPr="009B0662">
        <w:rPr>
          <w:rFonts w:eastAsia="Calibri"/>
          <w:sz w:val="28"/>
          <w:szCs w:val="28"/>
        </w:rPr>
        <w:t xml:space="preserve">, автомобильный и воздушный. </w:t>
      </w:r>
    </w:p>
    <w:p w:rsidR="00AC14B1" w:rsidRPr="009B0662" w:rsidRDefault="00AC14B1" w:rsidP="00AC14B1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AC14B1" w:rsidRPr="009B0662" w:rsidRDefault="00AC14B1" w:rsidP="00AC14B1">
      <w:pPr>
        <w:ind w:firstLine="709"/>
        <w:jc w:val="both"/>
        <w:rPr>
          <w:rFonts w:eastAsia="Calibri"/>
          <w:b/>
          <w:i/>
          <w:sz w:val="28"/>
          <w:szCs w:val="28"/>
        </w:rPr>
      </w:pPr>
      <w:r w:rsidRPr="009B0662">
        <w:rPr>
          <w:rFonts w:eastAsia="Calibri"/>
          <w:b/>
          <w:i/>
          <w:sz w:val="28"/>
          <w:szCs w:val="28"/>
        </w:rPr>
        <w:t>Улично-дорожная сеть</w:t>
      </w:r>
    </w:p>
    <w:p w:rsidR="00AC14B1" w:rsidRPr="009B0662" w:rsidRDefault="00AC14B1" w:rsidP="00AC14B1">
      <w:pPr>
        <w:ind w:firstLine="709"/>
        <w:jc w:val="both"/>
        <w:rPr>
          <w:rFonts w:eastAsia="Calibri"/>
          <w:sz w:val="28"/>
          <w:szCs w:val="28"/>
        </w:rPr>
      </w:pPr>
      <w:r w:rsidRPr="009B0662">
        <w:rPr>
          <w:rFonts w:eastAsia="Calibri"/>
          <w:sz w:val="28"/>
          <w:szCs w:val="28"/>
        </w:rPr>
        <w:t xml:space="preserve">Основной целью при проектировании улично-дорожной сети является обеспечение удобной и рациональной связи всех участков жилой застройки с существующей улично-дорожной сетью. Также принципиальная конфигурация улиц и проездов принята в увязке с существующим рельефом. </w:t>
      </w:r>
    </w:p>
    <w:p w:rsidR="00AC14B1" w:rsidRPr="009B0662" w:rsidRDefault="00AC14B1" w:rsidP="00D703CC">
      <w:pPr>
        <w:ind w:firstLine="709"/>
        <w:jc w:val="both"/>
        <w:rPr>
          <w:rFonts w:eastAsia="Calibri"/>
          <w:sz w:val="28"/>
          <w:szCs w:val="28"/>
        </w:rPr>
      </w:pPr>
      <w:r w:rsidRPr="009B0662">
        <w:rPr>
          <w:rFonts w:eastAsia="Calibri"/>
          <w:sz w:val="28"/>
          <w:szCs w:val="28"/>
        </w:rPr>
        <w:t>Проектируемая улично-дорожная сеть (УДС) представлена жилыми улицами и проездами. Общая протяженность УДС - 4730,0 м из них жилые улицы – 4730,0 м и проезды – 83,0 м.  Основные геометрические параметры УДС приняты в соответствии с нормативной документацией. Для жилых улиц ширина прое</w:t>
      </w:r>
      <w:r w:rsidR="00D703CC">
        <w:rPr>
          <w:rFonts w:eastAsia="Calibri"/>
          <w:sz w:val="28"/>
          <w:szCs w:val="28"/>
        </w:rPr>
        <w:t xml:space="preserve">зжей части составляет 6 метров. </w:t>
      </w:r>
      <w:r w:rsidRPr="009B0662">
        <w:rPr>
          <w:rFonts w:eastAsia="Calibri"/>
          <w:sz w:val="28"/>
          <w:szCs w:val="28"/>
        </w:rPr>
        <w:t xml:space="preserve">Ширина тротуаров, располагаемых в большинстве случаев по обе стороны проезжей части, составляет 1,5 метра.  Радиус закругления на пересечения проезжих частей улично-дорожной сети принят 5 метров. Ширина проезжей части проездов составляет 5,5 метров. Покрытие улично-дорожной сети предлагается выполнить в асфальтобетонном исполнении. </w:t>
      </w:r>
    </w:p>
    <w:p w:rsidR="00AC14B1" w:rsidRPr="009B0662" w:rsidRDefault="00AC14B1" w:rsidP="00D703CC">
      <w:pPr>
        <w:ind w:firstLine="709"/>
        <w:jc w:val="both"/>
        <w:rPr>
          <w:rFonts w:eastAsia="Calibri"/>
          <w:sz w:val="28"/>
          <w:szCs w:val="28"/>
        </w:rPr>
      </w:pPr>
      <w:r w:rsidRPr="009B0662">
        <w:rPr>
          <w:rFonts w:eastAsia="Calibri"/>
          <w:sz w:val="28"/>
          <w:szCs w:val="28"/>
        </w:rPr>
        <w:t>Организация уличного движения осуществляется техническими средствами (установка дорожных знаков, дорожных ограждений и т.д.).</w:t>
      </w:r>
    </w:p>
    <w:p w:rsidR="00AC14B1" w:rsidRPr="009B0662" w:rsidRDefault="00AC14B1" w:rsidP="00D703CC">
      <w:pPr>
        <w:ind w:firstLine="709"/>
        <w:jc w:val="both"/>
        <w:rPr>
          <w:rFonts w:eastAsia="Calibri"/>
          <w:sz w:val="28"/>
          <w:szCs w:val="28"/>
        </w:rPr>
      </w:pPr>
      <w:r w:rsidRPr="009B0662">
        <w:rPr>
          <w:rFonts w:eastAsia="Calibri"/>
          <w:sz w:val="28"/>
          <w:szCs w:val="28"/>
        </w:rPr>
        <w:t>Для жилых улиц, заканчивающихся тупиком, предусматривается обустройство разворотных площадок размером 15 на 15 метров.  Подъездными карманами обеспечиваются инженерные сооружения и площадки ТБО.</w:t>
      </w:r>
    </w:p>
    <w:p w:rsidR="00AC14B1" w:rsidRPr="009B0662" w:rsidRDefault="00AC14B1" w:rsidP="00D703CC">
      <w:pPr>
        <w:ind w:firstLine="709"/>
        <w:jc w:val="both"/>
        <w:rPr>
          <w:rFonts w:eastAsia="Calibri"/>
          <w:sz w:val="28"/>
          <w:szCs w:val="28"/>
        </w:rPr>
      </w:pPr>
      <w:r w:rsidRPr="009B0662">
        <w:rPr>
          <w:rFonts w:eastAsia="Calibri"/>
          <w:sz w:val="28"/>
          <w:szCs w:val="28"/>
        </w:rPr>
        <w:t xml:space="preserve">Хранение индивидуального автотранспорта предлагается осуществлять на приусадебных участках.  </w:t>
      </w:r>
    </w:p>
    <w:p w:rsidR="00AC14B1" w:rsidRPr="009B0662" w:rsidRDefault="00AC14B1" w:rsidP="00D703CC">
      <w:pPr>
        <w:ind w:firstLine="709"/>
        <w:jc w:val="both"/>
        <w:rPr>
          <w:rFonts w:eastAsia="Calibri"/>
          <w:sz w:val="28"/>
          <w:szCs w:val="28"/>
        </w:rPr>
      </w:pPr>
      <w:r w:rsidRPr="009B0662">
        <w:rPr>
          <w:rFonts w:eastAsia="Calibri"/>
          <w:sz w:val="28"/>
          <w:szCs w:val="28"/>
        </w:rPr>
        <w:t>Организация уличного движения осуществляется техническими средствами (установка дорожных знаков, дорожных ограждений и т.д.).</w:t>
      </w:r>
    </w:p>
    <w:p w:rsidR="00AC14B1" w:rsidRPr="009B0662" w:rsidRDefault="00AC14B1" w:rsidP="00D703CC">
      <w:pPr>
        <w:ind w:firstLine="709"/>
        <w:jc w:val="both"/>
        <w:rPr>
          <w:rFonts w:eastAsia="Calibri"/>
          <w:sz w:val="28"/>
          <w:szCs w:val="28"/>
        </w:rPr>
      </w:pPr>
      <w:r w:rsidRPr="009B0662">
        <w:rPr>
          <w:rFonts w:eastAsia="Calibri"/>
          <w:sz w:val="28"/>
          <w:szCs w:val="28"/>
        </w:rPr>
        <w:t xml:space="preserve">Для обеспечения нужд населения в пассажирских перевозках потребуется разработка нового, либо продление существующего маршрута общественного транспорта с обустройством остановочного павильона по улице Шевченко. </w:t>
      </w:r>
    </w:p>
    <w:p w:rsidR="005A235B" w:rsidRPr="00C53563" w:rsidRDefault="005A235B" w:rsidP="005A235B">
      <w:pPr>
        <w:jc w:val="both"/>
        <w:rPr>
          <w:sz w:val="28"/>
          <w:szCs w:val="28"/>
        </w:rPr>
      </w:pPr>
    </w:p>
    <w:p w:rsidR="008B328E" w:rsidRPr="003372AD" w:rsidRDefault="00877B4D" w:rsidP="003372AD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000000"/>
          <w:sz w:val="28"/>
          <w:szCs w:val="28"/>
        </w:rPr>
      </w:pPr>
      <w:bookmarkStart w:id="21" w:name="_Toc414624386"/>
      <w:r w:rsidRPr="003372AD">
        <w:rPr>
          <w:rFonts w:ascii="Times New Roman" w:hAnsi="Times New Roman"/>
          <w:iCs/>
          <w:color w:val="000000"/>
          <w:sz w:val="28"/>
          <w:szCs w:val="28"/>
        </w:rPr>
        <w:t>Характеристика развития системы инженерно-технического обеспечения</w:t>
      </w:r>
      <w:bookmarkEnd w:id="21"/>
    </w:p>
    <w:p w:rsidR="008B328E" w:rsidRPr="00C53563" w:rsidRDefault="008B328E" w:rsidP="00D05731">
      <w:pPr>
        <w:pStyle w:val="21"/>
        <w:spacing w:before="0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D05731" w:rsidRPr="00C53563" w:rsidRDefault="00BF7D5E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22" w:name="_Toc348439442"/>
      <w:r>
        <w:rPr>
          <w:sz w:val="28"/>
          <w:szCs w:val="28"/>
        </w:rPr>
        <w:t xml:space="preserve"> </w:t>
      </w:r>
      <w:bookmarkStart w:id="23" w:name="_Toc414624387"/>
      <w:r w:rsidR="00D05731" w:rsidRPr="00C53563">
        <w:rPr>
          <w:sz w:val="28"/>
          <w:szCs w:val="28"/>
        </w:rPr>
        <w:t>Водоснабжение</w:t>
      </w:r>
      <w:bookmarkEnd w:id="22"/>
      <w:bookmarkEnd w:id="23"/>
    </w:p>
    <w:p w:rsidR="009A3FEE" w:rsidRPr="00C53563" w:rsidRDefault="009A3FEE" w:rsidP="009A3FEE"/>
    <w:p w:rsidR="00BE3F59" w:rsidRPr="00115B28" w:rsidRDefault="00BE3F59" w:rsidP="00D703CC">
      <w:pPr>
        <w:pStyle w:val="S"/>
        <w:spacing w:line="240" w:lineRule="auto"/>
        <w:rPr>
          <w:b/>
          <w:i/>
          <w:sz w:val="28"/>
          <w:szCs w:val="28"/>
        </w:rPr>
      </w:pPr>
      <w:r w:rsidRPr="00115B28">
        <w:rPr>
          <w:b/>
          <w:i/>
          <w:sz w:val="28"/>
          <w:szCs w:val="28"/>
        </w:rPr>
        <w:t>Водоснабжение</w:t>
      </w:r>
    </w:p>
    <w:p w:rsidR="00115B28" w:rsidRPr="00F31C73" w:rsidRDefault="00BF7D5E" w:rsidP="00115B28">
      <w:pPr>
        <w:ind w:firstLine="709"/>
        <w:jc w:val="both"/>
        <w:rPr>
          <w:sz w:val="28"/>
          <w:szCs w:val="28"/>
        </w:rPr>
      </w:pPr>
      <w:r w:rsidRPr="00115B28">
        <w:rPr>
          <w:sz w:val="28"/>
          <w:szCs w:val="28"/>
        </w:rPr>
        <w:t xml:space="preserve">Централизованное водоснабжение предусматривается от водовода диаметром </w:t>
      </w:r>
      <w:r w:rsidR="00115B28" w:rsidRPr="00115B28">
        <w:rPr>
          <w:sz w:val="28"/>
          <w:szCs w:val="28"/>
        </w:rPr>
        <w:t>8</w:t>
      </w:r>
      <w:r w:rsidRPr="00115B28">
        <w:rPr>
          <w:sz w:val="28"/>
          <w:szCs w:val="28"/>
        </w:rPr>
        <w:t xml:space="preserve">00 мм, проходящего вдоль </w:t>
      </w:r>
      <w:r w:rsidR="00115B28" w:rsidRPr="00115B28">
        <w:rPr>
          <w:sz w:val="28"/>
          <w:szCs w:val="28"/>
        </w:rPr>
        <w:t>проезда Ледокольный</w:t>
      </w:r>
      <w:r w:rsidRPr="00115B28">
        <w:rPr>
          <w:sz w:val="28"/>
          <w:szCs w:val="28"/>
        </w:rPr>
        <w:t xml:space="preserve">. </w:t>
      </w:r>
      <w:r w:rsidR="00115B28" w:rsidRPr="00F31C73">
        <w:rPr>
          <w:sz w:val="28"/>
          <w:szCs w:val="28"/>
        </w:rPr>
        <w:t>Точка подключения предусматривается в существующей камере ВК-1, расположенной в районе дома №</w:t>
      </w:r>
      <w:r w:rsidR="002F359A">
        <w:rPr>
          <w:sz w:val="28"/>
          <w:szCs w:val="28"/>
        </w:rPr>
        <w:t xml:space="preserve"> </w:t>
      </w:r>
      <w:r w:rsidR="00115B28" w:rsidRPr="00F31C73">
        <w:rPr>
          <w:sz w:val="28"/>
          <w:szCs w:val="28"/>
        </w:rPr>
        <w:t xml:space="preserve">18 по пер. Якорный. Дополнительно в непосредственной близости от существующей камеры ВК-1 предполагается возведение насосной станции подкачки для обеспечения нормативного давления в сети.  </w:t>
      </w:r>
    </w:p>
    <w:p w:rsidR="00BF7D5E" w:rsidRPr="00115B28" w:rsidRDefault="00BF7D5E" w:rsidP="00D703CC">
      <w:pPr>
        <w:ind w:firstLine="709"/>
        <w:contextualSpacing/>
        <w:jc w:val="both"/>
        <w:rPr>
          <w:sz w:val="28"/>
          <w:szCs w:val="28"/>
        </w:rPr>
      </w:pPr>
      <w:r w:rsidRPr="00115B28">
        <w:rPr>
          <w:sz w:val="28"/>
          <w:szCs w:val="28"/>
        </w:rPr>
        <w:t>Система водоснабжения микрорайона принята объединенная хозяйственно</w:t>
      </w:r>
      <w:r w:rsidR="00AC14B1" w:rsidRPr="00115B28">
        <w:rPr>
          <w:sz w:val="28"/>
          <w:szCs w:val="28"/>
        </w:rPr>
        <w:t xml:space="preserve"> </w:t>
      </w:r>
      <w:r w:rsidRPr="00115B28">
        <w:rPr>
          <w:sz w:val="28"/>
          <w:szCs w:val="28"/>
        </w:rPr>
        <w:t>- питьевая- противопожарная, низкого давления.</w:t>
      </w:r>
    </w:p>
    <w:p w:rsidR="00BF7D5E" w:rsidRPr="00115B28" w:rsidRDefault="00BF7D5E" w:rsidP="00D703CC">
      <w:pPr>
        <w:ind w:firstLine="709"/>
        <w:contextualSpacing/>
        <w:jc w:val="both"/>
        <w:rPr>
          <w:sz w:val="28"/>
          <w:szCs w:val="28"/>
        </w:rPr>
      </w:pPr>
      <w:r w:rsidRPr="00115B28">
        <w:rPr>
          <w:sz w:val="28"/>
          <w:szCs w:val="28"/>
        </w:rPr>
        <w:t xml:space="preserve">Расходы воды на хозяйственно-питьевые нужды составят </w:t>
      </w:r>
      <w:r w:rsidR="00115B28" w:rsidRPr="00115B28">
        <w:rPr>
          <w:sz w:val="28"/>
          <w:szCs w:val="28"/>
        </w:rPr>
        <w:t>380,46</w:t>
      </w:r>
      <w:r w:rsidRPr="00115B28">
        <w:rPr>
          <w:sz w:val="28"/>
          <w:szCs w:val="28"/>
        </w:rPr>
        <w:t xml:space="preserve"> м</w:t>
      </w:r>
      <w:r w:rsidRPr="00115B28">
        <w:rPr>
          <w:sz w:val="28"/>
          <w:szCs w:val="28"/>
          <w:vertAlign w:val="superscript"/>
        </w:rPr>
        <w:t>3</w:t>
      </w:r>
      <w:r w:rsidRPr="00115B28">
        <w:rPr>
          <w:sz w:val="28"/>
          <w:szCs w:val="28"/>
        </w:rPr>
        <w:t>/сутки, при условии, что средний объем водопотребления на одного человека не превысит 230 л/</w:t>
      </w:r>
      <w:proofErr w:type="spellStart"/>
      <w:r w:rsidRPr="00115B28">
        <w:rPr>
          <w:sz w:val="28"/>
          <w:szCs w:val="28"/>
        </w:rPr>
        <w:t>сут</w:t>
      </w:r>
      <w:proofErr w:type="spellEnd"/>
      <w:r w:rsidRPr="00115B28">
        <w:rPr>
          <w:sz w:val="28"/>
          <w:szCs w:val="28"/>
        </w:rPr>
        <w:t>.</w:t>
      </w:r>
    </w:p>
    <w:p w:rsidR="00BF7D5E" w:rsidRDefault="00BF7D5E" w:rsidP="00D703CC">
      <w:pPr>
        <w:ind w:firstLine="709"/>
        <w:contextualSpacing/>
        <w:jc w:val="both"/>
        <w:rPr>
          <w:sz w:val="28"/>
          <w:szCs w:val="28"/>
        </w:rPr>
      </w:pPr>
      <w:r w:rsidRPr="00115B28">
        <w:rPr>
          <w:sz w:val="28"/>
          <w:szCs w:val="28"/>
        </w:rPr>
        <w:t>Разводящие внутриквартальные сети водопровода предлагается выполнить из полиэтиленовых труб диаметром 110-160 мм, общей протяженностью -  4</w:t>
      </w:r>
      <w:r w:rsidR="00115B28" w:rsidRPr="00115B28">
        <w:rPr>
          <w:sz w:val="28"/>
          <w:szCs w:val="28"/>
        </w:rPr>
        <w:t>82</w:t>
      </w:r>
      <w:r w:rsidRPr="00115B28">
        <w:rPr>
          <w:sz w:val="28"/>
          <w:szCs w:val="28"/>
        </w:rPr>
        <w:t xml:space="preserve">0 м. </w:t>
      </w:r>
    </w:p>
    <w:p w:rsidR="00217A4C" w:rsidRPr="0022775F" w:rsidRDefault="0022775F" w:rsidP="0022775F">
      <w:pPr>
        <w:ind w:firstLine="708"/>
        <w:contextualSpacing/>
        <w:jc w:val="both"/>
        <w:rPr>
          <w:sz w:val="28"/>
          <w:szCs w:val="28"/>
        </w:rPr>
      </w:pPr>
      <w:r w:rsidRPr="0022775F">
        <w:rPr>
          <w:sz w:val="28"/>
          <w:szCs w:val="28"/>
        </w:rPr>
        <w:t>В качестве альтернативных источников водоснабжения возможно устройство индивидуальных скважин на одно или несколько домовладений. Проекты скважин должны учитывать особенности территории, требуют дополнительных гидрогеологических изысканий.</w:t>
      </w:r>
    </w:p>
    <w:p w:rsidR="003372AD" w:rsidRPr="00724627" w:rsidRDefault="003372AD" w:rsidP="00D703CC">
      <w:pPr>
        <w:ind w:firstLine="709"/>
        <w:contextualSpacing/>
        <w:jc w:val="both"/>
        <w:rPr>
          <w:color w:val="FF0000"/>
          <w:sz w:val="28"/>
          <w:szCs w:val="28"/>
        </w:rPr>
      </w:pPr>
    </w:p>
    <w:p w:rsidR="00D05731" w:rsidRPr="00115B28" w:rsidRDefault="00BF7D5E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24" w:name="_Toc348439443"/>
      <w:r w:rsidRPr="00115B28">
        <w:rPr>
          <w:sz w:val="28"/>
          <w:szCs w:val="28"/>
        </w:rPr>
        <w:t xml:space="preserve"> </w:t>
      </w:r>
      <w:bookmarkStart w:id="25" w:name="_Toc414624388"/>
      <w:r w:rsidR="00D05731" w:rsidRPr="00115B28">
        <w:rPr>
          <w:sz w:val="28"/>
          <w:szCs w:val="28"/>
        </w:rPr>
        <w:t>Хозяйственно-бытовая и дождевая канализация</w:t>
      </w:r>
      <w:bookmarkEnd w:id="24"/>
      <w:bookmarkEnd w:id="25"/>
    </w:p>
    <w:p w:rsidR="009A3FEE" w:rsidRPr="00115B28" w:rsidRDefault="009A3FEE" w:rsidP="009A3FEE"/>
    <w:p w:rsidR="00BE3F59" w:rsidRPr="00115B28" w:rsidRDefault="00BE3F59" w:rsidP="00E8129D">
      <w:pPr>
        <w:ind w:firstLine="709"/>
        <w:contextualSpacing/>
        <w:jc w:val="both"/>
        <w:rPr>
          <w:b/>
          <w:i/>
          <w:sz w:val="28"/>
          <w:szCs w:val="28"/>
        </w:rPr>
      </w:pPr>
      <w:r w:rsidRPr="00115B28">
        <w:rPr>
          <w:b/>
          <w:i/>
          <w:sz w:val="28"/>
          <w:szCs w:val="28"/>
        </w:rPr>
        <w:t>Хозяйственно-бытовая канализация</w:t>
      </w:r>
    </w:p>
    <w:p w:rsidR="00BF7D5E" w:rsidRPr="00115B28" w:rsidRDefault="00BF7D5E" w:rsidP="00BF7D5E">
      <w:pPr>
        <w:ind w:firstLine="709"/>
        <w:contextualSpacing/>
        <w:jc w:val="both"/>
        <w:rPr>
          <w:sz w:val="28"/>
          <w:szCs w:val="28"/>
        </w:rPr>
      </w:pPr>
      <w:r w:rsidRPr="00115B28">
        <w:rPr>
          <w:sz w:val="28"/>
          <w:szCs w:val="28"/>
        </w:rPr>
        <w:t xml:space="preserve">Система канализации принята полная раздельная, при которой хозяйственно-бытовая сеть прокладывается для отведения стоков от жилой и общественной застройки. Поверхностные стоки отводятся по самостоятельной сети дождевой канализации. </w:t>
      </w:r>
    </w:p>
    <w:p w:rsidR="00BF7D5E" w:rsidRPr="00115B28" w:rsidRDefault="00BF7D5E" w:rsidP="00BF7D5E">
      <w:pPr>
        <w:ind w:firstLine="709"/>
        <w:contextualSpacing/>
        <w:jc w:val="both"/>
        <w:rPr>
          <w:sz w:val="28"/>
          <w:szCs w:val="28"/>
        </w:rPr>
      </w:pPr>
      <w:r w:rsidRPr="00115B28">
        <w:rPr>
          <w:sz w:val="28"/>
          <w:szCs w:val="28"/>
        </w:rPr>
        <w:t xml:space="preserve">Территория проектирования представляет собой 3 бассейна </w:t>
      </w:r>
      <w:proofErr w:type="spellStart"/>
      <w:r w:rsidRPr="00115B28">
        <w:rPr>
          <w:sz w:val="28"/>
          <w:szCs w:val="28"/>
        </w:rPr>
        <w:t>канализования</w:t>
      </w:r>
      <w:proofErr w:type="spellEnd"/>
      <w:r w:rsidRPr="00115B28">
        <w:rPr>
          <w:sz w:val="28"/>
          <w:szCs w:val="28"/>
        </w:rPr>
        <w:t>.</w:t>
      </w:r>
    </w:p>
    <w:p w:rsidR="00BF7D5E" w:rsidRPr="00115B28" w:rsidRDefault="00BF7D5E" w:rsidP="00BF7D5E">
      <w:pPr>
        <w:ind w:firstLine="709"/>
        <w:contextualSpacing/>
        <w:jc w:val="both"/>
        <w:rPr>
          <w:sz w:val="28"/>
          <w:szCs w:val="28"/>
        </w:rPr>
      </w:pPr>
      <w:r w:rsidRPr="00115B28">
        <w:rPr>
          <w:sz w:val="28"/>
          <w:szCs w:val="28"/>
        </w:rPr>
        <w:t xml:space="preserve">Канализационные сети прокладываются самотечными, в сторону пониженной части бассейна </w:t>
      </w:r>
      <w:proofErr w:type="spellStart"/>
      <w:r w:rsidRPr="00115B28">
        <w:rPr>
          <w:sz w:val="28"/>
          <w:szCs w:val="28"/>
        </w:rPr>
        <w:t>канализования</w:t>
      </w:r>
      <w:proofErr w:type="spellEnd"/>
      <w:r w:rsidRPr="00115B28">
        <w:rPr>
          <w:sz w:val="28"/>
          <w:szCs w:val="28"/>
        </w:rPr>
        <w:t>.</w:t>
      </w:r>
    </w:p>
    <w:p w:rsidR="00BF7D5E" w:rsidRPr="00115B28" w:rsidRDefault="00BF7D5E" w:rsidP="00BF7D5E">
      <w:pPr>
        <w:ind w:firstLine="709"/>
        <w:contextualSpacing/>
        <w:jc w:val="both"/>
        <w:rPr>
          <w:sz w:val="28"/>
          <w:szCs w:val="28"/>
        </w:rPr>
      </w:pPr>
      <w:r w:rsidRPr="00115B28">
        <w:rPr>
          <w:sz w:val="28"/>
          <w:szCs w:val="28"/>
        </w:rPr>
        <w:t xml:space="preserve">Стоки от большей части проектируемого жилого </w:t>
      </w:r>
      <w:r w:rsidR="00AC14B1" w:rsidRPr="00115B28">
        <w:rPr>
          <w:sz w:val="28"/>
          <w:szCs w:val="28"/>
        </w:rPr>
        <w:t>микро</w:t>
      </w:r>
      <w:r w:rsidRPr="00115B28">
        <w:rPr>
          <w:sz w:val="28"/>
          <w:szCs w:val="28"/>
        </w:rPr>
        <w:t xml:space="preserve">района отводятся самотеком к юго-западной окраине территории проектирования. Для отвода стоков от жилой и общественной застройки, расположенной в северо-западной и восточной частях территории проектирования предусматривается строительство 2 канализационных насосных станций. В местах присоединения напорных коллекторов к самотечным сетям устанавливаются камеры гашения напора (КГН). </w:t>
      </w:r>
    </w:p>
    <w:p w:rsidR="00115B28" w:rsidRPr="00232A83" w:rsidRDefault="00115B28" w:rsidP="00115B28">
      <w:pPr>
        <w:ind w:firstLine="709"/>
        <w:contextualSpacing/>
        <w:jc w:val="both"/>
        <w:rPr>
          <w:sz w:val="28"/>
          <w:szCs w:val="28"/>
        </w:rPr>
      </w:pPr>
      <w:r w:rsidRPr="00232A83">
        <w:rPr>
          <w:sz w:val="28"/>
          <w:szCs w:val="28"/>
        </w:rPr>
        <w:t xml:space="preserve">Отвод хозяйственно-бытовых стоков от проектируемого жилого района предусматривается в коллектор хозяйственно-бытовой канализации диаметром 400 мм, проходящий в районе пересечения ул. Шевченко и пр. Кольский. В существующую сеть канализационные стоки предусматривается отводить совместно со </w:t>
      </w:r>
      <w:r>
        <w:rPr>
          <w:sz w:val="28"/>
          <w:szCs w:val="28"/>
        </w:rPr>
        <w:t xml:space="preserve">сточными водами объекта «Участок для строительства жилых домов», расположенного в кадастровом квартале 51:20:0001317, проект на который разработан ранее. </w:t>
      </w:r>
    </w:p>
    <w:p w:rsidR="00BF7D5E" w:rsidRPr="00115B28" w:rsidRDefault="00BF7D5E" w:rsidP="00BF7D5E">
      <w:pPr>
        <w:ind w:firstLine="709"/>
        <w:contextualSpacing/>
        <w:jc w:val="both"/>
        <w:rPr>
          <w:sz w:val="28"/>
          <w:szCs w:val="28"/>
        </w:rPr>
      </w:pPr>
      <w:r w:rsidRPr="00115B28">
        <w:rPr>
          <w:sz w:val="28"/>
          <w:szCs w:val="28"/>
        </w:rPr>
        <w:t xml:space="preserve">Объемы хозяйственно-бытовых стоков от жилой застройки составят </w:t>
      </w:r>
      <w:r w:rsidR="00115B28" w:rsidRPr="00115B28">
        <w:rPr>
          <w:sz w:val="28"/>
          <w:szCs w:val="28"/>
        </w:rPr>
        <w:t>320,12</w:t>
      </w:r>
      <w:r w:rsidRPr="00115B28">
        <w:rPr>
          <w:sz w:val="28"/>
          <w:szCs w:val="28"/>
        </w:rPr>
        <w:t xml:space="preserve"> м</w:t>
      </w:r>
      <w:r w:rsidRPr="00115B28">
        <w:rPr>
          <w:sz w:val="28"/>
          <w:szCs w:val="28"/>
          <w:vertAlign w:val="superscript"/>
        </w:rPr>
        <w:t>3</w:t>
      </w:r>
      <w:r w:rsidRPr="00115B28">
        <w:rPr>
          <w:sz w:val="28"/>
          <w:szCs w:val="28"/>
        </w:rPr>
        <w:t>/</w:t>
      </w:r>
      <w:proofErr w:type="spellStart"/>
      <w:r w:rsidRPr="00115B28">
        <w:rPr>
          <w:sz w:val="28"/>
          <w:szCs w:val="28"/>
        </w:rPr>
        <w:t>сут</w:t>
      </w:r>
      <w:proofErr w:type="spellEnd"/>
      <w:r w:rsidRPr="00115B28">
        <w:rPr>
          <w:sz w:val="28"/>
          <w:szCs w:val="28"/>
        </w:rPr>
        <w:t>.</w:t>
      </w:r>
    </w:p>
    <w:p w:rsidR="00BF7D5E" w:rsidRPr="0022775F" w:rsidRDefault="00BF7D5E" w:rsidP="00BF7D5E">
      <w:pPr>
        <w:ind w:firstLine="709"/>
        <w:contextualSpacing/>
        <w:jc w:val="both"/>
        <w:rPr>
          <w:sz w:val="28"/>
          <w:szCs w:val="28"/>
        </w:rPr>
      </w:pPr>
      <w:r w:rsidRPr="00115B28">
        <w:rPr>
          <w:sz w:val="28"/>
          <w:szCs w:val="28"/>
        </w:rPr>
        <w:t>Внутриквартальные самотечные сети хозяйственно-бытовой канализации предлагается выполнить из полипропиленовых труб ø160</w:t>
      </w:r>
      <w:r w:rsidR="00115B28" w:rsidRPr="00115B28">
        <w:rPr>
          <w:sz w:val="28"/>
          <w:szCs w:val="28"/>
        </w:rPr>
        <w:t xml:space="preserve"> –</w:t>
      </w:r>
      <w:r w:rsidRPr="00115B28">
        <w:rPr>
          <w:sz w:val="28"/>
          <w:szCs w:val="28"/>
        </w:rPr>
        <w:t xml:space="preserve"> 200</w:t>
      </w:r>
      <w:r w:rsidR="00115B28" w:rsidRPr="00115B28">
        <w:rPr>
          <w:sz w:val="28"/>
          <w:szCs w:val="28"/>
        </w:rPr>
        <w:t xml:space="preserve"> мм</w:t>
      </w:r>
      <w:r w:rsidRPr="00115B28">
        <w:rPr>
          <w:sz w:val="28"/>
          <w:szCs w:val="28"/>
        </w:rPr>
        <w:t xml:space="preserve">, участки напорной канализации - из полиэтиленовых труб, общая протяженность </w:t>
      </w:r>
      <w:r w:rsidRPr="0022775F">
        <w:rPr>
          <w:sz w:val="28"/>
          <w:szCs w:val="28"/>
        </w:rPr>
        <w:t>самотечных коллекторов -  47</w:t>
      </w:r>
      <w:r w:rsidR="00115B28" w:rsidRPr="0022775F">
        <w:rPr>
          <w:sz w:val="28"/>
          <w:szCs w:val="28"/>
        </w:rPr>
        <w:t>65</w:t>
      </w:r>
      <w:r w:rsidRPr="0022775F">
        <w:rPr>
          <w:sz w:val="28"/>
          <w:szCs w:val="28"/>
        </w:rPr>
        <w:t xml:space="preserve"> м, напорных коллекторов</w:t>
      </w:r>
      <w:r w:rsidR="00115B28" w:rsidRPr="0022775F">
        <w:rPr>
          <w:sz w:val="28"/>
          <w:szCs w:val="28"/>
        </w:rPr>
        <w:t xml:space="preserve"> –</w:t>
      </w:r>
      <w:r w:rsidRPr="0022775F">
        <w:rPr>
          <w:sz w:val="28"/>
          <w:szCs w:val="28"/>
        </w:rPr>
        <w:t xml:space="preserve"> </w:t>
      </w:r>
      <w:r w:rsidR="00115B28" w:rsidRPr="0022775F">
        <w:rPr>
          <w:sz w:val="28"/>
          <w:szCs w:val="28"/>
        </w:rPr>
        <w:t>365 м</w:t>
      </w:r>
      <w:r w:rsidRPr="0022775F">
        <w:rPr>
          <w:sz w:val="28"/>
          <w:szCs w:val="28"/>
        </w:rPr>
        <w:t>.</w:t>
      </w:r>
    </w:p>
    <w:p w:rsidR="00AA047F" w:rsidRPr="0022775F" w:rsidRDefault="00AA047F" w:rsidP="00BF7D5E">
      <w:pPr>
        <w:ind w:firstLine="709"/>
        <w:contextualSpacing/>
        <w:jc w:val="both"/>
        <w:rPr>
          <w:sz w:val="28"/>
          <w:szCs w:val="28"/>
        </w:rPr>
      </w:pPr>
      <w:r w:rsidRPr="0022775F">
        <w:rPr>
          <w:sz w:val="28"/>
          <w:szCs w:val="28"/>
        </w:rPr>
        <w:t>В качестве аль</w:t>
      </w:r>
      <w:r w:rsidR="00CE2084" w:rsidRPr="0022775F">
        <w:rPr>
          <w:sz w:val="28"/>
          <w:szCs w:val="28"/>
        </w:rPr>
        <w:t xml:space="preserve">тернативного способа </w:t>
      </w:r>
      <w:proofErr w:type="spellStart"/>
      <w:r w:rsidR="00CE2084" w:rsidRPr="0022775F">
        <w:rPr>
          <w:sz w:val="28"/>
          <w:szCs w:val="28"/>
        </w:rPr>
        <w:t>канализова</w:t>
      </w:r>
      <w:r w:rsidRPr="0022775F">
        <w:rPr>
          <w:sz w:val="28"/>
          <w:szCs w:val="28"/>
        </w:rPr>
        <w:t>н</w:t>
      </w:r>
      <w:r w:rsidR="00CE2084" w:rsidRPr="0022775F">
        <w:rPr>
          <w:sz w:val="28"/>
          <w:szCs w:val="28"/>
        </w:rPr>
        <w:t>ия</w:t>
      </w:r>
      <w:proofErr w:type="spellEnd"/>
      <w:r w:rsidRPr="0022775F">
        <w:rPr>
          <w:sz w:val="28"/>
          <w:szCs w:val="28"/>
        </w:rPr>
        <w:t xml:space="preserve"> возможно применение индивидуальных септиков. Устройства септиков должн</w:t>
      </w:r>
      <w:r w:rsidR="002C57AD" w:rsidRPr="0022775F">
        <w:rPr>
          <w:sz w:val="28"/>
          <w:szCs w:val="28"/>
        </w:rPr>
        <w:t>ы</w:t>
      </w:r>
      <w:r w:rsidRPr="0022775F">
        <w:rPr>
          <w:sz w:val="28"/>
          <w:szCs w:val="28"/>
        </w:rPr>
        <w:t xml:space="preserve"> быть предусмотрен</w:t>
      </w:r>
      <w:r w:rsidR="002C57AD" w:rsidRPr="0022775F">
        <w:rPr>
          <w:sz w:val="28"/>
          <w:szCs w:val="28"/>
        </w:rPr>
        <w:t>ы</w:t>
      </w:r>
      <w:r w:rsidRPr="0022775F">
        <w:rPr>
          <w:sz w:val="28"/>
          <w:szCs w:val="28"/>
        </w:rPr>
        <w:t xml:space="preserve"> по индивидуальным проектам с учётом особенностей каждого</w:t>
      </w:r>
      <w:r w:rsidR="001B47FF" w:rsidRPr="0022775F">
        <w:rPr>
          <w:sz w:val="28"/>
          <w:szCs w:val="28"/>
        </w:rPr>
        <w:t xml:space="preserve"> земельного </w:t>
      </w:r>
      <w:r w:rsidRPr="0022775F">
        <w:rPr>
          <w:sz w:val="28"/>
          <w:szCs w:val="28"/>
        </w:rPr>
        <w:t xml:space="preserve">участка. На </w:t>
      </w:r>
      <w:r w:rsidR="00627A9C" w:rsidRPr="0022775F">
        <w:rPr>
          <w:sz w:val="28"/>
          <w:szCs w:val="28"/>
        </w:rPr>
        <w:t xml:space="preserve">земельных участках </w:t>
      </w:r>
      <w:r w:rsidRPr="0022775F">
        <w:rPr>
          <w:sz w:val="28"/>
          <w:szCs w:val="28"/>
        </w:rPr>
        <w:t>в</w:t>
      </w:r>
      <w:r w:rsidR="00627A9C" w:rsidRPr="0022775F">
        <w:rPr>
          <w:sz w:val="28"/>
          <w:szCs w:val="28"/>
        </w:rPr>
        <w:t xml:space="preserve"> границах </w:t>
      </w:r>
      <w:proofErr w:type="spellStart"/>
      <w:r w:rsidR="00627A9C" w:rsidRPr="0022775F">
        <w:rPr>
          <w:sz w:val="28"/>
          <w:szCs w:val="28"/>
        </w:rPr>
        <w:t>водоохранных</w:t>
      </w:r>
      <w:proofErr w:type="spellEnd"/>
      <w:r w:rsidR="00627A9C" w:rsidRPr="0022775F">
        <w:rPr>
          <w:sz w:val="28"/>
          <w:szCs w:val="28"/>
        </w:rPr>
        <w:t xml:space="preserve"> зон</w:t>
      </w:r>
      <w:r w:rsidRPr="0022775F">
        <w:rPr>
          <w:sz w:val="28"/>
          <w:szCs w:val="28"/>
        </w:rPr>
        <w:t xml:space="preserve"> септики должны быть полностью гидроизолированы и иметь закрытый цикл очистки. </w:t>
      </w:r>
      <w:r w:rsidR="001B47FF" w:rsidRPr="0022775F">
        <w:rPr>
          <w:sz w:val="28"/>
          <w:szCs w:val="28"/>
        </w:rPr>
        <w:t>Номера земельных у</w:t>
      </w:r>
      <w:r w:rsidRPr="0022775F">
        <w:rPr>
          <w:sz w:val="28"/>
          <w:szCs w:val="28"/>
        </w:rPr>
        <w:t>частк</w:t>
      </w:r>
      <w:r w:rsidR="001B47FF" w:rsidRPr="0022775F">
        <w:rPr>
          <w:sz w:val="28"/>
          <w:szCs w:val="28"/>
        </w:rPr>
        <w:t>ов,</w:t>
      </w:r>
      <w:r w:rsidRPr="0022775F">
        <w:rPr>
          <w:sz w:val="28"/>
          <w:szCs w:val="28"/>
        </w:rPr>
        <w:t xml:space="preserve"> полностью попадающи</w:t>
      </w:r>
      <w:r w:rsidR="001B47FF" w:rsidRPr="0022775F">
        <w:rPr>
          <w:sz w:val="28"/>
          <w:szCs w:val="28"/>
        </w:rPr>
        <w:t>х</w:t>
      </w:r>
      <w:r w:rsidRPr="0022775F">
        <w:rPr>
          <w:sz w:val="28"/>
          <w:szCs w:val="28"/>
        </w:rPr>
        <w:t xml:space="preserve"> в </w:t>
      </w:r>
      <w:proofErr w:type="spellStart"/>
      <w:r w:rsidRPr="0022775F">
        <w:rPr>
          <w:sz w:val="28"/>
          <w:szCs w:val="28"/>
        </w:rPr>
        <w:t>водоохранные</w:t>
      </w:r>
      <w:proofErr w:type="spellEnd"/>
      <w:r w:rsidRPr="0022775F">
        <w:rPr>
          <w:sz w:val="28"/>
          <w:szCs w:val="28"/>
        </w:rPr>
        <w:t xml:space="preserve"> зоны:</w:t>
      </w:r>
      <w:r w:rsidR="002C57AD" w:rsidRPr="0022775F">
        <w:rPr>
          <w:sz w:val="28"/>
          <w:szCs w:val="28"/>
        </w:rPr>
        <w:t xml:space="preserve"> 36, 37, 38, 44, 47, 51, 86, 90, 108, 109, 149</w:t>
      </w:r>
      <w:r w:rsidRPr="0022775F">
        <w:rPr>
          <w:sz w:val="28"/>
          <w:szCs w:val="28"/>
        </w:rPr>
        <w:t xml:space="preserve">; </w:t>
      </w:r>
      <w:r w:rsidR="001B47FF" w:rsidRPr="0022775F">
        <w:rPr>
          <w:sz w:val="28"/>
          <w:szCs w:val="28"/>
        </w:rPr>
        <w:t xml:space="preserve">номера земельных участков, </w:t>
      </w:r>
      <w:r w:rsidRPr="0022775F">
        <w:rPr>
          <w:sz w:val="28"/>
          <w:szCs w:val="28"/>
        </w:rPr>
        <w:t>частично попадающи</w:t>
      </w:r>
      <w:r w:rsidR="001B47FF" w:rsidRPr="0022775F">
        <w:rPr>
          <w:sz w:val="28"/>
          <w:szCs w:val="28"/>
        </w:rPr>
        <w:t>х</w:t>
      </w:r>
      <w:r w:rsidRPr="0022775F">
        <w:rPr>
          <w:sz w:val="28"/>
          <w:szCs w:val="28"/>
        </w:rPr>
        <w:t xml:space="preserve"> в </w:t>
      </w:r>
      <w:proofErr w:type="spellStart"/>
      <w:r w:rsidRPr="0022775F">
        <w:rPr>
          <w:sz w:val="28"/>
          <w:szCs w:val="28"/>
        </w:rPr>
        <w:t>водоохранные</w:t>
      </w:r>
      <w:proofErr w:type="spellEnd"/>
      <w:r w:rsidRPr="0022775F">
        <w:rPr>
          <w:sz w:val="28"/>
          <w:szCs w:val="28"/>
        </w:rPr>
        <w:t xml:space="preserve"> зоны:</w:t>
      </w:r>
      <w:r w:rsidR="002C57AD" w:rsidRPr="0022775F">
        <w:rPr>
          <w:sz w:val="28"/>
          <w:szCs w:val="28"/>
        </w:rPr>
        <w:t xml:space="preserve"> 31, 32, 33, 34, 35, 39, 40, 41, 42, 43,</w:t>
      </w:r>
      <w:r w:rsidR="004F1763" w:rsidRPr="0022775F">
        <w:rPr>
          <w:sz w:val="28"/>
          <w:szCs w:val="28"/>
        </w:rPr>
        <w:t xml:space="preserve"> 48, 49, 50, 55, 60, 63, 71, 72, 73, 85</w:t>
      </w:r>
      <w:r w:rsidR="002C57AD" w:rsidRPr="0022775F">
        <w:rPr>
          <w:sz w:val="28"/>
          <w:szCs w:val="28"/>
        </w:rPr>
        <w:t>, 91, 92,</w:t>
      </w:r>
      <w:r w:rsidR="004F1763" w:rsidRPr="0022775F">
        <w:rPr>
          <w:sz w:val="28"/>
          <w:szCs w:val="28"/>
        </w:rPr>
        <w:t xml:space="preserve"> 102, 103, 104, 105, 106, 107, 111</w:t>
      </w:r>
      <w:r w:rsidR="002C57AD" w:rsidRPr="0022775F">
        <w:rPr>
          <w:sz w:val="28"/>
          <w:szCs w:val="28"/>
        </w:rPr>
        <w:t>, 135, 136, 137, 138, 139, 141, 142, 143, 144, 145, 146, 147, 148, 157, 15</w:t>
      </w:r>
      <w:r w:rsidR="004F1763" w:rsidRPr="0022775F">
        <w:rPr>
          <w:sz w:val="28"/>
          <w:szCs w:val="28"/>
        </w:rPr>
        <w:t xml:space="preserve">8, 159, 160, 161, 162, 166, 167 </w:t>
      </w:r>
      <w:r w:rsidR="002C57AD" w:rsidRPr="0022775F">
        <w:rPr>
          <w:sz w:val="28"/>
          <w:szCs w:val="28"/>
        </w:rPr>
        <w:t>(в</w:t>
      </w:r>
      <w:r w:rsidR="004F1763" w:rsidRPr="0022775F">
        <w:rPr>
          <w:sz w:val="28"/>
          <w:szCs w:val="28"/>
        </w:rPr>
        <w:t xml:space="preserve"> соответствии с чертежом «Чертеж межевания. Проектное предложение»</w:t>
      </w:r>
      <w:r w:rsidRPr="0022775F">
        <w:rPr>
          <w:sz w:val="28"/>
          <w:szCs w:val="28"/>
        </w:rPr>
        <w:t>)</w:t>
      </w:r>
      <w:r w:rsidR="004F1763" w:rsidRPr="0022775F">
        <w:rPr>
          <w:sz w:val="28"/>
          <w:szCs w:val="28"/>
        </w:rPr>
        <w:t>.</w:t>
      </w:r>
    </w:p>
    <w:p w:rsidR="00BF7D5E" w:rsidRDefault="00BF7D5E" w:rsidP="00E8129D">
      <w:pPr>
        <w:ind w:firstLine="709"/>
        <w:contextualSpacing/>
        <w:jc w:val="both"/>
        <w:rPr>
          <w:sz w:val="28"/>
          <w:szCs w:val="28"/>
          <w:highlight w:val="yellow"/>
          <w:u w:val="single"/>
        </w:rPr>
      </w:pPr>
    </w:p>
    <w:p w:rsidR="00BE3F59" w:rsidRPr="00825D77" w:rsidRDefault="00BE3F59" w:rsidP="00E8129D">
      <w:pPr>
        <w:spacing w:line="276" w:lineRule="auto"/>
        <w:ind w:firstLine="709"/>
        <w:rPr>
          <w:b/>
          <w:i/>
          <w:sz w:val="28"/>
          <w:szCs w:val="28"/>
        </w:rPr>
      </w:pPr>
      <w:r w:rsidRPr="00825D77">
        <w:rPr>
          <w:b/>
          <w:i/>
          <w:sz w:val="28"/>
          <w:szCs w:val="28"/>
        </w:rPr>
        <w:t>Дождевая канализация</w:t>
      </w:r>
    </w:p>
    <w:p w:rsidR="00BF7D5E" w:rsidRPr="00825D77" w:rsidRDefault="00BF7D5E" w:rsidP="00BF7D5E">
      <w:pPr>
        <w:ind w:firstLine="709"/>
        <w:jc w:val="both"/>
        <w:rPr>
          <w:sz w:val="28"/>
          <w:szCs w:val="28"/>
        </w:rPr>
      </w:pPr>
      <w:bookmarkStart w:id="26" w:name="_Toc336336190"/>
      <w:bookmarkStart w:id="27" w:name="_Toc372905278"/>
      <w:r w:rsidRPr="00825D77">
        <w:rPr>
          <w:sz w:val="28"/>
          <w:szCs w:val="28"/>
        </w:rPr>
        <w:t xml:space="preserve">Отведение поверхностного стока предполагается осуществлять самотеком как по открытым лоткам, так и по закрытой сети дождевой канализации. </w:t>
      </w:r>
    </w:p>
    <w:p w:rsidR="00BF7D5E" w:rsidRPr="00825D77" w:rsidRDefault="00BF7D5E" w:rsidP="00BF7D5E">
      <w:pPr>
        <w:ind w:firstLine="709"/>
        <w:jc w:val="both"/>
        <w:rPr>
          <w:sz w:val="28"/>
          <w:szCs w:val="28"/>
        </w:rPr>
      </w:pPr>
      <w:r w:rsidRPr="00825D77">
        <w:rPr>
          <w:sz w:val="28"/>
          <w:szCs w:val="28"/>
        </w:rPr>
        <w:t xml:space="preserve">Территория проектирования представляет собой 3 основных бассейна </w:t>
      </w:r>
      <w:proofErr w:type="spellStart"/>
      <w:r w:rsidRPr="00825D77">
        <w:rPr>
          <w:sz w:val="28"/>
          <w:szCs w:val="28"/>
        </w:rPr>
        <w:t>канализования</w:t>
      </w:r>
      <w:proofErr w:type="spellEnd"/>
      <w:r w:rsidRPr="00825D77">
        <w:rPr>
          <w:sz w:val="28"/>
          <w:szCs w:val="28"/>
        </w:rPr>
        <w:t xml:space="preserve">. Сети дождевой канализации прокладываются самотечными в сторону пониженной части бассейнов </w:t>
      </w:r>
      <w:proofErr w:type="spellStart"/>
      <w:r w:rsidRPr="00825D77">
        <w:rPr>
          <w:sz w:val="28"/>
          <w:szCs w:val="28"/>
        </w:rPr>
        <w:t>канализования</w:t>
      </w:r>
      <w:proofErr w:type="spellEnd"/>
      <w:r w:rsidRPr="00825D77">
        <w:rPr>
          <w:sz w:val="28"/>
          <w:szCs w:val="28"/>
        </w:rPr>
        <w:t>.</w:t>
      </w:r>
    </w:p>
    <w:p w:rsidR="00BF7D5E" w:rsidRPr="00825D77" w:rsidRDefault="00BF7D5E" w:rsidP="00BF7D5E">
      <w:pPr>
        <w:ind w:firstLine="709"/>
        <w:jc w:val="both"/>
        <w:rPr>
          <w:sz w:val="28"/>
          <w:szCs w:val="28"/>
        </w:rPr>
      </w:pPr>
      <w:r w:rsidRPr="00825D77">
        <w:rPr>
          <w:sz w:val="28"/>
          <w:szCs w:val="28"/>
        </w:rPr>
        <w:t xml:space="preserve">Поверхностный сток с большей части территории проектирования собирается открытой сетью дождевой канализации и отводится на проектируемые очистные сооружения дождевой канализации (ОСДК), которые предусматривается разместить на юго-западной окраине территории проектирования, часть стоков собирается закрытой дождевой сетью. В закрытую сеть дождевые стоки поступают после напорных участков сети, перекачивающих стоки с двух бассейнов </w:t>
      </w:r>
      <w:proofErr w:type="spellStart"/>
      <w:r w:rsidRPr="00825D77">
        <w:rPr>
          <w:sz w:val="28"/>
          <w:szCs w:val="28"/>
        </w:rPr>
        <w:t>канализования</w:t>
      </w:r>
      <w:proofErr w:type="spellEnd"/>
      <w:r w:rsidRPr="00825D77">
        <w:rPr>
          <w:sz w:val="28"/>
          <w:szCs w:val="28"/>
        </w:rPr>
        <w:t>.  Для отвода стоков собираемых с восточной и центральной частей территории проектирования предусматривается строительство 2 канализационных насосных станций.</w:t>
      </w:r>
    </w:p>
    <w:p w:rsidR="00BF7D5E" w:rsidRPr="00825D77" w:rsidRDefault="00BF7D5E" w:rsidP="00BF7D5E">
      <w:pPr>
        <w:ind w:firstLine="709"/>
        <w:jc w:val="both"/>
        <w:rPr>
          <w:sz w:val="28"/>
          <w:szCs w:val="28"/>
        </w:rPr>
      </w:pPr>
      <w:r w:rsidRPr="00825D77">
        <w:rPr>
          <w:sz w:val="28"/>
          <w:szCs w:val="28"/>
        </w:rPr>
        <w:t xml:space="preserve">Сброс очищенных дождевых стоков предусматривается в </w:t>
      </w:r>
      <w:proofErr w:type="spellStart"/>
      <w:r w:rsidRPr="00825D77">
        <w:rPr>
          <w:sz w:val="28"/>
          <w:szCs w:val="28"/>
        </w:rPr>
        <w:t>руч</w:t>
      </w:r>
      <w:proofErr w:type="spellEnd"/>
      <w:r w:rsidRPr="00825D77">
        <w:rPr>
          <w:sz w:val="28"/>
          <w:szCs w:val="28"/>
        </w:rPr>
        <w:t>. Глубокий, протекающий по территории проектирования.</w:t>
      </w:r>
    </w:p>
    <w:p w:rsidR="00BF7D5E" w:rsidRPr="00825D77" w:rsidRDefault="00BF7D5E" w:rsidP="00BF7D5E">
      <w:pPr>
        <w:ind w:firstLine="709"/>
        <w:jc w:val="both"/>
        <w:rPr>
          <w:sz w:val="28"/>
          <w:szCs w:val="28"/>
        </w:rPr>
      </w:pPr>
      <w:r w:rsidRPr="00825D77">
        <w:rPr>
          <w:sz w:val="28"/>
          <w:szCs w:val="28"/>
        </w:rPr>
        <w:t xml:space="preserve">Протяженность открытых лотков составляет </w:t>
      </w:r>
      <w:r w:rsidR="00825D77" w:rsidRPr="00825D77">
        <w:rPr>
          <w:sz w:val="28"/>
          <w:szCs w:val="28"/>
        </w:rPr>
        <w:t>3885</w:t>
      </w:r>
      <w:r w:rsidRPr="00825D77">
        <w:rPr>
          <w:sz w:val="28"/>
          <w:szCs w:val="28"/>
        </w:rPr>
        <w:t xml:space="preserve"> м, закрытой самотечной сети дождевой канализации</w:t>
      </w:r>
      <w:r w:rsidR="002F7369">
        <w:rPr>
          <w:sz w:val="28"/>
          <w:szCs w:val="28"/>
        </w:rPr>
        <w:t xml:space="preserve"> – </w:t>
      </w:r>
      <w:r w:rsidR="00825D77" w:rsidRPr="00825D77">
        <w:rPr>
          <w:sz w:val="28"/>
          <w:szCs w:val="28"/>
        </w:rPr>
        <w:t>755</w:t>
      </w:r>
      <w:r w:rsidRPr="00825D77">
        <w:rPr>
          <w:sz w:val="28"/>
          <w:szCs w:val="28"/>
        </w:rPr>
        <w:t xml:space="preserve"> м, нап</w:t>
      </w:r>
      <w:r w:rsidR="002F7369">
        <w:rPr>
          <w:sz w:val="28"/>
          <w:szCs w:val="28"/>
        </w:rPr>
        <w:t xml:space="preserve">орной сети дождевой канализации – </w:t>
      </w:r>
      <w:r w:rsidRPr="00825D77">
        <w:rPr>
          <w:sz w:val="28"/>
          <w:szCs w:val="28"/>
        </w:rPr>
        <w:t>3</w:t>
      </w:r>
      <w:r w:rsidR="00825D77" w:rsidRPr="00825D77">
        <w:rPr>
          <w:sz w:val="28"/>
          <w:szCs w:val="28"/>
        </w:rPr>
        <w:t>15</w:t>
      </w:r>
      <w:r w:rsidRPr="00825D77">
        <w:rPr>
          <w:sz w:val="28"/>
          <w:szCs w:val="28"/>
        </w:rPr>
        <w:t xml:space="preserve"> м. </w:t>
      </w:r>
    </w:p>
    <w:p w:rsidR="00BF7D5E" w:rsidRPr="00825D77" w:rsidRDefault="00BF7D5E" w:rsidP="00BF7D5E">
      <w:pPr>
        <w:ind w:firstLine="567"/>
        <w:jc w:val="both"/>
        <w:rPr>
          <w:rFonts w:eastAsia="Calibri"/>
          <w:sz w:val="28"/>
          <w:szCs w:val="28"/>
        </w:rPr>
      </w:pPr>
    </w:p>
    <w:p w:rsidR="00D05731" w:rsidRPr="00825D77" w:rsidRDefault="00BF7D5E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28" w:name="_Toc348439444"/>
      <w:bookmarkEnd w:id="26"/>
      <w:bookmarkEnd w:id="27"/>
      <w:r w:rsidRPr="00825D77">
        <w:rPr>
          <w:sz w:val="28"/>
          <w:szCs w:val="28"/>
        </w:rPr>
        <w:t xml:space="preserve"> </w:t>
      </w:r>
      <w:bookmarkStart w:id="29" w:name="_Toc414624389"/>
      <w:r w:rsidR="00D05731" w:rsidRPr="00825D77">
        <w:rPr>
          <w:sz w:val="28"/>
          <w:szCs w:val="28"/>
        </w:rPr>
        <w:t>Теплоснабжение</w:t>
      </w:r>
      <w:bookmarkEnd w:id="28"/>
      <w:bookmarkEnd w:id="29"/>
    </w:p>
    <w:p w:rsidR="00BF7D5E" w:rsidRPr="00825D77" w:rsidRDefault="00BF7D5E" w:rsidP="00BF7D5E">
      <w:pPr>
        <w:ind w:firstLine="709"/>
        <w:jc w:val="both"/>
        <w:rPr>
          <w:sz w:val="28"/>
          <w:szCs w:val="28"/>
        </w:rPr>
      </w:pPr>
      <w:r w:rsidRPr="00825D77">
        <w:rPr>
          <w:sz w:val="28"/>
          <w:szCs w:val="28"/>
        </w:rPr>
        <w:t xml:space="preserve">Для обеспечения тепловой энергией потребителей индивидуальных жилых домов и объектов культурно-бытового обслуживания предлагается использование электроэнергии. </w:t>
      </w:r>
    </w:p>
    <w:p w:rsidR="00BF7D5E" w:rsidRPr="00825D77" w:rsidRDefault="00BF7D5E" w:rsidP="00BF7D5E"/>
    <w:p w:rsidR="00D05731" w:rsidRPr="00825D77" w:rsidRDefault="00BF7D5E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30" w:name="_Toc348439445"/>
      <w:r w:rsidRPr="00825D77">
        <w:rPr>
          <w:sz w:val="28"/>
          <w:szCs w:val="28"/>
        </w:rPr>
        <w:t xml:space="preserve"> </w:t>
      </w:r>
      <w:bookmarkStart w:id="31" w:name="_Toc414624390"/>
      <w:r w:rsidR="00D05731" w:rsidRPr="00825D77">
        <w:rPr>
          <w:sz w:val="28"/>
          <w:szCs w:val="28"/>
        </w:rPr>
        <w:t>Газоснабжение</w:t>
      </w:r>
      <w:bookmarkEnd w:id="30"/>
      <w:bookmarkEnd w:id="31"/>
    </w:p>
    <w:p w:rsidR="00BF7D5E" w:rsidRPr="00825D77" w:rsidRDefault="00BF7D5E" w:rsidP="00BF7D5E">
      <w:pPr>
        <w:ind w:firstLine="709"/>
        <w:jc w:val="both"/>
        <w:rPr>
          <w:sz w:val="28"/>
          <w:szCs w:val="28"/>
        </w:rPr>
      </w:pPr>
      <w:r w:rsidRPr="00825D77">
        <w:rPr>
          <w:sz w:val="28"/>
          <w:szCs w:val="28"/>
        </w:rPr>
        <w:t>Строительство сетей газоснабжения не предусматривается. В проектируемом жилищном фонде и учреждениях культурно-бытового обслуживания приготовление пищи предусматривается на электричестве.</w:t>
      </w:r>
    </w:p>
    <w:p w:rsidR="00BF7D5E" w:rsidRPr="00825D77" w:rsidRDefault="00BF7D5E" w:rsidP="00BF7D5E"/>
    <w:p w:rsidR="00D05731" w:rsidRPr="00825D77" w:rsidRDefault="00BF7D5E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32" w:name="_Toc348439446"/>
      <w:r w:rsidRPr="00825D77">
        <w:rPr>
          <w:sz w:val="28"/>
          <w:szCs w:val="28"/>
        </w:rPr>
        <w:t xml:space="preserve"> </w:t>
      </w:r>
      <w:bookmarkStart w:id="33" w:name="_Toc414624391"/>
      <w:r w:rsidR="00D05731" w:rsidRPr="00825D77">
        <w:rPr>
          <w:sz w:val="28"/>
          <w:szCs w:val="28"/>
        </w:rPr>
        <w:t>Электроснабжение</w:t>
      </w:r>
      <w:bookmarkEnd w:id="32"/>
      <w:bookmarkEnd w:id="33"/>
    </w:p>
    <w:p w:rsidR="00BF7D5E" w:rsidRDefault="00BF7D5E" w:rsidP="00BF7D5E">
      <w:pPr>
        <w:ind w:firstLine="709"/>
        <w:jc w:val="both"/>
        <w:rPr>
          <w:sz w:val="28"/>
          <w:szCs w:val="28"/>
        </w:rPr>
      </w:pPr>
      <w:r w:rsidRPr="00825D77">
        <w:rPr>
          <w:sz w:val="28"/>
          <w:szCs w:val="28"/>
        </w:rPr>
        <w:t xml:space="preserve">Обеспечение электроэнергией потребителей проектируемой застройки будет осуществляться от трех вновь возводимых ПС </w:t>
      </w:r>
      <w:r w:rsidR="00825D77" w:rsidRPr="00825D77">
        <w:rPr>
          <w:sz w:val="28"/>
          <w:szCs w:val="28"/>
        </w:rPr>
        <w:t>6</w:t>
      </w:r>
      <w:r w:rsidRPr="00825D77">
        <w:rPr>
          <w:sz w:val="28"/>
          <w:szCs w:val="28"/>
        </w:rPr>
        <w:t xml:space="preserve">/0,4 </w:t>
      </w:r>
      <w:proofErr w:type="spellStart"/>
      <w:r w:rsidRPr="00825D77">
        <w:rPr>
          <w:sz w:val="28"/>
          <w:szCs w:val="28"/>
        </w:rPr>
        <w:t>кВ</w:t>
      </w:r>
      <w:proofErr w:type="spellEnd"/>
      <w:r w:rsidRPr="00825D77">
        <w:rPr>
          <w:sz w:val="28"/>
          <w:szCs w:val="28"/>
        </w:rPr>
        <w:t xml:space="preserve"> (мощностью 2х1000 </w:t>
      </w:r>
      <w:proofErr w:type="spellStart"/>
      <w:r w:rsidRPr="00825D77">
        <w:rPr>
          <w:sz w:val="28"/>
          <w:szCs w:val="28"/>
        </w:rPr>
        <w:t>кВА</w:t>
      </w:r>
      <w:proofErr w:type="spellEnd"/>
      <w:r w:rsidRPr="00825D77">
        <w:rPr>
          <w:sz w:val="28"/>
          <w:szCs w:val="28"/>
        </w:rPr>
        <w:t>) размещаемых в центральной, восточной и северо-западной частях проектируемого района.</w:t>
      </w:r>
    </w:p>
    <w:p w:rsidR="00825D77" w:rsidRPr="00825D77" w:rsidRDefault="00825D77" w:rsidP="00BF7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электрическая нагрузка составит 5836,4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.</w:t>
      </w:r>
    </w:p>
    <w:p w:rsidR="00825D77" w:rsidRDefault="00825D77" w:rsidP="00825D77">
      <w:pPr>
        <w:ind w:firstLine="709"/>
        <w:jc w:val="both"/>
        <w:rPr>
          <w:sz w:val="28"/>
          <w:szCs w:val="28"/>
        </w:rPr>
      </w:pPr>
      <w:r w:rsidRPr="00075C18">
        <w:rPr>
          <w:sz w:val="28"/>
          <w:szCs w:val="28"/>
        </w:rPr>
        <w:t xml:space="preserve">Вновь возводимые подстанции </w:t>
      </w:r>
      <w:proofErr w:type="spellStart"/>
      <w:r w:rsidRPr="00075C18">
        <w:rPr>
          <w:sz w:val="28"/>
          <w:szCs w:val="28"/>
        </w:rPr>
        <w:t>запитываю</w:t>
      </w:r>
      <w:r>
        <w:rPr>
          <w:sz w:val="28"/>
          <w:szCs w:val="28"/>
        </w:rPr>
        <w:t>тся</w:t>
      </w:r>
      <w:proofErr w:type="spellEnd"/>
      <w:r>
        <w:rPr>
          <w:sz w:val="28"/>
          <w:szCs w:val="28"/>
        </w:rPr>
        <w:t xml:space="preserve"> по проектируемым кабельным линиям 6 </w:t>
      </w:r>
      <w:proofErr w:type="spellStart"/>
      <w:r w:rsidRPr="00075C18">
        <w:rPr>
          <w:sz w:val="28"/>
          <w:szCs w:val="28"/>
        </w:rPr>
        <w:t>кВ</w:t>
      </w:r>
      <w:proofErr w:type="spellEnd"/>
      <w:r w:rsidRPr="00075C18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существующей ПС №4 110/6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, подлежащей реконструкции с увеличением мощности до 2х40 МВА в 2016 году. Протяженность кабельных линий составит 1100 м.</w:t>
      </w:r>
    </w:p>
    <w:p w:rsidR="00825D77" w:rsidRPr="00075C18" w:rsidRDefault="00825D77" w:rsidP="00825D77">
      <w:pPr>
        <w:ind w:firstLine="709"/>
        <w:jc w:val="both"/>
        <w:rPr>
          <w:sz w:val="28"/>
          <w:szCs w:val="28"/>
        </w:rPr>
      </w:pPr>
      <w:r w:rsidRPr="00075C18">
        <w:rPr>
          <w:sz w:val="28"/>
          <w:szCs w:val="28"/>
        </w:rPr>
        <w:t xml:space="preserve">Физкультурно-оздоровительный комплекс и </w:t>
      </w:r>
      <w:r>
        <w:rPr>
          <w:sz w:val="28"/>
          <w:szCs w:val="28"/>
        </w:rPr>
        <w:t xml:space="preserve">здание торгового центра </w:t>
      </w:r>
      <w:proofErr w:type="spellStart"/>
      <w:r>
        <w:rPr>
          <w:sz w:val="28"/>
          <w:szCs w:val="28"/>
        </w:rPr>
        <w:t>внемикрорайонного</w:t>
      </w:r>
      <w:proofErr w:type="spellEnd"/>
      <w:r>
        <w:rPr>
          <w:sz w:val="28"/>
          <w:szCs w:val="28"/>
        </w:rPr>
        <w:t xml:space="preserve"> значения</w:t>
      </w:r>
      <w:r w:rsidRPr="00075C18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ю</w:t>
      </w:r>
      <w:r w:rsidRPr="00075C18">
        <w:rPr>
          <w:sz w:val="28"/>
          <w:szCs w:val="28"/>
        </w:rPr>
        <w:t>тся электричеством от встроенных трансформаторных подстанций</w:t>
      </w:r>
      <w:r>
        <w:rPr>
          <w:sz w:val="28"/>
          <w:szCs w:val="28"/>
        </w:rPr>
        <w:t xml:space="preserve"> (мощностью 2х630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 xml:space="preserve"> и 2х400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 xml:space="preserve"> соответственно)</w:t>
      </w:r>
      <w:r w:rsidRPr="00075C18">
        <w:rPr>
          <w:sz w:val="28"/>
          <w:szCs w:val="28"/>
        </w:rPr>
        <w:t>.</w:t>
      </w:r>
    </w:p>
    <w:p w:rsidR="00BF7D5E" w:rsidRPr="00825D77" w:rsidRDefault="00BF7D5E" w:rsidP="00BF7D5E"/>
    <w:p w:rsidR="00D05731" w:rsidRPr="00825D77" w:rsidRDefault="00BF7D5E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34" w:name="_Toc348439447"/>
      <w:r w:rsidRPr="00825D77">
        <w:rPr>
          <w:sz w:val="28"/>
          <w:szCs w:val="28"/>
        </w:rPr>
        <w:t xml:space="preserve"> </w:t>
      </w:r>
      <w:bookmarkStart w:id="35" w:name="_Toc414624392"/>
      <w:r w:rsidR="00D05731" w:rsidRPr="00825D77">
        <w:rPr>
          <w:sz w:val="28"/>
          <w:szCs w:val="28"/>
        </w:rPr>
        <w:t>Информатизация и связь</w:t>
      </w:r>
      <w:bookmarkEnd w:id="34"/>
      <w:bookmarkEnd w:id="35"/>
    </w:p>
    <w:p w:rsidR="00BF7D5E" w:rsidRPr="00825D77" w:rsidRDefault="00BF7D5E" w:rsidP="00BF7D5E">
      <w:pPr>
        <w:ind w:firstLine="709"/>
        <w:contextualSpacing/>
        <w:jc w:val="both"/>
        <w:rPr>
          <w:sz w:val="28"/>
          <w:szCs w:val="28"/>
        </w:rPr>
      </w:pPr>
      <w:bookmarkStart w:id="36" w:name="_Toc348360690"/>
      <w:bookmarkStart w:id="37" w:name="_Toc278883563"/>
      <w:bookmarkStart w:id="38" w:name="_Toc280429613"/>
      <w:r w:rsidRPr="00825D77">
        <w:rPr>
          <w:sz w:val="28"/>
          <w:szCs w:val="28"/>
        </w:rPr>
        <w:t xml:space="preserve">Для проектируемой территории принята 100 % телефонизация. Количество телефонных номеров – </w:t>
      </w:r>
      <w:r w:rsidR="00825D77" w:rsidRPr="00825D77">
        <w:rPr>
          <w:sz w:val="28"/>
          <w:szCs w:val="28"/>
        </w:rPr>
        <w:t>165</w:t>
      </w:r>
      <w:r w:rsidR="002F359A">
        <w:rPr>
          <w:sz w:val="28"/>
          <w:szCs w:val="28"/>
        </w:rPr>
        <w:t xml:space="preserve"> номеров</w:t>
      </w:r>
      <w:r w:rsidRPr="00825D77">
        <w:rPr>
          <w:sz w:val="28"/>
          <w:szCs w:val="28"/>
        </w:rPr>
        <w:t xml:space="preserve"> (из них 29 на объект общественного назначения).</w:t>
      </w:r>
    </w:p>
    <w:p w:rsidR="00BF7D5E" w:rsidRPr="00D67C68" w:rsidRDefault="00BF7D5E" w:rsidP="00BF7D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7C68">
        <w:rPr>
          <w:sz w:val="28"/>
          <w:szCs w:val="28"/>
        </w:rPr>
        <w:t>Участок подключения линий связи к существующей цифровой АТС проектируемой территории расположен за границами проектирования. Подключение абонентов предусматривается от имеющей свободную ёмкость существующей цифровой АТС-25</w:t>
      </w:r>
      <w:r w:rsidR="00D67C68" w:rsidRPr="00D67C68">
        <w:rPr>
          <w:sz w:val="28"/>
          <w:szCs w:val="28"/>
        </w:rPr>
        <w:t>2</w:t>
      </w:r>
      <w:r w:rsidRPr="00D67C68">
        <w:rPr>
          <w:sz w:val="28"/>
          <w:szCs w:val="28"/>
        </w:rPr>
        <w:t xml:space="preserve"> – расположенной по адресу </w:t>
      </w:r>
      <w:r w:rsidR="00D67C68" w:rsidRPr="00D67C68">
        <w:rPr>
          <w:sz w:val="28"/>
          <w:szCs w:val="28"/>
        </w:rPr>
        <w:t>Кольский пр. 188</w:t>
      </w:r>
      <w:r w:rsidRPr="00D67C68">
        <w:rPr>
          <w:sz w:val="28"/>
          <w:szCs w:val="28"/>
        </w:rPr>
        <w:t>.</w:t>
      </w:r>
    </w:p>
    <w:p w:rsidR="00BF7D5E" w:rsidRPr="00D67C68" w:rsidRDefault="00BF7D5E" w:rsidP="00724627">
      <w:pPr>
        <w:pStyle w:val="af8"/>
        <w:ind w:firstLine="709"/>
        <w:contextualSpacing/>
        <w:jc w:val="both"/>
        <w:rPr>
          <w:sz w:val="28"/>
          <w:szCs w:val="28"/>
        </w:rPr>
      </w:pPr>
      <w:r w:rsidRPr="00D67C68">
        <w:rPr>
          <w:sz w:val="28"/>
          <w:szCs w:val="28"/>
        </w:rPr>
        <w:t>Реализация решений проекта предусматривает проведение следующих мероприятий:</w:t>
      </w:r>
    </w:p>
    <w:p w:rsidR="00BF7D5E" w:rsidRPr="00D67C68" w:rsidRDefault="00BF7D5E" w:rsidP="00724627">
      <w:pPr>
        <w:pStyle w:val="af8"/>
        <w:numPr>
          <w:ilvl w:val="0"/>
          <w:numId w:val="35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67C68">
        <w:rPr>
          <w:sz w:val="28"/>
          <w:szCs w:val="28"/>
        </w:rPr>
        <w:t>строительство</w:t>
      </w:r>
      <w:proofErr w:type="gramEnd"/>
      <w:r w:rsidRPr="00D67C68">
        <w:rPr>
          <w:sz w:val="28"/>
          <w:szCs w:val="28"/>
        </w:rPr>
        <w:t xml:space="preserve"> проектируемой телефонной канализации (в границах проектирования) – порядка 4</w:t>
      </w:r>
      <w:r w:rsidR="00D67C68" w:rsidRPr="00D67C68">
        <w:rPr>
          <w:sz w:val="28"/>
          <w:szCs w:val="28"/>
        </w:rPr>
        <w:t>19</w:t>
      </w:r>
      <w:r w:rsidRPr="00D67C68">
        <w:rPr>
          <w:sz w:val="28"/>
          <w:szCs w:val="28"/>
        </w:rPr>
        <w:t>0 м;</w:t>
      </w:r>
    </w:p>
    <w:p w:rsidR="00BF7D5E" w:rsidRPr="00D67C68" w:rsidRDefault="00BF7D5E" w:rsidP="00724627">
      <w:pPr>
        <w:pStyle w:val="af8"/>
        <w:numPr>
          <w:ilvl w:val="0"/>
          <w:numId w:val="35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67C68">
        <w:rPr>
          <w:sz w:val="28"/>
          <w:szCs w:val="28"/>
        </w:rPr>
        <w:t>определение</w:t>
      </w:r>
      <w:proofErr w:type="gramEnd"/>
      <w:r w:rsidRPr="00D67C68">
        <w:rPr>
          <w:sz w:val="28"/>
          <w:szCs w:val="28"/>
        </w:rPr>
        <w:t xml:space="preserve"> порядка проведения линий связи к зданиям</w:t>
      </w:r>
      <w:r w:rsidR="00D67C68" w:rsidRPr="00D67C68">
        <w:rPr>
          <w:sz w:val="28"/>
          <w:szCs w:val="28"/>
        </w:rPr>
        <w:t xml:space="preserve"> – по документации последующих этапов проектирования</w:t>
      </w:r>
      <w:r w:rsidRPr="00D67C68">
        <w:rPr>
          <w:sz w:val="28"/>
          <w:szCs w:val="28"/>
        </w:rPr>
        <w:t>;</w:t>
      </w:r>
    </w:p>
    <w:p w:rsidR="00BF7D5E" w:rsidRPr="00D67C68" w:rsidRDefault="00BF7D5E" w:rsidP="00724627">
      <w:pPr>
        <w:pStyle w:val="af8"/>
        <w:numPr>
          <w:ilvl w:val="0"/>
          <w:numId w:val="35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67C68">
        <w:rPr>
          <w:sz w:val="28"/>
          <w:szCs w:val="28"/>
        </w:rPr>
        <w:t>прокладка</w:t>
      </w:r>
      <w:proofErr w:type="gramEnd"/>
      <w:r w:rsidRPr="00D67C68">
        <w:rPr>
          <w:sz w:val="28"/>
          <w:szCs w:val="28"/>
        </w:rPr>
        <w:t xml:space="preserve"> кабеля к зданиям – по документации последующих этапов проектирования;</w:t>
      </w:r>
    </w:p>
    <w:p w:rsidR="00BF7D5E" w:rsidRPr="00D67C68" w:rsidRDefault="00D67C68" w:rsidP="00724627">
      <w:pPr>
        <w:pStyle w:val="af8"/>
        <w:numPr>
          <w:ilvl w:val="0"/>
          <w:numId w:val="35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Электроснабжение </w:t>
      </w:r>
      <w:r w:rsidR="00BF7D5E" w:rsidRPr="00D67C68">
        <w:rPr>
          <w:sz w:val="28"/>
          <w:szCs w:val="28"/>
        </w:rPr>
        <w:t>оборудования – по документации последующих этапов проектирования.</w:t>
      </w:r>
    </w:p>
    <w:p w:rsidR="00820EC1" w:rsidRPr="00C53563" w:rsidRDefault="00820EC1" w:rsidP="00820EC1">
      <w:pPr>
        <w:pStyle w:val="affb"/>
        <w:widowControl w:val="0"/>
        <w:tabs>
          <w:tab w:val="left" w:pos="993"/>
        </w:tabs>
        <w:autoSpaceDE w:val="0"/>
        <w:autoSpaceDN w:val="0"/>
        <w:adjustRightInd w:val="0"/>
        <w:ind w:left="709" w:firstLine="0"/>
        <w:rPr>
          <w:rFonts w:eastAsia="MS Mincho"/>
          <w:sz w:val="28"/>
          <w:szCs w:val="28"/>
          <w:lang w:eastAsia="ja-JP"/>
        </w:rPr>
      </w:pPr>
    </w:p>
    <w:p w:rsidR="009E5AC0" w:rsidRDefault="009E5AC0" w:rsidP="00D703CC">
      <w:pPr>
        <w:pStyle w:val="21"/>
        <w:numPr>
          <w:ilvl w:val="0"/>
          <w:numId w:val="16"/>
        </w:numPr>
        <w:spacing w:before="0"/>
        <w:ind w:left="993" w:hanging="284"/>
        <w:jc w:val="both"/>
        <w:rPr>
          <w:rFonts w:ascii="Times New Roman" w:hAnsi="Times New Roman"/>
          <w:iCs/>
          <w:color w:val="auto"/>
          <w:sz w:val="28"/>
          <w:szCs w:val="28"/>
        </w:rPr>
      </w:pPr>
      <w:bookmarkStart w:id="39" w:name="_Toc414624393"/>
      <w:r w:rsidRPr="00C53563">
        <w:rPr>
          <w:rFonts w:ascii="Times New Roman" w:hAnsi="Times New Roman"/>
          <w:iCs/>
          <w:color w:val="auto"/>
          <w:sz w:val="28"/>
          <w:szCs w:val="28"/>
        </w:rPr>
        <w:t>Озеленение и благоустройство</w:t>
      </w:r>
      <w:bookmarkEnd w:id="36"/>
      <w:bookmarkEnd w:id="39"/>
    </w:p>
    <w:p w:rsidR="00B8746C" w:rsidRPr="009B0662" w:rsidRDefault="00B8746C" w:rsidP="00D703CC">
      <w:pPr>
        <w:ind w:firstLine="709"/>
        <w:jc w:val="both"/>
        <w:rPr>
          <w:sz w:val="28"/>
          <w:szCs w:val="28"/>
        </w:rPr>
      </w:pPr>
      <w:r w:rsidRPr="009B0662">
        <w:rPr>
          <w:sz w:val="28"/>
          <w:szCs w:val="28"/>
        </w:rPr>
        <w:t xml:space="preserve">Проектом планировки предусмотрено </w:t>
      </w:r>
      <w:r>
        <w:rPr>
          <w:sz w:val="28"/>
          <w:szCs w:val="28"/>
        </w:rPr>
        <w:t>сохранение значительной части существующей растительности в зонах сохраняемого природного ландшафта, ф</w:t>
      </w:r>
      <w:r w:rsidRPr="009B0662">
        <w:rPr>
          <w:sz w:val="28"/>
          <w:szCs w:val="28"/>
        </w:rPr>
        <w:t xml:space="preserve">ормирование </w:t>
      </w:r>
      <w:r>
        <w:rPr>
          <w:sz w:val="28"/>
          <w:szCs w:val="28"/>
        </w:rPr>
        <w:t xml:space="preserve">участков искусственных </w:t>
      </w:r>
      <w:r w:rsidRPr="009B0662">
        <w:rPr>
          <w:sz w:val="28"/>
          <w:szCs w:val="28"/>
        </w:rPr>
        <w:t>зеленых насаждений общего пользования для жителей проектируемой территории, ограниченного пользования и специального назначения.</w:t>
      </w:r>
    </w:p>
    <w:p w:rsidR="00B8746C" w:rsidRPr="009B0662" w:rsidRDefault="00B8746C" w:rsidP="00D703CC">
      <w:pPr>
        <w:ind w:firstLine="709"/>
        <w:jc w:val="both"/>
        <w:rPr>
          <w:sz w:val="28"/>
          <w:szCs w:val="28"/>
        </w:rPr>
      </w:pPr>
      <w:r w:rsidRPr="009B0662">
        <w:rPr>
          <w:sz w:val="28"/>
          <w:szCs w:val="28"/>
        </w:rPr>
        <w:t>Зеленые насаждения общего пользования предназначены</w:t>
      </w:r>
      <w:r>
        <w:rPr>
          <w:sz w:val="28"/>
          <w:szCs w:val="28"/>
        </w:rPr>
        <w:t xml:space="preserve"> для повседневного отдыха </w:t>
      </w:r>
      <w:r w:rsidRPr="009B0662">
        <w:rPr>
          <w:sz w:val="28"/>
          <w:szCs w:val="28"/>
        </w:rPr>
        <w:t>жителей проектируемой территории и включают озелененные площадк</w:t>
      </w:r>
      <w:r>
        <w:rPr>
          <w:sz w:val="28"/>
          <w:szCs w:val="28"/>
        </w:rPr>
        <w:t>и</w:t>
      </w:r>
      <w:r w:rsidRPr="009B0662">
        <w:rPr>
          <w:sz w:val="28"/>
          <w:szCs w:val="28"/>
        </w:rPr>
        <w:t xml:space="preserve"> для игр детей и отдыха взрослых.</w:t>
      </w:r>
    </w:p>
    <w:p w:rsidR="00B8746C" w:rsidRPr="009B0662" w:rsidRDefault="00B8746C" w:rsidP="00D703CC">
      <w:pPr>
        <w:ind w:firstLine="709"/>
        <w:jc w:val="both"/>
        <w:rPr>
          <w:sz w:val="28"/>
          <w:szCs w:val="28"/>
        </w:rPr>
      </w:pPr>
      <w:r w:rsidRPr="009B0662">
        <w:rPr>
          <w:sz w:val="28"/>
          <w:szCs w:val="28"/>
        </w:rPr>
        <w:t xml:space="preserve">Зеленые насаждения ограниченного пользования включают озеленение территории </w:t>
      </w:r>
      <w:r w:rsidR="000357DC">
        <w:rPr>
          <w:sz w:val="28"/>
          <w:szCs w:val="28"/>
        </w:rPr>
        <w:t>объектов общественно-делового назначения</w:t>
      </w:r>
      <w:r w:rsidRPr="009B0662">
        <w:rPr>
          <w:sz w:val="28"/>
          <w:szCs w:val="28"/>
        </w:rPr>
        <w:t xml:space="preserve"> и участков индивидуальной жилой застройки. </w:t>
      </w:r>
    </w:p>
    <w:p w:rsidR="00B8746C" w:rsidRDefault="00B8746C" w:rsidP="00D703CC">
      <w:pPr>
        <w:pStyle w:val="33"/>
        <w:spacing w:after="0"/>
        <w:ind w:firstLine="709"/>
        <w:jc w:val="both"/>
        <w:rPr>
          <w:sz w:val="28"/>
          <w:szCs w:val="28"/>
        </w:rPr>
      </w:pPr>
      <w:r w:rsidRPr="009B0662">
        <w:rPr>
          <w:color w:val="000000"/>
          <w:sz w:val="28"/>
          <w:szCs w:val="28"/>
        </w:rPr>
        <w:t xml:space="preserve">Зеленые насаждения специального назначения </w:t>
      </w:r>
      <w:r w:rsidRPr="009B0662">
        <w:rPr>
          <w:sz w:val="28"/>
          <w:szCs w:val="28"/>
        </w:rPr>
        <w:t xml:space="preserve">включают посадки </w:t>
      </w:r>
      <w:r>
        <w:rPr>
          <w:sz w:val="28"/>
          <w:szCs w:val="28"/>
        </w:rPr>
        <w:t xml:space="preserve">вдоль улиц, </w:t>
      </w:r>
      <w:r w:rsidRPr="009B0662">
        <w:rPr>
          <w:sz w:val="28"/>
          <w:szCs w:val="28"/>
        </w:rPr>
        <w:t>на территориях санитарно-защитных зон</w:t>
      </w:r>
      <w:r>
        <w:rPr>
          <w:sz w:val="28"/>
          <w:szCs w:val="28"/>
        </w:rPr>
        <w:t xml:space="preserve"> и буферное озеленен</w:t>
      </w:r>
      <w:r w:rsidR="002F359A">
        <w:rPr>
          <w:sz w:val="28"/>
          <w:szCs w:val="28"/>
        </w:rPr>
        <w:t>ие вдоль автодороги Р-21 «Кола»</w:t>
      </w:r>
      <w:r w:rsidRPr="009B0662">
        <w:rPr>
          <w:sz w:val="28"/>
          <w:szCs w:val="28"/>
        </w:rPr>
        <w:t>.</w:t>
      </w:r>
    </w:p>
    <w:p w:rsidR="00B8746C" w:rsidRPr="00B8746C" w:rsidRDefault="00B8746C" w:rsidP="00D703CC">
      <w:pPr>
        <w:pStyle w:val="21"/>
        <w:numPr>
          <w:ilvl w:val="0"/>
          <w:numId w:val="16"/>
        </w:numPr>
        <w:spacing w:before="0"/>
        <w:ind w:left="993" w:hanging="284"/>
        <w:jc w:val="both"/>
        <w:rPr>
          <w:rFonts w:ascii="Times New Roman" w:hAnsi="Times New Roman"/>
          <w:iCs/>
          <w:color w:val="auto"/>
          <w:sz w:val="28"/>
          <w:szCs w:val="28"/>
        </w:rPr>
      </w:pPr>
      <w:bookmarkStart w:id="40" w:name="_Toc414624394"/>
      <w:r w:rsidRPr="00B8746C">
        <w:rPr>
          <w:rFonts w:ascii="Times New Roman" w:hAnsi="Times New Roman"/>
          <w:iCs/>
          <w:color w:val="auto"/>
          <w:sz w:val="28"/>
          <w:szCs w:val="28"/>
        </w:rPr>
        <w:t>Санитарная очистка</w:t>
      </w:r>
      <w:bookmarkEnd w:id="40"/>
    </w:p>
    <w:p w:rsidR="000357DC" w:rsidRDefault="00B8746C" w:rsidP="00D703CC">
      <w:pPr>
        <w:pStyle w:val="af0"/>
        <w:spacing w:after="0"/>
        <w:ind w:left="0" w:firstLine="705"/>
        <w:jc w:val="both"/>
        <w:rPr>
          <w:sz w:val="28"/>
          <w:szCs w:val="28"/>
        </w:rPr>
      </w:pPr>
      <w:r w:rsidRPr="009B0662">
        <w:rPr>
          <w:sz w:val="28"/>
          <w:szCs w:val="28"/>
        </w:rPr>
        <w:t>Проектом предусматривается развитие обязательной планово-регулярной системы санитарной очистки территории. Организация очистки намечается ликвидационным методом с вывозом бытового мусора, смета с улиц к местам утилизации, существующим и планируемым.</w:t>
      </w:r>
    </w:p>
    <w:p w:rsidR="00B8746C" w:rsidRPr="009B0662" w:rsidRDefault="00B8746C" w:rsidP="00D703CC">
      <w:pPr>
        <w:pStyle w:val="af0"/>
        <w:spacing w:after="0"/>
        <w:ind w:left="0" w:firstLine="705"/>
        <w:jc w:val="both"/>
        <w:rPr>
          <w:sz w:val="28"/>
          <w:szCs w:val="28"/>
        </w:rPr>
      </w:pPr>
      <w:r w:rsidRPr="009B0662">
        <w:rPr>
          <w:sz w:val="28"/>
          <w:szCs w:val="28"/>
        </w:rPr>
        <w:t xml:space="preserve"> </w:t>
      </w:r>
    </w:p>
    <w:p w:rsidR="000357DC" w:rsidRPr="002C6282" w:rsidRDefault="000357DC" w:rsidP="000357D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9</w:t>
      </w:r>
      <w:r w:rsidR="00AF22C0">
        <w:rPr>
          <w:bCs/>
          <w:sz w:val="28"/>
          <w:szCs w:val="28"/>
        </w:rPr>
        <w:t>-1</w:t>
      </w:r>
      <w:r w:rsidRPr="002C6282">
        <w:rPr>
          <w:bCs/>
          <w:sz w:val="28"/>
          <w:szCs w:val="28"/>
        </w:rPr>
        <w:t xml:space="preserve"> - Годовой объем отходов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0"/>
        <w:gridCol w:w="2518"/>
      </w:tblGrid>
      <w:tr w:rsidR="000357DC" w:rsidRPr="00624F50" w:rsidTr="002F7369">
        <w:trPr>
          <w:trHeight w:val="549"/>
          <w:tblHeader/>
        </w:trPr>
        <w:tc>
          <w:tcPr>
            <w:tcW w:w="4503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624F50">
              <w:rPr>
                <w:bCs/>
              </w:rPr>
              <w:t>Показатель</w:t>
            </w:r>
          </w:p>
        </w:tc>
        <w:tc>
          <w:tcPr>
            <w:tcW w:w="2550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624F50">
              <w:rPr>
                <w:bCs/>
              </w:rPr>
              <w:t>Единица измерения</w:t>
            </w:r>
          </w:p>
        </w:tc>
        <w:tc>
          <w:tcPr>
            <w:tcW w:w="2518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624F50">
              <w:rPr>
                <w:bCs/>
              </w:rPr>
              <w:t>Значение</w:t>
            </w:r>
          </w:p>
        </w:tc>
      </w:tr>
      <w:tr w:rsidR="000357DC" w:rsidRPr="00624F50" w:rsidTr="002F7369">
        <w:tc>
          <w:tcPr>
            <w:tcW w:w="4503" w:type="dxa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624F50">
              <w:rPr>
                <w:bCs/>
              </w:rPr>
              <w:t>Население</w:t>
            </w:r>
          </w:p>
        </w:tc>
        <w:tc>
          <w:tcPr>
            <w:tcW w:w="2550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624F50">
              <w:rPr>
                <w:bCs/>
              </w:rPr>
              <w:t>чел.</w:t>
            </w:r>
          </w:p>
        </w:tc>
        <w:tc>
          <w:tcPr>
            <w:tcW w:w="2518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624F50">
              <w:rPr>
                <w:bCs/>
              </w:rPr>
              <w:t>720</w:t>
            </w:r>
          </w:p>
        </w:tc>
      </w:tr>
      <w:tr w:rsidR="000357DC" w:rsidRPr="00624F50" w:rsidTr="002F7369">
        <w:tc>
          <w:tcPr>
            <w:tcW w:w="4503" w:type="dxa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624F50">
              <w:rPr>
                <w:bCs/>
              </w:rPr>
              <w:t>Ежегодный объем ТБО от жилой застройки</w:t>
            </w:r>
          </w:p>
        </w:tc>
        <w:tc>
          <w:tcPr>
            <w:tcW w:w="2550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proofErr w:type="gramStart"/>
            <w:r w:rsidRPr="00624F50">
              <w:t>м</w:t>
            </w:r>
            <w:proofErr w:type="gramEnd"/>
            <w:r w:rsidRPr="00624F50">
              <w:rPr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624F50">
              <w:rPr>
                <w:bCs/>
              </w:rPr>
              <w:t>2304</w:t>
            </w:r>
          </w:p>
        </w:tc>
      </w:tr>
      <w:tr w:rsidR="000357DC" w:rsidRPr="00624F50" w:rsidTr="002F7369">
        <w:tc>
          <w:tcPr>
            <w:tcW w:w="4503" w:type="dxa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624F50">
              <w:rPr>
                <w:bCs/>
              </w:rPr>
              <w:t>Из них КГО</w:t>
            </w:r>
          </w:p>
        </w:tc>
        <w:tc>
          <w:tcPr>
            <w:tcW w:w="2550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proofErr w:type="gramStart"/>
            <w:r w:rsidRPr="00624F50">
              <w:t>м</w:t>
            </w:r>
            <w:proofErr w:type="gramEnd"/>
            <w:r w:rsidRPr="00624F50">
              <w:rPr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624F50">
              <w:rPr>
                <w:bCs/>
              </w:rPr>
              <w:t>216</w:t>
            </w:r>
          </w:p>
        </w:tc>
      </w:tr>
      <w:tr w:rsidR="000357DC" w:rsidRPr="00624F50" w:rsidTr="002F7369">
        <w:tc>
          <w:tcPr>
            <w:tcW w:w="4503" w:type="dxa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624F50">
              <w:rPr>
                <w:bCs/>
              </w:rPr>
              <w:t>Ежегодный объем ТБО от объектов торговли</w:t>
            </w:r>
          </w:p>
        </w:tc>
        <w:tc>
          <w:tcPr>
            <w:tcW w:w="2550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</w:pPr>
            <w:proofErr w:type="gramStart"/>
            <w:r w:rsidRPr="00624F50">
              <w:t>м</w:t>
            </w:r>
            <w:proofErr w:type="gramEnd"/>
            <w:r w:rsidRPr="00624F50">
              <w:rPr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624F50">
              <w:rPr>
                <w:bCs/>
              </w:rPr>
              <w:t>770</w:t>
            </w:r>
          </w:p>
        </w:tc>
      </w:tr>
      <w:tr w:rsidR="000357DC" w:rsidRPr="00624F50" w:rsidTr="002F7369">
        <w:tc>
          <w:tcPr>
            <w:tcW w:w="4503" w:type="dxa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624F50">
              <w:rPr>
                <w:bCs/>
              </w:rPr>
              <w:t>Из них КГО</w:t>
            </w:r>
          </w:p>
        </w:tc>
        <w:tc>
          <w:tcPr>
            <w:tcW w:w="2550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</w:pPr>
            <w:proofErr w:type="gramStart"/>
            <w:r w:rsidRPr="00624F50">
              <w:t>м</w:t>
            </w:r>
            <w:proofErr w:type="gramEnd"/>
            <w:r w:rsidRPr="00624F50">
              <w:rPr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624F50">
              <w:rPr>
                <w:bCs/>
              </w:rPr>
              <w:t>231</w:t>
            </w:r>
          </w:p>
        </w:tc>
      </w:tr>
      <w:tr w:rsidR="000357DC" w:rsidRPr="00624F50" w:rsidTr="002F7369">
        <w:tc>
          <w:tcPr>
            <w:tcW w:w="4503" w:type="dxa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624F50">
              <w:rPr>
                <w:bCs/>
              </w:rPr>
              <w:t>Смет с усовершенствованных покрытий</w:t>
            </w:r>
          </w:p>
        </w:tc>
        <w:tc>
          <w:tcPr>
            <w:tcW w:w="2550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proofErr w:type="gramStart"/>
            <w:r w:rsidRPr="00624F50">
              <w:t>м</w:t>
            </w:r>
            <w:proofErr w:type="gramEnd"/>
            <w:r w:rsidRPr="00624F50">
              <w:rPr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624F50">
              <w:rPr>
                <w:bCs/>
              </w:rPr>
              <w:t>442</w:t>
            </w:r>
          </w:p>
        </w:tc>
      </w:tr>
      <w:tr w:rsidR="000357DC" w:rsidRPr="00624F50" w:rsidTr="002F7369">
        <w:tc>
          <w:tcPr>
            <w:tcW w:w="4503" w:type="dxa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rPr>
                <w:b/>
                <w:bCs/>
              </w:rPr>
            </w:pPr>
            <w:r w:rsidRPr="00624F50">
              <w:rPr>
                <w:b/>
                <w:bCs/>
              </w:rPr>
              <w:t>Итого вывозимых отходов</w:t>
            </w:r>
          </w:p>
        </w:tc>
        <w:tc>
          <w:tcPr>
            <w:tcW w:w="2550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proofErr w:type="gramStart"/>
            <w:r w:rsidRPr="00624F50">
              <w:t>м</w:t>
            </w:r>
            <w:proofErr w:type="gramEnd"/>
            <w:r w:rsidRPr="00624F50">
              <w:rPr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0357DC" w:rsidRPr="00624F50" w:rsidRDefault="000357DC" w:rsidP="002F359A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624F50">
              <w:rPr>
                <w:b/>
                <w:bCs/>
              </w:rPr>
              <w:t>3516</w:t>
            </w:r>
          </w:p>
        </w:tc>
      </w:tr>
    </w:tbl>
    <w:p w:rsidR="003372AD" w:rsidRDefault="003372AD" w:rsidP="00D703CC">
      <w:pPr>
        <w:ind w:right="-6" w:firstLine="705"/>
        <w:jc w:val="both"/>
        <w:rPr>
          <w:sz w:val="28"/>
          <w:szCs w:val="28"/>
        </w:rPr>
      </w:pPr>
    </w:p>
    <w:p w:rsidR="00B8746C" w:rsidRPr="009B0662" w:rsidRDefault="00B8746C" w:rsidP="00D703CC">
      <w:pPr>
        <w:ind w:right="-6" w:firstLine="705"/>
        <w:jc w:val="both"/>
        <w:rPr>
          <w:sz w:val="28"/>
          <w:szCs w:val="28"/>
        </w:rPr>
      </w:pPr>
      <w:r w:rsidRPr="009B0662">
        <w:rPr>
          <w:sz w:val="28"/>
          <w:szCs w:val="28"/>
        </w:rPr>
        <w:t>Исходя из расчета, на образуемое количество ТБО</w:t>
      </w:r>
      <w:r w:rsidR="00AF22C0">
        <w:rPr>
          <w:sz w:val="28"/>
          <w:szCs w:val="28"/>
        </w:rPr>
        <w:t xml:space="preserve"> от жилой застройки</w:t>
      </w:r>
      <w:r w:rsidRPr="009B0662">
        <w:rPr>
          <w:sz w:val="28"/>
          <w:szCs w:val="28"/>
        </w:rPr>
        <w:t xml:space="preserve"> необходимое количество контейнеров </w:t>
      </w:r>
      <w:r>
        <w:rPr>
          <w:sz w:val="28"/>
          <w:szCs w:val="28"/>
        </w:rPr>
        <w:t xml:space="preserve">объемом 0,75 </w:t>
      </w:r>
      <w:r w:rsidRPr="00B8746C">
        <w:rPr>
          <w:sz w:val="28"/>
          <w:szCs w:val="28"/>
        </w:rPr>
        <w:t>м</w:t>
      </w:r>
      <w:r w:rsidRPr="002F359A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 w:rsidRPr="002C6282">
        <w:rPr>
          <w:sz w:val="28"/>
          <w:szCs w:val="28"/>
        </w:rPr>
        <w:t>составляет 12 единиц</w:t>
      </w:r>
      <w:r w:rsidRPr="009B0662">
        <w:rPr>
          <w:sz w:val="28"/>
          <w:szCs w:val="28"/>
        </w:rPr>
        <w:t xml:space="preserve">. Учитывая местные нормативы, для обеспечения шаговой доступности на проектируемой территории индивидуальной жилой застройки предусмотрено </w:t>
      </w:r>
      <w:r w:rsidRPr="002C6282">
        <w:rPr>
          <w:sz w:val="28"/>
          <w:szCs w:val="28"/>
        </w:rPr>
        <w:t>6 площадок по 2 контейнера</w:t>
      </w:r>
      <w:r w:rsidRPr="009B0662">
        <w:rPr>
          <w:sz w:val="28"/>
          <w:szCs w:val="28"/>
        </w:rPr>
        <w:t xml:space="preserve"> на каждой. </w:t>
      </w:r>
    </w:p>
    <w:p w:rsidR="00B8746C" w:rsidRPr="009B0662" w:rsidRDefault="00B8746C" w:rsidP="00D703CC">
      <w:pPr>
        <w:ind w:firstLine="705"/>
        <w:jc w:val="both"/>
        <w:rPr>
          <w:sz w:val="28"/>
          <w:szCs w:val="28"/>
        </w:rPr>
      </w:pPr>
      <w:r w:rsidRPr="009B0662">
        <w:rPr>
          <w:sz w:val="28"/>
          <w:szCs w:val="28"/>
        </w:rPr>
        <w:t xml:space="preserve">Для вывоза </w:t>
      </w:r>
      <w:r w:rsidR="00AF22C0">
        <w:rPr>
          <w:sz w:val="28"/>
          <w:szCs w:val="28"/>
        </w:rPr>
        <w:t>ТБО</w:t>
      </w:r>
      <w:r w:rsidRPr="009B0662">
        <w:rPr>
          <w:sz w:val="28"/>
          <w:szCs w:val="28"/>
        </w:rPr>
        <w:t xml:space="preserve"> </w:t>
      </w:r>
      <w:r w:rsidRPr="002C6282">
        <w:rPr>
          <w:sz w:val="28"/>
          <w:szCs w:val="28"/>
        </w:rPr>
        <w:t>достаточно 1 рейса 1 машины малой вместимости (10 м</w:t>
      </w:r>
      <w:r w:rsidRPr="002F359A">
        <w:rPr>
          <w:sz w:val="28"/>
          <w:szCs w:val="28"/>
          <w:vertAlign w:val="superscript"/>
        </w:rPr>
        <w:t>3</w:t>
      </w:r>
      <w:r w:rsidRPr="002C6282">
        <w:rPr>
          <w:sz w:val="28"/>
          <w:szCs w:val="28"/>
        </w:rPr>
        <w:t>) и ежедневном графике</w:t>
      </w:r>
      <w:r w:rsidR="00AF22C0">
        <w:rPr>
          <w:sz w:val="28"/>
          <w:szCs w:val="28"/>
        </w:rPr>
        <w:t xml:space="preserve"> вывоза.</w:t>
      </w:r>
    </w:p>
    <w:p w:rsidR="00B8746C" w:rsidRPr="009B0662" w:rsidRDefault="00AF22C0" w:rsidP="00D703CC">
      <w:pPr>
        <w:ind w:firstLine="705"/>
        <w:jc w:val="both"/>
      </w:pPr>
      <w:r>
        <w:rPr>
          <w:sz w:val="28"/>
          <w:szCs w:val="28"/>
        </w:rPr>
        <w:t>У</w:t>
      </w:r>
      <w:r w:rsidR="00B8746C" w:rsidRPr="009B0662">
        <w:rPr>
          <w:sz w:val="28"/>
          <w:szCs w:val="28"/>
        </w:rPr>
        <w:t xml:space="preserve">ничтожение биологических отходов предлагается на проектируемой установке по обезвреживанию биологических отходов КР-500 (крематор) при свалке ТБО в поселке Дровяной. </w:t>
      </w:r>
    </w:p>
    <w:p w:rsidR="00B8746C" w:rsidRPr="009B0662" w:rsidRDefault="00B8746C" w:rsidP="00B8746C">
      <w:pPr>
        <w:jc w:val="both"/>
      </w:pPr>
    </w:p>
    <w:p w:rsidR="009E5AC0" w:rsidRDefault="00011D12" w:rsidP="003372AD">
      <w:pPr>
        <w:pStyle w:val="21"/>
        <w:numPr>
          <w:ilvl w:val="0"/>
          <w:numId w:val="16"/>
        </w:numPr>
        <w:tabs>
          <w:tab w:val="left" w:pos="1134"/>
        </w:tabs>
        <w:spacing w:before="0"/>
        <w:ind w:left="993" w:hanging="284"/>
        <w:jc w:val="both"/>
        <w:rPr>
          <w:rFonts w:ascii="Times New Roman" w:hAnsi="Times New Roman"/>
          <w:iCs/>
          <w:color w:val="auto"/>
          <w:sz w:val="28"/>
          <w:szCs w:val="28"/>
        </w:rPr>
      </w:pPr>
      <w:bookmarkStart w:id="41" w:name="_Toc336245206"/>
      <w:bookmarkStart w:id="42" w:name="_Toc346280698"/>
      <w:bookmarkStart w:id="43" w:name="_Toc348360691"/>
      <w:r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bookmarkStart w:id="44" w:name="_Toc414624395"/>
      <w:r w:rsidR="009E5AC0" w:rsidRPr="00C53563">
        <w:rPr>
          <w:rFonts w:ascii="Times New Roman" w:hAnsi="Times New Roman"/>
          <w:iCs/>
          <w:color w:val="auto"/>
          <w:sz w:val="28"/>
          <w:szCs w:val="28"/>
        </w:rPr>
        <w:t>Охрана окружающей среды</w:t>
      </w:r>
      <w:bookmarkEnd w:id="41"/>
      <w:bookmarkEnd w:id="42"/>
      <w:bookmarkEnd w:id="43"/>
      <w:bookmarkEnd w:id="44"/>
    </w:p>
    <w:p w:rsidR="00B8746C" w:rsidRPr="00006447" w:rsidRDefault="00B8746C" w:rsidP="00B8746C">
      <w:pPr>
        <w:ind w:firstLine="709"/>
        <w:jc w:val="both"/>
        <w:rPr>
          <w:color w:val="000000"/>
          <w:sz w:val="28"/>
          <w:szCs w:val="28"/>
        </w:rPr>
      </w:pPr>
      <w:bookmarkStart w:id="45" w:name="_Toc331000803"/>
      <w:r w:rsidRPr="00006447">
        <w:rPr>
          <w:color w:val="000000"/>
          <w:sz w:val="28"/>
          <w:szCs w:val="28"/>
        </w:rPr>
        <w:t>Проектные предложения проекта планировки направлены на обеспечение экологической безопасности и создание благоприятной среды жизнедеятельности человека.</w:t>
      </w:r>
    </w:p>
    <w:p w:rsidR="00B8746C" w:rsidRPr="00006447" w:rsidRDefault="00B8746C" w:rsidP="00B8746C">
      <w:pPr>
        <w:ind w:firstLine="709"/>
        <w:jc w:val="both"/>
        <w:rPr>
          <w:color w:val="000000"/>
          <w:sz w:val="28"/>
          <w:szCs w:val="28"/>
        </w:rPr>
      </w:pPr>
      <w:r w:rsidRPr="00006447">
        <w:rPr>
          <w:color w:val="000000"/>
          <w:sz w:val="28"/>
          <w:szCs w:val="28"/>
        </w:rPr>
        <w:t>Оптимизация экологической обстановки при разработке документации по планировке территории достигается градостроительными методами за счет архитектурно-планировочной организации территории, её инженерного обустройства и благоустройства.</w:t>
      </w:r>
    </w:p>
    <w:p w:rsidR="00B8746C" w:rsidRPr="00006447" w:rsidRDefault="00B8746C" w:rsidP="00B8746C">
      <w:pPr>
        <w:ind w:firstLine="709"/>
        <w:jc w:val="both"/>
        <w:rPr>
          <w:color w:val="000000"/>
          <w:sz w:val="28"/>
          <w:szCs w:val="28"/>
        </w:rPr>
      </w:pPr>
      <w:r w:rsidRPr="00006447">
        <w:rPr>
          <w:color w:val="000000"/>
          <w:sz w:val="28"/>
          <w:szCs w:val="28"/>
        </w:rPr>
        <w:t>Проектные предложения разработаны с учетом зон с особыми условиями использования территории и установленных для них регламентов (санитарно-защитные зоны) и оценки санитарно-экологического состояния окружающей среды.</w:t>
      </w:r>
    </w:p>
    <w:p w:rsidR="00B8746C" w:rsidRPr="00006447" w:rsidRDefault="00B8746C" w:rsidP="00B8746C">
      <w:pPr>
        <w:ind w:firstLine="709"/>
        <w:jc w:val="both"/>
        <w:rPr>
          <w:color w:val="000000"/>
          <w:sz w:val="28"/>
          <w:szCs w:val="28"/>
        </w:rPr>
      </w:pPr>
      <w:r w:rsidRPr="00006447">
        <w:rPr>
          <w:color w:val="000000"/>
          <w:sz w:val="28"/>
          <w:szCs w:val="28"/>
        </w:rPr>
        <w:t>Территория проектирования с точки зрения обеспечения экологической безопасности является благоприятной для развития жилой застройки, т.</w:t>
      </w:r>
      <w:r w:rsidR="002F359A">
        <w:rPr>
          <w:color w:val="000000"/>
          <w:sz w:val="28"/>
          <w:szCs w:val="28"/>
        </w:rPr>
        <w:t xml:space="preserve"> </w:t>
      </w:r>
      <w:r w:rsidRPr="00006447">
        <w:rPr>
          <w:color w:val="000000"/>
          <w:sz w:val="28"/>
          <w:szCs w:val="28"/>
        </w:rPr>
        <w:t>к. удалена на достаточное расстояние от крупных источников негативного воздействия на среду обитания и здоровье человека. Планируемая жилая застройка размещена за границами ориентировочных санитарно-защитных зон.</w:t>
      </w:r>
    </w:p>
    <w:p w:rsidR="00B8746C" w:rsidRPr="00006447" w:rsidRDefault="00B8746C" w:rsidP="00B8746C">
      <w:pPr>
        <w:ind w:firstLine="709"/>
        <w:jc w:val="both"/>
        <w:rPr>
          <w:sz w:val="28"/>
          <w:szCs w:val="28"/>
        </w:rPr>
      </w:pPr>
      <w:r w:rsidRPr="00006447">
        <w:rPr>
          <w:sz w:val="28"/>
          <w:szCs w:val="28"/>
        </w:rPr>
        <w:t xml:space="preserve">Размещение новых производственных предприятий в границах проектирования не предусматривается. </w:t>
      </w:r>
    </w:p>
    <w:p w:rsidR="00B8746C" w:rsidRDefault="00B8746C" w:rsidP="00D703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6447">
        <w:rPr>
          <w:sz w:val="28"/>
          <w:szCs w:val="28"/>
        </w:rPr>
        <w:t>В проекте выполнен комплекс работ по обоснованию развития инженерной инфраструктуры.</w:t>
      </w:r>
      <w:r w:rsidR="00F833FC">
        <w:rPr>
          <w:sz w:val="28"/>
          <w:szCs w:val="28"/>
        </w:rPr>
        <w:t xml:space="preserve"> </w:t>
      </w:r>
    </w:p>
    <w:p w:rsidR="00F833FC" w:rsidRDefault="00B8746C" w:rsidP="00F833F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6447">
        <w:rPr>
          <w:sz w:val="28"/>
          <w:szCs w:val="28"/>
        </w:rPr>
        <w:t>Планируемые объекты инженерной инфраструктуры, которые являются источниками негативного воздействия на окружающую среду и здоровье человека, удалены от жилой застройки на расстояние, достаточное для установления санитарно-защитных зон.</w:t>
      </w:r>
    </w:p>
    <w:p w:rsidR="00F833FC" w:rsidRPr="00F833FC" w:rsidRDefault="00F833FC" w:rsidP="00F833F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наличие на территории ручьев и малых озер, особое внимание уделено соблюдению регламентов прибрежных защитных и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зон. Согласно Водному кодексу РФ, в</w:t>
      </w:r>
      <w:r w:rsidRPr="00F833FC">
        <w:rPr>
          <w:sz w:val="28"/>
          <w:szCs w:val="28"/>
        </w:rPr>
        <w:t xml:space="preserve"> границах </w:t>
      </w:r>
      <w:proofErr w:type="spellStart"/>
      <w:r w:rsidRPr="00F833FC">
        <w:rPr>
          <w:sz w:val="28"/>
          <w:szCs w:val="28"/>
        </w:rPr>
        <w:t>водоохранных</w:t>
      </w:r>
      <w:proofErr w:type="spellEnd"/>
      <w:r w:rsidRPr="00F833FC">
        <w:rPr>
          <w:sz w:val="28"/>
          <w:szCs w:val="28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</w:t>
      </w:r>
      <w:r>
        <w:rPr>
          <w:sz w:val="28"/>
          <w:szCs w:val="28"/>
        </w:rPr>
        <w:t>рения, заиления и истощения вод. Основные мероприятия по защите водных объектов:</w:t>
      </w:r>
    </w:p>
    <w:p w:rsidR="00F833FC" w:rsidRPr="00F833FC" w:rsidRDefault="00F833FC" w:rsidP="00F833FC">
      <w:pPr>
        <w:pStyle w:val="u"/>
        <w:shd w:val="clear" w:color="auto" w:fill="FFFFFF"/>
        <w:ind w:firstLine="39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 w:rsidRPr="00F833FC">
        <w:rPr>
          <w:color w:val="auto"/>
          <w:sz w:val="28"/>
          <w:szCs w:val="28"/>
        </w:rPr>
        <w:t>централизованные системы водоотведения (канализации), централизованные ливневые системы водоотведения;</w:t>
      </w:r>
    </w:p>
    <w:p w:rsidR="00F833FC" w:rsidRPr="00F833FC" w:rsidRDefault="00F833FC" w:rsidP="00F833FC">
      <w:pPr>
        <w:pStyle w:val="u"/>
        <w:shd w:val="clear" w:color="auto" w:fill="FFFFFF"/>
        <w:ind w:firstLine="390"/>
        <w:rPr>
          <w:color w:val="auto"/>
          <w:sz w:val="28"/>
          <w:szCs w:val="28"/>
        </w:rPr>
      </w:pPr>
      <w:r w:rsidRPr="00F833FC">
        <w:rPr>
          <w:color w:val="auto"/>
          <w:sz w:val="28"/>
          <w:szCs w:val="28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F833FC" w:rsidRPr="00F833FC" w:rsidRDefault="00F833FC" w:rsidP="00F833FC">
      <w:pPr>
        <w:pStyle w:val="u"/>
        <w:shd w:val="clear" w:color="auto" w:fill="FFFFFF"/>
        <w:ind w:firstLine="390"/>
        <w:rPr>
          <w:color w:val="auto"/>
          <w:sz w:val="28"/>
          <w:szCs w:val="28"/>
        </w:rPr>
      </w:pPr>
      <w:r w:rsidRPr="00F833FC">
        <w:rPr>
          <w:color w:val="auto"/>
          <w:sz w:val="28"/>
          <w:szCs w:val="28"/>
        </w:rPr>
        <w:t>3) локальные очистные сооружения для очистки сточных вод (в том числе дождевых, талых, инфильтрационных,</w:t>
      </w:r>
      <w:r>
        <w:rPr>
          <w:color w:val="auto"/>
          <w:sz w:val="28"/>
          <w:szCs w:val="28"/>
        </w:rPr>
        <w:t xml:space="preserve"> поливомоечных и дренажных вод)</w:t>
      </w:r>
      <w:r w:rsidRPr="00F833FC">
        <w:rPr>
          <w:color w:val="auto"/>
          <w:sz w:val="28"/>
          <w:szCs w:val="28"/>
        </w:rPr>
        <w:t>;</w:t>
      </w:r>
    </w:p>
    <w:p w:rsidR="00F833FC" w:rsidRPr="00F833FC" w:rsidRDefault="00F833FC" w:rsidP="00F833FC">
      <w:pPr>
        <w:pStyle w:val="u"/>
        <w:shd w:val="clear" w:color="auto" w:fill="FFFFFF"/>
        <w:ind w:firstLine="390"/>
        <w:rPr>
          <w:color w:val="auto"/>
          <w:sz w:val="28"/>
          <w:szCs w:val="28"/>
        </w:rPr>
      </w:pPr>
      <w:r w:rsidRPr="00F833FC">
        <w:rPr>
          <w:color w:val="auto"/>
          <w:sz w:val="28"/>
          <w:szCs w:val="28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материалов.</w:t>
      </w:r>
    </w:p>
    <w:p w:rsidR="00B8746C" w:rsidRPr="00006447" w:rsidRDefault="00B8746C" w:rsidP="00D703CC">
      <w:pPr>
        <w:ind w:firstLine="709"/>
        <w:jc w:val="both"/>
        <w:rPr>
          <w:sz w:val="28"/>
          <w:szCs w:val="28"/>
        </w:rPr>
      </w:pPr>
      <w:r w:rsidRPr="00006447">
        <w:rPr>
          <w:sz w:val="28"/>
          <w:szCs w:val="28"/>
        </w:rPr>
        <w:t>Проектом планировки предусмотрено формирование зеленых насаждений общего пользования (озелененные спортивные и детские площадки), ограниченного пользования (озеленен</w:t>
      </w:r>
      <w:r>
        <w:rPr>
          <w:sz w:val="28"/>
          <w:szCs w:val="28"/>
        </w:rPr>
        <w:t>ие жилой застройки и территории</w:t>
      </w:r>
      <w:r w:rsidRPr="00006447">
        <w:rPr>
          <w:sz w:val="28"/>
          <w:szCs w:val="28"/>
        </w:rPr>
        <w:t xml:space="preserve"> физкультурно-оздоровительного комплекса, детского дошкольного учреждения</w:t>
      </w:r>
      <w:r>
        <w:rPr>
          <w:sz w:val="28"/>
          <w:szCs w:val="28"/>
        </w:rPr>
        <w:t>, школы</w:t>
      </w:r>
      <w:r w:rsidRPr="00006447">
        <w:rPr>
          <w:sz w:val="28"/>
          <w:szCs w:val="28"/>
        </w:rPr>
        <w:t>) и зеленых насаждений специального назн</w:t>
      </w:r>
      <w:r w:rsidR="002F359A">
        <w:rPr>
          <w:sz w:val="28"/>
          <w:szCs w:val="28"/>
        </w:rPr>
        <w:t>ачения вдоль автомобильных дорог</w:t>
      </w:r>
      <w:r w:rsidRPr="00006447">
        <w:rPr>
          <w:sz w:val="28"/>
          <w:szCs w:val="28"/>
        </w:rPr>
        <w:t>.</w:t>
      </w:r>
    </w:p>
    <w:p w:rsidR="00B8746C" w:rsidRPr="00006447" w:rsidRDefault="00B8746C" w:rsidP="00D703CC">
      <w:pPr>
        <w:ind w:firstLine="709"/>
        <w:jc w:val="both"/>
        <w:rPr>
          <w:sz w:val="28"/>
          <w:szCs w:val="28"/>
        </w:rPr>
      </w:pPr>
      <w:r w:rsidRPr="00006447">
        <w:rPr>
          <w:sz w:val="28"/>
          <w:szCs w:val="28"/>
        </w:rPr>
        <w:t xml:space="preserve">Для обеспечения санитарных требований проектом предложена система </w:t>
      </w:r>
      <w:proofErr w:type="spellStart"/>
      <w:r w:rsidRPr="00006447">
        <w:rPr>
          <w:sz w:val="28"/>
          <w:szCs w:val="28"/>
        </w:rPr>
        <w:t>мусороудаления</w:t>
      </w:r>
      <w:proofErr w:type="spellEnd"/>
      <w:r w:rsidRPr="00006447">
        <w:rPr>
          <w:sz w:val="28"/>
          <w:szCs w:val="28"/>
        </w:rPr>
        <w:t xml:space="preserve"> для всех жилых и общественных зданий, размещенных в границах проектирования.</w:t>
      </w:r>
    </w:p>
    <w:bookmarkEnd w:id="45"/>
    <w:p w:rsidR="00B8746C" w:rsidRPr="00B8746C" w:rsidRDefault="00B8746C" w:rsidP="00D703CC">
      <w:pPr>
        <w:ind w:firstLine="709"/>
      </w:pPr>
    </w:p>
    <w:p w:rsidR="008B328E" w:rsidRDefault="001A66E3" w:rsidP="000A3878">
      <w:pPr>
        <w:pStyle w:val="21"/>
        <w:numPr>
          <w:ilvl w:val="0"/>
          <w:numId w:val="16"/>
        </w:numPr>
        <w:spacing w:before="0"/>
        <w:rPr>
          <w:rFonts w:ascii="Times New Roman" w:hAnsi="Times New Roman"/>
          <w:iCs/>
          <w:color w:val="auto"/>
          <w:sz w:val="28"/>
          <w:szCs w:val="28"/>
        </w:rPr>
      </w:pPr>
      <w:bookmarkStart w:id="46" w:name="_Toc322090244"/>
      <w:bookmarkEnd w:id="5"/>
      <w:bookmarkEnd w:id="37"/>
      <w:bookmarkEnd w:id="38"/>
      <w:r w:rsidRPr="00C53563">
        <w:rPr>
          <w:iCs/>
          <w:color w:val="auto"/>
          <w:sz w:val="28"/>
          <w:szCs w:val="28"/>
        </w:rPr>
        <w:br w:type="page"/>
      </w:r>
      <w:r w:rsidR="0005670C">
        <w:rPr>
          <w:iCs/>
          <w:color w:val="auto"/>
          <w:sz w:val="28"/>
          <w:szCs w:val="28"/>
        </w:rPr>
        <w:t xml:space="preserve"> </w:t>
      </w:r>
      <w:bookmarkStart w:id="47" w:name="_Toc414624396"/>
      <w:r w:rsidR="00D6712D" w:rsidRPr="00C53563">
        <w:rPr>
          <w:rFonts w:ascii="Times New Roman" w:hAnsi="Times New Roman"/>
          <w:iCs/>
          <w:color w:val="auto"/>
          <w:sz w:val="28"/>
          <w:szCs w:val="28"/>
        </w:rPr>
        <w:t>Т</w:t>
      </w:r>
      <w:r w:rsidR="008B328E" w:rsidRPr="00C53563">
        <w:rPr>
          <w:rFonts w:ascii="Times New Roman" w:hAnsi="Times New Roman"/>
          <w:iCs/>
          <w:color w:val="auto"/>
          <w:sz w:val="28"/>
          <w:szCs w:val="28"/>
        </w:rPr>
        <w:t>ехнико-экономические показатели проекта планировки</w:t>
      </w:r>
      <w:bookmarkEnd w:id="46"/>
      <w:bookmarkEnd w:id="47"/>
    </w:p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3875"/>
        <w:gridCol w:w="1935"/>
        <w:gridCol w:w="62"/>
        <w:gridCol w:w="70"/>
        <w:gridCol w:w="1399"/>
        <w:gridCol w:w="93"/>
        <w:gridCol w:w="2109"/>
      </w:tblGrid>
      <w:tr w:rsidR="003372AD" w:rsidRPr="003372AD" w:rsidTr="003B3F88">
        <w:trPr>
          <w:trHeight w:val="225"/>
          <w:tblHeader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</w:rPr>
              <w:t>№</w:t>
            </w:r>
          </w:p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proofErr w:type="gramStart"/>
            <w:r w:rsidRPr="003372AD">
              <w:rPr>
                <w:b/>
              </w:rPr>
              <w:t>п</w:t>
            </w:r>
            <w:proofErr w:type="gramEnd"/>
            <w:r w:rsidRPr="003372AD">
              <w:rPr>
                <w:b/>
              </w:rPr>
              <w:t>/п</w:t>
            </w:r>
          </w:p>
        </w:tc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</w:rPr>
              <w:t>Наименование показателей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</w:rPr>
              <w:t>Единица измерений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</w:rPr>
              <w:t>Величина показателей</w:t>
            </w:r>
          </w:p>
        </w:tc>
      </w:tr>
      <w:tr w:rsidR="003B3F88" w:rsidRPr="003372AD" w:rsidTr="003B3F88">
        <w:trPr>
          <w:trHeight w:val="359"/>
          <w:tblHeader/>
        </w:trPr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</w:p>
        </w:tc>
        <w:tc>
          <w:tcPr>
            <w:tcW w:w="1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</w:rPr>
              <w:t>Современное состояние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</w:rPr>
              <w:t>Проектное предложение</w:t>
            </w:r>
          </w:p>
        </w:tc>
      </w:tr>
      <w:tr w:rsidR="003372AD" w:rsidRPr="003372AD" w:rsidTr="003B3F88">
        <w:trPr>
          <w:trHeight w:val="1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  <w:iCs/>
              </w:rPr>
            </w:pPr>
            <w:r w:rsidRPr="003372AD">
              <w:rPr>
                <w:b/>
                <w:iCs/>
                <w:lang w:val="en-US"/>
              </w:rPr>
              <w:t xml:space="preserve">I. </w:t>
            </w:r>
            <w:r w:rsidRPr="003372AD">
              <w:rPr>
                <w:b/>
                <w:iCs/>
              </w:rPr>
              <w:t>Территория</w:t>
            </w:r>
          </w:p>
        </w:tc>
      </w:tr>
      <w:tr w:rsidR="00BB4EF8" w:rsidRPr="003372AD" w:rsidTr="00BB4EF8">
        <w:trPr>
          <w:trHeight w:val="54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Территория жилого района в границах проектирования, в т.</w:t>
            </w:r>
            <w:r>
              <w:t xml:space="preserve"> </w:t>
            </w:r>
            <w:r w:rsidRPr="00986D91">
              <w:t>ч.: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>
              <w:t>48,08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>
              <w:t>48,08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Зоны индивидуальной жилой застройки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20,16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Зоны размещения объектов торговли и общественного питания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0,23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Зона торгового центра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0,68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1.4.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Зоны размещения объектов образования и воспитания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1,92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1.5.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Зона многопрофильного учреждения дополнительного образования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0,06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1.6.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Зона размещения объектов здравоохранения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0,2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1.7.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Зоны размещения объектов спортивного назначения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0,56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1.8.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Площадки для отдыха населения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0,64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1.9.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Зоны размещения объектов инженерной инфраструктуры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0,06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1.10.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Зона сохраняемого природного ландшафта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10,3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1.11.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Зеленые насаждения специального назначения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3,21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1.12.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>
              <w:t>Территория общего пользования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10,06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1.13.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Не вовлеченные в градостроительную деятельность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>
              <w:t>48,08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D26CA1" w:rsidRDefault="00BB4EF8" w:rsidP="00BB4EF8">
            <w:pPr>
              <w:pStyle w:val="afff3"/>
              <w:jc w:val="center"/>
              <w:rPr>
                <w:highlight w:val="red"/>
              </w:rPr>
            </w:pPr>
            <w:r w:rsidRPr="00F72446">
              <w:t>-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r w:rsidRPr="00986D91">
              <w:t>Из общей площади микрорайона территории общего пользования, в т. ч.: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  <w:r w:rsidRPr="00986D91">
              <w:t>/%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10,06/20,9</w:t>
            </w:r>
          </w:p>
        </w:tc>
      </w:tr>
      <w:tr w:rsidR="00BB4EF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3372AD" w:rsidRDefault="00BB4EF8" w:rsidP="00BB4EF8">
            <w:pPr>
              <w:pStyle w:val="afff3"/>
              <w:jc w:val="center"/>
            </w:pPr>
            <w:r w:rsidRPr="003372AD">
              <w:t>2.1.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</w:pPr>
            <w:proofErr w:type="gramStart"/>
            <w:r w:rsidRPr="00986D91">
              <w:t>улицы</w:t>
            </w:r>
            <w:proofErr w:type="gramEnd"/>
            <w:r w:rsidRPr="00986D91">
              <w:t>, дороги, проезды, площади;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proofErr w:type="gramStart"/>
            <w:r w:rsidRPr="00986D91">
              <w:t>га</w:t>
            </w:r>
            <w:proofErr w:type="gramEnd"/>
            <w:r w:rsidRPr="00986D91">
              <w:t>/%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986D91" w:rsidRDefault="00BB4EF8" w:rsidP="00BB4EF8">
            <w:pPr>
              <w:pStyle w:val="afff3"/>
              <w:jc w:val="center"/>
            </w:pPr>
            <w:r w:rsidRPr="00986D91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8" w:rsidRPr="00F72446" w:rsidRDefault="00BB4EF8" w:rsidP="00BB4EF8">
            <w:pPr>
              <w:pStyle w:val="afff3"/>
              <w:jc w:val="center"/>
            </w:pPr>
            <w:r w:rsidRPr="00F72446">
              <w:t>10,06/20,9</w:t>
            </w:r>
          </w:p>
        </w:tc>
      </w:tr>
      <w:tr w:rsidR="003B3F8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Коэффициент застройки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%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BB4EF8" w:rsidRDefault="003372AD" w:rsidP="002F359A">
            <w:pPr>
              <w:pStyle w:val="afff3"/>
              <w:jc w:val="center"/>
            </w:pPr>
            <w:r w:rsidRPr="00BB4EF8">
              <w:t>7,3</w:t>
            </w:r>
          </w:p>
        </w:tc>
      </w:tr>
      <w:tr w:rsidR="003B3F8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4.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Коэффициент плотности застройки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%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BB4EF8" w:rsidRDefault="003372AD" w:rsidP="002F359A">
            <w:pPr>
              <w:pStyle w:val="afff3"/>
              <w:jc w:val="center"/>
            </w:pPr>
            <w:r w:rsidRPr="00BB4EF8">
              <w:t>15,0</w:t>
            </w:r>
          </w:p>
        </w:tc>
      </w:tr>
      <w:tr w:rsidR="003B3F8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5.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Плотность застройки жилой зоны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>2</w:t>
            </w:r>
            <w:r w:rsidRPr="003372AD">
              <w:t>/га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BB4EF8" w:rsidRDefault="003372AD" w:rsidP="002F359A">
            <w:pPr>
              <w:pStyle w:val="afff3"/>
              <w:jc w:val="center"/>
            </w:pPr>
            <w:r w:rsidRPr="00BB4EF8">
              <w:t>998</w:t>
            </w:r>
          </w:p>
        </w:tc>
      </w:tr>
      <w:tr w:rsidR="003372AD" w:rsidRPr="003372AD" w:rsidTr="003B3F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  <w:iCs/>
              </w:rPr>
            </w:pPr>
            <w:r w:rsidRPr="003372AD">
              <w:rPr>
                <w:b/>
                <w:iCs/>
                <w:lang w:val="en-US"/>
              </w:rPr>
              <w:t xml:space="preserve">II. </w:t>
            </w:r>
            <w:r w:rsidRPr="003372AD">
              <w:rPr>
                <w:b/>
                <w:iCs/>
              </w:rPr>
              <w:t>Население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Численность населения, в т. ч.: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чел.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720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  <w:r w:rsidRPr="003372AD">
              <w:rPr>
                <w:lang w:val="en-US"/>
              </w:rPr>
              <w:t>1</w:t>
            </w:r>
            <w:r w:rsidRPr="003372AD">
              <w:t>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Население в жилом фонде нового строительства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чел.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720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rPr>
                <w:lang w:val="en-US"/>
              </w:rPr>
              <w:t>2</w:t>
            </w:r>
            <w:r w:rsidRPr="003372AD">
              <w:t>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Плотность населения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чел./га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highlight w:val="yellow"/>
              </w:rPr>
            </w:pPr>
            <w:r w:rsidRPr="003372AD">
              <w:t>32</w:t>
            </w:r>
          </w:p>
        </w:tc>
      </w:tr>
      <w:tr w:rsidR="003372AD" w:rsidRPr="003372AD" w:rsidTr="003B3F88">
        <w:trPr>
          <w:trHeight w:val="1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  <w:iCs/>
                <w:lang w:val="en-US"/>
              </w:rPr>
              <w:t xml:space="preserve">III. </w:t>
            </w:r>
            <w:r w:rsidRPr="003372AD">
              <w:rPr>
                <w:b/>
                <w:iCs/>
              </w:rPr>
              <w:t>Жилищное строительство</w:t>
            </w:r>
          </w:p>
        </w:tc>
      </w:tr>
      <w:tr w:rsidR="003B3F88" w:rsidRPr="003372AD" w:rsidTr="00BB4EF8">
        <w:trPr>
          <w:trHeight w:val="16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Жилищный фонд, в т. ч.: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тыс. м</w:t>
            </w:r>
            <w:r w:rsidRPr="003372AD">
              <w:rPr>
                <w:vertAlign w:val="superscript"/>
              </w:rPr>
              <w:t>2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20,4</w:t>
            </w:r>
          </w:p>
        </w:tc>
      </w:tr>
      <w:tr w:rsidR="003B3F88" w:rsidRPr="003372AD" w:rsidTr="00BB4EF8">
        <w:trPr>
          <w:trHeight w:val="607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Жилищный фонд нового строительства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тыс. м</w:t>
            </w:r>
            <w:r w:rsidRPr="003372AD">
              <w:rPr>
                <w:vertAlign w:val="superscript"/>
              </w:rPr>
              <w:t>2</w:t>
            </w:r>
            <w:r w:rsidRPr="003372AD">
              <w:t>/</w:t>
            </w:r>
          </w:p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кол</w:t>
            </w:r>
            <w:proofErr w:type="gramEnd"/>
            <w:r w:rsidRPr="003372AD">
              <w:t>-во участков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20,4</w:t>
            </w:r>
          </w:p>
        </w:tc>
      </w:tr>
      <w:tr w:rsidR="003B3F88" w:rsidRPr="003372AD" w:rsidTr="00BB4EF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Жилищная обеспеченность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>2</w:t>
            </w:r>
            <w:r w:rsidRPr="003372AD">
              <w:t>/чел.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28,3</w:t>
            </w:r>
          </w:p>
        </w:tc>
      </w:tr>
      <w:tr w:rsidR="003372AD" w:rsidRPr="003372AD" w:rsidTr="00BB4EF8">
        <w:trPr>
          <w:trHeight w:val="19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  <w:lang w:val="en-US"/>
              </w:rPr>
              <w:t>IV</w:t>
            </w:r>
            <w:r w:rsidRPr="003372AD">
              <w:rPr>
                <w:b/>
              </w:rPr>
              <w:t>. Культурно-бытовое обслуживание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Детский сад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место</w:t>
            </w:r>
            <w:proofErr w:type="gram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120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Общеобразовательная школа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место</w:t>
            </w:r>
            <w:proofErr w:type="gram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280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Амбулаторно-поликлиническое учреждение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посещений</w:t>
            </w:r>
            <w:proofErr w:type="gramEnd"/>
            <w:r w:rsidRPr="003372AD">
              <w:t xml:space="preserve"> в смену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30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4.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Аптека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объект</w:t>
            </w:r>
            <w:proofErr w:type="gram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5.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Молодежный центр досуга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посетительское</w:t>
            </w:r>
            <w:proofErr w:type="gramEnd"/>
            <w:r w:rsidRPr="003372AD">
              <w:t xml:space="preserve"> место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120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6.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Физкультурно-оздоровительный комплекс, в том числе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объект</w:t>
            </w:r>
            <w:proofErr w:type="gram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6.1.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- спортивные залы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>2</w:t>
            </w:r>
            <w:r w:rsidRPr="003372AD">
              <w:t xml:space="preserve"> площади пола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702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6.2.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- бассейн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>2</w:t>
            </w:r>
            <w:r w:rsidRPr="003372AD">
              <w:t xml:space="preserve"> зеркала воды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275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7.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Плоскостные спортивные сооружения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>2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5300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8.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Стадион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>2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1200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9.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Магазины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 xml:space="preserve">2 </w:t>
            </w:r>
            <w:r w:rsidRPr="003372AD">
              <w:t>торговой площади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1100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10.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Предприятия общественного питания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посадочное</w:t>
            </w:r>
            <w:proofErr w:type="gramEnd"/>
            <w:r w:rsidRPr="003372AD">
              <w:t xml:space="preserve"> место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Предприятия бытового обслуживания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рабочее</w:t>
            </w:r>
            <w:proofErr w:type="gramEnd"/>
            <w:r w:rsidRPr="003372AD">
              <w:t xml:space="preserve"> место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20</w:t>
            </w:r>
          </w:p>
        </w:tc>
      </w:tr>
      <w:tr w:rsidR="003372AD" w:rsidRPr="003372AD" w:rsidTr="003B3F88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  <w:iCs/>
                <w:lang w:val="en-US"/>
              </w:rPr>
              <w:t>V</w:t>
            </w:r>
            <w:r w:rsidRPr="003372AD">
              <w:rPr>
                <w:b/>
                <w:iCs/>
              </w:rPr>
              <w:t>. Транспортная инфраструктура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r w:rsidRPr="003372AD">
              <w:rPr>
                <w:rFonts w:eastAsia="Calibri"/>
              </w:rPr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rPr>
                <w:rFonts w:eastAsia="Calibri"/>
              </w:rPr>
            </w:pPr>
            <w:r w:rsidRPr="003372AD">
              <w:rPr>
                <w:rFonts w:eastAsia="Calibri"/>
              </w:rPr>
              <w:t>Общая протяженность улично-дорожной сети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proofErr w:type="gramStart"/>
            <w:r w:rsidRPr="003372AD">
              <w:rPr>
                <w:rFonts w:eastAsia="Calibri"/>
              </w:rPr>
              <w:t>м</w:t>
            </w:r>
            <w:proofErr w:type="gram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r w:rsidRPr="003372AD">
              <w:rPr>
                <w:rFonts w:eastAsia="Calibri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r w:rsidRPr="003372AD">
              <w:rPr>
                <w:rFonts w:eastAsia="Calibri"/>
              </w:rPr>
              <w:t>4813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r w:rsidRPr="003372AD">
              <w:rPr>
                <w:rFonts w:eastAsia="Calibri"/>
              </w:rPr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rPr>
                <w:rFonts w:eastAsia="Calibri"/>
              </w:rPr>
            </w:pPr>
            <w:r w:rsidRPr="003372AD">
              <w:rPr>
                <w:rFonts w:eastAsia="Calibri"/>
              </w:rPr>
              <w:t>Протяженность жилых улиц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proofErr w:type="gramStart"/>
            <w:r w:rsidRPr="003372AD">
              <w:rPr>
                <w:rFonts w:eastAsia="Calibri"/>
              </w:rPr>
              <w:t>м</w:t>
            </w:r>
            <w:proofErr w:type="gram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r w:rsidRPr="003372AD">
              <w:rPr>
                <w:rFonts w:eastAsia="Calibri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r w:rsidRPr="003372AD">
              <w:rPr>
                <w:rFonts w:eastAsia="Calibri"/>
              </w:rPr>
              <w:t>4730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r w:rsidRPr="003372AD">
              <w:rPr>
                <w:rFonts w:eastAsia="Calibri"/>
              </w:rPr>
              <w:t>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rPr>
                <w:rFonts w:eastAsia="Calibri"/>
              </w:rPr>
            </w:pPr>
            <w:r w:rsidRPr="003372AD">
              <w:rPr>
                <w:rFonts w:eastAsia="Calibri"/>
              </w:rPr>
              <w:t xml:space="preserve">Протяженность </w:t>
            </w:r>
            <w:r w:rsidRPr="003372AD">
              <w:t>проездов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proofErr w:type="gramStart"/>
            <w:r w:rsidRPr="003372AD">
              <w:rPr>
                <w:rFonts w:eastAsia="Calibri"/>
              </w:rPr>
              <w:t>м</w:t>
            </w:r>
            <w:proofErr w:type="gram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r w:rsidRPr="003372AD">
              <w:rPr>
                <w:rFonts w:eastAsia="Calibri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rFonts w:eastAsia="Calibri"/>
              </w:rPr>
            </w:pPr>
            <w:r w:rsidRPr="003372AD">
              <w:rPr>
                <w:rFonts w:eastAsia="Calibri"/>
              </w:rPr>
              <w:t>83</w:t>
            </w:r>
          </w:p>
        </w:tc>
      </w:tr>
      <w:tr w:rsidR="003372AD" w:rsidRPr="003372AD" w:rsidTr="003B3F88">
        <w:trPr>
          <w:trHeight w:val="2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  <w:iCs/>
                <w:lang w:val="en-US"/>
              </w:rPr>
              <w:t>VI</w:t>
            </w:r>
            <w:r w:rsidRPr="003372AD">
              <w:rPr>
                <w:b/>
                <w:iCs/>
              </w:rPr>
              <w:t>. Водоснабжение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D" w:rsidRPr="003372AD" w:rsidRDefault="003372AD" w:rsidP="002F359A">
            <w:pPr>
              <w:pStyle w:val="af8"/>
              <w:rPr>
                <w:bCs/>
              </w:rPr>
            </w:pPr>
            <w:r w:rsidRPr="003372AD">
              <w:rPr>
                <w:bCs/>
              </w:rPr>
              <w:t xml:space="preserve">Расходы воды на </w:t>
            </w:r>
            <w:proofErr w:type="spellStart"/>
            <w:r w:rsidRPr="003372AD">
              <w:rPr>
                <w:bCs/>
              </w:rPr>
              <w:t>хоз</w:t>
            </w:r>
            <w:proofErr w:type="spellEnd"/>
            <w:r w:rsidRPr="003372AD">
              <w:rPr>
                <w:bCs/>
              </w:rPr>
              <w:t>-питьевые нужды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ind w:hanging="10"/>
              <w:jc w:val="center"/>
              <w:rPr>
                <w:bCs/>
              </w:rPr>
            </w:pPr>
            <w:proofErr w:type="gramStart"/>
            <w:r w:rsidRPr="003372AD">
              <w:rPr>
                <w:bCs/>
              </w:rPr>
              <w:t>м</w:t>
            </w:r>
            <w:proofErr w:type="gramEnd"/>
            <w:r w:rsidRPr="003372AD">
              <w:rPr>
                <w:bCs/>
                <w:vertAlign w:val="superscript"/>
              </w:rPr>
              <w:t>3</w:t>
            </w:r>
            <w:r w:rsidRPr="003372AD">
              <w:rPr>
                <w:bCs/>
              </w:rPr>
              <w:t>/</w:t>
            </w:r>
            <w:proofErr w:type="spellStart"/>
            <w:r w:rsidRPr="003372AD">
              <w:rPr>
                <w:bCs/>
              </w:rPr>
              <w:t>сут</w:t>
            </w:r>
            <w:proofErr w:type="spell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Cs/>
              </w:rPr>
            </w:pPr>
            <w:r w:rsidRPr="003372AD">
              <w:rPr>
                <w:bCs/>
              </w:rPr>
              <w:t>380,46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D" w:rsidRPr="003372AD" w:rsidRDefault="003372AD" w:rsidP="002F359A">
            <w:pPr>
              <w:pStyle w:val="af8"/>
              <w:rPr>
                <w:bCs/>
              </w:rPr>
            </w:pPr>
            <w:r w:rsidRPr="003372AD">
              <w:rPr>
                <w:bCs/>
              </w:rPr>
              <w:t>Среднесуточное водопотребление в индивидуальной застройке</w:t>
            </w:r>
            <w:r w:rsidRPr="003372AD">
              <w:t xml:space="preserve">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ind w:hanging="10"/>
              <w:jc w:val="center"/>
              <w:rPr>
                <w:bCs/>
              </w:rPr>
            </w:pPr>
            <w:proofErr w:type="gramStart"/>
            <w:r w:rsidRPr="003372AD">
              <w:rPr>
                <w:bCs/>
              </w:rPr>
              <w:t>л</w:t>
            </w:r>
            <w:proofErr w:type="gramEnd"/>
            <w:r w:rsidRPr="003372AD">
              <w:rPr>
                <w:bCs/>
              </w:rPr>
              <w:t>/</w:t>
            </w:r>
            <w:proofErr w:type="spellStart"/>
            <w:r w:rsidRPr="003372AD">
              <w:rPr>
                <w:bCs/>
              </w:rPr>
              <w:t>сут</w:t>
            </w:r>
            <w:proofErr w:type="spellEnd"/>
            <w:r w:rsidRPr="003372AD">
              <w:rPr>
                <w:bCs/>
              </w:rPr>
              <w:t>. на чел.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Cs/>
              </w:rPr>
            </w:pPr>
            <w:r w:rsidRPr="003372AD">
              <w:rPr>
                <w:bCs/>
              </w:rPr>
              <w:t>230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D" w:rsidRPr="003372AD" w:rsidRDefault="003372AD" w:rsidP="002F359A">
            <w:pPr>
              <w:pStyle w:val="af8"/>
              <w:rPr>
                <w:bCs/>
              </w:rPr>
            </w:pPr>
            <w:r w:rsidRPr="003372AD">
              <w:rPr>
                <w:bCs/>
              </w:rPr>
              <w:t>Протяженность водопроводных сетей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Cs/>
              </w:rPr>
            </w:pPr>
            <w:proofErr w:type="gramStart"/>
            <w:r w:rsidRPr="003372AD">
              <w:rPr>
                <w:bCs/>
              </w:rPr>
              <w:t>км</w:t>
            </w:r>
            <w:proofErr w:type="gram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Cs/>
              </w:rPr>
            </w:pPr>
            <w:r w:rsidRPr="003372AD">
              <w:rPr>
                <w:bCs/>
              </w:rPr>
              <w:t>4,82</w:t>
            </w:r>
          </w:p>
        </w:tc>
      </w:tr>
      <w:tr w:rsidR="003372AD" w:rsidRPr="003372AD" w:rsidTr="003B3F88">
        <w:trPr>
          <w:trHeight w:val="11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  <w:iCs/>
                <w:lang w:val="en-US"/>
              </w:rPr>
              <w:t>VII</w:t>
            </w:r>
            <w:r w:rsidRPr="003372AD">
              <w:rPr>
                <w:b/>
                <w:iCs/>
              </w:rPr>
              <w:t>. Канализация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D" w:rsidRPr="003372AD" w:rsidRDefault="003372AD" w:rsidP="002F359A">
            <w:r w:rsidRPr="003372AD">
              <w:t>Объемы хозяйственно-бытовых стоков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>3</w:t>
            </w:r>
            <w:r w:rsidRPr="003372AD">
              <w:t>/</w:t>
            </w:r>
            <w:proofErr w:type="spellStart"/>
            <w:r w:rsidRPr="003372AD">
              <w:t>сут</w:t>
            </w:r>
            <w:proofErr w:type="spell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r w:rsidRPr="003372AD">
              <w:t>320,12</w:t>
            </w:r>
          </w:p>
        </w:tc>
      </w:tr>
      <w:tr w:rsidR="003B3F88" w:rsidRPr="003372AD" w:rsidTr="003B3F88">
        <w:trPr>
          <w:trHeight w:val="44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D" w:rsidRPr="003372AD" w:rsidRDefault="003372AD" w:rsidP="002F359A">
            <w:r w:rsidRPr="003372AD">
              <w:t>Протяженность канализационных сетей самотечных/напорных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proofErr w:type="gramStart"/>
            <w:r w:rsidRPr="003372AD">
              <w:t>км</w:t>
            </w:r>
            <w:proofErr w:type="gram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r w:rsidRPr="003372AD">
              <w:rPr>
                <w:lang w:val="en-US"/>
              </w:rPr>
              <w:t>4</w:t>
            </w:r>
            <w:r w:rsidRPr="003372AD">
              <w:t>,765/0,365</w:t>
            </w:r>
          </w:p>
        </w:tc>
      </w:tr>
      <w:tr w:rsidR="003B3F88" w:rsidRPr="003372AD" w:rsidTr="003B3F88">
        <w:trPr>
          <w:trHeight w:val="32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D" w:rsidRPr="003372AD" w:rsidRDefault="003372AD" w:rsidP="002F359A">
            <w:r w:rsidRPr="003372AD">
              <w:t>Среднегодовые объемы поверхностных сточных вод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>3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  <w:rPr>
                <w:lang w:val="en-US"/>
              </w:rPr>
            </w:pPr>
            <w:r w:rsidRPr="003372AD">
              <w:rPr>
                <w:lang w:val="en-US"/>
              </w:rPr>
              <w:t>99351</w:t>
            </w:r>
            <w:r w:rsidRPr="003372AD">
              <w:t>,</w:t>
            </w:r>
            <w:r w:rsidRPr="003372AD">
              <w:rPr>
                <w:lang w:val="en-US"/>
              </w:rPr>
              <w:t>0</w:t>
            </w:r>
          </w:p>
        </w:tc>
      </w:tr>
      <w:tr w:rsidR="003B3F88" w:rsidRPr="003372AD" w:rsidTr="003B3F88">
        <w:trPr>
          <w:trHeight w:val="168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4.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D" w:rsidRPr="003372AD" w:rsidRDefault="003372AD" w:rsidP="002F359A">
            <w:r w:rsidRPr="003372AD">
              <w:t>Производительность очистных сооружений поверхностного стока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proofErr w:type="gramStart"/>
            <w:r w:rsidRPr="003372AD">
              <w:t>л</w:t>
            </w:r>
            <w:proofErr w:type="gramEnd"/>
            <w:r w:rsidRPr="003372AD">
              <w:t>/с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  <w:rPr>
                <w:lang w:val="en-US"/>
              </w:rPr>
            </w:pPr>
            <w:r w:rsidRPr="003372AD">
              <w:rPr>
                <w:lang w:val="en-US"/>
              </w:rPr>
              <w:t>98,4</w:t>
            </w:r>
          </w:p>
        </w:tc>
      </w:tr>
      <w:tr w:rsidR="003B3F88" w:rsidRPr="003372AD" w:rsidTr="00B24BEA">
        <w:trPr>
          <w:trHeight w:val="136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5.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D" w:rsidRPr="003372AD" w:rsidRDefault="003372AD" w:rsidP="002F359A">
            <w:r w:rsidRPr="003372AD">
              <w:t>Протяженность открытых лотков/напорных коллекторов дождевой канализации/закрытых сетей дождевой канализации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proofErr w:type="gramStart"/>
            <w:r w:rsidRPr="003372AD">
              <w:t>км</w:t>
            </w:r>
            <w:proofErr w:type="gram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r w:rsidRPr="003372AD"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</w:pPr>
            <w:r w:rsidRPr="003372AD">
              <w:t>3,885/0,315/0,755</w:t>
            </w:r>
          </w:p>
        </w:tc>
      </w:tr>
      <w:tr w:rsidR="003372AD" w:rsidRPr="003372AD" w:rsidTr="003B3F88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  <w:iCs/>
                <w:lang w:val="en-US"/>
              </w:rPr>
              <w:t>VIII</w:t>
            </w:r>
            <w:r w:rsidRPr="003372AD">
              <w:rPr>
                <w:b/>
                <w:iCs/>
              </w:rPr>
              <w:t>. Теплоснабжение</w:t>
            </w:r>
          </w:p>
        </w:tc>
      </w:tr>
      <w:tr w:rsidR="003372AD" w:rsidRPr="003372AD" w:rsidTr="003B3F88">
        <w:trPr>
          <w:trHeight w:val="5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46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rPr>
                <w:bCs/>
              </w:rPr>
              <w:t xml:space="preserve">Обеспечение тепловой энергией предлагается осуществлять от </w:t>
            </w:r>
            <w:proofErr w:type="spellStart"/>
            <w:r w:rsidRPr="003372AD">
              <w:rPr>
                <w:bCs/>
              </w:rPr>
              <w:t>теплогенераторов</w:t>
            </w:r>
            <w:proofErr w:type="spellEnd"/>
            <w:r w:rsidRPr="003372AD">
              <w:rPr>
                <w:bCs/>
              </w:rPr>
              <w:t>, работающих на электричестве</w:t>
            </w:r>
          </w:p>
        </w:tc>
      </w:tr>
      <w:tr w:rsidR="003372AD" w:rsidRPr="003372AD" w:rsidTr="003B3F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  <w:iCs/>
                <w:lang w:val="en-US"/>
              </w:rPr>
              <w:t xml:space="preserve">IX. </w:t>
            </w:r>
            <w:proofErr w:type="spellStart"/>
            <w:r w:rsidRPr="003372AD">
              <w:rPr>
                <w:b/>
                <w:iCs/>
                <w:lang w:val="en-US"/>
              </w:rPr>
              <w:t>Газоснабжение</w:t>
            </w:r>
            <w:proofErr w:type="spellEnd"/>
          </w:p>
        </w:tc>
      </w:tr>
      <w:tr w:rsidR="003372AD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46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rPr>
                <w:bCs/>
              </w:rPr>
              <w:t>Развитие системы газоснабжения природным сетевым газом не предусматривается</w:t>
            </w:r>
          </w:p>
        </w:tc>
      </w:tr>
      <w:tr w:rsidR="003372AD" w:rsidRPr="003372AD" w:rsidTr="003B3F88">
        <w:trPr>
          <w:trHeight w:val="17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  <w:iCs/>
                <w:lang w:val="en-US"/>
              </w:rPr>
              <w:t>X</w:t>
            </w:r>
            <w:r w:rsidRPr="003372AD">
              <w:rPr>
                <w:b/>
                <w:iCs/>
              </w:rPr>
              <w:t>.Электроснабжение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rPr>
                <w:b/>
              </w:rPr>
            </w:pPr>
            <w:r w:rsidRPr="003372AD">
              <w:t>Потребность в электроэнергии всего, в т. ч.: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proofErr w:type="spellStart"/>
            <w:proofErr w:type="gramStart"/>
            <w:r w:rsidRPr="003372AD">
              <w:t>кВА</w:t>
            </w:r>
            <w:proofErr w:type="spellEnd"/>
            <w:proofErr w:type="gramEnd"/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r w:rsidRPr="003372AD"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r w:rsidRPr="003372AD">
              <w:t>5836,4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rPr>
                <w:b/>
              </w:rPr>
            </w:pPr>
            <w:r w:rsidRPr="003372AD">
              <w:t xml:space="preserve">Источники покрытия </w:t>
            </w:r>
            <w:proofErr w:type="spellStart"/>
            <w:r w:rsidRPr="003372AD">
              <w:t>электронагрузок</w:t>
            </w:r>
            <w:proofErr w:type="spellEnd"/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proofErr w:type="spellStart"/>
            <w:proofErr w:type="gramStart"/>
            <w:r w:rsidRPr="003372AD">
              <w:t>кВА</w:t>
            </w:r>
            <w:proofErr w:type="spellEnd"/>
            <w:proofErr w:type="gramEnd"/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r w:rsidRPr="003372AD"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r w:rsidRPr="003372AD">
              <w:t xml:space="preserve">3 вновь возводимых ПС 6/0,4 </w:t>
            </w:r>
            <w:proofErr w:type="spellStart"/>
            <w:r w:rsidRPr="003372AD">
              <w:t>кВ</w:t>
            </w:r>
            <w:proofErr w:type="spellEnd"/>
            <w:r w:rsidRPr="003372AD">
              <w:t xml:space="preserve"> мощностью 2х1000 </w:t>
            </w:r>
            <w:proofErr w:type="spellStart"/>
            <w:r w:rsidRPr="003372AD">
              <w:t>кВА</w:t>
            </w:r>
            <w:proofErr w:type="spellEnd"/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rPr>
                <w:b/>
              </w:rPr>
            </w:pPr>
            <w:r w:rsidRPr="003372AD">
              <w:t xml:space="preserve">Протяженность КЛ-6 </w:t>
            </w:r>
            <w:proofErr w:type="spellStart"/>
            <w:r w:rsidRPr="003372AD">
              <w:t>кВ</w:t>
            </w:r>
            <w:proofErr w:type="spellEnd"/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proofErr w:type="gramStart"/>
            <w:r w:rsidRPr="003372AD">
              <w:t>км</w:t>
            </w:r>
            <w:proofErr w:type="gramEnd"/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r w:rsidRPr="003372AD"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r w:rsidRPr="003372AD">
              <w:t>1,1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4.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rPr>
                <w:b/>
              </w:rPr>
            </w:pPr>
            <w:r w:rsidRPr="003372AD">
              <w:t>Протяженность сети наружного освещения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proofErr w:type="gramStart"/>
            <w:r w:rsidRPr="003372AD">
              <w:t>км</w:t>
            </w:r>
            <w:proofErr w:type="gramEnd"/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r w:rsidRPr="003372AD"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r w:rsidRPr="003372AD">
              <w:t>4,19</w:t>
            </w:r>
          </w:p>
        </w:tc>
      </w:tr>
      <w:tr w:rsidR="003B3F88" w:rsidRPr="003372AD" w:rsidTr="003B3F88">
        <w:trPr>
          <w:trHeight w:val="76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5.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rPr>
                <w:b/>
              </w:rPr>
            </w:pPr>
            <w:r w:rsidRPr="003372AD">
              <w:t>Количество опор наружного освещения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proofErr w:type="spellStart"/>
            <w:proofErr w:type="gramStart"/>
            <w:r w:rsidRPr="003372AD">
              <w:t>шт</w:t>
            </w:r>
            <w:proofErr w:type="spellEnd"/>
            <w:proofErr w:type="gramEnd"/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</w:rPr>
            </w:pPr>
            <w:r w:rsidRPr="003372AD"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jc w:val="center"/>
              <w:rPr>
                <w:b/>
                <w:lang w:val="en-US"/>
              </w:rPr>
            </w:pPr>
            <w:r w:rsidRPr="003372AD">
              <w:rPr>
                <w:lang w:val="en-US"/>
              </w:rPr>
              <w:t>100</w:t>
            </w:r>
          </w:p>
        </w:tc>
      </w:tr>
      <w:tr w:rsidR="003372AD" w:rsidRPr="003372AD" w:rsidTr="003B3F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</w:rPr>
              <w:t>Х</w:t>
            </w:r>
            <w:r w:rsidRPr="003372AD">
              <w:rPr>
                <w:b/>
                <w:iCs/>
                <w:lang w:val="en-US"/>
              </w:rPr>
              <w:t>I</w:t>
            </w:r>
            <w:r w:rsidRPr="003372AD">
              <w:rPr>
                <w:b/>
              </w:rPr>
              <w:t>. Связь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2AD" w:rsidRPr="003372AD" w:rsidRDefault="003372AD" w:rsidP="002F359A">
            <w:pPr>
              <w:rPr>
                <w:b/>
                <w:bCs/>
              </w:rPr>
            </w:pPr>
            <w:r w:rsidRPr="003372AD">
              <w:t>Охват населения телефонизацией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2AD" w:rsidRPr="003372AD" w:rsidRDefault="003372AD" w:rsidP="002F359A">
            <w:pPr>
              <w:jc w:val="center"/>
              <w:rPr>
                <w:b/>
                <w:bCs/>
                <w:color w:val="000000"/>
              </w:rPr>
            </w:pPr>
            <w:r w:rsidRPr="003372AD">
              <w:rPr>
                <w:bCs/>
                <w:color w:val="000000"/>
              </w:rPr>
              <w:t>% от населения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2AD" w:rsidRPr="003372AD" w:rsidRDefault="003372AD" w:rsidP="002F359A">
            <w:pPr>
              <w:jc w:val="center"/>
              <w:rPr>
                <w:b/>
                <w:bCs/>
                <w:color w:val="000000"/>
              </w:rPr>
            </w:pPr>
            <w:r w:rsidRPr="003372AD">
              <w:rPr>
                <w:bCs/>
                <w:color w:val="000000"/>
              </w:rPr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2AD" w:rsidRPr="003372AD" w:rsidRDefault="003372AD" w:rsidP="002F359A">
            <w:pPr>
              <w:jc w:val="center"/>
              <w:rPr>
                <w:b/>
                <w:bCs/>
                <w:color w:val="000000"/>
              </w:rPr>
            </w:pPr>
            <w:r w:rsidRPr="003372AD">
              <w:rPr>
                <w:bCs/>
                <w:color w:val="000000"/>
              </w:rPr>
              <w:t>100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2AD" w:rsidRPr="003372AD" w:rsidRDefault="003372AD" w:rsidP="002F359A">
            <w:pPr>
              <w:rPr>
                <w:b/>
              </w:rPr>
            </w:pPr>
            <w:r w:rsidRPr="003372AD">
              <w:t>Протяженность сети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2AD" w:rsidRPr="003372AD" w:rsidRDefault="003372AD" w:rsidP="002F359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372AD">
              <w:rPr>
                <w:bCs/>
                <w:color w:val="000000"/>
              </w:rPr>
              <w:t>км</w:t>
            </w:r>
            <w:proofErr w:type="gramEnd"/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2AD" w:rsidRPr="003372AD" w:rsidRDefault="003372AD" w:rsidP="002F359A">
            <w:pPr>
              <w:jc w:val="center"/>
              <w:rPr>
                <w:b/>
                <w:bCs/>
                <w:color w:val="000000"/>
              </w:rPr>
            </w:pPr>
            <w:r w:rsidRPr="003372AD">
              <w:rPr>
                <w:bCs/>
                <w:color w:val="000000"/>
              </w:rPr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2AD" w:rsidRPr="003372AD" w:rsidRDefault="003372AD" w:rsidP="002F359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372AD">
              <w:rPr>
                <w:bCs/>
                <w:color w:val="000000"/>
                <w:lang w:val="en-US"/>
              </w:rPr>
              <w:t>4</w:t>
            </w:r>
            <w:r w:rsidRPr="003372AD">
              <w:rPr>
                <w:bCs/>
                <w:color w:val="000000"/>
              </w:rPr>
              <w:t>,</w:t>
            </w:r>
            <w:r w:rsidRPr="003372AD">
              <w:rPr>
                <w:bCs/>
                <w:color w:val="000000"/>
                <w:lang w:val="en-US"/>
              </w:rPr>
              <w:t>19</w:t>
            </w:r>
          </w:p>
        </w:tc>
      </w:tr>
      <w:tr w:rsidR="003372AD" w:rsidRPr="003372AD" w:rsidTr="003B3F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  <w:iCs/>
              </w:rPr>
              <w:t>Х</w:t>
            </w:r>
            <w:r w:rsidRPr="003372AD">
              <w:rPr>
                <w:b/>
                <w:iCs/>
                <w:lang w:val="en-US"/>
              </w:rPr>
              <w:t>II</w:t>
            </w:r>
            <w:r w:rsidRPr="003372AD">
              <w:rPr>
                <w:b/>
                <w:iCs/>
              </w:rPr>
              <w:t>. Санитарная очистка и благоустройство территории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Количество твердых бытовых отходов от жилищного фонда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>3</w:t>
            </w:r>
            <w:r w:rsidRPr="003372AD">
              <w:t>/год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2304,0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Количество твердых бытовых отходов от объектов торговли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м</w:t>
            </w:r>
            <w:proofErr w:type="gramEnd"/>
            <w:r w:rsidRPr="003372AD">
              <w:rPr>
                <w:vertAlign w:val="superscript"/>
              </w:rPr>
              <w:t>3</w:t>
            </w:r>
            <w:r w:rsidRPr="003372AD">
              <w:t>/год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770,0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Смет с усовершенствованных покрытий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gramStart"/>
            <w:r w:rsidRPr="003372AD">
              <w:t>т</w:t>
            </w:r>
            <w:proofErr w:type="gramEnd"/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265,0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4.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Контейнеры для сбора и временного хранения ТБО (объем 0,75 м</w:t>
            </w:r>
            <w:r w:rsidRPr="003372AD">
              <w:rPr>
                <w:vertAlign w:val="superscript"/>
              </w:rPr>
              <w:t>3</w:t>
            </w:r>
            <w:r w:rsidRPr="003372AD">
              <w:t>)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шт.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12</w:t>
            </w:r>
          </w:p>
        </w:tc>
      </w:tr>
      <w:tr w:rsidR="003372AD" w:rsidRPr="003372AD" w:rsidTr="003B3F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  <w:rPr>
                <w:b/>
              </w:rPr>
            </w:pPr>
            <w:r w:rsidRPr="003372AD">
              <w:rPr>
                <w:b/>
                <w:iCs/>
              </w:rPr>
              <w:t>Х</w:t>
            </w:r>
            <w:r w:rsidRPr="003372AD">
              <w:rPr>
                <w:b/>
                <w:iCs/>
                <w:lang w:val="en-US"/>
              </w:rPr>
              <w:t>III</w:t>
            </w:r>
            <w:r w:rsidRPr="003372AD">
              <w:rPr>
                <w:b/>
                <w:iCs/>
              </w:rPr>
              <w:t>. Охрана окружающей среды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Озеленение санитарно-защитных зон, зон минимальных расстояний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%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ind w:firstLine="6"/>
              <w:jc w:val="center"/>
              <w:rPr>
                <w:b/>
                <w:bCs/>
              </w:rPr>
            </w:pPr>
            <w:r w:rsidRPr="003372AD">
              <w:rPr>
                <w:b/>
                <w:bCs/>
              </w:rPr>
              <w:t>-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/>
                <w:bCs/>
              </w:rPr>
            </w:pPr>
            <w:r w:rsidRPr="003372AD">
              <w:rPr>
                <w:b/>
                <w:bCs/>
              </w:rPr>
              <w:t>60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Уровень загрязнения атмосферного воздуха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ПДК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/>
                <w:bCs/>
              </w:rPr>
            </w:pPr>
            <w:r w:rsidRPr="003372AD">
              <w:rPr>
                <w:b/>
                <w:bCs/>
              </w:rPr>
              <w:t>&lt; 1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/>
                <w:bCs/>
              </w:rPr>
            </w:pPr>
            <w:r w:rsidRPr="003372AD">
              <w:rPr>
                <w:b/>
                <w:bCs/>
              </w:rPr>
              <w:t>&lt; 1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Уровень загрязнения почв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ПДК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/>
                <w:bCs/>
              </w:rPr>
            </w:pPr>
            <w:r w:rsidRPr="003372AD">
              <w:rPr>
                <w:b/>
                <w:bCs/>
              </w:rPr>
              <w:t>&lt; 1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8"/>
              <w:jc w:val="center"/>
              <w:rPr>
                <w:b/>
                <w:bCs/>
              </w:rPr>
            </w:pPr>
            <w:r w:rsidRPr="003372AD">
              <w:rPr>
                <w:b/>
                <w:bCs/>
              </w:rPr>
              <w:t>&lt; 1</w:t>
            </w:r>
          </w:p>
        </w:tc>
      </w:tr>
      <w:tr w:rsidR="003B3F88" w:rsidRPr="003372AD" w:rsidTr="003B3F88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r w:rsidRPr="003372AD">
              <w:t>4.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</w:pPr>
            <w:r w:rsidRPr="003372AD">
              <w:t>Уровень шумового воздействия от автотранспорта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afff3"/>
              <w:jc w:val="center"/>
            </w:pPr>
            <w:proofErr w:type="spellStart"/>
            <w:proofErr w:type="gramStart"/>
            <w:r w:rsidRPr="003372AD">
              <w:t>дБА</w:t>
            </w:r>
            <w:proofErr w:type="spellEnd"/>
            <w:proofErr w:type="gramEnd"/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20"/>
              <w:numPr>
                <w:ilvl w:val="0"/>
                <w:numId w:val="0"/>
              </w:numPr>
              <w:jc w:val="center"/>
            </w:pPr>
            <w:r w:rsidRPr="003372AD">
              <w:t>&lt; 55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D" w:rsidRPr="003372AD" w:rsidRDefault="003372AD" w:rsidP="002F359A">
            <w:pPr>
              <w:pStyle w:val="20"/>
              <w:numPr>
                <w:ilvl w:val="0"/>
                <w:numId w:val="0"/>
              </w:numPr>
              <w:jc w:val="center"/>
            </w:pPr>
            <w:r w:rsidRPr="003372AD">
              <w:t>&lt; 55</w:t>
            </w:r>
          </w:p>
        </w:tc>
      </w:tr>
    </w:tbl>
    <w:p w:rsidR="00011D12" w:rsidRPr="00011D12" w:rsidRDefault="00011D12" w:rsidP="00011D12"/>
    <w:p w:rsidR="00D6712D" w:rsidRPr="00C53563" w:rsidRDefault="00D6712D" w:rsidP="00D6712D"/>
    <w:sectPr w:rsidR="00D6712D" w:rsidRPr="00C53563" w:rsidSect="00E8129D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496" w:rsidRDefault="00A17496" w:rsidP="00C6026B">
      <w:r>
        <w:separator/>
      </w:r>
    </w:p>
  </w:endnote>
  <w:endnote w:type="continuationSeparator" w:id="0">
    <w:p w:rsidR="00A17496" w:rsidRDefault="00A17496" w:rsidP="00C6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7C" w:rsidRDefault="00877D7C" w:rsidP="002874F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23</w:t>
    </w:r>
    <w:r>
      <w:rPr>
        <w:rStyle w:val="ae"/>
      </w:rPr>
      <w:fldChar w:fldCharType="end"/>
    </w:r>
  </w:p>
  <w:p w:rsidR="00877D7C" w:rsidRDefault="00877D7C" w:rsidP="002874F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269340"/>
      <w:docPartObj>
        <w:docPartGallery w:val="Page Numbers (Bottom of Page)"/>
        <w:docPartUnique/>
      </w:docPartObj>
    </w:sdtPr>
    <w:sdtEndPr/>
    <w:sdtContent>
      <w:p w:rsidR="00877D7C" w:rsidRDefault="00877D7C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BD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77D7C" w:rsidRDefault="00877D7C" w:rsidP="002874F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496" w:rsidRDefault="00A17496" w:rsidP="00C6026B">
      <w:r>
        <w:separator/>
      </w:r>
    </w:p>
  </w:footnote>
  <w:footnote w:type="continuationSeparator" w:id="0">
    <w:p w:rsidR="00A17496" w:rsidRDefault="00A17496" w:rsidP="00C60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7C" w:rsidRDefault="00877D7C">
    <w:pPr>
      <w:pStyle w:val="aff0"/>
      <w:jc w:val="right"/>
    </w:pPr>
  </w:p>
  <w:p w:rsidR="00877D7C" w:rsidRDefault="00877D7C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A14A240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ABC306A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EA020220"/>
    <w:lvl w:ilvl="0">
      <w:numFmt w:val="bullet"/>
      <w:pStyle w:val="4"/>
      <w:lvlText w:val="*"/>
      <w:lvlJc w:val="left"/>
    </w:lvl>
  </w:abstractNum>
  <w:abstractNum w:abstractNumId="3">
    <w:nsid w:val="02301021"/>
    <w:multiLevelType w:val="multilevel"/>
    <w:tmpl w:val="1582956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02854F27"/>
    <w:multiLevelType w:val="hybridMultilevel"/>
    <w:tmpl w:val="1AE66A36"/>
    <w:lvl w:ilvl="0" w:tplc="FFFFFFFF">
      <w:start w:val="200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D582C75"/>
    <w:multiLevelType w:val="hybridMultilevel"/>
    <w:tmpl w:val="8CC6301E"/>
    <w:lvl w:ilvl="0" w:tplc="A0A68A8A">
      <w:start w:val="1"/>
      <w:numFmt w:val="decimal"/>
      <w:lvlText w:val="%1."/>
      <w:lvlJc w:val="left"/>
      <w:pPr>
        <w:ind w:left="785" w:hanging="360"/>
      </w:pPr>
    </w:lvl>
    <w:lvl w:ilvl="1" w:tplc="04190003" w:tentative="1">
      <w:start w:val="1"/>
      <w:numFmt w:val="lowerLetter"/>
      <w:lvlText w:val="%2."/>
      <w:lvlJc w:val="left"/>
      <w:pPr>
        <w:ind w:left="1439" w:hanging="360"/>
      </w:pPr>
    </w:lvl>
    <w:lvl w:ilvl="2" w:tplc="04190005" w:tentative="1">
      <w:start w:val="1"/>
      <w:numFmt w:val="lowerRoman"/>
      <w:lvlText w:val="%3."/>
      <w:lvlJc w:val="right"/>
      <w:pPr>
        <w:ind w:left="2159" w:hanging="180"/>
      </w:pPr>
    </w:lvl>
    <w:lvl w:ilvl="3" w:tplc="04190001" w:tentative="1">
      <w:start w:val="1"/>
      <w:numFmt w:val="decimal"/>
      <w:lvlText w:val="%4."/>
      <w:lvlJc w:val="left"/>
      <w:pPr>
        <w:ind w:left="2879" w:hanging="360"/>
      </w:pPr>
    </w:lvl>
    <w:lvl w:ilvl="4" w:tplc="04190003" w:tentative="1">
      <w:start w:val="1"/>
      <w:numFmt w:val="lowerLetter"/>
      <w:lvlText w:val="%5."/>
      <w:lvlJc w:val="left"/>
      <w:pPr>
        <w:ind w:left="3599" w:hanging="360"/>
      </w:pPr>
    </w:lvl>
    <w:lvl w:ilvl="5" w:tplc="04190005" w:tentative="1">
      <w:start w:val="1"/>
      <w:numFmt w:val="lowerRoman"/>
      <w:lvlText w:val="%6."/>
      <w:lvlJc w:val="right"/>
      <w:pPr>
        <w:ind w:left="4319" w:hanging="180"/>
      </w:pPr>
    </w:lvl>
    <w:lvl w:ilvl="6" w:tplc="04190001" w:tentative="1">
      <w:start w:val="1"/>
      <w:numFmt w:val="decimal"/>
      <w:lvlText w:val="%7."/>
      <w:lvlJc w:val="left"/>
      <w:pPr>
        <w:ind w:left="5039" w:hanging="360"/>
      </w:pPr>
    </w:lvl>
    <w:lvl w:ilvl="7" w:tplc="04190003" w:tentative="1">
      <w:start w:val="1"/>
      <w:numFmt w:val="lowerLetter"/>
      <w:lvlText w:val="%8."/>
      <w:lvlJc w:val="left"/>
      <w:pPr>
        <w:ind w:left="5759" w:hanging="360"/>
      </w:pPr>
    </w:lvl>
    <w:lvl w:ilvl="8" w:tplc="04190005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188313C8"/>
    <w:multiLevelType w:val="hybridMultilevel"/>
    <w:tmpl w:val="2EB670AE"/>
    <w:lvl w:ilvl="0" w:tplc="0419000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CA0BE8"/>
    <w:multiLevelType w:val="hybridMultilevel"/>
    <w:tmpl w:val="FB5A3C0E"/>
    <w:lvl w:ilvl="0" w:tplc="CDE201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072F04"/>
    <w:multiLevelType w:val="hybridMultilevel"/>
    <w:tmpl w:val="EC64628A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56ECC"/>
    <w:multiLevelType w:val="hybridMultilevel"/>
    <w:tmpl w:val="B9CA2F94"/>
    <w:lvl w:ilvl="0" w:tplc="CDE20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1841"/>
    <w:multiLevelType w:val="hybridMultilevel"/>
    <w:tmpl w:val="639E3508"/>
    <w:lvl w:ilvl="0" w:tplc="04190001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E3864"/>
    <w:multiLevelType w:val="hybridMultilevel"/>
    <w:tmpl w:val="0312074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A019F4"/>
    <w:multiLevelType w:val="hybridMultilevel"/>
    <w:tmpl w:val="9DCC13E2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571A5F"/>
    <w:multiLevelType w:val="hybridMultilevel"/>
    <w:tmpl w:val="DEA4C7EC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E27870"/>
    <w:multiLevelType w:val="hybridMultilevel"/>
    <w:tmpl w:val="69D8E93A"/>
    <w:lvl w:ilvl="0" w:tplc="CDE2013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FC7084"/>
    <w:multiLevelType w:val="hybridMultilevel"/>
    <w:tmpl w:val="88CEA84E"/>
    <w:lvl w:ilvl="0" w:tplc="48F89F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E708B2"/>
    <w:multiLevelType w:val="hybridMultilevel"/>
    <w:tmpl w:val="7828F3D8"/>
    <w:lvl w:ilvl="0" w:tplc="CDE201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45307"/>
    <w:multiLevelType w:val="multilevel"/>
    <w:tmpl w:val="FA007E84"/>
    <w:lvl w:ilvl="0">
      <w:start w:val="1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S1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pStyle w:val="S3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3B514216"/>
    <w:multiLevelType w:val="hybridMultilevel"/>
    <w:tmpl w:val="112E7666"/>
    <w:lvl w:ilvl="0" w:tplc="061A6636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904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48F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88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8E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F66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0A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2C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085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AB3391"/>
    <w:multiLevelType w:val="hybridMultilevel"/>
    <w:tmpl w:val="EA36C8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S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pStyle w:val="S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F9D29E3"/>
    <w:multiLevelType w:val="hybridMultilevel"/>
    <w:tmpl w:val="6F08FECE"/>
    <w:lvl w:ilvl="0" w:tplc="04190001">
      <w:start w:val="150"/>
      <w:numFmt w:val="bullet"/>
      <w:pStyle w:val="61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D3242A1"/>
    <w:multiLevelType w:val="hybridMultilevel"/>
    <w:tmpl w:val="AD74B508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11438"/>
    <w:multiLevelType w:val="hybridMultilevel"/>
    <w:tmpl w:val="BB52CEF4"/>
    <w:lvl w:ilvl="0" w:tplc="CDE2013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1672099"/>
    <w:multiLevelType w:val="hybridMultilevel"/>
    <w:tmpl w:val="52A05ACE"/>
    <w:lvl w:ilvl="0" w:tplc="CDE201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2A57C9"/>
    <w:multiLevelType w:val="singleLevel"/>
    <w:tmpl w:val="C59214A4"/>
    <w:lvl w:ilvl="0">
      <w:start w:val="1"/>
      <w:numFmt w:val="bullet"/>
      <w:pStyle w:val="Blockquote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</w:rPr>
    </w:lvl>
  </w:abstractNum>
  <w:abstractNum w:abstractNumId="25">
    <w:nsid w:val="52A53C1F"/>
    <w:multiLevelType w:val="hybridMultilevel"/>
    <w:tmpl w:val="436CDB40"/>
    <w:lvl w:ilvl="0" w:tplc="26947EF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16DAF15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AFA940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583C6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AE4507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F434B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C404EF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E18F0B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BC4E47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8D766E4"/>
    <w:multiLevelType w:val="hybridMultilevel"/>
    <w:tmpl w:val="4B72E146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DC22BF"/>
    <w:multiLevelType w:val="hybridMultilevel"/>
    <w:tmpl w:val="76948A24"/>
    <w:lvl w:ilvl="0" w:tplc="0419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3F7494"/>
    <w:multiLevelType w:val="hybridMultilevel"/>
    <w:tmpl w:val="6C321FEA"/>
    <w:lvl w:ilvl="0" w:tplc="041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BF1C21"/>
    <w:multiLevelType w:val="hybridMultilevel"/>
    <w:tmpl w:val="2A3205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BF1E66"/>
    <w:multiLevelType w:val="hybridMultilevel"/>
    <w:tmpl w:val="E2BE46A8"/>
    <w:lvl w:ilvl="0" w:tplc="0419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994049"/>
    <w:multiLevelType w:val="hybridMultilevel"/>
    <w:tmpl w:val="C7546D36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D023F16"/>
    <w:multiLevelType w:val="hybridMultilevel"/>
    <w:tmpl w:val="EFF63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F5594C"/>
    <w:multiLevelType w:val="hybridMultilevel"/>
    <w:tmpl w:val="E6A6F864"/>
    <w:lvl w:ilvl="0" w:tplc="CDE201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5E52A08"/>
    <w:multiLevelType w:val="hybridMultilevel"/>
    <w:tmpl w:val="DBF2846A"/>
    <w:lvl w:ilvl="0" w:tplc="04190001">
      <w:start w:val="1"/>
      <w:numFmt w:val="bullet"/>
      <w:pStyle w:val="a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84F396A"/>
    <w:multiLevelType w:val="multilevel"/>
    <w:tmpl w:val="BA34E7B2"/>
    <w:lvl w:ilvl="0">
      <w:start w:val="3"/>
      <w:numFmt w:val="decimal"/>
      <w:pStyle w:val="3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7A0B4024"/>
    <w:multiLevelType w:val="hybridMultilevel"/>
    <w:tmpl w:val="82C8A1DC"/>
    <w:lvl w:ilvl="0" w:tplc="2818AD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8D3098"/>
    <w:multiLevelType w:val="hybridMultilevel"/>
    <w:tmpl w:val="02EC5F40"/>
    <w:lvl w:ilvl="0" w:tplc="EA22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3A23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E2083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C6F8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8251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36DB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62DE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7001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A8FD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C231B99"/>
    <w:multiLevelType w:val="hybridMultilevel"/>
    <w:tmpl w:val="D4A2CA50"/>
    <w:lvl w:ilvl="0" w:tplc="041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A76585"/>
    <w:multiLevelType w:val="hybridMultilevel"/>
    <w:tmpl w:val="5188226E"/>
    <w:lvl w:ilvl="0" w:tplc="1708F308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F0E1B61"/>
    <w:multiLevelType w:val="hybridMultilevel"/>
    <w:tmpl w:val="203621C4"/>
    <w:lvl w:ilvl="0" w:tplc="B81803A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4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5"/>
  </w:num>
  <w:num w:numId="7">
    <w:abstractNumId w:val="2"/>
    <w:lvlOverride w:ilvl="0">
      <w:lvl w:ilvl="0">
        <w:numFmt w:val="bullet"/>
        <w:pStyle w:val="4"/>
        <w:lvlText w:val="-"/>
        <w:legacy w:legacy="1" w:legacySpace="0" w:legacyIndent="292"/>
        <w:lvlJc w:val="left"/>
        <w:rPr>
          <w:rFonts w:ascii="Courier New" w:hAnsi="Courier New" w:hint="default"/>
        </w:rPr>
      </w:lvl>
    </w:lvlOverride>
  </w:num>
  <w:num w:numId="8">
    <w:abstractNumId w:val="17"/>
  </w:num>
  <w:num w:numId="9">
    <w:abstractNumId w:val="34"/>
  </w:num>
  <w:num w:numId="10">
    <w:abstractNumId w:val="18"/>
  </w:num>
  <w:num w:numId="11">
    <w:abstractNumId w:val="22"/>
  </w:num>
  <w:num w:numId="12">
    <w:abstractNumId w:val="39"/>
  </w:num>
  <w:num w:numId="13">
    <w:abstractNumId w:val="6"/>
  </w:num>
  <w:num w:numId="14">
    <w:abstractNumId w:val="9"/>
  </w:num>
  <w:num w:numId="15">
    <w:abstractNumId w:val="29"/>
  </w:num>
  <w:num w:numId="16">
    <w:abstractNumId w:val="7"/>
  </w:num>
  <w:num w:numId="17">
    <w:abstractNumId w:val="14"/>
  </w:num>
  <w:num w:numId="18">
    <w:abstractNumId w:val="38"/>
  </w:num>
  <w:num w:numId="19">
    <w:abstractNumId w:val="15"/>
  </w:num>
  <w:num w:numId="20">
    <w:abstractNumId w:val="5"/>
  </w:num>
  <w:num w:numId="21">
    <w:abstractNumId w:val="16"/>
  </w:num>
  <w:num w:numId="22">
    <w:abstractNumId w:val="11"/>
  </w:num>
  <w:num w:numId="23">
    <w:abstractNumId w:val="28"/>
  </w:num>
  <w:num w:numId="24">
    <w:abstractNumId w:val="33"/>
  </w:num>
  <w:num w:numId="25">
    <w:abstractNumId w:val="37"/>
  </w:num>
  <w:num w:numId="26">
    <w:abstractNumId w:val="40"/>
  </w:num>
  <w:num w:numId="27">
    <w:abstractNumId w:val="13"/>
  </w:num>
  <w:num w:numId="28">
    <w:abstractNumId w:val="8"/>
  </w:num>
  <w:num w:numId="29">
    <w:abstractNumId w:val="12"/>
  </w:num>
  <w:num w:numId="30">
    <w:abstractNumId w:val="25"/>
  </w:num>
  <w:num w:numId="31">
    <w:abstractNumId w:val="30"/>
  </w:num>
  <w:num w:numId="32">
    <w:abstractNumId w:val="26"/>
  </w:num>
  <w:num w:numId="33">
    <w:abstractNumId w:val="21"/>
  </w:num>
  <w:num w:numId="34">
    <w:abstractNumId w:val="27"/>
  </w:num>
  <w:num w:numId="35">
    <w:abstractNumId w:val="32"/>
  </w:num>
  <w:num w:numId="36">
    <w:abstractNumId w:val="36"/>
  </w:num>
  <w:num w:numId="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3"/>
  </w:num>
  <w:num w:numId="40">
    <w:abstractNumId w:val="4"/>
  </w:num>
  <w:num w:numId="4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E0"/>
    <w:rsid w:val="00001F7C"/>
    <w:rsid w:val="00003FEB"/>
    <w:rsid w:val="0000794C"/>
    <w:rsid w:val="00010998"/>
    <w:rsid w:val="00011D12"/>
    <w:rsid w:val="000131CE"/>
    <w:rsid w:val="0001354E"/>
    <w:rsid w:val="00025475"/>
    <w:rsid w:val="00026C53"/>
    <w:rsid w:val="00030690"/>
    <w:rsid w:val="00031943"/>
    <w:rsid w:val="00033403"/>
    <w:rsid w:val="000357DC"/>
    <w:rsid w:val="000537D6"/>
    <w:rsid w:val="0005670C"/>
    <w:rsid w:val="0006118D"/>
    <w:rsid w:val="00061699"/>
    <w:rsid w:val="00061753"/>
    <w:rsid w:val="000941D1"/>
    <w:rsid w:val="000A3878"/>
    <w:rsid w:val="000D2330"/>
    <w:rsid w:val="000D661F"/>
    <w:rsid w:val="000E0126"/>
    <w:rsid w:val="000E6471"/>
    <w:rsid w:val="000F6F1F"/>
    <w:rsid w:val="00102CB0"/>
    <w:rsid w:val="00102FAD"/>
    <w:rsid w:val="001059C0"/>
    <w:rsid w:val="00113BB4"/>
    <w:rsid w:val="00115A35"/>
    <w:rsid w:val="00115B28"/>
    <w:rsid w:val="00115CB3"/>
    <w:rsid w:val="0011747D"/>
    <w:rsid w:val="00123E13"/>
    <w:rsid w:val="00137929"/>
    <w:rsid w:val="00141B7D"/>
    <w:rsid w:val="001449A6"/>
    <w:rsid w:val="00145DC2"/>
    <w:rsid w:val="00147182"/>
    <w:rsid w:val="00147D79"/>
    <w:rsid w:val="001610DF"/>
    <w:rsid w:val="001618E1"/>
    <w:rsid w:val="0016643A"/>
    <w:rsid w:val="0017007E"/>
    <w:rsid w:val="0017218C"/>
    <w:rsid w:val="00175CBB"/>
    <w:rsid w:val="00181945"/>
    <w:rsid w:val="0018456A"/>
    <w:rsid w:val="00184F4F"/>
    <w:rsid w:val="00190777"/>
    <w:rsid w:val="00194DC3"/>
    <w:rsid w:val="0019505E"/>
    <w:rsid w:val="001953BB"/>
    <w:rsid w:val="00197220"/>
    <w:rsid w:val="001A66E3"/>
    <w:rsid w:val="001B47FF"/>
    <w:rsid w:val="001B702A"/>
    <w:rsid w:val="001C184A"/>
    <w:rsid w:val="001E1327"/>
    <w:rsid w:val="001F20D7"/>
    <w:rsid w:val="001F2552"/>
    <w:rsid w:val="001F5DF8"/>
    <w:rsid w:val="001F6766"/>
    <w:rsid w:val="002000A2"/>
    <w:rsid w:val="00206A70"/>
    <w:rsid w:val="002070F6"/>
    <w:rsid w:val="00211E2E"/>
    <w:rsid w:val="00212E47"/>
    <w:rsid w:val="00217A4C"/>
    <w:rsid w:val="00221F70"/>
    <w:rsid w:val="002228B7"/>
    <w:rsid w:val="0022775F"/>
    <w:rsid w:val="00230751"/>
    <w:rsid w:val="002353F8"/>
    <w:rsid w:val="00237E38"/>
    <w:rsid w:val="0024239A"/>
    <w:rsid w:val="002470BD"/>
    <w:rsid w:val="002518E5"/>
    <w:rsid w:val="0025771E"/>
    <w:rsid w:val="002638E6"/>
    <w:rsid w:val="00271D5D"/>
    <w:rsid w:val="002822BD"/>
    <w:rsid w:val="00284A33"/>
    <w:rsid w:val="002872C9"/>
    <w:rsid w:val="002874F2"/>
    <w:rsid w:val="00290859"/>
    <w:rsid w:val="00293E49"/>
    <w:rsid w:val="00297282"/>
    <w:rsid w:val="002A01E8"/>
    <w:rsid w:val="002A547A"/>
    <w:rsid w:val="002B104A"/>
    <w:rsid w:val="002B13A1"/>
    <w:rsid w:val="002B3FFC"/>
    <w:rsid w:val="002C420D"/>
    <w:rsid w:val="002C57AD"/>
    <w:rsid w:val="002C77A2"/>
    <w:rsid w:val="002D0A84"/>
    <w:rsid w:val="002D5828"/>
    <w:rsid w:val="002D5998"/>
    <w:rsid w:val="002E50DB"/>
    <w:rsid w:val="002E57D1"/>
    <w:rsid w:val="002E7866"/>
    <w:rsid w:val="002F1D19"/>
    <w:rsid w:val="002F359A"/>
    <w:rsid w:val="002F7369"/>
    <w:rsid w:val="00306259"/>
    <w:rsid w:val="003106EF"/>
    <w:rsid w:val="00310A36"/>
    <w:rsid w:val="00310D48"/>
    <w:rsid w:val="0031427C"/>
    <w:rsid w:val="00327FAC"/>
    <w:rsid w:val="003372AD"/>
    <w:rsid w:val="00337401"/>
    <w:rsid w:val="00343C3F"/>
    <w:rsid w:val="00346F8D"/>
    <w:rsid w:val="003479A1"/>
    <w:rsid w:val="0035016B"/>
    <w:rsid w:val="00351BD1"/>
    <w:rsid w:val="003556ED"/>
    <w:rsid w:val="00356237"/>
    <w:rsid w:val="00362916"/>
    <w:rsid w:val="00364861"/>
    <w:rsid w:val="00366888"/>
    <w:rsid w:val="00370AAD"/>
    <w:rsid w:val="00371068"/>
    <w:rsid w:val="0037341C"/>
    <w:rsid w:val="00373516"/>
    <w:rsid w:val="003858FB"/>
    <w:rsid w:val="00386480"/>
    <w:rsid w:val="00386803"/>
    <w:rsid w:val="00386D95"/>
    <w:rsid w:val="00387CE1"/>
    <w:rsid w:val="00394E8E"/>
    <w:rsid w:val="003B351F"/>
    <w:rsid w:val="003B3F88"/>
    <w:rsid w:val="003B5C9F"/>
    <w:rsid w:val="003B77AA"/>
    <w:rsid w:val="003C660B"/>
    <w:rsid w:val="003D2D29"/>
    <w:rsid w:val="003D6618"/>
    <w:rsid w:val="003F0B2C"/>
    <w:rsid w:val="003F4E11"/>
    <w:rsid w:val="003F7A22"/>
    <w:rsid w:val="004020CA"/>
    <w:rsid w:val="00402E78"/>
    <w:rsid w:val="00405364"/>
    <w:rsid w:val="004064AF"/>
    <w:rsid w:val="00414748"/>
    <w:rsid w:val="00415399"/>
    <w:rsid w:val="004170E4"/>
    <w:rsid w:val="00417B92"/>
    <w:rsid w:val="0043269D"/>
    <w:rsid w:val="00434FFF"/>
    <w:rsid w:val="004403D9"/>
    <w:rsid w:val="0044218C"/>
    <w:rsid w:val="00442406"/>
    <w:rsid w:val="00445690"/>
    <w:rsid w:val="00447098"/>
    <w:rsid w:val="004472A7"/>
    <w:rsid w:val="00452F7D"/>
    <w:rsid w:val="00454252"/>
    <w:rsid w:val="004578DB"/>
    <w:rsid w:val="00461BF3"/>
    <w:rsid w:val="004674DB"/>
    <w:rsid w:val="00476C6C"/>
    <w:rsid w:val="004814AC"/>
    <w:rsid w:val="004850A1"/>
    <w:rsid w:val="00486FAB"/>
    <w:rsid w:val="004917D6"/>
    <w:rsid w:val="004918B6"/>
    <w:rsid w:val="00491D67"/>
    <w:rsid w:val="00497F82"/>
    <w:rsid w:val="004A02B1"/>
    <w:rsid w:val="004A0CDE"/>
    <w:rsid w:val="004A776C"/>
    <w:rsid w:val="004B338C"/>
    <w:rsid w:val="004B6F61"/>
    <w:rsid w:val="004C311D"/>
    <w:rsid w:val="004D5A9F"/>
    <w:rsid w:val="004E2B62"/>
    <w:rsid w:val="004E57C9"/>
    <w:rsid w:val="004F1763"/>
    <w:rsid w:val="004F51A3"/>
    <w:rsid w:val="004F7643"/>
    <w:rsid w:val="00501A8E"/>
    <w:rsid w:val="00506BEE"/>
    <w:rsid w:val="0050734D"/>
    <w:rsid w:val="00510E8C"/>
    <w:rsid w:val="00517589"/>
    <w:rsid w:val="005202A6"/>
    <w:rsid w:val="005211F5"/>
    <w:rsid w:val="00532682"/>
    <w:rsid w:val="00544837"/>
    <w:rsid w:val="00546ABA"/>
    <w:rsid w:val="00550432"/>
    <w:rsid w:val="00550EBF"/>
    <w:rsid w:val="0055196F"/>
    <w:rsid w:val="005547E9"/>
    <w:rsid w:val="00554BFF"/>
    <w:rsid w:val="00556379"/>
    <w:rsid w:val="00557547"/>
    <w:rsid w:val="00557BFB"/>
    <w:rsid w:val="00560FB2"/>
    <w:rsid w:val="00561EE7"/>
    <w:rsid w:val="00570AD0"/>
    <w:rsid w:val="0057187E"/>
    <w:rsid w:val="00577C9E"/>
    <w:rsid w:val="0058008B"/>
    <w:rsid w:val="00582A98"/>
    <w:rsid w:val="00594DB6"/>
    <w:rsid w:val="005A235B"/>
    <w:rsid w:val="005A2B53"/>
    <w:rsid w:val="005A7A3A"/>
    <w:rsid w:val="005A7CFD"/>
    <w:rsid w:val="005B2C04"/>
    <w:rsid w:val="005B47B8"/>
    <w:rsid w:val="005B5940"/>
    <w:rsid w:val="005B69A4"/>
    <w:rsid w:val="005C3D9E"/>
    <w:rsid w:val="005C6781"/>
    <w:rsid w:val="005D3B2B"/>
    <w:rsid w:val="005D513D"/>
    <w:rsid w:val="005E4C16"/>
    <w:rsid w:val="005F1B42"/>
    <w:rsid w:val="005F3BFE"/>
    <w:rsid w:val="005F41B1"/>
    <w:rsid w:val="005F6437"/>
    <w:rsid w:val="00620467"/>
    <w:rsid w:val="00621722"/>
    <w:rsid w:val="00621EE0"/>
    <w:rsid w:val="00627A9C"/>
    <w:rsid w:val="00632D0E"/>
    <w:rsid w:val="006375E1"/>
    <w:rsid w:val="006479BE"/>
    <w:rsid w:val="00650809"/>
    <w:rsid w:val="00650E62"/>
    <w:rsid w:val="0066092C"/>
    <w:rsid w:val="00667F0F"/>
    <w:rsid w:val="00673DD7"/>
    <w:rsid w:val="00675AA7"/>
    <w:rsid w:val="006762ED"/>
    <w:rsid w:val="006812AF"/>
    <w:rsid w:val="00683A68"/>
    <w:rsid w:val="00683E47"/>
    <w:rsid w:val="00685BFA"/>
    <w:rsid w:val="00691BB1"/>
    <w:rsid w:val="006A3A86"/>
    <w:rsid w:val="006A3FE1"/>
    <w:rsid w:val="006A5C9A"/>
    <w:rsid w:val="006A63F2"/>
    <w:rsid w:val="006B6DFB"/>
    <w:rsid w:val="006C13F7"/>
    <w:rsid w:val="006C6415"/>
    <w:rsid w:val="006D3676"/>
    <w:rsid w:val="006D3FFE"/>
    <w:rsid w:val="006D487F"/>
    <w:rsid w:val="006E0AD8"/>
    <w:rsid w:val="006E1CFB"/>
    <w:rsid w:val="006E568B"/>
    <w:rsid w:val="006E7159"/>
    <w:rsid w:val="006F69D0"/>
    <w:rsid w:val="00701CF0"/>
    <w:rsid w:val="007117A3"/>
    <w:rsid w:val="0071599A"/>
    <w:rsid w:val="00716C69"/>
    <w:rsid w:val="00721FEF"/>
    <w:rsid w:val="00724627"/>
    <w:rsid w:val="00726147"/>
    <w:rsid w:val="00733DDC"/>
    <w:rsid w:val="007349D9"/>
    <w:rsid w:val="007358D8"/>
    <w:rsid w:val="007426B4"/>
    <w:rsid w:val="00744174"/>
    <w:rsid w:val="00744F61"/>
    <w:rsid w:val="00752C3D"/>
    <w:rsid w:val="007661E8"/>
    <w:rsid w:val="007768E9"/>
    <w:rsid w:val="00796847"/>
    <w:rsid w:val="007A12B0"/>
    <w:rsid w:val="007A19A0"/>
    <w:rsid w:val="007A226F"/>
    <w:rsid w:val="007A5DDF"/>
    <w:rsid w:val="007B1E6A"/>
    <w:rsid w:val="007C265B"/>
    <w:rsid w:val="007C7477"/>
    <w:rsid w:val="007D16DB"/>
    <w:rsid w:val="007E3E9F"/>
    <w:rsid w:val="007E3F7E"/>
    <w:rsid w:val="007F25FD"/>
    <w:rsid w:val="007F4483"/>
    <w:rsid w:val="007F53D4"/>
    <w:rsid w:val="007F7F22"/>
    <w:rsid w:val="00800EBA"/>
    <w:rsid w:val="008033EA"/>
    <w:rsid w:val="00803EDD"/>
    <w:rsid w:val="00805F57"/>
    <w:rsid w:val="00810EBC"/>
    <w:rsid w:val="00816CC8"/>
    <w:rsid w:val="00820EC1"/>
    <w:rsid w:val="00821EFA"/>
    <w:rsid w:val="00825D77"/>
    <w:rsid w:val="00825F80"/>
    <w:rsid w:val="00826F18"/>
    <w:rsid w:val="00831770"/>
    <w:rsid w:val="00834EF5"/>
    <w:rsid w:val="0084020E"/>
    <w:rsid w:val="00840E0A"/>
    <w:rsid w:val="00843053"/>
    <w:rsid w:val="00843707"/>
    <w:rsid w:val="00844B25"/>
    <w:rsid w:val="00847E78"/>
    <w:rsid w:val="00852DC4"/>
    <w:rsid w:val="0085363D"/>
    <w:rsid w:val="00853DC0"/>
    <w:rsid w:val="00857B81"/>
    <w:rsid w:val="0086614E"/>
    <w:rsid w:val="00870636"/>
    <w:rsid w:val="00871784"/>
    <w:rsid w:val="008774F2"/>
    <w:rsid w:val="00877B4D"/>
    <w:rsid w:val="00877D7C"/>
    <w:rsid w:val="008873CF"/>
    <w:rsid w:val="0089228E"/>
    <w:rsid w:val="00892D54"/>
    <w:rsid w:val="00893939"/>
    <w:rsid w:val="008A2E9F"/>
    <w:rsid w:val="008A3E52"/>
    <w:rsid w:val="008A78F9"/>
    <w:rsid w:val="008B0388"/>
    <w:rsid w:val="008B328E"/>
    <w:rsid w:val="008B73AE"/>
    <w:rsid w:val="008B7652"/>
    <w:rsid w:val="008C152F"/>
    <w:rsid w:val="008C320B"/>
    <w:rsid w:val="008C3D8B"/>
    <w:rsid w:val="008C4D8F"/>
    <w:rsid w:val="008E1EB7"/>
    <w:rsid w:val="008F19A7"/>
    <w:rsid w:val="008F2272"/>
    <w:rsid w:val="008F6564"/>
    <w:rsid w:val="00912781"/>
    <w:rsid w:val="00912CED"/>
    <w:rsid w:val="00914CC5"/>
    <w:rsid w:val="009150DC"/>
    <w:rsid w:val="00916607"/>
    <w:rsid w:val="009172E3"/>
    <w:rsid w:val="009267F5"/>
    <w:rsid w:val="00931C55"/>
    <w:rsid w:val="00932B3A"/>
    <w:rsid w:val="00933FC8"/>
    <w:rsid w:val="00934872"/>
    <w:rsid w:val="00936B5C"/>
    <w:rsid w:val="00945A0E"/>
    <w:rsid w:val="009510F3"/>
    <w:rsid w:val="009526BF"/>
    <w:rsid w:val="0095646A"/>
    <w:rsid w:val="0095677D"/>
    <w:rsid w:val="00956F30"/>
    <w:rsid w:val="00960DD1"/>
    <w:rsid w:val="009635CF"/>
    <w:rsid w:val="009636D4"/>
    <w:rsid w:val="00972F9B"/>
    <w:rsid w:val="00973FA9"/>
    <w:rsid w:val="00974E6C"/>
    <w:rsid w:val="00997A13"/>
    <w:rsid w:val="009A3737"/>
    <w:rsid w:val="009A3FEE"/>
    <w:rsid w:val="009B2D2D"/>
    <w:rsid w:val="009B7566"/>
    <w:rsid w:val="009B7D21"/>
    <w:rsid w:val="009C1F24"/>
    <w:rsid w:val="009C6E24"/>
    <w:rsid w:val="009D0D9F"/>
    <w:rsid w:val="009D389D"/>
    <w:rsid w:val="009D48E5"/>
    <w:rsid w:val="009D64BD"/>
    <w:rsid w:val="009D696E"/>
    <w:rsid w:val="009E0DD0"/>
    <w:rsid w:val="009E10EC"/>
    <w:rsid w:val="009E516B"/>
    <w:rsid w:val="009E5AC0"/>
    <w:rsid w:val="009E6B63"/>
    <w:rsid w:val="009F4E26"/>
    <w:rsid w:val="00A07C21"/>
    <w:rsid w:val="00A1088F"/>
    <w:rsid w:val="00A17496"/>
    <w:rsid w:val="00A20B7B"/>
    <w:rsid w:val="00A26B00"/>
    <w:rsid w:val="00A27DE0"/>
    <w:rsid w:val="00A30D2D"/>
    <w:rsid w:val="00A3179B"/>
    <w:rsid w:val="00A3283B"/>
    <w:rsid w:val="00A42504"/>
    <w:rsid w:val="00A45DEE"/>
    <w:rsid w:val="00A462E7"/>
    <w:rsid w:val="00A47A99"/>
    <w:rsid w:val="00A507DB"/>
    <w:rsid w:val="00A66951"/>
    <w:rsid w:val="00A7105F"/>
    <w:rsid w:val="00A73011"/>
    <w:rsid w:val="00A7446D"/>
    <w:rsid w:val="00A7611F"/>
    <w:rsid w:val="00A7757C"/>
    <w:rsid w:val="00A81185"/>
    <w:rsid w:val="00A850A0"/>
    <w:rsid w:val="00A865FD"/>
    <w:rsid w:val="00A87017"/>
    <w:rsid w:val="00AA047F"/>
    <w:rsid w:val="00AA17EE"/>
    <w:rsid w:val="00AA1E38"/>
    <w:rsid w:val="00AA6261"/>
    <w:rsid w:val="00AB0A44"/>
    <w:rsid w:val="00AB38B5"/>
    <w:rsid w:val="00AB3B68"/>
    <w:rsid w:val="00AB54D4"/>
    <w:rsid w:val="00AB5B48"/>
    <w:rsid w:val="00AB6DE7"/>
    <w:rsid w:val="00AC14B1"/>
    <w:rsid w:val="00AD0329"/>
    <w:rsid w:val="00AD47C4"/>
    <w:rsid w:val="00AD5657"/>
    <w:rsid w:val="00AE20BB"/>
    <w:rsid w:val="00AE715B"/>
    <w:rsid w:val="00AF22C0"/>
    <w:rsid w:val="00AF2E02"/>
    <w:rsid w:val="00B01A9A"/>
    <w:rsid w:val="00B04F17"/>
    <w:rsid w:val="00B05F40"/>
    <w:rsid w:val="00B07044"/>
    <w:rsid w:val="00B151DD"/>
    <w:rsid w:val="00B15B8C"/>
    <w:rsid w:val="00B218A3"/>
    <w:rsid w:val="00B2231E"/>
    <w:rsid w:val="00B24BEA"/>
    <w:rsid w:val="00B33EB1"/>
    <w:rsid w:val="00B359EB"/>
    <w:rsid w:val="00B47EC0"/>
    <w:rsid w:val="00B569E4"/>
    <w:rsid w:val="00B62FFD"/>
    <w:rsid w:val="00B664AC"/>
    <w:rsid w:val="00B72872"/>
    <w:rsid w:val="00B7625C"/>
    <w:rsid w:val="00B81063"/>
    <w:rsid w:val="00B826F5"/>
    <w:rsid w:val="00B8746C"/>
    <w:rsid w:val="00B877B7"/>
    <w:rsid w:val="00B924DA"/>
    <w:rsid w:val="00B94D42"/>
    <w:rsid w:val="00BA0C4F"/>
    <w:rsid w:val="00BA1FAA"/>
    <w:rsid w:val="00BB072F"/>
    <w:rsid w:val="00BB4EF8"/>
    <w:rsid w:val="00BD2457"/>
    <w:rsid w:val="00BD274F"/>
    <w:rsid w:val="00BE3F59"/>
    <w:rsid w:val="00BE65F9"/>
    <w:rsid w:val="00BF1D3B"/>
    <w:rsid w:val="00BF4FA2"/>
    <w:rsid w:val="00BF5E5E"/>
    <w:rsid w:val="00BF7D5E"/>
    <w:rsid w:val="00C005D4"/>
    <w:rsid w:val="00C01991"/>
    <w:rsid w:val="00C02011"/>
    <w:rsid w:val="00C03F69"/>
    <w:rsid w:val="00C05691"/>
    <w:rsid w:val="00C12FF6"/>
    <w:rsid w:val="00C22FFF"/>
    <w:rsid w:val="00C27F22"/>
    <w:rsid w:val="00C449BD"/>
    <w:rsid w:val="00C50BE0"/>
    <w:rsid w:val="00C5312B"/>
    <w:rsid w:val="00C53563"/>
    <w:rsid w:val="00C5356A"/>
    <w:rsid w:val="00C5679F"/>
    <w:rsid w:val="00C56875"/>
    <w:rsid w:val="00C6026B"/>
    <w:rsid w:val="00C60DAA"/>
    <w:rsid w:val="00C630E6"/>
    <w:rsid w:val="00C6317B"/>
    <w:rsid w:val="00C6341E"/>
    <w:rsid w:val="00C63AD1"/>
    <w:rsid w:val="00C85248"/>
    <w:rsid w:val="00C94E03"/>
    <w:rsid w:val="00C963CC"/>
    <w:rsid w:val="00CA174B"/>
    <w:rsid w:val="00CA4A07"/>
    <w:rsid w:val="00CB049B"/>
    <w:rsid w:val="00CB1CB6"/>
    <w:rsid w:val="00CB3723"/>
    <w:rsid w:val="00CB475F"/>
    <w:rsid w:val="00CB4A5F"/>
    <w:rsid w:val="00CC7D45"/>
    <w:rsid w:val="00CD147E"/>
    <w:rsid w:val="00CE2084"/>
    <w:rsid w:val="00CE3742"/>
    <w:rsid w:val="00CF3601"/>
    <w:rsid w:val="00CF40B5"/>
    <w:rsid w:val="00D05731"/>
    <w:rsid w:val="00D11668"/>
    <w:rsid w:val="00D16B1F"/>
    <w:rsid w:val="00D279A0"/>
    <w:rsid w:val="00D30A09"/>
    <w:rsid w:val="00D3270A"/>
    <w:rsid w:val="00D35508"/>
    <w:rsid w:val="00D43EC4"/>
    <w:rsid w:val="00D43FBC"/>
    <w:rsid w:val="00D44E07"/>
    <w:rsid w:val="00D479C9"/>
    <w:rsid w:val="00D50648"/>
    <w:rsid w:val="00D56145"/>
    <w:rsid w:val="00D5683D"/>
    <w:rsid w:val="00D6234A"/>
    <w:rsid w:val="00D6712D"/>
    <w:rsid w:val="00D67C68"/>
    <w:rsid w:val="00D703CC"/>
    <w:rsid w:val="00D874BB"/>
    <w:rsid w:val="00D87632"/>
    <w:rsid w:val="00D9428F"/>
    <w:rsid w:val="00D95C03"/>
    <w:rsid w:val="00DA2C12"/>
    <w:rsid w:val="00DA6A5B"/>
    <w:rsid w:val="00DA71B3"/>
    <w:rsid w:val="00DA7BA5"/>
    <w:rsid w:val="00DC1B2F"/>
    <w:rsid w:val="00DC77CE"/>
    <w:rsid w:val="00DD1B16"/>
    <w:rsid w:val="00DE6C3B"/>
    <w:rsid w:val="00DF1A86"/>
    <w:rsid w:val="00DF5FA9"/>
    <w:rsid w:val="00DF6A8E"/>
    <w:rsid w:val="00E00187"/>
    <w:rsid w:val="00E04DF1"/>
    <w:rsid w:val="00E04FE7"/>
    <w:rsid w:val="00E071E2"/>
    <w:rsid w:val="00E07CE4"/>
    <w:rsid w:val="00E07E26"/>
    <w:rsid w:val="00E131FF"/>
    <w:rsid w:val="00E17184"/>
    <w:rsid w:val="00E1767A"/>
    <w:rsid w:val="00E30F50"/>
    <w:rsid w:val="00E331FC"/>
    <w:rsid w:val="00E35431"/>
    <w:rsid w:val="00E36979"/>
    <w:rsid w:val="00E405AB"/>
    <w:rsid w:val="00E45B97"/>
    <w:rsid w:val="00E527EB"/>
    <w:rsid w:val="00E53C84"/>
    <w:rsid w:val="00E57724"/>
    <w:rsid w:val="00E6388E"/>
    <w:rsid w:val="00E648D5"/>
    <w:rsid w:val="00E659AD"/>
    <w:rsid w:val="00E8129D"/>
    <w:rsid w:val="00E878D3"/>
    <w:rsid w:val="00E921F6"/>
    <w:rsid w:val="00E97349"/>
    <w:rsid w:val="00EB4D09"/>
    <w:rsid w:val="00EB5B6C"/>
    <w:rsid w:val="00EC1FD7"/>
    <w:rsid w:val="00EC67A7"/>
    <w:rsid w:val="00EC7FCE"/>
    <w:rsid w:val="00EC7FF6"/>
    <w:rsid w:val="00ED0276"/>
    <w:rsid w:val="00ED0687"/>
    <w:rsid w:val="00ED4CD1"/>
    <w:rsid w:val="00ED677D"/>
    <w:rsid w:val="00ED7388"/>
    <w:rsid w:val="00EE614D"/>
    <w:rsid w:val="00EF3236"/>
    <w:rsid w:val="00F01621"/>
    <w:rsid w:val="00F1274C"/>
    <w:rsid w:val="00F2010A"/>
    <w:rsid w:val="00F24645"/>
    <w:rsid w:val="00F30F1E"/>
    <w:rsid w:val="00F32019"/>
    <w:rsid w:val="00F338BE"/>
    <w:rsid w:val="00F33CC7"/>
    <w:rsid w:val="00F34405"/>
    <w:rsid w:val="00F35C6D"/>
    <w:rsid w:val="00F422BE"/>
    <w:rsid w:val="00F45436"/>
    <w:rsid w:val="00F47BBC"/>
    <w:rsid w:val="00F54658"/>
    <w:rsid w:val="00F62BD1"/>
    <w:rsid w:val="00F6386C"/>
    <w:rsid w:val="00F73BF1"/>
    <w:rsid w:val="00F76DD9"/>
    <w:rsid w:val="00F77D9D"/>
    <w:rsid w:val="00F80B35"/>
    <w:rsid w:val="00F8301C"/>
    <w:rsid w:val="00F833FC"/>
    <w:rsid w:val="00F8507F"/>
    <w:rsid w:val="00F92133"/>
    <w:rsid w:val="00F9289A"/>
    <w:rsid w:val="00F96BCC"/>
    <w:rsid w:val="00FA04AF"/>
    <w:rsid w:val="00FA11F7"/>
    <w:rsid w:val="00FA3AE6"/>
    <w:rsid w:val="00FA42C8"/>
    <w:rsid w:val="00FA6755"/>
    <w:rsid w:val="00FA6FC7"/>
    <w:rsid w:val="00FB0CD4"/>
    <w:rsid w:val="00FB6302"/>
    <w:rsid w:val="00FB790B"/>
    <w:rsid w:val="00FC5A77"/>
    <w:rsid w:val="00FC71F0"/>
    <w:rsid w:val="00FE2CC8"/>
    <w:rsid w:val="00FE7B65"/>
    <w:rsid w:val="00FE7F46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DECF53E-E296-4862-9DB3-5F8A7AC2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iPriority="0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50BE0"/>
    <w:pPr>
      <w:spacing w:after="0" w:line="240" w:lineRule="auto"/>
    </w:pPr>
    <w:rPr>
      <w:sz w:val="24"/>
      <w:szCs w:val="24"/>
    </w:rPr>
  </w:style>
  <w:style w:type="paragraph" w:styleId="1">
    <w:name w:val="heading 1"/>
    <w:aliases w:val="ГЛАВА"/>
    <w:basedOn w:val="a1"/>
    <w:next w:val="a1"/>
    <w:link w:val="10"/>
    <w:uiPriority w:val="99"/>
    <w:qFormat/>
    <w:rsid w:val="00FB6302"/>
    <w:pPr>
      <w:keepNext/>
      <w:jc w:val="center"/>
      <w:outlineLvl w:val="0"/>
    </w:pPr>
    <w:rPr>
      <w:sz w:val="28"/>
    </w:rPr>
  </w:style>
  <w:style w:type="paragraph" w:styleId="21">
    <w:name w:val="heading 2"/>
    <w:basedOn w:val="a1"/>
    <w:next w:val="a1"/>
    <w:link w:val="22"/>
    <w:uiPriority w:val="99"/>
    <w:qFormat/>
    <w:rsid w:val="00FB63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aliases w:val="Заголовок 3 Знак1"/>
    <w:basedOn w:val="a1"/>
    <w:next w:val="a1"/>
    <w:link w:val="31"/>
    <w:uiPriority w:val="99"/>
    <w:qFormat/>
    <w:rsid w:val="003F0B2C"/>
    <w:pPr>
      <w:keepNext/>
      <w:spacing w:line="264" w:lineRule="auto"/>
      <w:jc w:val="center"/>
      <w:outlineLvl w:val="2"/>
    </w:pPr>
    <w:rPr>
      <w:b/>
      <w:bCs/>
    </w:rPr>
  </w:style>
  <w:style w:type="paragraph" w:styleId="40">
    <w:name w:val="heading 4"/>
    <w:basedOn w:val="a1"/>
    <w:next w:val="a1"/>
    <w:link w:val="41"/>
    <w:uiPriority w:val="99"/>
    <w:qFormat/>
    <w:rsid w:val="003F0B2C"/>
    <w:pPr>
      <w:keepNext/>
      <w:spacing w:line="264" w:lineRule="auto"/>
      <w:outlineLvl w:val="3"/>
    </w:pPr>
    <w:rPr>
      <w:sz w:val="28"/>
    </w:rPr>
  </w:style>
  <w:style w:type="paragraph" w:styleId="5">
    <w:name w:val="heading 5"/>
    <w:basedOn w:val="a1"/>
    <w:next w:val="a1"/>
    <w:link w:val="50"/>
    <w:uiPriority w:val="99"/>
    <w:qFormat/>
    <w:rsid w:val="003F0B2C"/>
    <w:pPr>
      <w:keepNext/>
      <w:spacing w:before="120" w:after="120"/>
      <w:jc w:val="center"/>
      <w:outlineLvl w:val="4"/>
    </w:pPr>
    <w:rPr>
      <w:u w:val="single"/>
    </w:rPr>
  </w:style>
  <w:style w:type="paragraph" w:styleId="6">
    <w:name w:val="heading 6"/>
    <w:basedOn w:val="a1"/>
    <w:next w:val="a1"/>
    <w:link w:val="60"/>
    <w:uiPriority w:val="99"/>
    <w:qFormat/>
    <w:rsid w:val="003F0B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3F0B2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0">
    <w:name w:val="heading 8"/>
    <w:basedOn w:val="a1"/>
    <w:next w:val="a1"/>
    <w:link w:val="81"/>
    <w:uiPriority w:val="99"/>
    <w:qFormat/>
    <w:rsid w:val="003F0B2C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rsid w:val="003F0B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2"/>
    <w:link w:val="1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9"/>
    <w:semiHidden/>
    <w:locked/>
    <w:rsid w:val="00FB6302"/>
    <w:rPr>
      <w:rFonts w:ascii="Cambria" w:hAnsi="Cambria" w:cs="Times New Roman"/>
      <w:bCs/>
      <w:color w:val="4F81BD"/>
      <w:sz w:val="26"/>
      <w:szCs w:val="26"/>
      <w:lang w:eastAsia="ru-RU"/>
    </w:rPr>
  </w:style>
  <w:style w:type="character" w:customStyle="1" w:styleId="31">
    <w:name w:val="Заголовок 3 Знак"/>
    <w:aliases w:val="Заголовок 3 Знак1 Знак"/>
    <w:basedOn w:val="a2"/>
    <w:link w:val="30"/>
    <w:uiPriority w:val="99"/>
    <w:locked/>
    <w:rsid w:val="003F0B2C"/>
    <w:rPr>
      <w:rFonts w:eastAsia="Times New Roman" w:cs="Times New Roman"/>
      <w:bCs/>
      <w:sz w:val="24"/>
      <w:szCs w:val="24"/>
      <w:lang w:eastAsia="ru-RU"/>
    </w:rPr>
  </w:style>
  <w:style w:type="character" w:customStyle="1" w:styleId="41">
    <w:name w:val="Заголовок 4 Знак"/>
    <w:basedOn w:val="a2"/>
    <w:link w:val="40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3F0B2C"/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3F0B2C"/>
    <w:rPr>
      <w:rFonts w:eastAsia="Times New Roman" w:cs="Times New Roman"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3F0B2C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1">
    <w:name w:val="Заголовок 8 Знак"/>
    <w:basedOn w:val="a2"/>
    <w:link w:val="80"/>
    <w:uiPriority w:val="99"/>
    <w:locked/>
    <w:rsid w:val="003F0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9"/>
    <w:locked/>
    <w:rsid w:val="003F0B2C"/>
    <w:rPr>
      <w:rFonts w:ascii="Arial" w:hAnsi="Arial" w:cs="Arial"/>
      <w:sz w:val="22"/>
      <w:szCs w:val="22"/>
      <w:lang w:eastAsia="ru-RU"/>
    </w:rPr>
  </w:style>
  <w:style w:type="paragraph" w:styleId="a5">
    <w:name w:val="Note Heading"/>
    <w:basedOn w:val="a1"/>
    <w:link w:val="a6"/>
    <w:rsid w:val="00C50BE0"/>
    <w:pPr>
      <w:jc w:val="center"/>
    </w:pPr>
    <w:rPr>
      <w:b/>
      <w:sz w:val="28"/>
      <w:szCs w:val="20"/>
    </w:rPr>
  </w:style>
  <w:style w:type="character" w:customStyle="1" w:styleId="a6">
    <w:name w:val="Заголовок записки Знак"/>
    <w:basedOn w:val="a2"/>
    <w:link w:val="a5"/>
    <w:uiPriority w:val="99"/>
    <w:locked/>
    <w:rsid w:val="00C50BE0"/>
    <w:rPr>
      <w:rFonts w:eastAsia="Times New Roman" w:cs="Times New Roman"/>
      <w:sz w:val="20"/>
      <w:szCs w:val="20"/>
      <w:lang w:eastAsia="ru-RU"/>
    </w:rPr>
  </w:style>
  <w:style w:type="paragraph" w:styleId="a7">
    <w:name w:val="Plain Text"/>
    <w:basedOn w:val="a1"/>
    <w:link w:val="a8"/>
    <w:uiPriority w:val="99"/>
    <w:rsid w:val="00C50BE0"/>
    <w:pPr>
      <w:spacing w:line="340" w:lineRule="exact"/>
      <w:ind w:firstLine="289"/>
      <w:jc w:val="both"/>
    </w:pPr>
    <w:rPr>
      <w:sz w:val="26"/>
      <w:szCs w:val="20"/>
    </w:rPr>
  </w:style>
  <w:style w:type="character" w:customStyle="1" w:styleId="a8">
    <w:name w:val="Текст Знак"/>
    <w:basedOn w:val="a2"/>
    <w:link w:val="a7"/>
    <w:uiPriority w:val="99"/>
    <w:locked/>
    <w:rsid w:val="00C50BE0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1"/>
    <w:link w:val="aa"/>
    <w:uiPriority w:val="99"/>
    <w:rsid w:val="00C50B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locked/>
    <w:rsid w:val="00C50BE0"/>
    <w:rPr>
      <w:rFonts w:ascii="Tahoma" w:hAnsi="Tahoma" w:cs="Tahoma"/>
      <w:sz w:val="16"/>
      <w:szCs w:val="16"/>
      <w:lang w:eastAsia="ru-RU"/>
    </w:rPr>
  </w:style>
  <w:style w:type="paragraph" w:styleId="23">
    <w:name w:val="Body Text 2"/>
    <w:basedOn w:val="a1"/>
    <w:link w:val="24"/>
    <w:uiPriority w:val="99"/>
    <w:rsid w:val="00FB6302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1"/>
    <w:uiPriority w:val="99"/>
    <w:rsid w:val="00FB6302"/>
    <w:pPr>
      <w:spacing w:before="100" w:beforeAutospacing="1" w:after="100" w:afterAutospacing="1"/>
    </w:pPr>
  </w:style>
  <w:style w:type="paragraph" w:styleId="ac">
    <w:name w:val="footer"/>
    <w:aliases w:val="Знак5"/>
    <w:basedOn w:val="a1"/>
    <w:link w:val="ad"/>
    <w:uiPriority w:val="99"/>
    <w:rsid w:val="00FB63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aliases w:val="Знак5 Знак"/>
    <w:basedOn w:val="a2"/>
    <w:link w:val="ac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character" w:styleId="ae">
    <w:name w:val="page number"/>
    <w:basedOn w:val="a2"/>
    <w:uiPriority w:val="99"/>
    <w:rsid w:val="00FB6302"/>
    <w:rPr>
      <w:rFonts w:cs="Times New Roman"/>
    </w:rPr>
  </w:style>
  <w:style w:type="paragraph" w:styleId="11">
    <w:name w:val="toc 1"/>
    <w:basedOn w:val="a1"/>
    <w:next w:val="a1"/>
    <w:autoRedefine/>
    <w:uiPriority w:val="99"/>
    <w:rsid w:val="00FB6302"/>
  </w:style>
  <w:style w:type="paragraph" w:styleId="25">
    <w:name w:val="toc 2"/>
    <w:basedOn w:val="a1"/>
    <w:next w:val="a1"/>
    <w:autoRedefine/>
    <w:uiPriority w:val="39"/>
    <w:rsid w:val="00FB6302"/>
    <w:pPr>
      <w:ind w:left="240"/>
    </w:pPr>
  </w:style>
  <w:style w:type="paragraph" w:styleId="32">
    <w:name w:val="toc 3"/>
    <w:basedOn w:val="a1"/>
    <w:next w:val="a1"/>
    <w:autoRedefine/>
    <w:uiPriority w:val="39"/>
    <w:rsid w:val="00FB6302"/>
    <w:pPr>
      <w:ind w:left="480"/>
    </w:pPr>
  </w:style>
  <w:style w:type="character" w:styleId="af">
    <w:name w:val="Hyperlink"/>
    <w:basedOn w:val="a2"/>
    <w:uiPriority w:val="99"/>
    <w:rsid w:val="00FB6302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FB63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f0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,Знак6, Знак6"/>
    <w:basedOn w:val="a1"/>
    <w:link w:val="af1"/>
    <w:rsid w:val="003F0B2C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,Знак6 Знак"/>
    <w:basedOn w:val="a2"/>
    <w:link w:val="af0"/>
    <w:locked/>
    <w:rsid w:val="003F0B2C"/>
    <w:rPr>
      <w:rFonts w:eastAsia="Times New Roman" w:cs="Times New Roman"/>
      <w:sz w:val="24"/>
      <w:szCs w:val="24"/>
      <w:lang w:eastAsia="ru-RU"/>
    </w:rPr>
  </w:style>
  <w:style w:type="paragraph" w:styleId="26">
    <w:name w:val="Body Text Indent 2"/>
    <w:aliases w:val="Знак2 Знак"/>
    <w:basedOn w:val="a1"/>
    <w:link w:val="27"/>
    <w:uiPriority w:val="99"/>
    <w:rsid w:val="003F0B2C"/>
    <w:pPr>
      <w:spacing w:after="120" w:line="480" w:lineRule="auto"/>
      <w:ind w:left="283"/>
    </w:pPr>
  </w:style>
  <w:style w:type="paragraph" w:customStyle="1" w:styleId="28">
    <w:name w:val="Назвакние2"/>
    <w:basedOn w:val="1"/>
    <w:uiPriority w:val="99"/>
    <w:rsid w:val="003F0B2C"/>
    <w:pPr>
      <w:spacing w:before="360" w:after="120" w:line="240" w:lineRule="exact"/>
    </w:pPr>
    <w:rPr>
      <w:szCs w:val="20"/>
      <w:u w:val="single"/>
    </w:rPr>
  </w:style>
  <w:style w:type="paragraph" w:customStyle="1" w:styleId="12">
    <w:name w:val="Название1"/>
    <w:basedOn w:val="1"/>
    <w:uiPriority w:val="99"/>
    <w:rsid w:val="003F0B2C"/>
    <w:pPr>
      <w:spacing w:before="360" w:after="120" w:line="240" w:lineRule="exact"/>
    </w:pPr>
    <w:rPr>
      <w:b/>
      <w:szCs w:val="20"/>
    </w:rPr>
  </w:style>
  <w:style w:type="paragraph" w:customStyle="1" w:styleId="af2">
    <w:name w:val="Абзац"/>
    <w:basedOn w:val="a1"/>
    <w:uiPriority w:val="99"/>
    <w:rsid w:val="003F0B2C"/>
    <w:pPr>
      <w:spacing w:line="360" w:lineRule="exact"/>
      <w:ind w:firstLine="567"/>
      <w:jc w:val="both"/>
    </w:pPr>
    <w:rPr>
      <w:rFonts w:ascii="Arial" w:hAnsi="Arial"/>
      <w:sz w:val="26"/>
      <w:szCs w:val="20"/>
    </w:rPr>
  </w:style>
  <w:style w:type="paragraph" w:customStyle="1" w:styleId="-">
    <w:name w:val="табл-шапка"/>
    <w:basedOn w:val="af2"/>
    <w:uiPriority w:val="99"/>
    <w:rsid w:val="003F0B2C"/>
    <w:pPr>
      <w:spacing w:line="240" w:lineRule="auto"/>
      <w:ind w:firstLine="0"/>
      <w:jc w:val="center"/>
    </w:pPr>
    <w:rPr>
      <w:rFonts w:ascii="Times New Roman" w:hAnsi="Times New Roman"/>
      <w:b/>
      <w:sz w:val="20"/>
    </w:rPr>
  </w:style>
  <w:style w:type="paragraph" w:customStyle="1" w:styleId="af3">
    <w:name w:val="Буклет"/>
    <w:basedOn w:val="a1"/>
    <w:uiPriority w:val="99"/>
    <w:rsid w:val="003F0B2C"/>
    <w:pPr>
      <w:spacing w:after="120"/>
      <w:ind w:firstLine="284"/>
    </w:pPr>
    <w:rPr>
      <w:rFonts w:ascii="Arial" w:hAnsi="Arial"/>
      <w:szCs w:val="20"/>
    </w:rPr>
  </w:style>
  <w:style w:type="paragraph" w:customStyle="1" w:styleId="af4">
    <w:name w:val="пунк"/>
    <w:basedOn w:val="af3"/>
    <w:uiPriority w:val="99"/>
    <w:rsid w:val="003F0B2C"/>
    <w:pPr>
      <w:ind w:left="720" w:hanging="720"/>
    </w:pPr>
    <w:rPr>
      <w:sz w:val="23"/>
    </w:rPr>
  </w:style>
  <w:style w:type="paragraph" w:customStyle="1" w:styleId="-0">
    <w:name w:val="Табл-шапка"/>
    <w:basedOn w:val="a7"/>
    <w:uiPriority w:val="99"/>
    <w:rsid w:val="003F0B2C"/>
    <w:pPr>
      <w:spacing w:line="240" w:lineRule="auto"/>
      <w:ind w:firstLine="0"/>
      <w:jc w:val="center"/>
    </w:pPr>
    <w:rPr>
      <w:b/>
      <w:sz w:val="22"/>
    </w:rPr>
  </w:style>
  <w:style w:type="paragraph" w:customStyle="1" w:styleId="-1">
    <w:name w:val="табл-заг"/>
    <w:basedOn w:val="a1"/>
    <w:uiPriority w:val="99"/>
    <w:rsid w:val="003F0B2C"/>
    <w:pPr>
      <w:widowControl w:val="0"/>
      <w:spacing w:before="120" w:after="120"/>
      <w:jc w:val="center"/>
    </w:pPr>
    <w:rPr>
      <w:sz w:val="26"/>
      <w:szCs w:val="20"/>
    </w:rPr>
  </w:style>
  <w:style w:type="paragraph" w:customStyle="1" w:styleId="-2">
    <w:name w:val="Табл-номер"/>
    <w:basedOn w:val="a7"/>
    <w:uiPriority w:val="99"/>
    <w:rsid w:val="003F0B2C"/>
    <w:pPr>
      <w:spacing w:before="120" w:after="120"/>
      <w:jc w:val="right"/>
    </w:pPr>
    <w:rPr>
      <w:spacing w:val="40"/>
    </w:rPr>
  </w:style>
  <w:style w:type="paragraph" w:customStyle="1" w:styleId="af5">
    <w:name w:val="пун"/>
    <w:basedOn w:val="a1"/>
    <w:uiPriority w:val="99"/>
    <w:rsid w:val="003F0B2C"/>
    <w:pPr>
      <w:tabs>
        <w:tab w:val="num" w:pos="720"/>
      </w:tabs>
      <w:ind w:left="720" w:hanging="360"/>
    </w:pPr>
    <w:rPr>
      <w:sz w:val="20"/>
      <w:szCs w:val="20"/>
    </w:rPr>
  </w:style>
  <w:style w:type="table" w:styleId="af6">
    <w:name w:val="Table Grid"/>
    <w:basedOn w:val="a3"/>
    <w:uiPriority w:val="99"/>
    <w:rsid w:val="003F0B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"/>
    <w:basedOn w:val="a1"/>
    <w:next w:val="a1"/>
    <w:uiPriority w:val="99"/>
    <w:rsid w:val="003F0B2C"/>
    <w:pPr>
      <w:keepNext/>
      <w:autoSpaceDE w:val="0"/>
      <w:autoSpaceDN w:val="0"/>
      <w:outlineLvl w:val="4"/>
    </w:pPr>
    <w:rPr>
      <w:rFonts w:ascii="Arial" w:hAnsi="Arial" w:cs="Arial"/>
      <w:i/>
      <w:iCs/>
      <w:sz w:val="20"/>
      <w:szCs w:val="20"/>
    </w:rPr>
  </w:style>
  <w:style w:type="paragraph" w:customStyle="1" w:styleId="29">
    <w:name w:val="заголовок 2"/>
    <w:basedOn w:val="a1"/>
    <w:next w:val="a1"/>
    <w:uiPriority w:val="99"/>
    <w:rsid w:val="003F0B2C"/>
    <w:pPr>
      <w:keepNext/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af7">
    <w:name w:val="текст сноски"/>
    <w:basedOn w:val="a1"/>
    <w:uiPriority w:val="99"/>
    <w:rsid w:val="003F0B2C"/>
    <w:pPr>
      <w:autoSpaceDE w:val="0"/>
      <w:autoSpaceDN w:val="0"/>
    </w:pPr>
    <w:rPr>
      <w:sz w:val="20"/>
      <w:szCs w:val="20"/>
    </w:rPr>
  </w:style>
  <w:style w:type="paragraph" w:styleId="af8">
    <w:name w:val="Body Text"/>
    <w:aliases w:val="Основной текст Знак1,Основной текст Знак Знак Знак,bt,Основной текст1,Основной текст отчета,Body Text Char,Основной текст Знак Знак,Основной текст Знак Знак Знак Знак Знак,Основной текст Знак Знак Знак Знак Знак Знак,Основной текст Знак2"/>
    <w:basedOn w:val="a1"/>
    <w:link w:val="af9"/>
    <w:uiPriority w:val="99"/>
    <w:rsid w:val="003F0B2C"/>
    <w:pPr>
      <w:spacing w:after="120"/>
    </w:pPr>
  </w:style>
  <w:style w:type="character" w:customStyle="1" w:styleId="af9">
    <w:name w:val="Основной текст Знак"/>
    <w:aliases w:val="Основной текст Знак1 Знак,Основной текст Знак Знак Знак Знак,bt Знак,Основной текст1 Знак,Основной текст отчета Знак,Body Text Char Знак,Основной текст Знак Знак Знак1,Основной текст Знак Знак Знак Знак Знак Знак1"/>
    <w:basedOn w:val="a2"/>
    <w:link w:val="af8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1"/>
    <w:uiPriority w:val="99"/>
    <w:rsid w:val="003F0B2C"/>
    <w:pPr>
      <w:widowControl w:val="0"/>
      <w:spacing w:before="680"/>
      <w:ind w:right="200" w:firstLine="720"/>
      <w:jc w:val="both"/>
    </w:pPr>
    <w:rPr>
      <w:sz w:val="28"/>
      <w:szCs w:val="20"/>
    </w:rPr>
  </w:style>
  <w:style w:type="paragraph" w:customStyle="1" w:styleId="211">
    <w:name w:val="Основной текст 21"/>
    <w:basedOn w:val="a1"/>
    <w:uiPriority w:val="99"/>
    <w:rsid w:val="003F0B2C"/>
    <w:pPr>
      <w:ind w:firstLine="720"/>
      <w:jc w:val="both"/>
    </w:pPr>
    <w:rPr>
      <w:sz w:val="28"/>
      <w:szCs w:val="20"/>
    </w:rPr>
  </w:style>
  <w:style w:type="paragraph" w:styleId="afa">
    <w:name w:val="Title"/>
    <w:basedOn w:val="a1"/>
    <w:link w:val="afb"/>
    <w:uiPriority w:val="99"/>
    <w:qFormat/>
    <w:rsid w:val="003F0B2C"/>
    <w:pPr>
      <w:jc w:val="center"/>
    </w:pPr>
    <w:rPr>
      <w:sz w:val="28"/>
    </w:rPr>
  </w:style>
  <w:style w:type="character" w:customStyle="1" w:styleId="afb">
    <w:name w:val="Название Знак"/>
    <w:basedOn w:val="a2"/>
    <w:link w:val="afa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212">
    <w:name w:val="Основной текст с отступом 2 Знак1"/>
    <w:aliases w:val="Основной текст с отступом 2 Знак Знак,Знак2 Знак Знак"/>
    <w:basedOn w:val="a2"/>
    <w:uiPriority w:val="99"/>
    <w:semiHidden/>
    <w:locked/>
    <w:rsid w:val="003F0B2C"/>
    <w:rPr>
      <w:rFonts w:cs="Times New Roman"/>
      <w:sz w:val="24"/>
      <w:szCs w:val="24"/>
      <w:lang w:val="ru-RU" w:eastAsia="ru-RU" w:bidi="ar-SA"/>
    </w:rPr>
  </w:style>
  <w:style w:type="paragraph" w:customStyle="1" w:styleId="afc">
    <w:name w:val="Знак Знак Знак"/>
    <w:basedOn w:val="a1"/>
    <w:uiPriority w:val="99"/>
    <w:rsid w:val="003F0B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3">
    <w:name w:val="Body Text 3"/>
    <w:basedOn w:val="a1"/>
    <w:link w:val="34"/>
    <w:rsid w:val="003F0B2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locked/>
    <w:rsid w:val="003F0B2C"/>
    <w:rPr>
      <w:rFonts w:eastAsia="Times New Roman" w:cs="Times New Roman"/>
      <w:sz w:val="16"/>
      <w:szCs w:val="16"/>
      <w:lang w:eastAsia="ru-RU"/>
    </w:rPr>
  </w:style>
  <w:style w:type="paragraph" w:styleId="35">
    <w:name w:val="Body Text Indent 3"/>
    <w:basedOn w:val="a1"/>
    <w:link w:val="36"/>
    <w:uiPriority w:val="99"/>
    <w:rsid w:val="003F0B2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locked/>
    <w:rsid w:val="003F0B2C"/>
    <w:rPr>
      <w:rFonts w:eastAsia="Times New Roman" w:cs="Times New Roman"/>
      <w:sz w:val="16"/>
      <w:szCs w:val="16"/>
      <w:lang w:eastAsia="ru-RU"/>
    </w:rPr>
  </w:style>
  <w:style w:type="character" w:customStyle="1" w:styleId="27">
    <w:name w:val="Основной текст с отступом 2 Знак"/>
    <w:aliases w:val="Знак2 Знак Знак1"/>
    <w:basedOn w:val="a2"/>
    <w:link w:val="26"/>
    <w:uiPriority w:val="99"/>
    <w:semiHidden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-3">
    <w:name w:val="Табл-основной текст"/>
    <w:basedOn w:val="af8"/>
    <w:uiPriority w:val="99"/>
    <w:rsid w:val="003F0B2C"/>
    <w:pPr>
      <w:spacing w:after="0"/>
    </w:pPr>
    <w:rPr>
      <w:b/>
      <w:szCs w:val="20"/>
    </w:rPr>
  </w:style>
  <w:style w:type="paragraph" w:customStyle="1" w:styleId="-4">
    <w:name w:val="Табл-цифровой текст"/>
    <w:basedOn w:val="1"/>
    <w:uiPriority w:val="99"/>
    <w:rsid w:val="003F0B2C"/>
    <w:pPr>
      <w:spacing w:line="240" w:lineRule="exact"/>
    </w:pPr>
    <w:rPr>
      <w:b/>
      <w:sz w:val="24"/>
      <w:szCs w:val="20"/>
    </w:rPr>
  </w:style>
  <w:style w:type="paragraph" w:customStyle="1" w:styleId="-5">
    <w:name w:val="Табл-название"/>
    <w:basedOn w:val="1"/>
    <w:uiPriority w:val="99"/>
    <w:rsid w:val="003F0B2C"/>
    <w:pPr>
      <w:spacing w:before="360" w:after="120" w:line="240" w:lineRule="exact"/>
    </w:pPr>
    <w:rPr>
      <w:b/>
      <w:szCs w:val="20"/>
    </w:rPr>
  </w:style>
  <w:style w:type="paragraph" w:customStyle="1" w:styleId="afd">
    <w:name w:val="Абзац с отступом"/>
    <w:basedOn w:val="af2"/>
    <w:uiPriority w:val="99"/>
    <w:rsid w:val="003F0B2C"/>
    <w:pPr>
      <w:spacing w:line="340" w:lineRule="exact"/>
      <w:ind w:firstLine="0"/>
    </w:pPr>
    <w:rPr>
      <w:rFonts w:ascii="Times New Roman" w:hAnsi="Times New Roman"/>
    </w:rPr>
  </w:style>
  <w:style w:type="paragraph" w:customStyle="1" w:styleId="afe">
    <w:name w:val="вопр"/>
    <w:basedOn w:val="af8"/>
    <w:uiPriority w:val="99"/>
    <w:rsid w:val="003F0B2C"/>
    <w:pPr>
      <w:ind w:left="426" w:hanging="426"/>
      <w:jc w:val="both"/>
    </w:pPr>
    <w:rPr>
      <w:rFonts w:ascii="Arial" w:hAnsi="Arial"/>
      <w:b/>
      <w:sz w:val="30"/>
      <w:szCs w:val="20"/>
    </w:rPr>
  </w:style>
  <w:style w:type="paragraph" w:customStyle="1" w:styleId="aff">
    <w:name w:val="текст"/>
    <w:basedOn w:val="a1"/>
    <w:uiPriority w:val="99"/>
    <w:rsid w:val="003F0B2C"/>
    <w:pPr>
      <w:spacing w:after="120"/>
      <w:ind w:firstLine="624"/>
      <w:jc w:val="both"/>
    </w:pPr>
    <w:rPr>
      <w:rFonts w:ascii="Arial" w:hAnsi="Arial"/>
      <w:sz w:val="32"/>
      <w:szCs w:val="20"/>
    </w:rPr>
  </w:style>
  <w:style w:type="paragraph" w:customStyle="1" w:styleId="Bullet">
    <w:name w:val="Bullet"/>
    <w:basedOn w:val="af0"/>
    <w:uiPriority w:val="99"/>
    <w:rsid w:val="003F0B2C"/>
    <w:pPr>
      <w:tabs>
        <w:tab w:val="num" w:pos="360"/>
        <w:tab w:val="left" w:pos="567"/>
      </w:tabs>
      <w:spacing w:before="120" w:after="0" w:line="360" w:lineRule="auto"/>
      <w:ind w:left="360" w:hanging="360"/>
      <w:jc w:val="both"/>
    </w:pPr>
    <w:rPr>
      <w:szCs w:val="20"/>
    </w:rPr>
  </w:style>
  <w:style w:type="paragraph" w:customStyle="1" w:styleId="13">
    <w:name w:val="Обычный1"/>
    <w:uiPriority w:val="99"/>
    <w:rsid w:val="003F0B2C"/>
    <w:pPr>
      <w:spacing w:before="100" w:after="100" w:line="240" w:lineRule="auto"/>
    </w:pPr>
    <w:rPr>
      <w:sz w:val="24"/>
      <w:szCs w:val="20"/>
    </w:rPr>
  </w:style>
  <w:style w:type="paragraph" w:customStyle="1" w:styleId="Blockquote">
    <w:name w:val="Blockquote"/>
    <w:basedOn w:val="a1"/>
    <w:uiPriority w:val="99"/>
    <w:rsid w:val="003F0B2C"/>
    <w:pPr>
      <w:numPr>
        <w:numId w:val="3"/>
      </w:numPr>
      <w:tabs>
        <w:tab w:val="clear" w:pos="454"/>
      </w:tabs>
      <w:spacing w:before="100" w:after="100"/>
      <w:ind w:left="360" w:right="360" w:firstLine="0"/>
    </w:pPr>
    <w:rPr>
      <w:szCs w:val="20"/>
    </w:rPr>
  </w:style>
  <w:style w:type="paragraph" w:styleId="aff0">
    <w:name w:val="header"/>
    <w:aliases w:val="Верхний колонтитул Знак1,Верхний колонтитул Знак Знак,Знак6 Знак Знак"/>
    <w:basedOn w:val="a1"/>
    <w:link w:val="aff1"/>
    <w:uiPriority w:val="99"/>
    <w:rsid w:val="003F0B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1">
    <w:name w:val="Верхний колонтитул Знак"/>
    <w:aliases w:val="Верхний колонтитул Знак1 Знак,Верхний колонтитул Знак Знак Знак,Знак6 Знак Знак Знак"/>
    <w:basedOn w:val="a2"/>
    <w:link w:val="aff0"/>
    <w:uiPriority w:val="99"/>
    <w:locked/>
    <w:rsid w:val="003F0B2C"/>
    <w:rPr>
      <w:rFonts w:eastAsia="Times New Roman" w:cs="Times New Roman"/>
      <w:sz w:val="20"/>
      <w:szCs w:val="20"/>
      <w:lang w:eastAsia="ru-RU"/>
    </w:rPr>
  </w:style>
  <w:style w:type="paragraph" w:customStyle="1" w:styleId="810">
    <w:name w:val="çàãîëîâîê 8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i/>
      <w:color w:val="0000FF"/>
      <w:sz w:val="20"/>
      <w:szCs w:val="20"/>
    </w:rPr>
  </w:style>
  <w:style w:type="paragraph" w:customStyle="1" w:styleId="213">
    <w:name w:val="çàãîëîâîê 2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color w:val="000000"/>
      <w:sz w:val="20"/>
      <w:szCs w:val="20"/>
    </w:rPr>
  </w:style>
  <w:style w:type="paragraph" w:customStyle="1" w:styleId="610">
    <w:name w:val="çàãîëîâîê 6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customStyle="1" w:styleId="310">
    <w:name w:val="çàãîëîâîê 3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color w:val="000000"/>
      <w:sz w:val="20"/>
      <w:szCs w:val="20"/>
      <w:u w:val="single"/>
    </w:rPr>
  </w:style>
  <w:style w:type="paragraph" w:customStyle="1" w:styleId="62">
    <w:name w:val="заголовок 6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aff2">
    <w:name w:val="Block Text"/>
    <w:basedOn w:val="a1"/>
    <w:uiPriority w:val="99"/>
    <w:rsid w:val="003F0B2C"/>
    <w:pPr>
      <w:ind w:left="-125" w:right="-185"/>
      <w:jc w:val="both"/>
    </w:pPr>
    <w:rPr>
      <w:color w:val="FF0000"/>
      <w:sz w:val="20"/>
    </w:rPr>
  </w:style>
  <w:style w:type="paragraph" w:styleId="aff3">
    <w:name w:val="Subtitle"/>
    <w:basedOn w:val="a1"/>
    <w:link w:val="aff4"/>
    <w:uiPriority w:val="99"/>
    <w:qFormat/>
    <w:rsid w:val="003F0B2C"/>
    <w:pPr>
      <w:spacing w:before="240" w:after="240"/>
      <w:ind w:firstLine="709"/>
      <w:jc w:val="both"/>
    </w:pPr>
    <w:rPr>
      <w:i/>
      <w:iCs/>
      <w:sz w:val="28"/>
    </w:rPr>
  </w:style>
  <w:style w:type="character" w:customStyle="1" w:styleId="aff4">
    <w:name w:val="Подзаголовок Знак"/>
    <w:basedOn w:val="a2"/>
    <w:link w:val="aff3"/>
    <w:uiPriority w:val="99"/>
    <w:locked/>
    <w:rsid w:val="003F0B2C"/>
    <w:rPr>
      <w:rFonts w:eastAsia="Times New Roman" w:cs="Times New Roman"/>
      <w:i/>
      <w:iCs/>
      <w:sz w:val="24"/>
      <w:szCs w:val="24"/>
      <w:lang w:eastAsia="ru-RU"/>
    </w:rPr>
  </w:style>
  <w:style w:type="paragraph" w:styleId="aff5">
    <w:name w:val="footnote text"/>
    <w:aliases w:val="Знак3 Знак,Table_Footnote_last Знак,Table_Footnote_last Знак Знак,Table_Footnote_last"/>
    <w:basedOn w:val="a1"/>
    <w:link w:val="aff6"/>
    <w:uiPriority w:val="99"/>
    <w:semiHidden/>
    <w:rsid w:val="003F0B2C"/>
    <w:rPr>
      <w:sz w:val="20"/>
      <w:szCs w:val="20"/>
    </w:rPr>
  </w:style>
  <w:style w:type="character" w:customStyle="1" w:styleId="aff6">
    <w:name w:val="Текст сноски Знак"/>
    <w:aliases w:val="Знак3 Знак Знак,Table_Footnote_last Знак Знак1,Table_Footnote_last Знак Знак Знак,Table_Footnote_last Знак1"/>
    <w:basedOn w:val="a2"/>
    <w:link w:val="aff5"/>
    <w:uiPriority w:val="99"/>
    <w:semiHidden/>
    <w:locked/>
    <w:rsid w:val="003F0B2C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нак Знак Знак1"/>
    <w:basedOn w:val="a1"/>
    <w:uiPriority w:val="99"/>
    <w:rsid w:val="003F0B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a1"/>
    <w:uiPriority w:val="99"/>
    <w:rsid w:val="003F0B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7">
    <w:name w:val="Strong"/>
    <w:basedOn w:val="a2"/>
    <w:qFormat/>
    <w:rsid w:val="003F0B2C"/>
    <w:rPr>
      <w:rFonts w:cs="Times New Roman"/>
      <w:b/>
      <w:bCs/>
    </w:rPr>
  </w:style>
  <w:style w:type="paragraph" w:customStyle="1" w:styleId="37">
    <w:name w:val="Стиль3"/>
    <w:basedOn w:val="a1"/>
    <w:uiPriority w:val="99"/>
    <w:rsid w:val="003F0B2C"/>
    <w:pPr>
      <w:ind w:firstLine="540"/>
      <w:jc w:val="both"/>
    </w:pPr>
    <w:rPr>
      <w:rFonts w:ascii="Arial" w:hAnsi="Arial"/>
    </w:rPr>
  </w:style>
  <w:style w:type="paragraph" w:customStyle="1" w:styleId="42">
    <w:name w:val="çàãîëîâîê 4"/>
    <w:basedOn w:val="a1"/>
    <w:next w:val="a1"/>
    <w:uiPriority w:val="99"/>
    <w:rsid w:val="003F0B2C"/>
    <w:pPr>
      <w:keepNext/>
      <w:jc w:val="both"/>
    </w:pPr>
    <w:rPr>
      <w:sz w:val="28"/>
      <w:szCs w:val="20"/>
    </w:rPr>
  </w:style>
  <w:style w:type="character" w:customStyle="1" w:styleId="aff8">
    <w:name w:val="Направление расшифрофка Знак"/>
    <w:basedOn w:val="a2"/>
    <w:uiPriority w:val="99"/>
    <w:rsid w:val="003F0B2C"/>
    <w:rPr>
      <w:rFonts w:ascii="Arial" w:hAnsi="Arial" w:cs="Times New Roman"/>
      <w:b/>
      <w:bCs/>
      <w:i/>
      <w:iCs/>
      <w:sz w:val="24"/>
      <w:szCs w:val="24"/>
      <w:lang w:val="ru-RU" w:eastAsia="ru-RU" w:bidi="ar-SA"/>
    </w:rPr>
  </w:style>
  <w:style w:type="paragraph" w:customStyle="1" w:styleId="aff9">
    <w:name w:val="Краткий обратный адрес"/>
    <w:basedOn w:val="a1"/>
    <w:uiPriority w:val="99"/>
    <w:rsid w:val="003F0B2C"/>
  </w:style>
  <w:style w:type="paragraph" w:customStyle="1" w:styleId="u">
    <w:name w:val="u"/>
    <w:basedOn w:val="a1"/>
    <w:rsid w:val="003F0B2C"/>
    <w:pPr>
      <w:ind w:firstLine="539"/>
      <w:jc w:val="both"/>
    </w:pPr>
    <w:rPr>
      <w:color w:val="000000"/>
      <w:sz w:val="18"/>
    </w:rPr>
  </w:style>
  <w:style w:type="paragraph" w:styleId="HTML">
    <w:name w:val="HTML Preformatted"/>
    <w:basedOn w:val="a1"/>
    <w:link w:val="HTML0"/>
    <w:uiPriority w:val="99"/>
    <w:rsid w:val="003F0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locked/>
    <w:rsid w:val="003F0B2C"/>
    <w:rPr>
      <w:rFonts w:ascii="Courier New" w:hAnsi="Courier New" w:cs="Times New Roman"/>
      <w:sz w:val="24"/>
      <w:szCs w:val="24"/>
      <w:lang w:eastAsia="ru-RU"/>
    </w:rPr>
  </w:style>
  <w:style w:type="character" w:customStyle="1" w:styleId="zag1">
    <w:name w:val="zag1"/>
    <w:basedOn w:val="a2"/>
    <w:uiPriority w:val="99"/>
    <w:rsid w:val="003F0B2C"/>
    <w:rPr>
      <w:rFonts w:ascii="Arial" w:hAnsi="Arial" w:cs="Arial"/>
      <w:b/>
      <w:bCs/>
      <w:color w:val="B32D00"/>
      <w:sz w:val="26"/>
      <w:szCs w:val="26"/>
    </w:rPr>
  </w:style>
  <w:style w:type="paragraph" w:customStyle="1" w:styleId="xl619">
    <w:name w:val="xl61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CharChar3">
    <w:name w:val="Char Char3 Знак Знак"/>
    <w:basedOn w:val="a1"/>
    <w:uiPriority w:val="99"/>
    <w:rsid w:val="003F0B2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a">
    <w:name w:val="Основной шрифт"/>
    <w:uiPriority w:val="99"/>
    <w:rsid w:val="003F0B2C"/>
  </w:style>
  <w:style w:type="paragraph" w:customStyle="1" w:styleId="15">
    <w:name w:val="Знак1"/>
    <w:basedOn w:val="a1"/>
    <w:uiPriority w:val="99"/>
    <w:rsid w:val="003F0B2C"/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56"/>
      <w:szCs w:val="56"/>
    </w:rPr>
  </w:style>
  <w:style w:type="paragraph" w:customStyle="1" w:styleId="xl629">
    <w:name w:val="xl62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styleId="a">
    <w:name w:val="List Bullet"/>
    <w:basedOn w:val="a1"/>
    <w:autoRedefine/>
    <w:uiPriority w:val="99"/>
    <w:rsid w:val="003F0B2C"/>
    <w:pPr>
      <w:widowControl w:val="0"/>
      <w:numPr>
        <w:numId w:val="2"/>
      </w:numPr>
      <w:autoSpaceDE w:val="0"/>
      <w:autoSpaceDN w:val="0"/>
      <w:adjustRightInd w:val="0"/>
      <w:ind w:left="360"/>
    </w:pPr>
    <w:rPr>
      <w:sz w:val="20"/>
      <w:szCs w:val="20"/>
    </w:rPr>
  </w:style>
  <w:style w:type="paragraph" w:styleId="2">
    <w:name w:val="List Bullet 2"/>
    <w:basedOn w:val="a1"/>
    <w:autoRedefine/>
    <w:uiPriority w:val="99"/>
    <w:rsid w:val="003F0B2C"/>
    <w:pPr>
      <w:widowControl w:val="0"/>
      <w:numPr>
        <w:numId w:val="1"/>
      </w:numPr>
      <w:tabs>
        <w:tab w:val="clear" w:pos="360"/>
        <w:tab w:val="num" w:pos="643"/>
        <w:tab w:val="num" w:pos="926"/>
      </w:tabs>
      <w:autoSpaceDE w:val="0"/>
      <w:autoSpaceDN w:val="0"/>
      <w:adjustRightInd w:val="0"/>
      <w:ind w:left="643"/>
    </w:pPr>
    <w:rPr>
      <w:sz w:val="20"/>
      <w:szCs w:val="20"/>
    </w:rPr>
  </w:style>
  <w:style w:type="paragraph" w:styleId="affb">
    <w:name w:val="List Paragraph"/>
    <w:basedOn w:val="a1"/>
    <w:uiPriority w:val="34"/>
    <w:qFormat/>
    <w:rsid w:val="003F0B2C"/>
    <w:pPr>
      <w:ind w:left="720" w:firstLine="425"/>
      <w:contextualSpacing/>
      <w:jc w:val="both"/>
    </w:pPr>
    <w:rPr>
      <w:szCs w:val="22"/>
    </w:rPr>
  </w:style>
  <w:style w:type="paragraph" w:customStyle="1" w:styleId="16">
    <w:name w:val="Текст_1"/>
    <w:basedOn w:val="a1"/>
    <w:uiPriority w:val="99"/>
    <w:rsid w:val="003F0B2C"/>
  </w:style>
  <w:style w:type="paragraph" w:customStyle="1" w:styleId="affc">
    <w:name w:val="Подраздел"/>
    <w:basedOn w:val="a1"/>
    <w:uiPriority w:val="99"/>
    <w:rsid w:val="003F0B2C"/>
    <w:rPr>
      <w:b/>
    </w:rPr>
  </w:style>
  <w:style w:type="character" w:styleId="affd">
    <w:name w:val="FollowedHyperlink"/>
    <w:basedOn w:val="a2"/>
    <w:uiPriority w:val="99"/>
    <w:rsid w:val="003F0B2C"/>
    <w:rPr>
      <w:rFonts w:cs="Times New Roman"/>
      <w:color w:val="800080"/>
      <w:u w:val="single"/>
    </w:rPr>
  </w:style>
  <w:style w:type="paragraph" w:customStyle="1" w:styleId="411">
    <w:name w:val="Заголовок 4_1_1"/>
    <w:basedOn w:val="a1"/>
    <w:autoRedefine/>
    <w:uiPriority w:val="99"/>
    <w:rsid w:val="003F0B2C"/>
    <w:pPr>
      <w:keepNext/>
      <w:tabs>
        <w:tab w:val="num" w:pos="1080"/>
      </w:tabs>
      <w:spacing w:before="120" w:after="60" w:line="288" w:lineRule="auto"/>
      <w:ind w:left="1080" w:right="992" w:firstLine="709"/>
      <w:jc w:val="both"/>
      <w:outlineLvl w:val="1"/>
    </w:pPr>
    <w:rPr>
      <w:iCs/>
      <w:w w:val="85"/>
      <w:sz w:val="28"/>
      <w:szCs w:val="20"/>
    </w:rPr>
  </w:style>
  <w:style w:type="character" w:styleId="affe">
    <w:name w:val="Emphasis"/>
    <w:basedOn w:val="a2"/>
    <w:uiPriority w:val="99"/>
    <w:qFormat/>
    <w:rsid w:val="003F0B2C"/>
    <w:rPr>
      <w:rFonts w:cs="Times New Roman"/>
      <w:i/>
      <w:iCs/>
    </w:rPr>
  </w:style>
  <w:style w:type="paragraph" w:customStyle="1" w:styleId="newsfeedheading">
    <w:name w:val="newsfeedheading"/>
    <w:basedOn w:val="a1"/>
    <w:uiPriority w:val="99"/>
    <w:rsid w:val="003F0B2C"/>
    <w:pPr>
      <w:spacing w:before="100" w:beforeAutospacing="1" w:after="100" w:afterAutospacing="1" w:line="360" w:lineRule="atLeast"/>
    </w:pPr>
    <w:rPr>
      <w:rFonts w:ascii="Trebuchet MS" w:hAnsi="Trebuchet MS" w:cs="Arial"/>
      <w:b/>
      <w:bCs/>
      <w:color w:val="333333"/>
      <w:sz w:val="22"/>
      <w:szCs w:val="22"/>
    </w:rPr>
  </w:style>
  <w:style w:type="paragraph" w:customStyle="1" w:styleId="ConsPlusTitle">
    <w:name w:val="ConsPlusTitle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52">
    <w:name w:val="çàãîëîâîê 5"/>
    <w:basedOn w:val="a1"/>
    <w:next w:val="a1"/>
    <w:uiPriority w:val="99"/>
    <w:rsid w:val="003F0B2C"/>
    <w:pPr>
      <w:keepNext/>
      <w:jc w:val="center"/>
    </w:pPr>
    <w:rPr>
      <w:szCs w:val="20"/>
    </w:rPr>
  </w:style>
  <w:style w:type="paragraph" w:customStyle="1" w:styleId="63">
    <w:name w:val="çàãîëîâîê 6"/>
    <w:basedOn w:val="a1"/>
    <w:next w:val="a1"/>
    <w:uiPriority w:val="99"/>
    <w:rsid w:val="003F0B2C"/>
    <w:pPr>
      <w:keepNext/>
      <w:jc w:val="center"/>
    </w:pPr>
    <w:rPr>
      <w:sz w:val="28"/>
      <w:szCs w:val="20"/>
    </w:rPr>
  </w:style>
  <w:style w:type="paragraph" w:customStyle="1" w:styleId="8">
    <w:name w:val="çàãîëîâîê 8"/>
    <w:basedOn w:val="a1"/>
    <w:next w:val="a1"/>
    <w:uiPriority w:val="99"/>
    <w:rsid w:val="003F0B2C"/>
    <w:pPr>
      <w:keepNext/>
      <w:numPr>
        <w:numId w:val="8"/>
      </w:numPr>
      <w:tabs>
        <w:tab w:val="clear" w:pos="360"/>
      </w:tabs>
      <w:ind w:left="0" w:firstLine="0"/>
      <w:jc w:val="center"/>
    </w:pPr>
    <w:rPr>
      <w:b/>
      <w:sz w:val="28"/>
      <w:szCs w:val="20"/>
    </w:rPr>
  </w:style>
  <w:style w:type="paragraph" w:customStyle="1" w:styleId="S1">
    <w:name w:val="S_Заголовок 1"/>
    <w:basedOn w:val="a1"/>
    <w:uiPriority w:val="99"/>
    <w:rsid w:val="003F0B2C"/>
    <w:pPr>
      <w:numPr>
        <w:ilvl w:val="1"/>
        <w:numId w:val="8"/>
      </w:numPr>
      <w:tabs>
        <w:tab w:val="clear" w:pos="720"/>
        <w:tab w:val="num" w:pos="360"/>
      </w:tabs>
      <w:spacing w:line="360" w:lineRule="auto"/>
      <w:ind w:left="360"/>
      <w:jc w:val="center"/>
    </w:pPr>
    <w:rPr>
      <w:b/>
      <w:caps/>
    </w:rPr>
  </w:style>
  <w:style w:type="paragraph" w:customStyle="1" w:styleId="S2">
    <w:name w:val="S_Заголовок 2"/>
    <w:basedOn w:val="21"/>
    <w:link w:val="S20"/>
    <w:autoRedefine/>
    <w:uiPriority w:val="99"/>
    <w:rsid w:val="003F0B2C"/>
    <w:pPr>
      <w:keepNext w:val="0"/>
      <w:keepLines w:val="0"/>
      <w:numPr>
        <w:ilvl w:val="1"/>
        <w:numId w:val="4"/>
      </w:numPr>
      <w:tabs>
        <w:tab w:val="num" w:pos="0"/>
      </w:tabs>
      <w:spacing w:before="0" w:line="360" w:lineRule="auto"/>
      <w:ind w:left="0" w:firstLine="0"/>
      <w:jc w:val="both"/>
    </w:pPr>
    <w:rPr>
      <w:rFonts w:ascii="Times New Roman" w:hAnsi="Times New Roman"/>
      <w:bCs w:val="0"/>
      <w:color w:val="auto"/>
      <w:sz w:val="24"/>
      <w:szCs w:val="24"/>
      <w:u w:val="single"/>
    </w:rPr>
  </w:style>
  <w:style w:type="character" w:customStyle="1" w:styleId="S20">
    <w:name w:val="S_Заголовок 2 Знак"/>
    <w:basedOn w:val="a2"/>
    <w:link w:val="S2"/>
    <w:uiPriority w:val="99"/>
    <w:locked/>
    <w:rsid w:val="003F0B2C"/>
    <w:rPr>
      <w:b/>
      <w:sz w:val="24"/>
      <w:szCs w:val="24"/>
      <w:u w:val="single"/>
    </w:rPr>
  </w:style>
  <w:style w:type="paragraph" w:customStyle="1" w:styleId="S3">
    <w:name w:val="S_Заголовок 3"/>
    <w:basedOn w:val="30"/>
    <w:uiPriority w:val="99"/>
    <w:rsid w:val="003F0B2C"/>
    <w:pPr>
      <w:keepNext w:val="0"/>
      <w:numPr>
        <w:ilvl w:val="3"/>
        <w:numId w:val="8"/>
      </w:numPr>
      <w:tabs>
        <w:tab w:val="clear" w:pos="1800"/>
        <w:tab w:val="num" w:pos="1440"/>
      </w:tabs>
      <w:spacing w:line="360" w:lineRule="auto"/>
      <w:ind w:left="1440"/>
      <w:jc w:val="left"/>
    </w:pPr>
    <w:rPr>
      <w:b w:val="0"/>
      <w:bCs w:val="0"/>
      <w:u w:val="single"/>
    </w:rPr>
  </w:style>
  <w:style w:type="paragraph" w:customStyle="1" w:styleId="S4">
    <w:name w:val="S_Заголовок 4"/>
    <w:basedOn w:val="40"/>
    <w:autoRedefine/>
    <w:uiPriority w:val="99"/>
    <w:rsid w:val="003F0B2C"/>
    <w:pPr>
      <w:keepNext w:val="0"/>
      <w:numPr>
        <w:ilvl w:val="3"/>
        <w:numId w:val="4"/>
      </w:numPr>
      <w:spacing w:line="360" w:lineRule="auto"/>
    </w:pPr>
    <w:rPr>
      <w:i/>
      <w:sz w:val="24"/>
    </w:rPr>
  </w:style>
  <w:style w:type="paragraph" w:customStyle="1" w:styleId="Left">
    <w:name w:val="Обычный_Left"/>
    <w:basedOn w:val="a1"/>
    <w:uiPriority w:val="99"/>
    <w:rsid w:val="003F0B2C"/>
    <w:pPr>
      <w:spacing w:before="240" w:after="240"/>
    </w:pPr>
    <w:rPr>
      <w:sz w:val="28"/>
      <w:szCs w:val="28"/>
    </w:rPr>
  </w:style>
  <w:style w:type="paragraph" w:styleId="afff">
    <w:name w:val="Body Text First Indent"/>
    <w:basedOn w:val="af8"/>
    <w:link w:val="afff0"/>
    <w:uiPriority w:val="99"/>
    <w:rsid w:val="003F0B2C"/>
    <w:pPr>
      <w:ind w:firstLine="210"/>
    </w:pPr>
    <w:rPr>
      <w:szCs w:val="28"/>
    </w:rPr>
  </w:style>
  <w:style w:type="character" w:customStyle="1" w:styleId="afff0">
    <w:name w:val="Красная строка Знак"/>
    <w:basedOn w:val="af9"/>
    <w:link w:val="afff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64">
    <w:name w:val="Знак Знак6"/>
    <w:basedOn w:val="a2"/>
    <w:uiPriority w:val="99"/>
    <w:rsid w:val="003F0B2C"/>
    <w:rPr>
      <w:rFonts w:cs="Times New Roman"/>
      <w:sz w:val="24"/>
      <w:szCs w:val="24"/>
    </w:rPr>
  </w:style>
  <w:style w:type="paragraph" w:styleId="2a">
    <w:name w:val="Body Text First Indent 2"/>
    <w:basedOn w:val="af0"/>
    <w:link w:val="2b"/>
    <w:uiPriority w:val="99"/>
    <w:rsid w:val="003F0B2C"/>
    <w:pPr>
      <w:ind w:firstLine="210"/>
    </w:pPr>
    <w:rPr>
      <w:sz w:val="28"/>
      <w:szCs w:val="28"/>
    </w:rPr>
  </w:style>
  <w:style w:type="character" w:customStyle="1" w:styleId="2b">
    <w:name w:val="Красная строка 2 Знак"/>
    <w:basedOn w:val="af1"/>
    <w:link w:val="2a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3F0B2C"/>
    <w:pPr>
      <w:widowControl w:val="0"/>
      <w:snapToGrid w:val="0"/>
      <w:spacing w:after="0" w:line="240" w:lineRule="auto"/>
    </w:pPr>
    <w:rPr>
      <w:rFonts w:ascii="Arial" w:hAnsi="Arial"/>
      <w:sz w:val="28"/>
      <w:szCs w:val="20"/>
    </w:rPr>
  </w:style>
  <w:style w:type="paragraph" w:customStyle="1" w:styleId="FR3">
    <w:name w:val="FR3"/>
    <w:uiPriority w:val="99"/>
    <w:rsid w:val="003F0B2C"/>
    <w:pPr>
      <w:widowControl w:val="0"/>
      <w:snapToGrid w:val="0"/>
      <w:spacing w:before="60" w:after="0" w:line="240" w:lineRule="auto"/>
    </w:pPr>
    <w:rPr>
      <w:rFonts w:ascii="Courier New" w:hAnsi="Courier New"/>
      <w:sz w:val="24"/>
      <w:szCs w:val="20"/>
    </w:rPr>
  </w:style>
  <w:style w:type="paragraph" w:customStyle="1" w:styleId="17">
    <w:name w:val="Стиль1"/>
    <w:basedOn w:val="a1"/>
    <w:uiPriority w:val="99"/>
    <w:rsid w:val="003F0B2C"/>
    <w:pPr>
      <w:jc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2c">
    <w:name w:val="Стиль2"/>
    <w:basedOn w:val="17"/>
    <w:uiPriority w:val="99"/>
    <w:rsid w:val="003F0B2C"/>
    <w:rPr>
      <w:b w:val="0"/>
    </w:rPr>
  </w:style>
  <w:style w:type="character" w:customStyle="1" w:styleId="afff1">
    <w:name w:val="Основные задачи Знак Знак Знак"/>
    <w:basedOn w:val="a2"/>
    <w:uiPriority w:val="99"/>
    <w:rsid w:val="003F0B2C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uiPriority w:val="99"/>
    <w:rsid w:val="003F0B2C"/>
    <w:pPr>
      <w:spacing w:after="0" w:line="240" w:lineRule="auto"/>
    </w:pPr>
    <w:rPr>
      <w:sz w:val="20"/>
      <w:szCs w:val="20"/>
    </w:rPr>
  </w:style>
  <w:style w:type="paragraph" w:customStyle="1" w:styleId="18">
    <w:name w:val="заголовок 1"/>
    <w:basedOn w:val="a1"/>
    <w:next w:val="a1"/>
    <w:uiPriority w:val="99"/>
    <w:rsid w:val="003F0B2C"/>
    <w:pPr>
      <w:keepNext/>
    </w:pPr>
    <w:rPr>
      <w:sz w:val="28"/>
      <w:szCs w:val="20"/>
    </w:rPr>
  </w:style>
  <w:style w:type="paragraph" w:customStyle="1" w:styleId="Iniiaiieoaeno2">
    <w:name w:val="Iniiaiie oaeno 2"/>
    <w:basedOn w:val="Iauiue"/>
    <w:uiPriority w:val="99"/>
    <w:rsid w:val="003F0B2C"/>
    <w:pPr>
      <w:jc w:val="both"/>
    </w:pPr>
    <w:rPr>
      <w:sz w:val="24"/>
    </w:rPr>
  </w:style>
  <w:style w:type="paragraph" w:customStyle="1" w:styleId="2110">
    <w:name w:val="Основной текст 211"/>
    <w:basedOn w:val="a1"/>
    <w:uiPriority w:val="99"/>
    <w:rsid w:val="003F0B2C"/>
    <w:pPr>
      <w:widowControl w:val="0"/>
      <w:jc w:val="center"/>
    </w:pPr>
    <w:rPr>
      <w:b/>
      <w:sz w:val="28"/>
      <w:szCs w:val="20"/>
    </w:rPr>
  </w:style>
  <w:style w:type="paragraph" w:customStyle="1" w:styleId="311">
    <w:name w:val="Основной текст 31"/>
    <w:basedOn w:val="a1"/>
    <w:uiPriority w:val="99"/>
    <w:rsid w:val="003F0B2C"/>
    <w:pPr>
      <w:spacing w:line="240" w:lineRule="atLeast"/>
    </w:pPr>
    <w:rPr>
      <w:sz w:val="28"/>
      <w:szCs w:val="20"/>
    </w:rPr>
  </w:style>
  <w:style w:type="character" w:customStyle="1" w:styleId="19">
    <w:name w:val="Знак Знак1"/>
    <w:basedOn w:val="a2"/>
    <w:uiPriority w:val="99"/>
    <w:rsid w:val="003F0B2C"/>
    <w:rPr>
      <w:rFonts w:cs="Times New Roman"/>
    </w:rPr>
  </w:style>
  <w:style w:type="paragraph" w:customStyle="1" w:styleId="61">
    <w:name w:val="Стиль По ширине Перед:  6 пт1"/>
    <w:basedOn w:val="a1"/>
    <w:uiPriority w:val="99"/>
    <w:rsid w:val="003F0B2C"/>
    <w:pPr>
      <w:numPr>
        <w:numId w:val="5"/>
      </w:numPr>
      <w:spacing w:before="120"/>
      <w:jc w:val="both"/>
    </w:pPr>
    <w:rPr>
      <w:sz w:val="26"/>
      <w:szCs w:val="28"/>
    </w:rPr>
  </w:style>
  <w:style w:type="paragraph" w:styleId="a0">
    <w:name w:val="caption"/>
    <w:basedOn w:val="a1"/>
    <w:next w:val="a1"/>
    <w:uiPriority w:val="99"/>
    <w:qFormat/>
    <w:rsid w:val="003F0B2C"/>
    <w:pPr>
      <w:numPr>
        <w:numId w:val="9"/>
      </w:numPr>
      <w:tabs>
        <w:tab w:val="clear" w:pos="1080"/>
      </w:tabs>
      <w:ind w:left="0" w:right="228" w:firstLine="0"/>
      <w:jc w:val="right"/>
    </w:pPr>
    <w:rPr>
      <w:sz w:val="28"/>
      <w:szCs w:val="28"/>
    </w:rPr>
  </w:style>
  <w:style w:type="paragraph" w:customStyle="1" w:styleId="font5">
    <w:name w:val="font5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67">
    <w:name w:val="xl67"/>
    <w:basedOn w:val="a1"/>
    <w:uiPriority w:val="99"/>
    <w:rsid w:val="003F0B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8">
    <w:name w:val="xl68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9">
    <w:name w:val="xl6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0">
    <w:name w:val="xl70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1">
    <w:name w:val="xl71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3">
    <w:name w:val="xl73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5">
    <w:name w:val="xl75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1"/>
    <w:uiPriority w:val="99"/>
    <w:rsid w:val="003F0B2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1"/>
    <w:uiPriority w:val="99"/>
    <w:rsid w:val="003F0B2C"/>
    <w:pPr>
      <w:pBdr>
        <w:bottom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1">
    <w:name w:val="xl81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2">
    <w:name w:val="xl82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3">
    <w:name w:val="xl83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9">
    <w:name w:val="xl89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90">
    <w:name w:val="xl90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  <w:u w:val="single"/>
    </w:rPr>
  </w:style>
  <w:style w:type="paragraph" w:customStyle="1" w:styleId="xl92">
    <w:name w:val="xl92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  <w:u w:val="single"/>
    </w:rPr>
  </w:style>
  <w:style w:type="paragraph" w:customStyle="1" w:styleId="xl94">
    <w:name w:val="xl94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7">
    <w:name w:val="xl97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8">
    <w:name w:val="xl98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9">
    <w:name w:val="xl99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1">
    <w:name w:val="xl101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2">
    <w:name w:val="xl102"/>
    <w:basedOn w:val="a1"/>
    <w:uiPriority w:val="99"/>
    <w:rsid w:val="003F0B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3">
    <w:name w:val="xl103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1"/>
    <w:uiPriority w:val="99"/>
    <w:rsid w:val="003F0B2C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106">
    <w:name w:val="xl106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9">
    <w:name w:val="xl109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ff2">
    <w:name w:val="List"/>
    <w:basedOn w:val="a1"/>
    <w:uiPriority w:val="99"/>
    <w:rsid w:val="003F0B2C"/>
    <w:pPr>
      <w:ind w:left="283" w:hanging="283"/>
    </w:pPr>
    <w:rPr>
      <w:sz w:val="28"/>
      <w:szCs w:val="28"/>
    </w:rPr>
  </w:style>
  <w:style w:type="paragraph" w:styleId="2d">
    <w:name w:val="List 2"/>
    <w:basedOn w:val="a1"/>
    <w:uiPriority w:val="99"/>
    <w:rsid w:val="003F0B2C"/>
    <w:pPr>
      <w:ind w:left="566" w:hanging="283"/>
    </w:pPr>
    <w:rPr>
      <w:sz w:val="28"/>
      <w:szCs w:val="28"/>
    </w:rPr>
  </w:style>
  <w:style w:type="paragraph" w:styleId="38">
    <w:name w:val="List 3"/>
    <w:basedOn w:val="a1"/>
    <w:uiPriority w:val="99"/>
    <w:rsid w:val="003F0B2C"/>
    <w:pPr>
      <w:ind w:left="849" w:hanging="283"/>
    </w:pPr>
    <w:rPr>
      <w:sz w:val="28"/>
      <w:szCs w:val="28"/>
    </w:rPr>
  </w:style>
  <w:style w:type="paragraph" w:styleId="3">
    <w:name w:val="List Bullet 3"/>
    <w:basedOn w:val="a1"/>
    <w:uiPriority w:val="99"/>
    <w:rsid w:val="003F0B2C"/>
    <w:pPr>
      <w:numPr>
        <w:numId w:val="6"/>
      </w:numPr>
    </w:pPr>
    <w:rPr>
      <w:sz w:val="28"/>
      <w:szCs w:val="28"/>
    </w:rPr>
  </w:style>
  <w:style w:type="paragraph" w:styleId="4">
    <w:name w:val="List Bullet 4"/>
    <w:basedOn w:val="a1"/>
    <w:uiPriority w:val="99"/>
    <w:rsid w:val="003F0B2C"/>
    <w:pPr>
      <w:numPr>
        <w:numId w:val="7"/>
      </w:numPr>
    </w:pPr>
    <w:rPr>
      <w:sz w:val="28"/>
      <w:szCs w:val="28"/>
    </w:rPr>
  </w:style>
  <w:style w:type="paragraph" w:styleId="2e">
    <w:name w:val="List Continue 2"/>
    <w:basedOn w:val="a1"/>
    <w:uiPriority w:val="99"/>
    <w:rsid w:val="003F0B2C"/>
    <w:pPr>
      <w:spacing w:after="120"/>
      <w:ind w:left="566"/>
    </w:pPr>
    <w:rPr>
      <w:sz w:val="28"/>
      <w:szCs w:val="28"/>
    </w:rPr>
  </w:style>
  <w:style w:type="paragraph" w:customStyle="1" w:styleId="S">
    <w:name w:val="S_Обычный"/>
    <w:basedOn w:val="a1"/>
    <w:link w:val="S0"/>
    <w:qFormat/>
    <w:rsid w:val="00752C3D"/>
    <w:pPr>
      <w:spacing w:line="360" w:lineRule="auto"/>
      <w:ind w:firstLine="709"/>
      <w:jc w:val="both"/>
    </w:pPr>
  </w:style>
  <w:style w:type="character" w:customStyle="1" w:styleId="S0">
    <w:name w:val="S_Обычный Знак"/>
    <w:basedOn w:val="a2"/>
    <w:link w:val="S"/>
    <w:locked/>
    <w:rsid w:val="00752C3D"/>
    <w:rPr>
      <w:rFonts w:eastAsia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0"/>
    <w:uiPriority w:val="99"/>
    <w:rsid w:val="00752C3D"/>
    <w:pPr>
      <w:numPr>
        <w:numId w:val="0"/>
      </w:numPr>
      <w:tabs>
        <w:tab w:val="left" w:pos="720"/>
        <w:tab w:val="left" w:pos="3402"/>
      </w:tabs>
      <w:spacing w:line="360" w:lineRule="auto"/>
      <w:contextualSpacing w:val="0"/>
      <w:jc w:val="both"/>
    </w:pPr>
    <w:rPr>
      <w:lang w:val="en-US"/>
    </w:rPr>
  </w:style>
  <w:style w:type="paragraph" w:styleId="20">
    <w:name w:val="List Number 2"/>
    <w:basedOn w:val="a1"/>
    <w:uiPriority w:val="99"/>
    <w:rsid w:val="00752C3D"/>
    <w:pPr>
      <w:numPr>
        <w:numId w:val="10"/>
      </w:numPr>
      <w:contextualSpacing/>
    </w:pPr>
  </w:style>
  <w:style w:type="paragraph" w:customStyle="1" w:styleId="220">
    <w:name w:val="Основной текст 22"/>
    <w:basedOn w:val="a1"/>
    <w:uiPriority w:val="99"/>
    <w:rsid w:val="00621EE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1a">
    <w:name w:val="Абзац списка1"/>
    <w:basedOn w:val="a1"/>
    <w:rsid w:val="00D6712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f3">
    <w:name w:val="No Spacing"/>
    <w:uiPriority w:val="1"/>
    <w:qFormat/>
    <w:rsid w:val="00916607"/>
    <w:pPr>
      <w:spacing w:after="0" w:line="240" w:lineRule="auto"/>
    </w:pPr>
    <w:rPr>
      <w:sz w:val="24"/>
      <w:szCs w:val="24"/>
    </w:rPr>
  </w:style>
  <w:style w:type="character" w:customStyle="1" w:styleId="mw-headline">
    <w:name w:val="mw-headline"/>
    <w:basedOn w:val="a2"/>
    <w:rsid w:val="00B8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8A556-7112-4A6F-BDF0-124071B5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4524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chistjakova</dc:creator>
  <cp:lastModifiedBy>Красикова Е.Г.</cp:lastModifiedBy>
  <cp:revision>9</cp:revision>
  <cp:lastPrinted>2015-03-20T11:20:00Z</cp:lastPrinted>
  <dcterms:created xsi:type="dcterms:W3CDTF">2015-06-03T09:10:00Z</dcterms:created>
  <dcterms:modified xsi:type="dcterms:W3CDTF">2015-06-03T10:34:00Z</dcterms:modified>
</cp:coreProperties>
</file>