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B6" w:rsidRDefault="004B73B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B73B6" w:rsidRDefault="004B73B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1"/>
        <w:gridCol w:w="4624"/>
      </w:tblGrid>
      <w:tr w:rsidR="004B73B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B73B6" w:rsidRDefault="004B73B6">
            <w:pPr>
              <w:pStyle w:val="ConsPlusNormal"/>
            </w:pPr>
            <w:r>
              <w:t>25 мая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B73B6" w:rsidRDefault="004B73B6">
            <w:pPr>
              <w:pStyle w:val="ConsPlusNormal"/>
              <w:jc w:val="right"/>
            </w:pPr>
            <w:r>
              <w:t>N 142-ФЗ</w:t>
            </w:r>
          </w:p>
        </w:tc>
      </w:tr>
    </w:tbl>
    <w:p w:rsidR="004B73B6" w:rsidRDefault="004B73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73B6" w:rsidRDefault="004B73B6">
      <w:pPr>
        <w:pStyle w:val="ConsPlusNormal"/>
        <w:jc w:val="both"/>
      </w:pPr>
    </w:p>
    <w:p w:rsidR="004B73B6" w:rsidRDefault="004B73B6">
      <w:pPr>
        <w:pStyle w:val="ConsPlusTitle"/>
        <w:jc w:val="center"/>
      </w:pPr>
      <w:r>
        <w:t>РОССИЙСКАЯ ФЕДЕРАЦИЯ</w:t>
      </w:r>
    </w:p>
    <w:p w:rsidR="004B73B6" w:rsidRDefault="004B73B6">
      <w:pPr>
        <w:pStyle w:val="ConsPlusTitle"/>
        <w:jc w:val="center"/>
      </w:pPr>
    </w:p>
    <w:p w:rsidR="004B73B6" w:rsidRDefault="004B73B6">
      <w:pPr>
        <w:pStyle w:val="ConsPlusTitle"/>
        <w:jc w:val="center"/>
      </w:pPr>
      <w:r>
        <w:t>ФЕДЕРАЛЬНЫЙ ЗАКОН</w:t>
      </w:r>
    </w:p>
    <w:p w:rsidR="004B73B6" w:rsidRDefault="004B73B6">
      <w:pPr>
        <w:pStyle w:val="ConsPlusTitle"/>
        <w:jc w:val="center"/>
      </w:pPr>
    </w:p>
    <w:p w:rsidR="004B73B6" w:rsidRDefault="004B73B6">
      <w:pPr>
        <w:pStyle w:val="ConsPlusTitle"/>
        <w:jc w:val="center"/>
      </w:pPr>
      <w:r>
        <w:t>О ВНЕСЕНИИ ИЗМЕНЕНИЙ</w:t>
      </w:r>
    </w:p>
    <w:p w:rsidR="004B73B6" w:rsidRDefault="004B73B6">
      <w:pPr>
        <w:pStyle w:val="ConsPlusTitle"/>
        <w:jc w:val="center"/>
      </w:pPr>
      <w:r>
        <w:t>В СТАТЬИ 333.33</w:t>
      </w:r>
      <w:proofErr w:type="gramStart"/>
      <w:r>
        <w:t xml:space="preserve"> И</w:t>
      </w:r>
      <w:proofErr w:type="gramEnd"/>
      <w:r>
        <w:t xml:space="preserve"> 333.35 ЧАСТИ ВТОРОЙ НАЛОГОВОГО КОДЕКСА</w:t>
      </w:r>
    </w:p>
    <w:p w:rsidR="004B73B6" w:rsidRDefault="004B73B6">
      <w:pPr>
        <w:pStyle w:val="ConsPlusTitle"/>
        <w:jc w:val="center"/>
      </w:pPr>
      <w:r>
        <w:t>РОССИЙСКОЙ ФЕДЕРАЦИИ</w:t>
      </w:r>
    </w:p>
    <w:p w:rsidR="004B73B6" w:rsidRDefault="004B73B6">
      <w:pPr>
        <w:pStyle w:val="ConsPlusNormal"/>
        <w:jc w:val="both"/>
      </w:pPr>
    </w:p>
    <w:p w:rsidR="004B73B6" w:rsidRDefault="004B73B6">
      <w:pPr>
        <w:pStyle w:val="ConsPlusNormal"/>
        <w:jc w:val="right"/>
      </w:pPr>
      <w:proofErr w:type="gramStart"/>
      <w:r>
        <w:t>Принят</w:t>
      </w:r>
      <w:proofErr w:type="gramEnd"/>
    </w:p>
    <w:p w:rsidR="004B73B6" w:rsidRDefault="004B73B6">
      <w:pPr>
        <w:pStyle w:val="ConsPlusNormal"/>
        <w:jc w:val="right"/>
      </w:pPr>
      <w:r>
        <w:t>Государственной Думой</w:t>
      </w:r>
    </w:p>
    <w:p w:rsidR="004B73B6" w:rsidRDefault="004B73B6">
      <w:pPr>
        <w:pStyle w:val="ConsPlusNormal"/>
        <w:jc w:val="right"/>
      </w:pPr>
      <w:r>
        <w:t>14 мая 2026 года</w:t>
      </w:r>
    </w:p>
    <w:p w:rsidR="004B73B6" w:rsidRDefault="004B73B6">
      <w:pPr>
        <w:pStyle w:val="ConsPlusNormal"/>
        <w:jc w:val="both"/>
      </w:pPr>
    </w:p>
    <w:p w:rsidR="004B73B6" w:rsidRDefault="004B73B6">
      <w:pPr>
        <w:pStyle w:val="ConsPlusNormal"/>
        <w:jc w:val="right"/>
      </w:pPr>
      <w:r>
        <w:t>Одобрен</w:t>
      </w:r>
    </w:p>
    <w:p w:rsidR="004B73B6" w:rsidRDefault="004B73B6">
      <w:pPr>
        <w:pStyle w:val="ConsPlusNormal"/>
        <w:jc w:val="right"/>
      </w:pPr>
      <w:r>
        <w:t>Советом Федерации</w:t>
      </w:r>
    </w:p>
    <w:p w:rsidR="004B73B6" w:rsidRDefault="004B73B6">
      <w:pPr>
        <w:pStyle w:val="ConsPlusNormal"/>
        <w:jc w:val="right"/>
      </w:pPr>
      <w:r>
        <w:t>20 мая 2026 года</w:t>
      </w:r>
    </w:p>
    <w:p w:rsidR="004B73B6" w:rsidRDefault="004B73B6">
      <w:pPr>
        <w:pStyle w:val="ConsPlusNormal"/>
        <w:jc w:val="both"/>
      </w:pPr>
    </w:p>
    <w:p w:rsidR="004B73B6" w:rsidRDefault="004B73B6">
      <w:pPr>
        <w:pStyle w:val="ConsPlusTitle"/>
        <w:ind w:firstLine="540"/>
        <w:jc w:val="both"/>
        <w:outlineLvl w:val="0"/>
      </w:pPr>
      <w:r>
        <w:t>Статья 1</w:t>
      </w:r>
    </w:p>
    <w:p w:rsidR="004B73B6" w:rsidRDefault="004B73B6">
      <w:pPr>
        <w:pStyle w:val="ConsPlusNormal"/>
        <w:jc w:val="both"/>
      </w:pPr>
    </w:p>
    <w:p w:rsidR="004B73B6" w:rsidRDefault="004B73B6">
      <w:pPr>
        <w:pStyle w:val="ConsPlusNormal"/>
        <w:ind w:firstLine="540"/>
        <w:jc w:val="both"/>
      </w:pPr>
      <w:proofErr w:type="gramStart"/>
      <w:r>
        <w:t xml:space="preserve">Внести в часть вторую Налогового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2000, N 32, ст. 3340; 2004, N 45, ст. 4377; 2005, N 30, ст. 3117; N 52, ст. 5581; 2006, N 1, ст. 12; N 27, ст. 2881; N 43, ст. 4412; 2007, N 1, ст. 7; N 31, ст. 4013;</w:t>
      </w:r>
      <w:proofErr w:type="gramEnd"/>
      <w:r>
        <w:t xml:space="preserve"> N 46, ст. 5553; N 49, ст. 6071; 2008, N 52, ст. 6218, 6219, 6227; 2009, N 1, ст. 19; N 29, ст. 3582, 3625; N 30, ст. 3735; N 52, ст. 6450; 2010, N 15, ст. 1737; N 19, ст. 2291; N 28, ст. 3553; N 31, ст. 4198; N 32, ст. 4298; N 40, ст. 4969; N 46, ст. 5918; N 48, ст. 6247; 2011, N 1, ст. 7; N 27, ст. 3881; N 30, ст. 4566, 4575, 4583, 4587, 4593; N 47, ст. 6608; N 48, ст. 6731; N 49, ст. 7063; 2012, N 18, ст. 2128; N 24, ст. 3066; N 31, ст. 4319; N 49, ст. 6750; N 50, ст. 6958; N 53, ст. 7578, 7607; 2013, N 9, ст. 874; N 14, ст. 1647; N 23, ст. 2866; N 30, ст. 4084; N 44, ст. 5645; N 48, ст. 6165; N 52, ст. 6981; </w:t>
      </w:r>
      <w:proofErr w:type="gramStart"/>
      <w:r>
        <w:t>2014, N 16, ст. 1835; N 26, ст. 3404; N 30, ст. 4220, 4222; N 43, ст. 5796; N 45, ст. 6159; N 48, ст. 6647, 6662; 2015, N 1, ст. 11; N 27, ст. 3948; N 48, ст. 6689; 2016, N 11, ст. 1480, 1489; N 27, ст. 4178, 4179;</w:t>
      </w:r>
      <w:proofErr w:type="gramEnd"/>
      <w:r>
        <w:t xml:space="preserve"> </w:t>
      </w:r>
      <w:proofErr w:type="gramStart"/>
      <w:r>
        <w:t>N 49, ст. 6844, 6845, 6847; 2017, N 27, ст. 3942; N 31, ст. 4802; N 49, ст. 7307, 7318, 7324; 2018, N 1, ст. 14; N 11, ст. 1585; N 28, ст. 4144; N 31, ст. 4822, 4823; N 32, ст. 5094, 5095; N 45, ст. 6828; N 47, ст. 7136;</w:t>
      </w:r>
      <w:proofErr w:type="gramEnd"/>
      <w:r>
        <w:t xml:space="preserve"> </w:t>
      </w:r>
      <w:proofErr w:type="gramStart"/>
      <w:r>
        <w:t>N 53, ст. 8412; 2019, N 18, ст. 2225; N 22, ст. 2665; N 27, ст. 3523; N 39, ст. 5371, 5374, 5375, 5376; N 48, ст. 6740; 2020, N 12, ст. 1647; N 17, ст. 2707; N 29, ст. 4507; N 42, ст. 6508; N 48, ст. 7627; N 52, ст. 8603;</w:t>
      </w:r>
      <w:proofErr w:type="gramEnd"/>
      <w:r>
        <w:t xml:space="preserve"> </w:t>
      </w:r>
      <w:proofErr w:type="gramStart"/>
      <w:r>
        <w:t>2021, N 17, ст. 2887; N 18, ст. 3049; N 24, ст. 4215, 4217; N 27, ст. 5133; N 49, ст. 8147; 2022, N 13, ст. 1955; N 27, ст. 4609; N 29, ст. 5206, 5273, 5289, 5290; N 48, ст. 8310; N 50, ст. 8787; 2023, N 1, ст. 30;</w:t>
      </w:r>
      <w:proofErr w:type="gramEnd"/>
      <w:r>
        <w:t xml:space="preserve"> </w:t>
      </w:r>
      <w:proofErr w:type="gramStart"/>
      <w:r>
        <w:t>N 8, ст. 1211; N 23, ст. 4007; N 32, ст. 6121; N 40, ст. 7121; N 49, ст. 8656; N 52, ст. 9524; 2024, N 1, ст. 24; N 13, ст. 1688; N 18, ст. 2401; N 29, ст. 4105; N 33, ст. 4955; N 45, ст. 6693; N 48, ст. 7196;</w:t>
      </w:r>
      <w:proofErr w:type="gramEnd"/>
      <w:r>
        <w:t xml:space="preserve"> </w:t>
      </w:r>
      <w:proofErr w:type="gramStart"/>
      <w:r>
        <w:t>N 49, ст. 7407; N 51, ст. 7845; N 53, ст. 8540; 2025, N 26, ст. 3509; N 31, ст. 4625, 4629; N 48, ст. 7236; 2026, N 8, ст. 775) следующие изменения:</w:t>
      </w:r>
      <w:proofErr w:type="gramEnd"/>
    </w:p>
    <w:p w:rsidR="004B73B6" w:rsidRDefault="004B73B6">
      <w:pPr>
        <w:pStyle w:val="ConsPlusNormal"/>
        <w:spacing w:before="200"/>
        <w:ind w:firstLine="540"/>
        <w:jc w:val="both"/>
      </w:pPr>
      <w:bookmarkStart w:id="0" w:name="P23"/>
      <w:bookmarkEnd w:id="0"/>
      <w:r>
        <w:t xml:space="preserve">1) в </w:t>
      </w:r>
      <w:hyperlink r:id="rId7">
        <w:r>
          <w:rPr>
            <w:color w:val="0000FF"/>
          </w:rPr>
          <w:t>подпункте 105 пункта 1 статьи 333.33</w:t>
        </w:r>
      </w:hyperlink>
      <w:r>
        <w:t xml:space="preserve"> цифры "5 000" заменить цифрами "10 000";</w:t>
      </w:r>
    </w:p>
    <w:p w:rsidR="004B73B6" w:rsidRDefault="004B73B6">
      <w:pPr>
        <w:pStyle w:val="ConsPlusNormal"/>
        <w:spacing w:before="20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пункт 1 статьи 333.35</w:t>
        </w:r>
      </w:hyperlink>
      <w:r>
        <w:t xml:space="preserve"> дополнить подпунктом 19.1 следующего содержания:</w:t>
      </w:r>
    </w:p>
    <w:p w:rsidR="004B73B6" w:rsidRDefault="004B73B6">
      <w:pPr>
        <w:pStyle w:val="ConsPlusNormal"/>
        <w:spacing w:before="200"/>
        <w:ind w:firstLine="540"/>
        <w:jc w:val="both"/>
      </w:pPr>
      <w:proofErr w:type="gramStart"/>
      <w:r>
        <w:t xml:space="preserve">"19.1) наследники лиц, указанных в абзацах втором - девятнадцатом подпункта 24 пункта 1 статьи 333.36 настоящего Кодекса, признаваемые членами семьи и (или) близкими родственниками в соответствии с Семейным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 (супругами, родителями и детьми, в том числе усыновителями и усыновленными, дедушкой, бабушкой и внуками, полнородными и неполнородными (имеющими общих отца или мать) братьями и сестрами), - за государственную регистрацию транспортных средств</w:t>
      </w:r>
      <w:proofErr w:type="gramEnd"/>
      <w:r>
        <w:t xml:space="preserve"> и совершение иных регистрационных действий, предусмотренных подпунктами 36 и 38.1 пункта 1 статьи 333.33 настоящего Кодекса, при наследовании транспортных средств указанных лиц</w:t>
      </w:r>
      <w:proofErr w:type="gramStart"/>
      <w:r>
        <w:t>;"</w:t>
      </w:r>
      <w:proofErr w:type="gramEnd"/>
      <w:r>
        <w:t>.</w:t>
      </w:r>
    </w:p>
    <w:p w:rsidR="004B73B6" w:rsidRDefault="004B73B6">
      <w:pPr>
        <w:pStyle w:val="ConsPlusNormal"/>
        <w:jc w:val="both"/>
      </w:pPr>
    </w:p>
    <w:p w:rsidR="004B73B6" w:rsidRDefault="004B73B6">
      <w:pPr>
        <w:pStyle w:val="ConsPlusTitle"/>
        <w:ind w:firstLine="540"/>
        <w:jc w:val="both"/>
        <w:outlineLvl w:val="0"/>
      </w:pPr>
      <w:r>
        <w:t>Статья 2</w:t>
      </w:r>
    </w:p>
    <w:p w:rsidR="004B73B6" w:rsidRDefault="004B73B6">
      <w:pPr>
        <w:pStyle w:val="ConsPlusNormal"/>
        <w:jc w:val="both"/>
      </w:pPr>
    </w:p>
    <w:p w:rsidR="004B73B6" w:rsidRDefault="004B73B6">
      <w:pPr>
        <w:pStyle w:val="ConsPlusNormal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23">
        <w:r>
          <w:rPr>
            <w:color w:val="0000FF"/>
          </w:rPr>
          <w:t>пункта 1 статьи 1</w:t>
        </w:r>
      </w:hyperlink>
      <w:r>
        <w:t xml:space="preserve"> настоящего Федерального закона.</w:t>
      </w:r>
    </w:p>
    <w:p w:rsidR="004B73B6" w:rsidRDefault="004B73B6">
      <w:pPr>
        <w:pStyle w:val="ConsPlusNormal"/>
        <w:spacing w:before="200"/>
        <w:ind w:firstLine="540"/>
        <w:jc w:val="both"/>
      </w:pPr>
      <w:r>
        <w:lastRenderedPageBreak/>
        <w:t xml:space="preserve">2. </w:t>
      </w:r>
      <w:hyperlink w:anchor="P23">
        <w:r>
          <w:rPr>
            <w:color w:val="0000FF"/>
          </w:rPr>
          <w:t>Пункт 1 статьи 1</w:t>
        </w:r>
      </w:hyperlink>
      <w:r>
        <w:t xml:space="preserve"> настоящего Федерального закона вступает в силу по истечении одного месяца со дня официального опубликования настоящего Федерального закона.</w:t>
      </w:r>
    </w:p>
    <w:p w:rsidR="004B73B6" w:rsidRDefault="004B73B6">
      <w:pPr>
        <w:pStyle w:val="ConsPlusNormal"/>
        <w:jc w:val="both"/>
      </w:pPr>
    </w:p>
    <w:p w:rsidR="004B73B6" w:rsidRDefault="004B73B6">
      <w:pPr>
        <w:pStyle w:val="ConsPlusNormal"/>
        <w:jc w:val="right"/>
      </w:pPr>
      <w:r>
        <w:t>Президент</w:t>
      </w:r>
    </w:p>
    <w:p w:rsidR="004B73B6" w:rsidRDefault="004B73B6">
      <w:pPr>
        <w:pStyle w:val="ConsPlusNormal"/>
        <w:jc w:val="right"/>
      </w:pPr>
      <w:r>
        <w:t>Российской Федерации</w:t>
      </w:r>
    </w:p>
    <w:p w:rsidR="004B73B6" w:rsidRDefault="004B73B6">
      <w:pPr>
        <w:pStyle w:val="ConsPlusNormal"/>
        <w:jc w:val="right"/>
      </w:pPr>
      <w:r>
        <w:t>В.ПУТИН</w:t>
      </w:r>
    </w:p>
    <w:p w:rsidR="004B73B6" w:rsidRDefault="004B73B6">
      <w:pPr>
        <w:pStyle w:val="ConsPlusNormal"/>
      </w:pPr>
      <w:r>
        <w:t>Москва, Кремль</w:t>
      </w:r>
      <w:bookmarkStart w:id="1" w:name="_GoBack"/>
      <w:bookmarkEnd w:id="1"/>
    </w:p>
    <w:p w:rsidR="004B73B6" w:rsidRDefault="004B73B6">
      <w:pPr>
        <w:pStyle w:val="ConsPlusNormal"/>
        <w:spacing w:before="200"/>
      </w:pPr>
      <w:r>
        <w:t>25 мая 2026 года</w:t>
      </w:r>
    </w:p>
    <w:p w:rsidR="004B73B6" w:rsidRDefault="004B73B6">
      <w:pPr>
        <w:pStyle w:val="ConsPlusNormal"/>
        <w:spacing w:before="200"/>
      </w:pPr>
      <w:r>
        <w:t>N 142-ФЗ</w:t>
      </w:r>
    </w:p>
    <w:p w:rsidR="004B73B6" w:rsidRDefault="004B73B6">
      <w:pPr>
        <w:pStyle w:val="ConsPlusNormal"/>
        <w:jc w:val="both"/>
      </w:pPr>
    </w:p>
    <w:p w:rsidR="004B73B6" w:rsidRDefault="004B73B6">
      <w:pPr>
        <w:pStyle w:val="ConsPlusNormal"/>
        <w:jc w:val="both"/>
      </w:pPr>
    </w:p>
    <w:p w:rsidR="004B73B6" w:rsidRDefault="004B73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4F46" w:rsidRDefault="002F4F46"/>
    <w:sectPr w:rsidR="002F4F46" w:rsidSect="0050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B6"/>
    <w:rsid w:val="002F4F46"/>
    <w:rsid w:val="004B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3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B73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4B73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3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B73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4B73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972&amp;dst=12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2972&amp;dst=183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297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Виктория Николаевна</dc:creator>
  <cp:lastModifiedBy>Светличная Виктория Николаевна</cp:lastModifiedBy>
  <cp:revision>1</cp:revision>
  <dcterms:created xsi:type="dcterms:W3CDTF">2026-05-27T08:56:00Z</dcterms:created>
  <dcterms:modified xsi:type="dcterms:W3CDTF">2026-05-27T08:57:00Z</dcterms:modified>
</cp:coreProperties>
</file>