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57" w:rsidRPr="00141FAF" w:rsidRDefault="00C8176D" w:rsidP="00507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FAF">
        <w:rPr>
          <w:rFonts w:ascii="Times New Roman" w:hAnsi="Times New Roman"/>
          <w:sz w:val="28"/>
          <w:szCs w:val="28"/>
        </w:rPr>
        <w:t>ПОЯСНИТЕЛЬНАЯ ЗАПИСКА</w:t>
      </w:r>
    </w:p>
    <w:p w:rsidR="00B84A6A" w:rsidRPr="004650D9" w:rsidRDefault="00074267" w:rsidP="000F57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>к проекту распоряжения главы муниципального образования город Мурманск</w:t>
      </w:r>
    </w:p>
    <w:p w:rsidR="000645C5" w:rsidRPr="004650D9" w:rsidRDefault="00CF16D1" w:rsidP="00CF16D1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E18EE" w:rsidRPr="00BE18EE">
        <w:rPr>
          <w:rFonts w:ascii="Times New Roman" w:hAnsi="Times New Roman"/>
          <w:sz w:val="28"/>
          <w:szCs w:val="28"/>
        </w:rPr>
        <w:t>О внесении изменений в приложение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</w:t>
      </w:r>
    </w:p>
    <w:p w:rsidR="00460113" w:rsidRDefault="00460113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6211" w:rsidRPr="004650D9" w:rsidRDefault="00906211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903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0D9">
        <w:rPr>
          <w:rFonts w:ascii="Times New Roman" w:hAnsi="Times New Roman"/>
          <w:sz w:val="28"/>
          <w:szCs w:val="28"/>
        </w:rPr>
        <w:t xml:space="preserve">г. Мурманск                                                                                              </w:t>
      </w:r>
      <w:r w:rsidR="00646DB0">
        <w:rPr>
          <w:rFonts w:ascii="Times New Roman" w:hAnsi="Times New Roman"/>
          <w:sz w:val="28"/>
          <w:szCs w:val="28"/>
        </w:rPr>
        <w:t xml:space="preserve">   </w:t>
      </w:r>
      <w:r w:rsidR="00C81ABA">
        <w:rPr>
          <w:rFonts w:ascii="Times New Roman" w:hAnsi="Times New Roman"/>
          <w:sz w:val="28"/>
          <w:szCs w:val="28"/>
        </w:rPr>
        <w:t>26</w:t>
      </w:r>
      <w:r w:rsidR="000F578B">
        <w:rPr>
          <w:rFonts w:ascii="Times New Roman" w:hAnsi="Times New Roman"/>
          <w:sz w:val="28"/>
          <w:szCs w:val="28"/>
        </w:rPr>
        <w:t>.</w:t>
      </w:r>
      <w:r w:rsidR="00894F86">
        <w:rPr>
          <w:rFonts w:ascii="Times New Roman" w:hAnsi="Times New Roman"/>
          <w:sz w:val="28"/>
          <w:szCs w:val="28"/>
        </w:rPr>
        <w:t>0</w:t>
      </w:r>
      <w:r w:rsidR="00C81ABA">
        <w:rPr>
          <w:rFonts w:ascii="Times New Roman" w:hAnsi="Times New Roman"/>
          <w:sz w:val="28"/>
          <w:szCs w:val="28"/>
        </w:rPr>
        <w:t>9</w:t>
      </w:r>
      <w:r w:rsidR="004357FF">
        <w:rPr>
          <w:rFonts w:ascii="Times New Roman" w:hAnsi="Times New Roman"/>
          <w:sz w:val="28"/>
          <w:szCs w:val="28"/>
        </w:rPr>
        <w:t>.202</w:t>
      </w:r>
      <w:r w:rsidR="00894F86">
        <w:rPr>
          <w:rFonts w:ascii="Times New Roman" w:hAnsi="Times New Roman"/>
          <w:sz w:val="28"/>
          <w:szCs w:val="28"/>
        </w:rPr>
        <w:t>2</w:t>
      </w:r>
    </w:p>
    <w:p w:rsidR="0090378F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609E" w:rsidRPr="00514A99" w:rsidRDefault="00EC609E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6 Требований </w:t>
      </w:r>
      <w:r w:rsidRPr="009040E6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, утвержденных постановлением администрации города Мурманска от 20.11.2015 № 3217, н</w:t>
      </w:r>
      <w:r w:rsidRPr="00514A99">
        <w:rPr>
          <w:rFonts w:ascii="Times New Roman" w:hAnsi="Times New Roman"/>
          <w:sz w:val="28"/>
          <w:szCs w:val="28"/>
        </w:rPr>
        <w:t>астоящий проект размещен для проведения обсуждения в целях общественного контроля.</w:t>
      </w:r>
    </w:p>
    <w:p w:rsidR="00514A99" w:rsidRPr="00781069" w:rsidRDefault="00514A99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069">
        <w:rPr>
          <w:rFonts w:ascii="Times New Roman" w:hAnsi="Times New Roman"/>
          <w:sz w:val="28"/>
          <w:szCs w:val="28"/>
        </w:rPr>
        <w:t xml:space="preserve">Срок проведения обсуждения: с </w:t>
      </w:r>
      <w:r w:rsidR="00894F86">
        <w:rPr>
          <w:rFonts w:ascii="Times New Roman" w:hAnsi="Times New Roman"/>
          <w:sz w:val="28"/>
          <w:szCs w:val="28"/>
        </w:rPr>
        <w:t>2</w:t>
      </w:r>
      <w:r w:rsidR="00C81ABA">
        <w:rPr>
          <w:rFonts w:ascii="Times New Roman" w:hAnsi="Times New Roman"/>
          <w:sz w:val="28"/>
          <w:szCs w:val="28"/>
        </w:rPr>
        <w:t>7</w:t>
      </w:r>
      <w:r w:rsidR="00977C0B">
        <w:rPr>
          <w:rFonts w:ascii="Times New Roman" w:hAnsi="Times New Roman"/>
          <w:sz w:val="28"/>
          <w:szCs w:val="28"/>
        </w:rPr>
        <w:t>.</w:t>
      </w:r>
      <w:r w:rsidR="00894F86">
        <w:rPr>
          <w:rFonts w:ascii="Times New Roman" w:hAnsi="Times New Roman"/>
          <w:sz w:val="28"/>
          <w:szCs w:val="28"/>
        </w:rPr>
        <w:t>0</w:t>
      </w:r>
      <w:r w:rsidR="00C81ABA">
        <w:rPr>
          <w:rFonts w:ascii="Times New Roman" w:hAnsi="Times New Roman"/>
          <w:sz w:val="28"/>
          <w:szCs w:val="28"/>
        </w:rPr>
        <w:t>9</w:t>
      </w:r>
      <w:r w:rsidRPr="00781069">
        <w:rPr>
          <w:rFonts w:ascii="Times New Roman" w:hAnsi="Times New Roman"/>
          <w:sz w:val="28"/>
          <w:szCs w:val="28"/>
        </w:rPr>
        <w:t>.20</w:t>
      </w:r>
      <w:r w:rsidR="004357FF">
        <w:rPr>
          <w:rFonts w:ascii="Times New Roman" w:hAnsi="Times New Roman"/>
          <w:sz w:val="28"/>
          <w:szCs w:val="28"/>
        </w:rPr>
        <w:t>2</w:t>
      </w:r>
      <w:r w:rsidR="00894F86">
        <w:rPr>
          <w:rFonts w:ascii="Times New Roman" w:hAnsi="Times New Roman"/>
          <w:sz w:val="28"/>
          <w:szCs w:val="28"/>
        </w:rPr>
        <w:t>2</w:t>
      </w:r>
      <w:r w:rsidRPr="00781069">
        <w:rPr>
          <w:rFonts w:ascii="Times New Roman" w:hAnsi="Times New Roman"/>
          <w:sz w:val="28"/>
          <w:szCs w:val="28"/>
        </w:rPr>
        <w:t xml:space="preserve"> по </w:t>
      </w:r>
      <w:r w:rsidR="00C81ABA">
        <w:rPr>
          <w:rFonts w:ascii="Times New Roman" w:hAnsi="Times New Roman"/>
          <w:sz w:val="28"/>
          <w:szCs w:val="28"/>
        </w:rPr>
        <w:t>03</w:t>
      </w:r>
      <w:r w:rsidR="00141FAF" w:rsidRPr="00781069">
        <w:rPr>
          <w:rFonts w:ascii="Times New Roman" w:hAnsi="Times New Roman"/>
          <w:sz w:val="28"/>
          <w:szCs w:val="28"/>
        </w:rPr>
        <w:t>.</w:t>
      </w:r>
      <w:r w:rsidR="00C81ABA">
        <w:rPr>
          <w:rFonts w:ascii="Times New Roman" w:hAnsi="Times New Roman"/>
          <w:sz w:val="28"/>
          <w:szCs w:val="28"/>
        </w:rPr>
        <w:t>10</w:t>
      </w:r>
      <w:r w:rsidR="004357FF">
        <w:rPr>
          <w:rFonts w:ascii="Times New Roman" w:hAnsi="Times New Roman"/>
          <w:sz w:val="28"/>
          <w:szCs w:val="28"/>
        </w:rPr>
        <w:t>.202</w:t>
      </w:r>
      <w:r w:rsidR="00894F86">
        <w:rPr>
          <w:rFonts w:ascii="Times New Roman" w:hAnsi="Times New Roman"/>
          <w:sz w:val="28"/>
          <w:szCs w:val="28"/>
        </w:rPr>
        <w:t>2</w:t>
      </w:r>
      <w:r w:rsidRPr="00781069">
        <w:rPr>
          <w:rFonts w:ascii="Times New Roman" w:hAnsi="Times New Roman"/>
          <w:sz w:val="28"/>
          <w:szCs w:val="28"/>
        </w:rPr>
        <w:t>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 письменной формах.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письменной форме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: 183006, г. Мурманск, пр. Ленина, д. 75.</w:t>
      </w:r>
    </w:p>
    <w:p w:rsidR="00BE18EE" w:rsidRDefault="00463C92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Адрес электронной почты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электронной форме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1C1F" w:rsidRPr="00BA1C1F">
        <w:rPr>
          <w:rFonts w:ascii="Times New Roman" w:hAnsi="Times New Roman"/>
          <w:color w:val="000000"/>
          <w:sz w:val="28"/>
          <w:szCs w:val="28"/>
          <w:lang w:eastAsia="ru-RU"/>
        </w:rPr>
        <w:t>sovetjur@polarnet.ru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F2FAA" w:rsidRDefault="00BE18EE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br w:type="page"/>
      </w:r>
      <w:r w:rsidR="003C1233" w:rsidRPr="00BE18EE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461010" cy="548640"/>
            <wp:effectExtent l="0" t="0" r="0" b="381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ГЛАВА</w:t>
      </w: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 ГОРОД МУРМАНСК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 А С П О Р Я Ж Е Н И Е 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18700E" w:rsidP="00BE18E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0246B4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894F86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ED02A3" w:rsidRDefault="00BE18EE" w:rsidP="00BE18EE">
      <w:pPr>
        <w:spacing w:after="0" w:line="240" w:lineRule="auto"/>
        <w:ind w:right="49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2A3">
        <w:rPr>
          <w:rFonts w:ascii="Times New Roman" w:hAnsi="Times New Roman" w:cs="Arial"/>
          <w:sz w:val="24"/>
          <w:szCs w:val="24"/>
          <w:lang w:eastAsia="ru-RU"/>
        </w:rPr>
        <w:t>О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внесении изменений в приложение к распоряжению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главы муниципального образования город Мурманск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от 29.05.2017 № 70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«Об утверждении нормативных затрат на обеспечение функций Совета депутатов города Мурманска»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Мурманска от 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3574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E18EE" w:rsidRPr="00AF2FAA" w:rsidRDefault="00BE18EE" w:rsidP="00BE18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РАСПОРЯЖАЮСЬ:</w:t>
      </w: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</w:t>
      </w:r>
      <w:r w:rsidRPr="0073788D">
        <w:t xml:space="preserve"> 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>Внести в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е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 изменения, изложив их в новой редакции согласно </w:t>
      </w:r>
      <w:proofErr w:type="gramStart"/>
      <w:r w:rsidRPr="0073788D">
        <w:rPr>
          <w:rFonts w:ascii="Times New Roman" w:hAnsi="Times New Roman" w:cs="Arial"/>
          <w:sz w:val="28"/>
          <w:szCs w:val="28"/>
          <w:lang w:eastAsia="ru-RU"/>
        </w:rPr>
        <w:t>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ю</w:t>
      </w:r>
      <w:proofErr w:type="gramEnd"/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настоящему распоряжению</w:t>
      </w:r>
      <w:r w:rsidRPr="00A33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Контрактному управляющему Совета депутатов города Мурманска (Данилюк </w:t>
      </w:r>
      <w:proofErr w:type="spellStart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М.В</w:t>
      </w:r>
      <w:proofErr w:type="spellEnd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.) разместить настоящее распоряжение в установленном порядке в единой информационной системе в сфере закупок</w:t>
      </w:r>
      <w:r w:rsidRPr="00AF2FAA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в течение семи рабочих дней со дня его принятия.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BE18EE" w:rsidRPr="00AF2FAA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7FF" w:rsidRDefault="004357FF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город Мурманск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proofErr w:type="spellStart"/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Морарь</w:t>
      </w:r>
    </w:p>
    <w:p w:rsidR="000246B4" w:rsidRDefault="00BE18EE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tbl>
      <w:tblPr>
        <w:tblW w:w="10238" w:type="dxa"/>
        <w:tblLook w:val="04A0" w:firstRow="1" w:lastRow="0" w:firstColumn="1" w:lastColumn="0" w:noHBand="0" w:noVBand="1"/>
      </w:tblPr>
      <w:tblGrid>
        <w:gridCol w:w="5353"/>
        <w:gridCol w:w="4885"/>
      </w:tblGrid>
      <w:tr w:rsidR="000246B4" w:rsidRPr="000246B4" w:rsidTr="00BF4AAB">
        <w:tc>
          <w:tcPr>
            <w:tcW w:w="5353" w:type="dxa"/>
          </w:tcPr>
          <w:p w:rsidR="000246B4" w:rsidRPr="000246B4" w:rsidRDefault="000246B4" w:rsidP="00024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4885" w:type="dxa"/>
          </w:tcPr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распоряжению главы муниципального образования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Мурманск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№________</w:t>
            </w:r>
          </w:p>
        </w:tc>
      </w:tr>
    </w:tbl>
    <w:p w:rsidR="000246B4" w:rsidRDefault="000246B4" w:rsidP="00024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</w:t>
      </w:r>
    </w:p>
    <w:p w:rsidR="006010D8" w:rsidRPr="006010D8" w:rsidRDefault="006010D8" w:rsidP="006010D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обеспечение функций Совета депутатов города Мурманска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I. Затраты 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1. Затраты на сеть «Интернет» и услуги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интернет-провайдеров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6010D8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A902E17" wp14:editId="4844EBB7">
            <wp:extent cx="230505" cy="2705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×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каналов передачи данных сети «Интернет» с i-й пропускной способностью;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месячная цена аренды канала передачи данных сети «Интернет» с i-й пропускной способностью;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3119"/>
        <w:gridCol w:w="2834"/>
      </w:tblGrid>
      <w:tr w:rsidR="006010D8" w:rsidRPr="006010D8" w:rsidTr="00C81ABA">
        <w:trPr>
          <w:trHeight w:val="124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каналов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передачи данных сети «Интернет»</w:t>
            </w: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(пропускная способность)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месяцев аренды канала передачи данных сети «Интернет»</w:t>
            </w:r>
          </w:p>
        </w:tc>
        <w:tc>
          <w:tcPr>
            <w:tcW w:w="283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Месячная цена аренды канала передачи данных сети «Интернет»</w:t>
            </w: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284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454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(30 Мб/с)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4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подвижной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сот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сот 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абонентской станции i-й должности;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             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</w:t>
      </w:r>
    </w:p>
    <w:tbl>
      <w:tblPr>
        <w:tblW w:w="4981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7"/>
        <w:gridCol w:w="3062"/>
        <w:gridCol w:w="3621"/>
        <w:gridCol w:w="2074"/>
      </w:tblGrid>
      <w:tr w:rsidR="006010D8" w:rsidRPr="006010D8" w:rsidTr="00C81ABA">
        <w:trPr>
          <w:trHeight w:val="1023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Количество номеров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абонентской станции (не более)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Расходы на услуги связи в месяц*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81ABA">
        <w:trPr>
          <w:trHeight w:val="284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6010D8" w:rsidRPr="006010D8" w:rsidTr="00C81ABA">
        <w:trPr>
          <w:cantSplit/>
          <w:trHeight w:val="454"/>
          <w:jc w:val="center"/>
        </w:trPr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Глава муниципального образования город Мурманск</w:t>
            </w:r>
          </w:p>
        </w:tc>
        <w:tc>
          <w:tcPr>
            <w:tcW w:w="3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4 000,00</w:t>
            </w:r>
          </w:p>
        </w:tc>
      </w:tr>
    </w:tbl>
    <w:p w:rsidR="006010D8" w:rsidRPr="006010D8" w:rsidRDefault="006010D8" w:rsidP="006010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* Объем расходов, рассчитанный с применением нормативных затрат на приобретение подвижной связи, может быть изменен по распоряжению главы муниципального образования город Мурманск </w:t>
      </w:r>
      <w:proofErr w:type="gramStart"/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в пределах</w:t>
      </w:r>
      <w:proofErr w:type="gramEnd"/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пр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пр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цена по i-й иной услуге связи, определяемая по фактическим данным отчетного финансового года.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811"/>
        <w:gridCol w:w="3119"/>
      </w:tblGrid>
      <w:tr w:rsidR="006010D8" w:rsidRPr="006010D8" w:rsidTr="00C81ABA">
        <w:trPr>
          <w:trHeight w:val="69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услуги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284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6010D8" w:rsidRPr="006010D8" w:rsidTr="00C81ABA">
        <w:trPr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Совета депутатов города Мурманска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6010D8" w:rsidRPr="006010D8" w:rsidTr="00C81ABA">
        <w:trPr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главы муниципального образования город Мурманск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6010D8" w:rsidRPr="006010D8" w:rsidTr="00C81ABA">
        <w:trPr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Сопровождение официального сайта документооборота 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содержание имущества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4.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рвт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определяются по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рвт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-профилактического ремонта в расчете на одну i-ю вычислительную технику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i-й вычислительной техники (</w:t>
      </w:r>
      <w:r w:rsidRPr="006010D8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713B0A3" wp14:editId="696C18EE">
            <wp:extent cx="731520" cy="294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:rsidR="006010D8" w:rsidRPr="006010D8" w:rsidRDefault="006010D8" w:rsidP="006010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30559BE" wp14:editId="2F50D4D2">
            <wp:extent cx="1367790" cy="262255"/>
            <wp:effectExtent l="0" t="0" r="3810" b="4445"/>
            <wp:docPr id="3" name="Рисунок 3" descr="base_1_195511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95511_49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6010D8" w:rsidRPr="006010D8" w:rsidRDefault="006010D8" w:rsidP="006010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B014D70" wp14:editId="0C0490AA">
            <wp:extent cx="1216660" cy="262255"/>
            <wp:effectExtent l="0" t="0" r="2540" b="4445"/>
            <wp:docPr id="4" name="Рисунок 4" descr="base_1_195511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95511_49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6010D8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62E8E78" wp14:editId="631C5AB9">
            <wp:extent cx="318135" cy="278130"/>
            <wp:effectExtent l="0" t="0" r="571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расчетная численность основных муниципальных служащих.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314"/>
        <w:gridCol w:w="1725"/>
        <w:gridCol w:w="1736"/>
        <w:gridCol w:w="2225"/>
      </w:tblGrid>
      <w:tr w:rsidR="006010D8" w:rsidRPr="006010D8" w:rsidTr="00C81ABA">
        <w:trPr>
          <w:trHeight w:val="552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вычислительной техники</w:t>
            </w:r>
          </w:p>
        </w:tc>
        <w:tc>
          <w:tcPr>
            <w:tcW w:w="172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736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количество, шт.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услуги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единицу в год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284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81ABA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2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72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36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устройств локальных вычислительных сетей i-го вида;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-профилактического ремонта одного устройства локальных вычислительных сетей i-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 № 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81"/>
        <w:gridCol w:w="1844"/>
        <w:gridCol w:w="3106"/>
      </w:tblGrid>
      <w:tr w:rsidR="006010D8" w:rsidRPr="006010D8" w:rsidTr="00C81ABA">
        <w:trPr>
          <w:trHeight w:val="575"/>
          <w:tblHeader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6010D8" w:rsidRPr="006010D8" w:rsidTr="00C81ABA">
        <w:trPr>
          <w:trHeight w:val="301"/>
          <w:tblHeader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6.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модулей бесперебойного питания i-го вида;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 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одного модуля бесперебойного питания i-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345"/>
        <w:gridCol w:w="1695"/>
        <w:gridCol w:w="2793"/>
      </w:tblGrid>
      <w:tr w:rsidR="006010D8" w:rsidRPr="006010D8" w:rsidTr="00C81ABA">
        <w:trPr>
          <w:cantSplit/>
          <w:trHeight w:val="599"/>
        </w:trPr>
        <w:tc>
          <w:tcPr>
            <w:tcW w:w="68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6010D8" w:rsidRPr="006010D8" w:rsidTr="00C81ABA">
        <w:trPr>
          <w:cantSplit/>
          <w:trHeight w:val="284"/>
        </w:trPr>
        <w:tc>
          <w:tcPr>
            <w:tcW w:w="68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7.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рпм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принтеров, многофункциональных </w:t>
      </w:r>
      <w:proofErr w:type="gram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устройств,  копировальных</w:t>
      </w:r>
      <w:proofErr w:type="gram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аппаратов и иной оргтехники;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</w:t>
      </w:r>
      <w:proofErr w:type="gram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устройств,  копировальных</w:t>
      </w:r>
      <w:proofErr w:type="gram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аппаратов и иной оргтехники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510"/>
        <w:gridCol w:w="2318"/>
        <w:gridCol w:w="3008"/>
      </w:tblGrid>
      <w:tr w:rsidR="006010D8" w:rsidRPr="006010D8" w:rsidTr="00C81ABA">
        <w:trPr>
          <w:trHeight w:val="799"/>
          <w:tblHeader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6010D8" w:rsidRPr="006010D8" w:rsidTr="00C81ABA">
        <w:trPr>
          <w:tblHeader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0 000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6010D8" w:rsidRPr="006010D8" w:rsidTr="00C81ABA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бумаги (шредер)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8.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тофвп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тофвп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единиц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-профилактического ремонта одной единицы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649"/>
        <w:gridCol w:w="2243"/>
        <w:gridCol w:w="2948"/>
      </w:tblGrid>
      <w:tr w:rsidR="006010D8" w:rsidRPr="006010D8" w:rsidTr="00C81ABA">
        <w:tc>
          <w:tcPr>
            <w:tcW w:w="67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6010D8" w:rsidRPr="006010D8" w:rsidTr="00C81ABA">
        <w:tc>
          <w:tcPr>
            <w:tcW w:w="67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аренду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и содержание имущества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9. Затраты на оплату услуг по сопровождению справочно-правовых систем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сспс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сспс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                 № 9.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9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994"/>
        <w:gridCol w:w="3653"/>
      </w:tblGrid>
      <w:tr w:rsidR="006010D8" w:rsidRPr="006010D8" w:rsidTr="00C81ABA">
        <w:trPr>
          <w:trHeight w:val="641"/>
          <w:tblHeader/>
        </w:trPr>
        <w:tc>
          <w:tcPr>
            <w:tcW w:w="9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ind w:left="-217" w:firstLine="2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справочно-правовой системы</w:t>
            </w:r>
          </w:p>
        </w:tc>
        <w:tc>
          <w:tcPr>
            <w:tcW w:w="365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сопровождения в год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blHeader/>
        </w:trPr>
        <w:tc>
          <w:tcPr>
            <w:tcW w:w="9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6010D8" w:rsidRPr="006010D8" w:rsidTr="00C81ABA">
        <w:trPr>
          <w:trHeight w:val="340"/>
        </w:trPr>
        <w:tc>
          <w:tcPr>
            <w:tcW w:w="9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СПС Гарант</w:t>
            </w:r>
          </w:p>
        </w:tc>
        <w:tc>
          <w:tcPr>
            <w:tcW w:w="365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10. Затраты на оплату услуг по сопровождению и приобретению иного программного обеспечения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сип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g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ино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иного программного обеспечения; 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пнл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10.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10</w:t>
      </w:r>
    </w:p>
    <w:tbl>
      <w:tblPr>
        <w:tblW w:w="9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3588"/>
        <w:gridCol w:w="1806"/>
        <w:gridCol w:w="1004"/>
        <w:gridCol w:w="2397"/>
      </w:tblGrid>
      <w:tr w:rsidR="002B12F2" w:rsidRPr="006010D8" w:rsidTr="002B12F2">
        <w:trPr>
          <w:trHeight w:val="101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сопровождения в год (не более), руб.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Кол-во, штук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простых (неисключительных) лицензий (не более), руб.</w:t>
            </w:r>
          </w:p>
        </w:tc>
      </w:tr>
      <w:tr w:rsidR="002B12F2" w:rsidRPr="006010D8" w:rsidTr="002B12F2">
        <w:trPr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1С: Бухгалтерия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0C70DE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Заработная плата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подписи </w:t>
            </w:r>
          </w:p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1 пользователя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Контур-Экстерн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 «Муниципал»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 РОСА Кобальт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Программное обеспечение Р7 Офис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обеспечения информационной безопасности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хостинга сайта на базе ПП 1С-Битрикс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ViPNet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Administrator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ViPNet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Client for Windows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СКЗИ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КриптоПро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CSP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версии 5.0 на сервере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2B12F2" w:rsidRPr="006010D8" w:rsidTr="000C70DE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Default="002B12F2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Pr="006010D8" w:rsidRDefault="002B12F2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СКЗИ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КриптоПро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CSP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версии 5.0 на одном рабочем месте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F2" w:rsidRDefault="000C70DE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2F2" w:rsidRDefault="002B12F2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7239D3" w:rsidRPr="006010D8" w:rsidTr="009C2E3C">
        <w:trPr>
          <w:trHeight w:val="55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Pr="006010D8" w:rsidRDefault="007239D3" w:rsidP="009E4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8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8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8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«Корпоративная система электронного документооборота </w:t>
            </w:r>
            <w:proofErr w:type="spellStart"/>
            <w:r w:rsidRPr="00C8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СompanyMedia</w:t>
            </w:r>
            <w:proofErr w:type="spellEnd"/>
            <w:r w:rsidRPr="00C8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включая подсистемы: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0C7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bookmarkEnd w:id="0"/>
      <w:tr w:rsidR="007239D3" w:rsidRPr="006010D8" w:rsidTr="009C2E3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«Универсальное рабочее место»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5 400,00</w:t>
            </w:r>
          </w:p>
        </w:tc>
      </w:tr>
      <w:tr w:rsidR="007239D3" w:rsidRPr="006010D8" w:rsidTr="002B12F2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«Делопроизводство»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7239D3" w:rsidRPr="006010D8" w:rsidTr="002B12F2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«Обращения граждан»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7239D3" w:rsidRPr="006010D8" w:rsidTr="002B12F2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«Центр отчетов»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99 000,00</w:t>
            </w:r>
          </w:p>
        </w:tc>
      </w:tr>
      <w:tr w:rsidR="007239D3" w:rsidRPr="006010D8" w:rsidTr="002B12F2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«Взаимодействие с </w:t>
            </w:r>
            <w:proofErr w:type="spellStart"/>
            <w:r w:rsidRPr="0037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МЭДО</w:t>
            </w:r>
            <w:proofErr w:type="spellEnd"/>
            <w:r w:rsidRPr="0037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(серверная лицензия)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7239D3" w:rsidRPr="006010D8" w:rsidTr="002B12F2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с </w:t>
            </w:r>
            <w:proofErr w:type="spellStart"/>
            <w:r w:rsidRPr="0037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ССТУ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7239D3" w:rsidRPr="006010D8" w:rsidTr="00C10770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7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LockerCM</w:t>
            </w:r>
            <w:proofErr w:type="spellEnd"/>
            <w:r w:rsidRPr="0037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(р. м. пользователя)»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7239D3" w:rsidRPr="006010D8" w:rsidTr="00870539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Pr="00262D4F" w:rsidRDefault="007239D3" w:rsidP="00262D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ActiveFrame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один сервер)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18 000,00</w:t>
            </w:r>
          </w:p>
        </w:tc>
      </w:tr>
      <w:tr w:rsidR="007239D3" w:rsidRPr="006010D8" w:rsidTr="002B12F2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62D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«Администратор»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D3" w:rsidRDefault="007239D3" w:rsidP="002B12F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11. Затраты на проведение аттестационных, проверочных и контрольных мероприятий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аттестуемых i-х объектов (помещений);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аттестации одного i-го объекта (помещения);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количество единиц j-го оборудования (устройств), требующих проверки;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проверки одной единицы j-го оборудования (устройства).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               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№ 11.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88"/>
        <w:gridCol w:w="1445"/>
        <w:gridCol w:w="4366"/>
      </w:tblGrid>
      <w:tr w:rsidR="006010D8" w:rsidRPr="006010D8" w:rsidTr="00C81ABA">
        <w:trPr>
          <w:trHeight w:val="810"/>
        </w:trPr>
        <w:tc>
          <w:tcPr>
            <w:tcW w:w="54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проведения аттестации одного объекта (помещения)/цена проведения проверки одной единицы оборудования (устройства) (не более), руб.</w:t>
            </w:r>
          </w:p>
        </w:tc>
      </w:tr>
      <w:tr w:rsidR="006010D8" w:rsidRPr="006010D8" w:rsidTr="00C81ABA">
        <w:trPr>
          <w:tblHeader/>
        </w:trPr>
        <w:tc>
          <w:tcPr>
            <w:tcW w:w="54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455"/>
        </w:trPr>
        <w:tc>
          <w:tcPr>
            <w:tcW w:w="540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Аттестуемые объекты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(помещения)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6010D8" w:rsidRPr="006010D8" w:rsidTr="00C81ABA">
        <w:trPr>
          <w:trHeight w:val="605"/>
        </w:trPr>
        <w:tc>
          <w:tcPr>
            <w:tcW w:w="540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(устройства),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требующее проверки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простых (неисключительных) лицензий на использование программного обеспечения по защите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12.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  <w:gridCol w:w="1477"/>
        <w:gridCol w:w="2067"/>
      </w:tblGrid>
      <w:tr w:rsidR="006010D8" w:rsidRPr="006010D8" w:rsidTr="00C81ABA">
        <w:trPr>
          <w:trHeight w:val="962"/>
          <w:tblHeader/>
        </w:trPr>
        <w:tc>
          <w:tcPr>
            <w:tcW w:w="567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лицензии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blHeader/>
        </w:trPr>
        <w:tc>
          <w:tcPr>
            <w:tcW w:w="567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20"/>
        </w:trPr>
        <w:tc>
          <w:tcPr>
            <w:tcW w:w="56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АПК межсетевого экранирования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81ABA">
        <w:trPr>
          <w:trHeight w:val="20"/>
        </w:trPr>
        <w:tc>
          <w:tcPr>
            <w:tcW w:w="56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Антивирус на 5 пользователей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13. Затраты на оплату услуг по информированию населения о событиях жизни муниципального образования город Мурманск и деятельности органов местного самоуправления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инф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инф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инф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информационных услуг;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инф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по i-й информационной услуге.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таблицам             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№ 13.1, 13.2 и 13.3.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13.1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6010D8" w:rsidRPr="006010D8" w:rsidTr="00C81ABA">
        <w:trPr>
          <w:trHeight w:val="69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мин.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минуты эфирного времени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335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747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(телевизионное вещание)</w:t>
            </w:r>
          </w:p>
        </w:tc>
        <w:tc>
          <w:tcPr>
            <w:tcW w:w="198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  <w:tr w:rsidR="006010D8" w:rsidRPr="006010D8" w:rsidTr="00C81ABA">
        <w:trPr>
          <w:trHeight w:val="701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(радио вещание)</w:t>
            </w:r>
          </w:p>
        </w:tc>
        <w:tc>
          <w:tcPr>
            <w:tcW w:w="1985" w:type="dxa"/>
            <w:vAlign w:val="center"/>
          </w:tcPr>
          <w:p w:rsidR="006010D8" w:rsidRPr="006010D8" w:rsidRDefault="000C70DE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13.2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6010D8" w:rsidRPr="006010D8" w:rsidTr="00C81ABA">
        <w:trPr>
          <w:trHeight w:val="69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полоса формата А3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полосы формата А3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335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747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(печатные средства массовой информации)</w:t>
            </w:r>
          </w:p>
        </w:tc>
        <w:tc>
          <w:tcPr>
            <w:tcW w:w="198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13.3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2126"/>
        <w:gridCol w:w="2268"/>
      </w:tblGrid>
      <w:tr w:rsidR="006010D8" w:rsidRPr="006010D8" w:rsidTr="00C81ABA">
        <w:trPr>
          <w:trHeight w:val="69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6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публикаций информационных материалов в год (не более), шт.</w:t>
            </w:r>
          </w:p>
        </w:tc>
        <w:tc>
          <w:tcPr>
            <w:tcW w:w="2268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размещения 1 информационной услуги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335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747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(публикация информационных материалов в сети Интернет)</w:t>
            </w:r>
          </w:p>
        </w:tc>
        <w:tc>
          <w:tcPr>
            <w:tcW w:w="2126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2 000</w:t>
            </w:r>
          </w:p>
        </w:tc>
        <w:tc>
          <w:tcPr>
            <w:tcW w:w="2268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14. Затраты на приобретение рабочих станций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рст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рст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 предел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 предел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приобретения одной рабочей станции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рабочих станций по i-й должности (</w:t>
      </w:r>
      <w:r w:rsidRPr="006010D8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1D14FD6" wp14:editId="65F09C68">
            <wp:extent cx="731520" cy="2940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определяется по формулам: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×0,2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6010D8" w:rsidRPr="006010D8" w:rsidRDefault="00C81ABA" w:rsidP="006010D8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×1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расчетная численность основных муниципальных служащих.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68"/>
        <w:gridCol w:w="1433"/>
        <w:gridCol w:w="1477"/>
        <w:gridCol w:w="1830"/>
        <w:gridCol w:w="1446"/>
      </w:tblGrid>
      <w:tr w:rsidR="006010D8" w:rsidRPr="006010D8" w:rsidTr="00C81ABA">
        <w:trPr>
          <w:trHeight w:val="42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6216" w:type="dxa"/>
            <w:gridSpan w:val="4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станции</w:t>
            </w:r>
          </w:p>
        </w:tc>
      </w:tr>
      <w:tr w:rsidR="006010D8" w:rsidRPr="006010D8" w:rsidTr="00C81ABA">
        <w:trPr>
          <w:trHeight w:val="552"/>
          <w:tblHeader/>
        </w:trPr>
        <w:tc>
          <w:tcPr>
            <w:tcW w:w="566" w:type="dxa"/>
            <w:vMerge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183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245"/>
          <w:tblHeader/>
        </w:trPr>
        <w:tc>
          <w:tcPr>
            <w:tcW w:w="5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010D8" w:rsidRPr="006010D8" w:rsidTr="00C81ABA">
        <w:trPr>
          <w:trHeight w:val="552"/>
        </w:trPr>
        <w:tc>
          <w:tcPr>
            <w:tcW w:w="5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1433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3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15. Затраты на приобретение серверного оборудования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серв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серв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серверного оборудования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серверного оборудования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типа.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15</w:t>
      </w: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097"/>
        <w:gridCol w:w="1477"/>
        <w:gridCol w:w="2209"/>
        <w:gridCol w:w="2321"/>
      </w:tblGrid>
      <w:tr w:rsidR="006010D8" w:rsidRPr="006010D8" w:rsidTr="00C81ABA">
        <w:trPr>
          <w:trHeight w:val="850"/>
          <w:tblHeader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220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81ABA">
        <w:trPr>
          <w:trHeight w:val="439"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Серверное оборудование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 на здание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010D8" w:rsidRPr="006010D8" w:rsidRDefault="00A8547A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</w:t>
            </w:r>
            <w:r w:rsidR="006010D8"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16. Затраты на приобретение принтеров, многофункциональных устройств и копировальных аппаратов (оргтехники) (</w:t>
      </w:r>
      <w:r w:rsidRPr="006010D8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AAD2F8D" wp14:editId="41061208">
            <wp:extent cx="270510" cy="27051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количество принтеров, многофункциональных устройств, копировальных аппаратов и иной оргтехники по i-й должности;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типа принтера, многофункционального устройства, копировального аппарата и иной оргтехники.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16</w:t>
      </w:r>
    </w:p>
    <w:tbl>
      <w:tblPr>
        <w:tblOverlap w:val="never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6"/>
        <w:gridCol w:w="3795"/>
        <w:gridCol w:w="1885"/>
        <w:gridCol w:w="1814"/>
        <w:gridCol w:w="1657"/>
      </w:tblGrid>
      <w:tr w:rsidR="006010D8" w:rsidRPr="006010D8" w:rsidTr="00C81ABA">
        <w:trPr>
          <w:trHeight w:val="87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81ABA">
        <w:trPr>
          <w:trHeight w:val="284"/>
          <w:tblHeader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81ABA">
        <w:trPr>
          <w:trHeight w:val="337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А3)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(монохромная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 струйный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17. Затраты на приобретение планшетных компьютеров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прпк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прпк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планшетных компьютеров для i-й должности;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планшетного компьютера для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17.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17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3058"/>
        <w:gridCol w:w="2265"/>
        <w:gridCol w:w="1740"/>
        <w:gridCol w:w="1795"/>
      </w:tblGrid>
      <w:tr w:rsidR="006010D8" w:rsidRPr="006010D8" w:rsidTr="00C81ABA">
        <w:trPr>
          <w:trHeight w:val="348"/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09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5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Планшетные компьютеры</w:t>
            </w:r>
          </w:p>
        </w:tc>
      </w:tr>
      <w:tr w:rsidR="006010D8" w:rsidRPr="006010D8" w:rsidTr="00C81ABA">
        <w:trPr>
          <w:trHeight w:val="433"/>
          <w:tblHeader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81ABA">
        <w:trPr>
          <w:trHeight w:val="284"/>
          <w:tblHeader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81ABA">
        <w:trPr>
          <w:cantSplit/>
          <w:trHeight w:val="576"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Для всех должностей муниципальной службы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58 350,00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18. Затраты на приобретение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выч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вычислительной техники по i-й должности;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вычислительной техники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18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3058"/>
        <w:gridCol w:w="2265"/>
        <w:gridCol w:w="1740"/>
        <w:gridCol w:w="1796"/>
      </w:tblGrid>
      <w:tr w:rsidR="006010D8" w:rsidRPr="006010D8" w:rsidTr="00C81ABA">
        <w:trPr>
          <w:trHeight w:val="447"/>
          <w:jc w:val="center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81ABA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81ABA">
        <w:trPr>
          <w:trHeight w:val="228"/>
          <w:jc w:val="center"/>
        </w:trPr>
        <w:tc>
          <w:tcPr>
            <w:tcW w:w="967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Ноутбук</w:t>
            </w:r>
          </w:p>
        </w:tc>
      </w:tr>
      <w:tr w:rsidR="006010D8" w:rsidRPr="006010D8" w:rsidTr="00C81ABA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Высшая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Главная, ведущая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9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Моноблок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19. Затраты на приобретение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по i-й должности;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офисной техники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№ 19.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19 </w:t>
      </w:r>
    </w:p>
    <w:tbl>
      <w:tblPr>
        <w:tblOverlap w:val="never"/>
        <w:tblW w:w="489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8"/>
        <w:gridCol w:w="3334"/>
        <w:gridCol w:w="1892"/>
        <w:gridCol w:w="1816"/>
        <w:gridCol w:w="1909"/>
      </w:tblGrid>
      <w:tr w:rsidR="006010D8" w:rsidRPr="006010D8" w:rsidTr="00C81ABA">
        <w:trPr>
          <w:trHeight w:val="73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81ABA">
        <w:trPr>
          <w:trHeight w:val="151"/>
          <w:tblHeader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81ABA">
        <w:trPr>
          <w:trHeight w:val="454"/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6010D8" w:rsidRPr="006010D8" w:rsidTr="00C81AB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Сканер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010D8" w:rsidRPr="006010D8" w:rsidTr="00C81ABA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должности, ведущих должностей муниципальной службы</w:t>
            </w:r>
          </w:p>
        </w:tc>
      </w:tr>
      <w:tr w:rsidR="006010D8" w:rsidRPr="006010D8" w:rsidTr="00C81AB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010D8" w:rsidRPr="006010D8" w:rsidTr="00C81ABA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старших, младших должностей муниципальной службы</w:t>
            </w:r>
          </w:p>
        </w:tc>
      </w:tr>
      <w:tr w:rsidR="006010D8" w:rsidRPr="006010D8" w:rsidTr="00C81AB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81AB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81AB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20.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</m:t>
              </m:r>
            </m:e>
          </m:nary>
        </m:oMath>
      </m:oMathPara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-х модулей бесперебойного питания;</w:t>
      </w:r>
    </w:p>
    <w:p w:rsidR="006010D8" w:rsidRPr="006010D8" w:rsidRDefault="00C81ABA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модуля бесперебойного питания.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20.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20</w:t>
      </w:r>
    </w:p>
    <w:tbl>
      <w:tblPr>
        <w:tblOverlap w:val="never"/>
        <w:tblW w:w="492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759"/>
        <w:gridCol w:w="1885"/>
        <w:gridCol w:w="1831"/>
        <w:gridCol w:w="1517"/>
      </w:tblGrid>
      <w:tr w:rsidR="006010D8" w:rsidRPr="006010D8" w:rsidTr="00C81ABA">
        <w:trPr>
          <w:trHeight w:val="101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81ABA">
        <w:trPr>
          <w:trHeight w:val="284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81ABA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40 000,00</w:t>
            </w:r>
          </w:p>
        </w:tc>
      </w:tr>
    </w:tbl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21. Затраты на приобретение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определяются по формуле: 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–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-х локальных вычислительных сетей,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– цена одной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-й локальной вычислительной сети. 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21 </w:t>
      </w:r>
    </w:p>
    <w:tbl>
      <w:tblPr>
        <w:tblOverlap w:val="never"/>
        <w:tblW w:w="491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605"/>
        <w:gridCol w:w="1884"/>
        <w:gridCol w:w="1831"/>
        <w:gridCol w:w="1665"/>
      </w:tblGrid>
      <w:tr w:rsidR="006010D8" w:rsidRPr="006010D8" w:rsidTr="00C81ABA">
        <w:trPr>
          <w:trHeight w:val="87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81ABA">
        <w:trPr>
          <w:trHeight w:val="284"/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81AB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7 000 000,00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22. Затраты на приобретение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фвп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22.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22 </w:t>
      </w:r>
    </w:p>
    <w:tbl>
      <w:tblPr>
        <w:tblOverlap w:val="never"/>
        <w:tblW w:w="490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251"/>
        <w:gridCol w:w="1897"/>
        <w:gridCol w:w="1831"/>
        <w:gridCol w:w="1991"/>
      </w:tblGrid>
      <w:tr w:rsidR="006010D8" w:rsidRPr="006010D8" w:rsidTr="00C81ABA">
        <w:trPr>
          <w:trHeight w:val="60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81ABA">
        <w:trPr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Проекционный экран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Осветительный 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23. Затраты на приобретение телекоммуникационного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тко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тко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23 </w:t>
      </w:r>
    </w:p>
    <w:tbl>
      <w:tblPr>
        <w:tblOverlap w:val="never"/>
        <w:tblW w:w="493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353"/>
        <w:gridCol w:w="1880"/>
        <w:gridCol w:w="1830"/>
        <w:gridCol w:w="1948"/>
      </w:tblGrid>
      <w:tr w:rsidR="006010D8" w:rsidRPr="006010D8" w:rsidTr="00C81ABA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81ABA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Видеоконференцсвязь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24. Затраты на приобретение аксессуаров к видео- и фотооборудованию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акс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акс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-х аксессуаров к видео- и фотооборудованию;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аксессуара к видео- и фотооборудованию.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55"/>
        <w:gridCol w:w="1477"/>
        <w:gridCol w:w="2350"/>
        <w:gridCol w:w="2268"/>
      </w:tblGrid>
      <w:tr w:rsidR="006010D8" w:rsidRPr="006010D8" w:rsidTr="00C81ABA">
        <w:trPr>
          <w:trHeight w:val="727"/>
          <w:tblHeader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35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81ABA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Рюкзак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Сумка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Затраты на приобретение материальных запасов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25. Затраты на приобретение мониторов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мон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мониторов для i-й должности;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монитора для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25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2829"/>
        <w:gridCol w:w="2126"/>
        <w:gridCol w:w="2071"/>
        <w:gridCol w:w="1795"/>
      </w:tblGrid>
      <w:tr w:rsidR="006010D8" w:rsidRPr="006010D8" w:rsidTr="00C81ABA">
        <w:trPr>
          <w:trHeight w:val="443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Мониторы</w:t>
            </w:r>
          </w:p>
        </w:tc>
      </w:tr>
      <w:tr w:rsidR="006010D8" w:rsidRPr="006010D8" w:rsidTr="00C81ABA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81ABA">
        <w:trPr>
          <w:trHeight w:val="71"/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81ABA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26. Затраты на приобретение системных блоков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системных блоков;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системного блока.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26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2829"/>
        <w:gridCol w:w="2143"/>
        <w:gridCol w:w="2071"/>
        <w:gridCol w:w="1795"/>
      </w:tblGrid>
      <w:tr w:rsidR="006010D8" w:rsidRPr="006010D8" w:rsidTr="00C81ABA">
        <w:trPr>
          <w:trHeight w:val="452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Системные блоки</w:t>
            </w:r>
          </w:p>
        </w:tc>
      </w:tr>
      <w:tr w:rsidR="006010D8" w:rsidRPr="006010D8" w:rsidTr="00C81ABA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81ABA">
        <w:trPr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81ABA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100 000,00</w:t>
            </w:r>
          </w:p>
        </w:tc>
      </w:tr>
    </w:tbl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lastRenderedPageBreak/>
        <w:t>27. Затраты на приобретение других запасных частей для вычислительной техники (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дтв</m:t>
            </m:r>
          </m:sub>
        </m:sSub>
      </m:oMath>
      <w:r w:rsidRPr="006010D8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дтв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6010D8" w:rsidRPr="006010D8" w:rsidRDefault="00C81ABA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i-й запасной части для вычислительной техники.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27</w:t>
      </w:r>
    </w:p>
    <w:tbl>
      <w:tblPr>
        <w:tblOverlap w:val="never"/>
        <w:tblW w:w="4894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3204"/>
        <w:gridCol w:w="1887"/>
        <w:gridCol w:w="1831"/>
        <w:gridCol w:w="2018"/>
      </w:tblGrid>
      <w:tr w:rsidR="006010D8" w:rsidRPr="006010D8" w:rsidTr="00C81ABA">
        <w:trPr>
          <w:trHeight w:val="54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81ABA">
        <w:trPr>
          <w:trHeight w:val="135"/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Манипулятор типа «мышь»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Сетевая 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Аккумуляторная батарея для ноутбука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11 000,00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охлаждения процессора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28. Затраты на приобретение носителей информации, в том числе магнитных и оптических носителей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мн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носителей информации по i-й должности;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носителя информации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28.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28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3"/>
        <w:gridCol w:w="4551"/>
        <w:gridCol w:w="2373"/>
        <w:gridCol w:w="1972"/>
      </w:tblGrid>
      <w:tr w:rsidR="006010D8" w:rsidRPr="006010D8" w:rsidTr="00C81ABA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носителя информации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носителей информации в год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(не более),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руб.</w:t>
            </w:r>
          </w:p>
        </w:tc>
      </w:tr>
      <w:tr w:rsidR="006010D8" w:rsidRPr="006010D8" w:rsidTr="00C81ABA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6010D8" w:rsidRPr="006010D8" w:rsidTr="00C81ABA">
        <w:trPr>
          <w:trHeight w:val="462"/>
          <w:jc w:val="center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 всех должностей муниципальной службы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Flash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накопитель до 64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1 служащего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3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000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жесткий диск с интерфейсом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T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универсальный привод чтения/записи оптических дисков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/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многократной записи                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однократной записи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 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Твердотельный накопитель (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SSD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)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SATA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6Gb/s 2.5" до 1 Тб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многократной записи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85,00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Карта памяти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однократной записи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29.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рм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 фактическое количество принтеров, многофункциональных </w: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устройств, копировальных аппаратов и иной оргтехники по i-й должности; 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норматив потребления расходных материалов для принтеров, многофункциональных устройств, копировальных аппаратов и иной оргтехники по i-й должности;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29.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29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765"/>
        <w:gridCol w:w="2071"/>
        <w:gridCol w:w="2036"/>
      </w:tblGrid>
      <w:tr w:rsidR="006010D8" w:rsidRPr="006010D8" w:rsidTr="00C81ABA">
        <w:trPr>
          <w:jc w:val="center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оргтехники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Норматив потребления расходных материалов (картриджей) в год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Цена за единицу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81ABA">
        <w:trPr>
          <w:jc w:val="center"/>
        </w:trPr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6010D8" w:rsidRPr="006010D8" w:rsidTr="00C81ABA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6010D8" w:rsidRPr="006010D8" w:rsidTr="00C81ABA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30. Затраты на приобретение запасных частей для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офт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офт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запасных частей для одной единицы офисной </w:t>
      </w:r>
      <w:proofErr w:type="gram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техники 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proofErr w:type="gram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 в год, рассчитываемой как часть от средней стоимости офисной техники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типа.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30.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30</w:t>
      </w:r>
    </w:p>
    <w:tbl>
      <w:tblPr>
        <w:tblW w:w="4904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3392"/>
        <w:gridCol w:w="1764"/>
        <w:gridCol w:w="1877"/>
        <w:gridCol w:w="1837"/>
      </w:tblGrid>
      <w:tr w:rsidR="006010D8" w:rsidRPr="006010D8" w:rsidTr="00C81ABA">
        <w:trPr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офисной техники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Средняя стоимость, руб.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Часть от средней стоимости </w:t>
            </w:r>
          </w:p>
        </w:tc>
      </w:tr>
      <w:tr w:rsidR="006010D8" w:rsidRPr="006010D8" w:rsidTr="00C81ABA">
        <w:trPr>
          <w:tblHeader/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31. </w:t>
      </w:r>
      <w:r w:rsidRPr="006010D8">
        <w:rPr>
          <w:rFonts w:ascii="Times New Roman" w:hAnsi="Times New Roman"/>
          <w:sz w:val="28"/>
          <w:szCs w:val="28"/>
          <w:lang w:eastAsia="ru-RU"/>
        </w:rPr>
        <w:t>Затраты на приобретение запасных частей для телекоммуникационного оборудования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зтко</m:t>
            </m:r>
          </m:sub>
        </m:sSub>
      </m:oMath>
      <w:r w:rsidRPr="006010D8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зтко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="006010D8" w:rsidRPr="006010D8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hAnsi="Times New Roman"/>
          <w:sz w:val="28"/>
          <w:szCs w:val="28"/>
          <w:lang w:eastAsia="ru-RU"/>
        </w:rPr>
        <w:t>-х запасных частей для телекоммуникационного оборудования;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="006010D8" w:rsidRPr="006010D8">
        <w:rPr>
          <w:rFonts w:ascii="Times New Roman" w:hAnsi="Times New Roman"/>
          <w:sz w:val="28"/>
          <w:szCs w:val="28"/>
          <w:lang w:eastAsia="ru-RU"/>
        </w:rPr>
        <w:t xml:space="preserve"> - цена одной </w:t>
      </w:r>
      <w:proofErr w:type="spellStart"/>
      <w:r w:rsidR="006010D8" w:rsidRPr="006010D8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hAnsi="Times New Roman"/>
          <w:sz w:val="28"/>
          <w:szCs w:val="28"/>
          <w:lang w:eastAsia="ru-RU"/>
        </w:rPr>
        <w:t>-й запасной части для телекоммуникационного оборудования.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010D8">
        <w:rPr>
          <w:rFonts w:ascii="Times New Roman" w:hAnsi="Times New Roman"/>
          <w:sz w:val="24"/>
          <w:szCs w:val="24"/>
          <w:lang w:eastAsia="ru-RU"/>
        </w:rPr>
        <w:t xml:space="preserve">Таблица № 31 </w:t>
      </w:r>
    </w:p>
    <w:tbl>
      <w:tblPr>
        <w:tblOverlap w:val="never"/>
        <w:tblW w:w="495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639"/>
        <w:gridCol w:w="1802"/>
        <w:gridCol w:w="1832"/>
        <w:gridCol w:w="1794"/>
      </w:tblGrid>
      <w:tr w:rsidR="006010D8" w:rsidRPr="006010D8" w:rsidTr="00C81ABA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запасной части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Диктофон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. Прочие затраты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не отнесенные к затратам на услуги связи в рамках затрат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1. Затраты на оплату услуг почтовой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почтового отправления.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                   № 32 и тарифами на услуги почтовой связи, предоставляемыми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ФГУП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«Почта России».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10"/>
        <w:gridCol w:w="3678"/>
      </w:tblGrid>
      <w:tr w:rsidR="006010D8" w:rsidRPr="006010D8" w:rsidTr="00C81ABA">
        <w:trPr>
          <w:trHeight w:val="7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№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225" w:right="2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729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730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 почтового отправления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24"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24" w:right="1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</w:tr>
      <w:tr w:rsidR="006010D8" w:rsidRPr="006010D8" w:rsidTr="00C81ABA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</w:tr>
      <w:tr w:rsidR="006010D8" w:rsidRPr="006010D8" w:rsidTr="00C81ABA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6010D8" w:rsidRPr="006010D8" w:rsidTr="00C81ABA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81ABA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простая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81ABA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заказная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81ABA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81ABA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81ABA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о вручении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81ABA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 вручении заказное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81ABA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специальной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листов (пакетов) исходящей информации в год;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листа (пакета) исходящей информации, отправляемой по каналам специальной связи.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33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92"/>
        <w:gridCol w:w="3401"/>
        <w:gridCol w:w="2835"/>
      </w:tblGrid>
      <w:tr w:rsidR="006010D8" w:rsidRPr="006010D8" w:rsidTr="00C81ABA">
        <w:trPr>
          <w:trHeight w:val="1134"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вида специальной связи</w:t>
            </w:r>
          </w:p>
        </w:tc>
        <w:tc>
          <w:tcPr>
            <w:tcW w:w="340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Планируемое количество листов (пакетов) исходящей информации в год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8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одного листа (пакета) исходящей информации (не более), руб.</w:t>
            </w:r>
          </w:p>
        </w:tc>
      </w:tr>
      <w:tr w:rsidR="006010D8" w:rsidRPr="006010D8" w:rsidTr="00C81ABA">
        <w:trPr>
          <w:trHeight w:val="284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403"/>
        </w:trPr>
        <w:tc>
          <w:tcPr>
            <w:tcW w:w="710" w:type="dxa"/>
            <w:noWrap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Фельдъегерская связь</w:t>
            </w:r>
          </w:p>
        </w:tc>
        <w:tc>
          <w:tcPr>
            <w:tcW w:w="340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8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95,00</w:t>
            </w:r>
          </w:p>
        </w:tc>
      </w:tr>
      <w:tr w:rsidR="006010D8" w:rsidRPr="006010D8" w:rsidTr="00C81ABA">
        <w:trPr>
          <w:trHeight w:val="564"/>
        </w:trPr>
        <w:tc>
          <w:tcPr>
            <w:tcW w:w="710" w:type="dxa"/>
            <w:noWrap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Спецсвязь по доставке отправлений</w:t>
            </w:r>
          </w:p>
        </w:tc>
        <w:tc>
          <w:tcPr>
            <w:tcW w:w="340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8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транспортные услуги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разовых услуг пассажирских перевозок при проведении совещания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у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разовых услуг пассажирских перевозок;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часа аренды транспортного средства по i-й разовой услуге.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058"/>
        <w:gridCol w:w="1505"/>
        <w:gridCol w:w="2835"/>
        <w:gridCol w:w="2585"/>
      </w:tblGrid>
      <w:tr w:rsidR="006010D8" w:rsidRPr="006010D8" w:rsidTr="00C81ABA">
        <w:trPr>
          <w:trHeight w:val="1378"/>
          <w:tblHeader/>
        </w:trPr>
        <w:tc>
          <w:tcPr>
            <w:tcW w:w="65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услуг в год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количество часов аренды транспортного средства (не более), час.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одного часа аренды транспортного средства (не более), руб.</w:t>
            </w:r>
          </w:p>
        </w:tc>
      </w:tr>
      <w:tr w:rsidR="006010D8" w:rsidRPr="006010D8" w:rsidTr="00C81ABA">
        <w:trPr>
          <w:tblHeader/>
        </w:trPr>
        <w:tc>
          <w:tcPr>
            <w:tcW w:w="65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81ABA">
        <w:trPr>
          <w:trHeight w:val="992"/>
        </w:trPr>
        <w:tc>
          <w:tcPr>
            <w:tcW w:w="65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Разовые услуги пассажирских перевозок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оплату расходов по договорам об оказании услуг,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связанных с проездом и наймом жилого помещения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в связи с командированием муниципальных служащих,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4. Затраты по договору на проезд к месту командирования и обратно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проезд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×2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                i-му направлению командирования с учетом показателей утвержденных планов служебных командировок;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проезда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35.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35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31"/>
        <w:gridCol w:w="2088"/>
        <w:gridCol w:w="4574"/>
      </w:tblGrid>
      <w:tr w:rsidR="006010D8" w:rsidRPr="006010D8" w:rsidTr="00C81ABA">
        <w:trPr>
          <w:trHeight w:val="1341"/>
          <w:tblHeader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командированных служащих в год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 более), чел. 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проезда 1 командированного служащего к месту командирования и обратно (не более)</w:t>
            </w:r>
          </w:p>
        </w:tc>
      </w:tr>
      <w:tr w:rsidR="006010D8" w:rsidRPr="006010D8" w:rsidTr="00C81ABA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6010D8" w:rsidRPr="006010D8" w:rsidTr="00C81ABA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для главы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6010D8" w:rsidRPr="006010D8" w:rsidTr="00C81ABA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к месту командирования и обратно (международная)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Затраты по договору на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найм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жилого помещения на период командирования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найм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найм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i-му направлению командирования с учетом показателей утвержденных планов служебных командировок;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найма жилого помещения в сутки по i-му направлению командирования с учетом требований законодательства Российской Федерации </w: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нормативных правовых актов муниципальных органов, определяющих порядок возмещения расходов, связанных со служебными командировками;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081"/>
        <w:gridCol w:w="2184"/>
        <w:gridCol w:w="2309"/>
        <w:gridCol w:w="2452"/>
      </w:tblGrid>
      <w:tr w:rsidR="006010D8" w:rsidRPr="006010D8" w:rsidTr="00C81ABA">
        <w:trPr>
          <w:trHeight w:val="1210"/>
        </w:trPr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командированных служащих в год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чел.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найма жилого помещения в сутки на 1 служащего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нахождения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командировке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суток</w:t>
            </w:r>
          </w:p>
        </w:tc>
      </w:tr>
      <w:tr w:rsidR="006010D8" w:rsidRPr="006010D8" w:rsidTr="00C81ABA"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81ABA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010D8" w:rsidRPr="006010D8" w:rsidTr="00C81ABA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период командирования для главы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стоимости номера категории люкс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010D8" w:rsidRPr="006010D8" w:rsidTr="00C81ABA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 (международный)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транспортные услуги,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оплату расходов по договорам об оказании услуг,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связанных с проездом и наймом жилого помещения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командированием муниципальных служащих,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организациями, а также к затратам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прочих работ и услуг в рамках затрат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 xml:space="preserve">6. Затраты на приобретение </w:t>
      </w:r>
      <w:proofErr w:type="spellStart"/>
      <w:r w:rsidRPr="006010D8">
        <w:rPr>
          <w:rFonts w:ascii="Times New Roman" w:hAnsi="Times New Roman"/>
          <w:sz w:val="28"/>
          <w:szCs w:val="28"/>
          <w:lang w:eastAsia="ru-RU"/>
        </w:rPr>
        <w:t>спецжурналов</w:t>
      </w:r>
      <w:proofErr w:type="spellEnd"/>
      <w:r w:rsidRPr="006010D8">
        <w:rPr>
          <w:rFonts w:ascii="Times New Roman" w:hAnsi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жбо</m:t>
            </m:r>
          </m:sub>
        </m:sSub>
      </m:oMath>
      <w:r w:rsidRPr="006010D8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жбо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где:</w:t>
      </w:r>
    </w:p>
    <w:p w:rsidR="006010D8" w:rsidRPr="006010D8" w:rsidRDefault="00C81ABA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количество приобретаемых i-х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спецжурналов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010D8" w:rsidRPr="006010D8" w:rsidRDefault="00C81ABA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одного i-го спецжурнала;</w:t>
      </w:r>
    </w:p>
    <w:p w:rsidR="006010D8" w:rsidRPr="006010D8" w:rsidRDefault="00C81ABA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бланков строгой отчетности;</w:t>
      </w:r>
    </w:p>
    <w:p w:rsidR="006010D8" w:rsidRPr="006010D8" w:rsidRDefault="00C81ABA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бланка строгой отчетности.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37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191"/>
        <w:gridCol w:w="3118"/>
        <w:gridCol w:w="2717"/>
      </w:tblGrid>
      <w:tr w:rsidR="006010D8" w:rsidRPr="006010D8" w:rsidTr="00C81ABA">
        <w:trPr>
          <w:trHeight w:val="1011"/>
          <w:tblHeader/>
        </w:trPr>
        <w:tc>
          <w:tcPr>
            <w:tcW w:w="63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9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спецжурналов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год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284"/>
          <w:tblHeader/>
        </w:trPr>
        <w:tc>
          <w:tcPr>
            <w:tcW w:w="63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иу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фактическим затратам в отчетном финансовом году.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38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3879"/>
        <w:gridCol w:w="2751"/>
        <w:gridCol w:w="2188"/>
      </w:tblGrid>
      <w:tr w:rsidR="006010D8" w:rsidRPr="006010D8" w:rsidTr="00C81ABA">
        <w:trPr>
          <w:trHeight w:val="15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вид периодического издания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периодических печатных изданий в год (не более),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годовой подписки 1 комплекта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«Вечерний Мурманск»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«Комсомольская правда»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«Мурманский вестник»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8. Затраты на проведение диспансеризации муниципальных служащих (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– численность муниципальных служащих, подлежащих диспансеризации;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диспансеризации в расчете на одного муниципального служащего;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 39.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010D8" w:rsidRPr="006010D8" w:rsidTr="00C81ABA">
        <w:tc>
          <w:tcPr>
            <w:tcW w:w="4926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муниципальных служащих, подлежащих диспансеризации в год, чел.</w:t>
            </w:r>
          </w:p>
        </w:tc>
        <w:tc>
          <w:tcPr>
            <w:tcW w:w="4927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диспансеризации 1 муниципального служащего (не более), руб.</w:t>
            </w:r>
          </w:p>
        </w:tc>
      </w:tr>
      <w:tr w:rsidR="006010D8" w:rsidRPr="006010D8" w:rsidTr="00C81ABA">
        <w:tc>
          <w:tcPr>
            <w:tcW w:w="4926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27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9. Затраты на проведение специальной оценки условий труда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мест, подлежащих специальной оценке условий труда;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– цена проведения специальной оценки условий труда одного рабочего места.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40.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40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763"/>
        <w:gridCol w:w="2869"/>
        <w:gridCol w:w="3165"/>
      </w:tblGrid>
      <w:tr w:rsidR="006010D8" w:rsidRPr="006010D8" w:rsidTr="00C81ABA">
        <w:trPr>
          <w:trHeight w:val="90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рабочих мест, подлежащих специальной оценке условий труда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 проведения специальной оценки условий труда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проведения специальной оценки условий труда 1 рабочего места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2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20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средств, не отнесенные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к затратам на приобретение основных средств в рамках затрат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10. Затраты на приобретение мебели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пмеб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мебели;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мебели.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41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853"/>
        <w:gridCol w:w="1982"/>
        <w:gridCol w:w="2112"/>
        <w:gridCol w:w="2070"/>
      </w:tblGrid>
      <w:tr w:rsidR="006010D8" w:rsidRPr="006010D8" w:rsidTr="00C81ABA">
        <w:trPr>
          <w:trHeight w:val="62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мебели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за единицу (не более), руб.</w:t>
            </w:r>
          </w:p>
        </w:tc>
      </w:tr>
      <w:tr w:rsidR="006010D8" w:rsidRPr="006010D8" w:rsidTr="00C81ABA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6010D8" w:rsidRPr="006010D8" w:rsidTr="00C81ABA">
        <w:trPr>
          <w:trHeight w:val="549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473 800,00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с витриной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</w:t>
            </w:r>
            <w:r w:rsidRPr="006010D8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180 250,00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18 540,00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для отдыха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61 800,00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23 690,00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97 850,00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Мини-бар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журнальный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(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греденция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приставка)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Светильник напольный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010D8" w:rsidRPr="006010D8" w:rsidTr="00C81ABA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28 840,00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Табурет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6 100,00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Полка навесная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8 500,00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Приставка к столу с опорой-ногой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Тумба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10 600,00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18 050,00</w:t>
            </w:r>
          </w:p>
        </w:tc>
      </w:tr>
      <w:tr w:rsidR="006010D8" w:rsidRPr="006010D8" w:rsidTr="00C81ABA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 заседаний</w:t>
            </w:r>
          </w:p>
        </w:tc>
      </w:tr>
      <w:tr w:rsidR="006010D8" w:rsidRPr="006010D8" w:rsidTr="00C81ABA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России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6010D8" w:rsidRPr="006010D8" w:rsidTr="00C81ABA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России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14 250,00</w:t>
            </w:r>
          </w:p>
        </w:tc>
      </w:tr>
      <w:tr w:rsidR="006010D8" w:rsidRPr="006010D8" w:rsidTr="00C81ABA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Мурманской области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6010D8" w:rsidRPr="006010D8" w:rsidTr="00C81ABA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6010D8" w:rsidRPr="006010D8" w:rsidTr="00C81ABA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6010D8" w:rsidRPr="006010D8" w:rsidTr="00C81ABA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Архивные помещения</w:t>
            </w:r>
          </w:p>
        </w:tc>
      </w:tr>
      <w:tr w:rsidR="006010D8" w:rsidRPr="006010D8" w:rsidTr="00C81ABA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помещение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11. Затраты на приобретение бытовой техники и хозяйственного инвентаря </w:t>
      </w: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быт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определяются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формуле:</w:t>
      </w:r>
    </w:p>
    <w:p w:rsidR="006010D8" w:rsidRPr="006010D8" w:rsidRDefault="00C81ABA" w:rsidP="006010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быт</m:t>
              </m:r>
            </m:sub>
          </m:sSub>
          <m: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 xml:space="preserve"> 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быт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бытовой техники и хозяйственного инвентаря;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быт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бытовой техники и хозяйственного инвентаря.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42.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42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187"/>
        <w:gridCol w:w="1982"/>
        <w:gridCol w:w="2232"/>
        <w:gridCol w:w="1596"/>
      </w:tblGrid>
      <w:tr w:rsidR="006010D8" w:rsidRPr="006010D8" w:rsidTr="00C81ABA">
        <w:trPr>
          <w:trHeight w:val="1098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284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6010D8" w:rsidRPr="006010D8" w:rsidTr="00C81ABA">
        <w:trPr>
          <w:trHeight w:val="551"/>
          <w:jc w:val="center"/>
        </w:trPr>
        <w:tc>
          <w:tcPr>
            <w:tcW w:w="9662" w:type="dxa"/>
            <w:gridSpan w:val="5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Обогреватель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Люстра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Ковровая дорожка 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1 500,00 (</w:t>
            </w: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пог.м</w:t>
            </w:r>
            <w:proofErr w:type="spellEnd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.)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Кулер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24 400,00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81ABA">
        <w:trPr>
          <w:trHeight w:val="557"/>
          <w:jc w:val="center"/>
        </w:trPr>
        <w:tc>
          <w:tcPr>
            <w:tcW w:w="9662" w:type="dxa"/>
            <w:gridSpan w:val="5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систем кондиционирования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ск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 кондиционирования;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системы кондиционирования.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43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2828"/>
        <w:gridCol w:w="2126"/>
        <w:gridCol w:w="2070"/>
        <w:gridCol w:w="1795"/>
      </w:tblGrid>
      <w:tr w:rsidR="006010D8" w:rsidRPr="006010D8" w:rsidTr="00C81ABA">
        <w:trPr>
          <w:cantSplit/>
          <w:trHeight w:val="443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службы/помещение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Кондиционеры</w:t>
            </w:r>
          </w:p>
        </w:tc>
      </w:tr>
      <w:tr w:rsidR="006010D8" w:rsidRPr="006010D8" w:rsidTr="00C81ABA">
        <w:trPr>
          <w:cantSplit/>
          <w:trHeight w:val="735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81AB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81ABA">
        <w:trPr>
          <w:cantSplit/>
          <w:trHeight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на кабинет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170 000,00</w:t>
            </w:r>
          </w:p>
        </w:tc>
      </w:tr>
      <w:tr w:rsidR="006010D8" w:rsidRPr="006010D8" w:rsidTr="00C81AB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помещение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приобретение материальных запасов,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 отнесенные к затратам на приобретение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материальных запасов в рамках затрат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13. Затраты на приобретение бланочной продукции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бл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before="100" w:after="1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бланочной продукции;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одного бланка по i-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тиражу;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прочей продукции, изготовляемой типографией;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прочей продукции, изготовляемой типографией, по j-му тиражу.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№ 44.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44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581"/>
        <w:gridCol w:w="2154"/>
        <w:gridCol w:w="2280"/>
      </w:tblGrid>
      <w:tr w:rsidR="006010D8" w:rsidRPr="006010D8" w:rsidTr="00C81ABA">
        <w:trPr>
          <w:jc w:val="center"/>
        </w:trPr>
        <w:tc>
          <w:tcPr>
            <w:tcW w:w="626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15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 (не более), шт.</w:t>
            </w:r>
          </w:p>
        </w:tc>
        <w:tc>
          <w:tcPr>
            <w:tcW w:w="228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за единицу </w:t>
            </w:r>
          </w:p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284"/>
          <w:jc w:val="center"/>
        </w:trPr>
        <w:tc>
          <w:tcPr>
            <w:tcW w:w="626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Бланки резолюций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2,50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депутата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муниципальных служащих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карточка муниципального служащего (форма Т-2)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Визитки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10,50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главы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главы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 «Памятный адрес»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Почетному гражданину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Пригласительные билеты (открытки)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памятного адреса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Почетной грамоты Совета депутатов города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81ABA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Диплома Почетного гражданина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канцелярских принадлежностей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канц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предмета канцелярских принадлежностей в расчете на основного муниципального служащего;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численность основных муниципальных служащих;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канцелярских принадлежностей.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45</w:t>
      </w:r>
    </w:p>
    <w:tbl>
      <w:tblPr>
        <w:tblW w:w="940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136"/>
        <w:gridCol w:w="2755"/>
        <w:gridCol w:w="1867"/>
      </w:tblGrid>
      <w:tr w:rsidR="006010D8" w:rsidRPr="006010D8" w:rsidTr="00C81ABA">
        <w:trPr>
          <w:trHeight w:val="6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58" w:right="131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канцелярских принадлежностей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75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81ABA">
        <w:trPr>
          <w:trHeight w:val="1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right="249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527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Аккумулятор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Антистеплер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расшиватель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скоб)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Бейдж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        при необходимости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Блокнот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записей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А3,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пачка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AA62FC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</w:t>
            </w:r>
            <w:r w:rsidR="006010D8"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А4,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AA62FC" w:rsidP="00AA62FC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010D8"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факса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рулона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карточная, класс А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250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Гель для увлажнения пальцев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Датер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Демосистема</w:t>
            </w:r>
            <w:proofErr w:type="spellEnd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пробковая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с зажимом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Зажим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Карандаш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Кнопки канцелярские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Копировальная бумага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мусора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Короб архивный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Краска штемпельная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клейкая (скотч)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Лоток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Магниты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2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Нитки для сшивания дел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Обложка</w:t>
            </w:r>
            <w:proofErr w:type="gram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комбинированная для склеивающего оборудования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Обложка пластиковая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Опечатывающее устройство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«Дело»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«На подпись»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Папка адресная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210</w:t>
            </w: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Папка архивная для документов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для черчения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замке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резинке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пластиковая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завязками и клапанами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зажимом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Папка-конверт на кнопке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файлами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Папка-регистратор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Папка-скоросшиватель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Папка-уголок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Подушка сменная для печати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Планинг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Планшет с прижимом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Пластилин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Пружина для переплета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Подложка для переплета документов </w:t>
            </w:r>
          </w:p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(формат А4)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настольная прозрачная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канцелярские товары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(органайзер)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Резинка банковская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Рында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для компьютера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Скобы для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степлера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Скрепки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Стержень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гелевый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Стержень шариковый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цветные пластиковые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блока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Табличка с кармашком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(вкладыш в трудовую книжку)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Файл прозрачный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Фотобумага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</w:t>
            </w:r>
            <w:proofErr w:type="spellEnd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Фоторамка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Штамп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питания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6010D8" w:rsidRPr="006010D8" w:rsidTr="00C81ABA">
        <w:trPr>
          <w:trHeight w:val="686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высших, главных должностей муниципальной службы</w:t>
            </w:r>
          </w:p>
        </w:tc>
      </w:tr>
      <w:tr w:rsidR="006010D8" w:rsidRPr="006010D8" w:rsidTr="00C81ABA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настольная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400,00</w:t>
            </w:r>
          </w:p>
        </w:tc>
      </w:tr>
      <w:tr w:rsidR="006010D8" w:rsidRPr="006010D8" w:rsidTr="00C81ABA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Чернила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15. Затраты на приобретение хозяйственных товаров и принадлежностей  </w:t>
      </w: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  (</w:t>
      </w:r>
      <w:proofErr w:type="gramEnd"/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хп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хп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i-й единицы хозяйственных товаров и принадлежностей;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хозяйственного товара и принадлежности.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46</w:t>
      </w:r>
    </w:p>
    <w:tbl>
      <w:tblPr>
        <w:tblW w:w="9525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272"/>
        <w:gridCol w:w="3063"/>
        <w:gridCol w:w="1559"/>
      </w:tblGrid>
      <w:tr w:rsidR="006010D8" w:rsidRPr="006010D8" w:rsidTr="00C81ABA">
        <w:trPr>
          <w:trHeight w:val="10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53" w:right="124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933" w:right="907" w:firstLine="4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хозяйственных товаров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78" w:right="16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42" w:righ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42"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81AB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Булавки с головкой (упаковка 150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76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туалетная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листов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минеральная (0,5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питьевая (19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Замок мебельный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Запасной блок для освежителя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 для цветов (5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пакет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сетевой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Кабель-канал (упаковка 200 м.)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 «Момент»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 дверной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Кофе для кофе-машины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пачек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Крепеж скоба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Крючки настенные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Ламели для жалюзи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шт. на 1 карниз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жидкое для рук (упаковка 3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туалетное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Пакеты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 пластиковый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Полотенца бумажные 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150 листов)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Розетка телефонная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бумажные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Тройник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 витой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полипропиленовый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6010D8" w:rsidRPr="006010D8" w:rsidTr="00C81ABA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хлопчатобумажный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Затраты на дополнительное профессиональное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образование муниципальных служащих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1. Затраты на приобретение образовательных услуг по профессиональной переподготовке и повышению квалификации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дпо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дополнительного профессионального образования;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дополнительного профессионального образования.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47</w:t>
      </w:r>
    </w:p>
    <w:tbl>
      <w:tblPr>
        <w:tblStyle w:val="5110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5244"/>
      </w:tblGrid>
      <w:tr w:rsidR="006010D8" w:rsidRPr="006010D8" w:rsidTr="00C81ABA">
        <w:trPr>
          <w:trHeight w:val="503"/>
        </w:trPr>
        <w:tc>
          <w:tcPr>
            <w:tcW w:w="675" w:type="dxa"/>
            <w:vMerge w:val="restart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Дополнительное профессиональное образование</w:t>
            </w:r>
          </w:p>
        </w:tc>
      </w:tr>
      <w:tr w:rsidR="006010D8" w:rsidRPr="006010D8" w:rsidTr="00C81ABA">
        <w:trPr>
          <w:trHeight w:val="412"/>
        </w:trPr>
        <w:tc>
          <w:tcPr>
            <w:tcW w:w="675" w:type="dxa"/>
            <w:vMerge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24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6010D8" w:rsidRPr="006010D8" w:rsidTr="00C81ABA">
        <w:tc>
          <w:tcPr>
            <w:tcW w:w="67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6010D8" w:rsidRPr="006010D8" w:rsidTr="00C81ABA">
        <w:trPr>
          <w:trHeight w:val="454"/>
        </w:trPr>
        <w:tc>
          <w:tcPr>
            <w:tcW w:w="67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2. Затраты на участие в обучающих семинарах, мероприятиях по обмену опытом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сем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сем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сем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семинаров, мероприятий по обмену опытом;</w:t>
      </w:r>
    </w:p>
    <w:p w:rsidR="006010D8" w:rsidRPr="006010D8" w:rsidRDefault="00C81ABA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семинаров, мероприятий по обмену опытом.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48</w:t>
      </w:r>
    </w:p>
    <w:tbl>
      <w:tblPr>
        <w:tblStyle w:val="5110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861"/>
        <w:gridCol w:w="5103"/>
      </w:tblGrid>
      <w:tr w:rsidR="006010D8" w:rsidRPr="006010D8" w:rsidTr="00C81ABA">
        <w:trPr>
          <w:trHeight w:val="432"/>
        </w:trPr>
        <w:tc>
          <w:tcPr>
            <w:tcW w:w="675" w:type="dxa"/>
            <w:vMerge w:val="restart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Семинары, мероприятия по обмену опытом</w:t>
            </w:r>
          </w:p>
        </w:tc>
      </w:tr>
      <w:tr w:rsidR="006010D8" w:rsidRPr="006010D8" w:rsidTr="00C81ABA">
        <w:trPr>
          <w:trHeight w:val="429"/>
        </w:trPr>
        <w:tc>
          <w:tcPr>
            <w:tcW w:w="675" w:type="dxa"/>
            <w:vMerge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103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6010D8" w:rsidRPr="006010D8" w:rsidTr="00C81ABA">
        <w:tc>
          <w:tcPr>
            <w:tcW w:w="67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6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6010D8" w:rsidRPr="006010D8" w:rsidTr="00C81ABA">
        <w:trPr>
          <w:trHeight w:val="454"/>
        </w:trPr>
        <w:tc>
          <w:tcPr>
            <w:tcW w:w="67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6010D8" w:rsidRPr="000246B4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010D8" w:rsidRPr="000246B4" w:rsidSect="007F57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48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4206" w:hanging="233"/>
      </w:pPr>
    </w:lvl>
    <w:lvl w:ilvl="2">
      <w:numFmt w:val="bullet"/>
      <w:lvlText w:val="•"/>
      <w:lvlJc w:val="left"/>
      <w:pPr>
        <w:ind w:left="48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204" w:hanging="233"/>
      </w:pPr>
    </w:lvl>
    <w:lvl w:ilvl="5">
      <w:numFmt w:val="bullet"/>
      <w:lvlText w:val="•"/>
      <w:lvlJc w:val="left"/>
      <w:pPr>
        <w:ind w:left="6870" w:hanging="233"/>
      </w:pPr>
    </w:lvl>
    <w:lvl w:ilvl="6">
      <w:numFmt w:val="bullet"/>
      <w:lvlText w:val="•"/>
      <w:lvlJc w:val="left"/>
      <w:pPr>
        <w:ind w:left="7536" w:hanging="233"/>
      </w:pPr>
    </w:lvl>
    <w:lvl w:ilvl="7">
      <w:numFmt w:val="bullet"/>
      <w:lvlText w:val="•"/>
      <w:lvlJc w:val="left"/>
      <w:pPr>
        <w:ind w:left="8202" w:hanging="233"/>
      </w:pPr>
    </w:lvl>
    <w:lvl w:ilvl="8">
      <w:numFmt w:val="bullet"/>
      <w:lvlText w:val="•"/>
      <w:lvlJc w:val="left"/>
      <w:pPr>
        <w:ind w:left="8868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5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600" w:hanging="281"/>
      </w:pPr>
    </w:lvl>
    <w:lvl w:ilvl="2">
      <w:numFmt w:val="bullet"/>
      <w:lvlText w:val="•"/>
      <w:lvlJc w:val="left"/>
      <w:pPr>
        <w:ind w:left="5640" w:hanging="281"/>
      </w:pPr>
    </w:lvl>
    <w:lvl w:ilvl="3">
      <w:numFmt w:val="bullet"/>
      <w:lvlText w:val="•"/>
      <w:lvlJc w:val="left"/>
      <w:pPr>
        <w:ind w:left="6210" w:hanging="281"/>
      </w:pPr>
    </w:lvl>
    <w:lvl w:ilvl="4">
      <w:numFmt w:val="bullet"/>
      <w:lvlText w:val="•"/>
      <w:lvlJc w:val="left"/>
      <w:pPr>
        <w:ind w:left="6780" w:hanging="281"/>
      </w:pPr>
    </w:lvl>
    <w:lvl w:ilvl="5">
      <w:numFmt w:val="bullet"/>
      <w:lvlText w:val="•"/>
      <w:lvlJc w:val="left"/>
      <w:pPr>
        <w:ind w:left="7350" w:hanging="281"/>
      </w:pPr>
    </w:lvl>
    <w:lvl w:ilvl="6">
      <w:numFmt w:val="bullet"/>
      <w:lvlText w:val="•"/>
      <w:lvlJc w:val="left"/>
      <w:pPr>
        <w:ind w:left="7920" w:hanging="281"/>
      </w:pPr>
    </w:lvl>
    <w:lvl w:ilvl="7">
      <w:numFmt w:val="bullet"/>
      <w:lvlText w:val="•"/>
      <w:lvlJc w:val="left"/>
      <w:pPr>
        <w:ind w:left="8490" w:hanging="281"/>
      </w:pPr>
    </w:lvl>
    <w:lvl w:ilvl="8">
      <w:numFmt w:val="bullet"/>
      <w:lvlText w:val="•"/>
      <w:lvlJc w:val="left"/>
      <w:pPr>
        <w:ind w:left="9060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78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460" w:hanging="281"/>
      </w:pPr>
    </w:lvl>
    <w:lvl w:ilvl="2">
      <w:numFmt w:val="bullet"/>
      <w:lvlText w:val="•"/>
      <w:lvlJc w:val="left"/>
      <w:pPr>
        <w:ind w:left="5986" w:hanging="281"/>
      </w:pPr>
    </w:lvl>
    <w:lvl w:ilvl="3">
      <w:numFmt w:val="bullet"/>
      <w:lvlText w:val="•"/>
      <w:lvlJc w:val="left"/>
      <w:pPr>
        <w:ind w:left="6513" w:hanging="281"/>
      </w:pPr>
    </w:lvl>
    <w:lvl w:ilvl="4">
      <w:numFmt w:val="bullet"/>
      <w:lvlText w:val="•"/>
      <w:lvlJc w:val="left"/>
      <w:pPr>
        <w:ind w:left="7040" w:hanging="281"/>
      </w:pPr>
    </w:lvl>
    <w:lvl w:ilvl="5">
      <w:numFmt w:val="bullet"/>
      <w:lvlText w:val="•"/>
      <w:lvlJc w:val="left"/>
      <w:pPr>
        <w:ind w:left="7566" w:hanging="281"/>
      </w:pPr>
    </w:lvl>
    <w:lvl w:ilvl="6">
      <w:numFmt w:val="bullet"/>
      <w:lvlText w:val="•"/>
      <w:lvlJc w:val="left"/>
      <w:pPr>
        <w:ind w:left="8093" w:hanging="281"/>
      </w:pPr>
    </w:lvl>
    <w:lvl w:ilvl="7">
      <w:numFmt w:val="bullet"/>
      <w:lvlText w:val="•"/>
      <w:lvlJc w:val="left"/>
      <w:pPr>
        <w:ind w:left="8620" w:hanging="281"/>
      </w:pPr>
    </w:lvl>
    <w:lvl w:ilvl="8">
      <w:numFmt w:val="bullet"/>
      <w:lvlText w:val="•"/>
      <w:lvlJc w:val="left"/>
      <w:pPr>
        <w:ind w:left="9146" w:hanging="28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6" w:hanging="15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076" w:hanging="159"/>
      </w:pPr>
    </w:lvl>
    <w:lvl w:ilvl="2">
      <w:numFmt w:val="bullet"/>
      <w:lvlText w:val="•"/>
      <w:lvlJc w:val="left"/>
      <w:pPr>
        <w:ind w:left="1913" w:hanging="159"/>
      </w:pPr>
    </w:lvl>
    <w:lvl w:ilvl="3">
      <w:numFmt w:val="bullet"/>
      <w:lvlText w:val="•"/>
      <w:lvlJc w:val="left"/>
      <w:pPr>
        <w:ind w:left="2750" w:hanging="159"/>
      </w:pPr>
    </w:lvl>
    <w:lvl w:ilvl="4">
      <w:numFmt w:val="bullet"/>
      <w:lvlText w:val="•"/>
      <w:lvlJc w:val="left"/>
      <w:pPr>
        <w:ind w:left="3586" w:hanging="159"/>
      </w:pPr>
    </w:lvl>
    <w:lvl w:ilvl="5">
      <w:numFmt w:val="bullet"/>
      <w:lvlText w:val="•"/>
      <w:lvlJc w:val="left"/>
      <w:pPr>
        <w:ind w:left="4423" w:hanging="159"/>
      </w:pPr>
    </w:lvl>
    <w:lvl w:ilvl="6">
      <w:numFmt w:val="bullet"/>
      <w:lvlText w:val="•"/>
      <w:lvlJc w:val="left"/>
      <w:pPr>
        <w:ind w:left="5260" w:hanging="159"/>
      </w:pPr>
    </w:lvl>
    <w:lvl w:ilvl="7">
      <w:numFmt w:val="bullet"/>
      <w:lvlText w:val="•"/>
      <w:lvlJc w:val="left"/>
      <w:pPr>
        <w:ind w:left="6097" w:hanging="159"/>
      </w:pPr>
    </w:lvl>
    <w:lvl w:ilvl="8">
      <w:numFmt w:val="bullet"/>
      <w:lvlText w:val="•"/>
      <w:lvlJc w:val="left"/>
      <w:pPr>
        <w:ind w:left="6933" w:hanging="159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78" w:hanging="29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184" w:hanging="293"/>
      </w:pPr>
    </w:lvl>
    <w:lvl w:ilvl="3">
      <w:numFmt w:val="bullet"/>
      <w:lvlText w:val="•"/>
      <w:lvlJc w:val="left"/>
      <w:pPr>
        <w:ind w:left="3186" w:hanging="293"/>
      </w:pPr>
    </w:lvl>
    <w:lvl w:ilvl="4">
      <w:numFmt w:val="bullet"/>
      <w:lvlText w:val="•"/>
      <w:lvlJc w:val="left"/>
      <w:pPr>
        <w:ind w:left="4188" w:hanging="293"/>
      </w:pPr>
    </w:lvl>
    <w:lvl w:ilvl="5">
      <w:numFmt w:val="bullet"/>
      <w:lvlText w:val="•"/>
      <w:lvlJc w:val="left"/>
      <w:pPr>
        <w:ind w:left="5190" w:hanging="293"/>
      </w:pPr>
    </w:lvl>
    <w:lvl w:ilvl="6">
      <w:numFmt w:val="bullet"/>
      <w:lvlText w:val="•"/>
      <w:lvlJc w:val="left"/>
      <w:pPr>
        <w:ind w:left="6192" w:hanging="293"/>
      </w:pPr>
    </w:lvl>
    <w:lvl w:ilvl="7">
      <w:numFmt w:val="bullet"/>
      <w:lvlText w:val="•"/>
      <w:lvlJc w:val="left"/>
      <w:pPr>
        <w:ind w:left="7194" w:hanging="293"/>
      </w:pPr>
    </w:lvl>
    <w:lvl w:ilvl="8">
      <w:numFmt w:val="bullet"/>
      <w:lvlText w:val="•"/>
      <w:lvlJc w:val="left"/>
      <w:pPr>
        <w:ind w:left="8196" w:hanging="293"/>
      </w:pPr>
    </w:lvl>
  </w:abstractNum>
  <w:abstractNum w:abstractNumId="5" w15:restartNumberingAfterBreak="0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DC9"/>
    <w:multiLevelType w:val="hybridMultilevel"/>
    <w:tmpl w:val="F428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 w15:restartNumberingAfterBreak="0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3D4A8C"/>
    <w:multiLevelType w:val="hybridMultilevel"/>
    <w:tmpl w:val="6D3E5548"/>
    <w:lvl w:ilvl="0" w:tplc="3A24BF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3"/>
  </w:num>
  <w:num w:numId="5">
    <w:abstractNumId w:val="7"/>
  </w:num>
  <w:num w:numId="6">
    <w:abstractNumId w:val="18"/>
  </w:num>
  <w:num w:numId="7">
    <w:abstractNumId w:val="13"/>
  </w:num>
  <w:num w:numId="8">
    <w:abstractNumId w:val="26"/>
  </w:num>
  <w:num w:numId="9">
    <w:abstractNumId w:val="14"/>
  </w:num>
  <w:num w:numId="10">
    <w:abstractNumId w:val="17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7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D"/>
    <w:rsid w:val="00010701"/>
    <w:rsid w:val="000246B4"/>
    <w:rsid w:val="00027A5D"/>
    <w:rsid w:val="00033385"/>
    <w:rsid w:val="000355E7"/>
    <w:rsid w:val="00041B04"/>
    <w:rsid w:val="0006294F"/>
    <w:rsid w:val="000645C5"/>
    <w:rsid w:val="00066B0B"/>
    <w:rsid w:val="00074267"/>
    <w:rsid w:val="00081236"/>
    <w:rsid w:val="00085DBA"/>
    <w:rsid w:val="000B49EF"/>
    <w:rsid w:val="000C0D77"/>
    <w:rsid w:val="000C6AEE"/>
    <w:rsid w:val="000C70DE"/>
    <w:rsid w:val="000E5474"/>
    <w:rsid w:val="000F4BCF"/>
    <w:rsid w:val="000F578B"/>
    <w:rsid w:val="001039DC"/>
    <w:rsid w:val="00131DD9"/>
    <w:rsid w:val="0014186A"/>
    <w:rsid w:val="00141FAF"/>
    <w:rsid w:val="00145BAC"/>
    <w:rsid w:val="00146856"/>
    <w:rsid w:val="00147579"/>
    <w:rsid w:val="00151AB2"/>
    <w:rsid w:val="0015516D"/>
    <w:rsid w:val="0016054F"/>
    <w:rsid w:val="00176D5E"/>
    <w:rsid w:val="00182152"/>
    <w:rsid w:val="00186951"/>
    <w:rsid w:val="0018700E"/>
    <w:rsid w:val="001A62BA"/>
    <w:rsid w:val="001B1428"/>
    <w:rsid w:val="001B2D09"/>
    <w:rsid w:val="001B4581"/>
    <w:rsid w:val="001D6BE3"/>
    <w:rsid w:val="001E1CFB"/>
    <w:rsid w:val="001F3032"/>
    <w:rsid w:val="001F55AA"/>
    <w:rsid w:val="00207505"/>
    <w:rsid w:val="00216E27"/>
    <w:rsid w:val="00242202"/>
    <w:rsid w:val="002606E4"/>
    <w:rsid w:val="002620C3"/>
    <w:rsid w:val="00262D4F"/>
    <w:rsid w:val="00276942"/>
    <w:rsid w:val="00276D7A"/>
    <w:rsid w:val="002930BD"/>
    <w:rsid w:val="00294E14"/>
    <w:rsid w:val="002A43D6"/>
    <w:rsid w:val="002B12F2"/>
    <w:rsid w:val="002B7B24"/>
    <w:rsid w:val="002C38BC"/>
    <w:rsid w:val="002C7349"/>
    <w:rsid w:val="002C79DF"/>
    <w:rsid w:val="002D02D5"/>
    <w:rsid w:val="002D3480"/>
    <w:rsid w:val="002D4078"/>
    <w:rsid w:val="002E227F"/>
    <w:rsid w:val="002E61D7"/>
    <w:rsid w:val="002F39DD"/>
    <w:rsid w:val="002F6DC3"/>
    <w:rsid w:val="002F7A62"/>
    <w:rsid w:val="003020F2"/>
    <w:rsid w:val="0030618A"/>
    <w:rsid w:val="00321114"/>
    <w:rsid w:val="003300D9"/>
    <w:rsid w:val="003327A4"/>
    <w:rsid w:val="00333626"/>
    <w:rsid w:val="00334CA5"/>
    <w:rsid w:val="00336991"/>
    <w:rsid w:val="00345B4A"/>
    <w:rsid w:val="00360E6F"/>
    <w:rsid w:val="00363FCA"/>
    <w:rsid w:val="00365178"/>
    <w:rsid w:val="00372C3E"/>
    <w:rsid w:val="00377890"/>
    <w:rsid w:val="00384799"/>
    <w:rsid w:val="003857BD"/>
    <w:rsid w:val="003866A7"/>
    <w:rsid w:val="0039114B"/>
    <w:rsid w:val="003A48B3"/>
    <w:rsid w:val="003C1233"/>
    <w:rsid w:val="003C38DA"/>
    <w:rsid w:val="003D027C"/>
    <w:rsid w:val="003F5AFA"/>
    <w:rsid w:val="003F789B"/>
    <w:rsid w:val="0041010E"/>
    <w:rsid w:val="0041073F"/>
    <w:rsid w:val="00421968"/>
    <w:rsid w:val="004255AD"/>
    <w:rsid w:val="004357FF"/>
    <w:rsid w:val="00444EC0"/>
    <w:rsid w:val="00446D65"/>
    <w:rsid w:val="0045354A"/>
    <w:rsid w:val="00460113"/>
    <w:rsid w:val="00463C92"/>
    <w:rsid w:val="004650D9"/>
    <w:rsid w:val="00496D60"/>
    <w:rsid w:val="004C5921"/>
    <w:rsid w:val="004D0474"/>
    <w:rsid w:val="004D1334"/>
    <w:rsid w:val="004F6B56"/>
    <w:rsid w:val="004F7F14"/>
    <w:rsid w:val="00501073"/>
    <w:rsid w:val="00505C42"/>
    <w:rsid w:val="005071D8"/>
    <w:rsid w:val="00507810"/>
    <w:rsid w:val="005125F2"/>
    <w:rsid w:val="00514A99"/>
    <w:rsid w:val="0051776E"/>
    <w:rsid w:val="00527273"/>
    <w:rsid w:val="0053167A"/>
    <w:rsid w:val="005325D6"/>
    <w:rsid w:val="005426FD"/>
    <w:rsid w:val="00543AE2"/>
    <w:rsid w:val="00546B49"/>
    <w:rsid w:val="00547DA9"/>
    <w:rsid w:val="00564C98"/>
    <w:rsid w:val="00576A1C"/>
    <w:rsid w:val="005C0635"/>
    <w:rsid w:val="005C0D91"/>
    <w:rsid w:val="005D1C38"/>
    <w:rsid w:val="005D3ED9"/>
    <w:rsid w:val="005E05FC"/>
    <w:rsid w:val="006010D8"/>
    <w:rsid w:val="00607620"/>
    <w:rsid w:val="006079E2"/>
    <w:rsid w:val="00627D29"/>
    <w:rsid w:val="0063355C"/>
    <w:rsid w:val="00635CAE"/>
    <w:rsid w:val="00646DB0"/>
    <w:rsid w:val="006546B0"/>
    <w:rsid w:val="0066143A"/>
    <w:rsid w:val="00673AD5"/>
    <w:rsid w:val="0067798D"/>
    <w:rsid w:val="00683798"/>
    <w:rsid w:val="006946DA"/>
    <w:rsid w:val="006979F8"/>
    <w:rsid w:val="006A5B47"/>
    <w:rsid w:val="006A7C31"/>
    <w:rsid w:val="006B6B14"/>
    <w:rsid w:val="006C14B3"/>
    <w:rsid w:val="006C1909"/>
    <w:rsid w:val="006D274C"/>
    <w:rsid w:val="006D76AE"/>
    <w:rsid w:val="006E1FA8"/>
    <w:rsid w:val="006F20A2"/>
    <w:rsid w:val="006F2F3C"/>
    <w:rsid w:val="006F602D"/>
    <w:rsid w:val="007239D3"/>
    <w:rsid w:val="007264D6"/>
    <w:rsid w:val="00734D3A"/>
    <w:rsid w:val="00740130"/>
    <w:rsid w:val="00754E83"/>
    <w:rsid w:val="00755942"/>
    <w:rsid w:val="00763A71"/>
    <w:rsid w:val="00780A95"/>
    <w:rsid w:val="00781069"/>
    <w:rsid w:val="00793ED1"/>
    <w:rsid w:val="007A7821"/>
    <w:rsid w:val="007B0F7C"/>
    <w:rsid w:val="007C0872"/>
    <w:rsid w:val="007C2ABD"/>
    <w:rsid w:val="007F57FC"/>
    <w:rsid w:val="007F65D5"/>
    <w:rsid w:val="007F7AD8"/>
    <w:rsid w:val="008209FA"/>
    <w:rsid w:val="00831DBA"/>
    <w:rsid w:val="008478D5"/>
    <w:rsid w:val="0085112A"/>
    <w:rsid w:val="00876B7C"/>
    <w:rsid w:val="00886C69"/>
    <w:rsid w:val="00894408"/>
    <w:rsid w:val="00894F86"/>
    <w:rsid w:val="008A2199"/>
    <w:rsid w:val="008A69F6"/>
    <w:rsid w:val="008B007D"/>
    <w:rsid w:val="008B06F8"/>
    <w:rsid w:val="008C1908"/>
    <w:rsid w:val="008C6301"/>
    <w:rsid w:val="008C7BC0"/>
    <w:rsid w:val="008E5F6E"/>
    <w:rsid w:val="008E79CF"/>
    <w:rsid w:val="0090378F"/>
    <w:rsid w:val="009040E6"/>
    <w:rsid w:val="00906211"/>
    <w:rsid w:val="00925FC4"/>
    <w:rsid w:val="00932846"/>
    <w:rsid w:val="009377FF"/>
    <w:rsid w:val="00945965"/>
    <w:rsid w:val="00947439"/>
    <w:rsid w:val="00962686"/>
    <w:rsid w:val="00962C9F"/>
    <w:rsid w:val="009641FC"/>
    <w:rsid w:val="00977C0B"/>
    <w:rsid w:val="0098454F"/>
    <w:rsid w:val="00985DB1"/>
    <w:rsid w:val="009C1772"/>
    <w:rsid w:val="009C1E19"/>
    <w:rsid w:val="009D0C1A"/>
    <w:rsid w:val="009D22BD"/>
    <w:rsid w:val="009D7D7D"/>
    <w:rsid w:val="009E0014"/>
    <w:rsid w:val="009E3E9F"/>
    <w:rsid w:val="009E496F"/>
    <w:rsid w:val="00A0672D"/>
    <w:rsid w:val="00A371B8"/>
    <w:rsid w:val="00A468BD"/>
    <w:rsid w:val="00A5517E"/>
    <w:rsid w:val="00A55674"/>
    <w:rsid w:val="00A77357"/>
    <w:rsid w:val="00A8547A"/>
    <w:rsid w:val="00A854C9"/>
    <w:rsid w:val="00A94193"/>
    <w:rsid w:val="00AA2844"/>
    <w:rsid w:val="00AA4C57"/>
    <w:rsid w:val="00AA62FC"/>
    <w:rsid w:val="00AB2243"/>
    <w:rsid w:val="00AB62B1"/>
    <w:rsid w:val="00AD1BA1"/>
    <w:rsid w:val="00AD233C"/>
    <w:rsid w:val="00AD2B67"/>
    <w:rsid w:val="00AF2FAA"/>
    <w:rsid w:val="00B0134A"/>
    <w:rsid w:val="00B019D5"/>
    <w:rsid w:val="00B07D2C"/>
    <w:rsid w:val="00B16278"/>
    <w:rsid w:val="00B23B5B"/>
    <w:rsid w:val="00B32A04"/>
    <w:rsid w:val="00B36B4B"/>
    <w:rsid w:val="00B53A48"/>
    <w:rsid w:val="00B82705"/>
    <w:rsid w:val="00B84A6A"/>
    <w:rsid w:val="00B851FF"/>
    <w:rsid w:val="00B85F89"/>
    <w:rsid w:val="00B95DC8"/>
    <w:rsid w:val="00BA1C1F"/>
    <w:rsid w:val="00BA5D50"/>
    <w:rsid w:val="00BB3ACB"/>
    <w:rsid w:val="00BB3D10"/>
    <w:rsid w:val="00BC1087"/>
    <w:rsid w:val="00BC3696"/>
    <w:rsid w:val="00BC5A0D"/>
    <w:rsid w:val="00BC63E8"/>
    <w:rsid w:val="00BC6628"/>
    <w:rsid w:val="00BD2014"/>
    <w:rsid w:val="00BD6743"/>
    <w:rsid w:val="00BE18EE"/>
    <w:rsid w:val="00BE38B0"/>
    <w:rsid w:val="00BF0F49"/>
    <w:rsid w:val="00BF4AAB"/>
    <w:rsid w:val="00C16FB2"/>
    <w:rsid w:val="00C25501"/>
    <w:rsid w:val="00C51BBB"/>
    <w:rsid w:val="00C53A82"/>
    <w:rsid w:val="00C63B66"/>
    <w:rsid w:val="00C8176D"/>
    <w:rsid w:val="00C81ABA"/>
    <w:rsid w:val="00C92075"/>
    <w:rsid w:val="00CB5EB7"/>
    <w:rsid w:val="00CB6E2D"/>
    <w:rsid w:val="00CC286C"/>
    <w:rsid w:val="00CD7AF0"/>
    <w:rsid w:val="00CF16D1"/>
    <w:rsid w:val="00CF24BA"/>
    <w:rsid w:val="00CF38A4"/>
    <w:rsid w:val="00D009E3"/>
    <w:rsid w:val="00D02611"/>
    <w:rsid w:val="00D06EE9"/>
    <w:rsid w:val="00D14821"/>
    <w:rsid w:val="00D14EBC"/>
    <w:rsid w:val="00D169A1"/>
    <w:rsid w:val="00D27087"/>
    <w:rsid w:val="00D67892"/>
    <w:rsid w:val="00D71E7D"/>
    <w:rsid w:val="00D74BD8"/>
    <w:rsid w:val="00D76B55"/>
    <w:rsid w:val="00D81615"/>
    <w:rsid w:val="00D83108"/>
    <w:rsid w:val="00DB07B5"/>
    <w:rsid w:val="00DC0228"/>
    <w:rsid w:val="00DC3D68"/>
    <w:rsid w:val="00DD6B11"/>
    <w:rsid w:val="00DE523A"/>
    <w:rsid w:val="00DE5752"/>
    <w:rsid w:val="00E016E0"/>
    <w:rsid w:val="00E051E6"/>
    <w:rsid w:val="00E271B0"/>
    <w:rsid w:val="00E27A22"/>
    <w:rsid w:val="00E333A6"/>
    <w:rsid w:val="00E55B62"/>
    <w:rsid w:val="00E658B4"/>
    <w:rsid w:val="00E72185"/>
    <w:rsid w:val="00E84108"/>
    <w:rsid w:val="00E92BB0"/>
    <w:rsid w:val="00EC609E"/>
    <w:rsid w:val="00EC7B81"/>
    <w:rsid w:val="00ED06F1"/>
    <w:rsid w:val="00ED7686"/>
    <w:rsid w:val="00F00CD9"/>
    <w:rsid w:val="00F02BBE"/>
    <w:rsid w:val="00F10F7F"/>
    <w:rsid w:val="00F12073"/>
    <w:rsid w:val="00F128F8"/>
    <w:rsid w:val="00F129A6"/>
    <w:rsid w:val="00F130D5"/>
    <w:rsid w:val="00F17739"/>
    <w:rsid w:val="00F372B7"/>
    <w:rsid w:val="00F41EF6"/>
    <w:rsid w:val="00F45792"/>
    <w:rsid w:val="00F500A3"/>
    <w:rsid w:val="00F50172"/>
    <w:rsid w:val="00F52BFB"/>
    <w:rsid w:val="00F61C06"/>
    <w:rsid w:val="00F7406F"/>
    <w:rsid w:val="00FA2BCE"/>
    <w:rsid w:val="00FA3199"/>
    <w:rsid w:val="00FB071A"/>
    <w:rsid w:val="00FC3CCA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93F4-A580-4BC9-8A13-DE9CF48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2FAA"/>
    <w:pPr>
      <w:keepNext/>
      <w:spacing w:after="0" w:line="240" w:lineRule="auto"/>
      <w:ind w:right="-521" w:hanging="567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2FAA"/>
    <w:pPr>
      <w:keepNext/>
      <w:spacing w:after="0" w:line="240" w:lineRule="auto"/>
      <w:ind w:right="-521" w:hanging="567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2FAA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2FAA"/>
    <w:pPr>
      <w:keepNext/>
      <w:suppressAutoHyphens/>
      <w:autoSpaceDE w:val="0"/>
      <w:autoSpaceDN w:val="0"/>
      <w:adjustRightInd w:val="0"/>
      <w:spacing w:after="266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A"/>
    <w:pPr>
      <w:spacing w:before="240" w:after="60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172"/>
    <w:rPr>
      <w:color w:val="0000FF"/>
      <w:u w:val="single"/>
    </w:rPr>
  </w:style>
  <w:style w:type="paragraph" w:customStyle="1" w:styleId="ConsPlusNormal">
    <w:name w:val="ConsPlusNormal"/>
    <w:rsid w:val="00B84A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2FA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AF2FAA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AF2FA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AF2FAA"/>
    <w:rPr>
      <w:rFonts w:ascii="Times New Roman" w:eastAsia="Times New Roman" w:hAnsi="Times New Roman"/>
      <w:b/>
      <w:sz w:val="24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FA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2FAA"/>
  </w:style>
  <w:style w:type="paragraph" w:customStyle="1" w:styleId="FR1">
    <w:name w:val="FR1"/>
    <w:rsid w:val="00AF2FAA"/>
    <w:pPr>
      <w:widowControl w:val="0"/>
      <w:spacing w:before="180" w:line="320" w:lineRule="auto"/>
      <w:jc w:val="center"/>
    </w:pPr>
    <w:rPr>
      <w:rFonts w:ascii="Times New Roman" w:eastAsia="Times New Roman" w:hAnsi="Times New Roman"/>
      <w:snapToGrid w:val="0"/>
      <w:sz w:val="18"/>
    </w:rPr>
  </w:style>
  <w:style w:type="paragraph" w:customStyle="1" w:styleId="ConsPlusTitle">
    <w:name w:val="ConsPlusTitle"/>
    <w:uiPriority w:val="99"/>
    <w:rsid w:val="00AF2F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character" w:styleId="a6">
    <w:name w:val="page number"/>
    <w:rsid w:val="00AF2FAA"/>
  </w:style>
  <w:style w:type="paragraph" w:styleId="a7">
    <w:name w:val="Balloon Text"/>
    <w:basedOn w:val="a"/>
    <w:link w:val="a8"/>
    <w:uiPriority w:val="99"/>
    <w:semiHidden/>
    <w:rsid w:val="00AF2F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AF2FA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rsid w:val="00AF2FA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paragraph" w:customStyle="1" w:styleId="ac">
    <w:name w:val="Знак"/>
    <w:basedOn w:val="a"/>
    <w:uiPriority w:val="99"/>
    <w:rsid w:val="00AF2F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List Paragraph"/>
    <w:basedOn w:val="a"/>
    <w:uiPriority w:val="1"/>
    <w:qFormat/>
    <w:rsid w:val="00AF2FAA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F2FAA"/>
  </w:style>
  <w:style w:type="character" w:styleId="ae">
    <w:name w:val="FollowedHyperlink"/>
    <w:uiPriority w:val="99"/>
    <w:semiHidden/>
    <w:unhideWhenUsed/>
    <w:rsid w:val="00AF2FAA"/>
    <w:rPr>
      <w:color w:val="800080"/>
      <w:u w:val="single"/>
    </w:rPr>
  </w:style>
  <w:style w:type="paragraph" w:styleId="af">
    <w:name w:val="footnote text"/>
    <w:basedOn w:val="a"/>
    <w:link w:val="af0"/>
    <w:uiPriority w:val="99"/>
    <w:unhideWhenUsed/>
    <w:rsid w:val="00AF2FAA"/>
    <w:pPr>
      <w:spacing w:after="160" w:line="256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AF2FAA"/>
    <w:rPr>
      <w:lang w:eastAsia="en-US"/>
    </w:rPr>
  </w:style>
  <w:style w:type="paragraph" w:customStyle="1" w:styleId="ConsPlusNonformat">
    <w:name w:val="ConsPlusNonforma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1">
    <w:name w:val="footnote reference"/>
    <w:uiPriority w:val="99"/>
    <w:unhideWhenUsed/>
    <w:rsid w:val="00AF2FAA"/>
    <w:rPr>
      <w:vertAlign w:val="superscript"/>
    </w:rPr>
  </w:style>
  <w:style w:type="table" w:customStyle="1" w:styleId="12">
    <w:name w:val="Сетка таблицы1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uiPriority w:val="99"/>
    <w:semiHidden/>
    <w:rsid w:val="00AF2FAA"/>
    <w:rPr>
      <w:color w:val="808080"/>
    </w:rPr>
  </w:style>
  <w:style w:type="character" w:customStyle="1" w:styleId="8pt">
    <w:name w:val="Основной текст + 8 pt"/>
    <w:aliases w:val="Полужирный"/>
    <w:uiPriority w:val="99"/>
    <w:rsid w:val="00AF2FAA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uiPriority w:val="99"/>
    <w:rsid w:val="00AF2FA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AF2FA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AF2FAA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3"/>
    <w:uiPriority w:val="99"/>
    <w:locked/>
    <w:rsid w:val="00AF2FAA"/>
    <w:rPr>
      <w:sz w:val="18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AF2FAA"/>
    <w:pPr>
      <w:widowControl w:val="0"/>
      <w:shd w:val="clear" w:color="auto" w:fill="FFFFFF"/>
      <w:spacing w:after="0" w:line="203" w:lineRule="exact"/>
      <w:jc w:val="right"/>
    </w:pPr>
    <w:rPr>
      <w:sz w:val="18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2F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F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rsid w:val="00AF2FAA"/>
    <w:rPr>
      <w:rFonts w:ascii="Times New Roman" w:eastAsia="Times New Roman" w:hAnsi="Times New Roman"/>
    </w:rPr>
  </w:style>
  <w:style w:type="paragraph" w:customStyle="1" w:styleId="Style26">
    <w:name w:val="Style26"/>
    <w:basedOn w:val="a"/>
    <w:uiPriority w:val="99"/>
    <w:rsid w:val="00AF2FAA"/>
    <w:pPr>
      <w:widowControl w:val="0"/>
      <w:autoSpaceDE w:val="0"/>
      <w:autoSpaceDN w:val="0"/>
      <w:adjustRightInd w:val="0"/>
      <w:spacing w:after="0" w:line="245" w:lineRule="exact"/>
      <w:ind w:firstLine="9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AF2FA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2pt">
    <w:name w:val="Основной текст (2) + 12 pt"/>
    <w:rsid w:val="00AF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rsid w:val="00AF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9">
    <w:name w:val="Strong"/>
    <w:uiPriority w:val="22"/>
    <w:qFormat/>
    <w:rsid w:val="00AF2FAA"/>
    <w:rPr>
      <w:b/>
      <w:bCs/>
    </w:rPr>
  </w:style>
  <w:style w:type="character" w:customStyle="1" w:styleId="apple-converted-space">
    <w:name w:val="apple-converted-space"/>
    <w:rsid w:val="00AF2FAA"/>
  </w:style>
  <w:style w:type="character" w:customStyle="1" w:styleId="50">
    <w:name w:val="Заголовок 5 Знак"/>
    <w:link w:val="5"/>
    <w:uiPriority w:val="9"/>
    <w:rsid w:val="00AF2FAA"/>
    <w:rPr>
      <w:rFonts w:ascii="Cambria" w:eastAsia="Times New Roman" w:hAnsi="Cambria" w:cs="Times New Roman"/>
      <w:color w:val="243F60"/>
      <w:sz w:val="28"/>
    </w:rPr>
  </w:style>
  <w:style w:type="paragraph" w:styleId="afa">
    <w:name w:val="No Spacing"/>
    <w:uiPriority w:val="1"/>
    <w:qFormat/>
    <w:rsid w:val="00AF2FAA"/>
    <w:rPr>
      <w:rFonts w:ascii="Times New Roman" w:eastAsia="Times New Roman" w:hAnsi="Times New Roman"/>
      <w:sz w:val="28"/>
    </w:rPr>
  </w:style>
  <w:style w:type="character" w:customStyle="1" w:styleId="510">
    <w:name w:val="Заголовок 5 Знак1"/>
    <w:uiPriority w:val="9"/>
    <w:semiHidden/>
    <w:rsid w:val="00AF2F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77C0B"/>
  </w:style>
  <w:style w:type="numbering" w:customStyle="1" w:styleId="120">
    <w:name w:val="Нет списка12"/>
    <w:next w:val="a2"/>
    <w:uiPriority w:val="99"/>
    <w:semiHidden/>
    <w:unhideWhenUsed/>
    <w:rsid w:val="00977C0B"/>
  </w:style>
  <w:style w:type="paragraph" w:customStyle="1" w:styleId="TableParagraph">
    <w:name w:val="Table Paragraph"/>
    <w:basedOn w:val="a"/>
    <w:uiPriority w:val="1"/>
    <w:qFormat/>
    <w:rsid w:val="00977C0B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next w:val="afb"/>
    <w:link w:val="afc"/>
    <w:uiPriority w:val="1"/>
    <w:qFormat/>
    <w:rsid w:val="00977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23"/>
    <w:uiPriority w:val="1"/>
    <w:rsid w:val="00977C0B"/>
    <w:rPr>
      <w:rFonts w:eastAsia="Times New Roman"/>
      <w:sz w:val="28"/>
      <w:szCs w:val="2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977C0B"/>
    <w:rPr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977C0B"/>
    <w:rPr>
      <w:rFonts w:ascii="Times New Roman" w:eastAsia="Times New Roman" w:hAnsi="Times New Roman"/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977C0B"/>
  </w:style>
  <w:style w:type="paragraph" w:styleId="afb">
    <w:name w:val="Body Text"/>
    <w:basedOn w:val="a"/>
    <w:link w:val="14"/>
    <w:uiPriority w:val="99"/>
    <w:semiHidden/>
    <w:unhideWhenUsed/>
    <w:rsid w:val="00977C0B"/>
    <w:pPr>
      <w:spacing w:after="120"/>
    </w:pPr>
  </w:style>
  <w:style w:type="character" w:customStyle="1" w:styleId="14">
    <w:name w:val="Основной текст Знак1"/>
    <w:basedOn w:val="a0"/>
    <w:link w:val="afb"/>
    <w:uiPriority w:val="99"/>
    <w:semiHidden/>
    <w:rsid w:val="00977C0B"/>
    <w:rPr>
      <w:sz w:val="22"/>
      <w:szCs w:val="22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0246B4"/>
  </w:style>
  <w:style w:type="numbering" w:customStyle="1" w:styleId="130">
    <w:name w:val="Нет списка13"/>
    <w:next w:val="a2"/>
    <w:uiPriority w:val="99"/>
    <w:semiHidden/>
    <w:unhideWhenUsed/>
    <w:rsid w:val="000246B4"/>
  </w:style>
  <w:style w:type="table" w:customStyle="1" w:styleId="52">
    <w:name w:val="Сетка таблицы5"/>
    <w:basedOn w:val="a1"/>
    <w:next w:val="a9"/>
    <w:uiPriority w:val="99"/>
    <w:rsid w:val="000246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246B4"/>
  </w:style>
  <w:style w:type="table" w:customStyle="1" w:styleId="113">
    <w:name w:val="Сетка таблицы1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246B4"/>
  </w:style>
  <w:style w:type="numbering" w:customStyle="1" w:styleId="121">
    <w:name w:val="Нет списка121"/>
    <w:next w:val="a2"/>
    <w:uiPriority w:val="99"/>
    <w:semiHidden/>
    <w:unhideWhenUsed/>
    <w:rsid w:val="000246B4"/>
  </w:style>
  <w:style w:type="numbering" w:customStyle="1" w:styleId="1111">
    <w:name w:val="Нет списка1111"/>
    <w:next w:val="a2"/>
    <w:uiPriority w:val="99"/>
    <w:semiHidden/>
    <w:unhideWhenUsed/>
    <w:rsid w:val="000246B4"/>
  </w:style>
  <w:style w:type="numbering" w:customStyle="1" w:styleId="42">
    <w:name w:val="Нет списка4"/>
    <w:next w:val="a2"/>
    <w:uiPriority w:val="99"/>
    <w:semiHidden/>
    <w:unhideWhenUsed/>
    <w:rsid w:val="001A62BA"/>
  </w:style>
  <w:style w:type="numbering" w:customStyle="1" w:styleId="140">
    <w:name w:val="Нет списка14"/>
    <w:next w:val="a2"/>
    <w:uiPriority w:val="99"/>
    <w:semiHidden/>
    <w:unhideWhenUsed/>
    <w:rsid w:val="001A62BA"/>
  </w:style>
  <w:style w:type="table" w:customStyle="1" w:styleId="6">
    <w:name w:val="Сетка таблицы6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1A62BA"/>
  </w:style>
  <w:style w:type="table" w:customStyle="1" w:styleId="122">
    <w:name w:val="Сетка таблицы1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A62BA"/>
  </w:style>
  <w:style w:type="numbering" w:customStyle="1" w:styleId="1220">
    <w:name w:val="Нет списка122"/>
    <w:next w:val="a2"/>
    <w:uiPriority w:val="99"/>
    <w:semiHidden/>
    <w:unhideWhenUsed/>
    <w:rsid w:val="001A62BA"/>
  </w:style>
  <w:style w:type="numbering" w:customStyle="1" w:styleId="1112">
    <w:name w:val="Нет списка1112"/>
    <w:next w:val="a2"/>
    <w:uiPriority w:val="99"/>
    <w:semiHidden/>
    <w:unhideWhenUsed/>
    <w:rsid w:val="001A62BA"/>
  </w:style>
  <w:style w:type="numbering" w:customStyle="1" w:styleId="311">
    <w:name w:val="Нет списка31"/>
    <w:next w:val="a2"/>
    <w:uiPriority w:val="99"/>
    <w:semiHidden/>
    <w:unhideWhenUsed/>
    <w:rsid w:val="001A62BA"/>
  </w:style>
  <w:style w:type="numbering" w:customStyle="1" w:styleId="131">
    <w:name w:val="Нет списка131"/>
    <w:next w:val="a2"/>
    <w:uiPriority w:val="99"/>
    <w:semiHidden/>
    <w:unhideWhenUsed/>
    <w:rsid w:val="001A62BA"/>
  </w:style>
  <w:style w:type="table" w:customStyle="1" w:styleId="511">
    <w:name w:val="Сетка таблицы51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1A62BA"/>
  </w:style>
  <w:style w:type="table" w:customStyle="1" w:styleId="1110">
    <w:name w:val="Сетка таблицы1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A62BA"/>
  </w:style>
  <w:style w:type="numbering" w:customStyle="1" w:styleId="1211">
    <w:name w:val="Нет списка1211"/>
    <w:next w:val="a2"/>
    <w:uiPriority w:val="99"/>
    <w:semiHidden/>
    <w:unhideWhenUsed/>
    <w:rsid w:val="001A62BA"/>
  </w:style>
  <w:style w:type="numbering" w:customStyle="1" w:styleId="11111">
    <w:name w:val="Нет списка11111"/>
    <w:next w:val="a2"/>
    <w:uiPriority w:val="99"/>
    <w:semiHidden/>
    <w:unhideWhenUsed/>
    <w:rsid w:val="001A62BA"/>
  </w:style>
  <w:style w:type="numbering" w:customStyle="1" w:styleId="53">
    <w:name w:val="Нет списка5"/>
    <w:next w:val="a2"/>
    <w:uiPriority w:val="99"/>
    <w:semiHidden/>
    <w:unhideWhenUsed/>
    <w:rsid w:val="006010D8"/>
  </w:style>
  <w:style w:type="numbering" w:customStyle="1" w:styleId="15">
    <w:name w:val="Нет списка15"/>
    <w:next w:val="a2"/>
    <w:uiPriority w:val="99"/>
    <w:semiHidden/>
    <w:unhideWhenUsed/>
    <w:rsid w:val="006010D8"/>
  </w:style>
  <w:style w:type="table" w:customStyle="1" w:styleId="7">
    <w:name w:val="Сетка таблицы7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6010D8"/>
  </w:style>
  <w:style w:type="table" w:customStyle="1" w:styleId="132">
    <w:name w:val="Сетка таблицы1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6010D8"/>
  </w:style>
  <w:style w:type="numbering" w:customStyle="1" w:styleId="123">
    <w:name w:val="Нет списка123"/>
    <w:next w:val="a2"/>
    <w:uiPriority w:val="99"/>
    <w:semiHidden/>
    <w:unhideWhenUsed/>
    <w:rsid w:val="006010D8"/>
  </w:style>
  <w:style w:type="numbering" w:customStyle="1" w:styleId="1113">
    <w:name w:val="Нет списка1113"/>
    <w:next w:val="a2"/>
    <w:uiPriority w:val="99"/>
    <w:semiHidden/>
    <w:unhideWhenUsed/>
    <w:rsid w:val="006010D8"/>
  </w:style>
  <w:style w:type="numbering" w:customStyle="1" w:styleId="321">
    <w:name w:val="Нет списка32"/>
    <w:next w:val="a2"/>
    <w:uiPriority w:val="99"/>
    <w:semiHidden/>
    <w:unhideWhenUsed/>
    <w:rsid w:val="006010D8"/>
  </w:style>
  <w:style w:type="numbering" w:customStyle="1" w:styleId="1320">
    <w:name w:val="Нет списка132"/>
    <w:next w:val="a2"/>
    <w:uiPriority w:val="99"/>
    <w:semiHidden/>
    <w:unhideWhenUsed/>
    <w:rsid w:val="006010D8"/>
  </w:style>
  <w:style w:type="table" w:customStyle="1" w:styleId="520">
    <w:name w:val="Сетка таблицы52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6010D8"/>
  </w:style>
  <w:style w:type="table" w:customStyle="1" w:styleId="1120">
    <w:name w:val="Сетка таблицы1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6010D8"/>
  </w:style>
  <w:style w:type="numbering" w:customStyle="1" w:styleId="1212">
    <w:name w:val="Нет списка1212"/>
    <w:next w:val="a2"/>
    <w:uiPriority w:val="99"/>
    <w:semiHidden/>
    <w:unhideWhenUsed/>
    <w:rsid w:val="006010D8"/>
  </w:style>
  <w:style w:type="numbering" w:customStyle="1" w:styleId="11112">
    <w:name w:val="Нет списка11112"/>
    <w:next w:val="a2"/>
    <w:uiPriority w:val="99"/>
    <w:semiHidden/>
    <w:unhideWhenUsed/>
    <w:rsid w:val="006010D8"/>
  </w:style>
  <w:style w:type="numbering" w:customStyle="1" w:styleId="413">
    <w:name w:val="Нет списка41"/>
    <w:next w:val="a2"/>
    <w:uiPriority w:val="99"/>
    <w:semiHidden/>
    <w:unhideWhenUsed/>
    <w:rsid w:val="006010D8"/>
  </w:style>
  <w:style w:type="numbering" w:customStyle="1" w:styleId="141">
    <w:name w:val="Нет списка141"/>
    <w:next w:val="a2"/>
    <w:uiPriority w:val="99"/>
    <w:semiHidden/>
    <w:unhideWhenUsed/>
    <w:rsid w:val="006010D8"/>
  </w:style>
  <w:style w:type="table" w:customStyle="1" w:styleId="61">
    <w:name w:val="Сетка таблицы61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6010D8"/>
  </w:style>
  <w:style w:type="table" w:customStyle="1" w:styleId="1210">
    <w:name w:val="Сетка таблицы1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6010D8"/>
  </w:style>
  <w:style w:type="numbering" w:customStyle="1" w:styleId="1221">
    <w:name w:val="Нет списка1221"/>
    <w:next w:val="a2"/>
    <w:uiPriority w:val="99"/>
    <w:semiHidden/>
    <w:unhideWhenUsed/>
    <w:rsid w:val="006010D8"/>
  </w:style>
  <w:style w:type="numbering" w:customStyle="1" w:styleId="11121">
    <w:name w:val="Нет списка11121"/>
    <w:next w:val="a2"/>
    <w:uiPriority w:val="99"/>
    <w:semiHidden/>
    <w:unhideWhenUsed/>
    <w:rsid w:val="006010D8"/>
  </w:style>
  <w:style w:type="numbering" w:customStyle="1" w:styleId="3111">
    <w:name w:val="Нет списка311"/>
    <w:next w:val="a2"/>
    <w:uiPriority w:val="99"/>
    <w:semiHidden/>
    <w:unhideWhenUsed/>
    <w:rsid w:val="006010D8"/>
  </w:style>
  <w:style w:type="numbering" w:customStyle="1" w:styleId="1311">
    <w:name w:val="Нет списка1311"/>
    <w:next w:val="a2"/>
    <w:uiPriority w:val="99"/>
    <w:semiHidden/>
    <w:unhideWhenUsed/>
    <w:rsid w:val="006010D8"/>
  </w:style>
  <w:style w:type="table" w:customStyle="1" w:styleId="5110">
    <w:name w:val="Сетка таблицы511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6010D8"/>
  </w:style>
  <w:style w:type="table" w:customStyle="1" w:styleId="11110">
    <w:name w:val="Сетка таблицы1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6010D8"/>
  </w:style>
  <w:style w:type="numbering" w:customStyle="1" w:styleId="12111">
    <w:name w:val="Нет списка12111"/>
    <w:next w:val="a2"/>
    <w:uiPriority w:val="99"/>
    <w:semiHidden/>
    <w:unhideWhenUsed/>
    <w:rsid w:val="006010D8"/>
  </w:style>
  <w:style w:type="numbering" w:customStyle="1" w:styleId="111111">
    <w:name w:val="Нет списка111111"/>
    <w:next w:val="a2"/>
    <w:uiPriority w:val="99"/>
    <w:semiHidden/>
    <w:unhideWhenUsed/>
    <w:rsid w:val="00601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8F9B-51E2-4E49-AA44-48F69C86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39</Pages>
  <Words>8542</Words>
  <Characters>48696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57124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Danilyk</cp:lastModifiedBy>
  <cp:revision>46</cp:revision>
  <cp:lastPrinted>2020-03-11T07:04:00Z</cp:lastPrinted>
  <dcterms:created xsi:type="dcterms:W3CDTF">2019-09-30T11:23:00Z</dcterms:created>
  <dcterms:modified xsi:type="dcterms:W3CDTF">2022-09-26T09:07:00Z</dcterms:modified>
</cp:coreProperties>
</file>