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AF" w:rsidRDefault="00AA74AF">
      <w:pPr>
        <w:pStyle w:val="ConsPlusTitlePage"/>
      </w:pPr>
      <w:r>
        <w:br/>
      </w:r>
    </w:p>
    <w:p w:rsidR="00AA74AF" w:rsidRDefault="00AA74AF">
      <w:pPr>
        <w:pStyle w:val="ConsPlusNormal"/>
        <w:jc w:val="both"/>
        <w:outlineLvl w:val="0"/>
      </w:pPr>
    </w:p>
    <w:p w:rsidR="00AA74AF" w:rsidRDefault="00AA74AF">
      <w:pPr>
        <w:pStyle w:val="ConsPlusTitle"/>
        <w:jc w:val="center"/>
      </w:pPr>
      <w:r>
        <w:t>АДМИНИСТРАЦИЯ ГОРОДА МУРМАНСКА</w:t>
      </w:r>
    </w:p>
    <w:p w:rsidR="00AA74AF" w:rsidRDefault="00AA74AF">
      <w:pPr>
        <w:pStyle w:val="ConsPlusTitle"/>
        <w:jc w:val="center"/>
      </w:pPr>
    </w:p>
    <w:p w:rsidR="00AA74AF" w:rsidRDefault="00AA74AF">
      <w:pPr>
        <w:pStyle w:val="ConsPlusTitle"/>
        <w:jc w:val="center"/>
      </w:pPr>
      <w:r>
        <w:t>ПОСТАНОВЛЕНИЕ</w:t>
      </w:r>
    </w:p>
    <w:p w:rsidR="00AA74AF" w:rsidRDefault="00AA74AF">
      <w:pPr>
        <w:pStyle w:val="ConsPlusTitle"/>
        <w:jc w:val="center"/>
      </w:pPr>
      <w:r>
        <w:t>от 13 февраля 2013 г. N 288</w:t>
      </w:r>
    </w:p>
    <w:p w:rsidR="00AA74AF" w:rsidRDefault="00AA74AF">
      <w:pPr>
        <w:pStyle w:val="ConsPlusTitle"/>
        <w:jc w:val="center"/>
      </w:pPr>
      <w:bookmarkStart w:id="0" w:name="_GoBack"/>
      <w:bookmarkEnd w:id="0"/>
    </w:p>
    <w:p w:rsidR="00AA74AF" w:rsidRDefault="00AA74AF">
      <w:pPr>
        <w:pStyle w:val="ConsPlusTitle"/>
        <w:jc w:val="center"/>
      </w:pPr>
      <w:r>
        <w:t>ОБ ОПРЕДЕЛЕНИИ УПОЛНОМОЧЕННЫХ ОРГАНОВ АДМИНИСТРАЦИИ ГОРОДА</w:t>
      </w:r>
    </w:p>
    <w:p w:rsidR="00AA74AF" w:rsidRDefault="00AA74AF">
      <w:pPr>
        <w:pStyle w:val="ConsPlusTitle"/>
        <w:jc w:val="center"/>
      </w:pPr>
      <w:r>
        <w:t>МУРМАНСКА ПО УЧЕТУ МНОГОДЕТНЫХ СЕМЕЙ В ЦЕЛЯХ БЕСПЛАТНОГО</w:t>
      </w:r>
    </w:p>
    <w:p w:rsidR="00AA74AF" w:rsidRDefault="00AA74AF">
      <w:pPr>
        <w:pStyle w:val="ConsPlusTitle"/>
        <w:jc w:val="center"/>
      </w:pPr>
      <w:r>
        <w:t xml:space="preserve">ПРЕДОСТАВЛЕНИЯ В СОБСТВЕННОСТЬ ЗЕМЕЛЬНЫХ УЧАСТКОВ И </w:t>
      </w:r>
      <w:proofErr w:type="gramStart"/>
      <w:r>
        <w:t>ПО</w:t>
      </w:r>
      <w:proofErr w:type="gramEnd"/>
    </w:p>
    <w:p w:rsidR="00AA74AF" w:rsidRDefault="00AA74AF">
      <w:pPr>
        <w:pStyle w:val="ConsPlusTitle"/>
        <w:jc w:val="center"/>
      </w:pPr>
      <w:r>
        <w:t xml:space="preserve">БЕСПЛАТНОМУ ПРЕДОСТАВЛЕНИЮ В СОБСТВЕННОСТЬ </w:t>
      </w:r>
      <w:proofErr w:type="gramStart"/>
      <w:r>
        <w:t>МНОГОДЕТНЫМ</w:t>
      </w:r>
      <w:proofErr w:type="gramEnd"/>
    </w:p>
    <w:p w:rsidR="00AA74AF" w:rsidRDefault="00AA74AF">
      <w:pPr>
        <w:pStyle w:val="ConsPlusTitle"/>
        <w:jc w:val="center"/>
      </w:pPr>
      <w:r>
        <w:t xml:space="preserve">СЕМЬЯМ ЗЕМЕЛЬНЫХ УЧАСТКОВ, НАХОДЯЩИХСЯ В </w:t>
      </w:r>
      <w:proofErr w:type="gramStart"/>
      <w:r>
        <w:t>МУНИЦИПАЛЬНОЙ</w:t>
      </w:r>
      <w:proofErr w:type="gramEnd"/>
    </w:p>
    <w:p w:rsidR="00AA74AF" w:rsidRDefault="00AA74AF">
      <w:pPr>
        <w:pStyle w:val="ConsPlusTitle"/>
        <w:jc w:val="center"/>
      </w:pPr>
      <w:r>
        <w:t>СОБСТВЕННОСТИ, НА ТЕРРИТОРИИ МУНИЦИПАЛЬНОГО ОБРАЗОВАНИЯ</w:t>
      </w:r>
    </w:p>
    <w:p w:rsidR="00AA74AF" w:rsidRDefault="00AA74AF">
      <w:pPr>
        <w:pStyle w:val="ConsPlusTitle"/>
        <w:jc w:val="center"/>
      </w:pPr>
      <w:r>
        <w:t>ГОРОД МУРМАНСК</w:t>
      </w:r>
    </w:p>
    <w:p w:rsidR="00AA74AF" w:rsidRDefault="00AA74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74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4AF" w:rsidRDefault="00AA74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4AF" w:rsidRDefault="00AA74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74AF" w:rsidRDefault="00AA74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74AF" w:rsidRDefault="00AA74A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AA74AF" w:rsidRDefault="00AA74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10.11.2020 </w:t>
            </w:r>
            <w:hyperlink r:id="rId5">
              <w:r w:rsidRPr="00AA74AF">
                <w:rPr>
                  <w:color w:val="000000" w:themeColor="text1"/>
                </w:rPr>
                <w:t>N 2597</w:t>
              </w:r>
            </w:hyperlink>
            <w:r>
              <w:rPr>
                <w:color w:val="392C69"/>
              </w:rPr>
              <w:t xml:space="preserve">, от 08.09.2023 </w:t>
            </w:r>
            <w:hyperlink r:id="rId6">
              <w:r w:rsidRPr="00AA74AF">
                <w:rPr>
                  <w:color w:val="000000" w:themeColor="text1"/>
                </w:rPr>
                <w:t>N 3143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4AF" w:rsidRDefault="00AA74AF">
            <w:pPr>
              <w:pStyle w:val="ConsPlusNormal"/>
            </w:pPr>
          </w:p>
        </w:tc>
      </w:tr>
    </w:tbl>
    <w:p w:rsidR="00AA74AF" w:rsidRDefault="00AA74AF">
      <w:pPr>
        <w:pStyle w:val="ConsPlusNormal"/>
        <w:jc w:val="both"/>
      </w:pPr>
    </w:p>
    <w:p w:rsidR="00AA74AF" w:rsidRDefault="00AA74AF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7">
        <w:r w:rsidRPr="00AA74AF">
          <w:rPr>
            <w:color w:val="000000" w:themeColor="text1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Федерации", </w:t>
      </w:r>
      <w:hyperlink r:id="rId8">
        <w:r w:rsidRPr="00AA74AF">
          <w:rPr>
            <w:color w:val="000000" w:themeColor="text1"/>
          </w:rPr>
          <w:t>решением</w:t>
        </w:r>
      </w:hyperlink>
      <w:r>
        <w:t xml:space="preserve"> Совета депутатов города Мурманска от 27.03.2015 N 10-130 "Об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</w:t>
      </w:r>
      <w:proofErr w:type="gramEnd"/>
      <w:r>
        <w:t xml:space="preserve"> </w:t>
      </w:r>
      <w:proofErr w:type="gramStart"/>
      <w:r>
        <w:t xml:space="preserve">город Мурманск, и о признании утратившими силу отдельных решений Совета депутатов города Мурманска", </w:t>
      </w:r>
      <w:hyperlink r:id="rId9">
        <w:r w:rsidRPr="00AA74AF">
          <w:rPr>
            <w:color w:val="000000" w:themeColor="text1"/>
          </w:rPr>
          <w:t>статьей 15.1</w:t>
        </w:r>
      </w:hyperlink>
      <w:r>
        <w:t xml:space="preserve"> Закона Мурманской области от 31.12.2003 N 462-01-ЗМО "Об основах регулирования земельных отношений в Мурманской области", во исполнение </w:t>
      </w:r>
      <w:hyperlink r:id="rId10">
        <w:r w:rsidRPr="00AA74AF">
          <w:rPr>
            <w:color w:val="000000" w:themeColor="text1"/>
          </w:rPr>
          <w:t>постановления</w:t>
        </w:r>
      </w:hyperlink>
      <w:r>
        <w:t xml:space="preserve"> Правительства Мурманской области от 28.02.2012 N 58-ПП О мерах по реализации</w:t>
      </w:r>
      <w:r w:rsidRPr="00AA74AF">
        <w:rPr>
          <w:color w:val="000000" w:themeColor="text1"/>
        </w:rPr>
        <w:t xml:space="preserve"> </w:t>
      </w:r>
      <w:hyperlink r:id="rId11">
        <w:r w:rsidRPr="00AA74AF">
          <w:rPr>
            <w:color w:val="000000" w:themeColor="text1"/>
          </w:rPr>
          <w:t>статьи 15.1</w:t>
        </w:r>
      </w:hyperlink>
      <w:r>
        <w:t xml:space="preserve"> Закона Мурманской области от 31.12.2003 N 462-01-ЗМО "Об основах регулирования земельных отношений в Мурманской</w:t>
      </w:r>
      <w:proofErr w:type="gramEnd"/>
      <w:r>
        <w:t xml:space="preserve"> области" постановляю:</w:t>
      </w:r>
    </w:p>
    <w:p w:rsidR="00AA74AF" w:rsidRDefault="00AA74AF">
      <w:pPr>
        <w:pStyle w:val="ConsPlusNormal"/>
        <w:jc w:val="both"/>
      </w:pPr>
      <w:r>
        <w:t>(в ред.</w:t>
      </w:r>
      <w:r w:rsidRPr="00AA74AF">
        <w:rPr>
          <w:color w:val="000000" w:themeColor="text1"/>
        </w:rPr>
        <w:t xml:space="preserve"> </w:t>
      </w:r>
      <w:hyperlink r:id="rId12">
        <w:r w:rsidRPr="00AA74AF">
          <w:rPr>
            <w:color w:val="000000" w:themeColor="text1"/>
          </w:rPr>
          <w:t>постановления</w:t>
        </w:r>
      </w:hyperlink>
      <w:r>
        <w:t xml:space="preserve"> администрации города Мурманска от 08.09.2023 N 3143)</w:t>
      </w:r>
    </w:p>
    <w:p w:rsidR="00AA74AF" w:rsidRDefault="00AA74A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Определить комитет по социальной поддержке, взаимодействию с общественными организациями и делам молодежи администрации города Мурманска (</w:t>
      </w:r>
      <w:proofErr w:type="spellStart"/>
      <w:r>
        <w:t>Печкарева</w:t>
      </w:r>
      <w:proofErr w:type="spellEnd"/>
      <w:r>
        <w:t xml:space="preserve"> Т.В.) уполномоченным органом по учету многодетных семей, зарегистрированных и проживающих в городе Мурманске,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 (далее - земельных участков</w:t>
      </w:r>
      <w:proofErr w:type="gramEnd"/>
      <w:r>
        <w:t>).</w:t>
      </w:r>
    </w:p>
    <w:p w:rsidR="00AA74AF" w:rsidRDefault="00AA74AF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3">
        <w:r w:rsidRPr="00AA74AF">
          <w:rPr>
            <w:color w:val="000000" w:themeColor="text1"/>
          </w:rPr>
          <w:t>Постановление</w:t>
        </w:r>
      </w:hyperlink>
      <w:r>
        <w:t xml:space="preserve"> администрации города Мурманска от 08.09.2023 N 3143.</w:t>
      </w:r>
    </w:p>
    <w:p w:rsidR="00AA74AF" w:rsidRPr="00AA74AF" w:rsidRDefault="00AA74AF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4">
        <w:r w:rsidRPr="00AA74AF">
          <w:rPr>
            <w:color w:val="000000" w:themeColor="text1"/>
          </w:rPr>
          <w:t>2</w:t>
        </w:r>
      </w:hyperlink>
      <w:r w:rsidRPr="00AA74AF">
        <w:rPr>
          <w:color w:val="000000" w:themeColor="text1"/>
        </w:rPr>
        <w:t>. Определить комитет имущественных отношений города Мурманска (</w:t>
      </w:r>
      <w:proofErr w:type="spellStart"/>
      <w:r w:rsidRPr="00AA74AF">
        <w:rPr>
          <w:color w:val="000000" w:themeColor="text1"/>
        </w:rPr>
        <w:t>Паскал</w:t>
      </w:r>
      <w:proofErr w:type="spellEnd"/>
      <w:r w:rsidRPr="00AA74AF">
        <w:rPr>
          <w:color w:val="000000" w:themeColor="text1"/>
        </w:rPr>
        <w:t xml:space="preserve"> О.Г.) уполномоченным органом по бесплатному предоставлению земельных участков, находящихся в муниципальной собственности, в собственность многодетным семьям.</w:t>
      </w:r>
    </w:p>
    <w:p w:rsidR="00AA74AF" w:rsidRPr="00AA74AF" w:rsidRDefault="00AA74AF">
      <w:pPr>
        <w:pStyle w:val="ConsPlusNormal"/>
        <w:jc w:val="both"/>
        <w:rPr>
          <w:color w:val="000000" w:themeColor="text1"/>
        </w:rPr>
      </w:pPr>
      <w:r w:rsidRPr="00AA74AF">
        <w:rPr>
          <w:color w:val="000000" w:themeColor="text1"/>
        </w:rPr>
        <w:t>(</w:t>
      </w:r>
      <w:proofErr w:type="gramStart"/>
      <w:r w:rsidRPr="00AA74AF">
        <w:rPr>
          <w:color w:val="000000" w:themeColor="text1"/>
        </w:rPr>
        <w:t>п</w:t>
      </w:r>
      <w:proofErr w:type="gramEnd"/>
      <w:r w:rsidRPr="00AA74AF">
        <w:rPr>
          <w:color w:val="000000" w:themeColor="text1"/>
        </w:rPr>
        <w:t xml:space="preserve">ункт в ред. постановлений администрации города Мурманска от 10.11.2020 </w:t>
      </w:r>
      <w:hyperlink r:id="rId15">
        <w:r w:rsidRPr="00AA74AF">
          <w:rPr>
            <w:color w:val="000000" w:themeColor="text1"/>
          </w:rPr>
          <w:t>N 2597</w:t>
        </w:r>
      </w:hyperlink>
      <w:r w:rsidRPr="00AA74AF">
        <w:rPr>
          <w:color w:val="000000" w:themeColor="text1"/>
        </w:rPr>
        <w:t xml:space="preserve">, от 08.09.2023 </w:t>
      </w:r>
      <w:hyperlink r:id="rId16">
        <w:r w:rsidRPr="00AA74AF">
          <w:rPr>
            <w:color w:val="000000" w:themeColor="text1"/>
          </w:rPr>
          <w:t>N 3143</w:t>
        </w:r>
      </w:hyperlink>
      <w:r w:rsidRPr="00AA74AF">
        <w:rPr>
          <w:color w:val="000000" w:themeColor="text1"/>
        </w:rPr>
        <w:t>)</w:t>
      </w:r>
    </w:p>
    <w:p w:rsidR="00AA74AF" w:rsidRPr="00AA74AF" w:rsidRDefault="00AA74AF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7">
        <w:r w:rsidRPr="00AA74AF">
          <w:rPr>
            <w:color w:val="000000" w:themeColor="text1"/>
          </w:rPr>
          <w:t>3</w:t>
        </w:r>
      </w:hyperlink>
      <w:r w:rsidRPr="00AA74AF">
        <w:rPr>
          <w:color w:val="000000" w:themeColor="text1"/>
        </w:rPr>
        <w:t>. Редакции газеты "Вечерний Мурманск" (Червякова Н.Г.) опубликовать настоящее постановление.</w:t>
      </w:r>
    </w:p>
    <w:p w:rsidR="00AA74AF" w:rsidRDefault="00AA74AF">
      <w:pPr>
        <w:pStyle w:val="ConsPlusNormal"/>
        <w:spacing w:before="220"/>
        <w:ind w:firstLine="540"/>
        <w:jc w:val="both"/>
      </w:pPr>
      <w:hyperlink r:id="rId18">
        <w:r w:rsidRPr="00AA74AF">
          <w:rPr>
            <w:color w:val="000000" w:themeColor="text1"/>
          </w:rPr>
          <w:t>4</w:t>
        </w:r>
      </w:hyperlink>
      <w:r w:rsidRPr="00AA74AF">
        <w:rPr>
          <w:color w:val="000000" w:themeColor="text1"/>
        </w:rPr>
        <w:t xml:space="preserve">. </w:t>
      </w:r>
      <w:r>
        <w:t>Настоящее постановление вступает в силу со дня подписания.</w:t>
      </w:r>
    </w:p>
    <w:p w:rsidR="00AA74AF" w:rsidRDefault="00AA74AF">
      <w:pPr>
        <w:pStyle w:val="ConsPlusNormal"/>
        <w:spacing w:before="220"/>
        <w:ind w:firstLine="540"/>
        <w:jc w:val="both"/>
      </w:pPr>
      <w:hyperlink r:id="rId19">
        <w:r w:rsidRPr="00AA74AF">
          <w:rPr>
            <w:color w:val="000000" w:themeColor="text1"/>
          </w:rPr>
          <w:t>5</w:t>
        </w:r>
      </w:hyperlink>
      <w:r w:rsidRPr="00AA74AF">
        <w:rPr>
          <w:color w:val="000000" w:themeColor="text1"/>
        </w:rPr>
        <w:t xml:space="preserve">.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AA74AF" w:rsidRDefault="00AA74AF">
      <w:pPr>
        <w:pStyle w:val="ConsPlusNormal"/>
        <w:jc w:val="both"/>
      </w:pPr>
    </w:p>
    <w:p w:rsidR="00AA74AF" w:rsidRDefault="00AA74AF">
      <w:pPr>
        <w:pStyle w:val="ConsPlusNormal"/>
        <w:jc w:val="right"/>
      </w:pPr>
      <w:r>
        <w:t>Глава</w:t>
      </w:r>
    </w:p>
    <w:p w:rsidR="00AA74AF" w:rsidRDefault="00AA74AF">
      <w:pPr>
        <w:pStyle w:val="ConsPlusNormal"/>
        <w:jc w:val="right"/>
      </w:pPr>
      <w:r>
        <w:t>администрации города Мурманска</w:t>
      </w:r>
    </w:p>
    <w:p w:rsidR="00AA74AF" w:rsidRDefault="00AA74AF">
      <w:pPr>
        <w:pStyle w:val="ConsPlusNormal"/>
        <w:jc w:val="right"/>
      </w:pPr>
      <w:r>
        <w:t>А.И.СЫСОЕВ</w:t>
      </w:r>
    </w:p>
    <w:p w:rsidR="00AA74AF" w:rsidRDefault="00AA74AF">
      <w:pPr>
        <w:pStyle w:val="ConsPlusNormal"/>
        <w:jc w:val="both"/>
      </w:pPr>
    </w:p>
    <w:p w:rsidR="00AA74AF" w:rsidRDefault="00AA74AF">
      <w:pPr>
        <w:pStyle w:val="ConsPlusNormal"/>
        <w:jc w:val="both"/>
      </w:pPr>
    </w:p>
    <w:p w:rsidR="00AA74AF" w:rsidRDefault="00AA74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7BD" w:rsidRDefault="005247BD"/>
    <w:sectPr w:rsidR="005247BD" w:rsidSect="0064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AF"/>
    <w:rsid w:val="005247BD"/>
    <w:rsid w:val="00A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74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74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74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15592&amp;dst=100012" TargetMode="External"/><Relationship Id="rId13" Type="http://schemas.openxmlformats.org/officeDocument/2006/relationships/hyperlink" Target="https://login.consultant.ru/link/?req=doc&amp;base=RLAW087&amp;n=125728&amp;dst=100010" TargetMode="External"/><Relationship Id="rId18" Type="http://schemas.openxmlformats.org/officeDocument/2006/relationships/hyperlink" Target="https://login.consultant.ru/link/?req=doc&amp;base=RLAW087&amp;n=125728&amp;dst=10001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5799" TargetMode="External"/><Relationship Id="rId12" Type="http://schemas.openxmlformats.org/officeDocument/2006/relationships/hyperlink" Target="https://login.consultant.ru/link/?req=doc&amp;base=RLAW087&amp;n=125728&amp;dst=100008" TargetMode="External"/><Relationship Id="rId17" Type="http://schemas.openxmlformats.org/officeDocument/2006/relationships/hyperlink" Target="https://login.consultant.ru/link/?req=doc&amp;base=RLAW087&amp;n=125728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125728&amp;dst=10001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5728&amp;dst=100005" TargetMode="External"/><Relationship Id="rId11" Type="http://schemas.openxmlformats.org/officeDocument/2006/relationships/hyperlink" Target="https://login.consultant.ru/link/?req=doc&amp;base=RLAW087&amp;n=126537&amp;dst=100856" TargetMode="External"/><Relationship Id="rId5" Type="http://schemas.openxmlformats.org/officeDocument/2006/relationships/hyperlink" Target="https://login.consultant.ru/link/?req=doc&amp;base=RLAW087&amp;n=103057&amp;dst=100005" TargetMode="External"/><Relationship Id="rId15" Type="http://schemas.openxmlformats.org/officeDocument/2006/relationships/hyperlink" Target="https://login.consultant.ru/link/?req=doc&amp;base=RLAW087&amp;n=103057&amp;dst=100008" TargetMode="External"/><Relationship Id="rId10" Type="http://schemas.openxmlformats.org/officeDocument/2006/relationships/hyperlink" Target="https://login.consultant.ru/link/?req=doc&amp;base=RLAW087&amp;n=123960&amp;dst=100189" TargetMode="External"/><Relationship Id="rId19" Type="http://schemas.openxmlformats.org/officeDocument/2006/relationships/hyperlink" Target="https://login.consultant.ru/link/?req=doc&amp;base=RLAW087&amp;n=125728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26537&amp;dst=10" TargetMode="External"/><Relationship Id="rId14" Type="http://schemas.openxmlformats.org/officeDocument/2006/relationships/hyperlink" Target="https://login.consultant.ru/link/?req=doc&amp;base=RLAW087&amp;n=12572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Александр Юрьевич</dc:creator>
  <cp:lastModifiedBy>Афанасьев Александр Юрьевич</cp:lastModifiedBy>
  <cp:revision>1</cp:revision>
  <dcterms:created xsi:type="dcterms:W3CDTF">2024-01-09T08:16:00Z</dcterms:created>
  <dcterms:modified xsi:type="dcterms:W3CDTF">2024-01-09T08:19:00Z</dcterms:modified>
</cp:coreProperties>
</file>