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49" w:rsidRPr="00591F49" w:rsidRDefault="00591F4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591F49">
        <w:rPr>
          <w:rFonts w:ascii="Times New Roman" w:hAnsi="Times New Roman" w:cs="Times New Roman"/>
          <w:sz w:val="28"/>
          <w:szCs w:val="28"/>
        </w:rPr>
        <w:br/>
      </w:r>
    </w:p>
    <w:p w:rsidR="00591F49" w:rsidRPr="00591F49" w:rsidRDefault="00591F4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СОВЕТ ДЕПУТАТОВ ГОРОДА МУРМАНСКА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XLIV ЗАСЕДАНИЕ ШЕСТОГО СОЗЫВА 9 ФЕВРАЛЯ 2023 ГОДА</w:t>
      </w:r>
      <w:bookmarkStart w:id="0" w:name="_GoBack"/>
      <w:bookmarkEnd w:id="0"/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РЕШЕНИЕ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от 9 февраля 2023 г. N 44-597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О ПРЕДОСТАВЛЕНИИ ОТСРОЧКИ АРЕНДНОЙ ПЛАТЫ ПО ДОГОВОРАМ АРЕНДЫ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МУНИЦИПАЛЬНОГО ИМУЩЕСТВА, ЗЕМЕЛЬНЫХ УЧАСТКОВ, НАХОДЯЩИХСЯ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ГОРОД МУРМАНСК,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ЗЕМЕЛЬНЫХ УЧАСТКОВ, ГОСУДАРСТВЕННАЯ СОБСТВЕННОСТЬ НА КОТОРЫЕ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591F49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>, РАСПОЛОЖЕННЫХ НА ТЕРРИТОРИИ МУНИЦИПАЛЬНОГО</w:t>
      </w:r>
    </w:p>
    <w:p w:rsidR="00591F49" w:rsidRPr="00591F49" w:rsidRDefault="00591F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ОБРАЗОВАНИЯ ГОРОД МУРМАНСК, В СВЯЗИ С ЧАСТИЧНОЙ МОБИЛИЗАЦИЕЙ</w:t>
      </w:r>
    </w:p>
    <w:p w:rsidR="00591F49" w:rsidRPr="00591F49" w:rsidRDefault="00591F4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1F49" w:rsidRPr="00591F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F49" w:rsidRPr="00591F49" w:rsidRDefault="00591F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F49" w:rsidRPr="00591F49" w:rsidRDefault="00591F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1F49" w:rsidRPr="00591F49" w:rsidRDefault="00591F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F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91F49" w:rsidRPr="00591F49" w:rsidRDefault="00591F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1F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591F4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591F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города Мурманска</w:t>
            </w:r>
            <w:proofErr w:type="gramEnd"/>
          </w:p>
          <w:p w:rsidR="00591F49" w:rsidRPr="00591F49" w:rsidRDefault="00591F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F49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05.09.2023 N 48-688)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F49" w:rsidRPr="00591F49" w:rsidRDefault="00591F4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F49" w:rsidRPr="00591F49" w:rsidRDefault="00591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1F49" w:rsidRPr="00591F49" w:rsidRDefault="00591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Правительства РФ от 15.10.2022 N 3046-Р, </w:t>
      </w:r>
      <w:hyperlink r:id="rId9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 Совет депутатов города Мурманска решил: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591F4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91F49">
        <w:rPr>
          <w:rFonts w:ascii="Times New Roman" w:hAnsi="Times New Roman" w:cs="Times New Roman"/>
          <w:sz w:val="28"/>
          <w:szCs w:val="28"/>
        </w:rPr>
        <w:t>По договорам аренды имущества, находящегося в казне муниципального образования город Мурманск, а также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 на праве хозяйственного ведения за муниципальными унитарными предприятиями (далее - договоры аренды муниципального имущества), договорам аренды на земельные участки, находящиеся в собственности муниципального образования город Мурманск, а также договорам аренды на земельные участки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, государственная </w:t>
      </w:r>
      <w:proofErr w:type="gramStart"/>
      <w:r w:rsidRPr="00591F49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на которые не разграничена, расположенные на территории муниципального образования город Мурманск (далее - договоры аренды земельных участков), в отношении земельных участков, предоставленных по основаниям, </w:t>
      </w:r>
      <w:r w:rsidRPr="00591F49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 </w:t>
      </w:r>
      <w:hyperlink r:id="rId10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статьей 39.20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</w:t>
      </w:r>
      <w:proofErr w:type="gramStart"/>
      <w:r w:rsidRPr="00591F49">
        <w:rPr>
          <w:rFonts w:ascii="Times New Roman" w:hAnsi="Times New Roman" w:cs="Times New Roman"/>
          <w:sz w:val="28"/>
          <w:szCs w:val="28"/>
        </w:rPr>
        <w:t xml:space="preserve">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11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21.09.2022 N 647 "Об объявлении частичной мобилизации в Российской Федерации" или проходящие военную службу по контракту, заключенному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38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Федерального закона от 28.03.1998 N 53-ФЗ "О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"/>
      <w:bookmarkEnd w:id="2"/>
      <w:proofErr w:type="gramStart"/>
      <w:r w:rsidRPr="00591F49">
        <w:rPr>
          <w:rFonts w:ascii="Times New Roman" w:hAnsi="Times New Roman" w:cs="Times New Roman"/>
          <w:sz w:val="28"/>
          <w:szCs w:val="28"/>
        </w:rPr>
        <w:t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591F49" w:rsidRPr="00591F49" w:rsidRDefault="00591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(подп. "а" в ред. </w:t>
      </w:r>
      <w:hyperlink r:id="rId13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05.09.2023 N 48-688)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"/>
      <w:bookmarkEnd w:id="3"/>
      <w:r w:rsidRPr="00591F49">
        <w:rPr>
          <w:rFonts w:ascii="Times New Roman" w:hAnsi="Times New Roman" w:cs="Times New Roman"/>
          <w:sz w:val="28"/>
          <w:szCs w:val="28"/>
        </w:rPr>
        <w:t>б) расторжение договоров аренды муниципального имущества по инициативе арендатора без применения штрафных санкций.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2. Предоставление отсрочки уплаты арендной платы, указанной в </w:t>
      </w:r>
      <w:hyperlink w:anchor="P19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подпункте а) пункта 1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настоящего решения, осуществляется на следующих условиях: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отсутствие использования имущества, арендуемого по договорам аренды муниципального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18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настоящего решения;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F49">
        <w:rPr>
          <w:rFonts w:ascii="Times New Roman" w:hAnsi="Times New Roman" w:cs="Times New Roman"/>
          <w:sz w:val="28"/>
          <w:szCs w:val="28"/>
        </w:rPr>
        <w:t xml:space="preserve">направления арендатором арендодателю уведомления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4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38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</w:t>
      </w:r>
      <w:r w:rsidRPr="00591F49">
        <w:rPr>
          <w:rFonts w:ascii="Times New Roman" w:hAnsi="Times New Roman" w:cs="Times New Roman"/>
          <w:sz w:val="28"/>
          <w:szCs w:val="28"/>
        </w:rPr>
        <w:lastRenderedPageBreak/>
        <w:t>добровольном содействии в выполнении задач, возложенных на Вооруженные Силы Российской Федерации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1F49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F49">
        <w:rPr>
          <w:rFonts w:ascii="Times New Roman" w:hAnsi="Times New Roman" w:cs="Times New Roman"/>
          <w:sz w:val="28"/>
          <w:szCs w:val="28"/>
        </w:rPr>
        <w:t xml:space="preserve">арендатору муниципального имущества предоставляется отсрочка уплаты арендной платы на период прохождения лицом, указанным в </w:t>
      </w:r>
      <w:hyperlink w:anchor="P18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Федерации, начиная с первого числа месяца, в котором он был призван, по последний день месяца окончания ее прохождения и на 90 календарных дней с последнего дня месяца окончания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ее прохождения указанным лицом;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F49">
        <w:rPr>
          <w:rFonts w:ascii="Times New Roman" w:hAnsi="Times New Roman" w:cs="Times New Roman"/>
          <w:sz w:val="28"/>
          <w:szCs w:val="28"/>
        </w:rPr>
        <w:t xml:space="preserve">арендатору земельного участка предоставляется отсрочка уплаты арендной платы на период прохождения лицом, указанным в </w:t>
      </w:r>
      <w:hyperlink w:anchor="P18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Федерации, начиная с первого числа первого месяца квартала, в котором он был призван, по последний день последнего месяца квартала окончания ее прохождения и на 90 календарных дней с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последнего дня последнего месяца квартала окончания ее прохождения указанным лицом;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F49">
        <w:rPr>
          <w:rFonts w:ascii="Times New Roman" w:hAnsi="Times New Roman" w:cs="Times New Roman"/>
          <w:sz w:val="28"/>
          <w:szCs w:val="28"/>
        </w:rPr>
        <w:t>арендная плата, начисленная в период предоставления отсрочки,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лицом, ежемесячно, начиная со следующего месяца после истечения 90 календарных дней со дня окончания периода прохождения военной службы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или оказания добровольного содействия в выполнении задач, возложенных на Вооруженные Силы Российской Федерации, равными платежами, размер которых не превышает: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- размера половины ежемесячной арендной платы по договору аренды муниципального имущества;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- размера одной шестой доли ежеквартального платежа по договору аренды земельного участка;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F49">
        <w:rPr>
          <w:rFonts w:ascii="Times New Roman" w:hAnsi="Times New Roman" w:cs="Times New Roman"/>
          <w:sz w:val="28"/>
          <w:szCs w:val="28"/>
        </w:rPr>
        <w:t xml:space="preserve">не применяются штрафы, пени,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 </w:t>
      </w:r>
      <w:r w:rsidRPr="00591F4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имущества, договором аренды земельного участка) на период прохождения лицом, указанным в </w:t>
      </w:r>
      <w:hyperlink w:anchor="P18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настоящего решения, военной службы или оказания добровольного содействия в выполнении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коммунальные платежи, связанные с арендуемым имуществом по договорам аренды муниципального имущества, по которым арендатору предоставлена отсрочка уплаты арендной платы, уплачиваются арендодателем в период прохождения лицом, указанным в </w:t>
      </w:r>
      <w:hyperlink w:anchor="P18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591F4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591F49" w:rsidRPr="00591F49" w:rsidRDefault="00591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5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05.09.2023 N 48-688)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3. Расторжение договора аренды муниципального имущества без применения штрафных санкций, указанное в </w:t>
      </w:r>
      <w:hyperlink w:anchor="P21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подпункте б) пункта 1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настоящего решения, осуществляется на следующих условиях: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F49">
        <w:rPr>
          <w:rFonts w:ascii="Times New Roman" w:hAnsi="Times New Roman" w:cs="Times New Roman"/>
          <w:sz w:val="28"/>
          <w:szCs w:val="28"/>
        </w:rPr>
        <w:t xml:space="preserve">арендатор направляет арендодателю уведомление о расторжении договора аренды муниципального имущества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6">
        <w:r w:rsidRPr="00591F49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38</w:t>
        </w:r>
      </w:hyperlink>
      <w:r w:rsidRPr="00591F49">
        <w:rPr>
          <w:rFonts w:ascii="Times New Roman" w:hAnsi="Times New Roman" w:cs="Times New Roman"/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>, предоставленного федеральным органом исполнительной власти, с которым заключены указанные контракты, и акта приема-передачи, подписанного арендатором;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договор аренды муниципального имущества подлежит расторжению со дня получения арендодателем уведомления о расторжении договора аренды муниципального имущества;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муниципального имущества (в том числе в случаях, если такие меры предусмотрены договором аренды муниципального имущества).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4. Рекомендовать акционерным обществам, единственным акционером </w:t>
      </w:r>
      <w:r w:rsidRPr="00591F49">
        <w:rPr>
          <w:rFonts w:ascii="Times New Roman" w:hAnsi="Times New Roman" w:cs="Times New Roman"/>
          <w:sz w:val="28"/>
          <w:szCs w:val="28"/>
        </w:rPr>
        <w:lastRenderedPageBreak/>
        <w:t>которых является муниципальное образование город Мурманск, предусмотреть аналогичные меры поддержки для арендаторов имущества, находящегося в собственности указанных акционерных обществ.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5. Опубликовать настоящее решение в газете "Вечерний Мурманск".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6. Настоящее решение вступает в силу после его официального опубликования.</w:t>
      </w:r>
    </w:p>
    <w:p w:rsidR="00591F49" w:rsidRPr="00591F49" w:rsidRDefault="00591F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91F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1F4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(Набатов А.Г.).</w:t>
      </w:r>
    </w:p>
    <w:p w:rsidR="00591F49" w:rsidRPr="00591F49" w:rsidRDefault="00591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1F49" w:rsidRPr="00591F49" w:rsidRDefault="00591F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Глава</w:t>
      </w:r>
    </w:p>
    <w:p w:rsidR="00591F49" w:rsidRPr="00591F49" w:rsidRDefault="00591F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91F49" w:rsidRPr="00591F49" w:rsidRDefault="00591F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591F49" w:rsidRPr="00591F49" w:rsidRDefault="00591F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1F49">
        <w:rPr>
          <w:rFonts w:ascii="Times New Roman" w:hAnsi="Times New Roman" w:cs="Times New Roman"/>
          <w:sz w:val="28"/>
          <w:szCs w:val="28"/>
        </w:rPr>
        <w:t>И.Н.МОРАРЬ</w:t>
      </w:r>
    </w:p>
    <w:p w:rsidR="00591F49" w:rsidRPr="00591F49" w:rsidRDefault="00591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1F49" w:rsidRPr="00591F49" w:rsidRDefault="00591F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1F49" w:rsidRPr="00591F49" w:rsidRDefault="00591F4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1BD8" w:rsidRDefault="000D1BD8"/>
    <w:sectPr w:rsidR="000D1BD8" w:rsidSect="00EF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F49"/>
    <w:rsid w:val="000D1BD8"/>
    <w:rsid w:val="003C117B"/>
    <w:rsid w:val="004E2A79"/>
    <w:rsid w:val="00591F49"/>
    <w:rsid w:val="00975284"/>
    <w:rsid w:val="00F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F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1F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1F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F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1F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1F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446&amp;dst=100046" TargetMode="External"/><Relationship Id="rId13" Type="http://schemas.openxmlformats.org/officeDocument/2006/relationships/hyperlink" Target="https://login.consultant.ru/link/?req=doc&amp;base=RLAW087&amp;n=125651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99" TargetMode="External"/><Relationship Id="rId12" Type="http://schemas.openxmlformats.org/officeDocument/2006/relationships/hyperlink" Target="https://login.consultant.ru/link/?req=doc&amp;base=LAW&amp;n=452904&amp;dst=61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2904&amp;dst=6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5651&amp;dst=100005" TargetMode="External"/><Relationship Id="rId11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87&amp;n=125651&amp;dst=100008" TargetMode="External"/><Relationship Id="rId10" Type="http://schemas.openxmlformats.org/officeDocument/2006/relationships/hyperlink" Target="https://login.consultant.ru/link/?req=doc&amp;base=LAW&amp;n=465787&amp;dst=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27865&amp;dst=101252" TargetMode="External"/><Relationship Id="rId14" Type="http://schemas.openxmlformats.org/officeDocument/2006/relationships/hyperlink" Target="https://login.consultant.ru/link/?req=doc&amp;base=LAW&amp;n=452904&amp;dst=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1</cp:revision>
  <dcterms:created xsi:type="dcterms:W3CDTF">2024-01-25T06:25:00Z</dcterms:created>
  <dcterms:modified xsi:type="dcterms:W3CDTF">2024-01-25T06:28:00Z</dcterms:modified>
</cp:coreProperties>
</file>