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3FF5EDCA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1084">
        <w:rPr>
          <w:rFonts w:ascii="Times New Roman" w:hAnsi="Times New Roman"/>
          <w:b/>
          <w:sz w:val="28"/>
          <w:szCs w:val="28"/>
        </w:rPr>
        <w:t>комитет по жилищной политике администрации города Мурманска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032CC3A1" w14:textId="177D6B1F" w:rsidR="008613EB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43CE4">
        <w:rPr>
          <w:rFonts w:ascii="Times New Roman" w:hAnsi="Times New Roman"/>
          <w:b/>
          <w:sz w:val="28"/>
          <w:szCs w:val="28"/>
        </w:rPr>
        <w:t>4</w:t>
      </w:r>
      <w:r w:rsidR="00A610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A61084">
        <w:rPr>
          <w:rFonts w:ascii="Times New Roman" w:hAnsi="Times New Roman"/>
          <w:b/>
          <w:sz w:val="28"/>
          <w:szCs w:val="28"/>
        </w:rPr>
        <w:t>3 года</w:t>
      </w:r>
      <w:r w:rsidR="0015079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2872"/>
        <w:gridCol w:w="1268"/>
        <w:gridCol w:w="1552"/>
        <w:gridCol w:w="1410"/>
        <w:gridCol w:w="1439"/>
      </w:tblGrid>
      <w:tr w:rsidR="00E53D75" w14:paraId="666574EC" w14:textId="69B91850" w:rsidTr="00B2012A">
        <w:trPr>
          <w:trHeight w:val="331"/>
          <w:jc w:val="center"/>
        </w:trPr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B2012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B2012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B2012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B2012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B2012A">
        <w:trPr>
          <w:trHeight w:val="658"/>
          <w:jc w:val="center"/>
        </w:trPr>
        <w:tc>
          <w:tcPr>
            <w:tcW w:w="4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B201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126A42F9" w:rsidR="00E53D75" w:rsidRDefault="00E53D75" w:rsidP="00BB4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49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373EA751" w:rsidR="00E53D75" w:rsidRPr="00A61084" w:rsidRDefault="00843CE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79A5ACC2" w:rsidR="00E53D75" w:rsidRPr="00A61084" w:rsidRDefault="00843CE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3E1829D" w:rsidR="00E53D75" w:rsidRPr="00A61084" w:rsidRDefault="00843CE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A61084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3B05FB57" w:rsidR="00E53D75" w:rsidRPr="003A35D0" w:rsidRDefault="00B2012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1057A07D" w:rsidR="00E53D75" w:rsidRPr="00461B22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5B35CC7E" w:rsidR="00E53D75" w:rsidRPr="0075603B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37F47006" w:rsidR="00E53D75" w:rsidRPr="00150799" w:rsidRDefault="00150799" w:rsidP="004B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75F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7706D7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</w:t>
            </w:r>
            <w:r w:rsidRPr="00EA186D">
              <w:rPr>
                <w:rFonts w:ascii="Times New Roman" w:hAnsi="Times New Roman"/>
              </w:rPr>
              <w:t xml:space="preserve">заявления, предложения, жалобы, приглашения, предложения, </w:t>
            </w:r>
            <w:r w:rsidR="00530C41">
              <w:rPr>
                <w:rFonts w:ascii="Times New Roman" w:hAnsi="Times New Roman"/>
              </w:rPr>
              <w:t xml:space="preserve">поручения, </w:t>
            </w:r>
            <w:r w:rsidRPr="00EA186D">
              <w:rPr>
                <w:rFonts w:ascii="Times New Roman" w:hAnsi="Times New Roman"/>
              </w:rPr>
              <w:t>благодарности</w:t>
            </w:r>
            <w:r w:rsidR="00DC745A" w:rsidRPr="00EA186D">
              <w:rPr>
                <w:rFonts w:ascii="Times New Roman" w:hAnsi="Times New Roman"/>
              </w:rPr>
              <w:t>, уведомления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0EC36E25" w:rsidR="00E53D75" w:rsidRPr="005A491A" w:rsidRDefault="00530C4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0FD5D34A" w:rsidR="00E53D75" w:rsidRPr="005A491A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7A5B33FE" w:rsidR="00E53D75" w:rsidRPr="005A491A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49D5DEE5" w:rsidR="00E53D75" w:rsidRPr="00150799" w:rsidRDefault="004B75F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00DE9FC6" w:rsidR="00E53D75" w:rsidRPr="005A491A" w:rsidRDefault="00530C4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07A097B5" w:rsidR="00E53D75" w:rsidRPr="005A491A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59946232" w:rsidR="00E53D75" w:rsidRPr="005A491A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314C08B0" w:rsidR="00E53D75" w:rsidRPr="00150799" w:rsidRDefault="004B75F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1C3DC07" w:rsidR="00E53D75" w:rsidRPr="005A491A" w:rsidRDefault="00530C4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525F3753" w:rsidR="00E53D75" w:rsidRPr="005A491A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3BD607EF" w:rsidR="00E53D75" w:rsidRPr="005A491A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82AC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06F10974" w:rsidR="00E53D75" w:rsidRPr="00150799" w:rsidRDefault="004B75F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3BAB3748" w:rsidR="00E53D75" w:rsidRPr="005A491A" w:rsidRDefault="00A61084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31534F5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6FDE8BF6" w:rsidR="00E53D75" w:rsidRPr="005A491A" w:rsidRDefault="00E826FF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0F689794" w:rsidR="00E53D75" w:rsidRPr="002D3AA1" w:rsidRDefault="002D3AA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3B282941" w:rsidR="00E53D75" w:rsidRPr="005A491A" w:rsidRDefault="00530C41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11C814A2" w:rsidR="00E53D75" w:rsidRPr="005A491A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389C01CA" w:rsidR="00E53D75" w:rsidRPr="005A491A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34201529" w:rsidR="00E53D75" w:rsidRPr="00150799" w:rsidRDefault="00150799" w:rsidP="004B75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B75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6E57349" w:rsidR="00E53D75" w:rsidRPr="005A491A" w:rsidRDefault="00530C4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5E55FA07" w:rsidR="00E53D75" w:rsidRPr="005A491A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3DFDA7BF" w:rsidR="00E53D75" w:rsidRPr="005A491A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617C3EC7" w:rsidR="00E53D75" w:rsidRPr="00150799" w:rsidRDefault="00150799" w:rsidP="005A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7AD4450B" w:rsidR="00E53D75" w:rsidRPr="005A491A" w:rsidRDefault="00530C4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0FE97E94" w:rsidR="00E53D75" w:rsidRPr="005A491A" w:rsidRDefault="00BB4981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C67188A" w:rsidR="00E53D75" w:rsidRPr="005A491A" w:rsidRDefault="00A461F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11E80BE3" w:rsidR="00E53D75" w:rsidRPr="00150799" w:rsidRDefault="005A40DB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3DF0D959" w:rsidR="00E53D75" w:rsidRPr="005A491A" w:rsidRDefault="00530C4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08C38D34" w:rsidR="00E53D75" w:rsidRPr="005A491A" w:rsidRDefault="00BB498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4D1A9E6B" w:rsidR="00E53D75" w:rsidRPr="005A491A" w:rsidRDefault="00A461F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7D2BC349" w:rsidR="00E53D75" w:rsidRPr="005A491A" w:rsidRDefault="005A40D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2E9EEAD3" w:rsidR="00E53D75" w:rsidRPr="005A491A" w:rsidRDefault="00530C4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7328E37B" w:rsidR="00E53D75" w:rsidRPr="005A491A" w:rsidRDefault="00BB498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40C60785" w:rsidR="00E53D75" w:rsidRPr="005A491A" w:rsidRDefault="00A461F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0DAE4B48" w:rsidR="00E53D75" w:rsidRPr="00150799" w:rsidRDefault="00150799" w:rsidP="005A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05561A5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Обращения, направленные </w:t>
            </w:r>
            <w:r w:rsidR="00E826FF">
              <w:rPr>
                <w:rFonts w:ascii="Times New Roman" w:hAnsi="Times New Roman"/>
                <w:sz w:val="28"/>
                <w:szCs w:val="28"/>
              </w:rPr>
              <w:t>комитетом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7E63127E" w:rsidR="00E53D75" w:rsidRPr="005A491A" w:rsidRDefault="00530C4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25C8ACE9" w:rsidR="00E53D75" w:rsidRPr="005A491A" w:rsidRDefault="00BB498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271C06E6" w:rsidR="00E53D75" w:rsidRPr="005A491A" w:rsidRDefault="00A461F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3C7F8F6F" w:rsidR="00E53D75" w:rsidRPr="00150799" w:rsidRDefault="005A40D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507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7DF8764F" w:rsidR="00E53D75" w:rsidRPr="005A491A" w:rsidRDefault="00530C4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D3D4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5A2B734D" w:rsidR="00E53D75" w:rsidRPr="005A491A" w:rsidRDefault="00BB498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06A0DD53" w:rsidR="00E53D75" w:rsidRPr="005A491A" w:rsidRDefault="00A461F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6237F5E4" w:rsidR="00E53D75" w:rsidRPr="00150799" w:rsidRDefault="005A40DB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6BD5B45F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1439260C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0807FA67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2FD666E7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7B76B017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 </w:t>
            </w:r>
            <w:r w:rsidR="00F20B62" w:rsidRPr="005A491A">
              <w:rPr>
                <w:rFonts w:ascii="Times New Roman" w:hAnsi="Times New Roman"/>
                <w:sz w:val="28"/>
                <w:szCs w:val="28"/>
              </w:rPr>
              <w:t xml:space="preserve">по социально значимым </w:t>
            </w:r>
            <w:r w:rsidR="00F20B62"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тематикам,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</w:t>
            </w:r>
            <w:proofErr w:type="spellStart"/>
            <w:r w:rsidRPr="005A491A">
              <w:rPr>
                <w:rFonts w:ascii="Times New Roman" w:hAnsi="Times New Roman"/>
                <w:sz w:val="28"/>
                <w:szCs w:val="28"/>
              </w:rPr>
              <w:t>фотовидеофиксации</w:t>
            </w:r>
            <w:proofErr w:type="spellEnd"/>
            <w:r w:rsidRPr="005A491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3CBF8E6B" w:rsidR="00E53D75" w:rsidRPr="005A491A" w:rsidRDefault="00445D88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42675513" w:rsidR="00E53D75" w:rsidRPr="005A491A" w:rsidRDefault="00BB4981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53BA1C44" w:rsidR="00E53D75" w:rsidRPr="00A3386A" w:rsidRDefault="00A3386A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0A505EC8" w:rsidR="00E53D75" w:rsidRPr="00C638C5" w:rsidRDefault="00C638C5" w:rsidP="005A40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A40D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15005E97" w14:textId="394E0077" w:rsidTr="00B2012A">
        <w:trPr>
          <w:trHeight w:val="317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поступивших обращений:</w:t>
            </w:r>
          </w:p>
        </w:tc>
      </w:tr>
      <w:tr w:rsidR="00F20B62" w:rsidRPr="005A491A" w14:paraId="2581DCE0" w14:textId="07C0F1B0" w:rsidTr="00B2012A">
        <w:trPr>
          <w:trHeight w:val="331"/>
          <w:jc w:val="center"/>
        </w:trPr>
        <w:tc>
          <w:tcPr>
            <w:tcW w:w="10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9BD9" w14:textId="063BF087" w:rsidR="00F20B62" w:rsidRPr="005A491A" w:rsidRDefault="00F20B62" w:rsidP="00F20B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F20B62" w:rsidRPr="005A491A" w14:paraId="6D1D0BDC" w14:textId="49205DD8" w:rsidTr="00F20B62">
        <w:trPr>
          <w:trHeight w:val="331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525" w14:textId="77777777" w:rsidR="00F20B62" w:rsidRPr="005A491A" w:rsidRDefault="00F20B62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1E5F" w14:textId="4412FAC0" w:rsidR="00F20B62" w:rsidRPr="005A491A" w:rsidRDefault="00843CE4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F50B0" w14:textId="272A6EE5" w:rsidR="00F20B62" w:rsidRPr="005A491A" w:rsidRDefault="00843CE4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CD76A" w14:textId="21ED042F" w:rsidR="00F20B62" w:rsidRPr="005A491A" w:rsidRDefault="00843CE4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D092C" w14:textId="13F687FB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F20B62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7934C6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DBDCC4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A9154" w14:textId="2D783AE3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178634A2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4FD48FA6" w:rsidR="00E53D75" w:rsidRPr="005A491A" w:rsidRDefault="00445D88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33261FAB" w:rsidR="00E53D75" w:rsidRPr="005A491A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1BBED5BB" w:rsidR="00E53D75" w:rsidRPr="005A491A" w:rsidRDefault="001073C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36A29DA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653070B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5778C40A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CF44A61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DFD631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0E612EF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F058D19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2D637BE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3CCEB235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15397B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302CD4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5F2538F5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6097811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1BFDB3C4" w:rsidR="00E53D75" w:rsidRPr="005A491A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0848B12" w:rsidR="00E53D75" w:rsidRPr="005A491A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206ED0A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4D5F9162" w:rsidR="00E53D75" w:rsidRPr="00C638C5" w:rsidRDefault="005A40DB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указавшие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0F6C8DAE" w:rsidR="00E53D75" w:rsidRPr="005A491A" w:rsidRDefault="00AC60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4D353" w14:textId="061C1F3A" w:rsidR="00E53D75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14:paraId="46125916" w14:textId="410F1566" w:rsidR="00BB4981" w:rsidRPr="005A491A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AB9FFE2" w:rsidR="00E53D75" w:rsidRPr="005A491A" w:rsidRDefault="00A461F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78651D1C" w:rsidR="00E53D75" w:rsidRPr="00C638C5" w:rsidRDefault="00C638C5" w:rsidP="005A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2CFD7439" w:rsidR="00E53D75" w:rsidRPr="005A491A" w:rsidRDefault="00AC60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084672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8F2132C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4A8AB8F7" w:rsidR="00E53D75" w:rsidRPr="005A491A" w:rsidRDefault="001E05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6ACB280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27553E6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79D66BB4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3F17658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ECBA98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A20828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1EEC7CF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F9E2A5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82EED8D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C3B9AE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0742DF0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1CACD40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505E1CD" w:rsidR="00E53D75" w:rsidRPr="005A491A" w:rsidRDefault="00CD3D4E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E79CA" w14:textId="4DE780D8" w:rsidR="00E53D75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55145AD5" w14:textId="39550179" w:rsidR="00113EA6" w:rsidRPr="005A491A" w:rsidRDefault="00113EA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18615DD1" w:rsidR="00E53D75" w:rsidRPr="005A491A" w:rsidRDefault="00A461F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7E2D338" w:rsidR="00E53D75" w:rsidRPr="00C638C5" w:rsidRDefault="00C638C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08952EB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8DEE0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9D6730B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2C0EFBD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</w:t>
            </w:r>
            <w:proofErr w:type="gramStart"/>
            <w:r w:rsidRPr="005A491A">
              <w:rPr>
                <w:sz w:val="28"/>
                <w:szCs w:val="28"/>
              </w:rPr>
              <w:t>.Г</w:t>
            </w:r>
            <w:proofErr w:type="gramEnd"/>
            <w:r w:rsidRPr="005A491A">
              <w:rPr>
                <w:sz w:val="28"/>
                <w:szCs w:val="28"/>
              </w:rPr>
              <w:t>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1A77AAA6" w:rsidR="00E53D75" w:rsidRPr="005A491A" w:rsidRDefault="00AC60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4387127A" w:rsidR="00E53D75" w:rsidRPr="005A491A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40FCC78C" w:rsidR="00E53D75" w:rsidRPr="005A491A" w:rsidRDefault="00A461F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5E034989" w:rsidR="00E53D75" w:rsidRPr="005A40DB" w:rsidRDefault="004B470C" w:rsidP="005A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A40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F3EA9AF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B3B2EF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6E011F6C" w:rsidR="00E53D75" w:rsidRPr="005A491A" w:rsidRDefault="00A461F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539DF4BB" w:rsidR="00E53D75" w:rsidRPr="005A491A" w:rsidRDefault="005A40DB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022440FA" w:rsidR="00E53D75" w:rsidRPr="00AC6073" w:rsidRDefault="00AC6073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CA2C889" w:rsidR="00E53D75" w:rsidRPr="00BB4981" w:rsidRDefault="00BB498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33A3651" w:rsidR="00E53D75" w:rsidRPr="005A491A" w:rsidRDefault="00A461F6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66F3A3E6" w:rsidR="00E53D75" w:rsidRPr="00C638C5" w:rsidRDefault="00C638C5" w:rsidP="005A40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1416"/>
        <w:gridCol w:w="1416"/>
        <w:gridCol w:w="1423"/>
        <w:gridCol w:w="1424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3C4E9BDF" w:rsidR="00435695" w:rsidRPr="005A491A" w:rsidRDefault="00843CE4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="00A61084"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квартал 2023 год</w:t>
            </w:r>
          </w:p>
        </w:tc>
      </w:tr>
      <w:tr w:rsidR="003A0400" w:rsidRPr="005A491A" w14:paraId="025BCAE2" w14:textId="6D88FD60" w:rsidTr="003A04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AA" w14:textId="77777777" w:rsidR="003A0400" w:rsidRDefault="003A0400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65F1D" w14:textId="5EB3F574" w:rsidR="003A0400" w:rsidRPr="00A61084" w:rsidRDefault="00843CE4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D5934" w14:textId="7F67ABF6" w:rsidR="003A0400" w:rsidRPr="00A61084" w:rsidRDefault="00843CE4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E61B4" w14:textId="1BEAF254" w:rsidR="003A0400" w:rsidRPr="00A61084" w:rsidRDefault="00843CE4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D420A" w14:textId="4A746810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6FD68ACA" w:rsidR="00574B56" w:rsidRPr="00EA65EE" w:rsidRDefault="00D34E89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1D8B1BA7" w:rsidR="00574B56" w:rsidRPr="005A491A" w:rsidRDefault="00BB498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14CF2C7A" w:rsidR="00574B56" w:rsidRPr="00A3386A" w:rsidRDefault="00A3386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22C96F4D" w:rsidR="00574B56" w:rsidRPr="00C638C5" w:rsidRDefault="00C638C5" w:rsidP="005A40DB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5653DE4C" w:rsidR="00435695" w:rsidRPr="005A491A" w:rsidRDefault="00D34E89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5F6B3387" w:rsidR="00435695" w:rsidRPr="00F97880" w:rsidRDefault="00BB4981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0401C73D" w:rsidR="00435695" w:rsidRPr="00A3386A" w:rsidRDefault="00A3386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2F4CC956" w:rsidR="00435695" w:rsidRPr="00C638C5" w:rsidRDefault="00C638C5" w:rsidP="005A40DB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28D9ECFE" w:rsidR="00435695" w:rsidRDefault="00D34E89" w:rsidP="00D34E8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259CC320" w:rsidR="00435695" w:rsidRPr="00B24B5A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370EF42C" w:rsidR="00435695" w:rsidRPr="00B24B5A" w:rsidRDefault="00A3386A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78D5F49A" w:rsidR="00435695" w:rsidRPr="00C638C5" w:rsidRDefault="00C638C5" w:rsidP="005A40D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94339" w14:paraId="225605F3" w14:textId="77777777" w:rsidTr="00B2012A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490E252A" w:rsidR="00E94339" w:rsidRDefault="00D34E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266C40AC" w:rsidR="00E94339" w:rsidRPr="00B24B5A" w:rsidRDefault="00BB4981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56687228" w:rsidR="00E94339" w:rsidRPr="00B24B5A" w:rsidRDefault="00A3386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1B9896FF" w:rsidR="00E94339" w:rsidRPr="00C638C5" w:rsidRDefault="005A40D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44173" w14:paraId="46E30BE7" w14:textId="77777777" w:rsidTr="00B2012A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2DB8B05" w:rsidR="00844173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0853B685" w:rsidR="00844173" w:rsidRPr="00B24B5A" w:rsidRDefault="00BB4981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117B3243" w:rsidR="00844173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12B01744" w:rsidR="00844173" w:rsidRPr="005A40DB" w:rsidRDefault="005A40D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5C6DB547" w14:textId="77777777" w:rsidTr="00B2012A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6E1EE784" w:rsidR="00E75F96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32A49FD3" w:rsidR="00E75F96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3E44015E" w:rsidR="00E75F96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692F239A" w:rsidR="00E75F96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35D3484C" w14:textId="77777777" w:rsidTr="00B2012A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09438A4" w:rsidR="00E75F96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014DE75D" w:rsidR="00E75F96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51F5427F" w:rsidR="00E75F96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5075CB86" w:rsidR="00E75F96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DFB2878" w14:textId="77777777" w:rsidTr="00B2012A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32C9596B" w:rsidR="00693255" w:rsidRDefault="00D34E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00654C7" w:rsidR="00693255" w:rsidRPr="00B24B5A" w:rsidRDefault="00BB4981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FF05EB1" w:rsidR="00693255" w:rsidRPr="00B24B5A" w:rsidRDefault="0015079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078FB0F2" w:rsidR="00693255" w:rsidRPr="00B24B5A" w:rsidRDefault="005A40D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64A2792" w14:textId="77777777" w:rsidTr="00B2012A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27C2638C" w:rsidR="00693255" w:rsidRDefault="00D34E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1DEDC4E4" w:rsidR="00693255" w:rsidRPr="00B24B5A" w:rsidRDefault="00BB4981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10B42C1B" w:rsidR="00693255" w:rsidRPr="00B24B5A" w:rsidRDefault="00A3386A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5E0D891A" w:rsidR="00693255" w:rsidRPr="00C638C5" w:rsidRDefault="00C638C5" w:rsidP="005A40D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40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24B190F6" w:rsidR="00693255" w:rsidRDefault="00552D7B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4B12ED5B" w:rsidR="00693255" w:rsidRPr="00B24B5A" w:rsidRDefault="00552D7B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16E88828" w:rsidR="00693255" w:rsidRPr="00B24B5A" w:rsidRDefault="008616AD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37FF745B" w:rsidR="00693255" w:rsidRPr="00B24B5A" w:rsidRDefault="00D02C85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3028A60C" w:rsidR="00844173" w:rsidRDefault="00552D7B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38A38769" w:rsidR="00844173" w:rsidRPr="00B24B5A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6D321A02" w:rsidR="00844173" w:rsidRPr="00B24B5A" w:rsidRDefault="00A3386A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5D667E9C" w:rsidR="00844173" w:rsidRPr="00B24B5A" w:rsidRDefault="005A40DB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014E843C" w:rsidR="00435695" w:rsidRDefault="00D34E89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0F3A4743" w14:textId="0CBFEBBB" w:rsidR="00435695" w:rsidRPr="00B24B5A" w:rsidRDefault="00435695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1C643082" w:rsidR="00435695" w:rsidRPr="00B24B5A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033AF73C" w:rsidR="00435695" w:rsidRPr="00150799" w:rsidRDefault="00A3386A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22F95D04" w:rsidR="00435695" w:rsidRPr="00C638C5" w:rsidRDefault="005A40DB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44173" w14:paraId="54BAD55F" w14:textId="77777777" w:rsidTr="00B2012A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54BF41D6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528C059C" w:rsidR="00844173" w:rsidRPr="00B24B5A" w:rsidRDefault="00BB498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407EAC4D" w:rsidR="00844173" w:rsidRPr="002D3AA1" w:rsidRDefault="002D3AA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414695A" w:rsidR="00844173" w:rsidRPr="00B24B5A" w:rsidRDefault="005A40D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173" w14:paraId="52EA93F1" w14:textId="77777777" w:rsidTr="00B2012A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484D9339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5D23B797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1AD9ACFE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64DFD08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B94E4B0" w14:textId="77777777" w:rsidTr="00B2012A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6315BB6F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3984BEC7" w:rsidR="00844173" w:rsidRPr="00B24B5A" w:rsidRDefault="00F97880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2BCE448C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94EB23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70B45A82" w14:textId="77777777" w:rsidTr="00B2012A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Улучшение жилищных условий, предоставление жилого помещения по </w:t>
            </w: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2697263D" w:rsidR="00844173" w:rsidRDefault="00D34E89" w:rsidP="00D34E8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46D5F699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23287226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3B86EC5A" w:rsidR="00844173" w:rsidRPr="001E057D" w:rsidRDefault="001E057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3F454C03" w14:textId="77777777" w:rsidTr="00B2012A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3588CB4E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19622B31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61AFD3A0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13D0188A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568007A0" w14:textId="77777777" w:rsidTr="00B2012A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5BEC39BD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661FC7F2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31568754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314A232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0D2E9689" w14:textId="77777777" w:rsidTr="00B2012A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106FEFAA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41EB393F" w:rsidR="00844173" w:rsidRPr="00B24B5A" w:rsidRDefault="00BB498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0BA15D77" w:rsidR="00844173" w:rsidRPr="002D3AA1" w:rsidRDefault="002D3AA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33520C3A" w:rsidR="00844173" w:rsidRPr="005A40DB" w:rsidRDefault="005A40D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173" w14:paraId="1CDC894E" w14:textId="77777777" w:rsidTr="00B2012A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2569ABB" w:rsidR="00844173" w:rsidRDefault="00D34E89" w:rsidP="00D34E8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31CBE236" w:rsidR="00844173" w:rsidRPr="00B24B5A" w:rsidRDefault="00BB4981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061EDD03" w:rsidR="00844173" w:rsidRPr="00B24B5A" w:rsidRDefault="00A3386A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2DCE3148" w:rsidR="00844173" w:rsidRPr="00C638C5" w:rsidRDefault="00C638C5" w:rsidP="005A40DB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0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B2012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7FA447B5" w:rsidR="00435695" w:rsidRPr="00B24B5A" w:rsidRDefault="00552D7B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5970A593" w:rsidR="00435695" w:rsidRPr="00B24B5A" w:rsidRDefault="006E4E26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6AB34BE1" w:rsidR="00435695" w:rsidRPr="00B24B5A" w:rsidRDefault="008616AD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3F116566" w:rsidR="00435695" w:rsidRPr="00B24B5A" w:rsidRDefault="00D02C85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B2012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5C5FD96C" w:rsidR="00435695" w:rsidRPr="00B24B5A" w:rsidRDefault="00552D7B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8CE68C" w:rsidR="00435695" w:rsidRPr="00B24B5A" w:rsidRDefault="006E4E26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7B72E33B" w:rsidR="00435695" w:rsidRPr="00B24B5A" w:rsidRDefault="008616AD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196BD2EC" w:rsidR="00435695" w:rsidRPr="00B24B5A" w:rsidRDefault="00D02C85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B2012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2A9F931F" w:rsidR="00435695" w:rsidRPr="00663499" w:rsidRDefault="00D34E89" w:rsidP="00D34E8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48187413" w:rsidR="00435695" w:rsidRPr="00663499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264C16D2" w:rsidR="00435695" w:rsidRPr="00663499" w:rsidRDefault="00A3386A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5B82229E" w:rsidR="00435695" w:rsidRPr="00C638C5" w:rsidRDefault="005A40DB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B2012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7C8D4B52" w:rsidR="008810CB" w:rsidRPr="00663499" w:rsidRDefault="00D34E89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7B0E7273" w:rsidR="008810CB" w:rsidRPr="00663499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34955EB6" w:rsidR="008810CB" w:rsidRPr="00663499" w:rsidRDefault="00A3386A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3FE9BF14" w:rsidR="008810CB" w:rsidRPr="005A40DB" w:rsidRDefault="005A40DB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75F96" w14:paraId="2D6270A1" w14:textId="77777777" w:rsidTr="00B201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17E6E251" w:rsidR="00E75F96" w:rsidRPr="002D357D" w:rsidRDefault="006E4E2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0F84F40D" w:rsidR="00E75F96" w:rsidRPr="002D357D" w:rsidRDefault="006E4E2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2F9CF9F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49B23470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2419D6A7" w14:textId="77777777" w:rsidTr="00B201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4AB3940D" w:rsidR="00E75F96" w:rsidRPr="002D357D" w:rsidRDefault="00EA65EE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0A466C7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08B810C5" w:rsidR="00E75F96" w:rsidRPr="002D357D" w:rsidRDefault="00A3386A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4449F9EF" w:rsidR="00E75F96" w:rsidRPr="002D357D" w:rsidRDefault="005A40D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5F96" w14:paraId="4D485CF1" w14:textId="77777777" w:rsidTr="00B201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2AF8F8F9" w:rsidR="00E75F96" w:rsidRPr="002D357D" w:rsidRDefault="00D34E89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6E07E25E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476D077A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1D2BB337" w:rsidR="00E75F96" w:rsidRPr="002D357D" w:rsidRDefault="005A40D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5F96" w14:paraId="72D1BD7E" w14:textId="77777777" w:rsidTr="00B201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0B3830C6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3F841693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1570079B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05E07232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9A0" w14:paraId="220163A3" w14:textId="77777777" w:rsidTr="00B201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05B3C957" w:rsidR="00ED59A0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4962EAEE" w:rsidR="00ED59A0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5B077053" w:rsidR="00ED59A0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0E899413" w:rsidR="00ED59A0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754DE1D7" w14:textId="77777777" w:rsidTr="00B201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10AF4596" w:rsidR="008810CB" w:rsidRPr="002D357D" w:rsidRDefault="00D34E89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45A88001" w:rsidR="008810CB" w:rsidRPr="002D357D" w:rsidRDefault="00BB4981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38C64522" w:rsidR="008810CB" w:rsidRPr="002D357D" w:rsidRDefault="00A3386A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5B35E586" w:rsidR="008810CB" w:rsidRPr="00C638C5" w:rsidRDefault="005A40D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7A935A28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1F69CA8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0197D0DB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4B85C153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CE490B3" w:rsidR="00A140D1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179021A9" w:rsidR="00A140D1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383413C3" w:rsidR="00A140D1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65566351" w:rsidR="00A140D1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B2012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(деятельность в сфере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0F6819E7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27B66DAA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40E6EE24" w:rsidR="008B0977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3E2D1648" w:rsidR="008B0977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8B0977" w:rsidRPr="00ED59A0" w:rsidRDefault="008810CB" w:rsidP="00B2012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1C99D5D2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54ACA291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64AB943" w:rsidR="008B0977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62BCABA9" w:rsidR="008B0977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8B0977" w:rsidRPr="00ED59A0" w:rsidRDefault="008810CB" w:rsidP="00B2012A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7DE5873D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698224F2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2BB2258B" w:rsidR="008B0977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7B12549F" w:rsidR="008B0977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40D0466F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112AE718" w:rsidR="008B0977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6C57160B" w:rsidR="008B0977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9455CFD" w:rsidR="008B0977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35F0443C" w:rsidR="008810CB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5D767455" w:rsidR="008810CB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63F587F3" w:rsidR="008810CB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450D07E3" w:rsidR="008810CB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B2012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459C61C" w:rsidR="00435695" w:rsidRPr="002D357D" w:rsidRDefault="006E4E26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2311E2DC" w:rsidR="00435695" w:rsidRPr="002D357D" w:rsidRDefault="006E4E26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D6D5B1A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1FF46F3A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B2012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455C0073" w:rsidR="00435695" w:rsidRPr="00663499" w:rsidRDefault="00D34E89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20C54004" w:rsidR="00435695" w:rsidRPr="00663499" w:rsidRDefault="006E4E26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1024FA9B" w:rsidR="00435695" w:rsidRPr="00663499" w:rsidRDefault="00B57BFB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374FFF65" w:rsidR="00435695" w:rsidRPr="005A40DB" w:rsidRDefault="005A40DB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4EB0F175" w:rsidR="00435695" w:rsidRPr="002D357D" w:rsidRDefault="00D34E89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0754B984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6D74FFEF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4317911B" w:rsidR="00435695" w:rsidRPr="002D357D" w:rsidRDefault="005A40DB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585DC2DC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20095DD2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3C8B57A1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600EFA24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22610A59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7FD6AFA0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48AD933B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399F1F9B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6A1C8F46" w:rsidR="00435695" w:rsidRPr="002D357D" w:rsidRDefault="006E4E26" w:rsidP="00B2012A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64B15DE6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45F60CCF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288C3FB2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036C28DC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67682D67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0B563AE4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277466F5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22A2AC13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55B01EB5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25514CD7" w:rsidR="00435695" w:rsidRPr="002D3AA1" w:rsidRDefault="002D3AA1" w:rsidP="00B201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796557C7" w:rsidR="00435695" w:rsidRPr="004B470C" w:rsidRDefault="004B470C" w:rsidP="00B201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6096DC5F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16910174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80875F2" w:rsidR="00435695" w:rsidRPr="002D357D" w:rsidRDefault="008616AD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59048FE0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B2012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30AF5E78" w:rsidR="00435695" w:rsidRPr="002D357D" w:rsidRDefault="00D34E89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738628FA" w:rsidR="00435695" w:rsidRPr="002D357D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6081FEDC" w:rsidR="00435695" w:rsidRPr="00150799" w:rsidRDefault="00150799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09C9298D" w:rsidR="00435695" w:rsidRPr="005A40DB" w:rsidRDefault="005A40DB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Конституционные права и свободы граждан, деятельность органов </w:t>
            </w: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1172D4EE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7D5F57BE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374C6757" w:rsidR="00435695" w:rsidRPr="002D357D" w:rsidRDefault="00BD7BF4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5414BD78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4DB61772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5DAE6154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09254408" w:rsidR="00435695" w:rsidRPr="002D357D" w:rsidRDefault="00BD7BF4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3AB57A9D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5D8C975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68B53D3B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75AFAF0F" w:rsidR="00435695" w:rsidRPr="002D357D" w:rsidRDefault="00BD7BF4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5F2DA097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B2012A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BFAF553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35A2326A" w:rsidR="00435695" w:rsidRPr="002D357D" w:rsidRDefault="006E4E26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FDBCF94" w:rsidR="00435695" w:rsidRPr="002D357D" w:rsidRDefault="00BD7BF4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7476AC99" w:rsidR="00435695" w:rsidRPr="002D357D" w:rsidRDefault="00D02C85" w:rsidP="00B20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B2012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118C2749" w:rsidR="00435695" w:rsidRPr="00F5246C" w:rsidRDefault="00D34E89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0DEB08F8" w:rsidR="00435695" w:rsidRPr="00F5246C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5EB747CA" w:rsidR="00435695" w:rsidRPr="00F5246C" w:rsidRDefault="00BD7BF4" w:rsidP="00B20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6C145D6B" w:rsidR="00435695" w:rsidRPr="00F5246C" w:rsidRDefault="005A40DB" w:rsidP="00B20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B2012A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DEB98A6" w:rsidR="00435695" w:rsidRDefault="00D34E89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4E3A481C" w:rsidR="00435695" w:rsidRPr="00BB4981" w:rsidRDefault="00BB4981" w:rsidP="00B2012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F682356" w:rsidR="00435695" w:rsidRPr="00F5246C" w:rsidRDefault="005E1B9B" w:rsidP="00B20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484D5166" w:rsidR="00435695" w:rsidRPr="005A40DB" w:rsidRDefault="005A40DB" w:rsidP="00B20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BCEC0" w14:textId="77777777" w:rsidR="003759CB" w:rsidRDefault="003759CB" w:rsidP="00C23D22">
      <w:r>
        <w:separator/>
      </w:r>
    </w:p>
  </w:endnote>
  <w:endnote w:type="continuationSeparator" w:id="0">
    <w:p w14:paraId="144C6267" w14:textId="77777777" w:rsidR="003759CB" w:rsidRDefault="003759CB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1397" w14:textId="77777777" w:rsidR="003759CB" w:rsidRDefault="003759CB"/>
  </w:footnote>
  <w:footnote w:type="continuationSeparator" w:id="0">
    <w:p w14:paraId="3386BD5A" w14:textId="77777777" w:rsidR="003759CB" w:rsidRDefault="003759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A65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073CD"/>
    <w:rsid w:val="00112ACC"/>
    <w:rsid w:val="00113EA6"/>
    <w:rsid w:val="001210D8"/>
    <w:rsid w:val="0012132F"/>
    <w:rsid w:val="00123640"/>
    <w:rsid w:val="00131D43"/>
    <w:rsid w:val="00144071"/>
    <w:rsid w:val="00144AFB"/>
    <w:rsid w:val="00150799"/>
    <w:rsid w:val="0015101C"/>
    <w:rsid w:val="0015271D"/>
    <w:rsid w:val="00154945"/>
    <w:rsid w:val="00171D27"/>
    <w:rsid w:val="0017439B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2883"/>
    <w:rsid w:val="001B4007"/>
    <w:rsid w:val="001B5C6D"/>
    <w:rsid w:val="001B7B2A"/>
    <w:rsid w:val="001C2BA2"/>
    <w:rsid w:val="001C4B51"/>
    <w:rsid w:val="001C65C8"/>
    <w:rsid w:val="001D6736"/>
    <w:rsid w:val="001D7E82"/>
    <w:rsid w:val="001E057D"/>
    <w:rsid w:val="001E2A6B"/>
    <w:rsid w:val="001E6691"/>
    <w:rsid w:val="001E7A42"/>
    <w:rsid w:val="001F31D3"/>
    <w:rsid w:val="001F3C9D"/>
    <w:rsid w:val="001F54EC"/>
    <w:rsid w:val="001F73B4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3DE1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3AA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9CB"/>
    <w:rsid w:val="00375B1D"/>
    <w:rsid w:val="0037637B"/>
    <w:rsid w:val="00376D7D"/>
    <w:rsid w:val="003836BF"/>
    <w:rsid w:val="00383A83"/>
    <w:rsid w:val="00394BA3"/>
    <w:rsid w:val="003A0400"/>
    <w:rsid w:val="003B09B9"/>
    <w:rsid w:val="003B42EE"/>
    <w:rsid w:val="003B4594"/>
    <w:rsid w:val="003C0688"/>
    <w:rsid w:val="003C2164"/>
    <w:rsid w:val="003C232A"/>
    <w:rsid w:val="003C278C"/>
    <w:rsid w:val="003C5FE2"/>
    <w:rsid w:val="003D0FC6"/>
    <w:rsid w:val="003D28E1"/>
    <w:rsid w:val="003D41CA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5D88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9B4"/>
    <w:rsid w:val="00483E33"/>
    <w:rsid w:val="004937D7"/>
    <w:rsid w:val="0049663D"/>
    <w:rsid w:val="00496ED6"/>
    <w:rsid w:val="0049711A"/>
    <w:rsid w:val="004974CD"/>
    <w:rsid w:val="004A000B"/>
    <w:rsid w:val="004A10A9"/>
    <w:rsid w:val="004A54E2"/>
    <w:rsid w:val="004B15B1"/>
    <w:rsid w:val="004B30FE"/>
    <w:rsid w:val="004B470C"/>
    <w:rsid w:val="004B75FA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252C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25BDC"/>
    <w:rsid w:val="00530C41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D7B"/>
    <w:rsid w:val="00552F38"/>
    <w:rsid w:val="00566C0C"/>
    <w:rsid w:val="00570937"/>
    <w:rsid w:val="00571FB9"/>
    <w:rsid w:val="00573E54"/>
    <w:rsid w:val="00574B56"/>
    <w:rsid w:val="00575A7A"/>
    <w:rsid w:val="00577513"/>
    <w:rsid w:val="00577C3F"/>
    <w:rsid w:val="005807BC"/>
    <w:rsid w:val="00587364"/>
    <w:rsid w:val="005876CB"/>
    <w:rsid w:val="005947FA"/>
    <w:rsid w:val="005A0CEF"/>
    <w:rsid w:val="005A1198"/>
    <w:rsid w:val="005A11CA"/>
    <w:rsid w:val="005A40DB"/>
    <w:rsid w:val="005A491A"/>
    <w:rsid w:val="005A6096"/>
    <w:rsid w:val="005A76A2"/>
    <w:rsid w:val="005B79B9"/>
    <w:rsid w:val="005C61BD"/>
    <w:rsid w:val="005C6510"/>
    <w:rsid w:val="005D1EA4"/>
    <w:rsid w:val="005D2BBF"/>
    <w:rsid w:val="005D3443"/>
    <w:rsid w:val="005D702C"/>
    <w:rsid w:val="005D7EB4"/>
    <w:rsid w:val="005E0FD1"/>
    <w:rsid w:val="005E1B9B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4E26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1840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264FE"/>
    <w:rsid w:val="008341F4"/>
    <w:rsid w:val="008343EF"/>
    <w:rsid w:val="008405F2"/>
    <w:rsid w:val="00843CE4"/>
    <w:rsid w:val="00844173"/>
    <w:rsid w:val="00851107"/>
    <w:rsid w:val="008605C0"/>
    <w:rsid w:val="008613EB"/>
    <w:rsid w:val="0086147A"/>
    <w:rsid w:val="008616AD"/>
    <w:rsid w:val="00864FB8"/>
    <w:rsid w:val="00865107"/>
    <w:rsid w:val="008707E1"/>
    <w:rsid w:val="00873711"/>
    <w:rsid w:val="00874ECB"/>
    <w:rsid w:val="00880C48"/>
    <w:rsid w:val="008810CB"/>
    <w:rsid w:val="0088135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386A"/>
    <w:rsid w:val="00A34655"/>
    <w:rsid w:val="00A40248"/>
    <w:rsid w:val="00A40750"/>
    <w:rsid w:val="00A424FB"/>
    <w:rsid w:val="00A461F6"/>
    <w:rsid w:val="00A47FB9"/>
    <w:rsid w:val="00A516A3"/>
    <w:rsid w:val="00A52C3D"/>
    <w:rsid w:val="00A562B2"/>
    <w:rsid w:val="00A573AD"/>
    <w:rsid w:val="00A57546"/>
    <w:rsid w:val="00A57E11"/>
    <w:rsid w:val="00A57F94"/>
    <w:rsid w:val="00A6108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6073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12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18E9"/>
    <w:rsid w:val="00B54AA4"/>
    <w:rsid w:val="00B559BF"/>
    <w:rsid w:val="00B57BFB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B4981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D7BF4"/>
    <w:rsid w:val="00BE215F"/>
    <w:rsid w:val="00BE361C"/>
    <w:rsid w:val="00BE485D"/>
    <w:rsid w:val="00BE50DB"/>
    <w:rsid w:val="00BE5E2E"/>
    <w:rsid w:val="00BE6B3A"/>
    <w:rsid w:val="00BF56EF"/>
    <w:rsid w:val="00C001B1"/>
    <w:rsid w:val="00C0256A"/>
    <w:rsid w:val="00C04BB9"/>
    <w:rsid w:val="00C05B5D"/>
    <w:rsid w:val="00C22744"/>
    <w:rsid w:val="00C23D22"/>
    <w:rsid w:val="00C2616A"/>
    <w:rsid w:val="00C26226"/>
    <w:rsid w:val="00C27E1C"/>
    <w:rsid w:val="00C32206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38C5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3D4E"/>
    <w:rsid w:val="00CD72FC"/>
    <w:rsid w:val="00CD797A"/>
    <w:rsid w:val="00CE0705"/>
    <w:rsid w:val="00CE0EF5"/>
    <w:rsid w:val="00CE2543"/>
    <w:rsid w:val="00CF4073"/>
    <w:rsid w:val="00CF78C1"/>
    <w:rsid w:val="00D02C85"/>
    <w:rsid w:val="00D11D69"/>
    <w:rsid w:val="00D20B8E"/>
    <w:rsid w:val="00D22C17"/>
    <w:rsid w:val="00D2464D"/>
    <w:rsid w:val="00D34E89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745A"/>
    <w:rsid w:val="00DD04C9"/>
    <w:rsid w:val="00DD634E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26E7"/>
    <w:rsid w:val="00E3403B"/>
    <w:rsid w:val="00E43B44"/>
    <w:rsid w:val="00E47F21"/>
    <w:rsid w:val="00E518B3"/>
    <w:rsid w:val="00E53D75"/>
    <w:rsid w:val="00E54D6C"/>
    <w:rsid w:val="00E55A77"/>
    <w:rsid w:val="00E6415C"/>
    <w:rsid w:val="00E75638"/>
    <w:rsid w:val="00E75F96"/>
    <w:rsid w:val="00E826FF"/>
    <w:rsid w:val="00E82C82"/>
    <w:rsid w:val="00E91332"/>
    <w:rsid w:val="00E94339"/>
    <w:rsid w:val="00E9436A"/>
    <w:rsid w:val="00E943B3"/>
    <w:rsid w:val="00E96F46"/>
    <w:rsid w:val="00EA186D"/>
    <w:rsid w:val="00EA65EE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0B62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2AC2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880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2D7F-040E-4353-A4AE-1DFE9C6B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18</cp:revision>
  <cp:lastPrinted>2022-12-30T12:23:00Z</cp:lastPrinted>
  <dcterms:created xsi:type="dcterms:W3CDTF">2023-12-20T09:40:00Z</dcterms:created>
  <dcterms:modified xsi:type="dcterms:W3CDTF">2023-12-28T13:36:00Z</dcterms:modified>
</cp:coreProperties>
</file>