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47" w:rsidRDefault="000C3E47" w:rsidP="00BA02F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Результаты исследования питьевой воды</w:t>
      </w:r>
      <w:r w:rsidR="00804BEA" w:rsidRPr="00804BEA">
        <w:rPr>
          <w:sz w:val="28"/>
          <w:szCs w:val="28"/>
        </w:rPr>
        <w:t xml:space="preserve"> </w:t>
      </w:r>
      <w:r w:rsidR="00804BEA">
        <w:rPr>
          <w:sz w:val="28"/>
          <w:szCs w:val="28"/>
        </w:rPr>
        <w:t>город Мурманск (</w:t>
      </w:r>
      <w:r>
        <w:rPr>
          <w:sz w:val="28"/>
          <w:szCs w:val="28"/>
        </w:rPr>
        <w:t>20</w:t>
      </w:r>
      <w:r w:rsidR="00AE0D4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804BEA">
        <w:rPr>
          <w:sz w:val="28"/>
          <w:szCs w:val="28"/>
        </w:rPr>
        <w:t>)</w:t>
      </w:r>
    </w:p>
    <w:p w:rsidR="000C3E47" w:rsidRDefault="000C3E47" w:rsidP="00BA02FA">
      <w:pPr>
        <w:jc w:val="center"/>
        <w:rPr>
          <w:sz w:val="28"/>
          <w:szCs w:val="28"/>
        </w:rPr>
      </w:pPr>
    </w:p>
    <w:p w:rsidR="000C3E47" w:rsidRDefault="000C3E47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питьевой воды ведутся регулярные наблюдения Центральной производственной лабораторией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</w:t>
      </w:r>
      <w:r w:rsidR="00F7494F">
        <w:rPr>
          <w:sz w:val="28"/>
          <w:szCs w:val="28"/>
        </w:rPr>
        <w:t xml:space="preserve"> и Производственной лаборатори</w:t>
      </w:r>
      <w:r w:rsidR="00CD4ADD">
        <w:rPr>
          <w:sz w:val="28"/>
          <w:szCs w:val="28"/>
        </w:rPr>
        <w:t>ей</w:t>
      </w:r>
      <w:r w:rsidR="00F7494F">
        <w:rPr>
          <w:sz w:val="28"/>
          <w:szCs w:val="28"/>
        </w:rPr>
        <w:t xml:space="preserve"> МУП «</w:t>
      </w:r>
      <w:proofErr w:type="spellStart"/>
      <w:r w:rsidR="00F7494F">
        <w:rPr>
          <w:sz w:val="28"/>
          <w:szCs w:val="28"/>
        </w:rPr>
        <w:t>Североморскводоканал</w:t>
      </w:r>
      <w:proofErr w:type="spellEnd"/>
      <w:r w:rsidR="00F7494F">
        <w:rPr>
          <w:sz w:val="28"/>
          <w:szCs w:val="28"/>
        </w:rPr>
        <w:t>»</w:t>
      </w:r>
      <w:r>
        <w:rPr>
          <w:sz w:val="28"/>
          <w:szCs w:val="28"/>
        </w:rPr>
        <w:t>. Лаборатори</w:t>
      </w:r>
      <w:r w:rsidR="00F7494F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производится анализ качества воды по всем органолептическим и микробиологическим показателям, а так же химическим свойствам</w:t>
      </w:r>
      <w:r w:rsidR="00F7494F">
        <w:rPr>
          <w:sz w:val="28"/>
          <w:szCs w:val="28"/>
        </w:rPr>
        <w:t xml:space="preserve">, </w:t>
      </w:r>
      <w:bookmarkEnd w:id="0"/>
      <w:bookmarkEnd w:id="1"/>
      <w:r w:rsidR="00F7494F">
        <w:rPr>
          <w:sz w:val="28"/>
          <w:szCs w:val="28"/>
        </w:rPr>
        <w:t>на соответствие СанПиН 2.1.4.1074-01.</w:t>
      </w:r>
    </w:p>
    <w:p w:rsidR="00F7494F" w:rsidRDefault="00F7494F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исследований </w:t>
      </w:r>
      <w:r w:rsidRPr="00115A3F">
        <w:rPr>
          <w:sz w:val="28"/>
          <w:szCs w:val="28"/>
        </w:rPr>
        <w:t>питьевой воды в точках перед поступлением</w:t>
      </w:r>
      <w:r>
        <w:rPr>
          <w:sz w:val="28"/>
          <w:szCs w:val="28"/>
        </w:rPr>
        <w:t xml:space="preserve"> </w:t>
      </w:r>
      <w:r w:rsidRPr="00115A3F">
        <w:rPr>
          <w:sz w:val="28"/>
          <w:szCs w:val="28"/>
        </w:rPr>
        <w:t>в распределительную сеть г. Мурманска за 20</w:t>
      </w:r>
      <w:r w:rsidR="00321287">
        <w:rPr>
          <w:sz w:val="28"/>
          <w:szCs w:val="28"/>
        </w:rPr>
        <w:t>20</w:t>
      </w:r>
      <w:r w:rsidRPr="00115A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0353F8">
        <w:rPr>
          <w:sz w:val="28"/>
          <w:szCs w:val="28"/>
        </w:rPr>
        <w:t>приведена в</w:t>
      </w:r>
      <w:r>
        <w:rPr>
          <w:sz w:val="28"/>
          <w:szCs w:val="28"/>
        </w:rPr>
        <w:t xml:space="preserve"> таблице.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мероприятиях по приведению качества питьевой воды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установленным требованиям</w:t>
      </w:r>
    </w:p>
    <w:p w:rsidR="008706AD" w:rsidRDefault="008706AD" w:rsidP="008706AD">
      <w:pPr>
        <w:jc w:val="center"/>
        <w:rPr>
          <w:sz w:val="28"/>
          <w:szCs w:val="28"/>
        </w:rPr>
      </w:pPr>
    </w:p>
    <w:p w:rsidR="008706AD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приведению качества питьевой воды в соответствие с СанПиН 2.1.4.1074-01 включены в техническое задание на разработку инвестиционной программы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на период 20</w:t>
      </w:r>
      <w:r w:rsidR="00F8194A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F8194A">
        <w:rPr>
          <w:sz w:val="28"/>
          <w:szCs w:val="28"/>
        </w:rPr>
        <w:t>39</w:t>
      </w:r>
      <w:r>
        <w:rPr>
          <w:sz w:val="28"/>
          <w:szCs w:val="28"/>
        </w:rPr>
        <w:t xml:space="preserve"> годы, утвержденное постановлением администрации города Мурманска от </w:t>
      </w:r>
      <w:r w:rsidR="00F8194A" w:rsidRPr="00F8194A">
        <w:rPr>
          <w:sz w:val="28"/>
          <w:szCs w:val="28"/>
        </w:rPr>
        <w:t>18.02.2019 № 584</w:t>
      </w:r>
      <w:r w:rsidR="00F8194A">
        <w:rPr>
          <w:sz w:val="28"/>
          <w:szCs w:val="28"/>
        </w:rPr>
        <w:t>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  <w:sectPr w:rsidR="00027BF5" w:rsidRPr="00115A3F" w:rsidSect="00ED3D8B">
          <w:pgSz w:w="11906" w:h="16838"/>
          <w:pgMar w:top="709" w:right="851" w:bottom="993" w:left="1418" w:header="709" w:footer="709" w:gutter="0"/>
          <w:cols w:space="708"/>
          <w:docGrid w:linePitch="360"/>
        </w:sect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tbl>
      <w:tblPr>
        <w:tblW w:w="15826" w:type="dxa"/>
        <w:tblInd w:w="600" w:type="dxa"/>
        <w:tblLook w:val="04A0" w:firstRow="1" w:lastRow="0" w:firstColumn="1" w:lastColumn="0" w:noHBand="0" w:noVBand="1"/>
      </w:tblPr>
      <w:tblGrid>
        <w:gridCol w:w="643"/>
        <w:gridCol w:w="1637"/>
        <w:gridCol w:w="1065"/>
        <w:gridCol w:w="1471"/>
        <w:gridCol w:w="1922"/>
        <w:gridCol w:w="1275"/>
        <w:gridCol w:w="1276"/>
        <w:gridCol w:w="109"/>
        <w:gridCol w:w="1167"/>
        <w:gridCol w:w="100"/>
        <w:gridCol w:w="1176"/>
        <w:gridCol w:w="489"/>
        <w:gridCol w:w="1212"/>
        <w:gridCol w:w="835"/>
        <w:gridCol w:w="978"/>
        <w:gridCol w:w="238"/>
        <w:gridCol w:w="233"/>
      </w:tblGrid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  <w:r w:rsidRPr="00115A3F">
              <w:rPr>
                <w:sz w:val="28"/>
                <w:szCs w:val="28"/>
              </w:rPr>
              <w:t>Результаты химико-бактериологического исследования питьевой воды в точках перед поступлением</w:t>
            </w: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321287">
            <w:pPr>
              <w:jc w:val="center"/>
              <w:rPr>
                <w:sz w:val="28"/>
                <w:szCs w:val="28"/>
              </w:rPr>
            </w:pPr>
            <w:r w:rsidRPr="00115A3F">
              <w:rPr>
                <w:sz w:val="28"/>
                <w:szCs w:val="28"/>
              </w:rPr>
              <w:t xml:space="preserve"> в распределительную сеть г. Мурманска за 20</w:t>
            </w:r>
            <w:r w:rsidR="00321287">
              <w:rPr>
                <w:sz w:val="28"/>
                <w:szCs w:val="28"/>
              </w:rPr>
              <w:t>20</w:t>
            </w:r>
            <w:r w:rsidRPr="00115A3F">
              <w:rPr>
                <w:sz w:val="28"/>
                <w:szCs w:val="28"/>
              </w:rPr>
              <w:t xml:space="preserve"> год</w:t>
            </w:r>
          </w:p>
        </w:tc>
      </w:tr>
      <w:tr w:rsidR="00BA02FA" w:rsidRPr="00115A3F" w:rsidTr="00BA02FA">
        <w:trPr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№</w:t>
            </w:r>
            <w:r w:rsidR="00E03E72">
              <w:rPr>
                <w:sz w:val="20"/>
                <w:szCs w:val="20"/>
              </w:rPr>
              <w:t xml:space="preserve"> </w:t>
            </w:r>
            <w:proofErr w:type="gramStart"/>
            <w:r w:rsidR="00E03E72">
              <w:rPr>
                <w:sz w:val="20"/>
                <w:szCs w:val="20"/>
              </w:rPr>
              <w:t>п</w:t>
            </w:r>
            <w:proofErr w:type="gramEnd"/>
            <w:r w:rsidR="00E03E72">
              <w:rPr>
                <w:sz w:val="20"/>
                <w:szCs w:val="20"/>
              </w:rPr>
              <w:t>/п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Наименование показател</w:t>
            </w:r>
            <w:r w:rsidR="00E03E72"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18"/>
                <w:szCs w:val="18"/>
              </w:rPr>
            </w:pPr>
            <w:r w:rsidRPr="00115A3F">
              <w:rPr>
                <w:sz w:val="18"/>
                <w:szCs w:val="18"/>
              </w:rPr>
              <w:t xml:space="preserve">Ед. </w:t>
            </w:r>
            <w:proofErr w:type="spellStart"/>
            <w:r w:rsidRPr="00115A3F">
              <w:rPr>
                <w:sz w:val="18"/>
                <w:szCs w:val="18"/>
              </w:rPr>
              <w:t>измер</w:t>
            </w:r>
            <w:proofErr w:type="spellEnd"/>
            <w:r w:rsidRPr="00115A3F">
              <w:rPr>
                <w:sz w:val="18"/>
                <w:szCs w:val="18"/>
              </w:rPr>
              <w:t>.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Норматив </w:t>
            </w:r>
            <w:proofErr w:type="gramStart"/>
            <w:r w:rsidRPr="00115A3F">
              <w:rPr>
                <w:sz w:val="20"/>
                <w:szCs w:val="20"/>
              </w:rPr>
              <w:t>по</w:t>
            </w:r>
            <w:proofErr w:type="gramEnd"/>
          </w:p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СанПиН 2.1.4.1074-01</w:t>
            </w:r>
          </w:p>
        </w:tc>
        <w:tc>
          <w:tcPr>
            <w:tcW w:w="86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Питьевая вода</w:t>
            </w: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Большое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 xml:space="preserve">в/з </w:t>
            </w:r>
            <w:proofErr w:type="spellStart"/>
            <w:r w:rsidRPr="00115A3F">
              <w:t>р.</w:t>
            </w:r>
            <w:r w:rsidR="008B214F">
              <w:t>Б</w:t>
            </w:r>
            <w:proofErr w:type="spellEnd"/>
            <w:r w:rsidR="008B214F">
              <w:t>.</w:t>
            </w:r>
            <w:r w:rsidRPr="00115A3F">
              <w:t xml:space="preserve"> </w:t>
            </w:r>
            <w:proofErr w:type="spellStart"/>
            <w:r w:rsidRPr="00115A3F">
              <w:t>Лавна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Первое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р. Кола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ind w:left="-108" w:right="-108"/>
              <w:jc w:val="center"/>
            </w:pPr>
            <w:r w:rsidRPr="00115A3F">
              <w:t xml:space="preserve">в/з </w:t>
            </w:r>
            <w:proofErr w:type="spellStart"/>
            <w:r w:rsidRPr="00115A3F">
              <w:t>Нижнетул</w:t>
            </w:r>
            <w:proofErr w:type="spellEnd"/>
            <w:r w:rsidRPr="00115A3F">
              <w:t>.</w:t>
            </w:r>
            <w:r>
              <w:t xml:space="preserve"> </w:t>
            </w:r>
            <w:r w:rsidRPr="00115A3F">
              <w:t>вод.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BA02FA" w:rsidP="00BA02FA">
            <w:pPr>
              <w:jc w:val="center"/>
            </w:pPr>
            <w:r w:rsidRPr="00E03E72">
              <w:t xml:space="preserve">в/з оз. Большое </w:t>
            </w:r>
            <w:proofErr w:type="spellStart"/>
            <w:r w:rsidRPr="00E03E72">
              <w:t>Грязненское</w:t>
            </w:r>
            <w:proofErr w:type="spellEnd"/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Остаточный свободный хлор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0,3-0,5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321287">
              <w:rPr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0,3</w:t>
            </w:r>
            <w:r w:rsidR="00321287"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3</w:t>
            </w:r>
            <w:r w:rsidR="00321287"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0,4</w:t>
            </w:r>
            <w:r w:rsidR="00321287">
              <w:rPr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0,4</w:t>
            </w:r>
            <w:r w:rsidR="00321287">
              <w:rPr>
                <w:color w:val="000000"/>
              </w:rPr>
              <w:t>7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FE" w:rsidRPr="00E03E72" w:rsidRDefault="00F85F5E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Цветность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градусы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20 (</w:t>
            </w:r>
            <w:r w:rsidR="00F7094B">
              <w:t>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32128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21287">
              <w:rPr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32128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</w:t>
            </w:r>
            <w:r w:rsidR="00321287">
              <w:rPr>
                <w:color w:val="00000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177AFE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2</w:t>
            </w:r>
            <w:r w:rsidR="00F85F5E">
              <w:rPr>
                <w:color w:val="000000"/>
              </w:rPr>
              <w:t>5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Мутность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 w:rsidR="00F7094B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  <w:r w:rsidR="00321287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177AFE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&lt;0,5</w:t>
            </w:r>
            <w:r w:rsidR="00E03E72" w:rsidRPr="00E03E72">
              <w:rPr>
                <w:color w:val="000000"/>
              </w:rPr>
              <w:t>8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>
              <w:t>Запах при 20</w:t>
            </w:r>
            <w:r w:rsidRPr="00115A3F">
              <w:t xml:space="preserve"> град. 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r>
              <w:t>Запах при 60 град. 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F8194A" w:rsidP="006222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F85F5E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A02F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Вкус и привкус при 20 град. 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r>
              <w:t>Водородный показатель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 РН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</w:pPr>
            <w:r>
              <w:t>6-9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  <w:r w:rsidR="0062228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  <w:r w:rsidR="0062228B">
              <w:rPr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62228B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  <w:r w:rsidR="00F8194A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</w:t>
            </w:r>
            <w:r w:rsidR="0062228B">
              <w:rPr>
                <w:color w:val="00000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</w:t>
            </w:r>
            <w:r w:rsidR="0062228B">
              <w:rPr>
                <w:color w:val="000000"/>
              </w:rPr>
              <w:t>6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r>
              <w:t xml:space="preserve">Окисляемость </w:t>
            </w:r>
            <w:proofErr w:type="spellStart"/>
            <w:r>
              <w:t>перманганатная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62228B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</w:t>
            </w:r>
            <w:r w:rsidR="0062228B">
              <w:rPr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</w:t>
            </w:r>
            <w:r w:rsidR="0062228B">
              <w:rPr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62228B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62228B">
              <w:rPr>
                <w:color w:val="000000"/>
              </w:rPr>
              <w:t>76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Жесткость общая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proofErr w:type="gramStart"/>
            <w:r w:rsidRPr="00115A3F"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62228B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62228B">
              <w:rPr>
                <w:color w:val="000000"/>
              </w:rPr>
              <w:t>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62228B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="0062228B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0,3</w:t>
            </w:r>
            <w:r w:rsidR="00B06A71"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0,2</w:t>
            </w:r>
            <w:r w:rsidR="00B06A71">
              <w:rPr>
                <w:color w:val="000000"/>
              </w:rPr>
              <w:t>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</w:t>
            </w:r>
            <w:r w:rsidR="00E03E72" w:rsidRPr="00E03E72">
              <w:rPr>
                <w:color w:val="000000"/>
              </w:rPr>
              <w:t>2</w:t>
            </w:r>
            <w:r w:rsidR="00F85F5E">
              <w:rPr>
                <w:color w:val="000000"/>
              </w:rPr>
              <w:t>6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B06A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B06A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B06A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B06A71">
            <w:pPr>
              <w:jc w:val="center"/>
            </w:pPr>
            <w:r>
              <w:t>5,</w:t>
            </w:r>
            <w:r w:rsidR="00B06A71">
              <w:t>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B06A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  <w:r w:rsidR="00B06A71">
              <w:rPr>
                <w:color w:val="000000"/>
              </w:rPr>
              <w:t>9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</w:t>
            </w:r>
            <w:r w:rsidR="00F85F5E">
              <w:rPr>
                <w:color w:val="000000"/>
              </w:rPr>
              <w:t>4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Общая минерализация (сухой остаток)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CB676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06A71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B06A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B06A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CB6764" w:rsidP="00B06A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06A71">
              <w:rPr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CB6764" w:rsidP="00B06A71">
            <w:pPr>
              <w:jc w:val="center"/>
            </w:pPr>
            <w:r>
              <w:t>4</w:t>
            </w:r>
            <w:r w:rsidR="00B06A71">
              <w:t>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5F5E" w:rsidP="00E03E72">
            <w:pPr>
              <w:jc w:val="center"/>
            </w:pPr>
            <w:r>
              <w:t>50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Марганец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&lt;</w:t>
            </w: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B6764" w:rsidRDefault="00CB676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B06A71">
              <w:rPr>
                <w:color w:val="000000"/>
              </w:rPr>
              <w:t>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  <w:r w:rsidR="00B06A71">
              <w:rPr>
                <w:color w:val="000000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 w:rsidRPr="00115A3F">
              <w:rPr>
                <w:color w:val="000000"/>
              </w:rPr>
              <w:t>0,0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B6764" w:rsidRDefault="00CB6764" w:rsidP="00B06A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B06A71">
              <w:rPr>
                <w:color w:val="000000"/>
              </w:rPr>
              <w:t>32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0,0</w:t>
            </w:r>
            <w:r w:rsidR="00F85F5E">
              <w:rPr>
                <w:color w:val="000000"/>
              </w:rPr>
              <w:t>66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Алюминий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B06A71" w:rsidP="00E03E72">
            <w:pPr>
              <w:jc w:val="center"/>
              <w:rPr>
                <w:color w:val="000000"/>
                <w:lang w:val="en-US"/>
              </w:rPr>
            </w:pPr>
            <w:r w:rsidRPr="00B06A71">
              <w:rPr>
                <w:color w:val="000000"/>
              </w:rPr>
              <w:t>&lt;0,04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CB6764" w:rsidP="00B06A71">
            <w:pPr>
              <w:jc w:val="center"/>
              <w:rPr>
                <w:lang w:val="en-US"/>
              </w:rPr>
            </w:pPr>
            <w:r>
              <w:t>0,1</w:t>
            </w:r>
            <w:r w:rsidR="00767427"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F7094B" w:rsidRDefault="00CB6764" w:rsidP="007674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767427">
              <w:rPr>
                <w:color w:val="000000"/>
              </w:rPr>
              <w:t>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  <w:lang w:val="en-US"/>
              </w:rPr>
              <w:t>&lt;</w:t>
            </w:r>
            <w:r w:rsidRPr="00E03E72">
              <w:rPr>
                <w:color w:val="000000"/>
              </w:rPr>
              <w:t>0,04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Поверхностно-активные вещества (ПАВ)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  <w:lang w:val="en-US"/>
              </w:rPr>
            </w:pPr>
            <w:r w:rsidRPr="00E03E72">
              <w:rPr>
                <w:color w:val="000000"/>
              </w:rPr>
              <w:t>&lt;0,025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Железо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8205C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6</w:t>
            </w:r>
            <w:r w:rsidR="00767427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8205CF" w:rsidRDefault="00F8194A" w:rsidP="007674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</w:t>
            </w:r>
            <w:r w:rsidR="00767427">
              <w:rPr>
                <w:color w:val="00000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67427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767427">
              <w:rPr>
                <w:color w:val="000000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8B214F">
              <w:t>&lt;0,05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0,37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Фториды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8205CF" w:rsidRDefault="00767427" w:rsidP="00E03E72">
            <w:pPr>
              <w:jc w:val="center"/>
              <w:rPr>
                <w:color w:val="000000"/>
              </w:rPr>
            </w:pPr>
            <w:r w:rsidRPr="00767427">
              <w:rPr>
                <w:color w:val="000000"/>
              </w:rPr>
              <w:t>&lt;0,08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767427" w:rsidP="00E03E72">
            <w:pPr>
              <w:jc w:val="center"/>
              <w:rPr>
                <w:color w:val="000000"/>
                <w:lang w:val="en-US"/>
              </w:rPr>
            </w:pPr>
            <w:r w:rsidRPr="00767427">
              <w:rPr>
                <w:color w:val="000000"/>
              </w:rPr>
              <w:t>&lt;0,08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67930" w:rsidRDefault="00F8194A" w:rsidP="00767427">
            <w:pPr>
              <w:jc w:val="center"/>
              <w:rPr>
                <w:color w:val="000000"/>
                <w:lang w:val="en-US"/>
              </w:rPr>
            </w:pPr>
            <w:r w:rsidRPr="00115A3F">
              <w:rPr>
                <w:color w:val="000000"/>
              </w:rPr>
              <w:t>0,</w:t>
            </w:r>
            <w:r w:rsidR="00767427">
              <w:rPr>
                <w:color w:val="000000"/>
              </w:rPr>
              <w:t>088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Сульфаты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8205CF" w:rsidRDefault="006000A6" w:rsidP="007674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6000A6" w:rsidP="007674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767427"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76742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6000A6" w:rsidP="00767427">
            <w:pPr>
              <w:jc w:val="center"/>
            </w:pPr>
            <w:r>
              <w:t>1</w:t>
            </w:r>
            <w:r w:rsidR="00767427">
              <w:t>0</w:t>
            </w:r>
            <w:r>
              <w:t>,</w:t>
            </w:r>
            <w:r w:rsidR="00767427"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767427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5F5E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Молибден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</w:t>
            </w:r>
            <w: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Аммиак и ионы аммония суммарно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t>0,1</w:t>
            </w:r>
            <w:r w:rsidR="00767427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6000A6">
              <w:rPr>
                <w:color w:val="000000"/>
              </w:rPr>
              <w:t>2</w:t>
            </w:r>
            <w:r w:rsidR="00767427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6000A6">
              <w:rPr>
                <w:color w:val="000000"/>
              </w:rPr>
              <w:t>1</w:t>
            </w:r>
            <w:r w:rsidR="00767427">
              <w:rPr>
                <w:color w:val="000000"/>
              </w:rPr>
              <w:t>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&lt;0,1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  <w:r w:rsidR="00767427">
              <w:t>82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</w:pPr>
            <w:r w:rsidRPr="00E03E72">
              <w:t>0,3</w:t>
            </w:r>
            <w:r w:rsidR="00F85F5E">
              <w:t>4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Нитраты</w:t>
            </w:r>
            <w:r>
              <w:t xml:space="preserve"> (по </w:t>
            </w:r>
            <w:r>
              <w:rPr>
                <w:lang w:val="en-US"/>
              </w:rPr>
              <w:t>NO3-)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t>&lt;0,1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767427" w:rsidP="00E03E72">
            <w:pPr>
              <w:jc w:val="center"/>
              <w:rPr>
                <w:color w:val="000000"/>
              </w:rPr>
            </w:pPr>
            <w:r w:rsidRPr="00767427">
              <w:rPr>
                <w:color w:val="000000"/>
              </w:rPr>
              <w:t>&lt;0,1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t>&lt;0,1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767427" w:rsidP="00E03E72">
            <w:pPr>
              <w:jc w:val="center"/>
              <w:rPr>
                <w:color w:val="000000"/>
              </w:rPr>
            </w:pPr>
            <w:r w:rsidRPr="00767427">
              <w:rPr>
                <w:color w:val="000000"/>
              </w:rPr>
              <w:t>&lt;0,1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</w:t>
            </w:r>
            <w:r w:rsidR="007E2BEC">
              <w:t>34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</w:pPr>
            <w:r w:rsidRPr="00E03E72">
              <w:t>&lt;0,1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Нитриты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Pr="00115A3F"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Pr="00115A3F">
              <w:t>0,003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Pr="00115A3F">
              <w:t>0,003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A76D89">
              <w:t>&lt;0,003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A76D89">
              <w:t>&lt;0,003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</w:pPr>
            <w:r w:rsidRPr="00E03E72">
              <w:t>&lt;0,003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Медь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7E2BEC">
              <w:rPr>
                <w:color w:val="000000"/>
              </w:rPr>
              <w:t>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7E2BEC">
              <w:rPr>
                <w:color w:val="000000"/>
              </w:rPr>
              <w:t>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7E2BEC">
              <w:rPr>
                <w:color w:val="000000"/>
              </w:rPr>
              <w:t>076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0,00</w:t>
            </w:r>
            <w:r w:rsidR="007E2BEC">
              <w:rPr>
                <w:color w:val="000000"/>
              </w:rPr>
              <w:t>2</w:t>
            </w:r>
            <w:r w:rsidR="001530E0">
              <w:rPr>
                <w:color w:val="00000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="007E2BEC">
              <w:rPr>
                <w:color w:val="000000"/>
              </w:rPr>
              <w:t>92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0,0</w:t>
            </w:r>
            <w:r w:rsidR="00F85F5E">
              <w:rPr>
                <w:color w:val="000000"/>
              </w:rPr>
              <w:t>20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Мышьяк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Фенолы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Нефтепродукты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7E2BEC">
              <w:rPr>
                <w:color w:val="000000"/>
              </w:rPr>
              <w:t>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7E2BEC">
              <w:rPr>
                <w:color w:val="000000"/>
              </w:rPr>
              <w:t>056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7E2BEC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&lt;</w:t>
            </w:r>
            <w:r w:rsidR="00F8194A" w:rsidRPr="00E03E72">
              <w:rPr>
                <w:color w:val="000000"/>
              </w:rPr>
              <w:t>0,00</w:t>
            </w:r>
            <w:r w:rsidRPr="00E03E72">
              <w:rPr>
                <w:color w:val="000000"/>
              </w:rPr>
              <w:t>5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Хлороформ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</w:pPr>
            <w:r w:rsidRPr="00115A3F">
              <w:t>0,0</w:t>
            </w:r>
            <w:r w:rsidR="007E2BEC"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</w:pPr>
            <w:r w:rsidRPr="00115A3F">
              <w:t>0,</w:t>
            </w:r>
            <w:r w:rsidR="007E2BEC">
              <w:t>063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</w:pPr>
            <w:r w:rsidRPr="00115A3F">
              <w:t>0,0</w:t>
            </w:r>
            <w:r w:rsidR="007E2BEC">
              <w:t>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7E2BEC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7E2BEC">
              <w:rPr>
                <w:color w:val="000000"/>
              </w:rPr>
              <w:t>071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7E2BEC" w:rsidP="007E2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3D3F2A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Бериллий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Селен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</w:t>
            </w:r>
            <w:r w:rsidR="007E2BEC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</w:t>
            </w:r>
            <w:r w:rsidR="007E2BEC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</w:t>
            </w:r>
            <w:r w:rsidR="007E2BEC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Цинк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7E2BEC" w:rsidP="00E03E72">
            <w:pPr>
              <w:jc w:val="center"/>
              <w:rPr>
                <w:color w:val="000000"/>
              </w:rPr>
            </w:pPr>
            <w:r w:rsidRPr="007E2BEC">
              <w:rPr>
                <w:color w:val="000000"/>
              </w:rPr>
              <w:t>&lt;0,005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Никель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C5056D" w:rsidP="00E03E72">
            <w:pPr>
              <w:jc w:val="center"/>
              <w:rPr>
                <w:color w:val="000000"/>
              </w:rPr>
            </w:pPr>
            <w:r w:rsidRPr="00C5056D">
              <w:rPr>
                <w:color w:val="000000"/>
              </w:rPr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ОКБ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обнар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A8616D">
              <w:t xml:space="preserve">не </w:t>
            </w:r>
            <w:proofErr w:type="spellStart"/>
            <w:r w:rsidRPr="00A8616D">
              <w:t>обнар</w:t>
            </w:r>
            <w:proofErr w:type="spellEnd"/>
            <w:r w:rsidRPr="00A8616D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A8616D">
              <w:t xml:space="preserve">не </w:t>
            </w:r>
            <w:proofErr w:type="spellStart"/>
            <w:r w:rsidRPr="00A8616D">
              <w:t>обнар</w:t>
            </w:r>
            <w:proofErr w:type="spellEnd"/>
            <w:r w:rsidRPr="00A8616D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A8616D">
              <w:t xml:space="preserve">не </w:t>
            </w:r>
            <w:proofErr w:type="spellStart"/>
            <w:r w:rsidRPr="00A8616D">
              <w:t>обнар</w:t>
            </w:r>
            <w:proofErr w:type="spellEnd"/>
            <w:r w:rsidRPr="00A8616D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A8616D">
              <w:t xml:space="preserve">не </w:t>
            </w:r>
            <w:proofErr w:type="spellStart"/>
            <w:r w:rsidRPr="00A8616D">
              <w:t>обнар</w:t>
            </w:r>
            <w:proofErr w:type="spellEnd"/>
            <w:r w:rsidRPr="00A8616D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ТКБ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Default="00E03E72" w:rsidP="00E03E72">
            <w:pPr>
              <w:jc w:val="center"/>
            </w:pPr>
            <w:r w:rsidRPr="00603296">
              <w:t xml:space="preserve">не </w:t>
            </w:r>
            <w:proofErr w:type="spellStart"/>
            <w:r w:rsidRPr="00603296">
              <w:t>обнар</w:t>
            </w:r>
            <w:proofErr w:type="spellEnd"/>
            <w:r w:rsidRPr="00603296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B23200" w:rsidRDefault="00E03E72" w:rsidP="00E03E72">
            <w:pPr>
              <w:rPr>
                <w:lang w:val="en-US"/>
              </w:rPr>
            </w:pPr>
            <w:r w:rsidRPr="00115A3F">
              <w:t>ОМЧ</w:t>
            </w:r>
            <w:r>
              <w:t xml:space="preserve"> </w:t>
            </w:r>
            <w:r>
              <w:rPr>
                <w:lang w:val="en-US"/>
              </w:rPr>
              <w:t>min/max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r w:rsidRPr="00115A3F"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D8194E">
              <w:t xml:space="preserve">не </w:t>
            </w:r>
            <w:proofErr w:type="spellStart"/>
            <w:r w:rsidRPr="00D8194E">
              <w:t>обнар</w:t>
            </w:r>
            <w:proofErr w:type="spellEnd"/>
            <w:r w:rsidRPr="00D8194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D8194E">
              <w:t xml:space="preserve">не </w:t>
            </w:r>
            <w:proofErr w:type="spellStart"/>
            <w:r w:rsidRPr="00D8194E">
              <w:t>обнар</w:t>
            </w:r>
            <w:proofErr w:type="spellEnd"/>
            <w:r w:rsidRPr="00D8194E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D8194E">
              <w:t xml:space="preserve">не </w:t>
            </w:r>
            <w:proofErr w:type="spellStart"/>
            <w:r w:rsidRPr="00D8194E">
              <w:t>обнар</w:t>
            </w:r>
            <w:proofErr w:type="spellEnd"/>
            <w:r w:rsidRPr="00D8194E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37C8E" w:rsidRDefault="00E03E72" w:rsidP="00E03E72">
            <w:pPr>
              <w:jc w:val="center"/>
            </w:pPr>
            <w:r w:rsidRPr="00115A3F">
              <w:t>0</w:t>
            </w:r>
            <w:r>
              <w:t>/</w:t>
            </w:r>
            <w:r w:rsidR="00C5056D"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37C8E" w:rsidRDefault="00E03E72" w:rsidP="00C5056D">
            <w:pPr>
              <w:jc w:val="center"/>
            </w:pPr>
            <w:r>
              <w:t>0/2</w:t>
            </w:r>
            <w:r w:rsidR="00C5056D">
              <w:t>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roofErr w:type="spellStart"/>
            <w:r w:rsidRPr="00115A3F">
              <w:t>Колифаги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 xml:space="preserve">Споры </w:t>
            </w:r>
            <w:proofErr w:type="spellStart"/>
            <w:r w:rsidRPr="00115A3F">
              <w:t>сульфитред</w:t>
            </w:r>
            <w:proofErr w:type="gramStart"/>
            <w:r w:rsidRPr="00115A3F">
              <w:t>.к</w:t>
            </w:r>
            <w:proofErr w:type="gramEnd"/>
            <w:r w:rsidRPr="00115A3F">
              <w:t>лостридий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число/20мл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E03E72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Цисты лямблий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число/50дм3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Default="00E03E72" w:rsidP="00E03E72">
            <w:pPr>
              <w:jc w:val="center"/>
            </w:pPr>
            <w:r w:rsidRPr="00230616">
              <w:t xml:space="preserve">не </w:t>
            </w:r>
            <w:proofErr w:type="spellStart"/>
            <w:r w:rsidRPr="00230616">
              <w:t>обнар</w:t>
            </w:r>
            <w:proofErr w:type="spellEnd"/>
            <w:r w:rsidRPr="00230616"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F8194A" w:rsidRPr="00115A3F" w:rsidTr="008A4088">
        <w:trPr>
          <w:gridAfter w:val="2"/>
          <w:wAfter w:w="471" w:type="dxa"/>
          <w:trHeight w:val="255"/>
        </w:trPr>
        <w:tc>
          <w:tcPr>
            <w:tcW w:w="15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B23200" w:rsidRDefault="00F8194A" w:rsidP="00115A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94A" w:rsidRPr="00E03E72" w:rsidTr="00537369">
        <w:trPr>
          <w:gridAfter w:val="2"/>
          <w:wAfter w:w="471" w:type="dxa"/>
          <w:trHeight w:val="255"/>
        </w:trPr>
        <w:tc>
          <w:tcPr>
            <w:tcW w:w="15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E03E72" w:rsidRDefault="00F8194A" w:rsidP="00A76D89">
            <w:pPr>
              <w:rPr>
                <w:rFonts w:ascii="Arial" w:hAnsi="Arial" w:cs="Arial"/>
              </w:rPr>
            </w:pPr>
            <w:r w:rsidRPr="00E03E72">
              <w:t xml:space="preserve">* - </w:t>
            </w:r>
            <w:r w:rsidR="00E03E72">
              <w:t>п</w:t>
            </w:r>
            <w:r w:rsidRPr="00E03E72">
              <w:t>оказатели не включены в программу производственного контроля МУП «</w:t>
            </w:r>
            <w:proofErr w:type="spellStart"/>
            <w:r w:rsidRPr="00E03E72">
              <w:t>Североморскводоканал</w:t>
            </w:r>
            <w:proofErr w:type="spellEnd"/>
            <w:r w:rsidRPr="00E03E72">
              <w:t>»</w:t>
            </w:r>
          </w:p>
        </w:tc>
      </w:tr>
    </w:tbl>
    <w:p w:rsidR="00027BF5" w:rsidRPr="00027BF5" w:rsidRDefault="003D3F2A" w:rsidP="000708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027BF5" w:rsidRPr="00027BF5" w:rsidSect="00804BEA">
      <w:pgSz w:w="16838" w:h="11906" w:orient="landscape"/>
      <w:pgMar w:top="568" w:right="709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54A"/>
    <w:multiLevelType w:val="hybridMultilevel"/>
    <w:tmpl w:val="E340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F22CBE"/>
    <w:multiLevelType w:val="hybridMultilevel"/>
    <w:tmpl w:val="72DCE6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6086A06"/>
    <w:multiLevelType w:val="hybridMultilevel"/>
    <w:tmpl w:val="92822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8"/>
    <w:rsid w:val="00000DAC"/>
    <w:rsid w:val="000062EF"/>
    <w:rsid w:val="00012447"/>
    <w:rsid w:val="00016821"/>
    <w:rsid w:val="00020BD5"/>
    <w:rsid w:val="000261E8"/>
    <w:rsid w:val="00027BF5"/>
    <w:rsid w:val="000317C2"/>
    <w:rsid w:val="000353F8"/>
    <w:rsid w:val="00041372"/>
    <w:rsid w:val="0007082B"/>
    <w:rsid w:val="00073CD6"/>
    <w:rsid w:val="0008595A"/>
    <w:rsid w:val="0009044B"/>
    <w:rsid w:val="0009306C"/>
    <w:rsid w:val="000A18B5"/>
    <w:rsid w:val="000A40E0"/>
    <w:rsid w:val="000A618B"/>
    <w:rsid w:val="000A6DE3"/>
    <w:rsid w:val="000B1EF3"/>
    <w:rsid w:val="000C30C7"/>
    <w:rsid w:val="000C3E47"/>
    <w:rsid w:val="000D18CF"/>
    <w:rsid w:val="000E5FA8"/>
    <w:rsid w:val="000E6F3C"/>
    <w:rsid w:val="000F6EE7"/>
    <w:rsid w:val="00115A3F"/>
    <w:rsid w:val="00122997"/>
    <w:rsid w:val="001530E0"/>
    <w:rsid w:val="00156089"/>
    <w:rsid w:val="00156556"/>
    <w:rsid w:val="001758D6"/>
    <w:rsid w:val="00177AFE"/>
    <w:rsid w:val="001921CE"/>
    <w:rsid w:val="0019790F"/>
    <w:rsid w:val="00197B8D"/>
    <w:rsid w:val="001B5867"/>
    <w:rsid w:val="001C6BE9"/>
    <w:rsid w:val="001D14C4"/>
    <w:rsid w:val="001D3490"/>
    <w:rsid w:val="001E24E4"/>
    <w:rsid w:val="001E325E"/>
    <w:rsid w:val="00200F8E"/>
    <w:rsid w:val="0020390B"/>
    <w:rsid w:val="002137ED"/>
    <w:rsid w:val="00232802"/>
    <w:rsid w:val="00233562"/>
    <w:rsid w:val="00241885"/>
    <w:rsid w:val="00241A13"/>
    <w:rsid w:val="0027355D"/>
    <w:rsid w:val="00287339"/>
    <w:rsid w:val="002A0427"/>
    <w:rsid w:val="002A4B20"/>
    <w:rsid w:val="002B5871"/>
    <w:rsid w:val="002B7023"/>
    <w:rsid w:val="002C24F5"/>
    <w:rsid w:val="002C6075"/>
    <w:rsid w:val="002D400A"/>
    <w:rsid w:val="002D6EBA"/>
    <w:rsid w:val="002F1F4E"/>
    <w:rsid w:val="003023F0"/>
    <w:rsid w:val="00310743"/>
    <w:rsid w:val="0031465D"/>
    <w:rsid w:val="0031743E"/>
    <w:rsid w:val="003203FF"/>
    <w:rsid w:val="00321287"/>
    <w:rsid w:val="00342F37"/>
    <w:rsid w:val="00344779"/>
    <w:rsid w:val="0035665E"/>
    <w:rsid w:val="00357FE8"/>
    <w:rsid w:val="00371332"/>
    <w:rsid w:val="00373C82"/>
    <w:rsid w:val="00380420"/>
    <w:rsid w:val="003926BF"/>
    <w:rsid w:val="003A694A"/>
    <w:rsid w:val="003B7A80"/>
    <w:rsid w:val="003C69DC"/>
    <w:rsid w:val="003D3F2A"/>
    <w:rsid w:val="003D7E13"/>
    <w:rsid w:val="003E08C7"/>
    <w:rsid w:val="003E3B06"/>
    <w:rsid w:val="003E59A6"/>
    <w:rsid w:val="00410A83"/>
    <w:rsid w:val="00412D24"/>
    <w:rsid w:val="00416DC2"/>
    <w:rsid w:val="004272AA"/>
    <w:rsid w:val="00433068"/>
    <w:rsid w:val="004415AC"/>
    <w:rsid w:val="00443827"/>
    <w:rsid w:val="00446C6F"/>
    <w:rsid w:val="00447D44"/>
    <w:rsid w:val="00465631"/>
    <w:rsid w:val="00476C04"/>
    <w:rsid w:val="00481F85"/>
    <w:rsid w:val="00483D7E"/>
    <w:rsid w:val="00497F34"/>
    <w:rsid w:val="004A11F6"/>
    <w:rsid w:val="004A21A8"/>
    <w:rsid w:val="004B0DB9"/>
    <w:rsid w:val="004B2566"/>
    <w:rsid w:val="004B3979"/>
    <w:rsid w:val="004B3C55"/>
    <w:rsid w:val="004B52B2"/>
    <w:rsid w:val="004B7E56"/>
    <w:rsid w:val="004C28ED"/>
    <w:rsid w:val="004D3362"/>
    <w:rsid w:val="004D4E97"/>
    <w:rsid w:val="004E3923"/>
    <w:rsid w:val="004F2B18"/>
    <w:rsid w:val="00513ABC"/>
    <w:rsid w:val="00543C9C"/>
    <w:rsid w:val="00543EB8"/>
    <w:rsid w:val="00544545"/>
    <w:rsid w:val="0054555A"/>
    <w:rsid w:val="00561EF8"/>
    <w:rsid w:val="005626E6"/>
    <w:rsid w:val="00593CA4"/>
    <w:rsid w:val="005B1571"/>
    <w:rsid w:val="005D3168"/>
    <w:rsid w:val="005D3DC3"/>
    <w:rsid w:val="005D5A58"/>
    <w:rsid w:val="005D7B72"/>
    <w:rsid w:val="005E285E"/>
    <w:rsid w:val="005F5B0E"/>
    <w:rsid w:val="005F5FE0"/>
    <w:rsid w:val="006000A6"/>
    <w:rsid w:val="0062228B"/>
    <w:rsid w:val="00622564"/>
    <w:rsid w:val="006267E9"/>
    <w:rsid w:val="0065125A"/>
    <w:rsid w:val="00654225"/>
    <w:rsid w:val="00655F47"/>
    <w:rsid w:val="00661C63"/>
    <w:rsid w:val="0066394B"/>
    <w:rsid w:val="00697A7F"/>
    <w:rsid w:val="006A49B9"/>
    <w:rsid w:val="006B11A8"/>
    <w:rsid w:val="006B29DE"/>
    <w:rsid w:val="006B72D9"/>
    <w:rsid w:val="006D2BF1"/>
    <w:rsid w:val="00700548"/>
    <w:rsid w:val="00711347"/>
    <w:rsid w:val="00717574"/>
    <w:rsid w:val="00724275"/>
    <w:rsid w:val="00742E09"/>
    <w:rsid w:val="0074602C"/>
    <w:rsid w:val="0076423E"/>
    <w:rsid w:val="00767427"/>
    <w:rsid w:val="00770FD8"/>
    <w:rsid w:val="0077585B"/>
    <w:rsid w:val="007779C3"/>
    <w:rsid w:val="0079103D"/>
    <w:rsid w:val="007B2AD8"/>
    <w:rsid w:val="007C5ADB"/>
    <w:rsid w:val="007C7BF2"/>
    <w:rsid w:val="007E26CA"/>
    <w:rsid w:val="007E2BEC"/>
    <w:rsid w:val="007E4514"/>
    <w:rsid w:val="007F55CC"/>
    <w:rsid w:val="00804BEA"/>
    <w:rsid w:val="008062DA"/>
    <w:rsid w:val="00806B41"/>
    <w:rsid w:val="008205CF"/>
    <w:rsid w:val="00821F95"/>
    <w:rsid w:val="008374C7"/>
    <w:rsid w:val="008416D6"/>
    <w:rsid w:val="00853633"/>
    <w:rsid w:val="0086128B"/>
    <w:rsid w:val="008635CF"/>
    <w:rsid w:val="008706AD"/>
    <w:rsid w:val="00870847"/>
    <w:rsid w:val="0088055F"/>
    <w:rsid w:val="00880EEF"/>
    <w:rsid w:val="0088726F"/>
    <w:rsid w:val="00890A67"/>
    <w:rsid w:val="00895377"/>
    <w:rsid w:val="008A0247"/>
    <w:rsid w:val="008A1B46"/>
    <w:rsid w:val="008A31C4"/>
    <w:rsid w:val="008B214F"/>
    <w:rsid w:val="008B4F49"/>
    <w:rsid w:val="008D1668"/>
    <w:rsid w:val="008D5F01"/>
    <w:rsid w:val="008D670B"/>
    <w:rsid w:val="008E2376"/>
    <w:rsid w:val="008E3C85"/>
    <w:rsid w:val="008E7787"/>
    <w:rsid w:val="00903D36"/>
    <w:rsid w:val="00906E44"/>
    <w:rsid w:val="0091085E"/>
    <w:rsid w:val="00917F99"/>
    <w:rsid w:val="00920088"/>
    <w:rsid w:val="00923CE8"/>
    <w:rsid w:val="0093701E"/>
    <w:rsid w:val="00956397"/>
    <w:rsid w:val="00967B20"/>
    <w:rsid w:val="00970F06"/>
    <w:rsid w:val="00981A44"/>
    <w:rsid w:val="00984A56"/>
    <w:rsid w:val="009851E5"/>
    <w:rsid w:val="009A3FE1"/>
    <w:rsid w:val="009A601A"/>
    <w:rsid w:val="009B1957"/>
    <w:rsid w:val="009C77E7"/>
    <w:rsid w:val="009D1CAD"/>
    <w:rsid w:val="009E198F"/>
    <w:rsid w:val="009E415D"/>
    <w:rsid w:val="009E4982"/>
    <w:rsid w:val="009F021B"/>
    <w:rsid w:val="009F1F91"/>
    <w:rsid w:val="00A03A24"/>
    <w:rsid w:val="00A24289"/>
    <w:rsid w:val="00A27831"/>
    <w:rsid w:val="00A35F5C"/>
    <w:rsid w:val="00A46095"/>
    <w:rsid w:val="00A5234C"/>
    <w:rsid w:val="00A54E91"/>
    <w:rsid w:val="00A64363"/>
    <w:rsid w:val="00A678E3"/>
    <w:rsid w:val="00A67930"/>
    <w:rsid w:val="00A76D89"/>
    <w:rsid w:val="00A90C6F"/>
    <w:rsid w:val="00A91400"/>
    <w:rsid w:val="00A91E25"/>
    <w:rsid w:val="00A93AB5"/>
    <w:rsid w:val="00A95486"/>
    <w:rsid w:val="00AA41E6"/>
    <w:rsid w:val="00AA4C37"/>
    <w:rsid w:val="00AA56FB"/>
    <w:rsid w:val="00AA5734"/>
    <w:rsid w:val="00AC67CD"/>
    <w:rsid w:val="00AD78B8"/>
    <w:rsid w:val="00AE0D46"/>
    <w:rsid w:val="00B06579"/>
    <w:rsid w:val="00B06A71"/>
    <w:rsid w:val="00B12C77"/>
    <w:rsid w:val="00B13F67"/>
    <w:rsid w:val="00B14D74"/>
    <w:rsid w:val="00B23200"/>
    <w:rsid w:val="00B234FF"/>
    <w:rsid w:val="00B34569"/>
    <w:rsid w:val="00B35ACF"/>
    <w:rsid w:val="00B3724F"/>
    <w:rsid w:val="00B51458"/>
    <w:rsid w:val="00B51856"/>
    <w:rsid w:val="00B56283"/>
    <w:rsid w:val="00B61949"/>
    <w:rsid w:val="00B7084C"/>
    <w:rsid w:val="00B73209"/>
    <w:rsid w:val="00B767C7"/>
    <w:rsid w:val="00B84B7C"/>
    <w:rsid w:val="00B862B9"/>
    <w:rsid w:val="00B928EE"/>
    <w:rsid w:val="00B93D7F"/>
    <w:rsid w:val="00B95713"/>
    <w:rsid w:val="00BA02FA"/>
    <w:rsid w:val="00BA15A8"/>
    <w:rsid w:val="00BA29B1"/>
    <w:rsid w:val="00BA68DC"/>
    <w:rsid w:val="00BB3AF8"/>
    <w:rsid w:val="00BB6EFE"/>
    <w:rsid w:val="00BC0DBF"/>
    <w:rsid w:val="00BC18CF"/>
    <w:rsid w:val="00BD25DD"/>
    <w:rsid w:val="00BE1A5C"/>
    <w:rsid w:val="00BE1A97"/>
    <w:rsid w:val="00BE3F13"/>
    <w:rsid w:val="00C05557"/>
    <w:rsid w:val="00C0641F"/>
    <w:rsid w:val="00C42033"/>
    <w:rsid w:val="00C451A8"/>
    <w:rsid w:val="00C5056D"/>
    <w:rsid w:val="00C5402A"/>
    <w:rsid w:val="00C6449E"/>
    <w:rsid w:val="00C70883"/>
    <w:rsid w:val="00C7502E"/>
    <w:rsid w:val="00C76BCC"/>
    <w:rsid w:val="00C833DB"/>
    <w:rsid w:val="00C93998"/>
    <w:rsid w:val="00CB6749"/>
    <w:rsid w:val="00CB6764"/>
    <w:rsid w:val="00CB7B22"/>
    <w:rsid w:val="00CD4ADD"/>
    <w:rsid w:val="00CE1725"/>
    <w:rsid w:val="00CE21A3"/>
    <w:rsid w:val="00CE76F0"/>
    <w:rsid w:val="00D13F41"/>
    <w:rsid w:val="00D14608"/>
    <w:rsid w:val="00D37C8E"/>
    <w:rsid w:val="00D43979"/>
    <w:rsid w:val="00D43B0E"/>
    <w:rsid w:val="00D44605"/>
    <w:rsid w:val="00D61231"/>
    <w:rsid w:val="00D74CEF"/>
    <w:rsid w:val="00D80746"/>
    <w:rsid w:val="00D80774"/>
    <w:rsid w:val="00D81272"/>
    <w:rsid w:val="00D854FC"/>
    <w:rsid w:val="00D87452"/>
    <w:rsid w:val="00D94431"/>
    <w:rsid w:val="00D970F7"/>
    <w:rsid w:val="00DA4CDB"/>
    <w:rsid w:val="00DB76C7"/>
    <w:rsid w:val="00DB7D2C"/>
    <w:rsid w:val="00DC005A"/>
    <w:rsid w:val="00DD4FFF"/>
    <w:rsid w:val="00DF4611"/>
    <w:rsid w:val="00DF7DC3"/>
    <w:rsid w:val="00E0052F"/>
    <w:rsid w:val="00E027DF"/>
    <w:rsid w:val="00E03E72"/>
    <w:rsid w:val="00E043AC"/>
    <w:rsid w:val="00E11034"/>
    <w:rsid w:val="00E3067D"/>
    <w:rsid w:val="00E30D7C"/>
    <w:rsid w:val="00E36435"/>
    <w:rsid w:val="00E51A32"/>
    <w:rsid w:val="00E54DB8"/>
    <w:rsid w:val="00E760DD"/>
    <w:rsid w:val="00E81CEF"/>
    <w:rsid w:val="00EA7862"/>
    <w:rsid w:val="00EB0EB3"/>
    <w:rsid w:val="00EB44CC"/>
    <w:rsid w:val="00EC2313"/>
    <w:rsid w:val="00EC57D7"/>
    <w:rsid w:val="00ED3D8B"/>
    <w:rsid w:val="00EE70F6"/>
    <w:rsid w:val="00EE7CF4"/>
    <w:rsid w:val="00EF227E"/>
    <w:rsid w:val="00F03802"/>
    <w:rsid w:val="00F03CE1"/>
    <w:rsid w:val="00F04E4E"/>
    <w:rsid w:val="00F07F9B"/>
    <w:rsid w:val="00F159C7"/>
    <w:rsid w:val="00F20543"/>
    <w:rsid w:val="00F2084E"/>
    <w:rsid w:val="00F30F75"/>
    <w:rsid w:val="00F35E4A"/>
    <w:rsid w:val="00F40C48"/>
    <w:rsid w:val="00F5010A"/>
    <w:rsid w:val="00F54423"/>
    <w:rsid w:val="00F549BD"/>
    <w:rsid w:val="00F56F75"/>
    <w:rsid w:val="00F65DB5"/>
    <w:rsid w:val="00F66FE8"/>
    <w:rsid w:val="00F7060A"/>
    <w:rsid w:val="00F7094B"/>
    <w:rsid w:val="00F7494F"/>
    <w:rsid w:val="00F8194A"/>
    <w:rsid w:val="00F82B0B"/>
    <w:rsid w:val="00F85F5E"/>
    <w:rsid w:val="00F87D6F"/>
    <w:rsid w:val="00FA070F"/>
    <w:rsid w:val="00FA51DF"/>
    <w:rsid w:val="00FB0C07"/>
    <w:rsid w:val="00FB7014"/>
    <w:rsid w:val="00FC2095"/>
    <w:rsid w:val="00FD6339"/>
    <w:rsid w:val="00FE04DC"/>
    <w:rsid w:val="00FE1D3D"/>
    <w:rsid w:val="00FE302F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6D9E-A68B-412E-A69C-026C14E6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               И</vt:lpstr>
    </vt:vector>
  </TitlesOfParts>
  <Company>HP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               И</dc:title>
  <dc:creator>KochnevEN</dc:creator>
  <cp:lastModifiedBy>BasavinES</cp:lastModifiedBy>
  <cp:revision>2</cp:revision>
  <cp:lastPrinted>2021-03-12T09:33:00Z</cp:lastPrinted>
  <dcterms:created xsi:type="dcterms:W3CDTF">2021-03-12T09:36:00Z</dcterms:created>
  <dcterms:modified xsi:type="dcterms:W3CDTF">2021-03-12T09:36:00Z</dcterms:modified>
</cp:coreProperties>
</file>