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C3" w:rsidRDefault="00832DC3" w:rsidP="00832DC3">
      <w:r>
        <w:t>1.    Обеспечивает разработку проектов муниципальных правовых актов по вопросам архитектуры, градостроительной деятельности.</w:t>
      </w:r>
    </w:p>
    <w:p w:rsidR="00832DC3" w:rsidRDefault="00832DC3" w:rsidP="00832DC3">
      <w:r>
        <w:t>2.    Принимает участие в работе межведомственных комиссий и совещательных органов.</w:t>
      </w:r>
    </w:p>
    <w:p w:rsidR="00832DC3" w:rsidRDefault="00832DC3" w:rsidP="00832DC3">
      <w:r>
        <w:t>3.    Рассматривает и готовит ответы на обращения граждан, объединений граждан, в том числе юридических лиц, по вопросам, относящимся к компетенции Комитета.</w:t>
      </w:r>
    </w:p>
    <w:p w:rsidR="00832DC3" w:rsidRDefault="00832DC3" w:rsidP="00832DC3">
      <w:r>
        <w:t>4.   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832DC3" w:rsidRDefault="00832DC3" w:rsidP="00832DC3">
      <w:r>
        <w:t>5.    Осуществляет подготовку и выдачу  разрешения на строительство объектов капитального строительства либо отказ в выдаче разрешения на строительство, в соответствии с административным регламентом, утвержденным постановлением администрации города Мурманска.</w:t>
      </w:r>
    </w:p>
    <w:p w:rsidR="00832DC3" w:rsidRDefault="00832DC3" w:rsidP="00832DC3">
      <w:r>
        <w:t>6.    Осуществляет подготовку и выдачу  разрешения на ввод в эксплуатацию объектов капитального строительства либо отказ в выдаче разрешения на ввод объекта в эксплуатацию, в соответствии с административным регламентом, утвержденным постановлением администрации города Мурманска.</w:t>
      </w:r>
    </w:p>
    <w:p w:rsidR="00832DC3" w:rsidRDefault="00832DC3" w:rsidP="00832DC3">
      <w:r>
        <w:t>7.    Осуществляет подготовку проектов решений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832DC3" w:rsidRDefault="00832DC3" w:rsidP="00832DC3">
      <w:r>
        <w:t xml:space="preserve">8.    </w:t>
      </w:r>
      <w:proofErr w:type="gramStart"/>
      <w:r>
        <w:t>Осуществляет подготовку и утверждение акта приемочной комиссии, подтверждающий завершение переустройства, и (или) перепланировки, и (или) иных работ, либо акта приемочной комиссии, содержащий отказ во вводе объекта в эксплуатацию после проведения переустройства и (или) перепланировки и (или) иных работ для обеспечения использования помещения в качестве жилого или нежилого,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832DC3" w:rsidRDefault="00832DC3" w:rsidP="00832DC3">
      <w:r>
        <w:t xml:space="preserve">9.    Организует проведение конкурсов на </w:t>
      </w:r>
      <w:proofErr w:type="gramStart"/>
      <w:r>
        <w:t>архитектурные проекты</w:t>
      </w:r>
      <w:proofErr w:type="gramEnd"/>
      <w:r>
        <w:t xml:space="preserve"> памятных (мемориальных) объектов и объектов городской скульптуры в городе Мурманске.</w:t>
      </w:r>
    </w:p>
    <w:p w:rsidR="00832DC3" w:rsidRDefault="00832DC3" w:rsidP="00832DC3">
      <w:r>
        <w:t>10.    Обеспечивает организацию и проведение заседаний градостроительного совета при администрации города Мурманска.</w:t>
      </w:r>
    </w:p>
    <w:p w:rsidR="00832DC3" w:rsidRDefault="00832DC3" w:rsidP="00832DC3">
      <w:r>
        <w:t>11.   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832DC3" w:rsidRDefault="00832DC3" w:rsidP="00832DC3">
      <w:r>
        <w:t xml:space="preserve">12.    Осуществляет подготовку и выдачу  разрешения на производство земляных работ на территории города Мурманска. Осуществляет </w:t>
      </w:r>
      <w:proofErr w:type="gramStart"/>
      <w:r>
        <w:t>контроль за</w:t>
      </w:r>
      <w:proofErr w:type="gramEnd"/>
      <w:r>
        <w:t xml:space="preserve"> соблюдением сроков восстановления благоустройства на объектах, определенных Правилами производства земляных работ на территории муниципального образования город Мурманск, утвержденных постановлением  администрации города Мурманска.</w:t>
      </w:r>
    </w:p>
    <w:p w:rsidR="00832DC3" w:rsidRDefault="00832DC3" w:rsidP="00832DC3">
      <w:r>
        <w:lastRenderedPageBreak/>
        <w:t>13.    Организует и проводит осмотры зданий, сооружений и выдает рекомендаций об устранении выявленных в ходе таких осмотров нарушений на территории муниципального образования город Мурманск,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8C594B" w:rsidRPr="00832DC3" w:rsidRDefault="00832DC3" w:rsidP="00832DC3">
      <w:r>
        <w:t>14.   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  <w:bookmarkStart w:id="0" w:name="_GoBack"/>
      <w:bookmarkEnd w:id="0"/>
    </w:p>
    <w:sectPr w:rsidR="008C594B" w:rsidRPr="0083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F"/>
    <w:rsid w:val="000E0C4C"/>
    <w:rsid w:val="006C691F"/>
    <w:rsid w:val="00832DC3"/>
    <w:rsid w:val="008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Company>Комитет градостроительства и территориального развит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Губинский Никита Олегович</dc:creator>
  <cp:keywords/>
  <dc:description/>
  <cp:lastModifiedBy>Губинский Никита Олегович</cp:lastModifiedBy>
  <cp:revision>3</cp:revision>
  <dcterms:created xsi:type="dcterms:W3CDTF">2017-06-22T13:02:00Z</dcterms:created>
  <dcterms:modified xsi:type="dcterms:W3CDTF">2017-06-22T13:04:00Z</dcterms:modified>
</cp:coreProperties>
</file>