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091EE1" w:rsidRPr="007914B0" w:rsidRDefault="001125C8" w:rsidP="00C1316A">
      <w:pPr>
        <w:spacing w:line="240" w:lineRule="auto"/>
        <w:ind w:firstLine="709"/>
        <w:contextualSpacing/>
        <w:jc w:val="both"/>
        <w:rPr>
          <w:rFonts w:ascii="Times New Roman" w:hAnsi="Times New Roman"/>
          <w:sz w:val="28"/>
          <w:szCs w:val="28"/>
          <w:highlight w:val="yellow"/>
        </w:rPr>
      </w:pPr>
      <w:r w:rsidRPr="007914B0">
        <w:rPr>
          <w:rFonts w:ascii="Times New Roman" w:hAnsi="Times New Roman"/>
          <w:noProof/>
          <w:sz w:val="28"/>
          <w:szCs w:val="28"/>
          <w:highlight w:val="yellow"/>
        </w:rPr>
        <w:drawing>
          <wp:anchor distT="0" distB="0" distL="114300" distR="114300" simplePos="0" relativeHeight="251657216" behindDoc="0" locked="0" layoutInCell="1" allowOverlap="1">
            <wp:simplePos x="0" y="0"/>
            <wp:positionH relativeFrom="column">
              <wp:posOffset>-375285</wp:posOffset>
            </wp:positionH>
            <wp:positionV relativeFrom="paragraph">
              <wp:posOffset>-224790</wp:posOffset>
            </wp:positionV>
            <wp:extent cx="2576195" cy="2043430"/>
            <wp:effectExtent l="19050" t="0" r="0"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2576195" cy="2043430"/>
                    </a:xfrm>
                    <a:prstGeom prst="rect">
                      <a:avLst/>
                    </a:prstGeom>
                    <a:noFill/>
                    <a:ln w="9525">
                      <a:noFill/>
                      <a:miter lim="800000"/>
                      <a:headEnd/>
                      <a:tailEnd/>
                    </a:ln>
                  </pic:spPr>
                </pic:pic>
              </a:graphicData>
            </a:graphic>
          </wp:anchor>
        </w:drawing>
      </w:r>
    </w:p>
    <w:p w:rsidR="00091EE1" w:rsidRPr="007914B0" w:rsidRDefault="00091EE1" w:rsidP="00C1316A">
      <w:pPr>
        <w:spacing w:line="240" w:lineRule="auto"/>
        <w:ind w:firstLine="709"/>
        <w:contextualSpacing/>
        <w:jc w:val="both"/>
        <w:rPr>
          <w:rFonts w:ascii="Times New Roman" w:hAnsi="Times New Roman"/>
          <w:sz w:val="28"/>
          <w:szCs w:val="28"/>
          <w:highlight w:val="yellow"/>
        </w:rPr>
      </w:pPr>
    </w:p>
    <w:p w:rsidR="00091EE1" w:rsidRPr="007914B0" w:rsidRDefault="00091EE1" w:rsidP="00C1316A">
      <w:pPr>
        <w:spacing w:line="240" w:lineRule="auto"/>
        <w:ind w:firstLine="709"/>
        <w:contextualSpacing/>
        <w:jc w:val="both"/>
        <w:rPr>
          <w:rFonts w:ascii="Times New Roman" w:hAnsi="Times New Roman"/>
          <w:sz w:val="28"/>
          <w:szCs w:val="28"/>
          <w:highlight w:val="yellow"/>
        </w:rPr>
      </w:pPr>
    </w:p>
    <w:p w:rsidR="00091EE1" w:rsidRPr="007914B0" w:rsidRDefault="00091EE1" w:rsidP="00C1316A">
      <w:pPr>
        <w:spacing w:line="240" w:lineRule="auto"/>
        <w:ind w:firstLine="709"/>
        <w:contextualSpacing/>
        <w:jc w:val="both"/>
        <w:rPr>
          <w:rFonts w:ascii="Times New Roman" w:hAnsi="Times New Roman"/>
          <w:sz w:val="28"/>
          <w:szCs w:val="28"/>
          <w:highlight w:val="yellow"/>
        </w:rPr>
      </w:pPr>
    </w:p>
    <w:p w:rsidR="00091EE1" w:rsidRPr="007914B0" w:rsidRDefault="00091EE1" w:rsidP="00C1316A">
      <w:pPr>
        <w:spacing w:line="240" w:lineRule="auto"/>
        <w:ind w:firstLine="709"/>
        <w:contextualSpacing/>
        <w:jc w:val="both"/>
        <w:rPr>
          <w:rFonts w:ascii="Times New Roman" w:hAnsi="Times New Roman"/>
          <w:sz w:val="28"/>
          <w:szCs w:val="28"/>
          <w:highlight w:val="yellow"/>
        </w:rPr>
      </w:pPr>
    </w:p>
    <w:p w:rsidR="00091EE1" w:rsidRPr="007914B0" w:rsidRDefault="00091EE1" w:rsidP="00C1316A">
      <w:pPr>
        <w:spacing w:line="240" w:lineRule="auto"/>
        <w:ind w:firstLine="709"/>
        <w:contextualSpacing/>
        <w:jc w:val="both"/>
        <w:rPr>
          <w:rFonts w:ascii="Times New Roman" w:hAnsi="Times New Roman"/>
          <w:sz w:val="28"/>
          <w:szCs w:val="28"/>
          <w:highlight w:val="yellow"/>
        </w:rPr>
      </w:pPr>
    </w:p>
    <w:p w:rsidR="00091EE1" w:rsidRPr="007914B0" w:rsidRDefault="00091EE1" w:rsidP="00C1316A">
      <w:pPr>
        <w:spacing w:line="240" w:lineRule="auto"/>
        <w:ind w:firstLine="709"/>
        <w:contextualSpacing/>
        <w:jc w:val="both"/>
        <w:rPr>
          <w:rFonts w:ascii="Times New Roman" w:hAnsi="Times New Roman"/>
          <w:sz w:val="28"/>
          <w:szCs w:val="28"/>
        </w:rPr>
      </w:pPr>
    </w:p>
    <w:p w:rsidR="00091EE1" w:rsidRPr="007914B0" w:rsidRDefault="00091EE1" w:rsidP="00C1316A">
      <w:pPr>
        <w:spacing w:line="240" w:lineRule="auto"/>
        <w:ind w:firstLine="709"/>
        <w:contextualSpacing/>
        <w:jc w:val="both"/>
        <w:rPr>
          <w:rFonts w:ascii="Times New Roman" w:hAnsi="Times New Roman"/>
          <w:sz w:val="28"/>
          <w:szCs w:val="28"/>
        </w:rPr>
      </w:pPr>
    </w:p>
    <w:p w:rsidR="00091EE1" w:rsidRPr="007914B0" w:rsidRDefault="00091EE1" w:rsidP="00C1316A">
      <w:pPr>
        <w:spacing w:line="240" w:lineRule="auto"/>
        <w:ind w:firstLine="709"/>
        <w:contextualSpacing/>
        <w:jc w:val="both"/>
        <w:rPr>
          <w:rFonts w:ascii="Times New Roman" w:hAnsi="Times New Roman"/>
          <w:sz w:val="28"/>
          <w:szCs w:val="28"/>
        </w:rPr>
      </w:pPr>
    </w:p>
    <w:p w:rsidR="00091EE1" w:rsidRPr="007914B0" w:rsidRDefault="00091EE1" w:rsidP="00C1316A">
      <w:pPr>
        <w:spacing w:line="240" w:lineRule="auto"/>
        <w:ind w:firstLine="709"/>
        <w:contextualSpacing/>
        <w:jc w:val="both"/>
        <w:rPr>
          <w:rFonts w:ascii="Times New Roman" w:hAnsi="Times New Roman"/>
          <w:sz w:val="28"/>
          <w:szCs w:val="28"/>
        </w:rPr>
      </w:pPr>
    </w:p>
    <w:p w:rsidR="00530748" w:rsidRPr="00530748" w:rsidRDefault="00091EE1" w:rsidP="00530748">
      <w:pPr>
        <w:spacing w:line="240" w:lineRule="auto"/>
        <w:ind w:firstLine="709"/>
        <w:contextualSpacing/>
        <w:jc w:val="center"/>
        <w:rPr>
          <w:rFonts w:ascii="Times New Roman" w:hAnsi="Times New Roman"/>
          <w:b/>
          <w:sz w:val="40"/>
          <w:szCs w:val="28"/>
        </w:rPr>
      </w:pPr>
      <w:r w:rsidRPr="00530748">
        <w:rPr>
          <w:rFonts w:ascii="Times New Roman" w:hAnsi="Times New Roman"/>
          <w:b/>
          <w:sz w:val="40"/>
          <w:szCs w:val="28"/>
        </w:rPr>
        <w:t xml:space="preserve">Отчет главы </w:t>
      </w:r>
    </w:p>
    <w:p w:rsidR="00530748" w:rsidRDefault="00091EE1" w:rsidP="00530748">
      <w:pPr>
        <w:spacing w:line="240" w:lineRule="auto"/>
        <w:ind w:firstLine="709"/>
        <w:contextualSpacing/>
        <w:jc w:val="center"/>
        <w:rPr>
          <w:rFonts w:ascii="Times New Roman" w:hAnsi="Times New Roman"/>
          <w:b/>
          <w:sz w:val="40"/>
          <w:szCs w:val="28"/>
        </w:rPr>
      </w:pPr>
      <w:r w:rsidRPr="00530748">
        <w:rPr>
          <w:rFonts w:ascii="Times New Roman" w:hAnsi="Times New Roman"/>
          <w:b/>
          <w:sz w:val="40"/>
          <w:szCs w:val="28"/>
        </w:rPr>
        <w:t>администрации города Мурманска</w:t>
      </w:r>
      <w:r w:rsidR="00530748">
        <w:rPr>
          <w:rFonts w:ascii="Times New Roman" w:hAnsi="Times New Roman"/>
          <w:b/>
          <w:sz w:val="40"/>
          <w:szCs w:val="28"/>
        </w:rPr>
        <w:t xml:space="preserve"> </w:t>
      </w:r>
    </w:p>
    <w:p w:rsidR="00091EE1" w:rsidRPr="00530748" w:rsidRDefault="00091EE1" w:rsidP="00530748">
      <w:pPr>
        <w:spacing w:line="240" w:lineRule="auto"/>
        <w:ind w:firstLine="709"/>
        <w:contextualSpacing/>
        <w:jc w:val="center"/>
        <w:rPr>
          <w:rFonts w:ascii="Times New Roman" w:hAnsi="Times New Roman"/>
          <w:b/>
          <w:sz w:val="40"/>
          <w:szCs w:val="28"/>
        </w:rPr>
      </w:pPr>
      <w:r w:rsidRPr="00530748">
        <w:rPr>
          <w:rFonts w:ascii="Times New Roman" w:hAnsi="Times New Roman"/>
          <w:b/>
          <w:sz w:val="40"/>
          <w:szCs w:val="28"/>
        </w:rPr>
        <w:t>о результатах своей деятельности,</w:t>
      </w:r>
    </w:p>
    <w:p w:rsidR="00091EE1" w:rsidRPr="00530748" w:rsidRDefault="00091EE1" w:rsidP="00530748">
      <w:pPr>
        <w:spacing w:line="240" w:lineRule="auto"/>
        <w:ind w:firstLine="709"/>
        <w:contextualSpacing/>
        <w:jc w:val="center"/>
        <w:rPr>
          <w:rFonts w:ascii="Times New Roman" w:hAnsi="Times New Roman"/>
          <w:b/>
          <w:sz w:val="40"/>
          <w:szCs w:val="28"/>
        </w:rPr>
      </w:pPr>
      <w:r w:rsidRPr="00530748">
        <w:rPr>
          <w:rFonts w:ascii="Times New Roman" w:hAnsi="Times New Roman"/>
          <w:b/>
          <w:sz w:val="40"/>
          <w:szCs w:val="28"/>
        </w:rPr>
        <w:t>о результатах деятельности</w:t>
      </w:r>
    </w:p>
    <w:p w:rsidR="00091EE1" w:rsidRPr="00530748" w:rsidRDefault="00091EE1" w:rsidP="00530748">
      <w:pPr>
        <w:spacing w:line="240" w:lineRule="auto"/>
        <w:ind w:firstLine="709"/>
        <w:contextualSpacing/>
        <w:jc w:val="center"/>
        <w:rPr>
          <w:rFonts w:ascii="Times New Roman" w:hAnsi="Times New Roman"/>
          <w:b/>
          <w:sz w:val="40"/>
          <w:szCs w:val="28"/>
        </w:rPr>
      </w:pPr>
      <w:r w:rsidRPr="00530748">
        <w:rPr>
          <w:rFonts w:ascii="Times New Roman" w:hAnsi="Times New Roman"/>
          <w:b/>
          <w:sz w:val="40"/>
          <w:szCs w:val="28"/>
        </w:rPr>
        <w:t>администрации города Мурманска,</w:t>
      </w:r>
    </w:p>
    <w:p w:rsidR="00530748" w:rsidRDefault="00123400" w:rsidP="00530748">
      <w:pPr>
        <w:spacing w:line="240" w:lineRule="auto"/>
        <w:ind w:firstLine="709"/>
        <w:contextualSpacing/>
        <w:jc w:val="center"/>
        <w:rPr>
          <w:rFonts w:ascii="Times New Roman" w:hAnsi="Times New Roman"/>
          <w:b/>
          <w:sz w:val="40"/>
          <w:szCs w:val="28"/>
        </w:rPr>
      </w:pPr>
      <w:r w:rsidRPr="00530748">
        <w:rPr>
          <w:rFonts w:ascii="Times New Roman" w:hAnsi="Times New Roman"/>
          <w:b/>
          <w:sz w:val="40"/>
          <w:szCs w:val="28"/>
        </w:rPr>
        <w:t>в т.ч.</w:t>
      </w:r>
      <w:r w:rsidR="00091EE1" w:rsidRPr="00530748">
        <w:rPr>
          <w:rFonts w:ascii="Times New Roman" w:hAnsi="Times New Roman"/>
          <w:b/>
          <w:sz w:val="40"/>
          <w:szCs w:val="28"/>
        </w:rPr>
        <w:t xml:space="preserve"> о решении вопросов,</w:t>
      </w:r>
      <w:r w:rsidR="00530748">
        <w:rPr>
          <w:rFonts w:ascii="Times New Roman" w:hAnsi="Times New Roman"/>
          <w:b/>
          <w:sz w:val="40"/>
          <w:szCs w:val="28"/>
        </w:rPr>
        <w:t xml:space="preserve"> </w:t>
      </w:r>
      <w:r w:rsidR="00091EE1" w:rsidRPr="00530748">
        <w:rPr>
          <w:rFonts w:ascii="Times New Roman" w:hAnsi="Times New Roman"/>
          <w:b/>
          <w:sz w:val="40"/>
          <w:szCs w:val="28"/>
        </w:rPr>
        <w:t xml:space="preserve">поставленных Советом депутатов города Мурманска, </w:t>
      </w:r>
    </w:p>
    <w:p w:rsidR="00091EE1" w:rsidRPr="00530748" w:rsidRDefault="00091EE1" w:rsidP="00530748">
      <w:pPr>
        <w:spacing w:line="240" w:lineRule="auto"/>
        <w:ind w:firstLine="709"/>
        <w:contextualSpacing/>
        <w:jc w:val="center"/>
        <w:rPr>
          <w:rFonts w:ascii="Times New Roman" w:hAnsi="Times New Roman"/>
          <w:b/>
          <w:sz w:val="40"/>
          <w:szCs w:val="28"/>
        </w:rPr>
      </w:pPr>
      <w:r w:rsidRPr="00530748">
        <w:rPr>
          <w:rFonts w:ascii="Times New Roman" w:hAnsi="Times New Roman"/>
          <w:b/>
          <w:sz w:val="40"/>
          <w:szCs w:val="28"/>
        </w:rPr>
        <w:t>за 201</w:t>
      </w:r>
      <w:r w:rsidR="0022390E" w:rsidRPr="00530748">
        <w:rPr>
          <w:rFonts w:ascii="Times New Roman" w:hAnsi="Times New Roman"/>
          <w:b/>
          <w:sz w:val="40"/>
          <w:szCs w:val="28"/>
        </w:rPr>
        <w:t>8</w:t>
      </w:r>
      <w:r w:rsidRPr="00530748">
        <w:rPr>
          <w:rFonts w:ascii="Times New Roman" w:hAnsi="Times New Roman"/>
          <w:b/>
          <w:sz w:val="40"/>
          <w:szCs w:val="28"/>
        </w:rPr>
        <w:t xml:space="preserve"> год</w:t>
      </w:r>
    </w:p>
    <w:p w:rsidR="00382483" w:rsidRPr="00530748" w:rsidRDefault="00382483" w:rsidP="00530748">
      <w:pPr>
        <w:spacing w:line="240" w:lineRule="auto"/>
        <w:ind w:firstLine="709"/>
        <w:contextualSpacing/>
        <w:jc w:val="center"/>
        <w:rPr>
          <w:rFonts w:ascii="Times New Roman" w:hAnsi="Times New Roman"/>
          <w:b/>
          <w:sz w:val="44"/>
          <w:szCs w:val="28"/>
          <w:highlight w:val="yellow"/>
        </w:rPr>
      </w:pPr>
    </w:p>
    <w:p w:rsidR="00382483" w:rsidRPr="007914B0" w:rsidRDefault="00382483" w:rsidP="00C1316A">
      <w:pPr>
        <w:spacing w:line="240" w:lineRule="auto"/>
        <w:ind w:firstLine="709"/>
        <w:contextualSpacing/>
        <w:jc w:val="both"/>
        <w:rPr>
          <w:rFonts w:ascii="Times New Roman" w:hAnsi="Times New Roman"/>
          <w:sz w:val="28"/>
          <w:szCs w:val="28"/>
          <w:highlight w:val="yellow"/>
        </w:rPr>
      </w:pPr>
    </w:p>
    <w:p w:rsidR="00382483" w:rsidRPr="007914B0" w:rsidRDefault="00382483" w:rsidP="00C1316A">
      <w:pPr>
        <w:spacing w:line="240" w:lineRule="auto"/>
        <w:ind w:firstLine="709"/>
        <w:contextualSpacing/>
        <w:jc w:val="both"/>
        <w:rPr>
          <w:rFonts w:ascii="Times New Roman" w:hAnsi="Times New Roman"/>
          <w:sz w:val="28"/>
          <w:szCs w:val="28"/>
          <w:highlight w:val="yellow"/>
        </w:rPr>
      </w:pPr>
    </w:p>
    <w:p w:rsidR="00382483" w:rsidRPr="007914B0" w:rsidRDefault="00382483" w:rsidP="00C1316A">
      <w:pPr>
        <w:spacing w:line="240" w:lineRule="auto"/>
        <w:ind w:firstLine="709"/>
        <w:contextualSpacing/>
        <w:jc w:val="both"/>
        <w:rPr>
          <w:rFonts w:ascii="Times New Roman" w:hAnsi="Times New Roman"/>
          <w:sz w:val="28"/>
          <w:szCs w:val="28"/>
          <w:highlight w:val="yellow"/>
        </w:rPr>
      </w:pPr>
    </w:p>
    <w:p w:rsidR="00382483" w:rsidRPr="007914B0" w:rsidRDefault="00382483" w:rsidP="00C1316A">
      <w:pPr>
        <w:spacing w:line="240" w:lineRule="auto"/>
        <w:ind w:firstLine="709"/>
        <w:contextualSpacing/>
        <w:jc w:val="both"/>
        <w:rPr>
          <w:rFonts w:ascii="Times New Roman" w:hAnsi="Times New Roman"/>
          <w:sz w:val="28"/>
          <w:szCs w:val="28"/>
          <w:highlight w:val="yellow"/>
        </w:rPr>
      </w:pPr>
    </w:p>
    <w:p w:rsidR="00382483" w:rsidRPr="007914B0" w:rsidRDefault="00382483" w:rsidP="00C1316A">
      <w:pPr>
        <w:spacing w:line="240" w:lineRule="auto"/>
        <w:ind w:firstLine="709"/>
        <w:contextualSpacing/>
        <w:jc w:val="both"/>
        <w:rPr>
          <w:rFonts w:ascii="Times New Roman" w:hAnsi="Times New Roman"/>
          <w:sz w:val="28"/>
          <w:szCs w:val="28"/>
          <w:highlight w:val="yellow"/>
        </w:rPr>
      </w:pPr>
    </w:p>
    <w:p w:rsidR="00382483" w:rsidRPr="007914B0" w:rsidRDefault="00382483" w:rsidP="00C1316A">
      <w:pPr>
        <w:spacing w:line="240" w:lineRule="auto"/>
        <w:ind w:firstLine="709"/>
        <w:contextualSpacing/>
        <w:jc w:val="both"/>
        <w:rPr>
          <w:rFonts w:ascii="Times New Roman" w:hAnsi="Times New Roman"/>
          <w:sz w:val="28"/>
          <w:szCs w:val="28"/>
          <w:highlight w:val="yellow"/>
        </w:rPr>
      </w:pPr>
    </w:p>
    <w:p w:rsidR="00382483" w:rsidRPr="007914B0" w:rsidRDefault="00382483" w:rsidP="00C1316A">
      <w:pPr>
        <w:spacing w:line="240" w:lineRule="auto"/>
        <w:ind w:firstLine="709"/>
        <w:contextualSpacing/>
        <w:jc w:val="both"/>
        <w:rPr>
          <w:rFonts w:ascii="Times New Roman" w:hAnsi="Times New Roman"/>
          <w:sz w:val="28"/>
          <w:szCs w:val="28"/>
          <w:highlight w:val="yellow"/>
        </w:rPr>
      </w:pPr>
    </w:p>
    <w:p w:rsidR="00382483" w:rsidRPr="007914B0" w:rsidRDefault="00382483" w:rsidP="00C1316A">
      <w:pPr>
        <w:spacing w:line="240" w:lineRule="auto"/>
        <w:ind w:firstLine="709"/>
        <w:contextualSpacing/>
        <w:jc w:val="both"/>
        <w:rPr>
          <w:rFonts w:ascii="Times New Roman" w:hAnsi="Times New Roman"/>
          <w:sz w:val="28"/>
          <w:szCs w:val="28"/>
          <w:highlight w:val="yellow"/>
        </w:rPr>
      </w:pPr>
    </w:p>
    <w:p w:rsidR="00382483" w:rsidRPr="007914B0" w:rsidRDefault="00382483" w:rsidP="00C1316A">
      <w:pPr>
        <w:spacing w:line="240" w:lineRule="auto"/>
        <w:ind w:firstLine="709"/>
        <w:contextualSpacing/>
        <w:jc w:val="both"/>
        <w:rPr>
          <w:rFonts w:ascii="Times New Roman" w:hAnsi="Times New Roman"/>
          <w:sz w:val="28"/>
          <w:szCs w:val="28"/>
          <w:highlight w:val="yellow"/>
        </w:rPr>
      </w:pPr>
    </w:p>
    <w:p w:rsidR="00382483" w:rsidRPr="007914B0" w:rsidRDefault="00382483" w:rsidP="00C1316A">
      <w:pPr>
        <w:spacing w:line="240" w:lineRule="auto"/>
        <w:ind w:firstLine="709"/>
        <w:contextualSpacing/>
        <w:jc w:val="both"/>
        <w:rPr>
          <w:rFonts w:ascii="Times New Roman" w:hAnsi="Times New Roman"/>
          <w:sz w:val="28"/>
          <w:szCs w:val="28"/>
          <w:highlight w:val="yellow"/>
        </w:rPr>
      </w:pPr>
    </w:p>
    <w:p w:rsidR="00382483" w:rsidRDefault="00382483" w:rsidP="00C1316A">
      <w:pPr>
        <w:spacing w:line="240" w:lineRule="auto"/>
        <w:ind w:firstLine="709"/>
        <w:contextualSpacing/>
        <w:jc w:val="both"/>
        <w:rPr>
          <w:rFonts w:ascii="Times New Roman" w:hAnsi="Times New Roman"/>
          <w:sz w:val="28"/>
          <w:szCs w:val="28"/>
          <w:highlight w:val="yellow"/>
        </w:rPr>
      </w:pPr>
    </w:p>
    <w:p w:rsidR="00530748" w:rsidRDefault="00530748" w:rsidP="00C1316A">
      <w:pPr>
        <w:spacing w:line="240" w:lineRule="auto"/>
        <w:ind w:firstLine="709"/>
        <w:contextualSpacing/>
        <w:jc w:val="both"/>
        <w:rPr>
          <w:rFonts w:ascii="Times New Roman" w:hAnsi="Times New Roman"/>
          <w:sz w:val="28"/>
          <w:szCs w:val="28"/>
          <w:highlight w:val="yellow"/>
        </w:rPr>
      </w:pPr>
    </w:p>
    <w:p w:rsidR="00530748" w:rsidRDefault="00530748" w:rsidP="00C1316A">
      <w:pPr>
        <w:spacing w:line="240" w:lineRule="auto"/>
        <w:ind w:firstLine="709"/>
        <w:contextualSpacing/>
        <w:jc w:val="both"/>
        <w:rPr>
          <w:rFonts w:ascii="Times New Roman" w:hAnsi="Times New Roman"/>
          <w:sz w:val="28"/>
          <w:szCs w:val="28"/>
          <w:highlight w:val="yellow"/>
        </w:rPr>
      </w:pPr>
    </w:p>
    <w:p w:rsidR="00530748" w:rsidRDefault="00530748" w:rsidP="00C1316A">
      <w:pPr>
        <w:spacing w:line="240" w:lineRule="auto"/>
        <w:ind w:firstLine="709"/>
        <w:contextualSpacing/>
        <w:jc w:val="both"/>
        <w:rPr>
          <w:rFonts w:ascii="Times New Roman" w:hAnsi="Times New Roman"/>
          <w:sz w:val="28"/>
          <w:szCs w:val="28"/>
          <w:highlight w:val="yellow"/>
        </w:rPr>
      </w:pPr>
    </w:p>
    <w:p w:rsidR="00530748" w:rsidRDefault="00530748" w:rsidP="00C1316A">
      <w:pPr>
        <w:spacing w:line="240" w:lineRule="auto"/>
        <w:ind w:firstLine="709"/>
        <w:contextualSpacing/>
        <w:jc w:val="both"/>
        <w:rPr>
          <w:rFonts w:ascii="Times New Roman" w:hAnsi="Times New Roman"/>
          <w:sz w:val="28"/>
          <w:szCs w:val="28"/>
          <w:highlight w:val="yellow"/>
        </w:rPr>
      </w:pPr>
    </w:p>
    <w:p w:rsidR="00530748" w:rsidRDefault="00530748" w:rsidP="00C1316A">
      <w:pPr>
        <w:spacing w:line="240" w:lineRule="auto"/>
        <w:ind w:firstLine="709"/>
        <w:contextualSpacing/>
        <w:jc w:val="both"/>
        <w:rPr>
          <w:rFonts w:ascii="Times New Roman" w:hAnsi="Times New Roman"/>
          <w:sz w:val="28"/>
          <w:szCs w:val="28"/>
          <w:highlight w:val="yellow"/>
        </w:rPr>
      </w:pPr>
    </w:p>
    <w:p w:rsidR="00530748" w:rsidRDefault="00530748" w:rsidP="00C1316A">
      <w:pPr>
        <w:spacing w:line="240" w:lineRule="auto"/>
        <w:ind w:firstLine="709"/>
        <w:contextualSpacing/>
        <w:jc w:val="both"/>
        <w:rPr>
          <w:rFonts w:ascii="Times New Roman" w:hAnsi="Times New Roman"/>
          <w:sz w:val="28"/>
          <w:szCs w:val="28"/>
          <w:highlight w:val="yellow"/>
        </w:rPr>
      </w:pPr>
    </w:p>
    <w:p w:rsidR="00530748" w:rsidRDefault="00530748" w:rsidP="00C1316A">
      <w:pPr>
        <w:spacing w:line="240" w:lineRule="auto"/>
        <w:ind w:firstLine="709"/>
        <w:contextualSpacing/>
        <w:jc w:val="both"/>
        <w:rPr>
          <w:rFonts w:ascii="Times New Roman" w:hAnsi="Times New Roman"/>
          <w:sz w:val="28"/>
          <w:szCs w:val="28"/>
          <w:highlight w:val="yellow"/>
        </w:rPr>
      </w:pPr>
    </w:p>
    <w:p w:rsidR="00530748" w:rsidRDefault="00530748" w:rsidP="00C1316A">
      <w:pPr>
        <w:spacing w:line="240" w:lineRule="auto"/>
        <w:ind w:firstLine="709"/>
        <w:contextualSpacing/>
        <w:jc w:val="both"/>
        <w:rPr>
          <w:rFonts w:ascii="Times New Roman" w:hAnsi="Times New Roman"/>
          <w:sz w:val="28"/>
          <w:szCs w:val="28"/>
          <w:highlight w:val="yellow"/>
        </w:rPr>
      </w:pPr>
    </w:p>
    <w:p w:rsidR="00382483" w:rsidRPr="007914B0" w:rsidRDefault="00382483" w:rsidP="00C1316A">
      <w:pPr>
        <w:spacing w:line="240" w:lineRule="auto"/>
        <w:ind w:firstLine="709"/>
        <w:contextualSpacing/>
        <w:jc w:val="both"/>
        <w:rPr>
          <w:rFonts w:ascii="Times New Roman" w:hAnsi="Times New Roman"/>
          <w:sz w:val="28"/>
          <w:szCs w:val="28"/>
          <w:highlight w:val="yellow"/>
        </w:rPr>
      </w:pPr>
    </w:p>
    <w:p w:rsidR="00382483" w:rsidRPr="007914B0" w:rsidRDefault="00382483" w:rsidP="00C1316A">
      <w:pPr>
        <w:spacing w:line="240" w:lineRule="auto"/>
        <w:ind w:firstLine="709"/>
        <w:contextualSpacing/>
        <w:jc w:val="both"/>
        <w:rPr>
          <w:rFonts w:ascii="Times New Roman" w:hAnsi="Times New Roman"/>
          <w:sz w:val="28"/>
          <w:szCs w:val="28"/>
          <w:highlight w:val="yellow"/>
        </w:rPr>
      </w:pPr>
    </w:p>
    <w:p w:rsidR="00382483" w:rsidRPr="00F97FE1" w:rsidRDefault="00382483" w:rsidP="00530748">
      <w:pPr>
        <w:spacing w:line="240" w:lineRule="auto"/>
        <w:ind w:firstLine="709"/>
        <w:contextualSpacing/>
        <w:jc w:val="center"/>
        <w:rPr>
          <w:rFonts w:ascii="Times New Roman" w:hAnsi="Times New Roman"/>
          <w:b/>
          <w:sz w:val="28"/>
          <w:szCs w:val="28"/>
        </w:rPr>
      </w:pPr>
      <w:r w:rsidRPr="00F97FE1">
        <w:rPr>
          <w:rFonts w:ascii="Times New Roman" w:hAnsi="Times New Roman"/>
          <w:b/>
          <w:sz w:val="28"/>
          <w:szCs w:val="28"/>
        </w:rPr>
        <w:t xml:space="preserve">Мурманск </w:t>
      </w:r>
      <w:r w:rsidR="00FF4B99" w:rsidRPr="00F97FE1">
        <w:rPr>
          <w:rFonts w:ascii="Times New Roman" w:hAnsi="Times New Roman"/>
          <w:b/>
          <w:sz w:val="28"/>
          <w:szCs w:val="28"/>
        </w:rPr>
        <w:t>-</w:t>
      </w:r>
      <w:r w:rsidRPr="00F97FE1">
        <w:rPr>
          <w:rFonts w:ascii="Times New Roman" w:hAnsi="Times New Roman"/>
          <w:b/>
          <w:sz w:val="28"/>
          <w:szCs w:val="28"/>
        </w:rPr>
        <w:t xml:space="preserve"> 201</w:t>
      </w:r>
      <w:r w:rsidR="0022390E" w:rsidRPr="00F97FE1">
        <w:rPr>
          <w:rFonts w:ascii="Times New Roman" w:hAnsi="Times New Roman"/>
          <w:b/>
          <w:sz w:val="28"/>
          <w:szCs w:val="28"/>
        </w:rPr>
        <w:t>9</w:t>
      </w:r>
    </w:p>
    <w:p w:rsidR="00382483" w:rsidRPr="007914B0" w:rsidRDefault="00382483" w:rsidP="00C1316A">
      <w:pPr>
        <w:spacing w:line="240" w:lineRule="auto"/>
        <w:ind w:firstLine="709"/>
        <w:contextualSpacing/>
        <w:jc w:val="both"/>
        <w:rPr>
          <w:rFonts w:ascii="Times New Roman" w:hAnsi="Times New Roman"/>
          <w:sz w:val="28"/>
          <w:szCs w:val="28"/>
          <w:highlight w:val="yellow"/>
        </w:rPr>
        <w:sectPr w:rsidR="00382483" w:rsidRPr="007914B0" w:rsidSect="00EB53BA">
          <w:headerReference w:type="even" r:id="rId9"/>
          <w:pgSz w:w="11906" w:h="16838"/>
          <w:pgMar w:top="1134" w:right="851" w:bottom="1134" w:left="1418" w:header="709" w:footer="709" w:gutter="0"/>
          <w:cols w:space="708"/>
          <w:titlePg/>
          <w:docGrid w:linePitch="360"/>
        </w:sectPr>
      </w:pPr>
    </w:p>
    <w:bookmarkStart w:id="0" w:name="_Toc383618014" w:displacedByCustomXml="next"/>
    <w:bookmarkStart w:id="1" w:name="_Toc416265600" w:displacedByCustomXml="next"/>
    <w:bookmarkStart w:id="2" w:name="_Toc4511231" w:displacedByCustomXml="next"/>
    <w:sdt>
      <w:sdtPr>
        <w:rPr>
          <w:rFonts w:ascii="Calibri" w:hAnsi="Calibri"/>
          <w:bCs w:val="0"/>
          <w:color w:val="auto"/>
          <w:sz w:val="22"/>
          <w:szCs w:val="22"/>
          <w:lang w:eastAsia="ru-RU"/>
        </w:rPr>
        <w:id w:val="-2002179993"/>
        <w:docPartObj>
          <w:docPartGallery w:val="Table of Contents"/>
          <w:docPartUnique/>
        </w:docPartObj>
      </w:sdtPr>
      <w:sdtEndPr>
        <w:rPr>
          <w:rFonts w:ascii="Times New Roman" w:hAnsi="Times New Roman"/>
          <w:b/>
          <w:sz w:val="24"/>
          <w:szCs w:val="24"/>
        </w:rPr>
      </w:sdtEndPr>
      <w:sdtContent>
        <w:p w:rsidR="007914B0" w:rsidRPr="00CD48CF" w:rsidRDefault="007914B0" w:rsidP="00CD48CF">
          <w:pPr>
            <w:pStyle w:val="aff3"/>
            <w:contextualSpacing/>
            <w:jc w:val="center"/>
            <w:rPr>
              <w:color w:val="auto"/>
            </w:rPr>
          </w:pPr>
          <w:r w:rsidRPr="00CD48CF">
            <w:rPr>
              <w:color w:val="auto"/>
            </w:rPr>
            <w:t>Содержание</w:t>
          </w:r>
        </w:p>
        <w:p w:rsidR="007914B0" w:rsidRPr="00CD48CF" w:rsidRDefault="007914B0" w:rsidP="00C1316A">
          <w:pPr>
            <w:contextualSpacing/>
            <w:rPr>
              <w:sz w:val="20"/>
              <w:lang w:eastAsia="en-US"/>
            </w:rPr>
          </w:pPr>
        </w:p>
        <w:p w:rsidR="00CD48CF" w:rsidRPr="00CD48CF" w:rsidRDefault="005606B2">
          <w:pPr>
            <w:pStyle w:val="14"/>
            <w:rPr>
              <w:rFonts w:eastAsiaTheme="minorEastAsia"/>
              <w:noProof/>
              <w:szCs w:val="24"/>
            </w:rPr>
          </w:pPr>
          <w:r w:rsidRPr="005606B2">
            <w:rPr>
              <w:szCs w:val="24"/>
            </w:rPr>
            <w:fldChar w:fldCharType="begin"/>
          </w:r>
          <w:r w:rsidR="007914B0" w:rsidRPr="00CD48CF">
            <w:rPr>
              <w:szCs w:val="24"/>
            </w:rPr>
            <w:instrText xml:space="preserve"> TOC \o "1-3" \h \z \u </w:instrText>
          </w:r>
          <w:r w:rsidRPr="005606B2">
            <w:rPr>
              <w:szCs w:val="24"/>
            </w:rPr>
            <w:fldChar w:fldCharType="separate"/>
          </w:r>
          <w:hyperlink w:anchor="_Toc5205469" w:history="1">
            <w:r w:rsidR="00CD48CF" w:rsidRPr="00CD48CF">
              <w:rPr>
                <w:rStyle w:val="aff"/>
                <w:noProof/>
                <w:szCs w:val="24"/>
              </w:rPr>
              <w:t>Введение</w:t>
            </w:r>
            <w:r w:rsidR="00CD48CF" w:rsidRPr="00CD48CF">
              <w:rPr>
                <w:noProof/>
                <w:webHidden/>
                <w:szCs w:val="24"/>
              </w:rPr>
              <w:tab/>
            </w:r>
            <w:r w:rsidRPr="00CD48CF">
              <w:rPr>
                <w:noProof/>
                <w:webHidden/>
                <w:szCs w:val="24"/>
              </w:rPr>
              <w:fldChar w:fldCharType="begin"/>
            </w:r>
            <w:r w:rsidR="00CD48CF" w:rsidRPr="00CD48CF">
              <w:rPr>
                <w:noProof/>
                <w:webHidden/>
                <w:szCs w:val="24"/>
              </w:rPr>
              <w:instrText xml:space="preserve"> PAGEREF _Toc5205469 \h </w:instrText>
            </w:r>
            <w:r w:rsidRPr="00CD48CF">
              <w:rPr>
                <w:noProof/>
                <w:webHidden/>
                <w:szCs w:val="24"/>
              </w:rPr>
            </w:r>
            <w:r w:rsidRPr="00CD48CF">
              <w:rPr>
                <w:noProof/>
                <w:webHidden/>
                <w:szCs w:val="24"/>
              </w:rPr>
              <w:fldChar w:fldCharType="separate"/>
            </w:r>
            <w:r w:rsidR="00556B42">
              <w:rPr>
                <w:noProof/>
                <w:webHidden/>
                <w:szCs w:val="24"/>
              </w:rPr>
              <w:t>3</w:t>
            </w:r>
            <w:r w:rsidRPr="00CD48CF">
              <w:rPr>
                <w:noProof/>
                <w:webHidden/>
                <w:szCs w:val="24"/>
              </w:rPr>
              <w:fldChar w:fldCharType="end"/>
            </w:r>
          </w:hyperlink>
        </w:p>
        <w:p w:rsidR="00CD48CF" w:rsidRPr="00CD48CF" w:rsidRDefault="005606B2">
          <w:pPr>
            <w:pStyle w:val="14"/>
            <w:rPr>
              <w:rFonts w:eastAsiaTheme="minorEastAsia"/>
              <w:noProof/>
              <w:szCs w:val="24"/>
            </w:rPr>
          </w:pPr>
          <w:hyperlink w:anchor="_Toc5205470" w:history="1">
            <w:r w:rsidR="00CD48CF" w:rsidRPr="00CD48CF">
              <w:rPr>
                <w:rStyle w:val="aff"/>
                <w:noProof/>
                <w:szCs w:val="24"/>
              </w:rPr>
              <w:t>1. Основные итоги социально-экономического развития города Мурманска за 2018 год</w:t>
            </w:r>
            <w:r w:rsidR="00CD48CF" w:rsidRPr="00CD48CF">
              <w:rPr>
                <w:noProof/>
                <w:webHidden/>
                <w:szCs w:val="24"/>
              </w:rPr>
              <w:tab/>
            </w:r>
            <w:r w:rsidRPr="00CD48CF">
              <w:rPr>
                <w:noProof/>
                <w:webHidden/>
                <w:szCs w:val="24"/>
              </w:rPr>
              <w:fldChar w:fldCharType="begin"/>
            </w:r>
            <w:r w:rsidR="00CD48CF" w:rsidRPr="00CD48CF">
              <w:rPr>
                <w:noProof/>
                <w:webHidden/>
                <w:szCs w:val="24"/>
              </w:rPr>
              <w:instrText xml:space="preserve"> PAGEREF _Toc5205470 \h </w:instrText>
            </w:r>
            <w:r w:rsidRPr="00CD48CF">
              <w:rPr>
                <w:noProof/>
                <w:webHidden/>
                <w:szCs w:val="24"/>
              </w:rPr>
            </w:r>
            <w:r w:rsidRPr="00CD48CF">
              <w:rPr>
                <w:noProof/>
                <w:webHidden/>
                <w:szCs w:val="24"/>
              </w:rPr>
              <w:fldChar w:fldCharType="separate"/>
            </w:r>
            <w:r w:rsidR="00556B42">
              <w:rPr>
                <w:noProof/>
                <w:webHidden/>
                <w:szCs w:val="24"/>
              </w:rPr>
              <w:t>5</w:t>
            </w:r>
            <w:r w:rsidRPr="00CD48CF">
              <w:rPr>
                <w:noProof/>
                <w:webHidden/>
                <w:szCs w:val="24"/>
              </w:rPr>
              <w:fldChar w:fldCharType="end"/>
            </w:r>
          </w:hyperlink>
        </w:p>
        <w:p w:rsidR="00CD48CF" w:rsidRPr="00CD48CF" w:rsidRDefault="005606B2">
          <w:pPr>
            <w:pStyle w:val="14"/>
            <w:rPr>
              <w:rFonts w:eastAsiaTheme="minorEastAsia"/>
              <w:noProof/>
              <w:szCs w:val="24"/>
            </w:rPr>
          </w:pPr>
          <w:hyperlink w:anchor="_Toc5205471" w:history="1">
            <w:r w:rsidR="00CD48CF" w:rsidRPr="00CD48CF">
              <w:rPr>
                <w:rStyle w:val="aff"/>
                <w:noProof/>
                <w:szCs w:val="24"/>
              </w:rPr>
              <w:t>2. Комплексный анализ эффективности деятельности по решению вопросов местного значения городского округа, решению вопросов,  не отнесенных к вопросам местного значения городского округа,  по исполнению отдельных государственных полномочий</w:t>
            </w:r>
            <w:r w:rsidR="00CD48CF" w:rsidRPr="00CD48CF">
              <w:rPr>
                <w:noProof/>
                <w:webHidden/>
                <w:szCs w:val="24"/>
              </w:rPr>
              <w:tab/>
            </w:r>
            <w:r w:rsidRPr="00CD48CF">
              <w:rPr>
                <w:noProof/>
                <w:webHidden/>
                <w:szCs w:val="24"/>
              </w:rPr>
              <w:fldChar w:fldCharType="begin"/>
            </w:r>
            <w:r w:rsidR="00CD48CF" w:rsidRPr="00CD48CF">
              <w:rPr>
                <w:noProof/>
                <w:webHidden/>
                <w:szCs w:val="24"/>
              </w:rPr>
              <w:instrText xml:space="preserve"> PAGEREF _Toc5205471 \h </w:instrText>
            </w:r>
            <w:r w:rsidRPr="00CD48CF">
              <w:rPr>
                <w:noProof/>
                <w:webHidden/>
                <w:szCs w:val="24"/>
              </w:rPr>
            </w:r>
            <w:r w:rsidRPr="00CD48CF">
              <w:rPr>
                <w:noProof/>
                <w:webHidden/>
                <w:szCs w:val="24"/>
              </w:rPr>
              <w:fldChar w:fldCharType="separate"/>
            </w:r>
            <w:r w:rsidR="00556B42">
              <w:rPr>
                <w:noProof/>
                <w:webHidden/>
                <w:szCs w:val="24"/>
              </w:rPr>
              <w:t>8</w:t>
            </w:r>
            <w:r w:rsidRPr="00CD48CF">
              <w:rPr>
                <w:noProof/>
                <w:webHidden/>
                <w:szCs w:val="24"/>
              </w:rPr>
              <w:fldChar w:fldCharType="end"/>
            </w:r>
          </w:hyperlink>
        </w:p>
        <w:p w:rsidR="00CD48CF" w:rsidRPr="00CD48CF" w:rsidRDefault="005606B2">
          <w:pPr>
            <w:pStyle w:val="23"/>
            <w:rPr>
              <w:rFonts w:ascii="Times New Roman" w:eastAsiaTheme="minorEastAsia" w:hAnsi="Times New Roman"/>
              <w:noProof/>
              <w:sz w:val="24"/>
              <w:szCs w:val="24"/>
            </w:rPr>
          </w:pPr>
          <w:hyperlink w:anchor="_Toc5205472" w:history="1">
            <w:r w:rsidR="00CD48CF" w:rsidRPr="00CD48CF">
              <w:rPr>
                <w:rStyle w:val="aff"/>
                <w:rFonts w:ascii="Times New Roman" w:hAnsi="Times New Roman"/>
                <w:noProof/>
                <w:sz w:val="24"/>
                <w:szCs w:val="24"/>
              </w:rPr>
              <w:t>2.1. Демографические показатели</w:t>
            </w:r>
            <w:r w:rsidR="00CD48CF" w:rsidRPr="00CD48CF">
              <w:rPr>
                <w:rFonts w:ascii="Times New Roman" w:hAnsi="Times New Roman"/>
                <w:noProof/>
                <w:webHidden/>
                <w:sz w:val="24"/>
                <w:szCs w:val="24"/>
              </w:rPr>
              <w:tab/>
            </w:r>
            <w:r w:rsidRPr="00CD48CF">
              <w:rPr>
                <w:rFonts w:ascii="Times New Roman" w:hAnsi="Times New Roman"/>
                <w:noProof/>
                <w:webHidden/>
                <w:sz w:val="24"/>
                <w:szCs w:val="24"/>
              </w:rPr>
              <w:fldChar w:fldCharType="begin"/>
            </w:r>
            <w:r w:rsidR="00CD48CF" w:rsidRPr="00CD48CF">
              <w:rPr>
                <w:rFonts w:ascii="Times New Roman" w:hAnsi="Times New Roman"/>
                <w:noProof/>
                <w:webHidden/>
                <w:sz w:val="24"/>
                <w:szCs w:val="24"/>
              </w:rPr>
              <w:instrText xml:space="preserve"> PAGEREF _Toc5205472 \h </w:instrText>
            </w:r>
            <w:r w:rsidRPr="00CD48CF">
              <w:rPr>
                <w:rFonts w:ascii="Times New Roman" w:hAnsi="Times New Roman"/>
                <w:noProof/>
                <w:webHidden/>
                <w:sz w:val="24"/>
                <w:szCs w:val="24"/>
              </w:rPr>
            </w:r>
            <w:r w:rsidRPr="00CD48CF">
              <w:rPr>
                <w:rFonts w:ascii="Times New Roman" w:hAnsi="Times New Roman"/>
                <w:noProof/>
                <w:webHidden/>
                <w:sz w:val="24"/>
                <w:szCs w:val="24"/>
              </w:rPr>
              <w:fldChar w:fldCharType="separate"/>
            </w:r>
            <w:r w:rsidR="00556B42">
              <w:rPr>
                <w:rFonts w:ascii="Times New Roman" w:hAnsi="Times New Roman"/>
                <w:noProof/>
                <w:webHidden/>
                <w:sz w:val="24"/>
                <w:szCs w:val="24"/>
              </w:rPr>
              <w:t>8</w:t>
            </w:r>
            <w:r w:rsidRPr="00CD48CF">
              <w:rPr>
                <w:rFonts w:ascii="Times New Roman" w:hAnsi="Times New Roman"/>
                <w:noProof/>
                <w:webHidden/>
                <w:sz w:val="24"/>
                <w:szCs w:val="24"/>
              </w:rPr>
              <w:fldChar w:fldCharType="end"/>
            </w:r>
          </w:hyperlink>
        </w:p>
        <w:p w:rsidR="00CD48CF" w:rsidRPr="00CD48CF" w:rsidRDefault="005606B2">
          <w:pPr>
            <w:pStyle w:val="23"/>
            <w:rPr>
              <w:rFonts w:ascii="Times New Roman" w:eastAsiaTheme="minorEastAsia" w:hAnsi="Times New Roman"/>
              <w:noProof/>
              <w:sz w:val="24"/>
              <w:szCs w:val="24"/>
            </w:rPr>
          </w:pPr>
          <w:hyperlink w:anchor="_Toc5205473" w:history="1">
            <w:r w:rsidR="00CD48CF" w:rsidRPr="00CD48CF">
              <w:rPr>
                <w:rStyle w:val="aff"/>
                <w:rFonts w:ascii="Times New Roman" w:hAnsi="Times New Roman"/>
                <w:noProof/>
                <w:sz w:val="24"/>
                <w:szCs w:val="24"/>
              </w:rPr>
              <w:t>2.2. Градостроительство, жилищно-коммунальное хозяйство и жилищная политика</w:t>
            </w:r>
            <w:r w:rsidR="00CD48CF" w:rsidRPr="00CD48CF">
              <w:rPr>
                <w:rFonts w:ascii="Times New Roman" w:hAnsi="Times New Roman"/>
                <w:noProof/>
                <w:webHidden/>
                <w:sz w:val="24"/>
                <w:szCs w:val="24"/>
              </w:rPr>
              <w:tab/>
            </w:r>
            <w:r w:rsidRPr="00CD48CF">
              <w:rPr>
                <w:rFonts w:ascii="Times New Roman" w:hAnsi="Times New Roman"/>
                <w:noProof/>
                <w:webHidden/>
                <w:sz w:val="24"/>
                <w:szCs w:val="24"/>
              </w:rPr>
              <w:fldChar w:fldCharType="begin"/>
            </w:r>
            <w:r w:rsidR="00CD48CF" w:rsidRPr="00CD48CF">
              <w:rPr>
                <w:rFonts w:ascii="Times New Roman" w:hAnsi="Times New Roman"/>
                <w:noProof/>
                <w:webHidden/>
                <w:sz w:val="24"/>
                <w:szCs w:val="24"/>
              </w:rPr>
              <w:instrText xml:space="preserve"> PAGEREF _Toc5205473 \h </w:instrText>
            </w:r>
            <w:r w:rsidRPr="00CD48CF">
              <w:rPr>
                <w:rFonts w:ascii="Times New Roman" w:hAnsi="Times New Roman"/>
                <w:noProof/>
                <w:webHidden/>
                <w:sz w:val="24"/>
                <w:szCs w:val="24"/>
              </w:rPr>
            </w:r>
            <w:r w:rsidRPr="00CD48CF">
              <w:rPr>
                <w:rFonts w:ascii="Times New Roman" w:hAnsi="Times New Roman"/>
                <w:noProof/>
                <w:webHidden/>
                <w:sz w:val="24"/>
                <w:szCs w:val="24"/>
              </w:rPr>
              <w:fldChar w:fldCharType="separate"/>
            </w:r>
            <w:r w:rsidR="00556B42">
              <w:rPr>
                <w:rFonts w:ascii="Times New Roman" w:hAnsi="Times New Roman"/>
                <w:noProof/>
                <w:webHidden/>
                <w:sz w:val="24"/>
                <w:szCs w:val="24"/>
              </w:rPr>
              <w:t>8</w:t>
            </w:r>
            <w:r w:rsidRPr="00CD48CF">
              <w:rPr>
                <w:rFonts w:ascii="Times New Roman" w:hAnsi="Times New Roman"/>
                <w:noProof/>
                <w:webHidden/>
                <w:sz w:val="24"/>
                <w:szCs w:val="24"/>
              </w:rPr>
              <w:fldChar w:fldCharType="end"/>
            </w:r>
          </w:hyperlink>
        </w:p>
        <w:p w:rsidR="00CD48CF" w:rsidRPr="00CD48CF" w:rsidRDefault="005606B2">
          <w:pPr>
            <w:pStyle w:val="33"/>
            <w:rPr>
              <w:rFonts w:eastAsiaTheme="minorEastAsia"/>
              <w:noProof/>
              <w:szCs w:val="24"/>
            </w:rPr>
          </w:pPr>
          <w:hyperlink w:anchor="_Toc5205474" w:history="1">
            <w:r w:rsidR="00CD48CF" w:rsidRPr="00CD48CF">
              <w:rPr>
                <w:rStyle w:val="aff"/>
                <w:noProof/>
                <w:szCs w:val="24"/>
              </w:rPr>
              <w:t>2.2.1. Градостроительство</w:t>
            </w:r>
            <w:r w:rsidR="00CD48CF" w:rsidRPr="00CD48CF">
              <w:rPr>
                <w:noProof/>
                <w:webHidden/>
                <w:szCs w:val="24"/>
              </w:rPr>
              <w:tab/>
            </w:r>
            <w:r w:rsidRPr="00CD48CF">
              <w:rPr>
                <w:noProof/>
                <w:webHidden/>
                <w:szCs w:val="24"/>
              </w:rPr>
              <w:fldChar w:fldCharType="begin"/>
            </w:r>
            <w:r w:rsidR="00CD48CF" w:rsidRPr="00CD48CF">
              <w:rPr>
                <w:noProof/>
                <w:webHidden/>
                <w:szCs w:val="24"/>
              </w:rPr>
              <w:instrText xml:space="preserve"> PAGEREF _Toc5205474 \h </w:instrText>
            </w:r>
            <w:r w:rsidRPr="00CD48CF">
              <w:rPr>
                <w:noProof/>
                <w:webHidden/>
                <w:szCs w:val="24"/>
              </w:rPr>
            </w:r>
            <w:r w:rsidRPr="00CD48CF">
              <w:rPr>
                <w:noProof/>
                <w:webHidden/>
                <w:szCs w:val="24"/>
              </w:rPr>
              <w:fldChar w:fldCharType="separate"/>
            </w:r>
            <w:r w:rsidR="00556B42">
              <w:rPr>
                <w:noProof/>
                <w:webHidden/>
                <w:szCs w:val="24"/>
              </w:rPr>
              <w:t>8</w:t>
            </w:r>
            <w:r w:rsidRPr="00CD48CF">
              <w:rPr>
                <w:noProof/>
                <w:webHidden/>
                <w:szCs w:val="24"/>
              </w:rPr>
              <w:fldChar w:fldCharType="end"/>
            </w:r>
          </w:hyperlink>
        </w:p>
        <w:p w:rsidR="00CD48CF" w:rsidRPr="00CD48CF" w:rsidRDefault="005606B2">
          <w:pPr>
            <w:pStyle w:val="33"/>
            <w:rPr>
              <w:rFonts w:eastAsiaTheme="minorEastAsia"/>
              <w:noProof/>
              <w:szCs w:val="24"/>
            </w:rPr>
          </w:pPr>
          <w:hyperlink w:anchor="_Toc5205475" w:history="1">
            <w:r w:rsidR="00CD48CF" w:rsidRPr="00CD48CF">
              <w:rPr>
                <w:rStyle w:val="aff"/>
                <w:noProof/>
                <w:szCs w:val="24"/>
              </w:rPr>
              <w:t>2.2.2. Жилищно-коммунальное хозяйство</w:t>
            </w:r>
            <w:r w:rsidR="00CD48CF" w:rsidRPr="00CD48CF">
              <w:rPr>
                <w:noProof/>
                <w:webHidden/>
                <w:szCs w:val="24"/>
              </w:rPr>
              <w:tab/>
            </w:r>
            <w:r w:rsidRPr="00CD48CF">
              <w:rPr>
                <w:noProof/>
                <w:webHidden/>
                <w:szCs w:val="24"/>
              </w:rPr>
              <w:fldChar w:fldCharType="begin"/>
            </w:r>
            <w:r w:rsidR="00CD48CF" w:rsidRPr="00CD48CF">
              <w:rPr>
                <w:noProof/>
                <w:webHidden/>
                <w:szCs w:val="24"/>
              </w:rPr>
              <w:instrText xml:space="preserve"> PAGEREF _Toc5205475 \h </w:instrText>
            </w:r>
            <w:r w:rsidRPr="00CD48CF">
              <w:rPr>
                <w:noProof/>
                <w:webHidden/>
                <w:szCs w:val="24"/>
              </w:rPr>
            </w:r>
            <w:r w:rsidRPr="00CD48CF">
              <w:rPr>
                <w:noProof/>
                <w:webHidden/>
                <w:szCs w:val="24"/>
              </w:rPr>
              <w:fldChar w:fldCharType="separate"/>
            </w:r>
            <w:r w:rsidR="00556B42">
              <w:rPr>
                <w:noProof/>
                <w:webHidden/>
                <w:szCs w:val="24"/>
              </w:rPr>
              <w:t>11</w:t>
            </w:r>
            <w:r w:rsidRPr="00CD48CF">
              <w:rPr>
                <w:noProof/>
                <w:webHidden/>
                <w:szCs w:val="24"/>
              </w:rPr>
              <w:fldChar w:fldCharType="end"/>
            </w:r>
          </w:hyperlink>
        </w:p>
        <w:p w:rsidR="00CD48CF" w:rsidRPr="00CD48CF" w:rsidRDefault="005606B2">
          <w:pPr>
            <w:pStyle w:val="33"/>
            <w:rPr>
              <w:rFonts w:eastAsiaTheme="minorEastAsia"/>
              <w:noProof/>
              <w:szCs w:val="24"/>
            </w:rPr>
          </w:pPr>
          <w:hyperlink w:anchor="_Toc5205476" w:history="1">
            <w:r w:rsidR="00CD48CF" w:rsidRPr="00CD48CF">
              <w:rPr>
                <w:rStyle w:val="aff"/>
                <w:noProof/>
                <w:szCs w:val="24"/>
              </w:rPr>
              <w:t>2.2.3. Жилищная политика</w:t>
            </w:r>
            <w:r w:rsidR="00CD48CF" w:rsidRPr="00CD48CF">
              <w:rPr>
                <w:noProof/>
                <w:webHidden/>
                <w:szCs w:val="24"/>
              </w:rPr>
              <w:tab/>
            </w:r>
            <w:r w:rsidRPr="00CD48CF">
              <w:rPr>
                <w:noProof/>
                <w:webHidden/>
                <w:szCs w:val="24"/>
              </w:rPr>
              <w:fldChar w:fldCharType="begin"/>
            </w:r>
            <w:r w:rsidR="00CD48CF" w:rsidRPr="00CD48CF">
              <w:rPr>
                <w:noProof/>
                <w:webHidden/>
                <w:szCs w:val="24"/>
              </w:rPr>
              <w:instrText xml:space="preserve"> PAGEREF _Toc5205476 \h </w:instrText>
            </w:r>
            <w:r w:rsidRPr="00CD48CF">
              <w:rPr>
                <w:noProof/>
                <w:webHidden/>
                <w:szCs w:val="24"/>
              </w:rPr>
            </w:r>
            <w:r w:rsidRPr="00CD48CF">
              <w:rPr>
                <w:noProof/>
                <w:webHidden/>
                <w:szCs w:val="24"/>
              </w:rPr>
              <w:fldChar w:fldCharType="separate"/>
            </w:r>
            <w:r w:rsidR="00556B42">
              <w:rPr>
                <w:noProof/>
                <w:webHidden/>
                <w:szCs w:val="24"/>
              </w:rPr>
              <w:t>19</w:t>
            </w:r>
            <w:r w:rsidRPr="00CD48CF">
              <w:rPr>
                <w:noProof/>
                <w:webHidden/>
                <w:szCs w:val="24"/>
              </w:rPr>
              <w:fldChar w:fldCharType="end"/>
            </w:r>
          </w:hyperlink>
        </w:p>
        <w:p w:rsidR="00CD48CF" w:rsidRPr="00CD48CF" w:rsidRDefault="005606B2">
          <w:pPr>
            <w:pStyle w:val="23"/>
            <w:rPr>
              <w:rFonts w:ascii="Times New Roman" w:eastAsiaTheme="minorEastAsia" w:hAnsi="Times New Roman"/>
              <w:noProof/>
              <w:sz w:val="24"/>
              <w:szCs w:val="24"/>
            </w:rPr>
          </w:pPr>
          <w:hyperlink w:anchor="_Toc5205477" w:history="1">
            <w:r w:rsidR="00CD48CF" w:rsidRPr="00CD48CF">
              <w:rPr>
                <w:rStyle w:val="aff"/>
                <w:rFonts w:ascii="Times New Roman" w:hAnsi="Times New Roman"/>
                <w:noProof/>
                <w:sz w:val="24"/>
                <w:szCs w:val="24"/>
              </w:rPr>
              <w:t>2.3. Городское хозяйство</w:t>
            </w:r>
            <w:r w:rsidR="00CD48CF" w:rsidRPr="00CD48CF">
              <w:rPr>
                <w:rFonts w:ascii="Times New Roman" w:hAnsi="Times New Roman"/>
                <w:noProof/>
                <w:webHidden/>
                <w:sz w:val="24"/>
                <w:szCs w:val="24"/>
              </w:rPr>
              <w:tab/>
            </w:r>
            <w:r w:rsidRPr="00CD48CF">
              <w:rPr>
                <w:rFonts w:ascii="Times New Roman" w:hAnsi="Times New Roman"/>
                <w:noProof/>
                <w:webHidden/>
                <w:sz w:val="24"/>
                <w:szCs w:val="24"/>
              </w:rPr>
              <w:fldChar w:fldCharType="begin"/>
            </w:r>
            <w:r w:rsidR="00CD48CF" w:rsidRPr="00CD48CF">
              <w:rPr>
                <w:rFonts w:ascii="Times New Roman" w:hAnsi="Times New Roman"/>
                <w:noProof/>
                <w:webHidden/>
                <w:sz w:val="24"/>
                <w:szCs w:val="24"/>
              </w:rPr>
              <w:instrText xml:space="preserve"> PAGEREF _Toc5205477 \h </w:instrText>
            </w:r>
            <w:r w:rsidRPr="00CD48CF">
              <w:rPr>
                <w:rFonts w:ascii="Times New Roman" w:hAnsi="Times New Roman"/>
                <w:noProof/>
                <w:webHidden/>
                <w:sz w:val="24"/>
                <w:szCs w:val="24"/>
              </w:rPr>
            </w:r>
            <w:r w:rsidRPr="00CD48CF">
              <w:rPr>
                <w:rFonts w:ascii="Times New Roman" w:hAnsi="Times New Roman"/>
                <w:noProof/>
                <w:webHidden/>
                <w:sz w:val="24"/>
                <w:szCs w:val="24"/>
              </w:rPr>
              <w:fldChar w:fldCharType="separate"/>
            </w:r>
            <w:r w:rsidR="00556B42">
              <w:rPr>
                <w:rFonts w:ascii="Times New Roman" w:hAnsi="Times New Roman"/>
                <w:noProof/>
                <w:webHidden/>
                <w:sz w:val="24"/>
                <w:szCs w:val="24"/>
              </w:rPr>
              <w:t>21</w:t>
            </w:r>
            <w:r w:rsidRPr="00CD48CF">
              <w:rPr>
                <w:rFonts w:ascii="Times New Roman" w:hAnsi="Times New Roman"/>
                <w:noProof/>
                <w:webHidden/>
                <w:sz w:val="24"/>
                <w:szCs w:val="24"/>
              </w:rPr>
              <w:fldChar w:fldCharType="end"/>
            </w:r>
          </w:hyperlink>
        </w:p>
        <w:p w:rsidR="00CD48CF" w:rsidRPr="00CD48CF" w:rsidRDefault="005606B2">
          <w:pPr>
            <w:pStyle w:val="33"/>
            <w:rPr>
              <w:rFonts w:eastAsiaTheme="minorEastAsia"/>
              <w:noProof/>
              <w:szCs w:val="24"/>
            </w:rPr>
          </w:pPr>
          <w:hyperlink w:anchor="_Toc5205478" w:history="1">
            <w:r w:rsidR="00CD48CF" w:rsidRPr="00CD48CF">
              <w:rPr>
                <w:rStyle w:val="aff"/>
                <w:noProof/>
                <w:szCs w:val="24"/>
              </w:rPr>
              <w:t>2.3.1. Формирование современной городской среды</w:t>
            </w:r>
            <w:r w:rsidR="00CD48CF" w:rsidRPr="00CD48CF">
              <w:rPr>
                <w:noProof/>
                <w:webHidden/>
                <w:szCs w:val="24"/>
              </w:rPr>
              <w:tab/>
            </w:r>
            <w:r w:rsidRPr="00CD48CF">
              <w:rPr>
                <w:noProof/>
                <w:webHidden/>
                <w:szCs w:val="24"/>
              </w:rPr>
              <w:fldChar w:fldCharType="begin"/>
            </w:r>
            <w:r w:rsidR="00CD48CF" w:rsidRPr="00CD48CF">
              <w:rPr>
                <w:noProof/>
                <w:webHidden/>
                <w:szCs w:val="24"/>
              </w:rPr>
              <w:instrText xml:space="preserve"> PAGEREF _Toc5205478 \h </w:instrText>
            </w:r>
            <w:r w:rsidRPr="00CD48CF">
              <w:rPr>
                <w:noProof/>
                <w:webHidden/>
                <w:szCs w:val="24"/>
              </w:rPr>
            </w:r>
            <w:r w:rsidRPr="00CD48CF">
              <w:rPr>
                <w:noProof/>
                <w:webHidden/>
                <w:szCs w:val="24"/>
              </w:rPr>
              <w:fldChar w:fldCharType="separate"/>
            </w:r>
            <w:r w:rsidR="00556B42">
              <w:rPr>
                <w:noProof/>
                <w:webHidden/>
                <w:szCs w:val="24"/>
              </w:rPr>
              <w:t>21</w:t>
            </w:r>
            <w:r w:rsidRPr="00CD48CF">
              <w:rPr>
                <w:noProof/>
                <w:webHidden/>
                <w:szCs w:val="24"/>
              </w:rPr>
              <w:fldChar w:fldCharType="end"/>
            </w:r>
          </w:hyperlink>
        </w:p>
        <w:p w:rsidR="00CD48CF" w:rsidRPr="00CD48CF" w:rsidRDefault="005606B2">
          <w:pPr>
            <w:pStyle w:val="33"/>
            <w:rPr>
              <w:rFonts w:eastAsiaTheme="minorEastAsia"/>
              <w:noProof/>
              <w:szCs w:val="24"/>
            </w:rPr>
          </w:pPr>
          <w:hyperlink w:anchor="_Toc5205479" w:history="1">
            <w:r w:rsidR="00CD48CF" w:rsidRPr="00CD48CF">
              <w:rPr>
                <w:rStyle w:val="aff"/>
                <w:noProof/>
                <w:szCs w:val="24"/>
              </w:rPr>
              <w:t>2.3.2. Дорожное хозяйство и транспорт</w:t>
            </w:r>
            <w:r w:rsidR="00CD48CF" w:rsidRPr="00CD48CF">
              <w:rPr>
                <w:noProof/>
                <w:webHidden/>
                <w:szCs w:val="24"/>
              </w:rPr>
              <w:tab/>
            </w:r>
            <w:r w:rsidRPr="00CD48CF">
              <w:rPr>
                <w:noProof/>
                <w:webHidden/>
                <w:szCs w:val="24"/>
              </w:rPr>
              <w:fldChar w:fldCharType="begin"/>
            </w:r>
            <w:r w:rsidR="00CD48CF" w:rsidRPr="00CD48CF">
              <w:rPr>
                <w:noProof/>
                <w:webHidden/>
                <w:szCs w:val="24"/>
              </w:rPr>
              <w:instrText xml:space="preserve"> PAGEREF _Toc5205479 \h </w:instrText>
            </w:r>
            <w:r w:rsidRPr="00CD48CF">
              <w:rPr>
                <w:noProof/>
                <w:webHidden/>
                <w:szCs w:val="24"/>
              </w:rPr>
            </w:r>
            <w:r w:rsidRPr="00CD48CF">
              <w:rPr>
                <w:noProof/>
                <w:webHidden/>
                <w:szCs w:val="24"/>
              </w:rPr>
              <w:fldChar w:fldCharType="separate"/>
            </w:r>
            <w:r w:rsidR="00556B42">
              <w:rPr>
                <w:noProof/>
                <w:webHidden/>
                <w:szCs w:val="24"/>
              </w:rPr>
              <w:t>23</w:t>
            </w:r>
            <w:r w:rsidRPr="00CD48CF">
              <w:rPr>
                <w:noProof/>
                <w:webHidden/>
                <w:szCs w:val="24"/>
              </w:rPr>
              <w:fldChar w:fldCharType="end"/>
            </w:r>
          </w:hyperlink>
        </w:p>
        <w:p w:rsidR="00CD48CF" w:rsidRPr="00CD48CF" w:rsidRDefault="005606B2">
          <w:pPr>
            <w:pStyle w:val="33"/>
            <w:rPr>
              <w:rFonts w:eastAsiaTheme="minorEastAsia"/>
              <w:noProof/>
              <w:szCs w:val="24"/>
            </w:rPr>
          </w:pPr>
          <w:hyperlink w:anchor="_Toc5205480" w:history="1">
            <w:r w:rsidR="00CD48CF" w:rsidRPr="00CD48CF">
              <w:rPr>
                <w:rStyle w:val="aff"/>
                <w:noProof/>
                <w:szCs w:val="24"/>
              </w:rPr>
              <w:t>2.3.2. Охрана окружающей среды. Система обращения с отходами производства и потребления</w:t>
            </w:r>
            <w:r w:rsidR="00CD48CF" w:rsidRPr="00CD48CF">
              <w:rPr>
                <w:noProof/>
                <w:webHidden/>
                <w:szCs w:val="24"/>
              </w:rPr>
              <w:tab/>
            </w:r>
            <w:r w:rsidRPr="00CD48CF">
              <w:rPr>
                <w:noProof/>
                <w:webHidden/>
                <w:szCs w:val="24"/>
              </w:rPr>
              <w:fldChar w:fldCharType="begin"/>
            </w:r>
            <w:r w:rsidR="00CD48CF" w:rsidRPr="00CD48CF">
              <w:rPr>
                <w:noProof/>
                <w:webHidden/>
                <w:szCs w:val="24"/>
              </w:rPr>
              <w:instrText xml:space="preserve"> PAGEREF _Toc5205480 \h </w:instrText>
            </w:r>
            <w:r w:rsidRPr="00CD48CF">
              <w:rPr>
                <w:noProof/>
                <w:webHidden/>
                <w:szCs w:val="24"/>
              </w:rPr>
            </w:r>
            <w:r w:rsidRPr="00CD48CF">
              <w:rPr>
                <w:noProof/>
                <w:webHidden/>
                <w:szCs w:val="24"/>
              </w:rPr>
              <w:fldChar w:fldCharType="separate"/>
            </w:r>
            <w:r w:rsidR="00556B42">
              <w:rPr>
                <w:noProof/>
                <w:webHidden/>
                <w:szCs w:val="24"/>
              </w:rPr>
              <w:t>26</w:t>
            </w:r>
            <w:r w:rsidRPr="00CD48CF">
              <w:rPr>
                <w:noProof/>
                <w:webHidden/>
                <w:szCs w:val="24"/>
              </w:rPr>
              <w:fldChar w:fldCharType="end"/>
            </w:r>
          </w:hyperlink>
        </w:p>
        <w:p w:rsidR="00CD48CF" w:rsidRPr="00CD48CF" w:rsidRDefault="005606B2">
          <w:pPr>
            <w:pStyle w:val="23"/>
            <w:rPr>
              <w:rFonts w:ascii="Times New Roman" w:eastAsiaTheme="minorEastAsia" w:hAnsi="Times New Roman"/>
              <w:noProof/>
              <w:sz w:val="24"/>
              <w:szCs w:val="24"/>
            </w:rPr>
          </w:pPr>
          <w:hyperlink w:anchor="_Toc5205481" w:history="1">
            <w:r w:rsidR="00CD48CF" w:rsidRPr="00CD48CF">
              <w:rPr>
                <w:rStyle w:val="aff"/>
                <w:rFonts w:ascii="Times New Roman" w:hAnsi="Times New Roman"/>
                <w:noProof/>
                <w:sz w:val="24"/>
                <w:szCs w:val="24"/>
              </w:rPr>
              <w:t>2.4. Муниципальное управление</w:t>
            </w:r>
            <w:r w:rsidR="00CD48CF" w:rsidRPr="00CD48CF">
              <w:rPr>
                <w:rFonts w:ascii="Times New Roman" w:hAnsi="Times New Roman"/>
                <w:noProof/>
                <w:webHidden/>
                <w:sz w:val="24"/>
                <w:szCs w:val="24"/>
              </w:rPr>
              <w:tab/>
            </w:r>
            <w:r w:rsidRPr="00CD48CF">
              <w:rPr>
                <w:rFonts w:ascii="Times New Roman" w:hAnsi="Times New Roman"/>
                <w:noProof/>
                <w:webHidden/>
                <w:sz w:val="24"/>
                <w:szCs w:val="24"/>
              </w:rPr>
              <w:fldChar w:fldCharType="begin"/>
            </w:r>
            <w:r w:rsidR="00CD48CF" w:rsidRPr="00CD48CF">
              <w:rPr>
                <w:rFonts w:ascii="Times New Roman" w:hAnsi="Times New Roman"/>
                <w:noProof/>
                <w:webHidden/>
                <w:sz w:val="24"/>
                <w:szCs w:val="24"/>
              </w:rPr>
              <w:instrText xml:space="preserve"> PAGEREF _Toc5205481 \h </w:instrText>
            </w:r>
            <w:r w:rsidRPr="00CD48CF">
              <w:rPr>
                <w:rFonts w:ascii="Times New Roman" w:hAnsi="Times New Roman"/>
                <w:noProof/>
                <w:webHidden/>
                <w:sz w:val="24"/>
                <w:szCs w:val="24"/>
              </w:rPr>
            </w:r>
            <w:r w:rsidRPr="00CD48CF">
              <w:rPr>
                <w:rFonts w:ascii="Times New Roman" w:hAnsi="Times New Roman"/>
                <w:noProof/>
                <w:webHidden/>
                <w:sz w:val="24"/>
                <w:szCs w:val="24"/>
              </w:rPr>
              <w:fldChar w:fldCharType="separate"/>
            </w:r>
            <w:r w:rsidR="00556B42">
              <w:rPr>
                <w:rFonts w:ascii="Times New Roman" w:hAnsi="Times New Roman"/>
                <w:noProof/>
                <w:webHidden/>
                <w:sz w:val="24"/>
                <w:szCs w:val="24"/>
              </w:rPr>
              <w:t>28</w:t>
            </w:r>
            <w:r w:rsidRPr="00CD48CF">
              <w:rPr>
                <w:rFonts w:ascii="Times New Roman" w:hAnsi="Times New Roman"/>
                <w:noProof/>
                <w:webHidden/>
                <w:sz w:val="24"/>
                <w:szCs w:val="24"/>
              </w:rPr>
              <w:fldChar w:fldCharType="end"/>
            </w:r>
          </w:hyperlink>
        </w:p>
        <w:p w:rsidR="00CD48CF" w:rsidRPr="00CD48CF" w:rsidRDefault="005606B2">
          <w:pPr>
            <w:pStyle w:val="33"/>
            <w:rPr>
              <w:rFonts w:eastAsiaTheme="minorEastAsia"/>
              <w:noProof/>
              <w:szCs w:val="24"/>
            </w:rPr>
          </w:pPr>
          <w:hyperlink w:anchor="_Toc5205482" w:history="1">
            <w:r w:rsidR="00CD48CF" w:rsidRPr="00CD48CF">
              <w:rPr>
                <w:rStyle w:val="aff"/>
                <w:noProof/>
                <w:szCs w:val="24"/>
              </w:rPr>
              <w:t>2.4.1. Муниципальные финансы</w:t>
            </w:r>
            <w:r w:rsidR="00CD48CF" w:rsidRPr="00CD48CF">
              <w:rPr>
                <w:noProof/>
                <w:webHidden/>
                <w:szCs w:val="24"/>
              </w:rPr>
              <w:tab/>
            </w:r>
            <w:r w:rsidRPr="00CD48CF">
              <w:rPr>
                <w:noProof/>
                <w:webHidden/>
                <w:szCs w:val="24"/>
              </w:rPr>
              <w:fldChar w:fldCharType="begin"/>
            </w:r>
            <w:r w:rsidR="00CD48CF" w:rsidRPr="00CD48CF">
              <w:rPr>
                <w:noProof/>
                <w:webHidden/>
                <w:szCs w:val="24"/>
              </w:rPr>
              <w:instrText xml:space="preserve"> PAGEREF _Toc5205482 \h </w:instrText>
            </w:r>
            <w:r w:rsidRPr="00CD48CF">
              <w:rPr>
                <w:noProof/>
                <w:webHidden/>
                <w:szCs w:val="24"/>
              </w:rPr>
            </w:r>
            <w:r w:rsidRPr="00CD48CF">
              <w:rPr>
                <w:noProof/>
                <w:webHidden/>
                <w:szCs w:val="24"/>
              </w:rPr>
              <w:fldChar w:fldCharType="separate"/>
            </w:r>
            <w:r w:rsidR="00556B42">
              <w:rPr>
                <w:noProof/>
                <w:webHidden/>
                <w:szCs w:val="24"/>
              </w:rPr>
              <w:t>28</w:t>
            </w:r>
            <w:r w:rsidRPr="00CD48CF">
              <w:rPr>
                <w:noProof/>
                <w:webHidden/>
                <w:szCs w:val="24"/>
              </w:rPr>
              <w:fldChar w:fldCharType="end"/>
            </w:r>
          </w:hyperlink>
        </w:p>
        <w:p w:rsidR="00CD48CF" w:rsidRPr="00CD48CF" w:rsidRDefault="005606B2">
          <w:pPr>
            <w:pStyle w:val="33"/>
            <w:rPr>
              <w:rFonts w:eastAsiaTheme="minorEastAsia"/>
              <w:noProof/>
              <w:szCs w:val="24"/>
            </w:rPr>
          </w:pPr>
          <w:hyperlink w:anchor="_Toc5205483" w:history="1">
            <w:r w:rsidR="00CD48CF" w:rsidRPr="00CD48CF">
              <w:rPr>
                <w:rStyle w:val="aff"/>
                <w:noProof/>
                <w:szCs w:val="24"/>
              </w:rPr>
              <w:t>2.4.2. Муниципальное имущество</w:t>
            </w:r>
            <w:r w:rsidR="00CD48CF" w:rsidRPr="00CD48CF">
              <w:rPr>
                <w:noProof/>
                <w:webHidden/>
                <w:szCs w:val="24"/>
              </w:rPr>
              <w:tab/>
            </w:r>
            <w:r w:rsidRPr="00CD48CF">
              <w:rPr>
                <w:noProof/>
                <w:webHidden/>
                <w:szCs w:val="24"/>
              </w:rPr>
              <w:fldChar w:fldCharType="begin"/>
            </w:r>
            <w:r w:rsidR="00CD48CF" w:rsidRPr="00CD48CF">
              <w:rPr>
                <w:noProof/>
                <w:webHidden/>
                <w:szCs w:val="24"/>
              </w:rPr>
              <w:instrText xml:space="preserve"> PAGEREF _Toc5205483 \h </w:instrText>
            </w:r>
            <w:r w:rsidRPr="00CD48CF">
              <w:rPr>
                <w:noProof/>
                <w:webHidden/>
                <w:szCs w:val="24"/>
              </w:rPr>
            </w:r>
            <w:r w:rsidRPr="00CD48CF">
              <w:rPr>
                <w:noProof/>
                <w:webHidden/>
                <w:szCs w:val="24"/>
              </w:rPr>
              <w:fldChar w:fldCharType="separate"/>
            </w:r>
            <w:r w:rsidR="00556B42">
              <w:rPr>
                <w:noProof/>
                <w:webHidden/>
                <w:szCs w:val="24"/>
              </w:rPr>
              <w:t>34</w:t>
            </w:r>
            <w:r w:rsidRPr="00CD48CF">
              <w:rPr>
                <w:noProof/>
                <w:webHidden/>
                <w:szCs w:val="24"/>
              </w:rPr>
              <w:fldChar w:fldCharType="end"/>
            </w:r>
          </w:hyperlink>
        </w:p>
        <w:p w:rsidR="00CD48CF" w:rsidRPr="00CD48CF" w:rsidRDefault="005606B2">
          <w:pPr>
            <w:pStyle w:val="33"/>
            <w:rPr>
              <w:rFonts w:eastAsiaTheme="minorEastAsia"/>
              <w:noProof/>
              <w:szCs w:val="24"/>
            </w:rPr>
          </w:pPr>
          <w:hyperlink w:anchor="_Toc5205484" w:history="1">
            <w:r w:rsidR="00CD48CF" w:rsidRPr="00CD48CF">
              <w:rPr>
                <w:rStyle w:val="aff"/>
                <w:noProof/>
                <w:szCs w:val="24"/>
              </w:rPr>
              <w:t>2.4.3. Муниципальная экономика</w:t>
            </w:r>
            <w:r w:rsidR="00CD48CF" w:rsidRPr="00CD48CF">
              <w:rPr>
                <w:noProof/>
                <w:webHidden/>
                <w:szCs w:val="24"/>
              </w:rPr>
              <w:tab/>
            </w:r>
            <w:r w:rsidRPr="00CD48CF">
              <w:rPr>
                <w:noProof/>
                <w:webHidden/>
                <w:szCs w:val="24"/>
              </w:rPr>
              <w:fldChar w:fldCharType="begin"/>
            </w:r>
            <w:r w:rsidR="00CD48CF" w:rsidRPr="00CD48CF">
              <w:rPr>
                <w:noProof/>
                <w:webHidden/>
                <w:szCs w:val="24"/>
              </w:rPr>
              <w:instrText xml:space="preserve"> PAGEREF _Toc5205484 \h </w:instrText>
            </w:r>
            <w:r w:rsidRPr="00CD48CF">
              <w:rPr>
                <w:noProof/>
                <w:webHidden/>
                <w:szCs w:val="24"/>
              </w:rPr>
            </w:r>
            <w:r w:rsidRPr="00CD48CF">
              <w:rPr>
                <w:noProof/>
                <w:webHidden/>
                <w:szCs w:val="24"/>
              </w:rPr>
              <w:fldChar w:fldCharType="separate"/>
            </w:r>
            <w:r w:rsidR="00556B42">
              <w:rPr>
                <w:noProof/>
                <w:webHidden/>
                <w:szCs w:val="24"/>
              </w:rPr>
              <w:t>36</w:t>
            </w:r>
            <w:r w:rsidRPr="00CD48CF">
              <w:rPr>
                <w:noProof/>
                <w:webHidden/>
                <w:szCs w:val="24"/>
              </w:rPr>
              <w:fldChar w:fldCharType="end"/>
            </w:r>
          </w:hyperlink>
        </w:p>
        <w:p w:rsidR="00CD48CF" w:rsidRPr="00CD48CF" w:rsidRDefault="005606B2">
          <w:pPr>
            <w:pStyle w:val="33"/>
            <w:rPr>
              <w:rFonts w:eastAsiaTheme="minorEastAsia"/>
              <w:noProof/>
              <w:szCs w:val="24"/>
            </w:rPr>
          </w:pPr>
          <w:hyperlink w:anchor="_Toc5205485" w:history="1">
            <w:r w:rsidR="00CD48CF" w:rsidRPr="00CD48CF">
              <w:rPr>
                <w:rStyle w:val="aff"/>
                <w:noProof/>
                <w:szCs w:val="24"/>
              </w:rPr>
              <w:t>2.4.4. Иные вопросы в области муниципального управления</w:t>
            </w:r>
            <w:r w:rsidR="00CD48CF" w:rsidRPr="00CD48CF">
              <w:rPr>
                <w:noProof/>
                <w:webHidden/>
                <w:szCs w:val="24"/>
              </w:rPr>
              <w:tab/>
            </w:r>
            <w:r w:rsidRPr="00CD48CF">
              <w:rPr>
                <w:noProof/>
                <w:webHidden/>
                <w:szCs w:val="24"/>
              </w:rPr>
              <w:fldChar w:fldCharType="begin"/>
            </w:r>
            <w:r w:rsidR="00CD48CF" w:rsidRPr="00CD48CF">
              <w:rPr>
                <w:noProof/>
                <w:webHidden/>
                <w:szCs w:val="24"/>
              </w:rPr>
              <w:instrText xml:space="preserve"> PAGEREF _Toc5205485 \h </w:instrText>
            </w:r>
            <w:r w:rsidRPr="00CD48CF">
              <w:rPr>
                <w:noProof/>
                <w:webHidden/>
                <w:szCs w:val="24"/>
              </w:rPr>
            </w:r>
            <w:r w:rsidRPr="00CD48CF">
              <w:rPr>
                <w:noProof/>
                <w:webHidden/>
                <w:szCs w:val="24"/>
              </w:rPr>
              <w:fldChar w:fldCharType="separate"/>
            </w:r>
            <w:r w:rsidR="00556B42">
              <w:rPr>
                <w:noProof/>
                <w:webHidden/>
                <w:szCs w:val="24"/>
              </w:rPr>
              <w:t>38</w:t>
            </w:r>
            <w:r w:rsidRPr="00CD48CF">
              <w:rPr>
                <w:noProof/>
                <w:webHidden/>
                <w:szCs w:val="24"/>
              </w:rPr>
              <w:fldChar w:fldCharType="end"/>
            </w:r>
          </w:hyperlink>
        </w:p>
        <w:p w:rsidR="00CD48CF" w:rsidRPr="00CD48CF" w:rsidRDefault="005606B2">
          <w:pPr>
            <w:pStyle w:val="23"/>
            <w:rPr>
              <w:rFonts w:ascii="Times New Roman" w:eastAsiaTheme="minorEastAsia" w:hAnsi="Times New Roman"/>
              <w:noProof/>
              <w:sz w:val="24"/>
              <w:szCs w:val="24"/>
            </w:rPr>
          </w:pPr>
          <w:hyperlink w:anchor="_Toc5205486" w:history="1">
            <w:r w:rsidR="00CD48CF" w:rsidRPr="00CD48CF">
              <w:rPr>
                <w:rStyle w:val="aff"/>
                <w:rFonts w:ascii="Times New Roman" w:hAnsi="Times New Roman"/>
                <w:noProof/>
                <w:sz w:val="24"/>
                <w:szCs w:val="24"/>
              </w:rPr>
              <w:t>2.5. Образование</w:t>
            </w:r>
            <w:r w:rsidR="00CD48CF" w:rsidRPr="00CD48CF">
              <w:rPr>
                <w:rFonts w:ascii="Times New Roman" w:hAnsi="Times New Roman"/>
                <w:noProof/>
                <w:webHidden/>
                <w:sz w:val="24"/>
                <w:szCs w:val="24"/>
              </w:rPr>
              <w:tab/>
            </w:r>
            <w:r w:rsidRPr="00CD48CF">
              <w:rPr>
                <w:rFonts w:ascii="Times New Roman" w:hAnsi="Times New Roman"/>
                <w:noProof/>
                <w:webHidden/>
                <w:sz w:val="24"/>
                <w:szCs w:val="24"/>
              </w:rPr>
              <w:fldChar w:fldCharType="begin"/>
            </w:r>
            <w:r w:rsidR="00CD48CF" w:rsidRPr="00CD48CF">
              <w:rPr>
                <w:rFonts w:ascii="Times New Roman" w:hAnsi="Times New Roman"/>
                <w:noProof/>
                <w:webHidden/>
                <w:sz w:val="24"/>
                <w:szCs w:val="24"/>
              </w:rPr>
              <w:instrText xml:space="preserve"> PAGEREF _Toc5205486 \h </w:instrText>
            </w:r>
            <w:r w:rsidRPr="00CD48CF">
              <w:rPr>
                <w:rFonts w:ascii="Times New Roman" w:hAnsi="Times New Roman"/>
                <w:noProof/>
                <w:webHidden/>
                <w:sz w:val="24"/>
                <w:szCs w:val="24"/>
              </w:rPr>
            </w:r>
            <w:r w:rsidRPr="00CD48CF">
              <w:rPr>
                <w:rFonts w:ascii="Times New Roman" w:hAnsi="Times New Roman"/>
                <w:noProof/>
                <w:webHidden/>
                <w:sz w:val="24"/>
                <w:szCs w:val="24"/>
              </w:rPr>
              <w:fldChar w:fldCharType="separate"/>
            </w:r>
            <w:r w:rsidR="00556B42">
              <w:rPr>
                <w:rFonts w:ascii="Times New Roman" w:hAnsi="Times New Roman"/>
                <w:noProof/>
                <w:webHidden/>
                <w:sz w:val="24"/>
                <w:szCs w:val="24"/>
              </w:rPr>
              <w:t>40</w:t>
            </w:r>
            <w:r w:rsidRPr="00CD48CF">
              <w:rPr>
                <w:rFonts w:ascii="Times New Roman" w:hAnsi="Times New Roman"/>
                <w:noProof/>
                <w:webHidden/>
                <w:sz w:val="24"/>
                <w:szCs w:val="24"/>
              </w:rPr>
              <w:fldChar w:fldCharType="end"/>
            </w:r>
          </w:hyperlink>
        </w:p>
        <w:p w:rsidR="00CD48CF" w:rsidRPr="00CD48CF" w:rsidRDefault="005606B2">
          <w:pPr>
            <w:pStyle w:val="23"/>
            <w:rPr>
              <w:rFonts w:ascii="Times New Roman" w:eastAsiaTheme="minorEastAsia" w:hAnsi="Times New Roman"/>
              <w:noProof/>
              <w:sz w:val="24"/>
              <w:szCs w:val="24"/>
            </w:rPr>
          </w:pPr>
          <w:hyperlink w:anchor="_Toc5205487" w:history="1">
            <w:r w:rsidR="00CD48CF" w:rsidRPr="00CD48CF">
              <w:rPr>
                <w:rStyle w:val="aff"/>
                <w:rFonts w:ascii="Times New Roman" w:hAnsi="Times New Roman"/>
                <w:noProof/>
                <w:sz w:val="24"/>
                <w:szCs w:val="24"/>
              </w:rPr>
              <w:t>2.6. Социальная поддержка, взаимодействие с общественными организациями и молодежная политика</w:t>
            </w:r>
            <w:r w:rsidR="00CD48CF" w:rsidRPr="00CD48CF">
              <w:rPr>
                <w:rFonts w:ascii="Times New Roman" w:hAnsi="Times New Roman"/>
                <w:noProof/>
                <w:webHidden/>
                <w:sz w:val="24"/>
                <w:szCs w:val="24"/>
              </w:rPr>
              <w:tab/>
            </w:r>
            <w:r w:rsidRPr="00CD48CF">
              <w:rPr>
                <w:rFonts w:ascii="Times New Roman" w:hAnsi="Times New Roman"/>
                <w:noProof/>
                <w:webHidden/>
                <w:sz w:val="24"/>
                <w:szCs w:val="24"/>
              </w:rPr>
              <w:fldChar w:fldCharType="begin"/>
            </w:r>
            <w:r w:rsidR="00CD48CF" w:rsidRPr="00CD48CF">
              <w:rPr>
                <w:rFonts w:ascii="Times New Roman" w:hAnsi="Times New Roman"/>
                <w:noProof/>
                <w:webHidden/>
                <w:sz w:val="24"/>
                <w:szCs w:val="24"/>
              </w:rPr>
              <w:instrText xml:space="preserve"> PAGEREF _Toc5205487 \h </w:instrText>
            </w:r>
            <w:r w:rsidRPr="00CD48CF">
              <w:rPr>
                <w:rFonts w:ascii="Times New Roman" w:hAnsi="Times New Roman"/>
                <w:noProof/>
                <w:webHidden/>
                <w:sz w:val="24"/>
                <w:szCs w:val="24"/>
              </w:rPr>
            </w:r>
            <w:r w:rsidRPr="00CD48CF">
              <w:rPr>
                <w:rFonts w:ascii="Times New Roman" w:hAnsi="Times New Roman"/>
                <w:noProof/>
                <w:webHidden/>
                <w:sz w:val="24"/>
                <w:szCs w:val="24"/>
              </w:rPr>
              <w:fldChar w:fldCharType="separate"/>
            </w:r>
            <w:r w:rsidR="00556B42">
              <w:rPr>
                <w:rFonts w:ascii="Times New Roman" w:hAnsi="Times New Roman"/>
                <w:noProof/>
                <w:webHidden/>
                <w:sz w:val="24"/>
                <w:szCs w:val="24"/>
              </w:rPr>
              <w:t>47</w:t>
            </w:r>
            <w:r w:rsidRPr="00CD48CF">
              <w:rPr>
                <w:rFonts w:ascii="Times New Roman" w:hAnsi="Times New Roman"/>
                <w:noProof/>
                <w:webHidden/>
                <w:sz w:val="24"/>
                <w:szCs w:val="24"/>
              </w:rPr>
              <w:fldChar w:fldCharType="end"/>
            </w:r>
          </w:hyperlink>
        </w:p>
        <w:p w:rsidR="00CD48CF" w:rsidRPr="00CD48CF" w:rsidRDefault="005606B2">
          <w:pPr>
            <w:pStyle w:val="23"/>
            <w:rPr>
              <w:rFonts w:ascii="Times New Roman" w:eastAsiaTheme="minorEastAsia" w:hAnsi="Times New Roman"/>
              <w:noProof/>
              <w:sz w:val="24"/>
              <w:szCs w:val="24"/>
            </w:rPr>
          </w:pPr>
          <w:hyperlink w:anchor="_Toc5205488" w:history="1">
            <w:r w:rsidR="00CD48CF" w:rsidRPr="00CD48CF">
              <w:rPr>
                <w:rStyle w:val="aff"/>
                <w:rFonts w:ascii="Times New Roman" w:hAnsi="Times New Roman"/>
                <w:noProof/>
                <w:sz w:val="24"/>
                <w:szCs w:val="24"/>
              </w:rPr>
              <w:t>2.7. Культура</w:t>
            </w:r>
            <w:r w:rsidR="00CD48CF" w:rsidRPr="00CD48CF">
              <w:rPr>
                <w:rFonts w:ascii="Times New Roman" w:hAnsi="Times New Roman"/>
                <w:noProof/>
                <w:webHidden/>
                <w:sz w:val="24"/>
                <w:szCs w:val="24"/>
              </w:rPr>
              <w:tab/>
            </w:r>
            <w:r w:rsidRPr="00CD48CF">
              <w:rPr>
                <w:rFonts w:ascii="Times New Roman" w:hAnsi="Times New Roman"/>
                <w:noProof/>
                <w:webHidden/>
                <w:sz w:val="24"/>
                <w:szCs w:val="24"/>
              </w:rPr>
              <w:fldChar w:fldCharType="begin"/>
            </w:r>
            <w:r w:rsidR="00CD48CF" w:rsidRPr="00CD48CF">
              <w:rPr>
                <w:rFonts w:ascii="Times New Roman" w:hAnsi="Times New Roman"/>
                <w:noProof/>
                <w:webHidden/>
                <w:sz w:val="24"/>
                <w:szCs w:val="24"/>
              </w:rPr>
              <w:instrText xml:space="preserve"> PAGEREF _Toc5205488 \h </w:instrText>
            </w:r>
            <w:r w:rsidRPr="00CD48CF">
              <w:rPr>
                <w:rFonts w:ascii="Times New Roman" w:hAnsi="Times New Roman"/>
                <w:noProof/>
                <w:webHidden/>
                <w:sz w:val="24"/>
                <w:szCs w:val="24"/>
              </w:rPr>
            </w:r>
            <w:r w:rsidRPr="00CD48CF">
              <w:rPr>
                <w:rFonts w:ascii="Times New Roman" w:hAnsi="Times New Roman"/>
                <w:noProof/>
                <w:webHidden/>
                <w:sz w:val="24"/>
                <w:szCs w:val="24"/>
              </w:rPr>
              <w:fldChar w:fldCharType="separate"/>
            </w:r>
            <w:r w:rsidR="00556B42">
              <w:rPr>
                <w:rFonts w:ascii="Times New Roman" w:hAnsi="Times New Roman"/>
                <w:noProof/>
                <w:webHidden/>
                <w:sz w:val="24"/>
                <w:szCs w:val="24"/>
              </w:rPr>
              <w:t>64</w:t>
            </w:r>
            <w:r w:rsidRPr="00CD48CF">
              <w:rPr>
                <w:rFonts w:ascii="Times New Roman" w:hAnsi="Times New Roman"/>
                <w:noProof/>
                <w:webHidden/>
                <w:sz w:val="24"/>
                <w:szCs w:val="24"/>
              </w:rPr>
              <w:fldChar w:fldCharType="end"/>
            </w:r>
          </w:hyperlink>
        </w:p>
        <w:p w:rsidR="00CD48CF" w:rsidRPr="00CD48CF" w:rsidRDefault="005606B2">
          <w:pPr>
            <w:pStyle w:val="23"/>
            <w:rPr>
              <w:rFonts w:ascii="Times New Roman" w:eastAsiaTheme="minorEastAsia" w:hAnsi="Times New Roman"/>
              <w:noProof/>
              <w:sz w:val="24"/>
              <w:szCs w:val="24"/>
            </w:rPr>
          </w:pPr>
          <w:hyperlink w:anchor="_Toc5205489" w:history="1">
            <w:r w:rsidR="00CD48CF" w:rsidRPr="00CD48CF">
              <w:rPr>
                <w:rStyle w:val="aff"/>
                <w:rFonts w:ascii="Times New Roman" w:hAnsi="Times New Roman"/>
                <w:noProof/>
                <w:sz w:val="24"/>
                <w:szCs w:val="24"/>
              </w:rPr>
              <w:t>2.8. Физическая культура и спорт</w:t>
            </w:r>
            <w:r w:rsidR="00CD48CF" w:rsidRPr="00CD48CF">
              <w:rPr>
                <w:rFonts w:ascii="Times New Roman" w:hAnsi="Times New Roman"/>
                <w:noProof/>
                <w:webHidden/>
                <w:sz w:val="24"/>
                <w:szCs w:val="24"/>
              </w:rPr>
              <w:tab/>
            </w:r>
            <w:r w:rsidRPr="00CD48CF">
              <w:rPr>
                <w:rFonts w:ascii="Times New Roman" w:hAnsi="Times New Roman"/>
                <w:noProof/>
                <w:webHidden/>
                <w:sz w:val="24"/>
                <w:szCs w:val="24"/>
              </w:rPr>
              <w:fldChar w:fldCharType="begin"/>
            </w:r>
            <w:r w:rsidR="00CD48CF" w:rsidRPr="00CD48CF">
              <w:rPr>
                <w:rFonts w:ascii="Times New Roman" w:hAnsi="Times New Roman"/>
                <w:noProof/>
                <w:webHidden/>
                <w:sz w:val="24"/>
                <w:szCs w:val="24"/>
              </w:rPr>
              <w:instrText xml:space="preserve"> PAGEREF _Toc5205489 \h </w:instrText>
            </w:r>
            <w:r w:rsidRPr="00CD48CF">
              <w:rPr>
                <w:rFonts w:ascii="Times New Roman" w:hAnsi="Times New Roman"/>
                <w:noProof/>
                <w:webHidden/>
                <w:sz w:val="24"/>
                <w:szCs w:val="24"/>
              </w:rPr>
            </w:r>
            <w:r w:rsidRPr="00CD48CF">
              <w:rPr>
                <w:rFonts w:ascii="Times New Roman" w:hAnsi="Times New Roman"/>
                <w:noProof/>
                <w:webHidden/>
                <w:sz w:val="24"/>
                <w:szCs w:val="24"/>
              </w:rPr>
              <w:fldChar w:fldCharType="separate"/>
            </w:r>
            <w:r w:rsidR="00556B42">
              <w:rPr>
                <w:rFonts w:ascii="Times New Roman" w:hAnsi="Times New Roman"/>
                <w:noProof/>
                <w:webHidden/>
                <w:sz w:val="24"/>
                <w:szCs w:val="24"/>
              </w:rPr>
              <w:t>70</w:t>
            </w:r>
            <w:r w:rsidRPr="00CD48CF">
              <w:rPr>
                <w:rFonts w:ascii="Times New Roman" w:hAnsi="Times New Roman"/>
                <w:noProof/>
                <w:webHidden/>
                <w:sz w:val="24"/>
                <w:szCs w:val="24"/>
              </w:rPr>
              <w:fldChar w:fldCharType="end"/>
            </w:r>
          </w:hyperlink>
        </w:p>
        <w:p w:rsidR="00CD48CF" w:rsidRPr="00CD48CF" w:rsidRDefault="005606B2">
          <w:pPr>
            <w:pStyle w:val="23"/>
            <w:rPr>
              <w:rFonts w:ascii="Times New Roman" w:eastAsiaTheme="minorEastAsia" w:hAnsi="Times New Roman"/>
              <w:noProof/>
              <w:sz w:val="24"/>
              <w:szCs w:val="24"/>
            </w:rPr>
          </w:pPr>
          <w:hyperlink w:anchor="_Toc5205490" w:history="1">
            <w:r w:rsidR="00CD48CF" w:rsidRPr="00CD48CF">
              <w:rPr>
                <w:rStyle w:val="aff"/>
                <w:rFonts w:ascii="Times New Roman" w:hAnsi="Times New Roman"/>
                <w:noProof/>
                <w:sz w:val="24"/>
                <w:szCs w:val="24"/>
              </w:rPr>
              <w:t>2.9. Повышение инвестиционной и туристской привлекательности</w:t>
            </w:r>
            <w:r w:rsidR="00CD48CF" w:rsidRPr="00CD48CF">
              <w:rPr>
                <w:rFonts w:ascii="Times New Roman" w:hAnsi="Times New Roman"/>
                <w:noProof/>
                <w:webHidden/>
                <w:sz w:val="24"/>
                <w:szCs w:val="24"/>
              </w:rPr>
              <w:tab/>
            </w:r>
            <w:r w:rsidRPr="00CD48CF">
              <w:rPr>
                <w:rFonts w:ascii="Times New Roman" w:hAnsi="Times New Roman"/>
                <w:noProof/>
                <w:webHidden/>
                <w:sz w:val="24"/>
                <w:szCs w:val="24"/>
              </w:rPr>
              <w:fldChar w:fldCharType="begin"/>
            </w:r>
            <w:r w:rsidR="00CD48CF" w:rsidRPr="00CD48CF">
              <w:rPr>
                <w:rFonts w:ascii="Times New Roman" w:hAnsi="Times New Roman"/>
                <w:noProof/>
                <w:webHidden/>
                <w:sz w:val="24"/>
                <w:szCs w:val="24"/>
              </w:rPr>
              <w:instrText xml:space="preserve"> PAGEREF _Toc5205490 \h </w:instrText>
            </w:r>
            <w:r w:rsidRPr="00CD48CF">
              <w:rPr>
                <w:rFonts w:ascii="Times New Roman" w:hAnsi="Times New Roman"/>
                <w:noProof/>
                <w:webHidden/>
                <w:sz w:val="24"/>
                <w:szCs w:val="24"/>
              </w:rPr>
            </w:r>
            <w:r w:rsidRPr="00CD48CF">
              <w:rPr>
                <w:rFonts w:ascii="Times New Roman" w:hAnsi="Times New Roman"/>
                <w:noProof/>
                <w:webHidden/>
                <w:sz w:val="24"/>
                <w:szCs w:val="24"/>
              </w:rPr>
              <w:fldChar w:fldCharType="separate"/>
            </w:r>
            <w:r w:rsidR="00556B42">
              <w:rPr>
                <w:rFonts w:ascii="Times New Roman" w:hAnsi="Times New Roman"/>
                <w:noProof/>
                <w:webHidden/>
                <w:sz w:val="24"/>
                <w:szCs w:val="24"/>
              </w:rPr>
              <w:t>73</w:t>
            </w:r>
            <w:r w:rsidRPr="00CD48CF">
              <w:rPr>
                <w:rFonts w:ascii="Times New Roman" w:hAnsi="Times New Roman"/>
                <w:noProof/>
                <w:webHidden/>
                <w:sz w:val="24"/>
                <w:szCs w:val="24"/>
              </w:rPr>
              <w:fldChar w:fldCharType="end"/>
            </w:r>
          </w:hyperlink>
        </w:p>
        <w:p w:rsidR="00CD48CF" w:rsidRPr="00CD48CF" w:rsidRDefault="005606B2">
          <w:pPr>
            <w:pStyle w:val="23"/>
            <w:rPr>
              <w:rFonts w:ascii="Times New Roman" w:eastAsiaTheme="minorEastAsia" w:hAnsi="Times New Roman"/>
              <w:noProof/>
              <w:sz w:val="24"/>
              <w:szCs w:val="24"/>
            </w:rPr>
          </w:pPr>
          <w:hyperlink w:anchor="_Toc5205491" w:history="1">
            <w:r w:rsidR="00CD48CF" w:rsidRPr="00CD48CF">
              <w:rPr>
                <w:rStyle w:val="aff"/>
                <w:rFonts w:ascii="Times New Roman" w:hAnsi="Times New Roman"/>
                <w:noProof/>
                <w:sz w:val="24"/>
                <w:szCs w:val="24"/>
              </w:rPr>
              <w:t>2.10. Развитие малого и среднего предпринимательства, потребительского рынка и туризма</w:t>
            </w:r>
            <w:r w:rsidR="00CD48CF" w:rsidRPr="00CD48CF">
              <w:rPr>
                <w:rFonts w:ascii="Times New Roman" w:hAnsi="Times New Roman"/>
                <w:noProof/>
                <w:webHidden/>
                <w:sz w:val="24"/>
                <w:szCs w:val="24"/>
              </w:rPr>
              <w:tab/>
            </w:r>
            <w:r w:rsidRPr="00CD48CF">
              <w:rPr>
                <w:rFonts w:ascii="Times New Roman" w:hAnsi="Times New Roman"/>
                <w:noProof/>
                <w:webHidden/>
                <w:sz w:val="24"/>
                <w:szCs w:val="24"/>
              </w:rPr>
              <w:fldChar w:fldCharType="begin"/>
            </w:r>
            <w:r w:rsidR="00CD48CF" w:rsidRPr="00CD48CF">
              <w:rPr>
                <w:rFonts w:ascii="Times New Roman" w:hAnsi="Times New Roman"/>
                <w:noProof/>
                <w:webHidden/>
                <w:sz w:val="24"/>
                <w:szCs w:val="24"/>
              </w:rPr>
              <w:instrText xml:space="preserve"> PAGEREF _Toc5205491 \h </w:instrText>
            </w:r>
            <w:r w:rsidRPr="00CD48CF">
              <w:rPr>
                <w:rFonts w:ascii="Times New Roman" w:hAnsi="Times New Roman"/>
                <w:noProof/>
                <w:webHidden/>
                <w:sz w:val="24"/>
                <w:szCs w:val="24"/>
              </w:rPr>
            </w:r>
            <w:r w:rsidRPr="00CD48CF">
              <w:rPr>
                <w:rFonts w:ascii="Times New Roman" w:hAnsi="Times New Roman"/>
                <w:noProof/>
                <w:webHidden/>
                <w:sz w:val="24"/>
                <w:szCs w:val="24"/>
              </w:rPr>
              <w:fldChar w:fldCharType="separate"/>
            </w:r>
            <w:r w:rsidR="00556B42">
              <w:rPr>
                <w:rFonts w:ascii="Times New Roman" w:hAnsi="Times New Roman"/>
                <w:noProof/>
                <w:webHidden/>
                <w:sz w:val="24"/>
                <w:szCs w:val="24"/>
              </w:rPr>
              <w:t>77</w:t>
            </w:r>
            <w:r w:rsidRPr="00CD48CF">
              <w:rPr>
                <w:rFonts w:ascii="Times New Roman" w:hAnsi="Times New Roman"/>
                <w:noProof/>
                <w:webHidden/>
                <w:sz w:val="24"/>
                <w:szCs w:val="24"/>
              </w:rPr>
              <w:fldChar w:fldCharType="end"/>
            </w:r>
          </w:hyperlink>
        </w:p>
        <w:p w:rsidR="00CD48CF" w:rsidRPr="00CD48CF" w:rsidRDefault="005606B2">
          <w:pPr>
            <w:pStyle w:val="23"/>
            <w:rPr>
              <w:rFonts w:ascii="Times New Roman" w:eastAsiaTheme="minorEastAsia" w:hAnsi="Times New Roman"/>
              <w:noProof/>
              <w:sz w:val="24"/>
              <w:szCs w:val="24"/>
            </w:rPr>
          </w:pPr>
          <w:hyperlink w:anchor="_Toc5205492" w:history="1">
            <w:r w:rsidR="00CD48CF" w:rsidRPr="00CD48CF">
              <w:rPr>
                <w:rStyle w:val="aff"/>
                <w:rFonts w:ascii="Times New Roman" w:hAnsi="Times New Roman"/>
                <w:noProof/>
                <w:sz w:val="24"/>
                <w:szCs w:val="24"/>
              </w:rPr>
              <w:t>2.11. Охрана общественного порядка, антикоррупционная деятельность</w:t>
            </w:r>
            <w:r w:rsidR="00CD48CF" w:rsidRPr="00CD48CF">
              <w:rPr>
                <w:rFonts w:ascii="Times New Roman" w:hAnsi="Times New Roman"/>
                <w:noProof/>
                <w:webHidden/>
                <w:sz w:val="24"/>
                <w:szCs w:val="24"/>
              </w:rPr>
              <w:tab/>
            </w:r>
            <w:r w:rsidRPr="00CD48CF">
              <w:rPr>
                <w:rFonts w:ascii="Times New Roman" w:hAnsi="Times New Roman"/>
                <w:noProof/>
                <w:webHidden/>
                <w:sz w:val="24"/>
                <w:szCs w:val="24"/>
              </w:rPr>
              <w:fldChar w:fldCharType="begin"/>
            </w:r>
            <w:r w:rsidR="00CD48CF" w:rsidRPr="00CD48CF">
              <w:rPr>
                <w:rFonts w:ascii="Times New Roman" w:hAnsi="Times New Roman"/>
                <w:noProof/>
                <w:webHidden/>
                <w:sz w:val="24"/>
                <w:szCs w:val="24"/>
              </w:rPr>
              <w:instrText xml:space="preserve"> PAGEREF _Toc5205492 \h </w:instrText>
            </w:r>
            <w:r w:rsidRPr="00CD48CF">
              <w:rPr>
                <w:rFonts w:ascii="Times New Roman" w:hAnsi="Times New Roman"/>
                <w:noProof/>
                <w:webHidden/>
                <w:sz w:val="24"/>
                <w:szCs w:val="24"/>
              </w:rPr>
            </w:r>
            <w:r w:rsidRPr="00CD48CF">
              <w:rPr>
                <w:rFonts w:ascii="Times New Roman" w:hAnsi="Times New Roman"/>
                <w:noProof/>
                <w:webHidden/>
                <w:sz w:val="24"/>
                <w:szCs w:val="24"/>
              </w:rPr>
              <w:fldChar w:fldCharType="separate"/>
            </w:r>
            <w:r w:rsidR="00556B42">
              <w:rPr>
                <w:rFonts w:ascii="Times New Roman" w:hAnsi="Times New Roman"/>
                <w:noProof/>
                <w:webHidden/>
                <w:sz w:val="24"/>
                <w:szCs w:val="24"/>
              </w:rPr>
              <w:t>84</w:t>
            </w:r>
            <w:r w:rsidRPr="00CD48CF">
              <w:rPr>
                <w:rFonts w:ascii="Times New Roman" w:hAnsi="Times New Roman"/>
                <w:noProof/>
                <w:webHidden/>
                <w:sz w:val="24"/>
                <w:szCs w:val="24"/>
              </w:rPr>
              <w:fldChar w:fldCharType="end"/>
            </w:r>
          </w:hyperlink>
        </w:p>
        <w:p w:rsidR="00CD48CF" w:rsidRPr="00CD48CF" w:rsidRDefault="005606B2">
          <w:pPr>
            <w:pStyle w:val="23"/>
            <w:rPr>
              <w:rFonts w:ascii="Times New Roman" w:eastAsiaTheme="minorEastAsia" w:hAnsi="Times New Roman"/>
              <w:noProof/>
              <w:sz w:val="24"/>
              <w:szCs w:val="24"/>
            </w:rPr>
          </w:pPr>
          <w:hyperlink w:anchor="_Toc5205493" w:history="1">
            <w:r w:rsidR="00CD48CF" w:rsidRPr="00CD48CF">
              <w:rPr>
                <w:rStyle w:val="aff"/>
                <w:rFonts w:ascii="Times New Roman" w:hAnsi="Times New Roman"/>
                <w:noProof/>
                <w:sz w:val="24"/>
                <w:szCs w:val="24"/>
              </w:rPr>
              <w:t>2.12. Гражданская оборона и предупреждение чрезвычайных ситуаций</w:t>
            </w:r>
            <w:r w:rsidR="00CD48CF" w:rsidRPr="00CD48CF">
              <w:rPr>
                <w:rFonts w:ascii="Times New Roman" w:hAnsi="Times New Roman"/>
                <w:noProof/>
                <w:webHidden/>
                <w:sz w:val="24"/>
                <w:szCs w:val="24"/>
              </w:rPr>
              <w:tab/>
            </w:r>
            <w:r w:rsidRPr="00CD48CF">
              <w:rPr>
                <w:rFonts w:ascii="Times New Roman" w:hAnsi="Times New Roman"/>
                <w:noProof/>
                <w:webHidden/>
                <w:sz w:val="24"/>
                <w:szCs w:val="24"/>
              </w:rPr>
              <w:fldChar w:fldCharType="begin"/>
            </w:r>
            <w:r w:rsidR="00CD48CF" w:rsidRPr="00CD48CF">
              <w:rPr>
                <w:rFonts w:ascii="Times New Roman" w:hAnsi="Times New Roman"/>
                <w:noProof/>
                <w:webHidden/>
                <w:sz w:val="24"/>
                <w:szCs w:val="24"/>
              </w:rPr>
              <w:instrText xml:space="preserve"> PAGEREF _Toc5205493 \h </w:instrText>
            </w:r>
            <w:r w:rsidRPr="00CD48CF">
              <w:rPr>
                <w:rFonts w:ascii="Times New Roman" w:hAnsi="Times New Roman"/>
                <w:noProof/>
                <w:webHidden/>
                <w:sz w:val="24"/>
                <w:szCs w:val="24"/>
              </w:rPr>
            </w:r>
            <w:r w:rsidRPr="00CD48CF">
              <w:rPr>
                <w:rFonts w:ascii="Times New Roman" w:hAnsi="Times New Roman"/>
                <w:noProof/>
                <w:webHidden/>
                <w:sz w:val="24"/>
                <w:szCs w:val="24"/>
              </w:rPr>
              <w:fldChar w:fldCharType="separate"/>
            </w:r>
            <w:r w:rsidR="00556B42">
              <w:rPr>
                <w:rFonts w:ascii="Times New Roman" w:hAnsi="Times New Roman"/>
                <w:noProof/>
                <w:webHidden/>
                <w:sz w:val="24"/>
                <w:szCs w:val="24"/>
              </w:rPr>
              <w:t>88</w:t>
            </w:r>
            <w:r w:rsidRPr="00CD48CF">
              <w:rPr>
                <w:rFonts w:ascii="Times New Roman" w:hAnsi="Times New Roman"/>
                <w:noProof/>
                <w:webHidden/>
                <w:sz w:val="24"/>
                <w:szCs w:val="24"/>
              </w:rPr>
              <w:fldChar w:fldCharType="end"/>
            </w:r>
          </w:hyperlink>
        </w:p>
        <w:p w:rsidR="00CD48CF" w:rsidRPr="00CD48CF" w:rsidRDefault="005606B2">
          <w:pPr>
            <w:pStyle w:val="23"/>
            <w:rPr>
              <w:rFonts w:ascii="Times New Roman" w:eastAsiaTheme="minorEastAsia" w:hAnsi="Times New Roman"/>
              <w:noProof/>
              <w:sz w:val="24"/>
              <w:szCs w:val="24"/>
            </w:rPr>
          </w:pPr>
          <w:hyperlink w:anchor="_Toc5205494" w:history="1">
            <w:r w:rsidR="00CD48CF" w:rsidRPr="00CD48CF">
              <w:rPr>
                <w:rStyle w:val="aff"/>
                <w:rFonts w:ascii="Times New Roman" w:hAnsi="Times New Roman"/>
                <w:noProof/>
                <w:sz w:val="24"/>
                <w:szCs w:val="24"/>
              </w:rPr>
              <w:t>2.13. Осуществление закупок для нужд заказчиков муниципального образования город Мурманск конкурентными способами определения поставщика (подрядчика, исполнителя)</w:t>
            </w:r>
            <w:r w:rsidR="00CD48CF" w:rsidRPr="00CD48CF">
              <w:rPr>
                <w:rFonts w:ascii="Times New Roman" w:hAnsi="Times New Roman"/>
                <w:noProof/>
                <w:webHidden/>
                <w:sz w:val="24"/>
                <w:szCs w:val="24"/>
              </w:rPr>
              <w:tab/>
            </w:r>
            <w:r w:rsidRPr="00CD48CF">
              <w:rPr>
                <w:rFonts w:ascii="Times New Roman" w:hAnsi="Times New Roman"/>
                <w:noProof/>
                <w:webHidden/>
                <w:sz w:val="24"/>
                <w:szCs w:val="24"/>
              </w:rPr>
              <w:fldChar w:fldCharType="begin"/>
            </w:r>
            <w:r w:rsidR="00CD48CF" w:rsidRPr="00CD48CF">
              <w:rPr>
                <w:rFonts w:ascii="Times New Roman" w:hAnsi="Times New Roman"/>
                <w:noProof/>
                <w:webHidden/>
                <w:sz w:val="24"/>
                <w:szCs w:val="24"/>
              </w:rPr>
              <w:instrText xml:space="preserve"> PAGEREF _Toc5205494 \h </w:instrText>
            </w:r>
            <w:r w:rsidRPr="00CD48CF">
              <w:rPr>
                <w:rFonts w:ascii="Times New Roman" w:hAnsi="Times New Roman"/>
                <w:noProof/>
                <w:webHidden/>
                <w:sz w:val="24"/>
                <w:szCs w:val="24"/>
              </w:rPr>
            </w:r>
            <w:r w:rsidRPr="00CD48CF">
              <w:rPr>
                <w:rFonts w:ascii="Times New Roman" w:hAnsi="Times New Roman"/>
                <w:noProof/>
                <w:webHidden/>
                <w:sz w:val="24"/>
                <w:szCs w:val="24"/>
              </w:rPr>
              <w:fldChar w:fldCharType="separate"/>
            </w:r>
            <w:r w:rsidR="00556B42">
              <w:rPr>
                <w:rFonts w:ascii="Times New Roman" w:hAnsi="Times New Roman"/>
                <w:noProof/>
                <w:webHidden/>
                <w:sz w:val="24"/>
                <w:szCs w:val="24"/>
              </w:rPr>
              <w:t>90</w:t>
            </w:r>
            <w:r w:rsidRPr="00CD48CF">
              <w:rPr>
                <w:rFonts w:ascii="Times New Roman" w:hAnsi="Times New Roman"/>
                <w:noProof/>
                <w:webHidden/>
                <w:sz w:val="24"/>
                <w:szCs w:val="24"/>
              </w:rPr>
              <w:fldChar w:fldCharType="end"/>
            </w:r>
          </w:hyperlink>
        </w:p>
        <w:p w:rsidR="00CD48CF" w:rsidRPr="00CD48CF" w:rsidRDefault="005606B2">
          <w:pPr>
            <w:pStyle w:val="23"/>
            <w:rPr>
              <w:rFonts w:ascii="Times New Roman" w:eastAsiaTheme="minorEastAsia" w:hAnsi="Times New Roman"/>
              <w:noProof/>
              <w:sz w:val="24"/>
              <w:szCs w:val="24"/>
            </w:rPr>
          </w:pPr>
          <w:hyperlink w:anchor="_Toc5205495" w:history="1">
            <w:r w:rsidR="00CD48CF" w:rsidRPr="00CD48CF">
              <w:rPr>
                <w:rStyle w:val="aff"/>
                <w:rFonts w:ascii="Times New Roman" w:hAnsi="Times New Roman"/>
                <w:noProof/>
                <w:sz w:val="24"/>
                <w:szCs w:val="24"/>
              </w:rPr>
              <w:t>2.14. Информатизация деятельности органов местного самоуправления</w:t>
            </w:r>
            <w:r w:rsidR="00CD48CF" w:rsidRPr="00CD48CF">
              <w:rPr>
                <w:rFonts w:ascii="Times New Roman" w:hAnsi="Times New Roman"/>
                <w:noProof/>
                <w:webHidden/>
                <w:sz w:val="24"/>
                <w:szCs w:val="24"/>
              </w:rPr>
              <w:tab/>
            </w:r>
            <w:r w:rsidRPr="00CD48CF">
              <w:rPr>
                <w:rFonts w:ascii="Times New Roman" w:hAnsi="Times New Roman"/>
                <w:noProof/>
                <w:webHidden/>
                <w:sz w:val="24"/>
                <w:szCs w:val="24"/>
              </w:rPr>
              <w:fldChar w:fldCharType="begin"/>
            </w:r>
            <w:r w:rsidR="00CD48CF" w:rsidRPr="00CD48CF">
              <w:rPr>
                <w:rFonts w:ascii="Times New Roman" w:hAnsi="Times New Roman"/>
                <w:noProof/>
                <w:webHidden/>
                <w:sz w:val="24"/>
                <w:szCs w:val="24"/>
              </w:rPr>
              <w:instrText xml:space="preserve"> PAGEREF _Toc5205495 \h </w:instrText>
            </w:r>
            <w:r w:rsidRPr="00CD48CF">
              <w:rPr>
                <w:rFonts w:ascii="Times New Roman" w:hAnsi="Times New Roman"/>
                <w:noProof/>
                <w:webHidden/>
                <w:sz w:val="24"/>
                <w:szCs w:val="24"/>
              </w:rPr>
            </w:r>
            <w:r w:rsidRPr="00CD48CF">
              <w:rPr>
                <w:rFonts w:ascii="Times New Roman" w:hAnsi="Times New Roman"/>
                <w:noProof/>
                <w:webHidden/>
                <w:sz w:val="24"/>
                <w:szCs w:val="24"/>
              </w:rPr>
              <w:fldChar w:fldCharType="separate"/>
            </w:r>
            <w:r w:rsidR="00556B42">
              <w:rPr>
                <w:rFonts w:ascii="Times New Roman" w:hAnsi="Times New Roman"/>
                <w:noProof/>
                <w:webHidden/>
                <w:sz w:val="24"/>
                <w:szCs w:val="24"/>
              </w:rPr>
              <w:t>91</w:t>
            </w:r>
            <w:r w:rsidRPr="00CD48CF">
              <w:rPr>
                <w:rFonts w:ascii="Times New Roman" w:hAnsi="Times New Roman"/>
                <w:noProof/>
                <w:webHidden/>
                <w:sz w:val="24"/>
                <w:szCs w:val="24"/>
              </w:rPr>
              <w:fldChar w:fldCharType="end"/>
            </w:r>
          </w:hyperlink>
        </w:p>
        <w:p w:rsidR="00CD48CF" w:rsidRPr="00CD48CF" w:rsidRDefault="005606B2">
          <w:pPr>
            <w:pStyle w:val="23"/>
            <w:rPr>
              <w:rFonts w:ascii="Times New Roman" w:eastAsiaTheme="minorEastAsia" w:hAnsi="Times New Roman"/>
              <w:noProof/>
              <w:sz w:val="24"/>
              <w:szCs w:val="24"/>
            </w:rPr>
          </w:pPr>
          <w:hyperlink w:anchor="_Toc5205496" w:history="1">
            <w:r w:rsidR="00CD48CF" w:rsidRPr="00CD48CF">
              <w:rPr>
                <w:rStyle w:val="aff"/>
                <w:rFonts w:ascii="Times New Roman" w:hAnsi="Times New Roman"/>
                <w:noProof/>
                <w:sz w:val="24"/>
                <w:szCs w:val="24"/>
              </w:rPr>
              <w:t>2.15. Работа с обращениями граждан</w:t>
            </w:r>
            <w:r w:rsidR="00CD48CF" w:rsidRPr="00CD48CF">
              <w:rPr>
                <w:rFonts w:ascii="Times New Roman" w:hAnsi="Times New Roman"/>
                <w:noProof/>
                <w:webHidden/>
                <w:sz w:val="24"/>
                <w:szCs w:val="24"/>
              </w:rPr>
              <w:tab/>
            </w:r>
            <w:r w:rsidRPr="00CD48CF">
              <w:rPr>
                <w:rFonts w:ascii="Times New Roman" w:hAnsi="Times New Roman"/>
                <w:noProof/>
                <w:webHidden/>
                <w:sz w:val="24"/>
                <w:szCs w:val="24"/>
              </w:rPr>
              <w:fldChar w:fldCharType="begin"/>
            </w:r>
            <w:r w:rsidR="00CD48CF" w:rsidRPr="00CD48CF">
              <w:rPr>
                <w:rFonts w:ascii="Times New Roman" w:hAnsi="Times New Roman"/>
                <w:noProof/>
                <w:webHidden/>
                <w:sz w:val="24"/>
                <w:szCs w:val="24"/>
              </w:rPr>
              <w:instrText xml:space="preserve"> PAGEREF _Toc5205496 \h </w:instrText>
            </w:r>
            <w:r w:rsidRPr="00CD48CF">
              <w:rPr>
                <w:rFonts w:ascii="Times New Roman" w:hAnsi="Times New Roman"/>
                <w:noProof/>
                <w:webHidden/>
                <w:sz w:val="24"/>
                <w:szCs w:val="24"/>
              </w:rPr>
            </w:r>
            <w:r w:rsidRPr="00CD48CF">
              <w:rPr>
                <w:rFonts w:ascii="Times New Roman" w:hAnsi="Times New Roman"/>
                <w:noProof/>
                <w:webHidden/>
                <w:sz w:val="24"/>
                <w:szCs w:val="24"/>
              </w:rPr>
              <w:fldChar w:fldCharType="separate"/>
            </w:r>
            <w:r w:rsidR="00556B42">
              <w:rPr>
                <w:rFonts w:ascii="Times New Roman" w:hAnsi="Times New Roman"/>
                <w:noProof/>
                <w:webHidden/>
                <w:sz w:val="24"/>
                <w:szCs w:val="24"/>
              </w:rPr>
              <w:t>91</w:t>
            </w:r>
            <w:r w:rsidRPr="00CD48CF">
              <w:rPr>
                <w:rFonts w:ascii="Times New Roman" w:hAnsi="Times New Roman"/>
                <w:noProof/>
                <w:webHidden/>
                <w:sz w:val="24"/>
                <w:szCs w:val="24"/>
              </w:rPr>
              <w:fldChar w:fldCharType="end"/>
            </w:r>
          </w:hyperlink>
        </w:p>
        <w:p w:rsidR="00CD48CF" w:rsidRPr="00CD48CF" w:rsidRDefault="005606B2">
          <w:pPr>
            <w:pStyle w:val="23"/>
            <w:rPr>
              <w:rFonts w:ascii="Times New Roman" w:eastAsiaTheme="minorEastAsia" w:hAnsi="Times New Roman"/>
              <w:noProof/>
              <w:sz w:val="24"/>
              <w:szCs w:val="24"/>
            </w:rPr>
          </w:pPr>
          <w:hyperlink w:anchor="_Toc5205497" w:history="1">
            <w:r w:rsidR="00CD48CF" w:rsidRPr="00CD48CF">
              <w:rPr>
                <w:rStyle w:val="aff"/>
                <w:rFonts w:ascii="Times New Roman" w:hAnsi="Times New Roman"/>
                <w:noProof/>
                <w:sz w:val="24"/>
                <w:szCs w:val="24"/>
              </w:rPr>
              <w:t>2.16. Предоставление муниципальных услуг</w:t>
            </w:r>
            <w:r w:rsidR="00CD48CF" w:rsidRPr="00CD48CF">
              <w:rPr>
                <w:rFonts w:ascii="Times New Roman" w:hAnsi="Times New Roman"/>
                <w:noProof/>
                <w:webHidden/>
                <w:sz w:val="24"/>
                <w:szCs w:val="24"/>
              </w:rPr>
              <w:tab/>
            </w:r>
            <w:r w:rsidRPr="00CD48CF">
              <w:rPr>
                <w:rFonts w:ascii="Times New Roman" w:hAnsi="Times New Roman"/>
                <w:noProof/>
                <w:webHidden/>
                <w:sz w:val="24"/>
                <w:szCs w:val="24"/>
              </w:rPr>
              <w:fldChar w:fldCharType="begin"/>
            </w:r>
            <w:r w:rsidR="00CD48CF" w:rsidRPr="00CD48CF">
              <w:rPr>
                <w:rFonts w:ascii="Times New Roman" w:hAnsi="Times New Roman"/>
                <w:noProof/>
                <w:webHidden/>
                <w:sz w:val="24"/>
                <w:szCs w:val="24"/>
              </w:rPr>
              <w:instrText xml:space="preserve"> PAGEREF _Toc5205497 \h </w:instrText>
            </w:r>
            <w:r w:rsidRPr="00CD48CF">
              <w:rPr>
                <w:rFonts w:ascii="Times New Roman" w:hAnsi="Times New Roman"/>
                <w:noProof/>
                <w:webHidden/>
                <w:sz w:val="24"/>
                <w:szCs w:val="24"/>
              </w:rPr>
            </w:r>
            <w:r w:rsidRPr="00CD48CF">
              <w:rPr>
                <w:rFonts w:ascii="Times New Roman" w:hAnsi="Times New Roman"/>
                <w:noProof/>
                <w:webHidden/>
                <w:sz w:val="24"/>
                <w:szCs w:val="24"/>
              </w:rPr>
              <w:fldChar w:fldCharType="separate"/>
            </w:r>
            <w:r w:rsidR="00556B42">
              <w:rPr>
                <w:rFonts w:ascii="Times New Roman" w:hAnsi="Times New Roman"/>
                <w:noProof/>
                <w:webHidden/>
                <w:sz w:val="24"/>
                <w:szCs w:val="24"/>
              </w:rPr>
              <w:t>95</w:t>
            </w:r>
            <w:r w:rsidRPr="00CD48CF">
              <w:rPr>
                <w:rFonts w:ascii="Times New Roman" w:hAnsi="Times New Roman"/>
                <w:noProof/>
                <w:webHidden/>
                <w:sz w:val="24"/>
                <w:szCs w:val="24"/>
              </w:rPr>
              <w:fldChar w:fldCharType="end"/>
            </w:r>
          </w:hyperlink>
        </w:p>
        <w:p w:rsidR="00CD48CF" w:rsidRPr="00CD48CF" w:rsidRDefault="005606B2">
          <w:pPr>
            <w:pStyle w:val="14"/>
            <w:rPr>
              <w:rFonts w:eastAsiaTheme="minorEastAsia"/>
              <w:noProof/>
              <w:szCs w:val="24"/>
            </w:rPr>
          </w:pPr>
          <w:hyperlink w:anchor="_Toc5205498" w:history="1">
            <w:r w:rsidR="00CD48CF" w:rsidRPr="00CD48CF">
              <w:rPr>
                <w:rStyle w:val="aff"/>
                <w:noProof/>
                <w:szCs w:val="24"/>
              </w:rPr>
              <w:t>3. Анализ решения вопросов, поставленных Советом депутатов города Мурманска, а также исполнения нормативных правовых актов, принятых Советом депутатов города Мурманска, за 2018 год</w:t>
            </w:r>
            <w:r w:rsidR="00CD48CF" w:rsidRPr="00CD48CF">
              <w:rPr>
                <w:noProof/>
                <w:webHidden/>
                <w:szCs w:val="24"/>
              </w:rPr>
              <w:tab/>
            </w:r>
            <w:r w:rsidRPr="00CD48CF">
              <w:rPr>
                <w:noProof/>
                <w:webHidden/>
                <w:szCs w:val="24"/>
              </w:rPr>
              <w:fldChar w:fldCharType="begin"/>
            </w:r>
            <w:r w:rsidR="00CD48CF" w:rsidRPr="00CD48CF">
              <w:rPr>
                <w:noProof/>
                <w:webHidden/>
                <w:szCs w:val="24"/>
              </w:rPr>
              <w:instrText xml:space="preserve"> PAGEREF _Toc5205498 \h </w:instrText>
            </w:r>
            <w:r w:rsidRPr="00CD48CF">
              <w:rPr>
                <w:noProof/>
                <w:webHidden/>
                <w:szCs w:val="24"/>
              </w:rPr>
            </w:r>
            <w:r w:rsidRPr="00CD48CF">
              <w:rPr>
                <w:noProof/>
                <w:webHidden/>
                <w:szCs w:val="24"/>
              </w:rPr>
              <w:fldChar w:fldCharType="separate"/>
            </w:r>
            <w:r w:rsidR="00556B42">
              <w:rPr>
                <w:noProof/>
                <w:webHidden/>
                <w:szCs w:val="24"/>
              </w:rPr>
              <w:t>97</w:t>
            </w:r>
            <w:r w:rsidRPr="00CD48CF">
              <w:rPr>
                <w:noProof/>
                <w:webHidden/>
                <w:szCs w:val="24"/>
              </w:rPr>
              <w:fldChar w:fldCharType="end"/>
            </w:r>
          </w:hyperlink>
        </w:p>
        <w:p w:rsidR="00CD48CF" w:rsidRPr="00CD48CF" w:rsidRDefault="005606B2">
          <w:pPr>
            <w:pStyle w:val="14"/>
            <w:rPr>
              <w:rFonts w:eastAsiaTheme="minorEastAsia"/>
              <w:noProof/>
              <w:szCs w:val="24"/>
            </w:rPr>
          </w:pPr>
          <w:hyperlink w:anchor="_Toc5205499" w:history="1">
            <w:r w:rsidR="00CD48CF" w:rsidRPr="00CD48CF">
              <w:rPr>
                <w:rStyle w:val="aff"/>
                <w:noProof/>
                <w:szCs w:val="24"/>
              </w:rPr>
              <w:t>4. Основные цели и задачи администрации города Мурманска на среднесрочную перспективу</w:t>
            </w:r>
            <w:r w:rsidR="00CD48CF" w:rsidRPr="00CD48CF">
              <w:rPr>
                <w:noProof/>
                <w:webHidden/>
                <w:szCs w:val="24"/>
              </w:rPr>
              <w:tab/>
            </w:r>
            <w:r w:rsidRPr="00CD48CF">
              <w:rPr>
                <w:noProof/>
                <w:webHidden/>
                <w:szCs w:val="24"/>
              </w:rPr>
              <w:fldChar w:fldCharType="begin"/>
            </w:r>
            <w:r w:rsidR="00CD48CF" w:rsidRPr="00CD48CF">
              <w:rPr>
                <w:noProof/>
                <w:webHidden/>
                <w:szCs w:val="24"/>
              </w:rPr>
              <w:instrText xml:space="preserve"> PAGEREF _Toc5205499 \h </w:instrText>
            </w:r>
            <w:r w:rsidRPr="00CD48CF">
              <w:rPr>
                <w:noProof/>
                <w:webHidden/>
                <w:szCs w:val="24"/>
              </w:rPr>
            </w:r>
            <w:r w:rsidRPr="00CD48CF">
              <w:rPr>
                <w:noProof/>
                <w:webHidden/>
                <w:szCs w:val="24"/>
              </w:rPr>
              <w:fldChar w:fldCharType="separate"/>
            </w:r>
            <w:r w:rsidR="00556B42">
              <w:rPr>
                <w:noProof/>
                <w:webHidden/>
                <w:szCs w:val="24"/>
              </w:rPr>
              <w:t>97</w:t>
            </w:r>
            <w:r w:rsidRPr="00CD48CF">
              <w:rPr>
                <w:noProof/>
                <w:webHidden/>
                <w:szCs w:val="24"/>
              </w:rPr>
              <w:fldChar w:fldCharType="end"/>
            </w:r>
          </w:hyperlink>
        </w:p>
        <w:p w:rsidR="00CD48CF" w:rsidRPr="00CD48CF" w:rsidRDefault="005606B2">
          <w:pPr>
            <w:pStyle w:val="14"/>
            <w:rPr>
              <w:rFonts w:eastAsiaTheme="minorEastAsia"/>
              <w:noProof/>
              <w:szCs w:val="24"/>
            </w:rPr>
          </w:pPr>
          <w:hyperlink w:anchor="_Toc5205500" w:history="1">
            <w:r w:rsidR="00CD48CF" w:rsidRPr="00CD48CF">
              <w:rPr>
                <w:rStyle w:val="aff"/>
                <w:noProof/>
                <w:szCs w:val="24"/>
              </w:rPr>
              <w:t>Приложение № 1.</w:t>
            </w:r>
          </w:hyperlink>
          <w:r w:rsidR="00CD48CF" w:rsidRPr="00CD48CF">
            <w:rPr>
              <w:rStyle w:val="aff"/>
              <w:noProof/>
              <w:szCs w:val="24"/>
            </w:rPr>
            <w:t xml:space="preserve"> </w:t>
          </w:r>
          <w:hyperlink w:anchor="_Toc5205501" w:history="1">
            <w:r w:rsidR="00CD48CF" w:rsidRPr="00CD48CF">
              <w:rPr>
                <w:rStyle w:val="aff"/>
                <w:noProof/>
                <w:szCs w:val="24"/>
              </w:rPr>
              <w:t>Основные показатели отчета главы администрации города Мурманска о результатах своей деятельности</w:t>
            </w:r>
          </w:hyperlink>
          <w:r w:rsidR="00CD48CF" w:rsidRPr="00CD48CF">
            <w:rPr>
              <w:rStyle w:val="aff"/>
              <w:noProof/>
              <w:szCs w:val="24"/>
            </w:rPr>
            <w:t xml:space="preserve"> </w:t>
          </w:r>
          <w:hyperlink w:anchor="_Toc5205502" w:history="1">
            <w:r w:rsidR="00CD48CF" w:rsidRPr="00CD48CF">
              <w:rPr>
                <w:rStyle w:val="aff"/>
                <w:noProof/>
                <w:szCs w:val="24"/>
              </w:rPr>
              <w:t>о результатах деятельности администрации города Мурманска за 2018 год</w:t>
            </w:r>
            <w:r w:rsidR="00CD48CF" w:rsidRPr="00CD48CF">
              <w:rPr>
                <w:noProof/>
                <w:webHidden/>
                <w:szCs w:val="24"/>
              </w:rPr>
              <w:tab/>
            </w:r>
            <w:r w:rsidRPr="00CD48CF">
              <w:rPr>
                <w:noProof/>
                <w:webHidden/>
                <w:szCs w:val="24"/>
              </w:rPr>
              <w:fldChar w:fldCharType="begin"/>
            </w:r>
            <w:r w:rsidR="00CD48CF" w:rsidRPr="00CD48CF">
              <w:rPr>
                <w:noProof/>
                <w:webHidden/>
                <w:szCs w:val="24"/>
              </w:rPr>
              <w:instrText xml:space="preserve"> PAGEREF _Toc5205502 \h </w:instrText>
            </w:r>
            <w:r w:rsidRPr="00CD48CF">
              <w:rPr>
                <w:noProof/>
                <w:webHidden/>
                <w:szCs w:val="24"/>
              </w:rPr>
            </w:r>
            <w:r w:rsidRPr="00CD48CF">
              <w:rPr>
                <w:noProof/>
                <w:webHidden/>
                <w:szCs w:val="24"/>
              </w:rPr>
              <w:fldChar w:fldCharType="separate"/>
            </w:r>
            <w:r w:rsidR="00556B42">
              <w:rPr>
                <w:noProof/>
                <w:webHidden/>
                <w:szCs w:val="24"/>
              </w:rPr>
              <w:t>101</w:t>
            </w:r>
            <w:r w:rsidRPr="00CD48CF">
              <w:rPr>
                <w:noProof/>
                <w:webHidden/>
                <w:szCs w:val="24"/>
              </w:rPr>
              <w:fldChar w:fldCharType="end"/>
            </w:r>
          </w:hyperlink>
        </w:p>
        <w:p w:rsidR="00CD48CF" w:rsidRPr="00CD48CF" w:rsidRDefault="005606B2">
          <w:pPr>
            <w:pStyle w:val="14"/>
            <w:rPr>
              <w:rFonts w:eastAsiaTheme="minorEastAsia"/>
              <w:noProof/>
              <w:szCs w:val="24"/>
            </w:rPr>
          </w:pPr>
          <w:hyperlink w:anchor="_Toc5205503" w:history="1">
            <w:r w:rsidR="00CD48CF" w:rsidRPr="00CD48CF">
              <w:rPr>
                <w:rStyle w:val="aff"/>
                <w:noProof/>
                <w:szCs w:val="24"/>
              </w:rPr>
              <w:t>Приложение № 2.</w:t>
            </w:r>
          </w:hyperlink>
          <w:r w:rsidR="00CD48CF" w:rsidRPr="00CD48CF">
            <w:rPr>
              <w:rStyle w:val="aff"/>
              <w:noProof/>
              <w:szCs w:val="24"/>
            </w:rPr>
            <w:t xml:space="preserve"> </w:t>
          </w:r>
          <w:hyperlink w:anchor="_Toc5205504" w:history="1">
            <w:r w:rsidR="00CD48CF" w:rsidRPr="00CD48CF">
              <w:rPr>
                <w:rStyle w:val="aff"/>
                <w:noProof/>
                <w:szCs w:val="24"/>
              </w:rPr>
              <w:t>Перечень муниципальных программ города Мурманска,</w:t>
            </w:r>
          </w:hyperlink>
          <w:r w:rsidR="00CD48CF" w:rsidRPr="00CD48CF">
            <w:rPr>
              <w:rStyle w:val="aff"/>
              <w:noProof/>
              <w:szCs w:val="24"/>
            </w:rPr>
            <w:t xml:space="preserve"> </w:t>
          </w:r>
          <w:hyperlink w:anchor="_Toc5205505" w:history="1">
            <w:r w:rsidR="00CD48CF" w:rsidRPr="00CD48CF">
              <w:rPr>
                <w:rStyle w:val="aff"/>
                <w:noProof/>
                <w:szCs w:val="24"/>
              </w:rPr>
              <w:t>реализуемых в 201</w:t>
            </w:r>
            <w:r w:rsidR="00CD48CF" w:rsidRPr="00F74F9E">
              <w:rPr>
                <w:rStyle w:val="aff"/>
                <w:noProof/>
                <w:szCs w:val="24"/>
              </w:rPr>
              <w:t>8</w:t>
            </w:r>
            <w:r w:rsidR="00CD48CF" w:rsidRPr="00CD48CF">
              <w:rPr>
                <w:rStyle w:val="aff"/>
                <w:noProof/>
                <w:szCs w:val="24"/>
              </w:rPr>
              <w:t xml:space="preserve"> году</w:t>
            </w:r>
            <w:r w:rsidR="00CD48CF" w:rsidRPr="00CD48CF">
              <w:rPr>
                <w:noProof/>
                <w:webHidden/>
                <w:szCs w:val="24"/>
              </w:rPr>
              <w:tab/>
            </w:r>
            <w:r w:rsidRPr="00CD48CF">
              <w:rPr>
                <w:noProof/>
                <w:webHidden/>
                <w:szCs w:val="24"/>
              </w:rPr>
              <w:fldChar w:fldCharType="begin"/>
            </w:r>
            <w:r w:rsidR="00CD48CF" w:rsidRPr="00CD48CF">
              <w:rPr>
                <w:noProof/>
                <w:webHidden/>
                <w:szCs w:val="24"/>
              </w:rPr>
              <w:instrText xml:space="preserve"> PAGEREF _Toc5205505 \h </w:instrText>
            </w:r>
            <w:r w:rsidRPr="00CD48CF">
              <w:rPr>
                <w:noProof/>
                <w:webHidden/>
                <w:szCs w:val="24"/>
              </w:rPr>
            </w:r>
            <w:r w:rsidRPr="00CD48CF">
              <w:rPr>
                <w:noProof/>
                <w:webHidden/>
                <w:szCs w:val="24"/>
              </w:rPr>
              <w:fldChar w:fldCharType="separate"/>
            </w:r>
            <w:r w:rsidR="00556B42">
              <w:rPr>
                <w:noProof/>
                <w:webHidden/>
                <w:szCs w:val="24"/>
              </w:rPr>
              <w:t>122</w:t>
            </w:r>
            <w:r w:rsidRPr="00CD48CF">
              <w:rPr>
                <w:noProof/>
                <w:webHidden/>
                <w:szCs w:val="24"/>
              </w:rPr>
              <w:fldChar w:fldCharType="end"/>
            </w:r>
          </w:hyperlink>
        </w:p>
        <w:p w:rsidR="007914B0" w:rsidRPr="00CD48CF" w:rsidRDefault="005606B2" w:rsidP="00CD48CF">
          <w:pPr>
            <w:pStyle w:val="14"/>
            <w:rPr>
              <w:szCs w:val="24"/>
            </w:rPr>
          </w:pPr>
          <w:hyperlink w:anchor="_Toc5205506" w:history="1">
            <w:r w:rsidR="00CD48CF" w:rsidRPr="00CD48CF">
              <w:rPr>
                <w:rStyle w:val="aff"/>
                <w:noProof/>
                <w:szCs w:val="24"/>
              </w:rPr>
              <w:t>Приложение № 3.</w:t>
            </w:r>
          </w:hyperlink>
          <w:r w:rsidR="00CD48CF" w:rsidRPr="00CD48CF">
            <w:rPr>
              <w:rStyle w:val="aff"/>
              <w:noProof/>
              <w:szCs w:val="24"/>
            </w:rPr>
            <w:t xml:space="preserve"> </w:t>
          </w:r>
          <w:hyperlink w:anchor="_Toc5205507" w:history="1">
            <w:r w:rsidR="00CD48CF" w:rsidRPr="00CD48CF">
              <w:rPr>
                <w:rStyle w:val="aff"/>
                <w:noProof/>
                <w:szCs w:val="24"/>
              </w:rPr>
              <w:t>Информация о решении вопросов, поставленных в решениях Совета депутатов города Мурманска</w:t>
            </w:r>
          </w:hyperlink>
          <w:r w:rsidR="00CD48CF" w:rsidRPr="00CD48CF">
            <w:rPr>
              <w:rStyle w:val="aff"/>
              <w:noProof/>
              <w:szCs w:val="24"/>
            </w:rPr>
            <w:t xml:space="preserve"> </w:t>
          </w:r>
          <w:hyperlink w:anchor="_Toc5205508" w:history="1">
            <w:r w:rsidR="00CD48CF" w:rsidRPr="00CD48CF">
              <w:rPr>
                <w:rStyle w:val="aff"/>
                <w:noProof/>
                <w:szCs w:val="24"/>
              </w:rPr>
              <w:t>перед главой администрации города Мурманска, администрацией города Мурманска, за 2018 год</w:t>
            </w:r>
            <w:r w:rsidR="00CD48CF" w:rsidRPr="00CD48CF">
              <w:rPr>
                <w:noProof/>
                <w:webHidden/>
                <w:szCs w:val="24"/>
              </w:rPr>
              <w:tab/>
            </w:r>
            <w:r w:rsidRPr="00CD48CF">
              <w:rPr>
                <w:noProof/>
                <w:webHidden/>
                <w:szCs w:val="24"/>
              </w:rPr>
              <w:fldChar w:fldCharType="begin"/>
            </w:r>
            <w:r w:rsidR="00CD48CF" w:rsidRPr="00CD48CF">
              <w:rPr>
                <w:noProof/>
                <w:webHidden/>
                <w:szCs w:val="24"/>
              </w:rPr>
              <w:instrText xml:space="preserve"> PAGEREF _Toc5205508 \h </w:instrText>
            </w:r>
            <w:r w:rsidRPr="00CD48CF">
              <w:rPr>
                <w:noProof/>
                <w:webHidden/>
                <w:szCs w:val="24"/>
              </w:rPr>
            </w:r>
            <w:r w:rsidRPr="00CD48CF">
              <w:rPr>
                <w:noProof/>
                <w:webHidden/>
                <w:szCs w:val="24"/>
              </w:rPr>
              <w:fldChar w:fldCharType="separate"/>
            </w:r>
            <w:r w:rsidR="00556B42">
              <w:rPr>
                <w:noProof/>
                <w:webHidden/>
                <w:szCs w:val="24"/>
              </w:rPr>
              <w:t>124</w:t>
            </w:r>
            <w:r w:rsidRPr="00CD48CF">
              <w:rPr>
                <w:noProof/>
                <w:webHidden/>
                <w:szCs w:val="24"/>
              </w:rPr>
              <w:fldChar w:fldCharType="end"/>
            </w:r>
          </w:hyperlink>
          <w:r w:rsidRPr="00CD48CF">
            <w:rPr>
              <w:b/>
              <w:bCs/>
              <w:szCs w:val="24"/>
            </w:rPr>
            <w:fldChar w:fldCharType="end"/>
          </w:r>
        </w:p>
      </w:sdtContent>
    </w:sdt>
    <w:p w:rsidR="00E33C8F" w:rsidRPr="007914B0" w:rsidRDefault="00E33C8F" w:rsidP="00C1316A">
      <w:pPr>
        <w:pStyle w:val="10"/>
        <w:contextualSpacing/>
      </w:pPr>
      <w:bookmarkStart w:id="3" w:name="_Toc5205469"/>
      <w:r w:rsidRPr="007914B0">
        <w:lastRenderedPageBreak/>
        <w:t>В</w:t>
      </w:r>
      <w:bookmarkEnd w:id="2"/>
      <w:bookmarkEnd w:id="1"/>
      <w:bookmarkEnd w:id="0"/>
      <w:r w:rsidR="007914B0" w:rsidRPr="007914B0">
        <w:t>ведение</w:t>
      </w:r>
      <w:bookmarkEnd w:id="3"/>
    </w:p>
    <w:p w:rsidR="00E33C8F" w:rsidRPr="007914B0" w:rsidRDefault="00E33C8F" w:rsidP="00C1316A">
      <w:pPr>
        <w:spacing w:line="240" w:lineRule="auto"/>
        <w:ind w:firstLine="709"/>
        <w:contextualSpacing/>
        <w:jc w:val="both"/>
        <w:rPr>
          <w:rFonts w:ascii="Times New Roman" w:hAnsi="Times New Roman"/>
          <w:sz w:val="28"/>
          <w:szCs w:val="28"/>
        </w:rPr>
      </w:pPr>
    </w:p>
    <w:p w:rsidR="00E33C8F" w:rsidRPr="007914B0" w:rsidRDefault="00E33C8F"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Основные приоритеты политики города Мурманска в 201</w:t>
      </w:r>
      <w:r w:rsidR="00270AA2" w:rsidRPr="007914B0">
        <w:rPr>
          <w:rFonts w:ascii="Times New Roman" w:hAnsi="Times New Roman"/>
          <w:sz w:val="28"/>
          <w:szCs w:val="28"/>
        </w:rPr>
        <w:t>8</w:t>
      </w:r>
      <w:r w:rsidRPr="007914B0">
        <w:rPr>
          <w:rFonts w:ascii="Times New Roman" w:hAnsi="Times New Roman"/>
          <w:sz w:val="28"/>
          <w:szCs w:val="28"/>
        </w:rPr>
        <w:t xml:space="preserve"> году</w:t>
      </w:r>
      <w:r w:rsidR="004109A7">
        <w:rPr>
          <w:rFonts w:ascii="Times New Roman" w:hAnsi="Times New Roman"/>
          <w:sz w:val="28"/>
          <w:szCs w:val="28"/>
        </w:rPr>
        <w:t xml:space="preserve"> формировались в соответствии с Указом Президента Российской Федерации </w:t>
      </w:r>
      <w:r w:rsidR="004109A7">
        <w:rPr>
          <w:rFonts w:ascii="Times New Roman" w:hAnsi="Times New Roman"/>
          <w:sz w:val="28"/>
          <w:szCs w:val="28"/>
        </w:rPr>
        <w:br/>
        <w:t xml:space="preserve">от 07.05.2018 № 204 «О национальных целях и стратегических задачах развития Российской Федерации на период до 2024 года», </w:t>
      </w:r>
      <w:r w:rsidRPr="007914B0">
        <w:rPr>
          <w:rFonts w:ascii="Times New Roman" w:hAnsi="Times New Roman"/>
          <w:sz w:val="28"/>
          <w:szCs w:val="28"/>
        </w:rPr>
        <w:t>Посланием Президента Российской Федерации Федеральному собранию и Бюджетным посланием Президента Российской Федерации в рамках установленных Федеральным Законом от 06.10.2003 № 131</w:t>
      </w:r>
      <w:r w:rsidR="00FF4B99">
        <w:rPr>
          <w:rFonts w:ascii="Times New Roman" w:hAnsi="Times New Roman"/>
          <w:sz w:val="28"/>
          <w:szCs w:val="28"/>
        </w:rPr>
        <w:t>-</w:t>
      </w:r>
      <w:r w:rsidRPr="007914B0">
        <w:rPr>
          <w:rFonts w:ascii="Times New Roman" w:hAnsi="Times New Roman"/>
          <w:sz w:val="28"/>
          <w:szCs w:val="28"/>
        </w:rPr>
        <w:t xml:space="preserve">ФЗ </w:t>
      </w:r>
      <w:r w:rsidR="009E2726">
        <w:rPr>
          <w:rFonts w:ascii="Times New Roman" w:hAnsi="Times New Roman"/>
          <w:sz w:val="28"/>
          <w:szCs w:val="28"/>
        </w:rPr>
        <w:t>«</w:t>
      </w:r>
      <w:r w:rsidRPr="007914B0">
        <w:rPr>
          <w:rFonts w:ascii="Times New Roman" w:hAnsi="Times New Roman"/>
          <w:sz w:val="28"/>
          <w:szCs w:val="28"/>
        </w:rPr>
        <w:t>Об общих принципах организации местного самоуправления в Российской Федерации</w:t>
      </w:r>
      <w:r w:rsidR="009E2726">
        <w:rPr>
          <w:rFonts w:ascii="Times New Roman" w:hAnsi="Times New Roman"/>
          <w:sz w:val="28"/>
          <w:szCs w:val="28"/>
        </w:rPr>
        <w:t>»</w:t>
      </w:r>
      <w:r w:rsidRPr="007914B0">
        <w:rPr>
          <w:rFonts w:ascii="Times New Roman" w:hAnsi="Times New Roman"/>
          <w:sz w:val="28"/>
          <w:szCs w:val="28"/>
        </w:rPr>
        <w:t xml:space="preserve"> полномочий по решению вопросов местного значения, вопросов, не отнесенных к вопросам местного значения, </w:t>
      </w:r>
      <w:r w:rsidR="004109A7">
        <w:rPr>
          <w:rFonts w:ascii="Times New Roman" w:hAnsi="Times New Roman"/>
          <w:sz w:val="28"/>
          <w:szCs w:val="28"/>
        </w:rPr>
        <w:br/>
      </w:r>
      <w:r w:rsidRPr="007914B0">
        <w:rPr>
          <w:rFonts w:ascii="Times New Roman" w:hAnsi="Times New Roman"/>
          <w:sz w:val="28"/>
          <w:szCs w:val="28"/>
        </w:rPr>
        <w:t>и отдельных государственных полномочий, переданных органам местного самоуправления федеральными и областными законами, а также в соответствии с Уставом муниципального образования город Мурманск.</w:t>
      </w:r>
    </w:p>
    <w:p w:rsidR="003C28FF" w:rsidRDefault="00E33C8F"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Представленный ежегодный отчет включает информацию о социально</w:t>
      </w:r>
      <w:r w:rsidR="00FF4B99">
        <w:rPr>
          <w:rFonts w:ascii="Times New Roman" w:hAnsi="Times New Roman"/>
          <w:sz w:val="28"/>
          <w:szCs w:val="28"/>
        </w:rPr>
        <w:t>-</w:t>
      </w:r>
      <w:r w:rsidRPr="007914B0">
        <w:rPr>
          <w:rFonts w:ascii="Times New Roman" w:hAnsi="Times New Roman"/>
          <w:sz w:val="28"/>
          <w:szCs w:val="28"/>
        </w:rPr>
        <w:t>экономическом положении города Мурманска в 201</w:t>
      </w:r>
      <w:r w:rsidR="00270AA2" w:rsidRPr="007914B0">
        <w:rPr>
          <w:rFonts w:ascii="Times New Roman" w:hAnsi="Times New Roman"/>
          <w:sz w:val="28"/>
          <w:szCs w:val="28"/>
        </w:rPr>
        <w:t>8</w:t>
      </w:r>
      <w:r w:rsidRPr="007914B0">
        <w:rPr>
          <w:rFonts w:ascii="Times New Roman" w:hAnsi="Times New Roman"/>
          <w:sz w:val="28"/>
          <w:szCs w:val="28"/>
        </w:rPr>
        <w:t xml:space="preserve"> году, комплексный анализ эффективности деятельности по решению вопросов местного значения городского округа, </w:t>
      </w:r>
      <w:r w:rsidR="00EA64CF" w:rsidRPr="007914B0">
        <w:rPr>
          <w:rFonts w:ascii="Times New Roman" w:hAnsi="Times New Roman"/>
          <w:sz w:val="28"/>
          <w:szCs w:val="28"/>
        </w:rPr>
        <w:t xml:space="preserve">по </w:t>
      </w:r>
      <w:r w:rsidRPr="007914B0">
        <w:rPr>
          <w:rFonts w:ascii="Times New Roman" w:hAnsi="Times New Roman"/>
          <w:sz w:val="28"/>
          <w:szCs w:val="28"/>
        </w:rPr>
        <w:t xml:space="preserve">решению вопросов, не отнесенных к вопросам местного значения городского округа, по исполнению отдельных государственных полномочий, </w:t>
      </w:r>
      <w:r w:rsidR="00EA64CF" w:rsidRPr="007914B0">
        <w:rPr>
          <w:rFonts w:ascii="Times New Roman" w:hAnsi="Times New Roman"/>
          <w:sz w:val="28"/>
          <w:szCs w:val="28"/>
        </w:rPr>
        <w:t xml:space="preserve">сведения </w:t>
      </w:r>
      <w:r w:rsidRPr="007914B0">
        <w:rPr>
          <w:rFonts w:ascii="Times New Roman" w:hAnsi="Times New Roman"/>
          <w:sz w:val="28"/>
          <w:szCs w:val="28"/>
        </w:rPr>
        <w:t>о выполнении муниципальных программ города Мурманска</w:t>
      </w:r>
      <w:r w:rsidR="003C28FF">
        <w:rPr>
          <w:rFonts w:ascii="Times New Roman" w:hAnsi="Times New Roman"/>
          <w:sz w:val="28"/>
          <w:szCs w:val="28"/>
        </w:rPr>
        <w:t xml:space="preserve"> (далее </w:t>
      </w:r>
      <w:r w:rsidR="00FF4B99">
        <w:rPr>
          <w:rFonts w:ascii="Times New Roman" w:hAnsi="Times New Roman"/>
          <w:sz w:val="28"/>
          <w:szCs w:val="28"/>
        </w:rPr>
        <w:t>-</w:t>
      </w:r>
      <w:r w:rsidR="003C28FF">
        <w:rPr>
          <w:rFonts w:ascii="Times New Roman" w:hAnsi="Times New Roman"/>
          <w:sz w:val="28"/>
          <w:szCs w:val="28"/>
        </w:rPr>
        <w:t xml:space="preserve"> МП)</w:t>
      </w:r>
      <w:r w:rsidRPr="007914B0">
        <w:rPr>
          <w:rFonts w:ascii="Times New Roman" w:hAnsi="Times New Roman"/>
          <w:sz w:val="28"/>
          <w:szCs w:val="28"/>
        </w:rPr>
        <w:t>, о решении вопросов, поставленных Советом депутатов города Мурманска, а также о целях и задачах администрации города Мурманска</w:t>
      </w:r>
      <w:r w:rsidR="003C28FF">
        <w:rPr>
          <w:rFonts w:ascii="Times New Roman" w:hAnsi="Times New Roman"/>
          <w:sz w:val="28"/>
          <w:szCs w:val="28"/>
        </w:rPr>
        <w:t xml:space="preserve"> (далее </w:t>
      </w:r>
      <w:r w:rsidR="00FF4B99">
        <w:rPr>
          <w:rFonts w:ascii="Times New Roman" w:hAnsi="Times New Roman"/>
          <w:sz w:val="28"/>
          <w:szCs w:val="28"/>
        </w:rPr>
        <w:t>-</w:t>
      </w:r>
      <w:r w:rsidR="003C28FF">
        <w:rPr>
          <w:rFonts w:ascii="Times New Roman" w:hAnsi="Times New Roman"/>
          <w:sz w:val="28"/>
          <w:szCs w:val="28"/>
        </w:rPr>
        <w:t xml:space="preserve"> АГМ)</w:t>
      </w:r>
      <w:r w:rsidRPr="007914B0">
        <w:rPr>
          <w:rFonts w:ascii="Times New Roman" w:hAnsi="Times New Roman"/>
          <w:sz w:val="28"/>
          <w:szCs w:val="28"/>
        </w:rPr>
        <w:t xml:space="preserve"> на среднесрочную перспективу.</w:t>
      </w:r>
      <w:r w:rsidR="00C03F10" w:rsidRPr="007914B0">
        <w:rPr>
          <w:rFonts w:ascii="Times New Roman" w:hAnsi="Times New Roman"/>
          <w:sz w:val="28"/>
          <w:szCs w:val="28"/>
        </w:rPr>
        <w:t xml:space="preserve"> </w:t>
      </w:r>
    </w:p>
    <w:p w:rsidR="00E33C8F" w:rsidRPr="007914B0" w:rsidRDefault="00E33C8F"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Отчет составлен в соответствии с:</w:t>
      </w:r>
    </w:p>
    <w:p w:rsidR="00E33C8F"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E33C8F" w:rsidRPr="007914B0">
        <w:rPr>
          <w:rFonts w:ascii="Times New Roman" w:hAnsi="Times New Roman"/>
          <w:sz w:val="28"/>
          <w:szCs w:val="28"/>
        </w:rPr>
        <w:t xml:space="preserve"> решением Совета депутатов города Мурманска от 05.12.2011 № 42</w:t>
      </w:r>
      <w:r>
        <w:rPr>
          <w:rFonts w:ascii="Times New Roman" w:hAnsi="Times New Roman"/>
          <w:sz w:val="28"/>
          <w:szCs w:val="28"/>
        </w:rPr>
        <w:t>-</w:t>
      </w:r>
      <w:r w:rsidR="00E33C8F" w:rsidRPr="007914B0">
        <w:rPr>
          <w:rFonts w:ascii="Times New Roman" w:hAnsi="Times New Roman"/>
          <w:sz w:val="28"/>
          <w:szCs w:val="28"/>
        </w:rPr>
        <w:t xml:space="preserve">575 </w:t>
      </w:r>
      <w:r w:rsidR="009E2726">
        <w:rPr>
          <w:rFonts w:ascii="Times New Roman" w:hAnsi="Times New Roman"/>
          <w:sz w:val="28"/>
          <w:szCs w:val="28"/>
        </w:rPr>
        <w:t>«</w:t>
      </w:r>
      <w:r w:rsidR="00E33C8F" w:rsidRPr="007914B0">
        <w:rPr>
          <w:rFonts w:ascii="Times New Roman" w:hAnsi="Times New Roman"/>
          <w:sz w:val="28"/>
          <w:szCs w:val="28"/>
        </w:rPr>
        <w:t xml:space="preserve">О порядке и форме представления Совету депутатов города Мурманска ежегодного отчета главы администрации города Мурманска о результатах своей деятельности, о результатах деятельности администрации города Мурманска, </w:t>
      </w:r>
      <w:r w:rsidR="00123400" w:rsidRPr="007914B0">
        <w:rPr>
          <w:rFonts w:ascii="Times New Roman" w:hAnsi="Times New Roman"/>
          <w:sz w:val="28"/>
          <w:szCs w:val="28"/>
        </w:rPr>
        <w:t>в т.ч.</w:t>
      </w:r>
      <w:r w:rsidR="00E33C8F" w:rsidRPr="007914B0">
        <w:rPr>
          <w:rFonts w:ascii="Times New Roman" w:hAnsi="Times New Roman"/>
          <w:sz w:val="28"/>
          <w:szCs w:val="28"/>
        </w:rPr>
        <w:t xml:space="preserve"> о решении вопросов, поставленных Советом депутатов города Мурманска</w:t>
      </w:r>
      <w:r w:rsidR="009E2726">
        <w:rPr>
          <w:rFonts w:ascii="Times New Roman" w:hAnsi="Times New Roman"/>
          <w:sz w:val="28"/>
          <w:szCs w:val="28"/>
        </w:rPr>
        <w:t>»</w:t>
      </w:r>
      <w:r w:rsidR="00E33C8F" w:rsidRPr="007914B0">
        <w:rPr>
          <w:rFonts w:ascii="Times New Roman" w:hAnsi="Times New Roman"/>
          <w:sz w:val="28"/>
          <w:szCs w:val="28"/>
        </w:rPr>
        <w:t>;</w:t>
      </w:r>
    </w:p>
    <w:p w:rsidR="00E33C8F" w:rsidRPr="003C28FF"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E33C8F" w:rsidRPr="003C28FF">
        <w:rPr>
          <w:rFonts w:ascii="Times New Roman" w:hAnsi="Times New Roman"/>
          <w:sz w:val="28"/>
          <w:szCs w:val="28"/>
        </w:rPr>
        <w:t xml:space="preserve"> решением Совета депутатов города Мурманска от </w:t>
      </w:r>
      <w:r w:rsidR="003C28FF" w:rsidRPr="003C28FF">
        <w:rPr>
          <w:rFonts w:ascii="Times New Roman" w:hAnsi="Times New Roman"/>
          <w:sz w:val="28"/>
          <w:szCs w:val="28"/>
        </w:rPr>
        <w:t>28.02.2019</w:t>
      </w:r>
      <w:r w:rsidR="00E33C8F" w:rsidRPr="003C28FF">
        <w:rPr>
          <w:rFonts w:ascii="Times New Roman" w:hAnsi="Times New Roman"/>
          <w:sz w:val="28"/>
          <w:szCs w:val="28"/>
        </w:rPr>
        <w:t xml:space="preserve"> № </w:t>
      </w:r>
      <w:r w:rsidR="003C28FF" w:rsidRPr="003C28FF">
        <w:rPr>
          <w:rFonts w:ascii="Times New Roman" w:hAnsi="Times New Roman"/>
          <w:sz w:val="28"/>
          <w:szCs w:val="28"/>
        </w:rPr>
        <w:t>55</w:t>
      </w:r>
      <w:r>
        <w:rPr>
          <w:rFonts w:ascii="Times New Roman" w:hAnsi="Times New Roman"/>
          <w:sz w:val="28"/>
          <w:szCs w:val="28"/>
        </w:rPr>
        <w:t>-</w:t>
      </w:r>
      <w:r w:rsidR="003C28FF" w:rsidRPr="003C28FF">
        <w:rPr>
          <w:rFonts w:ascii="Times New Roman" w:hAnsi="Times New Roman"/>
          <w:sz w:val="28"/>
          <w:szCs w:val="28"/>
        </w:rPr>
        <w:t>939</w:t>
      </w:r>
      <w:r w:rsidR="00E33C8F" w:rsidRPr="003C28FF">
        <w:rPr>
          <w:rFonts w:ascii="Times New Roman" w:hAnsi="Times New Roman"/>
          <w:sz w:val="28"/>
          <w:szCs w:val="28"/>
        </w:rPr>
        <w:t xml:space="preserve"> </w:t>
      </w:r>
      <w:r w:rsidR="009E2726">
        <w:rPr>
          <w:rFonts w:ascii="Times New Roman" w:hAnsi="Times New Roman"/>
          <w:sz w:val="28"/>
          <w:szCs w:val="28"/>
        </w:rPr>
        <w:t>«</w:t>
      </w:r>
      <w:r w:rsidR="00E33C8F" w:rsidRPr="003C28FF">
        <w:rPr>
          <w:rFonts w:ascii="Times New Roman" w:hAnsi="Times New Roman"/>
          <w:sz w:val="28"/>
          <w:szCs w:val="28"/>
        </w:rPr>
        <w:t xml:space="preserve">О назначении даты представления ежегодного отчета главы администрации города Мурманска о результатах своей деятельности, о результатах деятельности администрации города Мурманска, </w:t>
      </w:r>
      <w:r w:rsidR="00123400" w:rsidRPr="003C28FF">
        <w:rPr>
          <w:rFonts w:ascii="Times New Roman" w:hAnsi="Times New Roman"/>
          <w:sz w:val="28"/>
          <w:szCs w:val="28"/>
        </w:rPr>
        <w:t>в т.ч.</w:t>
      </w:r>
      <w:r w:rsidR="00E33C8F" w:rsidRPr="003C28FF">
        <w:rPr>
          <w:rFonts w:ascii="Times New Roman" w:hAnsi="Times New Roman"/>
          <w:sz w:val="28"/>
          <w:szCs w:val="28"/>
        </w:rPr>
        <w:t xml:space="preserve"> о решении вопросов, поставленных Советом депутатов города Мурманска, за 201</w:t>
      </w:r>
      <w:r w:rsidR="003C28FF" w:rsidRPr="003C28FF">
        <w:rPr>
          <w:rFonts w:ascii="Times New Roman" w:hAnsi="Times New Roman"/>
          <w:sz w:val="28"/>
          <w:szCs w:val="28"/>
        </w:rPr>
        <w:t>8</w:t>
      </w:r>
      <w:r w:rsidR="00F20956" w:rsidRPr="003C28FF">
        <w:rPr>
          <w:rFonts w:ascii="Times New Roman" w:hAnsi="Times New Roman"/>
          <w:sz w:val="28"/>
          <w:szCs w:val="28"/>
        </w:rPr>
        <w:t xml:space="preserve"> </w:t>
      </w:r>
      <w:r w:rsidR="00E33C8F" w:rsidRPr="003C28FF">
        <w:rPr>
          <w:rFonts w:ascii="Times New Roman" w:hAnsi="Times New Roman"/>
          <w:sz w:val="28"/>
          <w:szCs w:val="28"/>
        </w:rPr>
        <w:t>год</w:t>
      </w:r>
      <w:r w:rsidR="009E2726">
        <w:rPr>
          <w:rFonts w:ascii="Times New Roman" w:hAnsi="Times New Roman"/>
          <w:sz w:val="28"/>
          <w:szCs w:val="28"/>
        </w:rPr>
        <w:t>»</w:t>
      </w:r>
      <w:r w:rsidR="00E33C8F" w:rsidRPr="003C28FF">
        <w:rPr>
          <w:rFonts w:ascii="Times New Roman" w:hAnsi="Times New Roman"/>
          <w:sz w:val="28"/>
          <w:szCs w:val="28"/>
        </w:rPr>
        <w:t>;</w:t>
      </w:r>
    </w:p>
    <w:p w:rsidR="00E33C8F" w:rsidRPr="00640E3E"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E33C8F" w:rsidRPr="00640E3E">
        <w:rPr>
          <w:rFonts w:ascii="Times New Roman" w:hAnsi="Times New Roman"/>
          <w:sz w:val="28"/>
          <w:szCs w:val="28"/>
        </w:rPr>
        <w:t xml:space="preserve"> распоряжением администрации города Мурманска от 17.02.2012 № 16</w:t>
      </w:r>
      <w:r>
        <w:rPr>
          <w:rFonts w:ascii="Times New Roman" w:hAnsi="Times New Roman"/>
          <w:sz w:val="28"/>
          <w:szCs w:val="28"/>
        </w:rPr>
        <w:t>-</w:t>
      </w:r>
      <w:r w:rsidR="00E33C8F" w:rsidRPr="00640E3E">
        <w:rPr>
          <w:rFonts w:ascii="Times New Roman" w:hAnsi="Times New Roman"/>
          <w:sz w:val="28"/>
          <w:szCs w:val="28"/>
        </w:rPr>
        <w:t xml:space="preserve">р </w:t>
      </w:r>
      <w:r w:rsidR="009E2726">
        <w:rPr>
          <w:rFonts w:ascii="Times New Roman" w:hAnsi="Times New Roman"/>
          <w:sz w:val="28"/>
          <w:szCs w:val="28"/>
        </w:rPr>
        <w:t>«</w:t>
      </w:r>
      <w:r w:rsidR="00E33C8F" w:rsidRPr="00640E3E">
        <w:rPr>
          <w:rFonts w:ascii="Times New Roman" w:hAnsi="Times New Roman"/>
          <w:sz w:val="28"/>
          <w:szCs w:val="28"/>
        </w:rPr>
        <w:t xml:space="preserve">О подготовке ежегодного отчета главы администрации города Мурманска </w:t>
      </w:r>
      <w:r w:rsidR="00640E3E" w:rsidRPr="00640E3E">
        <w:rPr>
          <w:rFonts w:ascii="Times New Roman" w:hAnsi="Times New Roman"/>
          <w:sz w:val="28"/>
          <w:szCs w:val="28"/>
        </w:rPr>
        <w:br/>
      </w:r>
      <w:r w:rsidR="00E33C8F" w:rsidRPr="00640E3E">
        <w:rPr>
          <w:rFonts w:ascii="Times New Roman" w:hAnsi="Times New Roman"/>
          <w:sz w:val="28"/>
          <w:szCs w:val="28"/>
        </w:rPr>
        <w:t xml:space="preserve">о результатах своей деятельности, о результатах деятельности администрации города Мурманска, </w:t>
      </w:r>
      <w:r w:rsidR="00123400" w:rsidRPr="00640E3E">
        <w:rPr>
          <w:rFonts w:ascii="Times New Roman" w:hAnsi="Times New Roman"/>
          <w:sz w:val="28"/>
          <w:szCs w:val="28"/>
        </w:rPr>
        <w:t>в т.ч.</w:t>
      </w:r>
      <w:r w:rsidR="00E33C8F" w:rsidRPr="00640E3E">
        <w:rPr>
          <w:rFonts w:ascii="Times New Roman" w:hAnsi="Times New Roman"/>
          <w:sz w:val="28"/>
          <w:szCs w:val="28"/>
        </w:rPr>
        <w:t xml:space="preserve"> о решении вопросов, поставленных Советом депутатов города Мурманска</w:t>
      </w:r>
      <w:r w:rsidR="009E2726">
        <w:rPr>
          <w:rFonts w:ascii="Times New Roman" w:hAnsi="Times New Roman"/>
          <w:sz w:val="28"/>
          <w:szCs w:val="28"/>
        </w:rPr>
        <w:t>»</w:t>
      </w:r>
      <w:r w:rsidR="00E33C8F" w:rsidRPr="00640E3E">
        <w:rPr>
          <w:rFonts w:ascii="Times New Roman" w:hAnsi="Times New Roman"/>
          <w:sz w:val="28"/>
          <w:szCs w:val="28"/>
        </w:rPr>
        <w:t xml:space="preserve"> (</w:t>
      </w:r>
      <w:r w:rsidR="00640E3E" w:rsidRPr="00640E3E">
        <w:rPr>
          <w:rFonts w:ascii="Times New Roman" w:hAnsi="Times New Roman"/>
          <w:sz w:val="28"/>
          <w:szCs w:val="28"/>
        </w:rPr>
        <w:t>в ред. распоряжений от 06.12.2012 № 112</w:t>
      </w:r>
      <w:r>
        <w:rPr>
          <w:rFonts w:ascii="Times New Roman" w:hAnsi="Times New Roman"/>
          <w:sz w:val="28"/>
          <w:szCs w:val="28"/>
        </w:rPr>
        <w:t>-</w:t>
      </w:r>
      <w:r w:rsidR="00640E3E" w:rsidRPr="00640E3E">
        <w:rPr>
          <w:rFonts w:ascii="Times New Roman" w:hAnsi="Times New Roman"/>
          <w:sz w:val="28"/>
          <w:szCs w:val="28"/>
        </w:rPr>
        <w:t xml:space="preserve">р, </w:t>
      </w:r>
      <w:r w:rsidR="00640E3E" w:rsidRPr="00640E3E">
        <w:rPr>
          <w:rFonts w:ascii="Times New Roman" w:hAnsi="Times New Roman"/>
          <w:sz w:val="28"/>
          <w:szCs w:val="28"/>
        </w:rPr>
        <w:br/>
        <w:t>от 05.03.2013 № 16</w:t>
      </w:r>
      <w:r>
        <w:rPr>
          <w:rFonts w:ascii="Times New Roman" w:hAnsi="Times New Roman"/>
          <w:sz w:val="28"/>
          <w:szCs w:val="28"/>
        </w:rPr>
        <w:t>-</w:t>
      </w:r>
      <w:r w:rsidR="00640E3E" w:rsidRPr="00640E3E">
        <w:rPr>
          <w:rFonts w:ascii="Times New Roman" w:hAnsi="Times New Roman"/>
          <w:sz w:val="28"/>
          <w:szCs w:val="28"/>
        </w:rPr>
        <w:t>р, от 03.02.2015 № 04</w:t>
      </w:r>
      <w:r>
        <w:rPr>
          <w:rFonts w:ascii="Times New Roman" w:hAnsi="Times New Roman"/>
          <w:sz w:val="28"/>
          <w:szCs w:val="28"/>
        </w:rPr>
        <w:t>-</w:t>
      </w:r>
      <w:r w:rsidR="00640E3E" w:rsidRPr="00640E3E">
        <w:rPr>
          <w:rFonts w:ascii="Times New Roman" w:hAnsi="Times New Roman"/>
          <w:sz w:val="28"/>
          <w:szCs w:val="28"/>
        </w:rPr>
        <w:t>р, от 09.03.2016 № 16</w:t>
      </w:r>
      <w:r>
        <w:rPr>
          <w:rFonts w:ascii="Times New Roman" w:hAnsi="Times New Roman"/>
          <w:sz w:val="28"/>
          <w:szCs w:val="28"/>
        </w:rPr>
        <w:t>-</w:t>
      </w:r>
      <w:r w:rsidR="00640E3E" w:rsidRPr="00640E3E">
        <w:rPr>
          <w:rFonts w:ascii="Times New Roman" w:hAnsi="Times New Roman"/>
          <w:sz w:val="28"/>
          <w:szCs w:val="28"/>
        </w:rPr>
        <w:t>р, от 29.03.2017 № 21</w:t>
      </w:r>
      <w:r>
        <w:rPr>
          <w:rFonts w:ascii="Times New Roman" w:hAnsi="Times New Roman"/>
          <w:sz w:val="28"/>
          <w:szCs w:val="28"/>
        </w:rPr>
        <w:t>-</w:t>
      </w:r>
      <w:r w:rsidR="00640E3E" w:rsidRPr="00640E3E">
        <w:rPr>
          <w:rFonts w:ascii="Times New Roman" w:hAnsi="Times New Roman"/>
          <w:sz w:val="28"/>
          <w:szCs w:val="28"/>
        </w:rPr>
        <w:t>р, от 12.12.2018 № 85</w:t>
      </w:r>
      <w:r>
        <w:rPr>
          <w:rFonts w:ascii="Times New Roman" w:hAnsi="Times New Roman"/>
          <w:sz w:val="28"/>
          <w:szCs w:val="28"/>
        </w:rPr>
        <w:t>-</w:t>
      </w:r>
      <w:r w:rsidR="00640E3E" w:rsidRPr="00640E3E">
        <w:rPr>
          <w:rFonts w:ascii="Times New Roman" w:hAnsi="Times New Roman"/>
          <w:sz w:val="28"/>
          <w:szCs w:val="28"/>
        </w:rPr>
        <w:t>р</w:t>
      </w:r>
      <w:r w:rsidR="00E33C8F" w:rsidRPr="00640E3E">
        <w:rPr>
          <w:rFonts w:ascii="Times New Roman" w:hAnsi="Times New Roman"/>
          <w:sz w:val="28"/>
          <w:szCs w:val="28"/>
        </w:rPr>
        <w:t>).</w:t>
      </w:r>
    </w:p>
    <w:p w:rsidR="00E33C8F" w:rsidRPr="00640E3E" w:rsidRDefault="00E33C8F" w:rsidP="00C1316A">
      <w:pPr>
        <w:spacing w:line="240" w:lineRule="auto"/>
        <w:ind w:firstLine="709"/>
        <w:contextualSpacing/>
        <w:jc w:val="both"/>
        <w:rPr>
          <w:rFonts w:ascii="Times New Roman" w:hAnsi="Times New Roman"/>
          <w:sz w:val="28"/>
          <w:szCs w:val="28"/>
        </w:rPr>
      </w:pPr>
      <w:r w:rsidRPr="00640E3E">
        <w:rPr>
          <w:rFonts w:ascii="Times New Roman" w:hAnsi="Times New Roman"/>
          <w:sz w:val="28"/>
          <w:szCs w:val="28"/>
        </w:rPr>
        <w:t xml:space="preserve">Для подготовки отчета использовались следующие </w:t>
      </w:r>
      <w:r w:rsidR="00C03F10" w:rsidRPr="00640E3E">
        <w:rPr>
          <w:rFonts w:ascii="Times New Roman" w:hAnsi="Times New Roman"/>
          <w:sz w:val="28"/>
          <w:szCs w:val="28"/>
        </w:rPr>
        <w:t>документы</w:t>
      </w:r>
      <w:r w:rsidRPr="00640E3E">
        <w:rPr>
          <w:rFonts w:ascii="Times New Roman" w:hAnsi="Times New Roman"/>
          <w:sz w:val="28"/>
          <w:szCs w:val="28"/>
        </w:rPr>
        <w:t>:</w:t>
      </w:r>
    </w:p>
    <w:p w:rsidR="00A0282B" w:rsidRPr="00640E3E"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w:t>
      </w:r>
      <w:r w:rsidR="00640E3E" w:rsidRPr="00640E3E">
        <w:rPr>
          <w:rFonts w:ascii="Times New Roman" w:hAnsi="Times New Roman"/>
          <w:sz w:val="28"/>
          <w:szCs w:val="28"/>
        </w:rPr>
        <w:t xml:space="preserve"> </w:t>
      </w:r>
      <w:r w:rsidR="00E33C8F" w:rsidRPr="00640E3E">
        <w:rPr>
          <w:rFonts w:ascii="Times New Roman" w:hAnsi="Times New Roman"/>
          <w:sz w:val="28"/>
          <w:szCs w:val="28"/>
        </w:rPr>
        <w:t xml:space="preserve">решение Совета депутатов города Мурманска </w:t>
      </w:r>
      <w:r w:rsidR="00640E3E" w:rsidRPr="00640E3E">
        <w:rPr>
          <w:rFonts w:ascii="Times New Roman" w:hAnsi="Times New Roman"/>
          <w:sz w:val="28"/>
          <w:szCs w:val="28"/>
        </w:rPr>
        <w:t>от 15.12.2017 № 42</w:t>
      </w:r>
      <w:r>
        <w:rPr>
          <w:rFonts w:ascii="Times New Roman" w:hAnsi="Times New Roman"/>
          <w:sz w:val="28"/>
          <w:szCs w:val="28"/>
        </w:rPr>
        <w:t>-</w:t>
      </w:r>
      <w:r w:rsidR="00640E3E" w:rsidRPr="00640E3E">
        <w:rPr>
          <w:rFonts w:ascii="Times New Roman" w:hAnsi="Times New Roman"/>
          <w:sz w:val="28"/>
          <w:szCs w:val="28"/>
        </w:rPr>
        <w:t>739</w:t>
      </w:r>
      <w:r w:rsidR="00A0282B" w:rsidRPr="00640E3E">
        <w:rPr>
          <w:rFonts w:ascii="Times New Roman" w:hAnsi="Times New Roman"/>
          <w:sz w:val="28"/>
          <w:szCs w:val="28"/>
        </w:rPr>
        <w:t xml:space="preserve"> </w:t>
      </w:r>
      <w:r w:rsidR="009E2726">
        <w:rPr>
          <w:rFonts w:ascii="Times New Roman" w:hAnsi="Times New Roman"/>
          <w:sz w:val="28"/>
          <w:szCs w:val="28"/>
        </w:rPr>
        <w:t>«</w:t>
      </w:r>
      <w:r w:rsidR="00640E3E" w:rsidRPr="00640E3E">
        <w:rPr>
          <w:rFonts w:ascii="Times New Roman" w:hAnsi="Times New Roman"/>
          <w:sz w:val="28"/>
          <w:szCs w:val="28"/>
        </w:rPr>
        <w:t xml:space="preserve">О бюджете муниципального образования город Мурманск на 2018 год </w:t>
      </w:r>
      <w:r w:rsidR="00F97FE1">
        <w:rPr>
          <w:rFonts w:ascii="Times New Roman" w:hAnsi="Times New Roman"/>
          <w:sz w:val="28"/>
          <w:szCs w:val="28"/>
        </w:rPr>
        <w:br/>
      </w:r>
      <w:r w:rsidR="00640E3E" w:rsidRPr="00640E3E">
        <w:rPr>
          <w:rFonts w:ascii="Times New Roman" w:hAnsi="Times New Roman"/>
          <w:sz w:val="28"/>
          <w:szCs w:val="28"/>
        </w:rPr>
        <w:t>и на плановый период 2019 и 2020 годов</w:t>
      </w:r>
      <w:r w:rsidR="009E2726">
        <w:rPr>
          <w:rFonts w:ascii="Times New Roman" w:hAnsi="Times New Roman"/>
          <w:sz w:val="28"/>
          <w:szCs w:val="28"/>
        </w:rPr>
        <w:t>»</w:t>
      </w:r>
      <w:r w:rsidR="00F20956" w:rsidRPr="00640E3E">
        <w:rPr>
          <w:rFonts w:ascii="Times New Roman" w:hAnsi="Times New Roman"/>
          <w:sz w:val="28"/>
          <w:szCs w:val="28"/>
        </w:rPr>
        <w:t>;</w:t>
      </w:r>
    </w:p>
    <w:p w:rsidR="00C03F10" w:rsidRPr="00640E3E"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640E3E">
        <w:rPr>
          <w:rFonts w:ascii="Times New Roman" w:hAnsi="Times New Roman"/>
          <w:sz w:val="28"/>
          <w:szCs w:val="28"/>
        </w:rPr>
        <w:t xml:space="preserve"> </w:t>
      </w:r>
      <w:r w:rsidR="00E33C8F" w:rsidRPr="00640E3E">
        <w:rPr>
          <w:rFonts w:ascii="Times New Roman" w:hAnsi="Times New Roman"/>
          <w:sz w:val="28"/>
          <w:szCs w:val="28"/>
        </w:rPr>
        <w:t xml:space="preserve">постановление администрации города Мурманска от </w:t>
      </w:r>
      <w:r w:rsidR="00640E3E" w:rsidRPr="00640E3E">
        <w:rPr>
          <w:rFonts w:ascii="Times New Roman" w:hAnsi="Times New Roman"/>
          <w:sz w:val="28"/>
          <w:szCs w:val="28"/>
        </w:rPr>
        <w:t xml:space="preserve">14.11.2018 </w:t>
      </w:r>
      <w:r w:rsidR="00E33C8F" w:rsidRPr="00640E3E">
        <w:rPr>
          <w:rFonts w:ascii="Times New Roman" w:hAnsi="Times New Roman"/>
          <w:sz w:val="28"/>
          <w:szCs w:val="28"/>
        </w:rPr>
        <w:t xml:space="preserve">№ </w:t>
      </w:r>
      <w:r w:rsidR="00640E3E" w:rsidRPr="00640E3E">
        <w:rPr>
          <w:rFonts w:ascii="Times New Roman" w:hAnsi="Times New Roman"/>
          <w:sz w:val="28"/>
          <w:szCs w:val="28"/>
        </w:rPr>
        <w:t>3915</w:t>
      </w:r>
      <w:r w:rsidR="004A1DD9" w:rsidRPr="00640E3E">
        <w:rPr>
          <w:rFonts w:ascii="Times New Roman" w:hAnsi="Times New Roman"/>
          <w:sz w:val="28"/>
          <w:szCs w:val="28"/>
        </w:rPr>
        <w:t xml:space="preserve"> </w:t>
      </w:r>
      <w:r w:rsidR="009E2726">
        <w:rPr>
          <w:rFonts w:ascii="Times New Roman" w:hAnsi="Times New Roman"/>
          <w:sz w:val="28"/>
          <w:szCs w:val="28"/>
        </w:rPr>
        <w:t>«</w:t>
      </w:r>
      <w:r w:rsidR="00E33C8F" w:rsidRPr="00640E3E">
        <w:rPr>
          <w:rFonts w:ascii="Times New Roman" w:hAnsi="Times New Roman"/>
          <w:sz w:val="28"/>
          <w:szCs w:val="28"/>
        </w:rPr>
        <w:t>О прогнозе социально</w:t>
      </w:r>
      <w:r>
        <w:rPr>
          <w:rFonts w:ascii="Times New Roman" w:hAnsi="Times New Roman"/>
          <w:sz w:val="28"/>
          <w:szCs w:val="28"/>
        </w:rPr>
        <w:t>-</w:t>
      </w:r>
      <w:r w:rsidR="00E33C8F" w:rsidRPr="00640E3E">
        <w:rPr>
          <w:rFonts w:ascii="Times New Roman" w:hAnsi="Times New Roman"/>
          <w:sz w:val="28"/>
          <w:szCs w:val="28"/>
        </w:rPr>
        <w:t>экономического развития муниципального об</w:t>
      </w:r>
      <w:r w:rsidR="00C03F10" w:rsidRPr="00640E3E">
        <w:rPr>
          <w:rFonts w:ascii="Times New Roman" w:hAnsi="Times New Roman"/>
          <w:sz w:val="28"/>
          <w:szCs w:val="28"/>
        </w:rPr>
        <w:t xml:space="preserve">разования город Мурманск </w:t>
      </w:r>
      <w:r w:rsidR="00640E3E" w:rsidRPr="00640E3E">
        <w:rPr>
          <w:rFonts w:ascii="Times New Roman" w:hAnsi="Times New Roman"/>
          <w:sz w:val="28"/>
          <w:szCs w:val="28"/>
        </w:rPr>
        <w:t>на среднесрочный период 2019</w:t>
      </w:r>
      <w:r>
        <w:rPr>
          <w:rFonts w:ascii="Times New Roman" w:hAnsi="Times New Roman"/>
          <w:sz w:val="28"/>
          <w:szCs w:val="28"/>
        </w:rPr>
        <w:t>-</w:t>
      </w:r>
      <w:r w:rsidR="00640E3E" w:rsidRPr="00640E3E">
        <w:rPr>
          <w:rFonts w:ascii="Times New Roman" w:hAnsi="Times New Roman"/>
          <w:sz w:val="28"/>
          <w:szCs w:val="28"/>
        </w:rPr>
        <w:t>2024 годов</w:t>
      </w:r>
      <w:r w:rsidR="009E2726">
        <w:rPr>
          <w:rFonts w:ascii="Times New Roman" w:hAnsi="Times New Roman"/>
          <w:sz w:val="28"/>
          <w:szCs w:val="28"/>
        </w:rPr>
        <w:t>»</w:t>
      </w:r>
      <w:r w:rsidR="00C03F10" w:rsidRPr="00640E3E">
        <w:rPr>
          <w:rFonts w:ascii="Times New Roman" w:hAnsi="Times New Roman"/>
          <w:sz w:val="28"/>
          <w:szCs w:val="28"/>
        </w:rPr>
        <w:t>;</w:t>
      </w:r>
    </w:p>
    <w:p w:rsidR="00E33C8F" w:rsidRPr="00640E3E"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640E3E" w:rsidRPr="00640E3E">
        <w:rPr>
          <w:rFonts w:ascii="Times New Roman" w:hAnsi="Times New Roman"/>
          <w:sz w:val="28"/>
          <w:szCs w:val="28"/>
        </w:rPr>
        <w:t xml:space="preserve"> </w:t>
      </w:r>
      <w:r w:rsidR="00E33C8F" w:rsidRPr="00640E3E">
        <w:rPr>
          <w:rFonts w:ascii="Times New Roman" w:hAnsi="Times New Roman"/>
          <w:sz w:val="28"/>
          <w:szCs w:val="28"/>
        </w:rPr>
        <w:t>отчет о реализации муниципальных п</w:t>
      </w:r>
      <w:r w:rsidR="00C03F10" w:rsidRPr="00640E3E">
        <w:rPr>
          <w:rFonts w:ascii="Times New Roman" w:hAnsi="Times New Roman"/>
          <w:sz w:val="28"/>
          <w:szCs w:val="28"/>
        </w:rPr>
        <w:t xml:space="preserve">рограмм города Мурманска </w:t>
      </w:r>
      <w:r w:rsidR="00640E3E" w:rsidRPr="00640E3E">
        <w:rPr>
          <w:rFonts w:ascii="Times New Roman" w:hAnsi="Times New Roman"/>
          <w:sz w:val="28"/>
          <w:szCs w:val="28"/>
        </w:rPr>
        <w:br/>
      </w:r>
      <w:r w:rsidR="00C03F10" w:rsidRPr="00640E3E">
        <w:rPr>
          <w:rFonts w:ascii="Times New Roman" w:hAnsi="Times New Roman"/>
          <w:sz w:val="28"/>
          <w:szCs w:val="28"/>
        </w:rPr>
        <w:t>в 20</w:t>
      </w:r>
      <w:r w:rsidR="00271B90" w:rsidRPr="00640E3E">
        <w:rPr>
          <w:rFonts w:ascii="Times New Roman" w:hAnsi="Times New Roman"/>
          <w:sz w:val="28"/>
          <w:szCs w:val="28"/>
        </w:rPr>
        <w:t>1</w:t>
      </w:r>
      <w:r w:rsidR="001659F2" w:rsidRPr="00640E3E">
        <w:rPr>
          <w:rFonts w:ascii="Times New Roman" w:hAnsi="Times New Roman"/>
          <w:sz w:val="28"/>
          <w:szCs w:val="28"/>
        </w:rPr>
        <w:t>8</w:t>
      </w:r>
      <w:r w:rsidR="00C03F10" w:rsidRPr="00640E3E">
        <w:rPr>
          <w:rFonts w:ascii="Times New Roman" w:hAnsi="Times New Roman"/>
          <w:sz w:val="28"/>
          <w:szCs w:val="28"/>
        </w:rPr>
        <w:t xml:space="preserve"> году</w:t>
      </w:r>
      <w:r w:rsidR="00640E3E" w:rsidRPr="00640E3E">
        <w:rPr>
          <w:rFonts w:ascii="Times New Roman" w:hAnsi="Times New Roman"/>
          <w:sz w:val="28"/>
          <w:szCs w:val="28"/>
        </w:rPr>
        <w:t>, утвержденный постановлением администрации города Мурманска от 01.04.2019 № 1181</w:t>
      </w:r>
      <w:r w:rsidR="00E33C8F" w:rsidRPr="00640E3E">
        <w:rPr>
          <w:rFonts w:ascii="Times New Roman" w:hAnsi="Times New Roman"/>
          <w:sz w:val="28"/>
          <w:szCs w:val="28"/>
        </w:rPr>
        <w:t>.</w:t>
      </w:r>
    </w:p>
    <w:p w:rsidR="00E33C8F" w:rsidRPr="007914B0" w:rsidRDefault="00E33C8F" w:rsidP="00C1316A">
      <w:pPr>
        <w:pStyle w:val="10"/>
        <w:contextualSpacing/>
        <w:rPr>
          <w:highlight w:val="yellow"/>
        </w:rPr>
      </w:pPr>
      <w:bookmarkStart w:id="4" w:name="_Toc383618015"/>
      <w:r w:rsidRPr="007914B0">
        <w:rPr>
          <w:highlight w:val="yellow"/>
        </w:rPr>
        <w:br w:type="page"/>
      </w:r>
      <w:bookmarkStart w:id="5" w:name="_Toc416265601"/>
      <w:bookmarkStart w:id="6" w:name="_Toc4511232"/>
      <w:bookmarkStart w:id="7" w:name="_Toc5205470"/>
      <w:r w:rsidRPr="007914B0">
        <w:lastRenderedPageBreak/>
        <w:t>1. Основные итоги социально</w:t>
      </w:r>
      <w:r w:rsidR="00FF4B99">
        <w:t>-</w:t>
      </w:r>
      <w:r w:rsidRPr="007914B0">
        <w:t>экономического развития города Мурманска за 201</w:t>
      </w:r>
      <w:r w:rsidR="00A56CD5" w:rsidRPr="007914B0">
        <w:t>8</w:t>
      </w:r>
      <w:r w:rsidRPr="007914B0">
        <w:t xml:space="preserve"> год</w:t>
      </w:r>
      <w:bookmarkEnd w:id="4"/>
      <w:bookmarkEnd w:id="5"/>
      <w:bookmarkEnd w:id="6"/>
      <w:bookmarkEnd w:id="7"/>
    </w:p>
    <w:p w:rsidR="00F65118" w:rsidRPr="007914B0" w:rsidRDefault="00F65118" w:rsidP="00C1316A">
      <w:pPr>
        <w:spacing w:line="240" w:lineRule="auto"/>
        <w:ind w:firstLine="709"/>
        <w:contextualSpacing/>
        <w:jc w:val="both"/>
        <w:rPr>
          <w:rFonts w:ascii="Times New Roman" w:hAnsi="Times New Roman"/>
          <w:sz w:val="28"/>
          <w:szCs w:val="28"/>
          <w:highlight w:val="yellow"/>
        </w:rPr>
      </w:pPr>
    </w:p>
    <w:p w:rsidR="00A56CD5" w:rsidRPr="007914B0" w:rsidRDefault="00A56CD5" w:rsidP="00C1316A">
      <w:pPr>
        <w:spacing w:line="240" w:lineRule="auto"/>
        <w:ind w:firstLine="709"/>
        <w:contextualSpacing/>
        <w:jc w:val="both"/>
        <w:rPr>
          <w:rFonts w:ascii="Times New Roman" w:eastAsia="Calibri" w:hAnsi="Times New Roman"/>
          <w:color w:val="000000"/>
          <w:sz w:val="28"/>
          <w:szCs w:val="28"/>
        </w:rPr>
      </w:pPr>
      <w:r w:rsidRPr="007914B0">
        <w:rPr>
          <w:rFonts w:ascii="Times New Roman" w:eastAsia="Calibri" w:hAnsi="Times New Roman"/>
          <w:color w:val="000000"/>
          <w:sz w:val="28"/>
          <w:szCs w:val="28"/>
        </w:rPr>
        <w:t>По итогам 2018 года в экономике города и социальной сфере сложились следующие тенденции.</w:t>
      </w:r>
    </w:p>
    <w:p w:rsidR="00A85DEC" w:rsidRDefault="00A56CD5" w:rsidP="00C1316A">
      <w:pPr>
        <w:spacing w:line="240" w:lineRule="auto"/>
        <w:ind w:firstLine="709"/>
        <w:contextualSpacing/>
        <w:jc w:val="both"/>
        <w:rPr>
          <w:rFonts w:ascii="Times New Roman" w:eastAsia="Calibri" w:hAnsi="Times New Roman"/>
          <w:color w:val="000000"/>
          <w:sz w:val="28"/>
          <w:szCs w:val="28"/>
        </w:rPr>
      </w:pPr>
      <w:r w:rsidRPr="007914B0">
        <w:rPr>
          <w:rFonts w:ascii="Times New Roman" w:eastAsia="Calibri" w:hAnsi="Times New Roman"/>
          <w:color w:val="000000"/>
          <w:sz w:val="28"/>
          <w:szCs w:val="28"/>
        </w:rPr>
        <w:t>Количество учтённых организаций сократилось до 11 704 ед</w:t>
      </w:r>
      <w:r w:rsidR="00A85DEC">
        <w:rPr>
          <w:rFonts w:ascii="Times New Roman" w:eastAsia="Calibri" w:hAnsi="Times New Roman"/>
          <w:color w:val="000000"/>
          <w:sz w:val="28"/>
          <w:szCs w:val="28"/>
        </w:rPr>
        <w:t>.</w:t>
      </w:r>
      <w:r w:rsidRPr="007914B0">
        <w:rPr>
          <w:rFonts w:ascii="Times New Roman" w:eastAsia="Calibri" w:hAnsi="Times New Roman"/>
          <w:color w:val="000000"/>
          <w:sz w:val="28"/>
          <w:szCs w:val="28"/>
        </w:rPr>
        <w:t xml:space="preserve"> (93,0% </w:t>
      </w:r>
      <w:r w:rsidR="00A85DEC">
        <w:rPr>
          <w:rFonts w:ascii="Times New Roman" w:eastAsia="Calibri" w:hAnsi="Times New Roman"/>
          <w:color w:val="000000"/>
          <w:sz w:val="28"/>
          <w:szCs w:val="28"/>
        </w:rPr>
        <w:br/>
      </w:r>
      <w:r w:rsidRPr="007914B0">
        <w:rPr>
          <w:rFonts w:ascii="Times New Roman" w:eastAsia="Calibri" w:hAnsi="Times New Roman"/>
          <w:color w:val="000000"/>
          <w:sz w:val="28"/>
          <w:szCs w:val="28"/>
        </w:rPr>
        <w:t xml:space="preserve">к 2017 году). Число некоммерческих организаций сохранилось на уровне </w:t>
      </w:r>
      <w:r w:rsidR="00A85DEC">
        <w:rPr>
          <w:rFonts w:ascii="Times New Roman" w:eastAsia="Calibri" w:hAnsi="Times New Roman"/>
          <w:color w:val="000000"/>
          <w:sz w:val="28"/>
          <w:szCs w:val="28"/>
        </w:rPr>
        <w:br/>
      </w:r>
      <w:r w:rsidRPr="007914B0">
        <w:rPr>
          <w:rFonts w:ascii="Times New Roman" w:eastAsia="Calibri" w:hAnsi="Times New Roman"/>
          <w:color w:val="000000"/>
          <w:sz w:val="28"/>
          <w:szCs w:val="28"/>
        </w:rPr>
        <w:t xml:space="preserve">2017 года </w:t>
      </w:r>
      <w:r w:rsidR="00A85DEC">
        <w:rPr>
          <w:rFonts w:ascii="Times New Roman" w:eastAsia="Calibri" w:hAnsi="Times New Roman"/>
          <w:color w:val="000000"/>
          <w:sz w:val="28"/>
          <w:szCs w:val="28"/>
        </w:rPr>
        <w:t>и составило</w:t>
      </w:r>
      <w:r w:rsidRPr="007914B0">
        <w:rPr>
          <w:rFonts w:ascii="Times New Roman" w:eastAsia="Calibri" w:hAnsi="Times New Roman"/>
          <w:color w:val="000000"/>
          <w:sz w:val="28"/>
          <w:szCs w:val="28"/>
        </w:rPr>
        <w:t xml:space="preserve"> 1 766 ед</w:t>
      </w:r>
      <w:r w:rsidR="00A85DEC">
        <w:rPr>
          <w:rFonts w:ascii="Times New Roman" w:eastAsia="Calibri" w:hAnsi="Times New Roman"/>
          <w:color w:val="000000"/>
          <w:sz w:val="28"/>
          <w:szCs w:val="28"/>
        </w:rPr>
        <w:t>.</w:t>
      </w:r>
      <w:r w:rsidRPr="007914B0">
        <w:rPr>
          <w:rFonts w:ascii="Times New Roman" w:eastAsia="Calibri" w:hAnsi="Times New Roman"/>
          <w:color w:val="000000"/>
          <w:sz w:val="28"/>
          <w:szCs w:val="28"/>
        </w:rPr>
        <w:t xml:space="preserve"> (99,9% к 2017 году), их доля в общем количестве организаций увеличилась с 14,0% до 15,1%. </w:t>
      </w:r>
      <w:r w:rsidR="00A85DEC">
        <w:rPr>
          <w:rFonts w:ascii="Times New Roman" w:eastAsia="Calibri" w:hAnsi="Times New Roman"/>
          <w:color w:val="000000"/>
          <w:sz w:val="28"/>
          <w:szCs w:val="28"/>
        </w:rPr>
        <w:t xml:space="preserve">При этом </w:t>
      </w:r>
      <w:r w:rsidRPr="007914B0">
        <w:rPr>
          <w:rFonts w:ascii="Times New Roman" w:eastAsia="Calibri" w:hAnsi="Times New Roman"/>
          <w:color w:val="000000"/>
          <w:sz w:val="28"/>
          <w:szCs w:val="28"/>
        </w:rPr>
        <w:t>89,2% организаций или 10 441 ед</w:t>
      </w:r>
      <w:r w:rsidR="00A85DEC">
        <w:rPr>
          <w:rFonts w:ascii="Times New Roman" w:eastAsia="Calibri" w:hAnsi="Times New Roman"/>
          <w:color w:val="000000"/>
          <w:sz w:val="28"/>
          <w:szCs w:val="28"/>
        </w:rPr>
        <w:t>.</w:t>
      </w:r>
      <w:r w:rsidRPr="007914B0">
        <w:rPr>
          <w:rFonts w:ascii="Times New Roman" w:eastAsia="Calibri" w:hAnsi="Times New Roman"/>
          <w:color w:val="000000"/>
          <w:sz w:val="28"/>
          <w:szCs w:val="28"/>
        </w:rPr>
        <w:t xml:space="preserve"> (92,5% к 2017 году) относятся к частной форме собственности. </w:t>
      </w:r>
    </w:p>
    <w:p w:rsidR="00A85DEC" w:rsidRDefault="00A56CD5" w:rsidP="00C1316A">
      <w:pPr>
        <w:spacing w:line="240" w:lineRule="auto"/>
        <w:ind w:firstLine="709"/>
        <w:contextualSpacing/>
        <w:jc w:val="both"/>
        <w:rPr>
          <w:rFonts w:ascii="Times New Roman" w:eastAsia="Calibri" w:hAnsi="Times New Roman"/>
          <w:color w:val="000000"/>
          <w:sz w:val="28"/>
          <w:szCs w:val="28"/>
        </w:rPr>
      </w:pPr>
      <w:r w:rsidRPr="007914B0">
        <w:rPr>
          <w:rFonts w:ascii="Times New Roman" w:eastAsia="Calibri" w:hAnsi="Times New Roman"/>
          <w:color w:val="000000"/>
          <w:sz w:val="28"/>
          <w:szCs w:val="28"/>
        </w:rPr>
        <w:t xml:space="preserve">Наибольшее снижение числа организаций зарегистрировано </w:t>
      </w:r>
      <w:r w:rsidR="00A85DEC">
        <w:rPr>
          <w:rFonts w:ascii="Times New Roman" w:eastAsia="Calibri" w:hAnsi="Times New Roman"/>
          <w:color w:val="000000"/>
          <w:sz w:val="28"/>
          <w:szCs w:val="28"/>
        </w:rPr>
        <w:br/>
      </w:r>
      <w:r w:rsidRPr="007914B0">
        <w:rPr>
          <w:rFonts w:ascii="Times New Roman" w:eastAsia="Calibri" w:hAnsi="Times New Roman"/>
          <w:color w:val="000000"/>
          <w:sz w:val="28"/>
          <w:szCs w:val="28"/>
        </w:rPr>
        <w:t xml:space="preserve">в деятельности сухопутного и трубопроводного транспорта </w:t>
      </w:r>
      <w:r w:rsidR="00FF4B99">
        <w:rPr>
          <w:rFonts w:ascii="Times New Roman" w:eastAsia="Calibri" w:hAnsi="Times New Roman"/>
          <w:color w:val="000000"/>
          <w:sz w:val="28"/>
          <w:szCs w:val="28"/>
        </w:rPr>
        <w:t>-</w:t>
      </w:r>
      <w:r w:rsidRPr="007914B0">
        <w:rPr>
          <w:rFonts w:ascii="Times New Roman" w:eastAsia="Calibri" w:hAnsi="Times New Roman"/>
          <w:color w:val="000000"/>
          <w:sz w:val="28"/>
          <w:szCs w:val="28"/>
        </w:rPr>
        <w:t xml:space="preserve"> до 222 ед</w:t>
      </w:r>
      <w:r w:rsidR="00A85DEC">
        <w:rPr>
          <w:rFonts w:ascii="Times New Roman" w:eastAsia="Calibri" w:hAnsi="Times New Roman"/>
          <w:color w:val="000000"/>
          <w:sz w:val="28"/>
          <w:szCs w:val="28"/>
        </w:rPr>
        <w:t>.</w:t>
      </w:r>
      <w:r w:rsidRPr="007914B0">
        <w:rPr>
          <w:rFonts w:ascii="Times New Roman" w:eastAsia="Calibri" w:hAnsi="Times New Roman"/>
          <w:color w:val="000000"/>
          <w:sz w:val="28"/>
          <w:szCs w:val="28"/>
        </w:rPr>
        <w:t xml:space="preserve"> (87,4%</w:t>
      </w:r>
      <w:r w:rsidR="00A85DEC">
        <w:rPr>
          <w:rFonts w:ascii="Times New Roman" w:eastAsia="Calibri" w:hAnsi="Times New Roman"/>
          <w:color w:val="000000"/>
          <w:sz w:val="28"/>
          <w:szCs w:val="28"/>
        </w:rPr>
        <w:t xml:space="preserve"> к 2017 году</w:t>
      </w:r>
      <w:r w:rsidRPr="007914B0">
        <w:rPr>
          <w:rFonts w:ascii="Times New Roman" w:eastAsia="Calibri" w:hAnsi="Times New Roman"/>
          <w:color w:val="000000"/>
          <w:sz w:val="28"/>
          <w:szCs w:val="28"/>
        </w:rPr>
        <w:t xml:space="preserve">), деятельности финансовой и страховой </w:t>
      </w:r>
      <w:r w:rsidR="00FF4B99">
        <w:rPr>
          <w:rFonts w:ascii="Times New Roman" w:eastAsia="Calibri" w:hAnsi="Times New Roman"/>
          <w:color w:val="000000"/>
          <w:sz w:val="28"/>
          <w:szCs w:val="28"/>
        </w:rPr>
        <w:t>-</w:t>
      </w:r>
      <w:r w:rsidRPr="007914B0">
        <w:rPr>
          <w:rFonts w:ascii="Times New Roman" w:eastAsia="Calibri" w:hAnsi="Times New Roman"/>
          <w:color w:val="000000"/>
          <w:sz w:val="28"/>
          <w:szCs w:val="28"/>
        </w:rPr>
        <w:t xml:space="preserve"> до 192 ед</w:t>
      </w:r>
      <w:r w:rsidR="00A85DEC">
        <w:rPr>
          <w:rFonts w:ascii="Times New Roman" w:eastAsia="Calibri" w:hAnsi="Times New Roman"/>
          <w:color w:val="000000"/>
          <w:sz w:val="28"/>
          <w:szCs w:val="28"/>
        </w:rPr>
        <w:t>.</w:t>
      </w:r>
      <w:r w:rsidRPr="007914B0">
        <w:rPr>
          <w:rFonts w:ascii="Times New Roman" w:eastAsia="Calibri" w:hAnsi="Times New Roman"/>
          <w:color w:val="000000"/>
          <w:sz w:val="28"/>
          <w:szCs w:val="28"/>
        </w:rPr>
        <w:t xml:space="preserve"> (88,5%</w:t>
      </w:r>
      <w:r w:rsidR="00A85DEC">
        <w:rPr>
          <w:rFonts w:ascii="Times New Roman" w:eastAsia="Calibri" w:hAnsi="Times New Roman"/>
          <w:color w:val="000000"/>
          <w:sz w:val="28"/>
          <w:szCs w:val="28"/>
        </w:rPr>
        <w:t xml:space="preserve"> </w:t>
      </w:r>
      <w:r w:rsidR="00A85DEC">
        <w:rPr>
          <w:rFonts w:ascii="Times New Roman" w:eastAsia="Calibri" w:hAnsi="Times New Roman"/>
          <w:color w:val="000000"/>
          <w:sz w:val="28"/>
          <w:szCs w:val="28"/>
        </w:rPr>
        <w:br/>
        <w:t>к 2017 году</w:t>
      </w:r>
      <w:r w:rsidRPr="007914B0">
        <w:rPr>
          <w:rFonts w:ascii="Times New Roman" w:eastAsia="Calibri" w:hAnsi="Times New Roman"/>
          <w:color w:val="000000"/>
          <w:sz w:val="28"/>
          <w:szCs w:val="28"/>
        </w:rPr>
        <w:t xml:space="preserve">), в сфере оптовой и розничной торговли, ремонта автотранспортных средств и мотоциклов </w:t>
      </w:r>
      <w:r w:rsidR="00FF4B99">
        <w:rPr>
          <w:rFonts w:ascii="Times New Roman" w:eastAsia="Calibri" w:hAnsi="Times New Roman"/>
          <w:color w:val="000000"/>
          <w:sz w:val="28"/>
          <w:szCs w:val="28"/>
        </w:rPr>
        <w:t>-</w:t>
      </w:r>
      <w:r w:rsidRPr="007914B0">
        <w:rPr>
          <w:rFonts w:ascii="Times New Roman" w:eastAsia="Calibri" w:hAnsi="Times New Roman"/>
          <w:color w:val="000000"/>
          <w:sz w:val="28"/>
          <w:szCs w:val="28"/>
        </w:rPr>
        <w:t xml:space="preserve"> до 3 675 ед</w:t>
      </w:r>
      <w:r w:rsidR="00A85DEC">
        <w:rPr>
          <w:rFonts w:ascii="Times New Roman" w:eastAsia="Calibri" w:hAnsi="Times New Roman"/>
          <w:color w:val="000000"/>
          <w:sz w:val="28"/>
          <w:szCs w:val="28"/>
        </w:rPr>
        <w:t>.</w:t>
      </w:r>
      <w:r w:rsidRPr="007914B0">
        <w:rPr>
          <w:rFonts w:ascii="Times New Roman" w:eastAsia="Calibri" w:hAnsi="Times New Roman"/>
          <w:color w:val="000000"/>
          <w:sz w:val="28"/>
          <w:szCs w:val="28"/>
        </w:rPr>
        <w:t xml:space="preserve"> (89,2%</w:t>
      </w:r>
      <w:r w:rsidR="00A85DEC">
        <w:rPr>
          <w:rFonts w:ascii="Times New Roman" w:eastAsia="Calibri" w:hAnsi="Times New Roman"/>
          <w:color w:val="000000"/>
          <w:sz w:val="28"/>
          <w:szCs w:val="28"/>
        </w:rPr>
        <w:t xml:space="preserve"> к 2017 году</w:t>
      </w:r>
      <w:r w:rsidRPr="007914B0">
        <w:rPr>
          <w:rFonts w:ascii="Times New Roman" w:eastAsia="Calibri" w:hAnsi="Times New Roman"/>
          <w:color w:val="000000"/>
          <w:sz w:val="28"/>
          <w:szCs w:val="28"/>
        </w:rPr>
        <w:t xml:space="preserve">), строительства </w:t>
      </w:r>
      <w:r w:rsidR="00FF4B99">
        <w:rPr>
          <w:rFonts w:ascii="Times New Roman" w:eastAsia="Calibri" w:hAnsi="Times New Roman"/>
          <w:color w:val="000000"/>
          <w:sz w:val="28"/>
          <w:szCs w:val="28"/>
        </w:rPr>
        <w:t>-</w:t>
      </w:r>
      <w:r w:rsidRPr="007914B0">
        <w:rPr>
          <w:rFonts w:ascii="Times New Roman" w:eastAsia="Calibri" w:hAnsi="Times New Roman"/>
          <w:color w:val="000000"/>
          <w:sz w:val="28"/>
          <w:szCs w:val="28"/>
        </w:rPr>
        <w:t xml:space="preserve"> до 1 115 ед</w:t>
      </w:r>
      <w:r w:rsidR="00A85DEC">
        <w:rPr>
          <w:rFonts w:ascii="Times New Roman" w:eastAsia="Calibri" w:hAnsi="Times New Roman"/>
          <w:color w:val="000000"/>
          <w:sz w:val="28"/>
          <w:szCs w:val="28"/>
        </w:rPr>
        <w:t>.</w:t>
      </w:r>
      <w:r w:rsidRPr="007914B0">
        <w:rPr>
          <w:rFonts w:ascii="Times New Roman" w:eastAsia="Calibri" w:hAnsi="Times New Roman"/>
          <w:color w:val="000000"/>
          <w:sz w:val="28"/>
          <w:szCs w:val="28"/>
        </w:rPr>
        <w:t xml:space="preserve"> (92,1%</w:t>
      </w:r>
      <w:r w:rsidR="00A85DEC">
        <w:rPr>
          <w:rFonts w:ascii="Times New Roman" w:eastAsia="Calibri" w:hAnsi="Times New Roman"/>
          <w:color w:val="000000"/>
          <w:sz w:val="28"/>
          <w:szCs w:val="28"/>
        </w:rPr>
        <w:t xml:space="preserve"> к 2017 году</w:t>
      </w:r>
      <w:r w:rsidRPr="007914B0">
        <w:rPr>
          <w:rFonts w:ascii="Times New Roman" w:eastAsia="Calibri" w:hAnsi="Times New Roman"/>
          <w:color w:val="000000"/>
          <w:sz w:val="28"/>
          <w:szCs w:val="28"/>
        </w:rPr>
        <w:t xml:space="preserve">), профессиональной, научной </w:t>
      </w:r>
      <w:r w:rsidR="00A85DEC">
        <w:rPr>
          <w:rFonts w:ascii="Times New Roman" w:eastAsia="Calibri" w:hAnsi="Times New Roman"/>
          <w:color w:val="000000"/>
          <w:sz w:val="28"/>
          <w:szCs w:val="28"/>
        </w:rPr>
        <w:br/>
      </w:r>
      <w:r w:rsidRPr="007914B0">
        <w:rPr>
          <w:rFonts w:ascii="Times New Roman" w:eastAsia="Calibri" w:hAnsi="Times New Roman"/>
          <w:color w:val="000000"/>
          <w:sz w:val="28"/>
          <w:szCs w:val="28"/>
        </w:rPr>
        <w:t xml:space="preserve">и технической деятельности </w:t>
      </w:r>
      <w:r w:rsidR="00FF4B99">
        <w:rPr>
          <w:rFonts w:ascii="Times New Roman" w:eastAsia="Calibri" w:hAnsi="Times New Roman"/>
          <w:color w:val="000000"/>
          <w:sz w:val="28"/>
          <w:szCs w:val="28"/>
        </w:rPr>
        <w:t>-</w:t>
      </w:r>
      <w:r w:rsidRPr="007914B0">
        <w:rPr>
          <w:rFonts w:ascii="Times New Roman" w:eastAsia="Calibri" w:hAnsi="Times New Roman"/>
          <w:color w:val="000000"/>
          <w:sz w:val="28"/>
          <w:szCs w:val="28"/>
        </w:rPr>
        <w:t xml:space="preserve"> до 922 ед</w:t>
      </w:r>
      <w:r w:rsidR="00A85DEC">
        <w:rPr>
          <w:rFonts w:ascii="Times New Roman" w:eastAsia="Calibri" w:hAnsi="Times New Roman"/>
          <w:color w:val="000000"/>
          <w:sz w:val="28"/>
          <w:szCs w:val="28"/>
        </w:rPr>
        <w:t>.</w:t>
      </w:r>
      <w:r w:rsidRPr="007914B0">
        <w:rPr>
          <w:rFonts w:ascii="Times New Roman" w:eastAsia="Calibri" w:hAnsi="Times New Roman"/>
          <w:color w:val="000000"/>
          <w:sz w:val="28"/>
          <w:szCs w:val="28"/>
        </w:rPr>
        <w:t xml:space="preserve"> (93,8%</w:t>
      </w:r>
      <w:r w:rsidR="00A85DEC">
        <w:rPr>
          <w:rFonts w:ascii="Times New Roman" w:eastAsia="Calibri" w:hAnsi="Times New Roman"/>
          <w:color w:val="000000"/>
          <w:sz w:val="28"/>
          <w:szCs w:val="28"/>
        </w:rPr>
        <w:t xml:space="preserve"> к 2017 году</w:t>
      </w:r>
      <w:r w:rsidRPr="007914B0">
        <w:rPr>
          <w:rFonts w:ascii="Times New Roman" w:eastAsia="Calibri" w:hAnsi="Times New Roman"/>
          <w:color w:val="000000"/>
          <w:sz w:val="28"/>
          <w:szCs w:val="28"/>
        </w:rPr>
        <w:t xml:space="preserve">), сфере обрабатывающих производств </w:t>
      </w:r>
      <w:r w:rsidR="00FF4B99">
        <w:rPr>
          <w:rFonts w:ascii="Times New Roman" w:eastAsia="Calibri" w:hAnsi="Times New Roman"/>
          <w:color w:val="000000"/>
          <w:sz w:val="28"/>
          <w:szCs w:val="28"/>
        </w:rPr>
        <w:t>-</w:t>
      </w:r>
      <w:r w:rsidR="00A85DEC">
        <w:rPr>
          <w:rFonts w:ascii="Times New Roman" w:eastAsia="Calibri" w:hAnsi="Times New Roman"/>
          <w:color w:val="000000"/>
          <w:sz w:val="28"/>
          <w:szCs w:val="28"/>
        </w:rPr>
        <w:t xml:space="preserve"> </w:t>
      </w:r>
      <w:r w:rsidRPr="007914B0">
        <w:rPr>
          <w:rFonts w:ascii="Times New Roman" w:eastAsia="Calibri" w:hAnsi="Times New Roman"/>
          <w:color w:val="000000"/>
          <w:sz w:val="28"/>
          <w:szCs w:val="28"/>
        </w:rPr>
        <w:t>до 729 ед</w:t>
      </w:r>
      <w:r w:rsidR="00A85DEC">
        <w:rPr>
          <w:rFonts w:ascii="Times New Roman" w:eastAsia="Calibri" w:hAnsi="Times New Roman"/>
          <w:color w:val="000000"/>
          <w:sz w:val="28"/>
          <w:szCs w:val="28"/>
        </w:rPr>
        <w:t>.</w:t>
      </w:r>
      <w:r w:rsidRPr="007914B0">
        <w:rPr>
          <w:rFonts w:ascii="Times New Roman" w:eastAsia="Calibri" w:hAnsi="Times New Roman"/>
          <w:color w:val="000000"/>
          <w:sz w:val="28"/>
          <w:szCs w:val="28"/>
        </w:rPr>
        <w:t xml:space="preserve"> (95,7%</w:t>
      </w:r>
      <w:r w:rsidR="00A85DEC">
        <w:rPr>
          <w:rFonts w:ascii="Times New Roman" w:eastAsia="Calibri" w:hAnsi="Times New Roman"/>
          <w:color w:val="000000"/>
          <w:sz w:val="28"/>
          <w:szCs w:val="28"/>
        </w:rPr>
        <w:t xml:space="preserve"> к 2017 году</w:t>
      </w:r>
      <w:r w:rsidRPr="007914B0">
        <w:rPr>
          <w:rFonts w:ascii="Times New Roman" w:eastAsia="Calibri" w:hAnsi="Times New Roman"/>
          <w:color w:val="000000"/>
          <w:sz w:val="28"/>
          <w:szCs w:val="28"/>
        </w:rPr>
        <w:t xml:space="preserve">). </w:t>
      </w:r>
    </w:p>
    <w:p w:rsidR="00A56CD5" w:rsidRPr="007914B0" w:rsidRDefault="00A56CD5" w:rsidP="00C1316A">
      <w:pPr>
        <w:spacing w:line="240" w:lineRule="auto"/>
        <w:ind w:firstLine="709"/>
        <w:contextualSpacing/>
        <w:jc w:val="both"/>
        <w:rPr>
          <w:rFonts w:ascii="Times New Roman" w:eastAsia="Calibri" w:hAnsi="Times New Roman"/>
          <w:color w:val="000000"/>
          <w:sz w:val="28"/>
          <w:szCs w:val="28"/>
        </w:rPr>
      </w:pPr>
      <w:r w:rsidRPr="007914B0">
        <w:rPr>
          <w:rFonts w:ascii="Times New Roman" w:eastAsia="Calibri" w:hAnsi="Times New Roman"/>
          <w:color w:val="000000"/>
          <w:sz w:val="28"/>
          <w:szCs w:val="28"/>
        </w:rPr>
        <w:t xml:space="preserve">Сохранилась устойчивая тенденция к росту численности индивидуальных предпринимателей, достигшей </w:t>
      </w:r>
      <w:r w:rsidR="00A85DEC">
        <w:rPr>
          <w:rFonts w:ascii="Times New Roman" w:eastAsia="Calibri" w:hAnsi="Times New Roman"/>
          <w:color w:val="000000"/>
          <w:sz w:val="28"/>
          <w:szCs w:val="28"/>
        </w:rPr>
        <w:t xml:space="preserve">в 2018 году </w:t>
      </w:r>
      <w:r w:rsidRPr="007914B0">
        <w:rPr>
          <w:rFonts w:ascii="Times New Roman" w:eastAsia="Calibri" w:hAnsi="Times New Roman"/>
          <w:color w:val="000000"/>
          <w:sz w:val="28"/>
          <w:szCs w:val="28"/>
        </w:rPr>
        <w:t xml:space="preserve">8 515 человек (103,1% к 2017 году). По данным Единого реестра субъектов малого и среднего предпринимательства Федеральной налоговой службы РФ на 01.01.2019 число субъектов малого </w:t>
      </w:r>
      <w:r w:rsidR="00A85DEC">
        <w:rPr>
          <w:rFonts w:ascii="Times New Roman" w:eastAsia="Calibri" w:hAnsi="Times New Roman"/>
          <w:color w:val="000000"/>
          <w:sz w:val="28"/>
          <w:szCs w:val="28"/>
        </w:rPr>
        <w:br/>
      </w:r>
      <w:r w:rsidRPr="007914B0">
        <w:rPr>
          <w:rFonts w:ascii="Times New Roman" w:eastAsia="Calibri" w:hAnsi="Times New Roman"/>
          <w:color w:val="000000"/>
          <w:sz w:val="28"/>
          <w:szCs w:val="28"/>
        </w:rPr>
        <w:t>и среднего предпринимательства</w:t>
      </w:r>
      <w:r w:rsidR="00A85DEC">
        <w:rPr>
          <w:rFonts w:ascii="Times New Roman" w:eastAsia="Calibri" w:hAnsi="Times New Roman"/>
          <w:color w:val="000000"/>
          <w:sz w:val="28"/>
          <w:szCs w:val="28"/>
        </w:rPr>
        <w:t xml:space="preserve"> (далее </w:t>
      </w:r>
      <w:r w:rsidR="00FF4B99">
        <w:rPr>
          <w:rFonts w:ascii="Times New Roman" w:eastAsia="Calibri" w:hAnsi="Times New Roman"/>
          <w:color w:val="000000"/>
          <w:sz w:val="28"/>
          <w:szCs w:val="28"/>
        </w:rPr>
        <w:t>-</w:t>
      </w:r>
      <w:r w:rsidR="00A85DEC">
        <w:rPr>
          <w:rFonts w:ascii="Times New Roman" w:eastAsia="Calibri" w:hAnsi="Times New Roman"/>
          <w:color w:val="000000"/>
          <w:sz w:val="28"/>
          <w:szCs w:val="28"/>
        </w:rPr>
        <w:t xml:space="preserve"> МСП)</w:t>
      </w:r>
      <w:r w:rsidRPr="007914B0">
        <w:rPr>
          <w:rFonts w:ascii="Times New Roman" w:eastAsia="Calibri" w:hAnsi="Times New Roman"/>
          <w:color w:val="000000"/>
          <w:sz w:val="28"/>
          <w:szCs w:val="28"/>
        </w:rPr>
        <w:t>, включая индивидуальных предпринимателей, в городе увеличилось до 14 869 ед</w:t>
      </w:r>
      <w:r w:rsidR="00A85DEC">
        <w:rPr>
          <w:rFonts w:ascii="Times New Roman" w:eastAsia="Calibri" w:hAnsi="Times New Roman"/>
          <w:color w:val="000000"/>
          <w:sz w:val="28"/>
          <w:szCs w:val="28"/>
        </w:rPr>
        <w:t>.</w:t>
      </w:r>
      <w:r w:rsidRPr="007914B0">
        <w:rPr>
          <w:rFonts w:ascii="Times New Roman" w:eastAsia="Calibri" w:hAnsi="Times New Roman"/>
          <w:color w:val="000000"/>
          <w:sz w:val="28"/>
          <w:szCs w:val="28"/>
        </w:rPr>
        <w:t xml:space="preserve"> (118,1% к </w:t>
      </w:r>
      <w:r w:rsidR="00A85DEC">
        <w:rPr>
          <w:rFonts w:ascii="Times New Roman" w:eastAsia="Calibri" w:hAnsi="Times New Roman"/>
          <w:color w:val="000000"/>
          <w:sz w:val="28"/>
          <w:szCs w:val="28"/>
        </w:rPr>
        <w:t xml:space="preserve">количеству субъектов МСП по состоянию на </w:t>
      </w:r>
      <w:r w:rsidRPr="007914B0">
        <w:rPr>
          <w:rFonts w:ascii="Times New Roman" w:eastAsia="Calibri" w:hAnsi="Times New Roman"/>
          <w:color w:val="000000"/>
          <w:sz w:val="28"/>
          <w:szCs w:val="28"/>
        </w:rPr>
        <w:t>01.01.2018).</w:t>
      </w:r>
    </w:p>
    <w:p w:rsidR="00A56CD5" w:rsidRPr="007914B0" w:rsidRDefault="00A56CD5" w:rsidP="00C1316A">
      <w:pPr>
        <w:spacing w:line="240" w:lineRule="auto"/>
        <w:ind w:firstLine="709"/>
        <w:contextualSpacing/>
        <w:jc w:val="both"/>
        <w:rPr>
          <w:rFonts w:ascii="Times New Roman" w:eastAsia="Calibri" w:hAnsi="Times New Roman"/>
          <w:color w:val="000000"/>
          <w:sz w:val="28"/>
          <w:szCs w:val="28"/>
        </w:rPr>
      </w:pPr>
      <w:r w:rsidRPr="007914B0">
        <w:rPr>
          <w:rFonts w:ascii="Times New Roman" w:eastAsia="Calibri" w:hAnsi="Times New Roman"/>
          <w:color w:val="000000"/>
          <w:sz w:val="28"/>
          <w:szCs w:val="28"/>
        </w:rPr>
        <w:t>Объем отгруженных товаров собственного производства, выполненных работ и услуг собственными силами организаций в действующих ценах увеличился до 175,6 млрд. рублей (111,3%</w:t>
      </w:r>
      <w:r w:rsidR="00C67811">
        <w:rPr>
          <w:rFonts w:ascii="Times New Roman" w:eastAsia="Calibri" w:hAnsi="Times New Roman"/>
          <w:color w:val="000000"/>
          <w:sz w:val="28"/>
          <w:szCs w:val="28"/>
        </w:rPr>
        <w:t xml:space="preserve"> к 2017 году</w:t>
      </w:r>
      <w:r w:rsidRPr="007914B0">
        <w:rPr>
          <w:rFonts w:ascii="Times New Roman" w:eastAsia="Calibri" w:hAnsi="Times New Roman"/>
          <w:color w:val="000000"/>
          <w:sz w:val="28"/>
          <w:szCs w:val="28"/>
        </w:rPr>
        <w:t>) за счет роста показателя в сфере обрабатывающих производств до 74,6 млрд. рублей (121,8%</w:t>
      </w:r>
      <w:r w:rsidR="00C67811">
        <w:rPr>
          <w:rFonts w:ascii="Times New Roman" w:eastAsia="Calibri" w:hAnsi="Times New Roman"/>
          <w:color w:val="000000"/>
          <w:sz w:val="28"/>
          <w:szCs w:val="28"/>
        </w:rPr>
        <w:t xml:space="preserve"> </w:t>
      </w:r>
      <w:r w:rsidR="00C67811">
        <w:rPr>
          <w:rFonts w:ascii="Times New Roman" w:eastAsia="Calibri" w:hAnsi="Times New Roman"/>
          <w:color w:val="000000"/>
          <w:sz w:val="28"/>
          <w:szCs w:val="28"/>
        </w:rPr>
        <w:br/>
        <w:t>к 2017 году</w:t>
      </w:r>
      <w:r w:rsidRPr="007914B0">
        <w:rPr>
          <w:rFonts w:ascii="Times New Roman" w:eastAsia="Calibri" w:hAnsi="Times New Roman"/>
          <w:color w:val="000000"/>
          <w:sz w:val="28"/>
          <w:szCs w:val="28"/>
        </w:rPr>
        <w:t>). Высокий рост объёма отгруженной продукции среди обрабатывающих производств отмечен в</w:t>
      </w:r>
      <w:r w:rsidR="00C67811">
        <w:rPr>
          <w:rFonts w:ascii="Times New Roman" w:eastAsia="Calibri" w:hAnsi="Times New Roman"/>
          <w:color w:val="000000"/>
          <w:sz w:val="28"/>
          <w:szCs w:val="28"/>
        </w:rPr>
        <w:t xml:space="preserve"> производстве пищевых продуктов</w:t>
      </w:r>
      <w:r w:rsidRPr="007914B0">
        <w:rPr>
          <w:rFonts w:ascii="Times New Roman" w:eastAsia="Calibri" w:hAnsi="Times New Roman"/>
          <w:color w:val="000000"/>
          <w:sz w:val="28"/>
          <w:szCs w:val="28"/>
        </w:rPr>
        <w:t xml:space="preserve"> (120,8%</w:t>
      </w:r>
      <w:r w:rsidR="00C67811">
        <w:rPr>
          <w:rFonts w:ascii="Times New Roman" w:eastAsia="Calibri" w:hAnsi="Times New Roman"/>
          <w:color w:val="000000"/>
          <w:sz w:val="28"/>
          <w:szCs w:val="28"/>
        </w:rPr>
        <w:t xml:space="preserve"> к 2017 году</w:t>
      </w:r>
      <w:r w:rsidRPr="007914B0">
        <w:rPr>
          <w:rFonts w:ascii="Times New Roman" w:eastAsia="Calibri" w:hAnsi="Times New Roman"/>
          <w:color w:val="000000"/>
          <w:sz w:val="28"/>
          <w:szCs w:val="28"/>
        </w:rPr>
        <w:t xml:space="preserve">) и производстве прочих транспортных средств </w:t>
      </w:r>
      <w:r w:rsidR="00C67811">
        <w:rPr>
          <w:rFonts w:ascii="Times New Roman" w:eastAsia="Calibri" w:hAnsi="Times New Roman"/>
          <w:color w:val="000000"/>
          <w:sz w:val="28"/>
          <w:szCs w:val="28"/>
        </w:rPr>
        <w:br/>
      </w:r>
      <w:r w:rsidRPr="007914B0">
        <w:rPr>
          <w:rFonts w:ascii="Times New Roman" w:eastAsia="Calibri" w:hAnsi="Times New Roman"/>
          <w:color w:val="000000"/>
          <w:sz w:val="28"/>
          <w:szCs w:val="28"/>
        </w:rPr>
        <w:t>и оборудования (122,3%</w:t>
      </w:r>
      <w:r w:rsidR="00C67811">
        <w:rPr>
          <w:rFonts w:ascii="Times New Roman" w:eastAsia="Calibri" w:hAnsi="Times New Roman"/>
          <w:color w:val="000000"/>
          <w:sz w:val="28"/>
          <w:szCs w:val="28"/>
        </w:rPr>
        <w:t xml:space="preserve"> к 2017 году</w:t>
      </w:r>
      <w:r w:rsidRPr="007914B0">
        <w:rPr>
          <w:rFonts w:ascii="Times New Roman" w:eastAsia="Calibri" w:hAnsi="Times New Roman"/>
          <w:color w:val="000000"/>
          <w:sz w:val="28"/>
          <w:szCs w:val="28"/>
        </w:rPr>
        <w:t>).</w:t>
      </w:r>
    </w:p>
    <w:p w:rsidR="00A56CD5" w:rsidRPr="007914B0" w:rsidRDefault="00A56CD5" w:rsidP="00C1316A">
      <w:pPr>
        <w:spacing w:line="240" w:lineRule="auto"/>
        <w:ind w:firstLine="709"/>
        <w:contextualSpacing/>
        <w:jc w:val="both"/>
        <w:rPr>
          <w:rFonts w:ascii="Times New Roman" w:eastAsia="Calibri" w:hAnsi="Times New Roman"/>
          <w:color w:val="000000"/>
          <w:sz w:val="28"/>
          <w:szCs w:val="28"/>
        </w:rPr>
      </w:pPr>
      <w:r w:rsidRPr="007914B0">
        <w:rPr>
          <w:rFonts w:ascii="Times New Roman" w:eastAsia="Calibri" w:hAnsi="Times New Roman"/>
          <w:color w:val="000000"/>
          <w:sz w:val="28"/>
          <w:szCs w:val="28"/>
        </w:rPr>
        <w:t xml:space="preserve">Объем отгруженных работ и услуг собственными силами организаций </w:t>
      </w:r>
      <w:r w:rsidR="002B7402">
        <w:rPr>
          <w:rFonts w:ascii="Times New Roman" w:eastAsia="Calibri" w:hAnsi="Times New Roman"/>
          <w:color w:val="000000"/>
          <w:sz w:val="28"/>
          <w:szCs w:val="28"/>
        </w:rPr>
        <w:br/>
      </w:r>
      <w:r w:rsidRPr="007914B0">
        <w:rPr>
          <w:rFonts w:ascii="Times New Roman" w:eastAsia="Calibri" w:hAnsi="Times New Roman"/>
          <w:color w:val="000000"/>
          <w:sz w:val="28"/>
          <w:szCs w:val="28"/>
        </w:rPr>
        <w:t xml:space="preserve">в сфере рыболовства и рыбоводства достиг 64,2 млрд. рублей (115,8% к уровню 2017 года). </w:t>
      </w:r>
    </w:p>
    <w:p w:rsidR="00A56CD5" w:rsidRPr="007914B0" w:rsidRDefault="00A56CD5" w:rsidP="00C1316A">
      <w:pPr>
        <w:spacing w:line="240" w:lineRule="auto"/>
        <w:ind w:firstLine="709"/>
        <w:contextualSpacing/>
        <w:jc w:val="both"/>
        <w:rPr>
          <w:rFonts w:ascii="Times New Roman" w:eastAsia="Calibri" w:hAnsi="Times New Roman"/>
          <w:color w:val="000000"/>
          <w:sz w:val="28"/>
          <w:szCs w:val="28"/>
        </w:rPr>
      </w:pPr>
      <w:r w:rsidRPr="007914B0">
        <w:rPr>
          <w:rFonts w:ascii="Times New Roman" w:eastAsia="Calibri" w:hAnsi="Times New Roman"/>
          <w:color w:val="000000"/>
          <w:sz w:val="28"/>
          <w:szCs w:val="28"/>
        </w:rPr>
        <w:t>Отмечен рост показателей в сфере автотранспорта по объёму перевезенных грузов грузовыми автомобилями организаций в 1,1 раз</w:t>
      </w:r>
      <w:r w:rsidR="00C67811">
        <w:rPr>
          <w:rFonts w:ascii="Times New Roman" w:eastAsia="Calibri" w:hAnsi="Times New Roman"/>
          <w:color w:val="000000"/>
          <w:sz w:val="28"/>
          <w:szCs w:val="28"/>
        </w:rPr>
        <w:t>а</w:t>
      </w:r>
      <w:r w:rsidRPr="007914B0">
        <w:rPr>
          <w:rFonts w:ascii="Times New Roman" w:eastAsia="Calibri" w:hAnsi="Times New Roman"/>
          <w:color w:val="000000"/>
          <w:sz w:val="28"/>
          <w:szCs w:val="28"/>
        </w:rPr>
        <w:t xml:space="preserve"> и их грузообороту в 1,3 раза, числу перевезенных пассажиров автобусным транспортом в 1,1 раза </w:t>
      </w:r>
      <w:r w:rsidR="00C67811">
        <w:rPr>
          <w:rFonts w:ascii="Times New Roman" w:eastAsia="Calibri" w:hAnsi="Times New Roman"/>
          <w:color w:val="000000"/>
          <w:sz w:val="28"/>
          <w:szCs w:val="28"/>
        </w:rPr>
        <w:t>(</w:t>
      </w:r>
      <w:r w:rsidRPr="007914B0">
        <w:rPr>
          <w:rFonts w:ascii="Times New Roman" w:eastAsia="Calibri" w:hAnsi="Times New Roman"/>
          <w:color w:val="000000"/>
          <w:sz w:val="28"/>
          <w:szCs w:val="28"/>
        </w:rPr>
        <w:t>до 28,8 млн. человек</w:t>
      </w:r>
      <w:r w:rsidR="00C67811">
        <w:rPr>
          <w:rFonts w:ascii="Times New Roman" w:eastAsia="Calibri" w:hAnsi="Times New Roman"/>
          <w:color w:val="000000"/>
          <w:sz w:val="28"/>
          <w:szCs w:val="28"/>
        </w:rPr>
        <w:t>)</w:t>
      </w:r>
      <w:r w:rsidRPr="007914B0">
        <w:rPr>
          <w:rFonts w:ascii="Times New Roman" w:eastAsia="Calibri" w:hAnsi="Times New Roman"/>
          <w:color w:val="000000"/>
          <w:sz w:val="28"/>
          <w:szCs w:val="28"/>
        </w:rPr>
        <w:t xml:space="preserve"> и пассажирообороту в 1,3 раза. </w:t>
      </w:r>
      <w:r w:rsidR="00C67811">
        <w:rPr>
          <w:rFonts w:ascii="Times New Roman" w:eastAsia="Calibri" w:hAnsi="Times New Roman"/>
          <w:color w:val="000000"/>
          <w:sz w:val="28"/>
          <w:szCs w:val="28"/>
        </w:rPr>
        <w:br/>
      </w:r>
      <w:r w:rsidRPr="007914B0">
        <w:rPr>
          <w:rFonts w:ascii="Times New Roman" w:eastAsia="Calibri" w:hAnsi="Times New Roman"/>
          <w:color w:val="000000"/>
          <w:sz w:val="28"/>
          <w:szCs w:val="28"/>
        </w:rPr>
        <w:t>В сфере морского транспорта наблюдается значительное снижение показателей по отправлению грузов (27,1%</w:t>
      </w:r>
      <w:r w:rsidR="00C67811">
        <w:rPr>
          <w:rFonts w:ascii="Times New Roman" w:eastAsia="Calibri" w:hAnsi="Times New Roman"/>
          <w:color w:val="000000"/>
          <w:sz w:val="28"/>
          <w:szCs w:val="28"/>
        </w:rPr>
        <w:t xml:space="preserve"> к 2017 году</w:t>
      </w:r>
      <w:r w:rsidRPr="007914B0">
        <w:rPr>
          <w:rFonts w:ascii="Times New Roman" w:eastAsia="Calibri" w:hAnsi="Times New Roman"/>
          <w:color w:val="000000"/>
          <w:sz w:val="28"/>
          <w:szCs w:val="28"/>
        </w:rPr>
        <w:t>). Пассажирооборот морского транспорта составил 69,7% к 2017 году.</w:t>
      </w:r>
    </w:p>
    <w:p w:rsidR="00A56CD5" w:rsidRPr="007914B0" w:rsidRDefault="00A56CD5" w:rsidP="00C1316A">
      <w:pPr>
        <w:spacing w:line="240" w:lineRule="auto"/>
        <w:ind w:firstLine="709"/>
        <w:contextualSpacing/>
        <w:jc w:val="both"/>
        <w:rPr>
          <w:rFonts w:ascii="Times New Roman" w:eastAsia="Calibri" w:hAnsi="Times New Roman"/>
          <w:color w:val="000000"/>
          <w:sz w:val="28"/>
          <w:szCs w:val="28"/>
        </w:rPr>
      </w:pPr>
      <w:r w:rsidRPr="007914B0">
        <w:rPr>
          <w:rFonts w:ascii="Times New Roman" w:eastAsia="Calibri" w:hAnsi="Times New Roman"/>
          <w:color w:val="000000"/>
          <w:sz w:val="28"/>
          <w:szCs w:val="28"/>
        </w:rPr>
        <w:lastRenderedPageBreak/>
        <w:t xml:space="preserve">Объем работ строительного подряда в действующих ценах сократился </w:t>
      </w:r>
      <w:r w:rsidR="00C67811">
        <w:rPr>
          <w:rFonts w:ascii="Times New Roman" w:eastAsia="Calibri" w:hAnsi="Times New Roman"/>
          <w:color w:val="000000"/>
          <w:sz w:val="28"/>
          <w:szCs w:val="28"/>
        </w:rPr>
        <w:br/>
      </w:r>
      <w:r w:rsidRPr="007914B0">
        <w:rPr>
          <w:rFonts w:ascii="Times New Roman" w:eastAsia="Calibri" w:hAnsi="Times New Roman"/>
          <w:color w:val="000000"/>
          <w:sz w:val="28"/>
          <w:szCs w:val="28"/>
        </w:rPr>
        <w:t>до 2</w:t>
      </w:r>
      <w:r w:rsidR="00C67811">
        <w:rPr>
          <w:rFonts w:ascii="Times New Roman" w:eastAsia="Calibri" w:hAnsi="Times New Roman"/>
          <w:color w:val="000000"/>
          <w:sz w:val="28"/>
          <w:szCs w:val="28"/>
        </w:rPr>
        <w:t xml:space="preserve"> </w:t>
      </w:r>
      <w:r w:rsidRPr="007914B0">
        <w:rPr>
          <w:rFonts w:ascii="Times New Roman" w:eastAsia="Calibri" w:hAnsi="Times New Roman"/>
          <w:color w:val="000000"/>
          <w:sz w:val="28"/>
          <w:szCs w:val="28"/>
        </w:rPr>
        <w:t>705,7 млн. рублей</w:t>
      </w:r>
      <w:r w:rsidR="00C67811">
        <w:rPr>
          <w:rFonts w:ascii="Times New Roman" w:eastAsia="Calibri" w:hAnsi="Times New Roman"/>
          <w:color w:val="000000"/>
          <w:sz w:val="28"/>
          <w:szCs w:val="28"/>
        </w:rPr>
        <w:t xml:space="preserve"> (</w:t>
      </w:r>
      <w:r w:rsidRPr="007914B0">
        <w:rPr>
          <w:rFonts w:ascii="Times New Roman" w:eastAsia="Calibri" w:hAnsi="Times New Roman"/>
          <w:color w:val="000000"/>
          <w:sz w:val="28"/>
          <w:szCs w:val="28"/>
        </w:rPr>
        <w:t>57,1% к 2017 году</w:t>
      </w:r>
      <w:r w:rsidR="00C67811">
        <w:rPr>
          <w:rFonts w:ascii="Times New Roman" w:eastAsia="Calibri" w:hAnsi="Times New Roman"/>
          <w:color w:val="000000"/>
          <w:sz w:val="28"/>
          <w:szCs w:val="28"/>
        </w:rPr>
        <w:t>)</w:t>
      </w:r>
      <w:r w:rsidRPr="007914B0">
        <w:rPr>
          <w:rFonts w:ascii="Times New Roman" w:eastAsia="Calibri" w:hAnsi="Times New Roman"/>
          <w:color w:val="000000"/>
          <w:sz w:val="28"/>
          <w:szCs w:val="28"/>
        </w:rPr>
        <w:t xml:space="preserve">. </w:t>
      </w:r>
      <w:r w:rsidRPr="00F97FE1">
        <w:rPr>
          <w:rFonts w:ascii="Times New Roman" w:eastAsia="Calibri" w:hAnsi="Times New Roman"/>
          <w:color w:val="000000"/>
          <w:sz w:val="28"/>
          <w:szCs w:val="28"/>
        </w:rPr>
        <w:t xml:space="preserve">За 2018 год введено </w:t>
      </w:r>
      <w:r w:rsidR="00C67811" w:rsidRPr="00F97FE1">
        <w:rPr>
          <w:rFonts w:ascii="Times New Roman" w:eastAsia="Calibri" w:hAnsi="Times New Roman"/>
          <w:color w:val="000000"/>
          <w:sz w:val="28"/>
          <w:szCs w:val="28"/>
        </w:rPr>
        <w:t xml:space="preserve">в эксплуатацию </w:t>
      </w:r>
      <w:r w:rsidRPr="00F97FE1">
        <w:rPr>
          <w:rFonts w:ascii="Times New Roman" w:eastAsia="Calibri" w:hAnsi="Times New Roman"/>
          <w:color w:val="000000"/>
          <w:sz w:val="28"/>
          <w:szCs w:val="28"/>
        </w:rPr>
        <w:t xml:space="preserve">36 зданий (65,5% к 2017 году) общей площадью более 40,7 тыс. кв. м, </w:t>
      </w:r>
      <w:r w:rsidR="00C67811" w:rsidRPr="00F97FE1">
        <w:rPr>
          <w:rFonts w:ascii="Times New Roman" w:eastAsia="Calibri" w:hAnsi="Times New Roman"/>
          <w:color w:val="000000"/>
          <w:sz w:val="28"/>
          <w:szCs w:val="28"/>
        </w:rPr>
        <w:br/>
      </w:r>
      <w:r w:rsidRPr="00F97FE1">
        <w:rPr>
          <w:rFonts w:ascii="Times New Roman" w:eastAsia="Calibri" w:hAnsi="Times New Roman"/>
          <w:color w:val="000000"/>
          <w:sz w:val="28"/>
          <w:szCs w:val="28"/>
        </w:rPr>
        <w:t xml:space="preserve">в т.ч. </w:t>
      </w:r>
      <w:r w:rsidR="004109A7">
        <w:rPr>
          <w:rFonts w:ascii="Times New Roman" w:eastAsia="Calibri" w:hAnsi="Times New Roman"/>
          <w:color w:val="000000"/>
          <w:sz w:val="28"/>
          <w:szCs w:val="28"/>
        </w:rPr>
        <w:t>девять</w:t>
      </w:r>
      <w:r w:rsidRPr="00F97FE1">
        <w:rPr>
          <w:rFonts w:ascii="Times New Roman" w:eastAsia="Calibri" w:hAnsi="Times New Roman"/>
          <w:color w:val="000000"/>
          <w:sz w:val="28"/>
          <w:szCs w:val="28"/>
        </w:rPr>
        <w:t xml:space="preserve"> жилых дом</w:t>
      </w:r>
      <w:r w:rsidR="004109A7">
        <w:rPr>
          <w:rFonts w:ascii="Times New Roman" w:eastAsia="Calibri" w:hAnsi="Times New Roman"/>
          <w:color w:val="000000"/>
          <w:sz w:val="28"/>
          <w:szCs w:val="28"/>
        </w:rPr>
        <w:t>ов</w:t>
      </w:r>
      <w:r w:rsidRPr="00F97FE1">
        <w:rPr>
          <w:rFonts w:ascii="Times New Roman" w:eastAsia="Calibri" w:hAnsi="Times New Roman"/>
          <w:color w:val="000000"/>
          <w:sz w:val="28"/>
          <w:szCs w:val="28"/>
        </w:rPr>
        <w:t xml:space="preserve"> общей площадью 15,0 тыс. кв. м, а также </w:t>
      </w:r>
      <w:r w:rsidR="004109A7">
        <w:rPr>
          <w:rFonts w:ascii="Times New Roman" w:eastAsia="Calibri" w:hAnsi="Times New Roman"/>
          <w:color w:val="000000"/>
          <w:sz w:val="28"/>
          <w:szCs w:val="28"/>
        </w:rPr>
        <w:br/>
      </w:r>
      <w:r w:rsidRPr="00F97FE1">
        <w:rPr>
          <w:rFonts w:ascii="Times New Roman" w:eastAsia="Calibri" w:hAnsi="Times New Roman"/>
          <w:color w:val="000000"/>
          <w:sz w:val="28"/>
          <w:szCs w:val="28"/>
        </w:rPr>
        <w:t>13 коммерческих зданий (68,4% к 2017 году) общей площадью 16,8 тыс. кв. м.</w:t>
      </w:r>
    </w:p>
    <w:p w:rsidR="00A56CD5" w:rsidRPr="007914B0" w:rsidRDefault="00A56CD5" w:rsidP="00C1316A">
      <w:pPr>
        <w:spacing w:line="240" w:lineRule="auto"/>
        <w:ind w:firstLine="709"/>
        <w:contextualSpacing/>
        <w:jc w:val="both"/>
        <w:rPr>
          <w:rFonts w:ascii="Times New Roman" w:eastAsia="Calibri" w:hAnsi="Times New Roman"/>
          <w:color w:val="000000"/>
          <w:sz w:val="28"/>
          <w:szCs w:val="28"/>
        </w:rPr>
      </w:pPr>
      <w:r w:rsidRPr="007914B0">
        <w:rPr>
          <w:rFonts w:ascii="Times New Roman" w:eastAsia="Calibri" w:hAnsi="Times New Roman"/>
          <w:color w:val="000000"/>
          <w:sz w:val="28"/>
          <w:szCs w:val="28"/>
        </w:rPr>
        <w:t>Незначительное снижение в 2018 году сальдированного финансового результата деятельности организаций до 39,6 млрд. рублей (94,1% к 2017 году) обусловлено снижением прибыли предприятий в сфере оптовой и розничной торговли, ремонта автотранспортных средств и мотоциклов (10,5%</w:t>
      </w:r>
      <w:r w:rsidR="00C67811">
        <w:rPr>
          <w:rFonts w:ascii="Times New Roman" w:eastAsia="Calibri" w:hAnsi="Times New Roman"/>
          <w:color w:val="000000"/>
          <w:sz w:val="28"/>
          <w:szCs w:val="28"/>
        </w:rPr>
        <w:t xml:space="preserve"> </w:t>
      </w:r>
      <w:r w:rsidR="00C67811">
        <w:rPr>
          <w:rFonts w:ascii="Times New Roman" w:eastAsia="Calibri" w:hAnsi="Times New Roman"/>
          <w:color w:val="000000"/>
          <w:sz w:val="28"/>
          <w:szCs w:val="28"/>
        </w:rPr>
        <w:br/>
        <w:t>к 2017 году</w:t>
      </w:r>
      <w:r w:rsidRPr="007914B0">
        <w:rPr>
          <w:rFonts w:ascii="Times New Roman" w:eastAsia="Calibri" w:hAnsi="Times New Roman"/>
          <w:color w:val="000000"/>
          <w:sz w:val="28"/>
          <w:szCs w:val="28"/>
        </w:rPr>
        <w:t>), а также предприятий в сфере транспортировки и хранения (70,9%</w:t>
      </w:r>
      <w:r w:rsidR="00C67811">
        <w:rPr>
          <w:rFonts w:ascii="Times New Roman" w:eastAsia="Calibri" w:hAnsi="Times New Roman"/>
          <w:color w:val="000000"/>
          <w:sz w:val="28"/>
          <w:szCs w:val="28"/>
        </w:rPr>
        <w:t xml:space="preserve"> к 2017 году</w:t>
      </w:r>
      <w:r w:rsidRPr="007914B0">
        <w:rPr>
          <w:rFonts w:ascii="Times New Roman" w:eastAsia="Calibri" w:hAnsi="Times New Roman"/>
          <w:color w:val="000000"/>
          <w:sz w:val="28"/>
          <w:szCs w:val="28"/>
        </w:rPr>
        <w:t>). Положительный финансовый результат сложился в сфере рыболовства и рыбоводства (35,5 млрд. руб</w:t>
      </w:r>
      <w:r w:rsidR="00C67811">
        <w:rPr>
          <w:rFonts w:ascii="Times New Roman" w:eastAsia="Calibri" w:hAnsi="Times New Roman"/>
          <w:color w:val="000000"/>
          <w:sz w:val="28"/>
          <w:szCs w:val="28"/>
        </w:rPr>
        <w:t>лей</w:t>
      </w:r>
      <w:r w:rsidRPr="007914B0">
        <w:rPr>
          <w:rFonts w:ascii="Times New Roman" w:eastAsia="Calibri" w:hAnsi="Times New Roman"/>
          <w:color w:val="000000"/>
          <w:sz w:val="28"/>
          <w:szCs w:val="28"/>
        </w:rPr>
        <w:t xml:space="preserve"> или 119,5% к 2017 году). Прибыльными по итогам 2018 года являются организации в сфере транспортировки и хранения, сальдированный финансовый результат которых составил </w:t>
      </w:r>
      <w:r w:rsidR="004109A7">
        <w:rPr>
          <w:rFonts w:ascii="Times New Roman" w:eastAsia="Calibri" w:hAnsi="Times New Roman"/>
          <w:color w:val="000000"/>
          <w:sz w:val="28"/>
          <w:szCs w:val="28"/>
        </w:rPr>
        <w:t>6,7</w:t>
      </w:r>
      <w:r w:rsidRPr="007914B0">
        <w:rPr>
          <w:rFonts w:ascii="Times New Roman" w:eastAsia="Calibri" w:hAnsi="Times New Roman"/>
          <w:color w:val="000000"/>
          <w:sz w:val="28"/>
          <w:szCs w:val="28"/>
        </w:rPr>
        <w:t xml:space="preserve"> мл</w:t>
      </w:r>
      <w:r w:rsidR="004109A7">
        <w:rPr>
          <w:rFonts w:ascii="Times New Roman" w:eastAsia="Calibri" w:hAnsi="Times New Roman"/>
          <w:color w:val="000000"/>
          <w:sz w:val="28"/>
          <w:szCs w:val="28"/>
        </w:rPr>
        <w:t>рд</w:t>
      </w:r>
      <w:r w:rsidRPr="007914B0">
        <w:rPr>
          <w:rFonts w:ascii="Times New Roman" w:eastAsia="Calibri" w:hAnsi="Times New Roman"/>
          <w:color w:val="000000"/>
          <w:sz w:val="28"/>
          <w:szCs w:val="28"/>
        </w:rPr>
        <w:t xml:space="preserve">. рублей, в области здравоохранения и социальных услуг </w:t>
      </w:r>
      <w:r w:rsidR="004109A7">
        <w:rPr>
          <w:rFonts w:ascii="Times New Roman" w:eastAsia="Calibri" w:hAnsi="Times New Roman"/>
          <w:color w:val="000000"/>
          <w:sz w:val="28"/>
          <w:szCs w:val="28"/>
        </w:rPr>
        <w:br/>
      </w:r>
      <w:r w:rsidRPr="007914B0">
        <w:rPr>
          <w:rFonts w:ascii="Times New Roman" w:eastAsia="Calibri" w:hAnsi="Times New Roman"/>
          <w:color w:val="000000"/>
          <w:sz w:val="28"/>
          <w:szCs w:val="28"/>
        </w:rPr>
        <w:t>(22,4 млн. руб</w:t>
      </w:r>
      <w:r w:rsidR="00C67811">
        <w:rPr>
          <w:rFonts w:ascii="Times New Roman" w:eastAsia="Calibri" w:hAnsi="Times New Roman"/>
          <w:color w:val="000000"/>
          <w:sz w:val="28"/>
          <w:szCs w:val="28"/>
        </w:rPr>
        <w:t>лей</w:t>
      </w:r>
      <w:r w:rsidRPr="007914B0">
        <w:rPr>
          <w:rFonts w:ascii="Times New Roman" w:eastAsia="Calibri" w:hAnsi="Times New Roman"/>
          <w:color w:val="000000"/>
          <w:sz w:val="28"/>
          <w:szCs w:val="28"/>
        </w:rPr>
        <w:t>), а также в сфере образования (4,9 млн. руб</w:t>
      </w:r>
      <w:r w:rsidR="00C67811">
        <w:rPr>
          <w:rFonts w:ascii="Times New Roman" w:eastAsia="Calibri" w:hAnsi="Times New Roman"/>
          <w:color w:val="000000"/>
          <w:sz w:val="28"/>
          <w:szCs w:val="28"/>
        </w:rPr>
        <w:t>лей</w:t>
      </w:r>
      <w:r w:rsidRPr="007914B0">
        <w:rPr>
          <w:rFonts w:ascii="Times New Roman" w:eastAsia="Calibri" w:hAnsi="Times New Roman"/>
          <w:color w:val="000000"/>
          <w:sz w:val="28"/>
          <w:szCs w:val="28"/>
        </w:rPr>
        <w:t xml:space="preserve">). </w:t>
      </w:r>
    </w:p>
    <w:p w:rsidR="00A56CD5" w:rsidRPr="007914B0" w:rsidRDefault="00A56CD5" w:rsidP="00C1316A">
      <w:pPr>
        <w:spacing w:line="240" w:lineRule="auto"/>
        <w:ind w:firstLine="709"/>
        <w:contextualSpacing/>
        <w:jc w:val="both"/>
        <w:rPr>
          <w:rFonts w:ascii="Times New Roman" w:eastAsia="Calibri" w:hAnsi="Times New Roman"/>
          <w:color w:val="000000"/>
          <w:sz w:val="28"/>
          <w:szCs w:val="28"/>
        </w:rPr>
      </w:pPr>
      <w:r w:rsidRPr="007914B0">
        <w:rPr>
          <w:rFonts w:ascii="Times New Roman" w:eastAsia="Calibri" w:hAnsi="Times New Roman"/>
          <w:color w:val="000000"/>
          <w:sz w:val="28"/>
          <w:szCs w:val="28"/>
        </w:rPr>
        <w:t xml:space="preserve">Отрицательный финансовый результат </w:t>
      </w:r>
      <w:r w:rsidR="00C67811" w:rsidRPr="007914B0">
        <w:rPr>
          <w:rFonts w:ascii="Times New Roman" w:eastAsia="Calibri" w:hAnsi="Times New Roman"/>
          <w:color w:val="000000"/>
          <w:sz w:val="28"/>
          <w:szCs w:val="28"/>
        </w:rPr>
        <w:t xml:space="preserve">в </w:t>
      </w:r>
      <w:r w:rsidR="00C67811">
        <w:rPr>
          <w:rFonts w:ascii="Times New Roman" w:eastAsia="Calibri" w:hAnsi="Times New Roman"/>
          <w:color w:val="000000"/>
          <w:sz w:val="28"/>
          <w:szCs w:val="28"/>
        </w:rPr>
        <w:t>размере</w:t>
      </w:r>
      <w:r w:rsidR="00C67811" w:rsidRPr="007914B0">
        <w:rPr>
          <w:rFonts w:ascii="Times New Roman" w:eastAsia="Calibri" w:hAnsi="Times New Roman"/>
          <w:color w:val="000000"/>
          <w:sz w:val="28"/>
          <w:szCs w:val="28"/>
        </w:rPr>
        <w:t xml:space="preserve"> 1</w:t>
      </w:r>
      <w:r w:rsidR="004109A7">
        <w:rPr>
          <w:rFonts w:ascii="Times New Roman" w:eastAsia="Calibri" w:hAnsi="Times New Roman"/>
          <w:color w:val="000000"/>
          <w:sz w:val="28"/>
          <w:szCs w:val="28"/>
        </w:rPr>
        <w:t>,1</w:t>
      </w:r>
      <w:r w:rsidR="00C67811" w:rsidRPr="007914B0">
        <w:rPr>
          <w:rFonts w:ascii="Times New Roman" w:eastAsia="Calibri" w:hAnsi="Times New Roman"/>
          <w:color w:val="000000"/>
          <w:sz w:val="28"/>
          <w:szCs w:val="28"/>
        </w:rPr>
        <w:t xml:space="preserve"> </w:t>
      </w:r>
      <w:r w:rsidR="004109A7">
        <w:rPr>
          <w:rFonts w:ascii="Times New Roman" w:eastAsia="Calibri" w:hAnsi="Times New Roman"/>
          <w:color w:val="000000"/>
          <w:sz w:val="28"/>
          <w:szCs w:val="28"/>
        </w:rPr>
        <w:t>млрд</w:t>
      </w:r>
      <w:r w:rsidR="00C67811" w:rsidRPr="007914B0">
        <w:rPr>
          <w:rFonts w:ascii="Times New Roman" w:eastAsia="Calibri" w:hAnsi="Times New Roman"/>
          <w:color w:val="000000"/>
          <w:sz w:val="28"/>
          <w:szCs w:val="28"/>
        </w:rPr>
        <w:t xml:space="preserve">. рублей </w:t>
      </w:r>
      <w:r w:rsidRPr="007914B0">
        <w:rPr>
          <w:rFonts w:ascii="Times New Roman" w:eastAsia="Calibri" w:hAnsi="Times New Roman"/>
          <w:color w:val="000000"/>
          <w:sz w:val="28"/>
          <w:szCs w:val="28"/>
        </w:rPr>
        <w:t xml:space="preserve">сложился у предприятий в сфере обеспечения электрической энергией, газом </w:t>
      </w:r>
      <w:r w:rsidR="00C67811">
        <w:rPr>
          <w:rFonts w:ascii="Times New Roman" w:eastAsia="Calibri" w:hAnsi="Times New Roman"/>
          <w:color w:val="000000"/>
          <w:sz w:val="28"/>
          <w:szCs w:val="28"/>
        </w:rPr>
        <w:br/>
      </w:r>
      <w:r w:rsidRPr="007914B0">
        <w:rPr>
          <w:rFonts w:ascii="Times New Roman" w:eastAsia="Calibri" w:hAnsi="Times New Roman"/>
          <w:color w:val="000000"/>
          <w:sz w:val="28"/>
          <w:szCs w:val="28"/>
        </w:rPr>
        <w:t>и паром</w:t>
      </w:r>
      <w:r w:rsidR="00C67811">
        <w:rPr>
          <w:rFonts w:ascii="Times New Roman" w:eastAsia="Calibri" w:hAnsi="Times New Roman"/>
          <w:color w:val="000000"/>
          <w:sz w:val="28"/>
          <w:szCs w:val="28"/>
        </w:rPr>
        <w:t>,</w:t>
      </w:r>
      <w:r w:rsidRPr="007914B0">
        <w:rPr>
          <w:rFonts w:ascii="Times New Roman" w:eastAsia="Calibri" w:hAnsi="Times New Roman"/>
          <w:color w:val="000000"/>
          <w:sz w:val="28"/>
          <w:szCs w:val="28"/>
        </w:rPr>
        <w:t xml:space="preserve"> кондиционирования воздуха в результате роста убытков в 17,5 раз, </w:t>
      </w:r>
      <w:r w:rsidR="00C67811">
        <w:rPr>
          <w:rFonts w:ascii="Times New Roman" w:eastAsia="Calibri" w:hAnsi="Times New Roman"/>
          <w:color w:val="000000"/>
          <w:sz w:val="28"/>
          <w:szCs w:val="28"/>
        </w:rPr>
        <w:br/>
      </w:r>
      <w:r w:rsidRPr="007914B0">
        <w:rPr>
          <w:rFonts w:ascii="Times New Roman" w:eastAsia="Calibri" w:hAnsi="Times New Roman"/>
          <w:color w:val="000000"/>
          <w:sz w:val="28"/>
          <w:szCs w:val="28"/>
        </w:rPr>
        <w:t xml:space="preserve">у предприятий в сфере строительства </w:t>
      </w:r>
      <w:r w:rsidR="00FF4B99">
        <w:rPr>
          <w:rFonts w:ascii="Times New Roman" w:eastAsia="Calibri" w:hAnsi="Times New Roman"/>
          <w:color w:val="000000"/>
          <w:sz w:val="28"/>
          <w:szCs w:val="28"/>
        </w:rPr>
        <w:t>-</w:t>
      </w:r>
      <w:r w:rsidR="00C67811">
        <w:rPr>
          <w:rFonts w:ascii="Times New Roman" w:eastAsia="Calibri" w:hAnsi="Times New Roman"/>
          <w:color w:val="000000"/>
          <w:sz w:val="28"/>
          <w:szCs w:val="28"/>
        </w:rPr>
        <w:t xml:space="preserve"> </w:t>
      </w:r>
      <w:r w:rsidRPr="007914B0">
        <w:rPr>
          <w:rFonts w:ascii="Times New Roman" w:eastAsia="Calibri" w:hAnsi="Times New Roman"/>
          <w:color w:val="000000"/>
          <w:sz w:val="28"/>
          <w:szCs w:val="28"/>
        </w:rPr>
        <w:t xml:space="preserve">в </w:t>
      </w:r>
      <w:r w:rsidR="00C67811">
        <w:rPr>
          <w:rFonts w:ascii="Times New Roman" w:eastAsia="Calibri" w:hAnsi="Times New Roman"/>
          <w:color w:val="000000"/>
          <w:sz w:val="28"/>
          <w:szCs w:val="28"/>
        </w:rPr>
        <w:t>размере</w:t>
      </w:r>
      <w:r w:rsidRPr="007914B0">
        <w:rPr>
          <w:rFonts w:ascii="Times New Roman" w:eastAsia="Calibri" w:hAnsi="Times New Roman"/>
          <w:color w:val="000000"/>
          <w:sz w:val="28"/>
          <w:szCs w:val="28"/>
        </w:rPr>
        <w:t xml:space="preserve"> 69,5 млн. рублей (рост убытков в 2,7 раза). Отсутствуют прибыльные организации в сфере профессиональной, научной и технической деятельности (убытки в </w:t>
      </w:r>
      <w:r w:rsidR="00C67811">
        <w:rPr>
          <w:rFonts w:ascii="Times New Roman" w:eastAsia="Calibri" w:hAnsi="Times New Roman"/>
          <w:color w:val="000000"/>
          <w:sz w:val="28"/>
          <w:szCs w:val="28"/>
        </w:rPr>
        <w:t>размере</w:t>
      </w:r>
      <w:r w:rsidRPr="007914B0">
        <w:rPr>
          <w:rFonts w:ascii="Times New Roman" w:eastAsia="Calibri" w:hAnsi="Times New Roman"/>
          <w:color w:val="000000"/>
          <w:sz w:val="28"/>
          <w:szCs w:val="28"/>
        </w:rPr>
        <w:t xml:space="preserve"> 781,4 млн. руб</w:t>
      </w:r>
      <w:r w:rsidR="00C67811">
        <w:rPr>
          <w:rFonts w:ascii="Times New Roman" w:eastAsia="Calibri" w:hAnsi="Times New Roman"/>
          <w:color w:val="000000"/>
          <w:sz w:val="28"/>
          <w:szCs w:val="28"/>
        </w:rPr>
        <w:t>лей</w:t>
      </w:r>
      <w:r w:rsidRPr="007914B0">
        <w:rPr>
          <w:rFonts w:ascii="Times New Roman" w:eastAsia="Calibri" w:hAnsi="Times New Roman"/>
          <w:color w:val="000000"/>
          <w:sz w:val="28"/>
          <w:szCs w:val="28"/>
        </w:rPr>
        <w:t xml:space="preserve">), в сфере общественного питания и гостиниц (убытки </w:t>
      </w:r>
      <w:r w:rsidR="00FF4B99">
        <w:rPr>
          <w:rFonts w:ascii="Times New Roman" w:eastAsia="Calibri" w:hAnsi="Times New Roman"/>
          <w:color w:val="000000"/>
          <w:sz w:val="28"/>
          <w:szCs w:val="28"/>
        </w:rPr>
        <w:t>-</w:t>
      </w:r>
      <w:r w:rsidRPr="007914B0">
        <w:rPr>
          <w:rFonts w:ascii="Times New Roman" w:eastAsia="Calibri" w:hAnsi="Times New Roman"/>
          <w:color w:val="000000"/>
          <w:sz w:val="28"/>
          <w:szCs w:val="28"/>
        </w:rPr>
        <w:t xml:space="preserve"> </w:t>
      </w:r>
      <w:r w:rsidR="00C67811">
        <w:rPr>
          <w:rFonts w:ascii="Times New Roman" w:eastAsia="Calibri" w:hAnsi="Times New Roman"/>
          <w:color w:val="000000"/>
          <w:sz w:val="28"/>
          <w:szCs w:val="28"/>
        </w:rPr>
        <w:br/>
      </w:r>
      <w:r w:rsidRPr="007914B0">
        <w:rPr>
          <w:rFonts w:ascii="Times New Roman" w:eastAsia="Calibri" w:hAnsi="Times New Roman"/>
          <w:color w:val="000000"/>
          <w:sz w:val="28"/>
          <w:szCs w:val="28"/>
        </w:rPr>
        <w:t xml:space="preserve">59,4 млн. рублей), деятельности по операциям с недвижимым имуществом (убытки </w:t>
      </w:r>
      <w:r w:rsidR="00FF4B99">
        <w:rPr>
          <w:rFonts w:ascii="Times New Roman" w:eastAsia="Calibri" w:hAnsi="Times New Roman"/>
          <w:color w:val="000000"/>
          <w:sz w:val="28"/>
          <w:szCs w:val="28"/>
        </w:rPr>
        <w:t>-</w:t>
      </w:r>
      <w:r w:rsidRPr="007914B0">
        <w:rPr>
          <w:rFonts w:ascii="Times New Roman" w:eastAsia="Calibri" w:hAnsi="Times New Roman"/>
          <w:color w:val="000000"/>
          <w:sz w:val="28"/>
          <w:szCs w:val="28"/>
        </w:rPr>
        <w:t xml:space="preserve"> 21,6 млн. рублей), а также деятельности в области информации </w:t>
      </w:r>
      <w:r w:rsidR="00C67811">
        <w:rPr>
          <w:rFonts w:ascii="Times New Roman" w:eastAsia="Calibri" w:hAnsi="Times New Roman"/>
          <w:color w:val="000000"/>
          <w:sz w:val="28"/>
          <w:szCs w:val="28"/>
        </w:rPr>
        <w:br/>
      </w:r>
      <w:r w:rsidRPr="007914B0">
        <w:rPr>
          <w:rFonts w:ascii="Times New Roman" w:eastAsia="Calibri" w:hAnsi="Times New Roman"/>
          <w:color w:val="000000"/>
          <w:sz w:val="28"/>
          <w:szCs w:val="28"/>
        </w:rPr>
        <w:t xml:space="preserve">и связи (убытки </w:t>
      </w:r>
      <w:r w:rsidR="00FF4B99">
        <w:rPr>
          <w:rFonts w:ascii="Times New Roman" w:eastAsia="Calibri" w:hAnsi="Times New Roman"/>
          <w:color w:val="000000"/>
          <w:sz w:val="28"/>
          <w:szCs w:val="28"/>
        </w:rPr>
        <w:t>-</w:t>
      </w:r>
      <w:r w:rsidRPr="007914B0">
        <w:rPr>
          <w:rFonts w:ascii="Times New Roman" w:eastAsia="Calibri" w:hAnsi="Times New Roman"/>
          <w:color w:val="000000"/>
          <w:sz w:val="28"/>
          <w:szCs w:val="28"/>
        </w:rPr>
        <w:t xml:space="preserve"> 15,5 млн. рублей).</w:t>
      </w:r>
    </w:p>
    <w:p w:rsidR="00A56CD5" w:rsidRPr="007914B0" w:rsidRDefault="00A56CD5" w:rsidP="00C1316A">
      <w:pPr>
        <w:spacing w:line="240" w:lineRule="auto"/>
        <w:ind w:firstLine="709"/>
        <w:contextualSpacing/>
        <w:jc w:val="both"/>
        <w:rPr>
          <w:rFonts w:ascii="Times New Roman" w:eastAsia="Calibri" w:hAnsi="Times New Roman"/>
          <w:color w:val="000000"/>
          <w:sz w:val="28"/>
          <w:szCs w:val="28"/>
        </w:rPr>
      </w:pPr>
      <w:r w:rsidRPr="007914B0">
        <w:rPr>
          <w:rFonts w:ascii="Times New Roman" w:eastAsia="Calibri" w:hAnsi="Times New Roman"/>
          <w:color w:val="000000"/>
          <w:sz w:val="28"/>
          <w:szCs w:val="28"/>
        </w:rPr>
        <w:t xml:space="preserve">С учетом снижения индекса потребительских цен на товары и услуги </w:t>
      </w:r>
      <w:r w:rsidR="00C67811">
        <w:rPr>
          <w:rFonts w:ascii="Times New Roman" w:eastAsia="Calibri" w:hAnsi="Times New Roman"/>
          <w:color w:val="000000"/>
          <w:sz w:val="28"/>
          <w:szCs w:val="28"/>
        </w:rPr>
        <w:br/>
      </w:r>
      <w:r w:rsidRPr="007914B0">
        <w:rPr>
          <w:rFonts w:ascii="Times New Roman" w:eastAsia="Calibri" w:hAnsi="Times New Roman"/>
          <w:color w:val="000000"/>
          <w:sz w:val="28"/>
          <w:szCs w:val="28"/>
        </w:rPr>
        <w:t>до 103,1% (</w:t>
      </w:r>
      <w:r w:rsidR="00C67811" w:rsidRPr="007914B0">
        <w:rPr>
          <w:rFonts w:ascii="Times New Roman" w:eastAsia="Calibri" w:hAnsi="Times New Roman"/>
          <w:color w:val="000000"/>
          <w:sz w:val="28"/>
          <w:szCs w:val="28"/>
        </w:rPr>
        <w:t xml:space="preserve">2017 годом </w:t>
      </w:r>
      <w:r w:rsidR="00FF4B99">
        <w:rPr>
          <w:rFonts w:ascii="Times New Roman" w:eastAsia="Calibri" w:hAnsi="Times New Roman"/>
          <w:color w:val="000000"/>
          <w:sz w:val="28"/>
          <w:szCs w:val="28"/>
        </w:rPr>
        <w:t>-</w:t>
      </w:r>
      <w:r w:rsidR="00C67811">
        <w:rPr>
          <w:rFonts w:ascii="Times New Roman" w:eastAsia="Calibri" w:hAnsi="Times New Roman"/>
          <w:color w:val="000000"/>
          <w:sz w:val="28"/>
          <w:szCs w:val="28"/>
        </w:rPr>
        <w:t xml:space="preserve"> </w:t>
      </w:r>
      <w:r w:rsidRPr="007914B0">
        <w:rPr>
          <w:rFonts w:ascii="Times New Roman" w:eastAsia="Calibri" w:hAnsi="Times New Roman"/>
          <w:color w:val="000000"/>
          <w:sz w:val="28"/>
          <w:szCs w:val="28"/>
        </w:rPr>
        <w:t>104,3%) отмечен рост в сопоставимых ценах оборота розничной торговли (102,8% к 2017 году), общественного питания (109,3%</w:t>
      </w:r>
      <w:r w:rsidR="00D92FAE">
        <w:rPr>
          <w:rFonts w:ascii="Times New Roman" w:eastAsia="Calibri" w:hAnsi="Times New Roman"/>
          <w:color w:val="000000"/>
          <w:sz w:val="28"/>
          <w:szCs w:val="28"/>
        </w:rPr>
        <w:t xml:space="preserve"> </w:t>
      </w:r>
      <w:r w:rsidR="00D92FAE">
        <w:rPr>
          <w:rFonts w:ascii="Times New Roman" w:eastAsia="Calibri" w:hAnsi="Times New Roman"/>
          <w:color w:val="000000"/>
          <w:sz w:val="28"/>
          <w:szCs w:val="28"/>
        </w:rPr>
        <w:br/>
        <w:t>к 2017 году</w:t>
      </w:r>
      <w:r w:rsidRPr="007914B0">
        <w:rPr>
          <w:rFonts w:ascii="Times New Roman" w:eastAsia="Calibri" w:hAnsi="Times New Roman"/>
          <w:color w:val="000000"/>
          <w:sz w:val="28"/>
          <w:szCs w:val="28"/>
        </w:rPr>
        <w:t>) и платных услуг (104,8%</w:t>
      </w:r>
      <w:r w:rsidR="00D92FAE">
        <w:rPr>
          <w:rFonts w:ascii="Times New Roman" w:eastAsia="Calibri" w:hAnsi="Times New Roman"/>
          <w:color w:val="000000"/>
          <w:sz w:val="28"/>
          <w:szCs w:val="28"/>
        </w:rPr>
        <w:t xml:space="preserve"> к 2017 году</w:t>
      </w:r>
      <w:r w:rsidRPr="007914B0">
        <w:rPr>
          <w:rFonts w:ascii="Times New Roman" w:eastAsia="Calibri" w:hAnsi="Times New Roman"/>
          <w:color w:val="000000"/>
          <w:sz w:val="28"/>
          <w:szCs w:val="28"/>
        </w:rPr>
        <w:t xml:space="preserve">). Общий объем платных услуг населению составил более 20,9 млрд. рублей (108% </w:t>
      </w:r>
      <w:r w:rsidR="00D92FAE">
        <w:rPr>
          <w:rFonts w:ascii="Times New Roman" w:eastAsia="Calibri" w:hAnsi="Times New Roman"/>
          <w:color w:val="000000"/>
          <w:sz w:val="28"/>
          <w:szCs w:val="28"/>
        </w:rPr>
        <w:t xml:space="preserve">к 2017 году </w:t>
      </w:r>
      <w:r w:rsidR="00D92FAE">
        <w:rPr>
          <w:rFonts w:ascii="Times New Roman" w:eastAsia="Calibri" w:hAnsi="Times New Roman"/>
          <w:color w:val="000000"/>
          <w:sz w:val="28"/>
          <w:szCs w:val="28"/>
        </w:rPr>
        <w:br/>
      </w:r>
      <w:r w:rsidRPr="007914B0">
        <w:rPr>
          <w:rFonts w:ascii="Times New Roman" w:eastAsia="Calibri" w:hAnsi="Times New Roman"/>
          <w:color w:val="000000"/>
          <w:sz w:val="28"/>
          <w:szCs w:val="28"/>
        </w:rPr>
        <w:t xml:space="preserve">в действующих ценах), из них наиболее высокий рост отмечен по услугам гостиниц и аналогичных средств размещения (в 2,7 раза), бытовым услугам </w:t>
      </w:r>
      <w:r w:rsidR="00D92FAE">
        <w:rPr>
          <w:rFonts w:ascii="Times New Roman" w:eastAsia="Calibri" w:hAnsi="Times New Roman"/>
          <w:color w:val="000000"/>
          <w:sz w:val="28"/>
          <w:szCs w:val="28"/>
        </w:rPr>
        <w:br/>
      </w:r>
      <w:r w:rsidRPr="007914B0">
        <w:rPr>
          <w:rFonts w:ascii="Times New Roman" w:eastAsia="Calibri" w:hAnsi="Times New Roman"/>
          <w:color w:val="000000"/>
          <w:sz w:val="28"/>
          <w:szCs w:val="28"/>
        </w:rPr>
        <w:t>(в 2,2 раза</w:t>
      </w:r>
      <w:r w:rsidR="00D92FAE">
        <w:rPr>
          <w:rFonts w:ascii="Times New Roman" w:eastAsia="Calibri" w:hAnsi="Times New Roman"/>
          <w:color w:val="000000"/>
          <w:sz w:val="28"/>
          <w:szCs w:val="28"/>
        </w:rPr>
        <w:t xml:space="preserve">), </w:t>
      </w:r>
      <w:r w:rsidRPr="007914B0">
        <w:rPr>
          <w:rFonts w:ascii="Times New Roman" w:eastAsia="Calibri" w:hAnsi="Times New Roman"/>
          <w:color w:val="000000"/>
          <w:sz w:val="28"/>
          <w:szCs w:val="28"/>
        </w:rPr>
        <w:t>техническо</w:t>
      </w:r>
      <w:r w:rsidR="00D92FAE">
        <w:rPr>
          <w:rFonts w:ascii="Times New Roman" w:eastAsia="Calibri" w:hAnsi="Times New Roman"/>
          <w:color w:val="000000"/>
          <w:sz w:val="28"/>
          <w:szCs w:val="28"/>
        </w:rPr>
        <w:t>му</w:t>
      </w:r>
      <w:r w:rsidRPr="007914B0">
        <w:rPr>
          <w:rFonts w:ascii="Times New Roman" w:eastAsia="Calibri" w:hAnsi="Times New Roman"/>
          <w:color w:val="000000"/>
          <w:sz w:val="28"/>
          <w:szCs w:val="28"/>
        </w:rPr>
        <w:t xml:space="preserve"> обслуживани</w:t>
      </w:r>
      <w:r w:rsidR="00D92FAE">
        <w:rPr>
          <w:rFonts w:ascii="Times New Roman" w:eastAsia="Calibri" w:hAnsi="Times New Roman"/>
          <w:color w:val="000000"/>
          <w:sz w:val="28"/>
          <w:szCs w:val="28"/>
        </w:rPr>
        <w:t>ю</w:t>
      </w:r>
      <w:r w:rsidRPr="007914B0">
        <w:rPr>
          <w:rFonts w:ascii="Times New Roman" w:eastAsia="Calibri" w:hAnsi="Times New Roman"/>
          <w:color w:val="000000"/>
          <w:sz w:val="28"/>
          <w:szCs w:val="28"/>
        </w:rPr>
        <w:t xml:space="preserve"> и ремонт</w:t>
      </w:r>
      <w:r w:rsidR="00D92FAE">
        <w:rPr>
          <w:rFonts w:ascii="Times New Roman" w:eastAsia="Calibri" w:hAnsi="Times New Roman"/>
          <w:color w:val="000000"/>
          <w:sz w:val="28"/>
          <w:szCs w:val="28"/>
        </w:rPr>
        <w:t>у</w:t>
      </w:r>
      <w:r w:rsidRPr="007914B0">
        <w:rPr>
          <w:rFonts w:ascii="Times New Roman" w:eastAsia="Calibri" w:hAnsi="Times New Roman"/>
          <w:color w:val="000000"/>
          <w:sz w:val="28"/>
          <w:szCs w:val="28"/>
        </w:rPr>
        <w:t xml:space="preserve"> транспортных средств, машин и оборудования (в 5 раз), услугам учреждений культуры (в 2,1 раза), физической культуры и спорта (117,6%</w:t>
      </w:r>
      <w:r w:rsidR="00D92FAE">
        <w:rPr>
          <w:rFonts w:ascii="Times New Roman" w:eastAsia="Calibri" w:hAnsi="Times New Roman"/>
          <w:color w:val="000000"/>
          <w:sz w:val="28"/>
          <w:szCs w:val="28"/>
        </w:rPr>
        <w:t xml:space="preserve"> к 2017 году</w:t>
      </w:r>
      <w:r w:rsidRPr="007914B0">
        <w:rPr>
          <w:rFonts w:ascii="Times New Roman" w:eastAsia="Calibri" w:hAnsi="Times New Roman"/>
          <w:color w:val="000000"/>
          <w:sz w:val="28"/>
          <w:szCs w:val="28"/>
        </w:rPr>
        <w:t>), системы образования (114,8%</w:t>
      </w:r>
      <w:r w:rsidR="00D92FAE">
        <w:rPr>
          <w:rFonts w:ascii="Times New Roman" w:eastAsia="Calibri" w:hAnsi="Times New Roman"/>
          <w:color w:val="000000"/>
          <w:sz w:val="28"/>
          <w:szCs w:val="28"/>
        </w:rPr>
        <w:t xml:space="preserve"> к 2017 году</w:t>
      </w:r>
      <w:r w:rsidRPr="007914B0">
        <w:rPr>
          <w:rFonts w:ascii="Times New Roman" w:eastAsia="Calibri" w:hAnsi="Times New Roman"/>
          <w:color w:val="000000"/>
          <w:sz w:val="28"/>
          <w:szCs w:val="28"/>
        </w:rPr>
        <w:t>), транспортных услуг (112,2%</w:t>
      </w:r>
      <w:r w:rsidR="00D92FAE">
        <w:rPr>
          <w:rFonts w:ascii="Times New Roman" w:eastAsia="Calibri" w:hAnsi="Times New Roman"/>
          <w:color w:val="000000"/>
          <w:sz w:val="28"/>
          <w:szCs w:val="28"/>
        </w:rPr>
        <w:t xml:space="preserve"> к 2017 году</w:t>
      </w:r>
      <w:r w:rsidRPr="007914B0">
        <w:rPr>
          <w:rFonts w:ascii="Times New Roman" w:eastAsia="Calibri" w:hAnsi="Times New Roman"/>
          <w:color w:val="000000"/>
          <w:sz w:val="28"/>
          <w:szCs w:val="28"/>
        </w:rPr>
        <w:t xml:space="preserve">), жилищных </w:t>
      </w:r>
      <w:r w:rsidR="00D92FAE">
        <w:rPr>
          <w:rFonts w:ascii="Times New Roman" w:eastAsia="Calibri" w:hAnsi="Times New Roman"/>
          <w:color w:val="000000"/>
          <w:sz w:val="28"/>
          <w:szCs w:val="28"/>
        </w:rPr>
        <w:br/>
      </w:r>
      <w:r w:rsidRPr="007914B0">
        <w:rPr>
          <w:rFonts w:ascii="Times New Roman" w:eastAsia="Calibri" w:hAnsi="Times New Roman"/>
          <w:color w:val="000000"/>
          <w:sz w:val="28"/>
          <w:szCs w:val="28"/>
        </w:rPr>
        <w:t xml:space="preserve">и коммунальных услуг (113,1% и 104,2% </w:t>
      </w:r>
      <w:r w:rsidR="00D92FAE">
        <w:rPr>
          <w:rFonts w:ascii="Times New Roman" w:eastAsia="Calibri" w:hAnsi="Times New Roman"/>
          <w:color w:val="000000"/>
          <w:sz w:val="28"/>
          <w:szCs w:val="28"/>
        </w:rPr>
        <w:t xml:space="preserve">к 2017 году </w:t>
      </w:r>
      <w:r w:rsidRPr="007914B0">
        <w:rPr>
          <w:rFonts w:ascii="Times New Roman" w:eastAsia="Calibri" w:hAnsi="Times New Roman"/>
          <w:color w:val="000000"/>
          <w:sz w:val="28"/>
          <w:szCs w:val="28"/>
        </w:rPr>
        <w:t xml:space="preserve">соответственно). Отмечено сокращение в действующих ценах </w:t>
      </w:r>
      <w:r w:rsidR="00D92FAE">
        <w:rPr>
          <w:rFonts w:ascii="Times New Roman" w:eastAsia="Calibri" w:hAnsi="Times New Roman"/>
          <w:color w:val="000000"/>
          <w:sz w:val="28"/>
          <w:szCs w:val="28"/>
        </w:rPr>
        <w:t xml:space="preserve">объема </w:t>
      </w:r>
      <w:r w:rsidRPr="007914B0">
        <w:rPr>
          <w:rFonts w:ascii="Times New Roman" w:eastAsia="Calibri" w:hAnsi="Times New Roman"/>
          <w:color w:val="000000"/>
          <w:sz w:val="28"/>
          <w:szCs w:val="28"/>
        </w:rPr>
        <w:t>услуг санаторно</w:t>
      </w:r>
      <w:r w:rsidR="00FF4B99">
        <w:rPr>
          <w:rFonts w:ascii="Times New Roman" w:eastAsia="Calibri" w:hAnsi="Times New Roman"/>
          <w:color w:val="000000"/>
          <w:sz w:val="28"/>
          <w:szCs w:val="28"/>
        </w:rPr>
        <w:t>-</w:t>
      </w:r>
      <w:r w:rsidRPr="00F97FE1">
        <w:rPr>
          <w:rFonts w:ascii="Times New Roman" w:eastAsia="Calibri" w:hAnsi="Times New Roman"/>
          <w:color w:val="000000"/>
          <w:sz w:val="28"/>
          <w:szCs w:val="28"/>
        </w:rPr>
        <w:t>курортных организаций (8%</w:t>
      </w:r>
      <w:r w:rsidR="00D92FAE" w:rsidRPr="00F97FE1">
        <w:rPr>
          <w:rFonts w:ascii="Times New Roman" w:eastAsia="Calibri" w:hAnsi="Times New Roman"/>
          <w:color w:val="000000"/>
          <w:sz w:val="28"/>
          <w:szCs w:val="28"/>
        </w:rPr>
        <w:t xml:space="preserve"> к 2017 году</w:t>
      </w:r>
      <w:r w:rsidRPr="00F97FE1">
        <w:rPr>
          <w:rFonts w:ascii="Times New Roman" w:eastAsia="Calibri" w:hAnsi="Times New Roman"/>
          <w:color w:val="000000"/>
          <w:sz w:val="28"/>
          <w:szCs w:val="28"/>
        </w:rPr>
        <w:t>) и</w:t>
      </w:r>
      <w:r w:rsidRPr="007914B0">
        <w:rPr>
          <w:rFonts w:ascii="Times New Roman" w:eastAsia="Calibri" w:hAnsi="Times New Roman"/>
          <w:color w:val="000000"/>
          <w:sz w:val="28"/>
          <w:szCs w:val="28"/>
        </w:rPr>
        <w:t xml:space="preserve"> прочих видов платных услуг (84%</w:t>
      </w:r>
      <w:r w:rsidR="00D92FAE">
        <w:rPr>
          <w:rFonts w:ascii="Times New Roman" w:eastAsia="Calibri" w:hAnsi="Times New Roman"/>
          <w:color w:val="000000"/>
          <w:sz w:val="28"/>
          <w:szCs w:val="28"/>
        </w:rPr>
        <w:t xml:space="preserve"> </w:t>
      </w:r>
      <w:r w:rsidR="00D92FAE">
        <w:rPr>
          <w:rFonts w:ascii="Times New Roman" w:eastAsia="Calibri" w:hAnsi="Times New Roman"/>
          <w:color w:val="000000"/>
          <w:sz w:val="28"/>
          <w:szCs w:val="28"/>
        </w:rPr>
        <w:br/>
        <w:t>к 2017 году</w:t>
      </w:r>
      <w:r w:rsidRPr="007914B0">
        <w:rPr>
          <w:rFonts w:ascii="Times New Roman" w:eastAsia="Calibri" w:hAnsi="Times New Roman"/>
          <w:color w:val="000000"/>
          <w:sz w:val="28"/>
          <w:szCs w:val="28"/>
        </w:rPr>
        <w:t>).</w:t>
      </w:r>
    </w:p>
    <w:p w:rsidR="00A56CD5" w:rsidRPr="007914B0" w:rsidRDefault="00A56CD5" w:rsidP="00C1316A">
      <w:pPr>
        <w:spacing w:line="240" w:lineRule="auto"/>
        <w:ind w:firstLine="709"/>
        <w:contextualSpacing/>
        <w:jc w:val="both"/>
        <w:rPr>
          <w:rFonts w:ascii="Times New Roman" w:eastAsia="Calibri" w:hAnsi="Times New Roman"/>
          <w:color w:val="000000"/>
          <w:sz w:val="28"/>
          <w:szCs w:val="28"/>
        </w:rPr>
      </w:pPr>
      <w:r w:rsidRPr="007914B0">
        <w:rPr>
          <w:rFonts w:ascii="Times New Roman" w:eastAsia="Calibri" w:hAnsi="Times New Roman"/>
          <w:color w:val="000000"/>
          <w:sz w:val="28"/>
          <w:szCs w:val="28"/>
        </w:rPr>
        <w:t xml:space="preserve">Среднемесячная заработная плата одного работника в 2018 году </w:t>
      </w:r>
      <w:r w:rsidR="00D92FAE">
        <w:rPr>
          <w:rFonts w:ascii="Times New Roman" w:eastAsia="Calibri" w:hAnsi="Times New Roman"/>
          <w:color w:val="000000"/>
          <w:sz w:val="28"/>
          <w:szCs w:val="28"/>
        </w:rPr>
        <w:br/>
      </w:r>
      <w:r w:rsidRPr="007914B0">
        <w:rPr>
          <w:rFonts w:ascii="Times New Roman" w:eastAsia="Calibri" w:hAnsi="Times New Roman"/>
          <w:color w:val="000000"/>
          <w:sz w:val="28"/>
          <w:szCs w:val="28"/>
        </w:rPr>
        <w:t xml:space="preserve">в номинальном выражении увеличилась и составила 68 496,6 рублей </w:t>
      </w:r>
      <w:r w:rsidR="00D92FAE">
        <w:rPr>
          <w:rFonts w:ascii="Times New Roman" w:eastAsia="Calibri" w:hAnsi="Times New Roman"/>
          <w:color w:val="000000"/>
          <w:sz w:val="28"/>
          <w:szCs w:val="28"/>
        </w:rPr>
        <w:br/>
      </w:r>
      <w:r w:rsidRPr="007914B0">
        <w:rPr>
          <w:rFonts w:ascii="Times New Roman" w:eastAsia="Calibri" w:hAnsi="Times New Roman"/>
          <w:color w:val="000000"/>
          <w:sz w:val="28"/>
          <w:szCs w:val="28"/>
        </w:rPr>
        <w:t xml:space="preserve">или 111,8% к 2017 году. Наиболее высокий уровень заработной платы отмечен в сфере строительства (более 180 тыс. рублей </w:t>
      </w:r>
      <w:r w:rsidR="00FF4B99">
        <w:rPr>
          <w:rFonts w:ascii="Times New Roman" w:eastAsia="Calibri" w:hAnsi="Times New Roman"/>
          <w:color w:val="000000"/>
          <w:sz w:val="28"/>
          <w:szCs w:val="28"/>
        </w:rPr>
        <w:t>-</w:t>
      </w:r>
      <w:r w:rsidRPr="007914B0">
        <w:rPr>
          <w:rFonts w:ascii="Times New Roman" w:eastAsia="Calibri" w:hAnsi="Times New Roman"/>
          <w:color w:val="000000"/>
          <w:sz w:val="28"/>
          <w:szCs w:val="28"/>
        </w:rPr>
        <w:t xml:space="preserve"> 278,5% к 2017 году), а также </w:t>
      </w:r>
      <w:r w:rsidR="00D92FAE">
        <w:rPr>
          <w:rFonts w:ascii="Times New Roman" w:eastAsia="Calibri" w:hAnsi="Times New Roman"/>
          <w:color w:val="000000"/>
          <w:sz w:val="28"/>
          <w:szCs w:val="28"/>
        </w:rPr>
        <w:br/>
      </w:r>
      <w:r w:rsidRPr="007914B0">
        <w:rPr>
          <w:rFonts w:ascii="Times New Roman" w:eastAsia="Calibri" w:hAnsi="Times New Roman"/>
          <w:color w:val="000000"/>
          <w:sz w:val="28"/>
          <w:szCs w:val="28"/>
        </w:rPr>
        <w:lastRenderedPageBreak/>
        <w:t xml:space="preserve">в сфере рыболовства и рыбоводства (176,4 тыс. рублей </w:t>
      </w:r>
      <w:r w:rsidR="00FF4B99">
        <w:rPr>
          <w:rFonts w:ascii="Times New Roman" w:eastAsia="Calibri" w:hAnsi="Times New Roman"/>
          <w:color w:val="000000"/>
          <w:sz w:val="28"/>
          <w:szCs w:val="28"/>
        </w:rPr>
        <w:t>-</w:t>
      </w:r>
      <w:r w:rsidRPr="007914B0">
        <w:rPr>
          <w:rFonts w:ascii="Times New Roman" w:eastAsia="Calibri" w:hAnsi="Times New Roman"/>
          <w:color w:val="000000"/>
          <w:sz w:val="28"/>
          <w:szCs w:val="28"/>
        </w:rPr>
        <w:t xml:space="preserve"> 107,0% к 2017 году). </w:t>
      </w:r>
      <w:r w:rsidR="00D92FAE">
        <w:rPr>
          <w:rFonts w:ascii="Times New Roman" w:eastAsia="Calibri" w:hAnsi="Times New Roman"/>
          <w:color w:val="000000"/>
          <w:sz w:val="28"/>
          <w:szCs w:val="28"/>
        </w:rPr>
        <w:br/>
      </w:r>
      <w:r w:rsidRPr="007914B0">
        <w:rPr>
          <w:rFonts w:ascii="Times New Roman" w:eastAsia="Calibri" w:hAnsi="Times New Roman"/>
          <w:color w:val="000000"/>
          <w:sz w:val="28"/>
          <w:szCs w:val="28"/>
        </w:rPr>
        <w:t xml:space="preserve">В сфере добычи полезных ископаемых также сохраняется высокий уровень заработной платы (142,8 тыс. рублей), однако по сравнению с 2017 годом </w:t>
      </w:r>
      <w:r w:rsidR="00D92FAE">
        <w:rPr>
          <w:rFonts w:ascii="Times New Roman" w:eastAsia="Calibri" w:hAnsi="Times New Roman"/>
          <w:color w:val="000000"/>
          <w:sz w:val="28"/>
          <w:szCs w:val="28"/>
        </w:rPr>
        <w:br/>
      </w:r>
      <w:r w:rsidRPr="007914B0">
        <w:rPr>
          <w:rFonts w:ascii="Times New Roman" w:eastAsia="Calibri" w:hAnsi="Times New Roman"/>
          <w:color w:val="000000"/>
          <w:sz w:val="28"/>
          <w:szCs w:val="28"/>
        </w:rPr>
        <w:t xml:space="preserve">в данной сфере отмечено снижение на 23,8%. Среднемесячная заработная плата выше среднего уровня по городу отмечена в сфере сбора, обработки </w:t>
      </w:r>
      <w:r w:rsidR="00D92FAE">
        <w:rPr>
          <w:rFonts w:ascii="Times New Roman" w:eastAsia="Calibri" w:hAnsi="Times New Roman"/>
          <w:color w:val="000000"/>
          <w:sz w:val="28"/>
          <w:szCs w:val="28"/>
        </w:rPr>
        <w:br/>
      </w:r>
      <w:r w:rsidRPr="007914B0">
        <w:rPr>
          <w:rFonts w:ascii="Times New Roman" w:eastAsia="Calibri" w:hAnsi="Times New Roman"/>
          <w:color w:val="000000"/>
          <w:sz w:val="28"/>
          <w:szCs w:val="28"/>
        </w:rPr>
        <w:t xml:space="preserve">и утилизации отходов; обработки вторичного сырья (90,8 тыс. рублей), </w:t>
      </w:r>
      <w:r w:rsidR="00D92FAE" w:rsidRPr="007914B0">
        <w:rPr>
          <w:rFonts w:ascii="Times New Roman" w:eastAsia="Calibri" w:hAnsi="Times New Roman"/>
          <w:color w:val="000000"/>
          <w:sz w:val="28"/>
          <w:szCs w:val="28"/>
        </w:rPr>
        <w:t xml:space="preserve">финансовой и страховой </w:t>
      </w:r>
      <w:r w:rsidRPr="007914B0">
        <w:rPr>
          <w:rFonts w:ascii="Times New Roman" w:eastAsia="Calibri" w:hAnsi="Times New Roman"/>
          <w:color w:val="000000"/>
          <w:sz w:val="28"/>
          <w:szCs w:val="28"/>
        </w:rPr>
        <w:t xml:space="preserve">деятельности (82,6 тыс. рублей), государственном управлении и обеспечении военной безопасности; социальном обеспечении (79,5 тыс. рублей), </w:t>
      </w:r>
      <w:r w:rsidR="00D92FAE" w:rsidRPr="007914B0">
        <w:rPr>
          <w:rFonts w:ascii="Times New Roman" w:eastAsia="Calibri" w:hAnsi="Times New Roman"/>
          <w:color w:val="000000"/>
          <w:sz w:val="28"/>
          <w:szCs w:val="28"/>
        </w:rPr>
        <w:t xml:space="preserve">профессиональной, научной и технической </w:t>
      </w:r>
      <w:r w:rsidRPr="007914B0">
        <w:rPr>
          <w:rFonts w:ascii="Times New Roman" w:eastAsia="Calibri" w:hAnsi="Times New Roman"/>
          <w:color w:val="000000"/>
          <w:sz w:val="28"/>
          <w:szCs w:val="28"/>
        </w:rPr>
        <w:t xml:space="preserve">деятельности (78,1 тыс. рублей), а также в сфере ремонта и монтажа машин и оборудования (78,7 тыс. рублей). Высокий рост заработной платы отмечен в сфере ремонта </w:t>
      </w:r>
      <w:r w:rsidR="00D92FAE">
        <w:rPr>
          <w:rFonts w:ascii="Times New Roman" w:eastAsia="Calibri" w:hAnsi="Times New Roman"/>
          <w:color w:val="000000"/>
          <w:sz w:val="28"/>
          <w:szCs w:val="28"/>
        </w:rPr>
        <w:br/>
      </w:r>
      <w:r w:rsidRPr="007914B0">
        <w:rPr>
          <w:rFonts w:ascii="Times New Roman" w:eastAsia="Calibri" w:hAnsi="Times New Roman"/>
          <w:color w:val="000000"/>
          <w:sz w:val="28"/>
          <w:szCs w:val="28"/>
        </w:rPr>
        <w:t>и монтажа машин и оборудования (138,6%</w:t>
      </w:r>
      <w:r w:rsidR="00D92FAE">
        <w:rPr>
          <w:rFonts w:ascii="Times New Roman" w:eastAsia="Calibri" w:hAnsi="Times New Roman"/>
          <w:color w:val="000000"/>
          <w:sz w:val="28"/>
          <w:szCs w:val="28"/>
        </w:rPr>
        <w:t xml:space="preserve"> к 2017 году</w:t>
      </w:r>
      <w:r w:rsidRPr="007914B0">
        <w:rPr>
          <w:rFonts w:ascii="Times New Roman" w:eastAsia="Calibri" w:hAnsi="Times New Roman"/>
          <w:color w:val="000000"/>
          <w:sz w:val="28"/>
          <w:szCs w:val="28"/>
        </w:rPr>
        <w:t>), деятельности гостиниц и предприятий общественного питания (129,1%</w:t>
      </w:r>
      <w:r w:rsidR="00D92FAE">
        <w:rPr>
          <w:rFonts w:ascii="Times New Roman" w:eastAsia="Calibri" w:hAnsi="Times New Roman"/>
          <w:color w:val="000000"/>
          <w:sz w:val="28"/>
          <w:szCs w:val="28"/>
        </w:rPr>
        <w:t xml:space="preserve"> к 2017 году</w:t>
      </w:r>
      <w:r w:rsidRPr="007914B0">
        <w:rPr>
          <w:rFonts w:ascii="Times New Roman" w:eastAsia="Calibri" w:hAnsi="Times New Roman"/>
          <w:color w:val="000000"/>
          <w:sz w:val="28"/>
          <w:szCs w:val="28"/>
        </w:rPr>
        <w:t>), в сфере водоснабжения; водоотведения, организации сбора и утилизации отходов, деятельности по ликвидации загрязнений (126,8%</w:t>
      </w:r>
      <w:r w:rsidR="00D92FAE">
        <w:rPr>
          <w:rFonts w:ascii="Times New Roman" w:eastAsia="Calibri" w:hAnsi="Times New Roman"/>
          <w:color w:val="000000"/>
          <w:sz w:val="28"/>
          <w:szCs w:val="28"/>
        </w:rPr>
        <w:t xml:space="preserve"> к 2017 году</w:t>
      </w:r>
      <w:r w:rsidRPr="007914B0">
        <w:rPr>
          <w:rFonts w:ascii="Times New Roman" w:eastAsia="Calibri" w:hAnsi="Times New Roman"/>
          <w:color w:val="000000"/>
          <w:sz w:val="28"/>
          <w:szCs w:val="28"/>
        </w:rPr>
        <w:t xml:space="preserve">), а также </w:t>
      </w:r>
      <w:r w:rsidR="00D92FAE">
        <w:rPr>
          <w:rFonts w:ascii="Times New Roman" w:eastAsia="Calibri" w:hAnsi="Times New Roman"/>
          <w:color w:val="000000"/>
          <w:sz w:val="28"/>
          <w:szCs w:val="28"/>
        </w:rPr>
        <w:br/>
      </w:r>
      <w:r w:rsidRPr="007914B0">
        <w:rPr>
          <w:rFonts w:ascii="Times New Roman" w:eastAsia="Calibri" w:hAnsi="Times New Roman"/>
          <w:color w:val="000000"/>
          <w:sz w:val="28"/>
          <w:szCs w:val="28"/>
        </w:rPr>
        <w:t>в области здравоохранения и социальных услуг (125,4%</w:t>
      </w:r>
      <w:r w:rsidR="00D92FAE">
        <w:rPr>
          <w:rFonts w:ascii="Times New Roman" w:eastAsia="Calibri" w:hAnsi="Times New Roman"/>
          <w:color w:val="000000"/>
          <w:sz w:val="28"/>
          <w:szCs w:val="28"/>
        </w:rPr>
        <w:t xml:space="preserve"> к 2017 году</w:t>
      </w:r>
      <w:r w:rsidRPr="007914B0">
        <w:rPr>
          <w:rFonts w:ascii="Times New Roman" w:eastAsia="Calibri" w:hAnsi="Times New Roman"/>
          <w:color w:val="000000"/>
          <w:sz w:val="28"/>
          <w:szCs w:val="28"/>
        </w:rPr>
        <w:t>).</w:t>
      </w:r>
      <w:r w:rsidR="007914B0">
        <w:rPr>
          <w:rFonts w:ascii="Times New Roman" w:eastAsia="Calibri" w:hAnsi="Times New Roman"/>
          <w:color w:val="000000"/>
          <w:sz w:val="28"/>
          <w:szCs w:val="28"/>
        </w:rPr>
        <w:t xml:space="preserve"> </w:t>
      </w:r>
      <w:r w:rsidRPr="007914B0">
        <w:rPr>
          <w:rFonts w:ascii="Times New Roman" w:eastAsia="Calibri" w:hAnsi="Times New Roman"/>
          <w:color w:val="000000"/>
          <w:sz w:val="28"/>
          <w:szCs w:val="28"/>
        </w:rPr>
        <w:t xml:space="preserve">Снижение заработной платы </w:t>
      </w:r>
      <w:r w:rsidR="00D92FAE">
        <w:rPr>
          <w:rFonts w:ascii="Times New Roman" w:eastAsia="Calibri" w:hAnsi="Times New Roman"/>
          <w:color w:val="000000"/>
          <w:sz w:val="28"/>
          <w:szCs w:val="28"/>
        </w:rPr>
        <w:t xml:space="preserve">отмечено в сфере </w:t>
      </w:r>
      <w:r w:rsidRPr="007914B0">
        <w:rPr>
          <w:rFonts w:ascii="Times New Roman" w:eastAsia="Calibri" w:hAnsi="Times New Roman"/>
          <w:color w:val="000000"/>
          <w:sz w:val="28"/>
          <w:szCs w:val="28"/>
        </w:rPr>
        <w:t xml:space="preserve">производства пищевых продуктов </w:t>
      </w:r>
      <w:r w:rsidR="00FF4B99">
        <w:rPr>
          <w:rFonts w:ascii="Times New Roman" w:eastAsia="Calibri" w:hAnsi="Times New Roman"/>
          <w:color w:val="000000"/>
          <w:sz w:val="28"/>
          <w:szCs w:val="28"/>
        </w:rPr>
        <w:t>-</w:t>
      </w:r>
      <w:r w:rsidRPr="007914B0">
        <w:rPr>
          <w:rFonts w:ascii="Times New Roman" w:eastAsia="Calibri" w:hAnsi="Times New Roman"/>
          <w:color w:val="000000"/>
          <w:sz w:val="28"/>
          <w:szCs w:val="28"/>
        </w:rPr>
        <w:t xml:space="preserve"> </w:t>
      </w:r>
      <w:r w:rsidR="00D92FAE">
        <w:rPr>
          <w:rFonts w:ascii="Times New Roman" w:eastAsia="Calibri" w:hAnsi="Times New Roman"/>
          <w:color w:val="000000"/>
          <w:sz w:val="28"/>
          <w:szCs w:val="28"/>
        </w:rPr>
        <w:br/>
      </w:r>
      <w:r w:rsidRPr="007914B0">
        <w:rPr>
          <w:rFonts w:ascii="Times New Roman" w:eastAsia="Calibri" w:hAnsi="Times New Roman"/>
          <w:color w:val="000000"/>
          <w:sz w:val="28"/>
          <w:szCs w:val="28"/>
        </w:rPr>
        <w:t>до 30,1 тыс. рублей (78,2%</w:t>
      </w:r>
      <w:r w:rsidR="00D92FAE">
        <w:rPr>
          <w:rFonts w:ascii="Times New Roman" w:eastAsia="Calibri" w:hAnsi="Times New Roman"/>
          <w:color w:val="000000"/>
          <w:sz w:val="28"/>
          <w:szCs w:val="28"/>
        </w:rPr>
        <w:t xml:space="preserve"> к 2017 году</w:t>
      </w:r>
      <w:r w:rsidRPr="007914B0">
        <w:rPr>
          <w:rFonts w:ascii="Times New Roman" w:eastAsia="Calibri" w:hAnsi="Times New Roman"/>
          <w:color w:val="000000"/>
          <w:sz w:val="28"/>
          <w:szCs w:val="28"/>
        </w:rPr>
        <w:t xml:space="preserve">), а также деятельности по операциям </w:t>
      </w:r>
      <w:r w:rsidR="00D92FAE">
        <w:rPr>
          <w:rFonts w:ascii="Times New Roman" w:eastAsia="Calibri" w:hAnsi="Times New Roman"/>
          <w:color w:val="000000"/>
          <w:sz w:val="28"/>
          <w:szCs w:val="28"/>
        </w:rPr>
        <w:br/>
      </w:r>
      <w:r w:rsidRPr="007914B0">
        <w:rPr>
          <w:rFonts w:ascii="Times New Roman" w:eastAsia="Calibri" w:hAnsi="Times New Roman"/>
          <w:color w:val="000000"/>
          <w:sz w:val="28"/>
          <w:szCs w:val="28"/>
        </w:rPr>
        <w:t xml:space="preserve">с недвижимым имуществом </w:t>
      </w:r>
      <w:r w:rsidR="00FF4B99">
        <w:rPr>
          <w:rFonts w:ascii="Times New Roman" w:eastAsia="Calibri" w:hAnsi="Times New Roman"/>
          <w:color w:val="000000"/>
          <w:sz w:val="28"/>
          <w:szCs w:val="28"/>
        </w:rPr>
        <w:t>-</w:t>
      </w:r>
      <w:r w:rsidRPr="007914B0">
        <w:rPr>
          <w:rFonts w:ascii="Times New Roman" w:eastAsia="Calibri" w:hAnsi="Times New Roman"/>
          <w:color w:val="000000"/>
          <w:sz w:val="28"/>
          <w:szCs w:val="28"/>
        </w:rPr>
        <w:t xml:space="preserve"> до 42,8 тыс. рублей (98,7%</w:t>
      </w:r>
      <w:r w:rsidR="00D92FAE">
        <w:rPr>
          <w:rFonts w:ascii="Times New Roman" w:eastAsia="Calibri" w:hAnsi="Times New Roman"/>
          <w:color w:val="000000"/>
          <w:sz w:val="28"/>
          <w:szCs w:val="28"/>
        </w:rPr>
        <w:t xml:space="preserve"> к 2017 году</w:t>
      </w:r>
      <w:r w:rsidRPr="007914B0">
        <w:rPr>
          <w:rFonts w:ascii="Times New Roman" w:eastAsia="Calibri" w:hAnsi="Times New Roman"/>
          <w:color w:val="000000"/>
          <w:sz w:val="28"/>
          <w:szCs w:val="28"/>
        </w:rPr>
        <w:t xml:space="preserve">). </w:t>
      </w:r>
    </w:p>
    <w:p w:rsidR="00A56CD5" w:rsidRPr="007914B0" w:rsidRDefault="00A56CD5" w:rsidP="00C1316A">
      <w:pPr>
        <w:spacing w:line="240" w:lineRule="auto"/>
        <w:ind w:firstLine="709"/>
        <w:contextualSpacing/>
        <w:jc w:val="both"/>
        <w:rPr>
          <w:rFonts w:ascii="Times New Roman" w:eastAsia="Calibri" w:hAnsi="Times New Roman"/>
          <w:color w:val="000000"/>
          <w:sz w:val="28"/>
          <w:szCs w:val="28"/>
        </w:rPr>
      </w:pPr>
      <w:r w:rsidRPr="007914B0">
        <w:rPr>
          <w:rFonts w:ascii="Times New Roman" w:eastAsia="Calibri" w:hAnsi="Times New Roman"/>
          <w:color w:val="000000"/>
          <w:sz w:val="28"/>
          <w:szCs w:val="28"/>
        </w:rPr>
        <w:t xml:space="preserve"> Просроченная задолженность по заработной плате </w:t>
      </w:r>
      <w:r w:rsidR="00D92FAE">
        <w:rPr>
          <w:rFonts w:ascii="Times New Roman" w:eastAsia="Calibri" w:hAnsi="Times New Roman"/>
          <w:color w:val="000000"/>
          <w:sz w:val="28"/>
          <w:szCs w:val="28"/>
        </w:rPr>
        <w:t xml:space="preserve">по состоянию на </w:t>
      </w:r>
      <w:r w:rsidRPr="007914B0">
        <w:rPr>
          <w:rFonts w:ascii="Times New Roman" w:eastAsia="Calibri" w:hAnsi="Times New Roman"/>
          <w:color w:val="000000"/>
          <w:sz w:val="28"/>
          <w:szCs w:val="28"/>
        </w:rPr>
        <w:t xml:space="preserve"> 01.01.2019 увеличилась до 9,3 млн. рублей (в 2,4 раза к </w:t>
      </w:r>
      <w:r w:rsidR="00D92FAE">
        <w:rPr>
          <w:rFonts w:ascii="Times New Roman" w:eastAsia="Calibri" w:hAnsi="Times New Roman"/>
          <w:color w:val="000000"/>
          <w:sz w:val="28"/>
          <w:szCs w:val="28"/>
        </w:rPr>
        <w:t>значению данного показателя по состоянию на 01.01.2018</w:t>
      </w:r>
      <w:r w:rsidRPr="007914B0">
        <w:rPr>
          <w:rFonts w:ascii="Times New Roman" w:eastAsia="Calibri" w:hAnsi="Times New Roman"/>
          <w:color w:val="000000"/>
          <w:sz w:val="28"/>
          <w:szCs w:val="28"/>
        </w:rPr>
        <w:t>). Однако численность работников, перед которыми имелась просроченная задолженность по заработной плате, уменьшилась с 80 до 35 человек (43,8% к аналогичному периоду предыдущего года).</w:t>
      </w:r>
    </w:p>
    <w:p w:rsidR="00D92FAE" w:rsidRDefault="00D92FAE" w:rsidP="00C1316A">
      <w:pPr>
        <w:spacing w:line="240" w:lineRule="auto"/>
        <w:ind w:firstLine="709"/>
        <w:contextualSpacing/>
        <w:jc w:val="both"/>
        <w:rPr>
          <w:rFonts w:ascii="Times New Roman" w:eastAsia="Calibri" w:hAnsi="Times New Roman"/>
          <w:color w:val="000000"/>
          <w:sz w:val="28"/>
          <w:szCs w:val="28"/>
        </w:rPr>
      </w:pPr>
      <w:r>
        <w:rPr>
          <w:rFonts w:ascii="Times New Roman" w:eastAsia="Calibri" w:hAnsi="Times New Roman"/>
          <w:color w:val="000000"/>
          <w:sz w:val="28"/>
          <w:szCs w:val="28"/>
        </w:rPr>
        <w:t>Количество</w:t>
      </w:r>
      <w:r w:rsidR="00A56CD5" w:rsidRPr="007914B0">
        <w:rPr>
          <w:rFonts w:ascii="Times New Roman" w:eastAsia="Calibri" w:hAnsi="Times New Roman"/>
          <w:color w:val="000000"/>
          <w:sz w:val="28"/>
          <w:szCs w:val="28"/>
        </w:rPr>
        <w:t xml:space="preserve"> граждан, состоящих на регистрационном учете в Центре занятости города Мурманска в целях поиска подходящей работы, </w:t>
      </w:r>
      <w:r>
        <w:rPr>
          <w:rFonts w:ascii="Times New Roman" w:eastAsia="Calibri" w:hAnsi="Times New Roman"/>
          <w:color w:val="000000"/>
          <w:sz w:val="28"/>
          <w:szCs w:val="28"/>
        </w:rPr>
        <w:t xml:space="preserve">по состоянию </w:t>
      </w:r>
      <w:r w:rsidR="00A56CD5" w:rsidRPr="007914B0">
        <w:rPr>
          <w:rFonts w:ascii="Times New Roman" w:eastAsia="Calibri" w:hAnsi="Times New Roman"/>
          <w:color w:val="000000"/>
          <w:sz w:val="28"/>
          <w:szCs w:val="28"/>
        </w:rPr>
        <w:t>на 01.01.2019 сократил</w:t>
      </w:r>
      <w:r>
        <w:rPr>
          <w:rFonts w:ascii="Times New Roman" w:eastAsia="Calibri" w:hAnsi="Times New Roman"/>
          <w:color w:val="000000"/>
          <w:sz w:val="28"/>
          <w:szCs w:val="28"/>
        </w:rPr>
        <w:t>о</w:t>
      </w:r>
      <w:r w:rsidR="00A56CD5" w:rsidRPr="007914B0">
        <w:rPr>
          <w:rFonts w:ascii="Times New Roman" w:eastAsia="Calibri" w:hAnsi="Times New Roman"/>
          <w:color w:val="000000"/>
          <w:sz w:val="28"/>
          <w:szCs w:val="28"/>
        </w:rPr>
        <w:t xml:space="preserve">сь до 2 974 человека (92,8% к </w:t>
      </w:r>
      <w:r>
        <w:rPr>
          <w:rFonts w:ascii="Times New Roman" w:eastAsia="Calibri" w:hAnsi="Times New Roman"/>
          <w:color w:val="000000"/>
          <w:sz w:val="28"/>
          <w:szCs w:val="28"/>
        </w:rPr>
        <w:t>значению данного показателя по состоянию на 01.01.2018</w:t>
      </w:r>
      <w:r w:rsidR="00A56CD5" w:rsidRPr="007914B0">
        <w:rPr>
          <w:rFonts w:ascii="Times New Roman" w:eastAsia="Calibri" w:hAnsi="Times New Roman"/>
          <w:color w:val="000000"/>
          <w:sz w:val="28"/>
          <w:szCs w:val="28"/>
        </w:rPr>
        <w:t xml:space="preserve">), в том числе незанятых граждан </w:t>
      </w:r>
      <w:r w:rsidR="00FF4B99">
        <w:rPr>
          <w:rFonts w:ascii="Times New Roman" w:eastAsia="Calibri" w:hAnsi="Times New Roman"/>
          <w:color w:val="000000"/>
          <w:sz w:val="28"/>
          <w:szCs w:val="28"/>
        </w:rPr>
        <w:t>-</w:t>
      </w:r>
      <w:r w:rsidR="00A56CD5" w:rsidRPr="007914B0">
        <w:rPr>
          <w:rFonts w:ascii="Times New Roman" w:eastAsia="Calibri" w:hAnsi="Times New Roman"/>
          <w:color w:val="000000"/>
          <w:sz w:val="28"/>
          <w:szCs w:val="28"/>
        </w:rPr>
        <w:t xml:space="preserve"> </w:t>
      </w:r>
      <w:r>
        <w:rPr>
          <w:rFonts w:ascii="Times New Roman" w:eastAsia="Calibri" w:hAnsi="Times New Roman"/>
          <w:color w:val="000000"/>
          <w:sz w:val="28"/>
          <w:szCs w:val="28"/>
        </w:rPr>
        <w:br/>
      </w:r>
      <w:r w:rsidR="00A56CD5" w:rsidRPr="007914B0">
        <w:rPr>
          <w:rFonts w:ascii="Times New Roman" w:eastAsia="Calibri" w:hAnsi="Times New Roman"/>
          <w:color w:val="000000"/>
          <w:sz w:val="28"/>
          <w:szCs w:val="28"/>
        </w:rPr>
        <w:t xml:space="preserve">до 2 544 человека (87,0% </w:t>
      </w:r>
      <w:r w:rsidRPr="00D92FAE">
        <w:rPr>
          <w:rFonts w:ascii="Times New Roman" w:eastAsia="Calibri" w:hAnsi="Times New Roman"/>
          <w:color w:val="000000"/>
          <w:sz w:val="28"/>
          <w:szCs w:val="28"/>
        </w:rPr>
        <w:t>к значению данного показателя по состоянию на 01.01.2018</w:t>
      </w:r>
      <w:r w:rsidR="00A56CD5" w:rsidRPr="007914B0">
        <w:rPr>
          <w:rFonts w:ascii="Times New Roman" w:eastAsia="Calibri" w:hAnsi="Times New Roman"/>
          <w:color w:val="000000"/>
          <w:sz w:val="28"/>
          <w:szCs w:val="28"/>
        </w:rPr>
        <w:t xml:space="preserve">). </w:t>
      </w:r>
    </w:p>
    <w:p w:rsidR="00C1316A" w:rsidRDefault="00A56CD5" w:rsidP="00C1316A">
      <w:pPr>
        <w:spacing w:line="240" w:lineRule="auto"/>
        <w:ind w:firstLine="709"/>
        <w:contextualSpacing/>
        <w:jc w:val="both"/>
        <w:rPr>
          <w:rFonts w:ascii="Times New Roman" w:eastAsia="Calibri" w:hAnsi="Times New Roman"/>
          <w:color w:val="000000"/>
          <w:sz w:val="28"/>
          <w:szCs w:val="28"/>
        </w:rPr>
      </w:pPr>
      <w:r w:rsidRPr="007914B0">
        <w:rPr>
          <w:rFonts w:ascii="Times New Roman" w:eastAsia="Calibri" w:hAnsi="Times New Roman"/>
          <w:color w:val="000000"/>
          <w:sz w:val="28"/>
          <w:szCs w:val="28"/>
        </w:rPr>
        <w:t>Численность безработных составила 1 778 человек (92,6%</w:t>
      </w:r>
      <w:r w:rsidR="00D92FAE">
        <w:rPr>
          <w:rFonts w:ascii="Times New Roman" w:eastAsia="Calibri" w:hAnsi="Times New Roman"/>
          <w:color w:val="000000"/>
          <w:sz w:val="28"/>
          <w:szCs w:val="28"/>
        </w:rPr>
        <w:t xml:space="preserve"> к 2017 году</w:t>
      </w:r>
      <w:r w:rsidRPr="007914B0">
        <w:rPr>
          <w:rFonts w:ascii="Times New Roman" w:eastAsia="Calibri" w:hAnsi="Times New Roman"/>
          <w:color w:val="000000"/>
          <w:sz w:val="28"/>
          <w:szCs w:val="28"/>
        </w:rPr>
        <w:t xml:space="preserve">), из них получающих пособия по безработице </w:t>
      </w:r>
      <w:r w:rsidR="00FF4B99">
        <w:rPr>
          <w:rFonts w:ascii="Times New Roman" w:eastAsia="Calibri" w:hAnsi="Times New Roman"/>
          <w:color w:val="000000"/>
          <w:sz w:val="28"/>
          <w:szCs w:val="28"/>
        </w:rPr>
        <w:t>-</w:t>
      </w:r>
      <w:r w:rsidRPr="007914B0">
        <w:rPr>
          <w:rFonts w:ascii="Times New Roman" w:eastAsia="Calibri" w:hAnsi="Times New Roman"/>
          <w:color w:val="000000"/>
          <w:sz w:val="28"/>
          <w:szCs w:val="28"/>
        </w:rPr>
        <w:t xml:space="preserve"> 1 522 человека. Заявленная работодателями </w:t>
      </w:r>
      <w:r w:rsidR="00C1316A">
        <w:rPr>
          <w:rFonts w:ascii="Times New Roman" w:eastAsia="Calibri" w:hAnsi="Times New Roman"/>
          <w:color w:val="000000"/>
          <w:sz w:val="28"/>
          <w:szCs w:val="28"/>
        </w:rPr>
        <w:t xml:space="preserve">по состоянию на 01.01.2019 </w:t>
      </w:r>
      <w:r w:rsidRPr="007914B0">
        <w:rPr>
          <w:rFonts w:ascii="Times New Roman" w:eastAsia="Calibri" w:hAnsi="Times New Roman"/>
          <w:color w:val="000000"/>
          <w:sz w:val="28"/>
          <w:szCs w:val="28"/>
        </w:rPr>
        <w:t xml:space="preserve">потребность в работниках составила 3 953 человека (129,9% </w:t>
      </w:r>
      <w:r w:rsidR="00C1316A">
        <w:rPr>
          <w:rFonts w:ascii="Times New Roman" w:eastAsia="Calibri" w:hAnsi="Times New Roman"/>
          <w:color w:val="000000"/>
          <w:sz w:val="28"/>
          <w:szCs w:val="28"/>
        </w:rPr>
        <w:t xml:space="preserve">к </w:t>
      </w:r>
      <w:r w:rsidR="00C1316A" w:rsidRPr="00C1316A">
        <w:rPr>
          <w:rFonts w:ascii="Times New Roman" w:eastAsia="Calibri" w:hAnsi="Times New Roman"/>
          <w:color w:val="000000"/>
          <w:sz w:val="28"/>
          <w:szCs w:val="28"/>
        </w:rPr>
        <w:t>значению данного показателя по состоянию на 01.01.2018</w:t>
      </w:r>
      <w:r w:rsidRPr="007914B0">
        <w:rPr>
          <w:rFonts w:ascii="Times New Roman" w:eastAsia="Calibri" w:hAnsi="Times New Roman"/>
          <w:color w:val="000000"/>
          <w:sz w:val="28"/>
          <w:szCs w:val="28"/>
        </w:rPr>
        <w:t xml:space="preserve">), из них 3 833 человека с оплатой труда </w:t>
      </w:r>
      <w:r w:rsidR="00C1316A">
        <w:rPr>
          <w:rFonts w:ascii="Times New Roman" w:eastAsia="Calibri" w:hAnsi="Times New Roman"/>
          <w:color w:val="000000"/>
          <w:sz w:val="28"/>
          <w:szCs w:val="28"/>
        </w:rPr>
        <w:t xml:space="preserve">выше прожиточного минимума, установленного по </w:t>
      </w:r>
      <w:r w:rsidRPr="007914B0">
        <w:rPr>
          <w:rFonts w:ascii="Times New Roman" w:eastAsia="Calibri" w:hAnsi="Times New Roman"/>
          <w:color w:val="000000"/>
          <w:sz w:val="28"/>
          <w:szCs w:val="28"/>
        </w:rPr>
        <w:t>Мурманской области (149,1%</w:t>
      </w:r>
      <w:r w:rsidR="00C1316A">
        <w:rPr>
          <w:rFonts w:ascii="Times New Roman" w:eastAsia="Calibri" w:hAnsi="Times New Roman"/>
          <w:color w:val="000000"/>
          <w:sz w:val="28"/>
          <w:szCs w:val="28"/>
        </w:rPr>
        <w:t xml:space="preserve"> к </w:t>
      </w:r>
      <w:r w:rsidR="00C1316A" w:rsidRPr="00C1316A">
        <w:rPr>
          <w:rFonts w:ascii="Times New Roman" w:eastAsia="Calibri" w:hAnsi="Times New Roman"/>
          <w:color w:val="000000"/>
          <w:sz w:val="28"/>
          <w:szCs w:val="28"/>
        </w:rPr>
        <w:t>значению данного показателя по состоянию на 01.01.2018</w:t>
      </w:r>
      <w:r w:rsidRPr="007914B0">
        <w:rPr>
          <w:rFonts w:ascii="Times New Roman" w:eastAsia="Calibri" w:hAnsi="Times New Roman"/>
          <w:color w:val="000000"/>
          <w:sz w:val="28"/>
          <w:szCs w:val="28"/>
        </w:rPr>
        <w:t xml:space="preserve">). Увеличилась в 1,5 раза потребность в работниках по рабочим профессиям (2,5 тыс. человек). </w:t>
      </w:r>
    </w:p>
    <w:p w:rsidR="00E33C8F" w:rsidRPr="007914B0" w:rsidRDefault="00A56CD5" w:rsidP="00C1316A">
      <w:pPr>
        <w:spacing w:line="240" w:lineRule="auto"/>
        <w:ind w:firstLine="709"/>
        <w:contextualSpacing/>
        <w:jc w:val="both"/>
        <w:rPr>
          <w:rFonts w:ascii="Times New Roman" w:hAnsi="Times New Roman"/>
          <w:sz w:val="28"/>
          <w:szCs w:val="28"/>
          <w:highlight w:val="yellow"/>
        </w:rPr>
      </w:pPr>
      <w:r w:rsidRPr="007914B0">
        <w:rPr>
          <w:rFonts w:ascii="Times New Roman" w:eastAsia="Calibri" w:hAnsi="Times New Roman"/>
          <w:color w:val="000000"/>
          <w:sz w:val="28"/>
          <w:szCs w:val="28"/>
        </w:rPr>
        <w:t>Среднесписочная численность работников организаций в 2018 году незначительно снизилась и составила 89 657 человека (99,6% к 2017 году).</w:t>
      </w:r>
    </w:p>
    <w:p w:rsidR="00E33C8F" w:rsidRPr="007914B0" w:rsidRDefault="00E33C8F" w:rsidP="00C1316A">
      <w:pPr>
        <w:pStyle w:val="10"/>
        <w:contextualSpacing/>
      </w:pPr>
      <w:bookmarkStart w:id="8" w:name="_Toc352954461"/>
      <w:bookmarkStart w:id="9" w:name="_Toc383618016"/>
      <w:r w:rsidRPr="007914B0">
        <w:rPr>
          <w:highlight w:val="yellow"/>
        </w:rPr>
        <w:br w:type="page"/>
      </w:r>
      <w:bookmarkStart w:id="10" w:name="_Toc416265602"/>
      <w:bookmarkStart w:id="11" w:name="_Toc4511233"/>
      <w:bookmarkStart w:id="12" w:name="_Toc5205471"/>
      <w:r w:rsidRPr="007914B0">
        <w:lastRenderedPageBreak/>
        <w:t xml:space="preserve">2. Комплексный анализ эффективности деятельности по решению вопросов местного значения городского округа, решению вопросов, </w:t>
      </w:r>
      <w:r w:rsidR="00C1316A">
        <w:br/>
      </w:r>
      <w:r w:rsidRPr="007914B0">
        <w:t xml:space="preserve">не отнесенных к вопросам местного значения городского округа, </w:t>
      </w:r>
      <w:r w:rsidR="00C1316A">
        <w:br/>
      </w:r>
      <w:r w:rsidRPr="007914B0">
        <w:t>по исполнению отдельных государственных полномочий</w:t>
      </w:r>
      <w:bookmarkEnd w:id="8"/>
      <w:bookmarkEnd w:id="9"/>
      <w:bookmarkEnd w:id="10"/>
      <w:bookmarkEnd w:id="11"/>
      <w:bookmarkEnd w:id="12"/>
    </w:p>
    <w:p w:rsidR="00E33C8F" w:rsidRPr="007914B0" w:rsidRDefault="00E33C8F" w:rsidP="00C1316A">
      <w:pPr>
        <w:spacing w:line="240" w:lineRule="auto"/>
        <w:ind w:firstLine="709"/>
        <w:contextualSpacing/>
        <w:jc w:val="both"/>
        <w:rPr>
          <w:rFonts w:ascii="Times New Roman" w:hAnsi="Times New Roman"/>
          <w:sz w:val="28"/>
          <w:szCs w:val="28"/>
        </w:rPr>
      </w:pPr>
    </w:p>
    <w:p w:rsidR="00E33C8F" w:rsidRPr="007914B0" w:rsidRDefault="00E33C8F" w:rsidP="00215966">
      <w:pPr>
        <w:pStyle w:val="2"/>
      </w:pPr>
      <w:bookmarkStart w:id="13" w:name="_Toc352954462"/>
      <w:bookmarkStart w:id="14" w:name="_Toc383618017"/>
      <w:bookmarkStart w:id="15" w:name="_Toc416265603"/>
      <w:bookmarkStart w:id="16" w:name="_Toc4511234"/>
      <w:bookmarkStart w:id="17" w:name="_Toc5205472"/>
      <w:r w:rsidRPr="007914B0">
        <w:t>2.1. Демографические показатели</w:t>
      </w:r>
      <w:bookmarkEnd w:id="13"/>
      <w:bookmarkEnd w:id="14"/>
      <w:bookmarkEnd w:id="15"/>
      <w:bookmarkEnd w:id="16"/>
      <w:bookmarkEnd w:id="17"/>
    </w:p>
    <w:p w:rsidR="00E33C8F" w:rsidRPr="007914B0" w:rsidRDefault="00E33C8F" w:rsidP="00C1316A">
      <w:pPr>
        <w:spacing w:line="240" w:lineRule="auto"/>
        <w:ind w:firstLine="709"/>
        <w:contextualSpacing/>
        <w:jc w:val="both"/>
        <w:rPr>
          <w:rFonts w:ascii="Times New Roman" w:hAnsi="Times New Roman"/>
          <w:sz w:val="28"/>
          <w:szCs w:val="28"/>
        </w:rPr>
      </w:pPr>
    </w:p>
    <w:p w:rsidR="00F65118" w:rsidRPr="007914B0" w:rsidRDefault="00F65118"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Среднегодовая численность населения города Мурманска в 201</w:t>
      </w:r>
      <w:r w:rsidR="002766C3" w:rsidRPr="007914B0">
        <w:rPr>
          <w:rFonts w:ascii="Times New Roman" w:hAnsi="Times New Roman"/>
          <w:sz w:val="28"/>
          <w:szCs w:val="28"/>
        </w:rPr>
        <w:t>8</w:t>
      </w:r>
      <w:r w:rsidRPr="007914B0">
        <w:rPr>
          <w:rFonts w:ascii="Times New Roman" w:hAnsi="Times New Roman"/>
          <w:sz w:val="28"/>
          <w:szCs w:val="28"/>
        </w:rPr>
        <w:t xml:space="preserve"> году составила </w:t>
      </w:r>
      <w:r w:rsidR="002766C3" w:rsidRPr="007914B0">
        <w:rPr>
          <w:rFonts w:ascii="Times New Roman" w:hAnsi="Times New Roman"/>
          <w:sz w:val="28"/>
          <w:szCs w:val="28"/>
        </w:rPr>
        <w:t>293 970</w:t>
      </w:r>
      <w:r w:rsidRPr="007914B0">
        <w:rPr>
          <w:rFonts w:ascii="Times New Roman" w:hAnsi="Times New Roman"/>
          <w:sz w:val="28"/>
          <w:szCs w:val="28"/>
        </w:rPr>
        <w:t xml:space="preserve"> человек.</w:t>
      </w:r>
    </w:p>
    <w:p w:rsidR="00F65118" w:rsidRPr="007914B0" w:rsidRDefault="00F65118"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В 201</w:t>
      </w:r>
      <w:r w:rsidR="002766C3" w:rsidRPr="007914B0">
        <w:rPr>
          <w:rFonts w:ascii="Times New Roman" w:hAnsi="Times New Roman"/>
          <w:sz w:val="28"/>
          <w:szCs w:val="28"/>
        </w:rPr>
        <w:t>8</w:t>
      </w:r>
      <w:r w:rsidRPr="007914B0">
        <w:rPr>
          <w:rFonts w:ascii="Times New Roman" w:hAnsi="Times New Roman"/>
          <w:sz w:val="28"/>
          <w:szCs w:val="28"/>
        </w:rPr>
        <w:t xml:space="preserve"> году родилось </w:t>
      </w:r>
      <w:r w:rsidR="00CD427D" w:rsidRPr="007914B0">
        <w:rPr>
          <w:rFonts w:ascii="Times New Roman" w:hAnsi="Times New Roman"/>
          <w:sz w:val="28"/>
          <w:szCs w:val="28"/>
        </w:rPr>
        <w:t>2</w:t>
      </w:r>
      <w:r w:rsidR="00C1316A">
        <w:rPr>
          <w:rFonts w:ascii="Times New Roman" w:hAnsi="Times New Roman"/>
          <w:sz w:val="28"/>
          <w:szCs w:val="28"/>
        </w:rPr>
        <w:t xml:space="preserve"> </w:t>
      </w:r>
      <w:r w:rsidR="00CD427D" w:rsidRPr="007914B0">
        <w:rPr>
          <w:rFonts w:ascii="Times New Roman" w:hAnsi="Times New Roman"/>
          <w:sz w:val="28"/>
          <w:szCs w:val="28"/>
        </w:rPr>
        <w:t>916</w:t>
      </w:r>
      <w:r w:rsidRPr="007914B0">
        <w:rPr>
          <w:rFonts w:ascii="Times New Roman" w:hAnsi="Times New Roman"/>
          <w:sz w:val="28"/>
          <w:szCs w:val="28"/>
        </w:rPr>
        <w:t xml:space="preserve"> </w:t>
      </w:r>
      <w:r w:rsidR="00934272" w:rsidRPr="007914B0">
        <w:rPr>
          <w:rFonts w:ascii="Times New Roman" w:hAnsi="Times New Roman"/>
          <w:sz w:val="28"/>
          <w:szCs w:val="28"/>
        </w:rPr>
        <w:t>детей</w:t>
      </w:r>
      <w:r w:rsidRPr="007914B0">
        <w:rPr>
          <w:rFonts w:ascii="Times New Roman" w:hAnsi="Times New Roman"/>
          <w:sz w:val="28"/>
          <w:szCs w:val="28"/>
        </w:rPr>
        <w:t xml:space="preserve"> </w:t>
      </w:r>
      <w:r w:rsidR="00FF4B99">
        <w:rPr>
          <w:rFonts w:ascii="Times New Roman" w:hAnsi="Times New Roman"/>
          <w:sz w:val="28"/>
          <w:szCs w:val="28"/>
        </w:rPr>
        <w:t>-</w:t>
      </w:r>
      <w:r w:rsidRPr="007914B0">
        <w:rPr>
          <w:rFonts w:ascii="Times New Roman" w:hAnsi="Times New Roman"/>
          <w:sz w:val="28"/>
          <w:szCs w:val="28"/>
        </w:rPr>
        <w:t xml:space="preserve"> на </w:t>
      </w:r>
      <w:r w:rsidR="00CD427D" w:rsidRPr="007914B0">
        <w:rPr>
          <w:rFonts w:ascii="Times New Roman" w:hAnsi="Times New Roman"/>
          <w:sz w:val="28"/>
          <w:szCs w:val="28"/>
        </w:rPr>
        <w:t>162</w:t>
      </w:r>
      <w:r w:rsidRPr="007914B0">
        <w:rPr>
          <w:rFonts w:ascii="Times New Roman" w:hAnsi="Times New Roman"/>
          <w:sz w:val="28"/>
          <w:szCs w:val="28"/>
        </w:rPr>
        <w:t xml:space="preserve"> </w:t>
      </w:r>
      <w:r w:rsidR="00CD427D" w:rsidRPr="007914B0">
        <w:rPr>
          <w:rFonts w:ascii="Times New Roman" w:hAnsi="Times New Roman"/>
          <w:sz w:val="28"/>
          <w:szCs w:val="28"/>
        </w:rPr>
        <w:t>ребенка</w:t>
      </w:r>
      <w:r w:rsidRPr="007914B0">
        <w:rPr>
          <w:rFonts w:ascii="Times New Roman" w:hAnsi="Times New Roman"/>
          <w:sz w:val="28"/>
          <w:szCs w:val="28"/>
        </w:rPr>
        <w:t xml:space="preserve"> меньше, чем </w:t>
      </w:r>
      <w:r w:rsidR="00C1316A">
        <w:rPr>
          <w:rFonts w:ascii="Times New Roman" w:hAnsi="Times New Roman"/>
          <w:sz w:val="28"/>
          <w:szCs w:val="28"/>
        </w:rPr>
        <w:br/>
      </w:r>
      <w:r w:rsidRPr="007914B0">
        <w:rPr>
          <w:rFonts w:ascii="Times New Roman" w:hAnsi="Times New Roman"/>
          <w:sz w:val="28"/>
          <w:szCs w:val="28"/>
        </w:rPr>
        <w:t>в 201</w:t>
      </w:r>
      <w:r w:rsidR="00CD427D" w:rsidRPr="007914B0">
        <w:rPr>
          <w:rFonts w:ascii="Times New Roman" w:hAnsi="Times New Roman"/>
          <w:sz w:val="28"/>
          <w:szCs w:val="28"/>
        </w:rPr>
        <w:t>7</w:t>
      </w:r>
      <w:r w:rsidRPr="007914B0">
        <w:rPr>
          <w:rFonts w:ascii="Times New Roman" w:hAnsi="Times New Roman"/>
          <w:sz w:val="28"/>
          <w:szCs w:val="28"/>
        </w:rPr>
        <w:t xml:space="preserve"> году, уровень рождаемости снизился с </w:t>
      </w:r>
      <w:r w:rsidR="00CD427D" w:rsidRPr="007914B0">
        <w:rPr>
          <w:rFonts w:ascii="Times New Roman" w:hAnsi="Times New Roman"/>
          <w:sz w:val="28"/>
          <w:szCs w:val="28"/>
        </w:rPr>
        <w:t>10,4</w:t>
      </w:r>
      <w:r w:rsidRPr="007914B0">
        <w:rPr>
          <w:rFonts w:ascii="Times New Roman" w:hAnsi="Times New Roman"/>
          <w:sz w:val="28"/>
          <w:szCs w:val="28"/>
        </w:rPr>
        <w:t xml:space="preserve"> до </w:t>
      </w:r>
      <w:r w:rsidR="00CD427D" w:rsidRPr="007914B0">
        <w:rPr>
          <w:rFonts w:ascii="Times New Roman" w:hAnsi="Times New Roman"/>
          <w:sz w:val="28"/>
          <w:szCs w:val="28"/>
        </w:rPr>
        <w:t>9,9</w:t>
      </w:r>
      <w:r w:rsidRPr="007914B0">
        <w:rPr>
          <w:rFonts w:ascii="Times New Roman" w:hAnsi="Times New Roman"/>
          <w:sz w:val="28"/>
          <w:szCs w:val="28"/>
        </w:rPr>
        <w:t xml:space="preserve"> человек </w:t>
      </w:r>
      <w:r w:rsidR="00C1316A">
        <w:rPr>
          <w:rFonts w:ascii="Times New Roman" w:hAnsi="Times New Roman"/>
          <w:sz w:val="28"/>
          <w:szCs w:val="28"/>
        </w:rPr>
        <w:br/>
      </w:r>
      <w:r w:rsidRPr="007914B0">
        <w:rPr>
          <w:rFonts w:ascii="Times New Roman" w:hAnsi="Times New Roman"/>
          <w:sz w:val="28"/>
          <w:szCs w:val="28"/>
        </w:rPr>
        <w:t>на 1000 человек населения. Число умерших в 201</w:t>
      </w:r>
      <w:r w:rsidR="00CD427D" w:rsidRPr="007914B0">
        <w:rPr>
          <w:rFonts w:ascii="Times New Roman" w:hAnsi="Times New Roman"/>
          <w:sz w:val="28"/>
          <w:szCs w:val="28"/>
        </w:rPr>
        <w:t>8</w:t>
      </w:r>
      <w:r w:rsidRPr="007914B0">
        <w:rPr>
          <w:rFonts w:ascii="Times New Roman" w:hAnsi="Times New Roman"/>
          <w:sz w:val="28"/>
          <w:szCs w:val="28"/>
        </w:rPr>
        <w:t xml:space="preserve"> году сократилось </w:t>
      </w:r>
      <w:r w:rsidR="00C1316A">
        <w:rPr>
          <w:rFonts w:ascii="Times New Roman" w:hAnsi="Times New Roman"/>
          <w:sz w:val="28"/>
          <w:szCs w:val="28"/>
        </w:rPr>
        <w:br/>
      </w:r>
      <w:r w:rsidRPr="007914B0">
        <w:rPr>
          <w:rFonts w:ascii="Times New Roman" w:hAnsi="Times New Roman"/>
          <w:sz w:val="28"/>
          <w:szCs w:val="28"/>
        </w:rPr>
        <w:t>по сравнению с 201</w:t>
      </w:r>
      <w:r w:rsidR="00CD427D" w:rsidRPr="007914B0">
        <w:rPr>
          <w:rFonts w:ascii="Times New Roman" w:hAnsi="Times New Roman"/>
          <w:sz w:val="28"/>
          <w:szCs w:val="28"/>
        </w:rPr>
        <w:t>7</w:t>
      </w:r>
      <w:r w:rsidRPr="007914B0">
        <w:rPr>
          <w:rFonts w:ascii="Times New Roman" w:hAnsi="Times New Roman"/>
          <w:sz w:val="28"/>
          <w:szCs w:val="28"/>
        </w:rPr>
        <w:t xml:space="preserve"> годом на </w:t>
      </w:r>
      <w:r w:rsidR="00CD427D" w:rsidRPr="007914B0">
        <w:rPr>
          <w:rFonts w:ascii="Times New Roman" w:hAnsi="Times New Roman"/>
          <w:sz w:val="28"/>
          <w:szCs w:val="28"/>
        </w:rPr>
        <w:t>68</w:t>
      </w:r>
      <w:r w:rsidRPr="007914B0">
        <w:rPr>
          <w:rFonts w:ascii="Times New Roman" w:hAnsi="Times New Roman"/>
          <w:sz w:val="28"/>
          <w:szCs w:val="28"/>
        </w:rPr>
        <w:t xml:space="preserve"> человек и составило </w:t>
      </w:r>
      <w:r w:rsidR="00CD427D" w:rsidRPr="007914B0">
        <w:rPr>
          <w:rFonts w:ascii="Times New Roman" w:hAnsi="Times New Roman"/>
          <w:sz w:val="28"/>
          <w:szCs w:val="28"/>
        </w:rPr>
        <w:t>3</w:t>
      </w:r>
      <w:r w:rsidR="00C1316A">
        <w:rPr>
          <w:rFonts w:ascii="Times New Roman" w:hAnsi="Times New Roman"/>
          <w:sz w:val="28"/>
          <w:szCs w:val="28"/>
        </w:rPr>
        <w:t xml:space="preserve"> </w:t>
      </w:r>
      <w:r w:rsidR="00CD427D" w:rsidRPr="007914B0">
        <w:rPr>
          <w:rFonts w:ascii="Times New Roman" w:hAnsi="Times New Roman"/>
          <w:sz w:val="28"/>
          <w:szCs w:val="28"/>
        </w:rPr>
        <w:t>410</w:t>
      </w:r>
      <w:r w:rsidRPr="007914B0">
        <w:rPr>
          <w:rFonts w:ascii="Times New Roman" w:hAnsi="Times New Roman"/>
          <w:sz w:val="28"/>
          <w:szCs w:val="28"/>
        </w:rPr>
        <w:t xml:space="preserve"> человек, коэффициент смертности сократился</w:t>
      </w:r>
      <w:r w:rsidR="003148C2" w:rsidRPr="007914B0">
        <w:rPr>
          <w:rFonts w:ascii="Times New Roman" w:hAnsi="Times New Roman"/>
          <w:sz w:val="28"/>
          <w:szCs w:val="28"/>
        </w:rPr>
        <w:t xml:space="preserve"> с </w:t>
      </w:r>
      <w:r w:rsidR="00CD427D" w:rsidRPr="007914B0">
        <w:rPr>
          <w:rFonts w:ascii="Times New Roman" w:hAnsi="Times New Roman"/>
          <w:sz w:val="28"/>
          <w:szCs w:val="28"/>
        </w:rPr>
        <w:t>11,7</w:t>
      </w:r>
      <w:r w:rsidRPr="007914B0">
        <w:rPr>
          <w:rFonts w:ascii="Times New Roman" w:hAnsi="Times New Roman"/>
          <w:sz w:val="28"/>
          <w:szCs w:val="28"/>
        </w:rPr>
        <w:t xml:space="preserve"> до 11,</w:t>
      </w:r>
      <w:r w:rsidR="006633E7" w:rsidRPr="007914B0">
        <w:rPr>
          <w:rFonts w:ascii="Times New Roman" w:hAnsi="Times New Roman"/>
          <w:sz w:val="28"/>
          <w:szCs w:val="28"/>
        </w:rPr>
        <w:t>6</w:t>
      </w:r>
      <w:r w:rsidRPr="007914B0">
        <w:rPr>
          <w:rFonts w:ascii="Times New Roman" w:hAnsi="Times New Roman"/>
          <w:sz w:val="28"/>
          <w:szCs w:val="28"/>
        </w:rPr>
        <w:t xml:space="preserve"> человек на 1000 человек населения. </w:t>
      </w:r>
    </w:p>
    <w:p w:rsidR="00F65118" w:rsidRPr="007914B0" w:rsidRDefault="00F65118"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Таким образом, демографическая ситуация</w:t>
      </w:r>
      <w:r w:rsidR="00C1316A">
        <w:rPr>
          <w:rFonts w:ascii="Times New Roman" w:hAnsi="Times New Roman"/>
          <w:sz w:val="28"/>
          <w:szCs w:val="28"/>
        </w:rPr>
        <w:t xml:space="preserve"> в 2018 году </w:t>
      </w:r>
      <w:r w:rsidRPr="007914B0">
        <w:rPr>
          <w:rFonts w:ascii="Times New Roman" w:hAnsi="Times New Roman"/>
          <w:sz w:val="28"/>
          <w:szCs w:val="28"/>
        </w:rPr>
        <w:t>характериз</w:t>
      </w:r>
      <w:r w:rsidR="00C1316A">
        <w:rPr>
          <w:rFonts w:ascii="Times New Roman" w:hAnsi="Times New Roman"/>
          <w:sz w:val="28"/>
          <w:szCs w:val="28"/>
        </w:rPr>
        <w:t>овалась</w:t>
      </w:r>
      <w:r w:rsidRPr="007914B0">
        <w:rPr>
          <w:rFonts w:ascii="Times New Roman" w:hAnsi="Times New Roman"/>
          <w:sz w:val="28"/>
          <w:szCs w:val="28"/>
        </w:rPr>
        <w:t xml:space="preserve"> </w:t>
      </w:r>
      <w:r w:rsidR="006633E7" w:rsidRPr="007914B0">
        <w:rPr>
          <w:rFonts w:ascii="Times New Roman" w:hAnsi="Times New Roman"/>
          <w:sz w:val="28"/>
          <w:szCs w:val="28"/>
        </w:rPr>
        <w:t xml:space="preserve">возросшей </w:t>
      </w:r>
      <w:r w:rsidRPr="007914B0">
        <w:rPr>
          <w:rFonts w:ascii="Times New Roman" w:hAnsi="Times New Roman"/>
          <w:sz w:val="28"/>
          <w:szCs w:val="28"/>
        </w:rPr>
        <w:t>естественной убылью населения (</w:t>
      </w:r>
      <w:r w:rsidR="00CD427D" w:rsidRPr="007914B0">
        <w:rPr>
          <w:rFonts w:ascii="Times New Roman" w:hAnsi="Times New Roman"/>
          <w:sz w:val="28"/>
          <w:szCs w:val="28"/>
        </w:rPr>
        <w:t>494</w:t>
      </w:r>
      <w:r w:rsidRPr="007914B0">
        <w:rPr>
          <w:rFonts w:ascii="Times New Roman" w:hAnsi="Times New Roman"/>
          <w:sz w:val="28"/>
          <w:szCs w:val="28"/>
        </w:rPr>
        <w:t xml:space="preserve"> человек</w:t>
      </w:r>
      <w:r w:rsidR="00CD427D" w:rsidRPr="007914B0">
        <w:rPr>
          <w:rFonts w:ascii="Times New Roman" w:hAnsi="Times New Roman"/>
          <w:sz w:val="28"/>
          <w:szCs w:val="28"/>
        </w:rPr>
        <w:t>а</w:t>
      </w:r>
      <w:r w:rsidR="006633E7" w:rsidRPr="007914B0">
        <w:rPr>
          <w:rFonts w:ascii="Times New Roman" w:hAnsi="Times New Roman"/>
          <w:sz w:val="28"/>
          <w:szCs w:val="28"/>
        </w:rPr>
        <w:t xml:space="preserve"> в 201</w:t>
      </w:r>
      <w:r w:rsidR="00CD427D" w:rsidRPr="007914B0">
        <w:rPr>
          <w:rFonts w:ascii="Times New Roman" w:hAnsi="Times New Roman"/>
          <w:sz w:val="28"/>
          <w:szCs w:val="28"/>
        </w:rPr>
        <w:t>8</w:t>
      </w:r>
      <w:r w:rsidR="006633E7" w:rsidRPr="007914B0">
        <w:rPr>
          <w:rFonts w:ascii="Times New Roman" w:hAnsi="Times New Roman"/>
          <w:sz w:val="28"/>
          <w:szCs w:val="28"/>
        </w:rPr>
        <w:t xml:space="preserve"> году против </w:t>
      </w:r>
      <w:r w:rsidR="00CD427D" w:rsidRPr="007914B0">
        <w:rPr>
          <w:rFonts w:ascii="Times New Roman" w:hAnsi="Times New Roman"/>
          <w:sz w:val="28"/>
          <w:szCs w:val="28"/>
        </w:rPr>
        <w:t>400</w:t>
      </w:r>
      <w:r w:rsidR="006633E7" w:rsidRPr="007914B0">
        <w:rPr>
          <w:rFonts w:ascii="Times New Roman" w:hAnsi="Times New Roman"/>
          <w:sz w:val="28"/>
          <w:szCs w:val="28"/>
        </w:rPr>
        <w:t xml:space="preserve"> человек в 201</w:t>
      </w:r>
      <w:r w:rsidR="00CD427D" w:rsidRPr="007914B0">
        <w:rPr>
          <w:rFonts w:ascii="Times New Roman" w:hAnsi="Times New Roman"/>
          <w:sz w:val="28"/>
          <w:szCs w:val="28"/>
        </w:rPr>
        <w:t>7</w:t>
      </w:r>
      <w:r w:rsidR="006633E7" w:rsidRPr="007914B0">
        <w:rPr>
          <w:rFonts w:ascii="Times New Roman" w:hAnsi="Times New Roman"/>
          <w:sz w:val="28"/>
          <w:szCs w:val="28"/>
        </w:rPr>
        <w:t xml:space="preserve"> году</w:t>
      </w:r>
      <w:r w:rsidRPr="007914B0">
        <w:rPr>
          <w:rFonts w:ascii="Times New Roman" w:hAnsi="Times New Roman"/>
          <w:sz w:val="28"/>
          <w:szCs w:val="28"/>
        </w:rPr>
        <w:t>) за счет опережающего снижения рождаемости (</w:t>
      </w:r>
      <w:r w:rsidR="00CD427D" w:rsidRPr="007914B0">
        <w:rPr>
          <w:rFonts w:ascii="Times New Roman" w:hAnsi="Times New Roman"/>
          <w:sz w:val="28"/>
          <w:szCs w:val="28"/>
        </w:rPr>
        <w:t>94,7</w:t>
      </w:r>
      <w:r w:rsidRPr="007914B0">
        <w:rPr>
          <w:rFonts w:ascii="Times New Roman" w:hAnsi="Times New Roman"/>
          <w:sz w:val="28"/>
          <w:szCs w:val="28"/>
        </w:rPr>
        <w:t>%</w:t>
      </w:r>
      <w:r w:rsidR="00CD427D" w:rsidRPr="007914B0">
        <w:rPr>
          <w:rFonts w:ascii="Times New Roman" w:hAnsi="Times New Roman"/>
          <w:sz w:val="28"/>
          <w:szCs w:val="28"/>
        </w:rPr>
        <w:t xml:space="preserve"> к уровню 2017 года</w:t>
      </w:r>
      <w:r w:rsidRPr="007914B0">
        <w:rPr>
          <w:rFonts w:ascii="Times New Roman" w:hAnsi="Times New Roman"/>
          <w:sz w:val="28"/>
          <w:szCs w:val="28"/>
        </w:rPr>
        <w:t>) к уровню смертности (</w:t>
      </w:r>
      <w:r w:rsidR="00C1316A">
        <w:rPr>
          <w:rFonts w:ascii="Times New Roman" w:hAnsi="Times New Roman"/>
          <w:sz w:val="28"/>
          <w:szCs w:val="28"/>
        </w:rPr>
        <w:t>98</w:t>
      </w:r>
      <w:r w:rsidRPr="007914B0">
        <w:rPr>
          <w:rFonts w:ascii="Times New Roman" w:hAnsi="Times New Roman"/>
          <w:sz w:val="28"/>
          <w:szCs w:val="28"/>
        </w:rPr>
        <w:t>%</w:t>
      </w:r>
      <w:r w:rsidR="00CD427D" w:rsidRPr="007914B0">
        <w:rPr>
          <w:rFonts w:ascii="Times New Roman" w:hAnsi="Times New Roman"/>
          <w:sz w:val="28"/>
          <w:szCs w:val="28"/>
        </w:rPr>
        <w:t xml:space="preserve"> к уровню 2017 года</w:t>
      </w:r>
      <w:r w:rsidRPr="007914B0">
        <w:rPr>
          <w:rFonts w:ascii="Times New Roman" w:hAnsi="Times New Roman"/>
          <w:sz w:val="28"/>
          <w:szCs w:val="28"/>
        </w:rPr>
        <w:t>).</w:t>
      </w:r>
    </w:p>
    <w:p w:rsidR="00F65118" w:rsidRPr="007914B0" w:rsidRDefault="00F65118"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Однако основной причиной сокращения численности населения города Мурманска остается миграционный отток. В 201</w:t>
      </w:r>
      <w:r w:rsidR="00CD427D" w:rsidRPr="007914B0">
        <w:rPr>
          <w:rFonts w:ascii="Times New Roman" w:hAnsi="Times New Roman"/>
          <w:sz w:val="28"/>
          <w:szCs w:val="28"/>
        </w:rPr>
        <w:t>8</w:t>
      </w:r>
      <w:r w:rsidRPr="007914B0">
        <w:rPr>
          <w:rFonts w:ascii="Times New Roman" w:hAnsi="Times New Roman"/>
          <w:sz w:val="28"/>
          <w:szCs w:val="28"/>
        </w:rPr>
        <w:t xml:space="preserve"> году численность выбывших</w:t>
      </w:r>
      <w:r w:rsidR="003148C2" w:rsidRPr="007914B0">
        <w:rPr>
          <w:rFonts w:ascii="Times New Roman" w:hAnsi="Times New Roman"/>
          <w:sz w:val="28"/>
          <w:szCs w:val="28"/>
        </w:rPr>
        <w:t xml:space="preserve"> (</w:t>
      </w:r>
      <w:r w:rsidR="00345252" w:rsidRPr="007914B0">
        <w:rPr>
          <w:rFonts w:ascii="Times New Roman" w:hAnsi="Times New Roman"/>
          <w:sz w:val="28"/>
          <w:szCs w:val="28"/>
        </w:rPr>
        <w:t>15 091</w:t>
      </w:r>
      <w:r w:rsidR="003148C2" w:rsidRPr="007914B0">
        <w:rPr>
          <w:rFonts w:ascii="Times New Roman" w:hAnsi="Times New Roman"/>
          <w:sz w:val="28"/>
          <w:szCs w:val="28"/>
        </w:rPr>
        <w:t xml:space="preserve"> человек)</w:t>
      </w:r>
      <w:r w:rsidRPr="007914B0">
        <w:rPr>
          <w:rFonts w:ascii="Times New Roman" w:hAnsi="Times New Roman"/>
          <w:sz w:val="28"/>
          <w:szCs w:val="28"/>
        </w:rPr>
        <w:t xml:space="preserve"> превы</w:t>
      </w:r>
      <w:r w:rsidR="00C1316A">
        <w:rPr>
          <w:rFonts w:ascii="Times New Roman" w:hAnsi="Times New Roman"/>
          <w:sz w:val="28"/>
          <w:szCs w:val="28"/>
        </w:rPr>
        <w:t>сила</w:t>
      </w:r>
      <w:r w:rsidRPr="007914B0">
        <w:rPr>
          <w:rFonts w:ascii="Times New Roman" w:hAnsi="Times New Roman"/>
          <w:sz w:val="28"/>
          <w:szCs w:val="28"/>
        </w:rPr>
        <w:t xml:space="preserve"> количество прибывших </w:t>
      </w:r>
      <w:r w:rsidR="003148C2" w:rsidRPr="007914B0">
        <w:rPr>
          <w:rFonts w:ascii="Times New Roman" w:hAnsi="Times New Roman"/>
          <w:sz w:val="28"/>
          <w:szCs w:val="28"/>
        </w:rPr>
        <w:t>(</w:t>
      </w:r>
      <w:r w:rsidR="00345252" w:rsidRPr="007914B0">
        <w:rPr>
          <w:rFonts w:ascii="Times New Roman" w:hAnsi="Times New Roman"/>
          <w:sz w:val="28"/>
          <w:szCs w:val="28"/>
        </w:rPr>
        <w:t>12 711</w:t>
      </w:r>
      <w:r w:rsidR="003148C2" w:rsidRPr="007914B0">
        <w:rPr>
          <w:rFonts w:ascii="Times New Roman" w:hAnsi="Times New Roman"/>
          <w:sz w:val="28"/>
          <w:szCs w:val="28"/>
        </w:rPr>
        <w:t xml:space="preserve"> человек) </w:t>
      </w:r>
      <w:r w:rsidR="00C1316A">
        <w:rPr>
          <w:rFonts w:ascii="Times New Roman" w:hAnsi="Times New Roman"/>
          <w:sz w:val="28"/>
          <w:szCs w:val="28"/>
        </w:rPr>
        <w:br/>
      </w:r>
      <w:r w:rsidRPr="007914B0">
        <w:rPr>
          <w:rFonts w:ascii="Times New Roman" w:hAnsi="Times New Roman"/>
          <w:sz w:val="28"/>
          <w:szCs w:val="28"/>
        </w:rPr>
        <w:t xml:space="preserve">на </w:t>
      </w:r>
      <w:r w:rsidR="006633E7" w:rsidRPr="007914B0">
        <w:rPr>
          <w:rFonts w:ascii="Times New Roman" w:hAnsi="Times New Roman"/>
          <w:sz w:val="28"/>
          <w:szCs w:val="28"/>
        </w:rPr>
        <w:t xml:space="preserve">2 </w:t>
      </w:r>
      <w:r w:rsidR="00345252" w:rsidRPr="007914B0">
        <w:rPr>
          <w:rFonts w:ascii="Times New Roman" w:hAnsi="Times New Roman"/>
          <w:sz w:val="28"/>
          <w:szCs w:val="28"/>
        </w:rPr>
        <w:t>380</w:t>
      </w:r>
      <w:r w:rsidRPr="007914B0">
        <w:rPr>
          <w:rFonts w:ascii="Times New Roman" w:hAnsi="Times New Roman"/>
          <w:sz w:val="28"/>
          <w:szCs w:val="28"/>
        </w:rPr>
        <w:t xml:space="preserve"> человек.</w:t>
      </w:r>
    </w:p>
    <w:p w:rsidR="002A4442" w:rsidRPr="007914B0" w:rsidRDefault="00F65118"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На улучшение демографической ситуации в городе направлена </w:t>
      </w:r>
      <w:r w:rsidR="00A670F9">
        <w:rPr>
          <w:rFonts w:ascii="Times New Roman" w:hAnsi="Times New Roman"/>
          <w:sz w:val="28"/>
          <w:szCs w:val="28"/>
        </w:rPr>
        <w:t>муниципальная программа города Мурманска (далее – МП)</w:t>
      </w:r>
      <w:r w:rsidRPr="007914B0">
        <w:rPr>
          <w:rFonts w:ascii="Times New Roman" w:hAnsi="Times New Roman"/>
          <w:sz w:val="28"/>
          <w:szCs w:val="28"/>
        </w:rPr>
        <w:t>,</w:t>
      </w:r>
      <w:r w:rsidR="00A670F9">
        <w:rPr>
          <w:rFonts w:ascii="Times New Roman" w:hAnsi="Times New Roman"/>
          <w:sz w:val="28"/>
          <w:szCs w:val="28"/>
        </w:rPr>
        <w:t xml:space="preserve"> </w:t>
      </w:r>
      <w:r w:rsidRPr="007914B0">
        <w:rPr>
          <w:rFonts w:ascii="Times New Roman" w:hAnsi="Times New Roman"/>
          <w:sz w:val="28"/>
          <w:szCs w:val="28"/>
        </w:rPr>
        <w:t>в рамках котор</w:t>
      </w:r>
      <w:r w:rsidR="008657AF" w:rsidRPr="007914B0">
        <w:rPr>
          <w:rFonts w:ascii="Times New Roman" w:hAnsi="Times New Roman"/>
          <w:sz w:val="28"/>
          <w:szCs w:val="28"/>
        </w:rPr>
        <w:t>ой</w:t>
      </w:r>
      <w:r w:rsidRPr="007914B0">
        <w:rPr>
          <w:rFonts w:ascii="Times New Roman" w:hAnsi="Times New Roman"/>
          <w:sz w:val="28"/>
          <w:szCs w:val="28"/>
        </w:rPr>
        <w:t xml:space="preserve"> оказывается поддержка в улучшении жилищных условий молодым </w:t>
      </w:r>
      <w:r w:rsidR="00A670F9">
        <w:rPr>
          <w:rFonts w:ascii="Times New Roman" w:hAnsi="Times New Roman"/>
          <w:sz w:val="28"/>
          <w:szCs w:val="28"/>
        </w:rPr>
        <w:br/>
      </w:r>
      <w:r w:rsidRPr="007914B0">
        <w:rPr>
          <w:rFonts w:ascii="Times New Roman" w:hAnsi="Times New Roman"/>
          <w:sz w:val="28"/>
          <w:szCs w:val="28"/>
        </w:rPr>
        <w:t xml:space="preserve">и многодетным семьям, а также </w:t>
      </w:r>
      <w:r w:rsidR="00C1316A">
        <w:rPr>
          <w:rFonts w:ascii="Times New Roman" w:hAnsi="Times New Roman"/>
          <w:sz w:val="28"/>
          <w:szCs w:val="28"/>
        </w:rPr>
        <w:t>МП</w:t>
      </w:r>
      <w:r w:rsidRPr="007914B0">
        <w:rPr>
          <w:rFonts w:ascii="Times New Roman" w:hAnsi="Times New Roman"/>
          <w:sz w:val="28"/>
          <w:szCs w:val="28"/>
        </w:rPr>
        <w:t>, направленные на поддержку социально</w:t>
      </w:r>
      <w:r w:rsidR="00EA64CF" w:rsidRPr="007914B0">
        <w:rPr>
          <w:rFonts w:ascii="Times New Roman" w:hAnsi="Times New Roman"/>
          <w:sz w:val="28"/>
          <w:szCs w:val="28"/>
        </w:rPr>
        <w:t xml:space="preserve"> </w:t>
      </w:r>
      <w:r w:rsidRPr="007914B0">
        <w:rPr>
          <w:rFonts w:ascii="Times New Roman" w:hAnsi="Times New Roman"/>
          <w:sz w:val="28"/>
          <w:szCs w:val="28"/>
        </w:rPr>
        <w:t xml:space="preserve">незащищенных слоев населения, развитие физической культуры </w:t>
      </w:r>
      <w:r w:rsidR="00C1316A">
        <w:rPr>
          <w:rFonts w:ascii="Times New Roman" w:hAnsi="Times New Roman"/>
          <w:sz w:val="28"/>
          <w:szCs w:val="28"/>
        </w:rPr>
        <w:br/>
      </w:r>
      <w:r w:rsidRPr="007914B0">
        <w:rPr>
          <w:rFonts w:ascii="Times New Roman" w:hAnsi="Times New Roman"/>
          <w:sz w:val="28"/>
          <w:szCs w:val="28"/>
        </w:rPr>
        <w:t>и спорта и т.д.</w:t>
      </w:r>
    </w:p>
    <w:p w:rsidR="00F65118" w:rsidRPr="007914B0" w:rsidRDefault="00F65118" w:rsidP="00C1316A">
      <w:pPr>
        <w:spacing w:line="240" w:lineRule="auto"/>
        <w:ind w:firstLine="709"/>
        <w:contextualSpacing/>
        <w:jc w:val="both"/>
        <w:rPr>
          <w:rFonts w:ascii="Times New Roman" w:hAnsi="Times New Roman"/>
          <w:sz w:val="28"/>
          <w:szCs w:val="28"/>
          <w:highlight w:val="yellow"/>
        </w:rPr>
      </w:pPr>
    </w:p>
    <w:p w:rsidR="00D1701B" w:rsidRPr="007914B0" w:rsidRDefault="00D1701B" w:rsidP="00215966">
      <w:pPr>
        <w:pStyle w:val="2"/>
      </w:pPr>
      <w:bookmarkStart w:id="18" w:name="_Toc352954463"/>
      <w:bookmarkStart w:id="19" w:name="_Toc383618018"/>
      <w:bookmarkStart w:id="20" w:name="_Toc416265604"/>
      <w:bookmarkStart w:id="21" w:name="_Toc4511235"/>
      <w:bookmarkStart w:id="22" w:name="_Toc447123654"/>
      <w:bookmarkStart w:id="23" w:name="_Toc5205473"/>
      <w:bookmarkStart w:id="24" w:name="_Toc352954469"/>
      <w:bookmarkStart w:id="25" w:name="_Toc353289489"/>
      <w:r w:rsidRPr="007914B0">
        <w:t>2.2. Градостроительство, жилищно</w:t>
      </w:r>
      <w:r w:rsidR="00FF4B99">
        <w:t>-</w:t>
      </w:r>
      <w:r w:rsidRPr="007914B0">
        <w:t>коммунальное хозяйство</w:t>
      </w:r>
      <w:bookmarkEnd w:id="18"/>
      <w:bookmarkEnd w:id="19"/>
      <w:bookmarkEnd w:id="20"/>
      <w:bookmarkEnd w:id="21"/>
      <w:r w:rsidRPr="007914B0">
        <w:t xml:space="preserve"> </w:t>
      </w:r>
      <w:bookmarkStart w:id="26" w:name="_Toc4511236"/>
      <w:r w:rsidRPr="007914B0">
        <w:t>и жилищная политика</w:t>
      </w:r>
      <w:bookmarkEnd w:id="22"/>
      <w:bookmarkEnd w:id="23"/>
      <w:bookmarkEnd w:id="26"/>
    </w:p>
    <w:p w:rsidR="001E74A9" w:rsidRPr="007914B0" w:rsidRDefault="001E74A9" w:rsidP="00555ED7">
      <w:pPr>
        <w:spacing w:line="240" w:lineRule="auto"/>
        <w:ind w:firstLine="709"/>
        <w:contextualSpacing/>
        <w:rPr>
          <w:rFonts w:ascii="Times New Roman" w:hAnsi="Times New Roman"/>
          <w:sz w:val="28"/>
          <w:szCs w:val="28"/>
        </w:rPr>
      </w:pPr>
    </w:p>
    <w:p w:rsidR="00D1701B" w:rsidRPr="002B7402" w:rsidRDefault="00D1701B" w:rsidP="00215966">
      <w:pPr>
        <w:pStyle w:val="3"/>
      </w:pPr>
      <w:bookmarkStart w:id="27" w:name="_Toc352954464"/>
      <w:bookmarkStart w:id="28" w:name="_Toc383618019"/>
      <w:bookmarkStart w:id="29" w:name="_Toc416265605"/>
      <w:bookmarkStart w:id="30" w:name="_Toc447123655"/>
      <w:bookmarkStart w:id="31" w:name="_Toc4511237"/>
      <w:bookmarkStart w:id="32" w:name="_Toc5205474"/>
      <w:r w:rsidRPr="002B7402">
        <w:t>2.2.1. Градостроительство</w:t>
      </w:r>
      <w:bookmarkEnd w:id="27"/>
      <w:bookmarkEnd w:id="28"/>
      <w:bookmarkEnd w:id="29"/>
      <w:bookmarkEnd w:id="30"/>
      <w:bookmarkEnd w:id="31"/>
      <w:bookmarkEnd w:id="32"/>
    </w:p>
    <w:p w:rsidR="00D1701B" w:rsidRPr="007914B0" w:rsidRDefault="00D1701B" w:rsidP="00C1316A">
      <w:pPr>
        <w:spacing w:line="240" w:lineRule="auto"/>
        <w:ind w:firstLine="709"/>
        <w:contextualSpacing/>
        <w:jc w:val="both"/>
        <w:rPr>
          <w:rFonts w:ascii="Times New Roman" w:hAnsi="Times New Roman"/>
          <w:sz w:val="28"/>
          <w:szCs w:val="28"/>
        </w:rPr>
      </w:pPr>
    </w:p>
    <w:p w:rsidR="00F65118" w:rsidRPr="0006072C" w:rsidRDefault="00F65118" w:rsidP="00C1316A">
      <w:pPr>
        <w:spacing w:line="240" w:lineRule="auto"/>
        <w:ind w:firstLine="709"/>
        <w:contextualSpacing/>
        <w:jc w:val="both"/>
        <w:rPr>
          <w:rFonts w:ascii="Times New Roman" w:hAnsi="Times New Roman"/>
          <w:sz w:val="28"/>
          <w:szCs w:val="28"/>
        </w:rPr>
      </w:pPr>
      <w:bookmarkStart w:id="33" w:name="_Toc352954465"/>
      <w:bookmarkStart w:id="34" w:name="_Toc383618020"/>
      <w:r w:rsidRPr="0006072C">
        <w:rPr>
          <w:rFonts w:ascii="Times New Roman" w:hAnsi="Times New Roman"/>
          <w:sz w:val="28"/>
          <w:szCs w:val="28"/>
        </w:rPr>
        <w:t xml:space="preserve">Деятельность </w:t>
      </w:r>
      <w:r w:rsidR="002B7402">
        <w:rPr>
          <w:rFonts w:ascii="Times New Roman" w:hAnsi="Times New Roman"/>
          <w:sz w:val="28"/>
          <w:szCs w:val="28"/>
        </w:rPr>
        <w:t>АГМ</w:t>
      </w:r>
      <w:r w:rsidRPr="0006072C">
        <w:rPr>
          <w:rFonts w:ascii="Times New Roman" w:hAnsi="Times New Roman"/>
          <w:sz w:val="28"/>
          <w:szCs w:val="28"/>
        </w:rPr>
        <w:t xml:space="preserve"> в сфере градостроительства направлена </w:t>
      </w:r>
      <w:r w:rsidR="002B7402">
        <w:rPr>
          <w:rFonts w:ascii="Times New Roman" w:hAnsi="Times New Roman"/>
          <w:sz w:val="28"/>
          <w:szCs w:val="28"/>
        </w:rPr>
        <w:br/>
      </w:r>
      <w:r w:rsidRPr="0006072C">
        <w:rPr>
          <w:rFonts w:ascii="Times New Roman" w:hAnsi="Times New Roman"/>
          <w:sz w:val="28"/>
          <w:szCs w:val="28"/>
        </w:rPr>
        <w:t xml:space="preserve">на достижение стратегической цели </w:t>
      </w:r>
      <w:r w:rsidR="00FF4B99">
        <w:rPr>
          <w:rFonts w:ascii="Times New Roman" w:hAnsi="Times New Roman"/>
          <w:sz w:val="28"/>
          <w:szCs w:val="28"/>
        </w:rPr>
        <w:t>-</w:t>
      </w:r>
      <w:r w:rsidRPr="0006072C">
        <w:rPr>
          <w:rFonts w:ascii="Times New Roman" w:hAnsi="Times New Roman"/>
          <w:sz w:val="28"/>
          <w:szCs w:val="28"/>
        </w:rPr>
        <w:t xml:space="preserve"> обеспечение устойчивого развития территори</w:t>
      </w:r>
      <w:r w:rsidR="001E74A9" w:rsidRPr="0006072C">
        <w:rPr>
          <w:rFonts w:ascii="Times New Roman" w:hAnsi="Times New Roman"/>
          <w:sz w:val="28"/>
          <w:szCs w:val="28"/>
        </w:rPr>
        <w:t>й</w:t>
      </w:r>
      <w:r w:rsidRPr="0006072C">
        <w:rPr>
          <w:rFonts w:ascii="Times New Roman" w:hAnsi="Times New Roman"/>
          <w:sz w:val="28"/>
          <w:szCs w:val="28"/>
        </w:rPr>
        <w:t>.</w:t>
      </w:r>
    </w:p>
    <w:p w:rsidR="00F65118" w:rsidRPr="007914B0" w:rsidRDefault="00F65118"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Основным документом, опре</w:t>
      </w:r>
      <w:r w:rsidR="001E74A9" w:rsidRPr="007914B0">
        <w:rPr>
          <w:rFonts w:ascii="Times New Roman" w:hAnsi="Times New Roman"/>
          <w:sz w:val="28"/>
          <w:szCs w:val="28"/>
        </w:rPr>
        <w:t>деляющим градостроительную политику</w:t>
      </w:r>
      <w:r w:rsidRPr="007914B0">
        <w:rPr>
          <w:rFonts w:ascii="Times New Roman" w:hAnsi="Times New Roman"/>
          <w:sz w:val="28"/>
          <w:szCs w:val="28"/>
        </w:rPr>
        <w:t xml:space="preserve"> города Мурманска</w:t>
      </w:r>
      <w:r w:rsidR="008657AF" w:rsidRPr="007914B0">
        <w:rPr>
          <w:rFonts w:ascii="Times New Roman" w:hAnsi="Times New Roman"/>
          <w:sz w:val="28"/>
          <w:szCs w:val="28"/>
        </w:rPr>
        <w:t>,</w:t>
      </w:r>
      <w:r w:rsidRPr="007914B0">
        <w:rPr>
          <w:rFonts w:ascii="Times New Roman" w:hAnsi="Times New Roman"/>
          <w:sz w:val="28"/>
          <w:szCs w:val="28"/>
        </w:rPr>
        <w:t xml:space="preserve"> является </w:t>
      </w:r>
      <w:r w:rsidR="001E74A9" w:rsidRPr="007914B0">
        <w:rPr>
          <w:rFonts w:ascii="Times New Roman" w:hAnsi="Times New Roman"/>
          <w:sz w:val="28"/>
          <w:szCs w:val="28"/>
        </w:rPr>
        <w:t>г</w:t>
      </w:r>
      <w:r w:rsidRPr="007914B0">
        <w:rPr>
          <w:rFonts w:ascii="Times New Roman" w:hAnsi="Times New Roman"/>
          <w:sz w:val="28"/>
          <w:szCs w:val="28"/>
        </w:rPr>
        <w:t>енеральный план муниципального образования</w:t>
      </w:r>
      <w:r w:rsidR="001E74A9" w:rsidRPr="007914B0">
        <w:rPr>
          <w:rFonts w:ascii="Times New Roman" w:hAnsi="Times New Roman"/>
          <w:sz w:val="28"/>
          <w:szCs w:val="28"/>
        </w:rPr>
        <w:t xml:space="preserve"> город Мурманск, утвержденный решением Совета депутатов города Мурманска от 25.06.2009</w:t>
      </w:r>
      <w:r w:rsidR="00624E34" w:rsidRPr="007914B0">
        <w:rPr>
          <w:rFonts w:ascii="Times New Roman" w:hAnsi="Times New Roman"/>
          <w:sz w:val="28"/>
          <w:szCs w:val="28"/>
        </w:rPr>
        <w:t xml:space="preserve"> </w:t>
      </w:r>
      <w:r w:rsidR="001E74A9" w:rsidRPr="007914B0">
        <w:rPr>
          <w:rFonts w:ascii="Times New Roman" w:hAnsi="Times New Roman"/>
          <w:sz w:val="28"/>
          <w:szCs w:val="28"/>
        </w:rPr>
        <w:t>№</w:t>
      </w:r>
      <w:r w:rsidR="00624E34" w:rsidRPr="007914B0">
        <w:rPr>
          <w:rFonts w:ascii="Times New Roman" w:hAnsi="Times New Roman"/>
          <w:sz w:val="28"/>
          <w:szCs w:val="28"/>
        </w:rPr>
        <w:t xml:space="preserve"> </w:t>
      </w:r>
      <w:r w:rsidR="001E74A9" w:rsidRPr="007914B0">
        <w:rPr>
          <w:rFonts w:ascii="Times New Roman" w:hAnsi="Times New Roman"/>
          <w:sz w:val="28"/>
          <w:szCs w:val="28"/>
        </w:rPr>
        <w:t>7</w:t>
      </w:r>
      <w:r w:rsidR="00FF4B99">
        <w:rPr>
          <w:rFonts w:ascii="Times New Roman" w:hAnsi="Times New Roman"/>
          <w:sz w:val="28"/>
          <w:szCs w:val="28"/>
        </w:rPr>
        <w:t>-</w:t>
      </w:r>
      <w:r w:rsidR="001E74A9" w:rsidRPr="007914B0">
        <w:rPr>
          <w:rFonts w:ascii="Times New Roman" w:hAnsi="Times New Roman"/>
          <w:sz w:val="28"/>
          <w:szCs w:val="28"/>
        </w:rPr>
        <w:t>85</w:t>
      </w:r>
      <w:r w:rsidRPr="007914B0">
        <w:rPr>
          <w:rFonts w:ascii="Times New Roman" w:hAnsi="Times New Roman"/>
          <w:sz w:val="28"/>
          <w:szCs w:val="28"/>
        </w:rPr>
        <w:t xml:space="preserve">. </w:t>
      </w:r>
    </w:p>
    <w:p w:rsidR="00F65118" w:rsidRPr="007914B0" w:rsidRDefault="00F65118"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lastRenderedPageBreak/>
        <w:t>В 201</w:t>
      </w:r>
      <w:r w:rsidR="003E6BE8" w:rsidRPr="007914B0">
        <w:rPr>
          <w:rFonts w:ascii="Times New Roman" w:hAnsi="Times New Roman"/>
          <w:sz w:val="28"/>
          <w:szCs w:val="28"/>
        </w:rPr>
        <w:t>8</w:t>
      </w:r>
      <w:r w:rsidRPr="007914B0">
        <w:rPr>
          <w:rFonts w:ascii="Times New Roman" w:hAnsi="Times New Roman"/>
          <w:sz w:val="28"/>
          <w:szCs w:val="28"/>
        </w:rPr>
        <w:t xml:space="preserve"> году в сфере градостроительства осуществлялась реализация подпрограммы </w:t>
      </w:r>
      <w:r w:rsidR="009E2726">
        <w:rPr>
          <w:rFonts w:ascii="Times New Roman" w:hAnsi="Times New Roman"/>
          <w:sz w:val="28"/>
          <w:szCs w:val="28"/>
        </w:rPr>
        <w:t>«</w:t>
      </w:r>
      <w:r w:rsidRPr="007914B0">
        <w:rPr>
          <w:rFonts w:ascii="Times New Roman" w:hAnsi="Times New Roman"/>
          <w:sz w:val="28"/>
          <w:szCs w:val="28"/>
        </w:rPr>
        <w:t>Поддержка и стимулирование строительства на территории муниципального образования город Мурманск</w:t>
      </w:r>
      <w:r w:rsidR="009E2726">
        <w:rPr>
          <w:rFonts w:ascii="Times New Roman" w:hAnsi="Times New Roman"/>
          <w:sz w:val="28"/>
          <w:szCs w:val="28"/>
        </w:rPr>
        <w:t>»</w:t>
      </w:r>
      <w:r w:rsidRPr="007914B0">
        <w:rPr>
          <w:rFonts w:ascii="Times New Roman" w:hAnsi="Times New Roman"/>
          <w:sz w:val="28"/>
          <w:szCs w:val="28"/>
        </w:rPr>
        <w:t xml:space="preserve"> </w:t>
      </w:r>
      <w:r w:rsidR="00555ED7">
        <w:rPr>
          <w:rFonts w:ascii="Times New Roman" w:hAnsi="Times New Roman"/>
          <w:sz w:val="28"/>
          <w:szCs w:val="28"/>
        </w:rPr>
        <w:t>МП</w:t>
      </w:r>
      <w:r w:rsidRPr="007914B0">
        <w:rPr>
          <w:rFonts w:ascii="Times New Roman" w:hAnsi="Times New Roman"/>
          <w:sz w:val="28"/>
          <w:szCs w:val="28"/>
        </w:rPr>
        <w:t xml:space="preserve"> </w:t>
      </w:r>
      <w:r w:rsidR="009E2726">
        <w:rPr>
          <w:rFonts w:ascii="Times New Roman" w:hAnsi="Times New Roman"/>
          <w:sz w:val="28"/>
          <w:szCs w:val="28"/>
        </w:rPr>
        <w:t>«</w:t>
      </w:r>
      <w:r w:rsidRPr="007914B0">
        <w:rPr>
          <w:rFonts w:ascii="Times New Roman" w:hAnsi="Times New Roman"/>
          <w:sz w:val="28"/>
          <w:szCs w:val="28"/>
        </w:rPr>
        <w:t>Градостроительная политика</w:t>
      </w:r>
      <w:r w:rsidR="009E2726">
        <w:rPr>
          <w:rFonts w:ascii="Times New Roman" w:hAnsi="Times New Roman"/>
          <w:sz w:val="28"/>
          <w:szCs w:val="28"/>
        </w:rPr>
        <w:t>»</w:t>
      </w:r>
      <w:r w:rsidRPr="007914B0">
        <w:rPr>
          <w:rFonts w:ascii="Times New Roman" w:hAnsi="Times New Roman"/>
          <w:sz w:val="28"/>
          <w:szCs w:val="28"/>
        </w:rPr>
        <w:t xml:space="preserve"> на 201</w:t>
      </w:r>
      <w:r w:rsidR="003E6BE8" w:rsidRPr="007914B0">
        <w:rPr>
          <w:rFonts w:ascii="Times New Roman" w:hAnsi="Times New Roman"/>
          <w:sz w:val="28"/>
          <w:szCs w:val="28"/>
        </w:rPr>
        <w:t>8</w:t>
      </w:r>
      <w:r w:rsidR="00FF4B99">
        <w:rPr>
          <w:rFonts w:ascii="Times New Roman" w:hAnsi="Times New Roman"/>
          <w:sz w:val="28"/>
          <w:szCs w:val="28"/>
        </w:rPr>
        <w:t>-</w:t>
      </w:r>
      <w:r w:rsidRPr="007914B0">
        <w:rPr>
          <w:rFonts w:ascii="Times New Roman" w:hAnsi="Times New Roman"/>
          <w:sz w:val="28"/>
          <w:szCs w:val="28"/>
        </w:rPr>
        <w:t>20</w:t>
      </w:r>
      <w:r w:rsidR="003E6BE8" w:rsidRPr="007914B0">
        <w:rPr>
          <w:rFonts w:ascii="Times New Roman" w:hAnsi="Times New Roman"/>
          <w:sz w:val="28"/>
          <w:szCs w:val="28"/>
        </w:rPr>
        <w:t>24</w:t>
      </w:r>
      <w:r w:rsidRPr="007914B0">
        <w:rPr>
          <w:rFonts w:ascii="Times New Roman" w:hAnsi="Times New Roman"/>
          <w:sz w:val="28"/>
          <w:szCs w:val="28"/>
        </w:rPr>
        <w:t xml:space="preserve"> годы. В 201</w:t>
      </w:r>
      <w:r w:rsidR="003E6BE8" w:rsidRPr="007914B0">
        <w:rPr>
          <w:rFonts w:ascii="Times New Roman" w:hAnsi="Times New Roman"/>
          <w:sz w:val="28"/>
          <w:szCs w:val="28"/>
        </w:rPr>
        <w:t>8</w:t>
      </w:r>
      <w:r w:rsidRPr="007914B0">
        <w:rPr>
          <w:rFonts w:ascii="Times New Roman" w:hAnsi="Times New Roman"/>
          <w:sz w:val="28"/>
          <w:szCs w:val="28"/>
        </w:rPr>
        <w:t xml:space="preserve"> году </w:t>
      </w:r>
      <w:r w:rsidR="009D511B" w:rsidRPr="007914B0">
        <w:rPr>
          <w:rFonts w:ascii="Times New Roman" w:hAnsi="Times New Roman"/>
          <w:sz w:val="28"/>
          <w:szCs w:val="28"/>
        </w:rPr>
        <w:t>на реализацию мероприятий</w:t>
      </w:r>
      <w:r w:rsidRPr="007914B0">
        <w:rPr>
          <w:rFonts w:ascii="Times New Roman" w:hAnsi="Times New Roman"/>
          <w:sz w:val="28"/>
          <w:szCs w:val="28"/>
        </w:rPr>
        <w:t xml:space="preserve"> подпрограммы </w:t>
      </w:r>
      <w:r w:rsidR="009D511B" w:rsidRPr="007914B0">
        <w:rPr>
          <w:rFonts w:ascii="Times New Roman" w:hAnsi="Times New Roman"/>
          <w:sz w:val="28"/>
          <w:szCs w:val="28"/>
        </w:rPr>
        <w:t>направлено</w:t>
      </w:r>
      <w:r w:rsidRPr="007914B0">
        <w:rPr>
          <w:rFonts w:ascii="Times New Roman" w:hAnsi="Times New Roman"/>
          <w:sz w:val="28"/>
          <w:szCs w:val="28"/>
        </w:rPr>
        <w:t xml:space="preserve"> </w:t>
      </w:r>
      <w:r w:rsidR="003E6BE8" w:rsidRPr="007914B0">
        <w:rPr>
          <w:rFonts w:ascii="Times New Roman" w:hAnsi="Times New Roman"/>
          <w:sz w:val="28"/>
          <w:szCs w:val="28"/>
        </w:rPr>
        <w:t>29 359,5</w:t>
      </w:r>
      <w:r w:rsidRPr="007914B0">
        <w:rPr>
          <w:rFonts w:ascii="Times New Roman" w:hAnsi="Times New Roman"/>
          <w:sz w:val="28"/>
          <w:szCs w:val="28"/>
        </w:rPr>
        <w:t xml:space="preserve"> тыс. </w:t>
      </w:r>
      <w:r w:rsidR="004D6C2A" w:rsidRPr="007914B0">
        <w:rPr>
          <w:rFonts w:ascii="Times New Roman" w:hAnsi="Times New Roman"/>
          <w:sz w:val="28"/>
          <w:szCs w:val="28"/>
        </w:rPr>
        <w:t>руб</w:t>
      </w:r>
      <w:r w:rsidR="00530748">
        <w:rPr>
          <w:rFonts w:ascii="Times New Roman" w:hAnsi="Times New Roman"/>
          <w:sz w:val="28"/>
          <w:szCs w:val="28"/>
        </w:rPr>
        <w:t>лей</w:t>
      </w:r>
      <w:r w:rsidRPr="007914B0">
        <w:rPr>
          <w:rFonts w:ascii="Times New Roman" w:hAnsi="Times New Roman"/>
          <w:sz w:val="28"/>
          <w:szCs w:val="28"/>
        </w:rPr>
        <w:t xml:space="preserve"> (</w:t>
      </w:r>
      <w:r w:rsidR="003E6BE8" w:rsidRPr="007914B0">
        <w:rPr>
          <w:rFonts w:ascii="Times New Roman" w:hAnsi="Times New Roman"/>
          <w:sz w:val="28"/>
          <w:szCs w:val="28"/>
        </w:rPr>
        <w:t>85,6</w:t>
      </w:r>
      <w:r w:rsidRPr="007914B0">
        <w:rPr>
          <w:rFonts w:ascii="Times New Roman" w:hAnsi="Times New Roman"/>
          <w:sz w:val="28"/>
          <w:szCs w:val="28"/>
        </w:rPr>
        <w:t>% от плана</w:t>
      </w:r>
      <w:r w:rsidR="00EA64CF" w:rsidRPr="007914B0">
        <w:rPr>
          <w:rFonts w:ascii="Times New Roman" w:hAnsi="Times New Roman"/>
          <w:sz w:val="28"/>
          <w:szCs w:val="28"/>
        </w:rPr>
        <w:t>)</w:t>
      </w:r>
      <w:r w:rsidRPr="007914B0">
        <w:rPr>
          <w:rFonts w:ascii="Times New Roman" w:hAnsi="Times New Roman"/>
          <w:sz w:val="28"/>
          <w:szCs w:val="28"/>
        </w:rPr>
        <w:t>.</w:t>
      </w:r>
    </w:p>
    <w:p w:rsidR="003E6BE8" w:rsidRPr="007914B0" w:rsidRDefault="003E6BE8" w:rsidP="00C1316A">
      <w:pPr>
        <w:spacing w:line="240" w:lineRule="auto"/>
        <w:ind w:firstLine="709"/>
        <w:contextualSpacing/>
        <w:jc w:val="both"/>
        <w:rPr>
          <w:rFonts w:ascii="Times New Roman" w:eastAsia="Calibri" w:hAnsi="Times New Roman"/>
          <w:sz w:val="28"/>
          <w:szCs w:val="28"/>
        </w:rPr>
      </w:pPr>
      <w:r w:rsidRPr="007914B0">
        <w:rPr>
          <w:rFonts w:ascii="Times New Roman" w:eastAsia="Calibri" w:hAnsi="Times New Roman"/>
          <w:sz w:val="28"/>
          <w:szCs w:val="28"/>
        </w:rPr>
        <w:t xml:space="preserve">В 2018 году выполнены работы по созданию цифрового </w:t>
      </w:r>
      <w:proofErr w:type="spellStart"/>
      <w:r w:rsidRPr="007914B0">
        <w:rPr>
          <w:rFonts w:ascii="Times New Roman" w:eastAsia="Calibri" w:hAnsi="Times New Roman"/>
          <w:sz w:val="28"/>
          <w:szCs w:val="28"/>
        </w:rPr>
        <w:t>ортофотоплана</w:t>
      </w:r>
      <w:proofErr w:type="spellEnd"/>
      <w:r w:rsidRPr="007914B0">
        <w:rPr>
          <w:rFonts w:ascii="Times New Roman" w:eastAsia="Calibri" w:hAnsi="Times New Roman"/>
          <w:sz w:val="28"/>
          <w:szCs w:val="28"/>
        </w:rPr>
        <w:t xml:space="preserve"> территорий, расположенных в городе Мурманске (территория </w:t>
      </w:r>
      <w:proofErr w:type="spellStart"/>
      <w:r w:rsidRPr="007914B0">
        <w:rPr>
          <w:rFonts w:ascii="Times New Roman" w:eastAsia="Calibri" w:hAnsi="Times New Roman"/>
          <w:sz w:val="28"/>
          <w:szCs w:val="28"/>
        </w:rPr>
        <w:t>жилрайона</w:t>
      </w:r>
      <w:proofErr w:type="spellEnd"/>
      <w:r w:rsidRPr="007914B0">
        <w:rPr>
          <w:rFonts w:ascii="Times New Roman" w:eastAsia="Calibri" w:hAnsi="Times New Roman"/>
          <w:sz w:val="28"/>
          <w:szCs w:val="28"/>
        </w:rPr>
        <w:t xml:space="preserve"> </w:t>
      </w:r>
      <w:proofErr w:type="spellStart"/>
      <w:r w:rsidRPr="007914B0">
        <w:rPr>
          <w:rFonts w:ascii="Times New Roman" w:eastAsia="Calibri" w:hAnsi="Times New Roman"/>
          <w:sz w:val="28"/>
          <w:szCs w:val="28"/>
        </w:rPr>
        <w:t>Росляково</w:t>
      </w:r>
      <w:proofErr w:type="spellEnd"/>
      <w:r w:rsidRPr="007914B0">
        <w:rPr>
          <w:rFonts w:ascii="Times New Roman" w:eastAsia="Calibri" w:hAnsi="Times New Roman"/>
          <w:sz w:val="28"/>
          <w:szCs w:val="28"/>
        </w:rPr>
        <w:t xml:space="preserve"> Ленинского административного округа города Мурманска; территория земельного участка с кадастровым номером 51:20:0000000:15438 </w:t>
      </w:r>
      <w:r w:rsidR="0006072C">
        <w:rPr>
          <w:rFonts w:ascii="Times New Roman" w:eastAsia="Calibri" w:hAnsi="Times New Roman"/>
          <w:sz w:val="28"/>
          <w:szCs w:val="28"/>
        </w:rPr>
        <w:br/>
      </w:r>
      <w:r w:rsidRPr="007914B0">
        <w:rPr>
          <w:rFonts w:ascii="Times New Roman" w:eastAsia="Calibri" w:hAnsi="Times New Roman"/>
          <w:sz w:val="28"/>
          <w:szCs w:val="28"/>
        </w:rPr>
        <w:t>и прилегающая к нему территория), топографо</w:t>
      </w:r>
      <w:r w:rsidR="00FF4B99">
        <w:rPr>
          <w:rFonts w:ascii="Times New Roman" w:eastAsia="Calibri" w:hAnsi="Times New Roman"/>
          <w:sz w:val="28"/>
          <w:szCs w:val="28"/>
        </w:rPr>
        <w:t>-</w:t>
      </w:r>
      <w:r w:rsidRPr="007914B0">
        <w:rPr>
          <w:rFonts w:ascii="Times New Roman" w:eastAsia="Calibri" w:hAnsi="Times New Roman"/>
          <w:sz w:val="28"/>
          <w:szCs w:val="28"/>
        </w:rPr>
        <w:t xml:space="preserve">геодезические изыскания </w:t>
      </w:r>
      <w:r w:rsidR="0006072C">
        <w:rPr>
          <w:rFonts w:ascii="Times New Roman" w:eastAsia="Calibri" w:hAnsi="Times New Roman"/>
          <w:sz w:val="28"/>
          <w:szCs w:val="28"/>
        </w:rPr>
        <w:br/>
      </w:r>
      <w:r w:rsidRPr="007914B0">
        <w:rPr>
          <w:rFonts w:ascii="Times New Roman" w:eastAsia="Calibri" w:hAnsi="Times New Roman"/>
          <w:sz w:val="28"/>
          <w:szCs w:val="28"/>
        </w:rPr>
        <w:t xml:space="preserve">для подготовки проекта планировки территории, расположенной </w:t>
      </w:r>
      <w:r w:rsidR="0006072C">
        <w:rPr>
          <w:rFonts w:ascii="Times New Roman" w:eastAsia="Calibri" w:hAnsi="Times New Roman"/>
          <w:sz w:val="28"/>
          <w:szCs w:val="28"/>
        </w:rPr>
        <w:br/>
      </w:r>
      <w:r w:rsidRPr="007914B0">
        <w:rPr>
          <w:rFonts w:ascii="Times New Roman" w:eastAsia="Calibri" w:hAnsi="Times New Roman"/>
          <w:sz w:val="28"/>
          <w:szCs w:val="28"/>
        </w:rPr>
        <w:t>в Октябрьском административном округе города Мурманска, площадью 42,9 га, а также инженерные изыскания для подготовки документации по планировке территорий, расположенных в городе Мурманске, площадью 63,2 га.</w:t>
      </w:r>
    </w:p>
    <w:p w:rsidR="003E6BE8" w:rsidRPr="007914B0" w:rsidRDefault="003E6BE8" w:rsidP="00C1316A">
      <w:pPr>
        <w:spacing w:line="240" w:lineRule="auto"/>
        <w:ind w:firstLine="709"/>
        <w:contextualSpacing/>
        <w:jc w:val="both"/>
        <w:rPr>
          <w:rFonts w:ascii="Times New Roman" w:eastAsia="Calibri" w:hAnsi="Times New Roman"/>
          <w:sz w:val="28"/>
          <w:szCs w:val="28"/>
        </w:rPr>
      </w:pPr>
      <w:r w:rsidRPr="007914B0">
        <w:rPr>
          <w:rFonts w:ascii="Times New Roman" w:eastAsia="Calibri" w:hAnsi="Times New Roman"/>
          <w:sz w:val="28"/>
          <w:szCs w:val="28"/>
        </w:rPr>
        <w:t xml:space="preserve">Выполнены работы по подготовке проекта планировки и межевания территории площадью 2 га в районе ул. </w:t>
      </w:r>
      <w:proofErr w:type="spellStart"/>
      <w:r w:rsidRPr="007914B0">
        <w:rPr>
          <w:rFonts w:ascii="Times New Roman" w:eastAsia="Calibri" w:hAnsi="Times New Roman"/>
          <w:sz w:val="28"/>
          <w:szCs w:val="28"/>
        </w:rPr>
        <w:t>Бредова</w:t>
      </w:r>
      <w:proofErr w:type="spellEnd"/>
      <w:r w:rsidRPr="007914B0">
        <w:rPr>
          <w:rFonts w:ascii="Times New Roman" w:eastAsia="Calibri" w:hAnsi="Times New Roman"/>
          <w:sz w:val="28"/>
          <w:szCs w:val="28"/>
        </w:rPr>
        <w:t xml:space="preserve"> в жилом районе </w:t>
      </w:r>
      <w:proofErr w:type="spellStart"/>
      <w:r w:rsidRPr="007914B0">
        <w:rPr>
          <w:rFonts w:ascii="Times New Roman" w:eastAsia="Calibri" w:hAnsi="Times New Roman"/>
          <w:sz w:val="28"/>
          <w:szCs w:val="28"/>
        </w:rPr>
        <w:t>Росляково</w:t>
      </w:r>
      <w:proofErr w:type="spellEnd"/>
      <w:r w:rsidRPr="007914B0">
        <w:rPr>
          <w:rFonts w:ascii="Times New Roman" w:eastAsia="Calibri" w:hAnsi="Times New Roman"/>
          <w:sz w:val="28"/>
          <w:szCs w:val="28"/>
        </w:rPr>
        <w:t xml:space="preserve"> Ленинского административного округа города Мурманска. </w:t>
      </w:r>
    </w:p>
    <w:p w:rsidR="003E6BE8" w:rsidRPr="007914B0" w:rsidRDefault="003E6BE8" w:rsidP="00C1316A">
      <w:pPr>
        <w:spacing w:line="240" w:lineRule="auto"/>
        <w:ind w:firstLine="709"/>
        <w:contextualSpacing/>
        <w:jc w:val="both"/>
        <w:rPr>
          <w:rFonts w:ascii="Times New Roman" w:eastAsia="Calibri" w:hAnsi="Times New Roman"/>
          <w:sz w:val="28"/>
          <w:szCs w:val="28"/>
        </w:rPr>
      </w:pPr>
      <w:r w:rsidRPr="007914B0">
        <w:rPr>
          <w:rFonts w:ascii="Times New Roman" w:eastAsia="Calibri" w:hAnsi="Times New Roman"/>
          <w:sz w:val="28"/>
          <w:szCs w:val="28"/>
        </w:rPr>
        <w:t xml:space="preserve">Также завершен </w:t>
      </w:r>
      <w:r w:rsidR="002B7402">
        <w:rPr>
          <w:rFonts w:ascii="Times New Roman" w:eastAsia="Calibri" w:hAnsi="Times New Roman"/>
          <w:sz w:val="28"/>
          <w:szCs w:val="28"/>
        </w:rPr>
        <w:t>первый</w:t>
      </w:r>
      <w:r w:rsidRPr="007914B0">
        <w:rPr>
          <w:rFonts w:ascii="Times New Roman" w:eastAsia="Calibri" w:hAnsi="Times New Roman"/>
          <w:sz w:val="28"/>
          <w:szCs w:val="28"/>
        </w:rPr>
        <w:t xml:space="preserve"> этап работ по подготовке проекта планировки </w:t>
      </w:r>
      <w:r w:rsidR="0006072C">
        <w:rPr>
          <w:rFonts w:ascii="Times New Roman" w:eastAsia="Calibri" w:hAnsi="Times New Roman"/>
          <w:sz w:val="28"/>
          <w:szCs w:val="28"/>
        </w:rPr>
        <w:br/>
      </w:r>
      <w:r w:rsidRPr="007914B0">
        <w:rPr>
          <w:rFonts w:ascii="Times New Roman" w:eastAsia="Calibri" w:hAnsi="Times New Roman"/>
          <w:sz w:val="28"/>
          <w:szCs w:val="28"/>
        </w:rPr>
        <w:t>и межевания территории:</w:t>
      </w:r>
    </w:p>
    <w:p w:rsidR="003E6BE8" w:rsidRPr="007914B0" w:rsidRDefault="00FF4B99" w:rsidP="00C1316A">
      <w:pPr>
        <w:spacing w:line="240" w:lineRule="auto"/>
        <w:ind w:firstLine="709"/>
        <w:contextualSpacing/>
        <w:jc w:val="both"/>
        <w:rPr>
          <w:rFonts w:ascii="Times New Roman" w:eastAsia="Calibri" w:hAnsi="Times New Roman"/>
          <w:sz w:val="28"/>
          <w:szCs w:val="28"/>
        </w:rPr>
      </w:pPr>
      <w:r>
        <w:rPr>
          <w:rFonts w:ascii="Times New Roman" w:eastAsia="Calibri" w:hAnsi="Times New Roman"/>
          <w:sz w:val="28"/>
          <w:szCs w:val="28"/>
        </w:rPr>
        <w:t>-</w:t>
      </w:r>
      <w:r w:rsidR="003E6BE8" w:rsidRPr="007914B0">
        <w:rPr>
          <w:rFonts w:ascii="Times New Roman" w:eastAsia="Calibri" w:hAnsi="Times New Roman"/>
          <w:sz w:val="28"/>
          <w:szCs w:val="28"/>
        </w:rPr>
        <w:t xml:space="preserve"> площадью 40 га в районе ул. Капитана </w:t>
      </w:r>
      <w:proofErr w:type="spellStart"/>
      <w:r w:rsidR="003E6BE8" w:rsidRPr="007914B0">
        <w:rPr>
          <w:rFonts w:ascii="Times New Roman" w:eastAsia="Calibri" w:hAnsi="Times New Roman"/>
          <w:sz w:val="28"/>
          <w:szCs w:val="28"/>
        </w:rPr>
        <w:t>Орликовой</w:t>
      </w:r>
      <w:proofErr w:type="spellEnd"/>
      <w:r w:rsidR="003E6BE8" w:rsidRPr="007914B0">
        <w:rPr>
          <w:rFonts w:ascii="Times New Roman" w:eastAsia="Calibri" w:hAnsi="Times New Roman"/>
          <w:sz w:val="28"/>
          <w:szCs w:val="28"/>
        </w:rPr>
        <w:t xml:space="preserve"> в кадастровых кварталах № 51:20:0001009 и № 51:20:0001300 Первомайского административного округа города Мурманска;</w:t>
      </w:r>
    </w:p>
    <w:p w:rsidR="003E6BE8" w:rsidRPr="007914B0" w:rsidRDefault="00FF4B99" w:rsidP="00C1316A">
      <w:pPr>
        <w:spacing w:line="240" w:lineRule="auto"/>
        <w:ind w:firstLine="709"/>
        <w:contextualSpacing/>
        <w:jc w:val="both"/>
        <w:rPr>
          <w:rFonts w:ascii="Times New Roman" w:eastAsia="Calibri" w:hAnsi="Times New Roman"/>
          <w:sz w:val="28"/>
          <w:szCs w:val="28"/>
        </w:rPr>
      </w:pPr>
      <w:r>
        <w:rPr>
          <w:rFonts w:ascii="Times New Roman" w:eastAsia="Calibri" w:hAnsi="Times New Roman"/>
          <w:sz w:val="28"/>
          <w:szCs w:val="28"/>
        </w:rPr>
        <w:t>-</w:t>
      </w:r>
      <w:r w:rsidR="003E6BE8" w:rsidRPr="007914B0">
        <w:rPr>
          <w:rFonts w:ascii="Times New Roman" w:eastAsia="Calibri" w:hAnsi="Times New Roman"/>
          <w:sz w:val="28"/>
          <w:szCs w:val="28"/>
        </w:rPr>
        <w:t xml:space="preserve"> площадью 20 га в районе ул. Достоевского в Первомайском административном округе города Мурманска;</w:t>
      </w:r>
    </w:p>
    <w:p w:rsidR="003E6BE8" w:rsidRPr="007914B0" w:rsidRDefault="00FF4B99" w:rsidP="00C1316A">
      <w:pPr>
        <w:spacing w:line="240" w:lineRule="auto"/>
        <w:ind w:firstLine="709"/>
        <w:contextualSpacing/>
        <w:jc w:val="both"/>
        <w:rPr>
          <w:rFonts w:ascii="Times New Roman" w:eastAsia="Calibri" w:hAnsi="Times New Roman"/>
          <w:sz w:val="28"/>
          <w:szCs w:val="28"/>
        </w:rPr>
      </w:pPr>
      <w:r>
        <w:rPr>
          <w:rFonts w:ascii="Times New Roman" w:eastAsia="Calibri" w:hAnsi="Times New Roman"/>
          <w:sz w:val="28"/>
          <w:szCs w:val="28"/>
        </w:rPr>
        <w:t>-</w:t>
      </w:r>
      <w:r w:rsidR="003E6BE8" w:rsidRPr="007914B0">
        <w:rPr>
          <w:rFonts w:ascii="Times New Roman" w:eastAsia="Calibri" w:hAnsi="Times New Roman"/>
          <w:sz w:val="28"/>
          <w:szCs w:val="28"/>
        </w:rPr>
        <w:t xml:space="preserve"> площадью 33 га, расположенной восточнее проезда Ледокольного, </w:t>
      </w:r>
      <w:r w:rsidR="0006072C">
        <w:rPr>
          <w:rFonts w:ascii="Times New Roman" w:eastAsia="Calibri" w:hAnsi="Times New Roman"/>
          <w:sz w:val="28"/>
          <w:szCs w:val="28"/>
        </w:rPr>
        <w:br/>
      </w:r>
      <w:r w:rsidR="003E6BE8" w:rsidRPr="007914B0">
        <w:rPr>
          <w:rFonts w:ascii="Times New Roman" w:eastAsia="Calibri" w:hAnsi="Times New Roman"/>
          <w:sz w:val="28"/>
          <w:szCs w:val="28"/>
        </w:rPr>
        <w:t>с западной стороны автодороги Р</w:t>
      </w:r>
      <w:r>
        <w:rPr>
          <w:rFonts w:ascii="Times New Roman" w:eastAsia="Calibri" w:hAnsi="Times New Roman"/>
          <w:sz w:val="28"/>
          <w:szCs w:val="28"/>
        </w:rPr>
        <w:t>-</w:t>
      </w:r>
      <w:r w:rsidR="003E6BE8" w:rsidRPr="007914B0">
        <w:rPr>
          <w:rFonts w:ascii="Times New Roman" w:eastAsia="Calibri" w:hAnsi="Times New Roman"/>
          <w:sz w:val="28"/>
          <w:szCs w:val="28"/>
        </w:rPr>
        <w:t xml:space="preserve">21 </w:t>
      </w:r>
      <w:r w:rsidR="009E2726">
        <w:rPr>
          <w:rFonts w:ascii="Times New Roman" w:eastAsia="Calibri" w:hAnsi="Times New Roman"/>
          <w:sz w:val="28"/>
          <w:szCs w:val="28"/>
        </w:rPr>
        <w:t>«</w:t>
      </w:r>
      <w:r w:rsidR="003E6BE8" w:rsidRPr="007914B0">
        <w:rPr>
          <w:rFonts w:ascii="Times New Roman" w:eastAsia="Calibri" w:hAnsi="Times New Roman"/>
          <w:sz w:val="28"/>
          <w:szCs w:val="28"/>
        </w:rPr>
        <w:t>Кола</w:t>
      </w:r>
      <w:r w:rsidR="009E2726">
        <w:rPr>
          <w:rFonts w:ascii="Times New Roman" w:eastAsia="Calibri" w:hAnsi="Times New Roman"/>
          <w:sz w:val="28"/>
          <w:szCs w:val="28"/>
        </w:rPr>
        <w:t>»</w:t>
      </w:r>
      <w:r w:rsidR="003E6BE8" w:rsidRPr="007914B0">
        <w:rPr>
          <w:rFonts w:ascii="Times New Roman" w:eastAsia="Calibri" w:hAnsi="Times New Roman"/>
          <w:sz w:val="28"/>
          <w:szCs w:val="28"/>
        </w:rPr>
        <w:t xml:space="preserve"> Санкт</w:t>
      </w:r>
      <w:r>
        <w:rPr>
          <w:rFonts w:ascii="Times New Roman" w:eastAsia="Calibri" w:hAnsi="Times New Roman"/>
          <w:sz w:val="28"/>
          <w:szCs w:val="28"/>
        </w:rPr>
        <w:t>-</w:t>
      </w:r>
      <w:r w:rsidR="003E6BE8" w:rsidRPr="007914B0">
        <w:rPr>
          <w:rFonts w:ascii="Times New Roman" w:eastAsia="Calibri" w:hAnsi="Times New Roman"/>
          <w:sz w:val="28"/>
          <w:szCs w:val="28"/>
        </w:rPr>
        <w:t xml:space="preserve">Петербург </w:t>
      </w:r>
      <w:r>
        <w:rPr>
          <w:rFonts w:ascii="Times New Roman" w:eastAsia="Calibri" w:hAnsi="Times New Roman"/>
          <w:sz w:val="28"/>
          <w:szCs w:val="28"/>
        </w:rPr>
        <w:t>-</w:t>
      </w:r>
      <w:r w:rsidR="003E6BE8" w:rsidRPr="007914B0">
        <w:rPr>
          <w:rFonts w:ascii="Times New Roman" w:eastAsia="Calibri" w:hAnsi="Times New Roman"/>
          <w:sz w:val="28"/>
          <w:szCs w:val="28"/>
        </w:rPr>
        <w:t xml:space="preserve"> Петрозаводск </w:t>
      </w:r>
      <w:r>
        <w:rPr>
          <w:rFonts w:ascii="Times New Roman" w:eastAsia="Calibri" w:hAnsi="Times New Roman"/>
          <w:sz w:val="28"/>
          <w:szCs w:val="28"/>
        </w:rPr>
        <w:t>-</w:t>
      </w:r>
      <w:r w:rsidR="003E6BE8" w:rsidRPr="007914B0">
        <w:rPr>
          <w:rFonts w:ascii="Times New Roman" w:eastAsia="Calibri" w:hAnsi="Times New Roman"/>
          <w:sz w:val="28"/>
          <w:szCs w:val="28"/>
        </w:rPr>
        <w:t xml:space="preserve"> Мурманск </w:t>
      </w:r>
      <w:r>
        <w:rPr>
          <w:rFonts w:ascii="Times New Roman" w:eastAsia="Calibri" w:hAnsi="Times New Roman"/>
          <w:sz w:val="28"/>
          <w:szCs w:val="28"/>
        </w:rPr>
        <w:t>-</w:t>
      </w:r>
      <w:r w:rsidR="003E6BE8" w:rsidRPr="007914B0">
        <w:rPr>
          <w:rFonts w:ascii="Times New Roman" w:eastAsia="Calibri" w:hAnsi="Times New Roman"/>
          <w:sz w:val="28"/>
          <w:szCs w:val="28"/>
        </w:rPr>
        <w:t xml:space="preserve"> Печенга </w:t>
      </w:r>
      <w:r>
        <w:rPr>
          <w:rFonts w:ascii="Times New Roman" w:eastAsia="Calibri" w:hAnsi="Times New Roman"/>
          <w:sz w:val="28"/>
          <w:szCs w:val="28"/>
        </w:rPr>
        <w:t>-</w:t>
      </w:r>
      <w:r w:rsidR="003E6BE8" w:rsidRPr="007914B0">
        <w:rPr>
          <w:rFonts w:ascii="Times New Roman" w:eastAsia="Calibri" w:hAnsi="Times New Roman"/>
          <w:sz w:val="28"/>
          <w:szCs w:val="28"/>
        </w:rPr>
        <w:t xml:space="preserve"> граница с Королевством Норвегия. </w:t>
      </w:r>
    </w:p>
    <w:p w:rsidR="003E6BE8" w:rsidRPr="007914B0" w:rsidRDefault="003E6BE8" w:rsidP="00C1316A">
      <w:pPr>
        <w:spacing w:line="240" w:lineRule="auto"/>
        <w:ind w:firstLine="709"/>
        <w:contextualSpacing/>
        <w:jc w:val="both"/>
        <w:rPr>
          <w:rFonts w:ascii="Times New Roman" w:eastAsia="Calibri" w:hAnsi="Times New Roman"/>
          <w:sz w:val="28"/>
          <w:szCs w:val="28"/>
        </w:rPr>
      </w:pPr>
      <w:r w:rsidRPr="007914B0">
        <w:rPr>
          <w:rFonts w:ascii="Times New Roman" w:eastAsia="Calibri" w:hAnsi="Times New Roman"/>
          <w:sz w:val="28"/>
          <w:szCs w:val="28"/>
        </w:rPr>
        <w:t xml:space="preserve">Выполнены кадастровые работы, по итогам которых образовано </w:t>
      </w:r>
      <w:r w:rsidR="0006072C">
        <w:rPr>
          <w:rFonts w:ascii="Times New Roman" w:eastAsia="Calibri" w:hAnsi="Times New Roman"/>
          <w:sz w:val="28"/>
          <w:szCs w:val="28"/>
        </w:rPr>
        <w:br/>
      </w:r>
      <w:r w:rsidRPr="007914B0">
        <w:rPr>
          <w:rFonts w:ascii="Times New Roman" w:eastAsia="Calibri" w:hAnsi="Times New Roman"/>
          <w:sz w:val="28"/>
          <w:szCs w:val="28"/>
        </w:rPr>
        <w:t>15 земельных участков для предоставление под строительство.</w:t>
      </w:r>
    </w:p>
    <w:p w:rsidR="003E6BE8" w:rsidRPr="007914B0" w:rsidRDefault="003E6BE8" w:rsidP="00C1316A">
      <w:pPr>
        <w:spacing w:line="240" w:lineRule="auto"/>
        <w:ind w:firstLine="709"/>
        <w:contextualSpacing/>
        <w:jc w:val="both"/>
        <w:rPr>
          <w:rFonts w:ascii="Times New Roman" w:eastAsia="Calibri" w:hAnsi="Times New Roman"/>
          <w:sz w:val="28"/>
          <w:szCs w:val="28"/>
        </w:rPr>
      </w:pPr>
      <w:r w:rsidRPr="007914B0">
        <w:rPr>
          <w:rFonts w:ascii="Times New Roman" w:eastAsia="Calibri" w:hAnsi="Times New Roman"/>
          <w:sz w:val="28"/>
          <w:szCs w:val="28"/>
        </w:rPr>
        <w:t>Выполнены работы по внесению изменений в Правила землепользования и застройки муниципального образования город Мурманск, утвержденные решением Совета депутатов города Мурманска от 01.11.2011 № 41</w:t>
      </w:r>
      <w:r w:rsidR="00FF4B99">
        <w:rPr>
          <w:rFonts w:ascii="Times New Roman" w:eastAsia="Calibri" w:hAnsi="Times New Roman"/>
          <w:sz w:val="28"/>
          <w:szCs w:val="28"/>
        </w:rPr>
        <w:t>-</w:t>
      </w:r>
      <w:r w:rsidRPr="007914B0">
        <w:rPr>
          <w:rFonts w:ascii="Times New Roman" w:eastAsia="Calibri" w:hAnsi="Times New Roman"/>
          <w:sz w:val="28"/>
          <w:szCs w:val="28"/>
        </w:rPr>
        <w:t xml:space="preserve">547, в части приведения их в соответствие с генеральным планом муниципального образования город Мурманск, а также с требованиями законодательства </w:t>
      </w:r>
      <w:r w:rsidR="0006072C">
        <w:rPr>
          <w:rFonts w:ascii="Times New Roman" w:eastAsia="Calibri" w:hAnsi="Times New Roman"/>
          <w:sz w:val="28"/>
          <w:szCs w:val="28"/>
        </w:rPr>
        <w:br/>
      </w:r>
      <w:r w:rsidRPr="007914B0">
        <w:rPr>
          <w:rFonts w:ascii="Times New Roman" w:eastAsia="Calibri" w:hAnsi="Times New Roman"/>
          <w:sz w:val="28"/>
          <w:szCs w:val="28"/>
        </w:rPr>
        <w:t>в области градостроительной деятельности. Также выполнена актуализация генерального плана муниципального образования город Мурманск.</w:t>
      </w:r>
    </w:p>
    <w:p w:rsidR="003E6BE8" w:rsidRPr="007914B0" w:rsidRDefault="006F0DDE" w:rsidP="00C1316A">
      <w:pPr>
        <w:spacing w:line="240" w:lineRule="auto"/>
        <w:ind w:firstLine="709"/>
        <w:contextualSpacing/>
        <w:jc w:val="both"/>
        <w:rPr>
          <w:rFonts w:ascii="Times New Roman" w:eastAsia="Calibri" w:hAnsi="Times New Roman"/>
          <w:sz w:val="28"/>
          <w:szCs w:val="28"/>
        </w:rPr>
      </w:pPr>
      <w:r w:rsidRPr="007914B0">
        <w:rPr>
          <w:rFonts w:ascii="Times New Roman" w:eastAsia="Calibri" w:hAnsi="Times New Roman"/>
          <w:sz w:val="28"/>
          <w:szCs w:val="28"/>
        </w:rPr>
        <w:t>В целях о</w:t>
      </w:r>
      <w:r w:rsidR="003E6BE8" w:rsidRPr="007914B0">
        <w:rPr>
          <w:rFonts w:ascii="Times New Roman" w:eastAsia="Calibri" w:hAnsi="Times New Roman"/>
          <w:sz w:val="28"/>
          <w:szCs w:val="28"/>
        </w:rPr>
        <w:t>беспечени</w:t>
      </w:r>
      <w:r w:rsidRPr="007914B0">
        <w:rPr>
          <w:rFonts w:ascii="Times New Roman" w:eastAsia="Calibri" w:hAnsi="Times New Roman"/>
          <w:sz w:val="28"/>
          <w:szCs w:val="28"/>
        </w:rPr>
        <w:t>я</w:t>
      </w:r>
      <w:r w:rsidR="003E6BE8" w:rsidRPr="007914B0">
        <w:rPr>
          <w:rFonts w:ascii="Times New Roman" w:eastAsia="Calibri" w:hAnsi="Times New Roman"/>
          <w:sz w:val="28"/>
          <w:szCs w:val="28"/>
        </w:rPr>
        <w:t xml:space="preserve"> земельных участков под строительство</w:t>
      </w:r>
      <w:r w:rsidRPr="007914B0">
        <w:rPr>
          <w:rFonts w:ascii="Times New Roman" w:eastAsia="Calibri" w:hAnsi="Times New Roman"/>
          <w:sz w:val="28"/>
          <w:szCs w:val="28"/>
        </w:rPr>
        <w:t xml:space="preserve"> </w:t>
      </w:r>
      <w:r w:rsidR="0006072C">
        <w:rPr>
          <w:rFonts w:ascii="Times New Roman" w:eastAsia="Calibri" w:hAnsi="Times New Roman"/>
          <w:sz w:val="28"/>
          <w:szCs w:val="28"/>
        </w:rPr>
        <w:br/>
      </w:r>
      <w:r w:rsidRPr="007914B0">
        <w:rPr>
          <w:rFonts w:ascii="Times New Roman" w:eastAsia="Calibri" w:hAnsi="Times New Roman"/>
          <w:sz w:val="28"/>
          <w:szCs w:val="28"/>
        </w:rPr>
        <w:t xml:space="preserve">(в том числе земельных участков, предоставляемых на безвозмездной основе многодетным семьям) </w:t>
      </w:r>
      <w:r w:rsidR="003E6BE8" w:rsidRPr="007914B0">
        <w:rPr>
          <w:rFonts w:ascii="Times New Roman" w:eastAsia="Calibri" w:hAnsi="Times New Roman"/>
          <w:sz w:val="28"/>
          <w:szCs w:val="28"/>
        </w:rPr>
        <w:t>объектами коммунальной инфраструктуры</w:t>
      </w:r>
      <w:r w:rsidRPr="007914B0">
        <w:rPr>
          <w:rFonts w:ascii="Times New Roman" w:eastAsia="Calibri" w:hAnsi="Times New Roman"/>
          <w:sz w:val="28"/>
          <w:szCs w:val="28"/>
        </w:rPr>
        <w:t xml:space="preserve"> </w:t>
      </w:r>
      <w:r w:rsidR="0006072C">
        <w:rPr>
          <w:rFonts w:ascii="Times New Roman" w:eastAsia="Calibri" w:hAnsi="Times New Roman"/>
          <w:sz w:val="28"/>
          <w:szCs w:val="28"/>
        </w:rPr>
        <w:br/>
      </w:r>
      <w:r w:rsidRPr="007914B0">
        <w:rPr>
          <w:rFonts w:ascii="Times New Roman" w:eastAsia="Calibri" w:hAnsi="Times New Roman"/>
          <w:sz w:val="28"/>
          <w:szCs w:val="28"/>
        </w:rPr>
        <w:t xml:space="preserve">ГОУП </w:t>
      </w:r>
      <w:r w:rsidR="009E2726">
        <w:rPr>
          <w:rFonts w:ascii="Times New Roman" w:eastAsia="Calibri" w:hAnsi="Times New Roman"/>
          <w:sz w:val="28"/>
          <w:szCs w:val="28"/>
        </w:rPr>
        <w:t>«</w:t>
      </w:r>
      <w:proofErr w:type="spellStart"/>
      <w:r w:rsidRPr="007914B0">
        <w:rPr>
          <w:rFonts w:ascii="Times New Roman" w:eastAsia="Calibri" w:hAnsi="Times New Roman"/>
          <w:sz w:val="28"/>
          <w:szCs w:val="28"/>
        </w:rPr>
        <w:t>Мурманскводоканал</w:t>
      </w:r>
      <w:proofErr w:type="spellEnd"/>
      <w:r w:rsidR="009E2726">
        <w:rPr>
          <w:rFonts w:ascii="Times New Roman" w:eastAsia="Calibri" w:hAnsi="Times New Roman"/>
          <w:sz w:val="28"/>
          <w:szCs w:val="28"/>
        </w:rPr>
        <w:t>»</w:t>
      </w:r>
      <w:r w:rsidRPr="007914B0">
        <w:rPr>
          <w:rFonts w:ascii="Times New Roman" w:eastAsia="Calibri" w:hAnsi="Times New Roman"/>
          <w:sz w:val="28"/>
          <w:szCs w:val="28"/>
        </w:rPr>
        <w:t xml:space="preserve"> и АО </w:t>
      </w:r>
      <w:r w:rsidR="009E2726">
        <w:rPr>
          <w:rFonts w:ascii="Times New Roman" w:eastAsia="Calibri" w:hAnsi="Times New Roman"/>
          <w:sz w:val="28"/>
          <w:szCs w:val="28"/>
        </w:rPr>
        <w:t>«</w:t>
      </w:r>
      <w:r w:rsidRPr="007914B0">
        <w:rPr>
          <w:rFonts w:ascii="Times New Roman" w:eastAsia="Calibri" w:hAnsi="Times New Roman"/>
          <w:sz w:val="28"/>
          <w:szCs w:val="28"/>
        </w:rPr>
        <w:t>Мурманская областная электросетевая организация</w:t>
      </w:r>
      <w:r w:rsidR="009E2726">
        <w:rPr>
          <w:rFonts w:ascii="Times New Roman" w:eastAsia="Calibri" w:hAnsi="Times New Roman"/>
          <w:sz w:val="28"/>
          <w:szCs w:val="28"/>
        </w:rPr>
        <w:t>»</w:t>
      </w:r>
      <w:r w:rsidRPr="007914B0">
        <w:rPr>
          <w:rFonts w:ascii="Times New Roman" w:eastAsia="Calibri" w:hAnsi="Times New Roman"/>
          <w:sz w:val="28"/>
          <w:szCs w:val="28"/>
        </w:rPr>
        <w:t xml:space="preserve"> в соответствии с заключенными муниципальными контрактами выполнялись работы по подключению указанных участков к централизованной системе холодного водоснабжения и к электрическим сетям соответственно.</w:t>
      </w:r>
    </w:p>
    <w:p w:rsidR="004858AB" w:rsidRPr="007914B0" w:rsidRDefault="00F65118"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В 201</w:t>
      </w:r>
      <w:r w:rsidR="00664247" w:rsidRPr="007914B0">
        <w:rPr>
          <w:rFonts w:ascii="Times New Roman" w:hAnsi="Times New Roman"/>
          <w:sz w:val="28"/>
          <w:szCs w:val="28"/>
        </w:rPr>
        <w:t>8</w:t>
      </w:r>
      <w:r w:rsidRPr="007914B0">
        <w:rPr>
          <w:rFonts w:ascii="Times New Roman" w:hAnsi="Times New Roman"/>
          <w:sz w:val="28"/>
          <w:szCs w:val="28"/>
        </w:rPr>
        <w:t xml:space="preserve"> году введено в эксплуатацию </w:t>
      </w:r>
      <w:r w:rsidR="00664247" w:rsidRPr="007914B0">
        <w:rPr>
          <w:rFonts w:ascii="Times New Roman" w:hAnsi="Times New Roman"/>
          <w:sz w:val="28"/>
          <w:szCs w:val="28"/>
        </w:rPr>
        <w:t>15 051</w:t>
      </w:r>
      <w:r w:rsidRPr="007914B0">
        <w:rPr>
          <w:rFonts w:ascii="Times New Roman" w:hAnsi="Times New Roman"/>
          <w:sz w:val="28"/>
          <w:szCs w:val="28"/>
        </w:rPr>
        <w:t xml:space="preserve"> кв. м площади </w:t>
      </w:r>
      <w:r w:rsidR="004858AB" w:rsidRPr="007914B0">
        <w:rPr>
          <w:rFonts w:ascii="Times New Roman" w:hAnsi="Times New Roman"/>
          <w:sz w:val="28"/>
          <w:szCs w:val="28"/>
        </w:rPr>
        <w:t>объектов жилищного строительства</w:t>
      </w:r>
      <w:r w:rsidR="00664247" w:rsidRPr="007914B0">
        <w:rPr>
          <w:rFonts w:ascii="Times New Roman" w:hAnsi="Times New Roman"/>
          <w:sz w:val="28"/>
          <w:szCs w:val="28"/>
        </w:rPr>
        <w:t>, в том числе жилой многоквартирный</w:t>
      </w:r>
      <w:r w:rsidR="007914B0">
        <w:rPr>
          <w:rFonts w:ascii="Times New Roman" w:hAnsi="Times New Roman"/>
          <w:sz w:val="28"/>
          <w:szCs w:val="28"/>
        </w:rPr>
        <w:t xml:space="preserve"> </w:t>
      </w:r>
      <w:r w:rsidR="00664247" w:rsidRPr="007914B0">
        <w:rPr>
          <w:rFonts w:ascii="Times New Roman" w:hAnsi="Times New Roman"/>
          <w:sz w:val="28"/>
          <w:szCs w:val="28"/>
        </w:rPr>
        <w:lastRenderedPageBreak/>
        <w:t>четырнадцатиэтажный</w:t>
      </w:r>
      <w:r w:rsidR="007914B0">
        <w:rPr>
          <w:rFonts w:ascii="Times New Roman" w:hAnsi="Times New Roman"/>
          <w:sz w:val="28"/>
          <w:szCs w:val="28"/>
        </w:rPr>
        <w:t xml:space="preserve"> </w:t>
      </w:r>
      <w:r w:rsidR="00664247" w:rsidRPr="007914B0">
        <w:rPr>
          <w:rFonts w:ascii="Times New Roman" w:hAnsi="Times New Roman"/>
          <w:sz w:val="28"/>
          <w:szCs w:val="28"/>
        </w:rPr>
        <w:t xml:space="preserve">дом по адресу: г. Мурманск, проспект Кольский, дом 12 (общая площадь </w:t>
      </w:r>
      <w:r w:rsidR="00FF4B99">
        <w:rPr>
          <w:rFonts w:ascii="Times New Roman" w:hAnsi="Times New Roman"/>
          <w:sz w:val="28"/>
          <w:szCs w:val="28"/>
        </w:rPr>
        <w:t>-</w:t>
      </w:r>
      <w:r w:rsidR="00664247" w:rsidRPr="007914B0">
        <w:rPr>
          <w:rFonts w:ascii="Times New Roman" w:hAnsi="Times New Roman"/>
          <w:sz w:val="28"/>
          <w:szCs w:val="28"/>
        </w:rPr>
        <w:t xml:space="preserve"> 12</w:t>
      </w:r>
      <w:r w:rsidR="0006072C">
        <w:rPr>
          <w:rFonts w:ascii="Times New Roman" w:hAnsi="Times New Roman"/>
          <w:sz w:val="28"/>
          <w:szCs w:val="28"/>
        </w:rPr>
        <w:t xml:space="preserve"> </w:t>
      </w:r>
      <w:r w:rsidR="00664247" w:rsidRPr="007914B0">
        <w:rPr>
          <w:rFonts w:ascii="Times New Roman" w:hAnsi="Times New Roman"/>
          <w:sz w:val="28"/>
          <w:szCs w:val="28"/>
        </w:rPr>
        <w:t xml:space="preserve">912,6 кв.м, </w:t>
      </w:r>
      <w:r w:rsidR="0006072C">
        <w:rPr>
          <w:rFonts w:ascii="Times New Roman" w:hAnsi="Times New Roman"/>
          <w:sz w:val="28"/>
          <w:szCs w:val="28"/>
        </w:rPr>
        <w:t xml:space="preserve">количество </w:t>
      </w:r>
      <w:r w:rsidR="00664247" w:rsidRPr="007914B0">
        <w:rPr>
          <w:rFonts w:ascii="Times New Roman" w:hAnsi="Times New Roman"/>
          <w:sz w:val="28"/>
          <w:szCs w:val="28"/>
        </w:rPr>
        <w:t xml:space="preserve">квартир </w:t>
      </w:r>
      <w:r w:rsidR="00FF4B99">
        <w:rPr>
          <w:rFonts w:ascii="Times New Roman" w:hAnsi="Times New Roman"/>
          <w:sz w:val="28"/>
          <w:szCs w:val="28"/>
        </w:rPr>
        <w:t>-</w:t>
      </w:r>
      <w:r w:rsidR="0006072C">
        <w:rPr>
          <w:rFonts w:ascii="Times New Roman" w:hAnsi="Times New Roman"/>
          <w:sz w:val="28"/>
          <w:szCs w:val="28"/>
        </w:rPr>
        <w:t xml:space="preserve"> </w:t>
      </w:r>
      <w:r w:rsidR="00664247" w:rsidRPr="007914B0">
        <w:rPr>
          <w:rFonts w:ascii="Times New Roman" w:hAnsi="Times New Roman"/>
          <w:sz w:val="28"/>
          <w:szCs w:val="28"/>
        </w:rPr>
        <w:t>169</w:t>
      </w:r>
      <w:r w:rsidR="0006072C">
        <w:rPr>
          <w:rFonts w:ascii="Times New Roman" w:hAnsi="Times New Roman"/>
          <w:sz w:val="28"/>
          <w:szCs w:val="28"/>
        </w:rPr>
        <w:t xml:space="preserve"> ед.</w:t>
      </w:r>
      <w:r w:rsidR="00664247" w:rsidRPr="007914B0">
        <w:rPr>
          <w:rFonts w:ascii="Times New Roman" w:hAnsi="Times New Roman"/>
          <w:sz w:val="28"/>
          <w:szCs w:val="28"/>
        </w:rPr>
        <w:t xml:space="preserve">, общая площадь квартир </w:t>
      </w:r>
      <w:r w:rsidR="00FF4B99">
        <w:rPr>
          <w:rFonts w:ascii="Times New Roman" w:hAnsi="Times New Roman"/>
          <w:sz w:val="28"/>
          <w:szCs w:val="28"/>
        </w:rPr>
        <w:t>-</w:t>
      </w:r>
      <w:r w:rsidR="007914B0">
        <w:rPr>
          <w:rFonts w:ascii="Times New Roman" w:hAnsi="Times New Roman"/>
          <w:sz w:val="28"/>
          <w:szCs w:val="28"/>
        </w:rPr>
        <w:t xml:space="preserve"> </w:t>
      </w:r>
      <w:r w:rsidR="00664247" w:rsidRPr="007914B0">
        <w:rPr>
          <w:rFonts w:ascii="Times New Roman" w:hAnsi="Times New Roman"/>
          <w:sz w:val="28"/>
          <w:szCs w:val="28"/>
        </w:rPr>
        <w:t>7</w:t>
      </w:r>
      <w:r w:rsidR="0006072C">
        <w:rPr>
          <w:rFonts w:ascii="Times New Roman" w:hAnsi="Times New Roman"/>
          <w:sz w:val="28"/>
          <w:szCs w:val="28"/>
        </w:rPr>
        <w:t xml:space="preserve"> </w:t>
      </w:r>
      <w:r w:rsidR="00664247" w:rsidRPr="007914B0">
        <w:rPr>
          <w:rFonts w:ascii="Times New Roman" w:hAnsi="Times New Roman"/>
          <w:sz w:val="28"/>
          <w:szCs w:val="28"/>
        </w:rPr>
        <w:t>563, 91 кв.м).</w:t>
      </w:r>
    </w:p>
    <w:p w:rsidR="002B7402" w:rsidRPr="007B02AB" w:rsidRDefault="00222A12" w:rsidP="00C1316A">
      <w:pPr>
        <w:spacing w:line="240" w:lineRule="auto"/>
        <w:ind w:firstLine="709"/>
        <w:contextualSpacing/>
        <w:jc w:val="both"/>
        <w:rPr>
          <w:rFonts w:ascii="Times New Roman" w:hAnsi="Times New Roman"/>
          <w:sz w:val="28"/>
          <w:szCs w:val="28"/>
        </w:rPr>
      </w:pPr>
      <w:r w:rsidRPr="007B02AB">
        <w:rPr>
          <w:rFonts w:ascii="Times New Roman" w:hAnsi="Times New Roman"/>
          <w:sz w:val="28"/>
          <w:szCs w:val="28"/>
        </w:rPr>
        <w:t xml:space="preserve">Общая площадь жилых помещений </w:t>
      </w:r>
      <w:r w:rsidR="0006072C" w:rsidRPr="007B02AB">
        <w:rPr>
          <w:rFonts w:ascii="Times New Roman" w:hAnsi="Times New Roman"/>
          <w:sz w:val="28"/>
          <w:szCs w:val="28"/>
        </w:rPr>
        <w:t xml:space="preserve">уменьшилась </w:t>
      </w:r>
      <w:r w:rsidRPr="007B02AB">
        <w:rPr>
          <w:rFonts w:ascii="Times New Roman" w:hAnsi="Times New Roman"/>
          <w:sz w:val="28"/>
          <w:szCs w:val="28"/>
        </w:rPr>
        <w:t xml:space="preserve">с </w:t>
      </w:r>
      <w:r w:rsidR="0006072C" w:rsidRPr="007B02AB">
        <w:rPr>
          <w:rFonts w:ascii="Times New Roman" w:hAnsi="Times New Roman"/>
          <w:sz w:val="28"/>
          <w:szCs w:val="28"/>
        </w:rPr>
        <w:t xml:space="preserve">7 061,5 </w:t>
      </w:r>
      <w:r w:rsidRPr="007B02AB">
        <w:rPr>
          <w:rFonts w:ascii="Times New Roman" w:hAnsi="Times New Roman"/>
          <w:sz w:val="28"/>
          <w:szCs w:val="28"/>
        </w:rPr>
        <w:t xml:space="preserve">тыс. </w:t>
      </w:r>
      <w:r w:rsidR="001838E0" w:rsidRPr="007B02AB">
        <w:rPr>
          <w:rFonts w:ascii="Times New Roman" w:hAnsi="Times New Roman"/>
          <w:sz w:val="28"/>
          <w:szCs w:val="28"/>
        </w:rPr>
        <w:t xml:space="preserve">кв. м </w:t>
      </w:r>
      <w:r w:rsidR="0006072C" w:rsidRPr="007B02AB">
        <w:rPr>
          <w:rFonts w:ascii="Times New Roman" w:hAnsi="Times New Roman"/>
          <w:sz w:val="28"/>
          <w:szCs w:val="28"/>
        </w:rPr>
        <w:br/>
      </w:r>
      <w:r w:rsidRPr="007B02AB">
        <w:rPr>
          <w:rFonts w:ascii="Times New Roman" w:hAnsi="Times New Roman"/>
          <w:sz w:val="28"/>
          <w:szCs w:val="28"/>
        </w:rPr>
        <w:t>в 201</w:t>
      </w:r>
      <w:r w:rsidR="0006072C" w:rsidRPr="007B02AB">
        <w:rPr>
          <w:rFonts w:ascii="Times New Roman" w:hAnsi="Times New Roman"/>
          <w:sz w:val="28"/>
          <w:szCs w:val="28"/>
        </w:rPr>
        <w:t>7</w:t>
      </w:r>
      <w:r w:rsidRPr="007B02AB">
        <w:rPr>
          <w:rFonts w:ascii="Times New Roman" w:hAnsi="Times New Roman"/>
          <w:sz w:val="28"/>
          <w:szCs w:val="28"/>
        </w:rPr>
        <w:t xml:space="preserve"> году до </w:t>
      </w:r>
      <w:r w:rsidR="0006072C" w:rsidRPr="007B02AB">
        <w:rPr>
          <w:rFonts w:ascii="Times New Roman" w:hAnsi="Times New Roman"/>
          <w:sz w:val="28"/>
          <w:szCs w:val="28"/>
        </w:rPr>
        <w:t>6 955,3</w:t>
      </w:r>
      <w:r w:rsidR="001838E0" w:rsidRPr="007B02AB">
        <w:rPr>
          <w:rFonts w:ascii="Times New Roman" w:hAnsi="Times New Roman"/>
          <w:sz w:val="28"/>
          <w:szCs w:val="28"/>
        </w:rPr>
        <w:t xml:space="preserve"> </w:t>
      </w:r>
      <w:r w:rsidRPr="007B02AB">
        <w:rPr>
          <w:rFonts w:ascii="Times New Roman" w:hAnsi="Times New Roman"/>
          <w:sz w:val="28"/>
          <w:szCs w:val="28"/>
        </w:rPr>
        <w:t>тыс. кв. м в 201</w:t>
      </w:r>
      <w:r w:rsidR="0006072C" w:rsidRPr="007B02AB">
        <w:rPr>
          <w:rFonts w:ascii="Times New Roman" w:hAnsi="Times New Roman"/>
          <w:sz w:val="28"/>
          <w:szCs w:val="28"/>
        </w:rPr>
        <w:t>8</w:t>
      </w:r>
      <w:r w:rsidRPr="007B02AB">
        <w:rPr>
          <w:rFonts w:ascii="Times New Roman" w:hAnsi="Times New Roman"/>
          <w:sz w:val="28"/>
          <w:szCs w:val="28"/>
        </w:rPr>
        <w:t xml:space="preserve"> году. В</w:t>
      </w:r>
      <w:r w:rsidR="00F65118" w:rsidRPr="007B02AB">
        <w:rPr>
          <w:rFonts w:ascii="Times New Roman" w:hAnsi="Times New Roman"/>
          <w:sz w:val="28"/>
          <w:szCs w:val="28"/>
        </w:rPr>
        <w:t xml:space="preserve"> среднем на одного жителя </w:t>
      </w:r>
      <w:r w:rsidR="0006072C" w:rsidRPr="007B02AB">
        <w:rPr>
          <w:rFonts w:ascii="Times New Roman" w:hAnsi="Times New Roman"/>
          <w:sz w:val="28"/>
          <w:szCs w:val="28"/>
        </w:rPr>
        <w:br/>
      </w:r>
      <w:r w:rsidR="00F65118" w:rsidRPr="007B02AB">
        <w:rPr>
          <w:rFonts w:ascii="Times New Roman" w:hAnsi="Times New Roman"/>
          <w:sz w:val="28"/>
          <w:szCs w:val="28"/>
        </w:rPr>
        <w:t>в 201</w:t>
      </w:r>
      <w:r w:rsidR="0006072C" w:rsidRPr="007B02AB">
        <w:rPr>
          <w:rFonts w:ascii="Times New Roman" w:hAnsi="Times New Roman"/>
          <w:sz w:val="28"/>
          <w:szCs w:val="28"/>
        </w:rPr>
        <w:t>8</w:t>
      </w:r>
      <w:r w:rsidR="00F65118" w:rsidRPr="007B02AB">
        <w:rPr>
          <w:rFonts w:ascii="Times New Roman" w:hAnsi="Times New Roman"/>
          <w:sz w:val="28"/>
          <w:szCs w:val="28"/>
        </w:rPr>
        <w:t xml:space="preserve"> году </w:t>
      </w:r>
      <w:r w:rsidRPr="007B02AB">
        <w:rPr>
          <w:rFonts w:ascii="Times New Roman" w:hAnsi="Times New Roman"/>
          <w:sz w:val="28"/>
          <w:szCs w:val="28"/>
        </w:rPr>
        <w:t>приходилось</w:t>
      </w:r>
      <w:r w:rsidR="00F65118" w:rsidRPr="007B02AB">
        <w:rPr>
          <w:rFonts w:ascii="Times New Roman" w:hAnsi="Times New Roman"/>
          <w:sz w:val="28"/>
          <w:szCs w:val="28"/>
        </w:rPr>
        <w:t xml:space="preserve"> </w:t>
      </w:r>
      <w:r w:rsidR="002B7402" w:rsidRPr="007B02AB">
        <w:rPr>
          <w:rFonts w:ascii="Times New Roman" w:hAnsi="Times New Roman"/>
          <w:sz w:val="28"/>
          <w:szCs w:val="28"/>
        </w:rPr>
        <w:t>23,8</w:t>
      </w:r>
      <w:r w:rsidR="00F65118" w:rsidRPr="007B02AB">
        <w:rPr>
          <w:rFonts w:ascii="Times New Roman" w:hAnsi="Times New Roman"/>
          <w:sz w:val="28"/>
          <w:szCs w:val="28"/>
        </w:rPr>
        <w:t xml:space="preserve"> кв. м</w:t>
      </w:r>
      <w:r w:rsidR="002B7402" w:rsidRPr="007B02AB">
        <w:rPr>
          <w:rFonts w:ascii="Times New Roman" w:hAnsi="Times New Roman"/>
          <w:sz w:val="28"/>
          <w:szCs w:val="28"/>
        </w:rPr>
        <w:t>.</w:t>
      </w:r>
    </w:p>
    <w:p w:rsidR="00F65118" w:rsidRPr="007914B0" w:rsidRDefault="00F65118" w:rsidP="00C1316A">
      <w:pPr>
        <w:spacing w:line="240" w:lineRule="auto"/>
        <w:ind w:firstLine="709"/>
        <w:contextualSpacing/>
        <w:jc w:val="both"/>
        <w:rPr>
          <w:rFonts w:ascii="Times New Roman" w:hAnsi="Times New Roman"/>
          <w:sz w:val="28"/>
          <w:szCs w:val="28"/>
        </w:rPr>
      </w:pPr>
      <w:r w:rsidRPr="007B02AB">
        <w:rPr>
          <w:rFonts w:ascii="Times New Roman" w:hAnsi="Times New Roman"/>
          <w:sz w:val="28"/>
          <w:szCs w:val="28"/>
        </w:rPr>
        <w:t xml:space="preserve">Объем незавершенного в установленные сроки строительства, </w:t>
      </w:r>
      <w:r w:rsidR="002B7402" w:rsidRPr="007B02AB">
        <w:rPr>
          <w:rFonts w:ascii="Times New Roman" w:hAnsi="Times New Roman"/>
          <w:sz w:val="28"/>
          <w:szCs w:val="28"/>
        </w:rPr>
        <w:br/>
      </w:r>
      <w:r w:rsidR="007A3D62" w:rsidRPr="007B02AB">
        <w:rPr>
          <w:rFonts w:ascii="Times New Roman" w:hAnsi="Times New Roman"/>
          <w:sz w:val="28"/>
          <w:szCs w:val="28"/>
        </w:rPr>
        <w:t xml:space="preserve">в т.ч. </w:t>
      </w:r>
      <w:r w:rsidRPr="007B02AB">
        <w:rPr>
          <w:rFonts w:ascii="Times New Roman" w:hAnsi="Times New Roman"/>
          <w:sz w:val="28"/>
          <w:szCs w:val="28"/>
        </w:rPr>
        <w:t>осуществляемого за счет средств бюджета муниципального образования город Мурманск, в 201</w:t>
      </w:r>
      <w:r w:rsidR="00664247" w:rsidRPr="007B02AB">
        <w:rPr>
          <w:rFonts w:ascii="Times New Roman" w:hAnsi="Times New Roman"/>
          <w:sz w:val="28"/>
          <w:szCs w:val="28"/>
        </w:rPr>
        <w:t>8</w:t>
      </w:r>
      <w:r w:rsidRPr="007B02AB">
        <w:rPr>
          <w:rFonts w:ascii="Times New Roman" w:hAnsi="Times New Roman"/>
          <w:sz w:val="28"/>
          <w:szCs w:val="28"/>
        </w:rPr>
        <w:t xml:space="preserve"> году составил </w:t>
      </w:r>
      <w:r w:rsidR="00664247" w:rsidRPr="007B02AB">
        <w:rPr>
          <w:rFonts w:ascii="Times New Roman" w:hAnsi="Times New Roman"/>
          <w:sz w:val="28"/>
          <w:szCs w:val="28"/>
        </w:rPr>
        <w:t>134,2</w:t>
      </w:r>
      <w:r w:rsidR="007A3D62" w:rsidRPr="007B02AB">
        <w:rPr>
          <w:rFonts w:ascii="Times New Roman" w:hAnsi="Times New Roman"/>
          <w:sz w:val="28"/>
          <w:szCs w:val="28"/>
        </w:rPr>
        <w:t xml:space="preserve"> </w:t>
      </w:r>
      <w:r w:rsidRPr="007B02AB">
        <w:rPr>
          <w:rFonts w:ascii="Times New Roman" w:hAnsi="Times New Roman"/>
          <w:sz w:val="28"/>
          <w:szCs w:val="28"/>
        </w:rPr>
        <w:t xml:space="preserve">млн. </w:t>
      </w:r>
      <w:r w:rsidR="002B7402" w:rsidRPr="007B02AB">
        <w:rPr>
          <w:rFonts w:ascii="Times New Roman" w:hAnsi="Times New Roman"/>
          <w:sz w:val="28"/>
          <w:szCs w:val="28"/>
        </w:rPr>
        <w:t>рублей</w:t>
      </w:r>
      <w:r w:rsidR="00D06DD5" w:rsidRPr="007B02AB">
        <w:rPr>
          <w:rFonts w:ascii="Times New Roman" w:hAnsi="Times New Roman"/>
          <w:sz w:val="28"/>
          <w:szCs w:val="28"/>
        </w:rPr>
        <w:t xml:space="preserve"> (в 201</w:t>
      </w:r>
      <w:r w:rsidR="002B7402" w:rsidRPr="007B02AB">
        <w:rPr>
          <w:rFonts w:ascii="Times New Roman" w:hAnsi="Times New Roman"/>
          <w:sz w:val="28"/>
          <w:szCs w:val="28"/>
        </w:rPr>
        <w:t>7</w:t>
      </w:r>
      <w:r w:rsidR="00D06DD5" w:rsidRPr="007B02AB">
        <w:rPr>
          <w:rFonts w:ascii="Times New Roman" w:hAnsi="Times New Roman"/>
          <w:sz w:val="28"/>
          <w:szCs w:val="28"/>
        </w:rPr>
        <w:t xml:space="preserve"> году </w:t>
      </w:r>
      <w:r w:rsidR="00FF4B99" w:rsidRPr="007B02AB">
        <w:rPr>
          <w:rFonts w:ascii="Times New Roman" w:hAnsi="Times New Roman"/>
          <w:sz w:val="28"/>
          <w:szCs w:val="28"/>
        </w:rPr>
        <w:t>-</w:t>
      </w:r>
      <w:r w:rsidR="00D06DD5" w:rsidRPr="007B02AB">
        <w:rPr>
          <w:rFonts w:ascii="Times New Roman" w:hAnsi="Times New Roman"/>
          <w:sz w:val="28"/>
          <w:szCs w:val="28"/>
        </w:rPr>
        <w:t xml:space="preserve"> </w:t>
      </w:r>
      <w:r w:rsidR="002B7402" w:rsidRPr="007B02AB">
        <w:rPr>
          <w:rFonts w:ascii="Times New Roman" w:hAnsi="Times New Roman"/>
          <w:sz w:val="28"/>
          <w:szCs w:val="28"/>
        </w:rPr>
        <w:br/>
      </w:r>
      <w:r w:rsidR="00664247" w:rsidRPr="007B02AB">
        <w:rPr>
          <w:rFonts w:ascii="Times New Roman" w:hAnsi="Times New Roman"/>
          <w:sz w:val="28"/>
          <w:szCs w:val="28"/>
        </w:rPr>
        <w:t>4</w:t>
      </w:r>
      <w:r w:rsidR="00C0012A">
        <w:rPr>
          <w:rFonts w:ascii="Times New Roman" w:hAnsi="Times New Roman"/>
          <w:sz w:val="28"/>
          <w:szCs w:val="28"/>
        </w:rPr>
        <w:t>6</w:t>
      </w:r>
      <w:r w:rsidR="00664247" w:rsidRPr="007B02AB">
        <w:rPr>
          <w:rFonts w:ascii="Times New Roman" w:hAnsi="Times New Roman"/>
          <w:sz w:val="28"/>
          <w:szCs w:val="28"/>
        </w:rPr>
        <w:t>,</w:t>
      </w:r>
      <w:r w:rsidR="00C0012A">
        <w:rPr>
          <w:rFonts w:ascii="Times New Roman" w:hAnsi="Times New Roman"/>
          <w:sz w:val="28"/>
          <w:szCs w:val="28"/>
        </w:rPr>
        <w:t>9</w:t>
      </w:r>
      <w:r w:rsidR="001838E0" w:rsidRPr="007B02AB">
        <w:rPr>
          <w:rFonts w:ascii="Times New Roman" w:hAnsi="Times New Roman"/>
          <w:sz w:val="28"/>
          <w:szCs w:val="28"/>
        </w:rPr>
        <w:t xml:space="preserve"> </w:t>
      </w:r>
      <w:r w:rsidR="00D06DD5" w:rsidRPr="007B02AB">
        <w:rPr>
          <w:rFonts w:ascii="Times New Roman" w:hAnsi="Times New Roman"/>
          <w:sz w:val="28"/>
          <w:szCs w:val="28"/>
        </w:rPr>
        <w:t xml:space="preserve">млн. </w:t>
      </w:r>
      <w:r w:rsidR="004D6C2A" w:rsidRPr="007B02AB">
        <w:rPr>
          <w:rFonts w:ascii="Times New Roman" w:hAnsi="Times New Roman"/>
          <w:sz w:val="28"/>
          <w:szCs w:val="28"/>
        </w:rPr>
        <w:t>руб</w:t>
      </w:r>
      <w:r w:rsidR="002B7402" w:rsidRPr="007B02AB">
        <w:rPr>
          <w:rFonts w:ascii="Times New Roman" w:hAnsi="Times New Roman"/>
          <w:sz w:val="28"/>
          <w:szCs w:val="28"/>
        </w:rPr>
        <w:t>лей</w:t>
      </w:r>
      <w:r w:rsidR="00D06DD5" w:rsidRPr="007B02AB">
        <w:rPr>
          <w:rFonts w:ascii="Times New Roman" w:hAnsi="Times New Roman"/>
          <w:sz w:val="28"/>
          <w:szCs w:val="28"/>
        </w:rPr>
        <w:t>)</w:t>
      </w:r>
      <w:r w:rsidRPr="007B02AB">
        <w:rPr>
          <w:rFonts w:ascii="Times New Roman" w:hAnsi="Times New Roman"/>
          <w:sz w:val="28"/>
          <w:szCs w:val="28"/>
        </w:rPr>
        <w:t>.</w:t>
      </w:r>
    </w:p>
    <w:p w:rsidR="00664247" w:rsidRPr="007914B0" w:rsidRDefault="00664247"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В 2018 году выдано:</w:t>
      </w:r>
    </w:p>
    <w:p w:rsidR="00664247"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664247" w:rsidRPr="007914B0">
        <w:rPr>
          <w:rFonts w:ascii="Times New Roman" w:hAnsi="Times New Roman"/>
          <w:sz w:val="28"/>
          <w:szCs w:val="28"/>
        </w:rPr>
        <w:t xml:space="preserve"> </w:t>
      </w:r>
      <w:r w:rsidR="002B7402">
        <w:rPr>
          <w:rFonts w:ascii="Times New Roman" w:hAnsi="Times New Roman"/>
          <w:sz w:val="28"/>
          <w:szCs w:val="28"/>
        </w:rPr>
        <w:t>девять</w:t>
      </w:r>
      <w:r w:rsidR="00664247" w:rsidRPr="007914B0">
        <w:rPr>
          <w:rFonts w:ascii="Times New Roman" w:hAnsi="Times New Roman"/>
          <w:sz w:val="28"/>
          <w:szCs w:val="28"/>
        </w:rPr>
        <w:t xml:space="preserve"> разрешений на строительство индивидуальных жилых домов (общая площадь объектов </w:t>
      </w:r>
      <w:r>
        <w:rPr>
          <w:rFonts w:ascii="Times New Roman" w:hAnsi="Times New Roman"/>
          <w:sz w:val="28"/>
          <w:szCs w:val="28"/>
        </w:rPr>
        <w:t>-</w:t>
      </w:r>
      <w:r w:rsidR="00664247" w:rsidRPr="007914B0">
        <w:rPr>
          <w:rFonts w:ascii="Times New Roman" w:hAnsi="Times New Roman"/>
          <w:sz w:val="28"/>
          <w:szCs w:val="28"/>
        </w:rPr>
        <w:t xml:space="preserve"> 1</w:t>
      </w:r>
      <w:r w:rsidR="002B7402">
        <w:rPr>
          <w:rFonts w:ascii="Times New Roman" w:hAnsi="Times New Roman"/>
          <w:sz w:val="28"/>
          <w:szCs w:val="28"/>
        </w:rPr>
        <w:t xml:space="preserve"> </w:t>
      </w:r>
      <w:r w:rsidR="00664247" w:rsidRPr="007914B0">
        <w:rPr>
          <w:rFonts w:ascii="Times New Roman" w:hAnsi="Times New Roman"/>
          <w:sz w:val="28"/>
          <w:szCs w:val="28"/>
        </w:rPr>
        <w:t>997 кв.м</w:t>
      </w:r>
      <w:r w:rsidR="0008728E">
        <w:rPr>
          <w:rFonts w:ascii="Times New Roman" w:hAnsi="Times New Roman"/>
          <w:sz w:val="28"/>
          <w:szCs w:val="28"/>
        </w:rPr>
        <w:t>)</w:t>
      </w:r>
      <w:r w:rsidR="00664247" w:rsidRPr="007914B0">
        <w:rPr>
          <w:rFonts w:ascii="Times New Roman" w:hAnsi="Times New Roman"/>
          <w:sz w:val="28"/>
          <w:szCs w:val="28"/>
        </w:rPr>
        <w:t xml:space="preserve">; </w:t>
      </w:r>
    </w:p>
    <w:p w:rsidR="00664247"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664247" w:rsidRPr="007914B0">
        <w:rPr>
          <w:rFonts w:ascii="Times New Roman" w:hAnsi="Times New Roman"/>
          <w:sz w:val="28"/>
          <w:szCs w:val="28"/>
        </w:rPr>
        <w:t xml:space="preserve"> </w:t>
      </w:r>
      <w:r w:rsidR="002B7402">
        <w:rPr>
          <w:rFonts w:ascii="Times New Roman" w:hAnsi="Times New Roman"/>
          <w:sz w:val="28"/>
          <w:szCs w:val="28"/>
        </w:rPr>
        <w:t>девять</w:t>
      </w:r>
      <w:r w:rsidR="00664247" w:rsidRPr="007914B0">
        <w:rPr>
          <w:rFonts w:ascii="Times New Roman" w:hAnsi="Times New Roman"/>
          <w:sz w:val="28"/>
          <w:szCs w:val="28"/>
        </w:rPr>
        <w:t xml:space="preserve"> уведомлений о соответствии указанных в уведомлении </w:t>
      </w:r>
      <w:r w:rsidR="002B7402">
        <w:rPr>
          <w:rFonts w:ascii="Times New Roman" w:hAnsi="Times New Roman"/>
          <w:sz w:val="28"/>
          <w:szCs w:val="28"/>
        </w:rPr>
        <w:br/>
      </w:r>
      <w:r w:rsidR="00664247" w:rsidRPr="007914B0">
        <w:rPr>
          <w:rFonts w:ascii="Times New Roman" w:hAnsi="Times New Roman"/>
          <w:sz w:val="28"/>
          <w:szCs w:val="28"/>
        </w:rPr>
        <w:t xml:space="preserve">о планируемом строительстве параметров объекта индивидуального жилищного строительства или садового дома установленным параметрам </w:t>
      </w:r>
      <w:r w:rsidR="002B7402">
        <w:rPr>
          <w:rFonts w:ascii="Times New Roman" w:hAnsi="Times New Roman"/>
          <w:sz w:val="28"/>
          <w:szCs w:val="28"/>
        </w:rPr>
        <w:br/>
      </w:r>
      <w:r w:rsidR="00664247" w:rsidRPr="007914B0">
        <w:rPr>
          <w:rFonts w:ascii="Times New Roman" w:hAnsi="Times New Roman"/>
          <w:sz w:val="28"/>
          <w:szCs w:val="28"/>
        </w:rPr>
        <w:t xml:space="preserve">и допустимости размещения объекта индивидуального жилищного строительства или садового дома </w:t>
      </w:r>
      <w:r w:rsidR="002B7402">
        <w:rPr>
          <w:rFonts w:ascii="Times New Roman" w:hAnsi="Times New Roman"/>
          <w:sz w:val="28"/>
          <w:szCs w:val="28"/>
        </w:rPr>
        <w:t>на земельном участке</w:t>
      </w:r>
      <w:r w:rsidR="00664247" w:rsidRPr="007914B0">
        <w:rPr>
          <w:rFonts w:ascii="Times New Roman" w:hAnsi="Times New Roman"/>
          <w:sz w:val="28"/>
          <w:szCs w:val="28"/>
        </w:rPr>
        <w:t xml:space="preserve"> (площадь застройки объектов</w:t>
      </w:r>
      <w:r w:rsidR="002B7402">
        <w:rPr>
          <w:rFonts w:ascii="Times New Roman" w:hAnsi="Times New Roman"/>
          <w:sz w:val="28"/>
          <w:szCs w:val="28"/>
        </w:rPr>
        <w:t>,</w:t>
      </w:r>
      <w:r w:rsidR="00664247" w:rsidRPr="007914B0">
        <w:rPr>
          <w:rFonts w:ascii="Times New Roman" w:hAnsi="Times New Roman"/>
          <w:sz w:val="28"/>
          <w:szCs w:val="28"/>
        </w:rPr>
        <w:t xml:space="preserve"> по которым выданы уведомления</w:t>
      </w:r>
      <w:r w:rsidR="002B7402">
        <w:rPr>
          <w:rFonts w:ascii="Times New Roman" w:hAnsi="Times New Roman"/>
          <w:sz w:val="28"/>
          <w:szCs w:val="28"/>
        </w:rPr>
        <w:t>,</w:t>
      </w:r>
      <w:r w:rsidR="00664247" w:rsidRPr="007914B0">
        <w:rPr>
          <w:rFonts w:ascii="Times New Roman" w:hAnsi="Times New Roman"/>
          <w:sz w:val="28"/>
          <w:szCs w:val="28"/>
        </w:rPr>
        <w:t xml:space="preserve"> составляет 1</w:t>
      </w:r>
      <w:r w:rsidR="002B7402">
        <w:rPr>
          <w:rFonts w:ascii="Times New Roman" w:hAnsi="Times New Roman"/>
          <w:sz w:val="28"/>
          <w:szCs w:val="28"/>
        </w:rPr>
        <w:t xml:space="preserve"> </w:t>
      </w:r>
      <w:r w:rsidR="00664247" w:rsidRPr="007914B0">
        <w:rPr>
          <w:rFonts w:ascii="Times New Roman" w:hAnsi="Times New Roman"/>
          <w:sz w:val="28"/>
          <w:szCs w:val="28"/>
        </w:rPr>
        <w:t>321,1 кв.м).</w:t>
      </w:r>
    </w:p>
    <w:p w:rsidR="00664247" w:rsidRPr="007914B0" w:rsidRDefault="00F65118"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Продолжилась работа по осуществлению муниципального земельного контроля. </w:t>
      </w:r>
      <w:r w:rsidR="00664247" w:rsidRPr="007914B0">
        <w:rPr>
          <w:rFonts w:ascii="Times New Roman" w:hAnsi="Times New Roman"/>
          <w:sz w:val="28"/>
          <w:szCs w:val="28"/>
        </w:rPr>
        <w:t xml:space="preserve">В 2018 году в рамках осуществления муниципального земельного контроля на территории муниципального образования город Мурманск </w:t>
      </w:r>
      <w:r w:rsidR="002B7402">
        <w:rPr>
          <w:rFonts w:ascii="Times New Roman" w:hAnsi="Times New Roman"/>
          <w:sz w:val="28"/>
          <w:szCs w:val="28"/>
        </w:rPr>
        <w:br/>
      </w:r>
      <w:r w:rsidR="00664247" w:rsidRPr="007914B0">
        <w:rPr>
          <w:rFonts w:ascii="Times New Roman" w:hAnsi="Times New Roman"/>
          <w:sz w:val="28"/>
          <w:szCs w:val="28"/>
        </w:rPr>
        <w:t xml:space="preserve">в отношении юридических лиц, индивидуальных предпринимателей </w:t>
      </w:r>
      <w:r w:rsidR="002B7402">
        <w:rPr>
          <w:rFonts w:ascii="Times New Roman" w:hAnsi="Times New Roman"/>
          <w:sz w:val="28"/>
          <w:szCs w:val="28"/>
        </w:rPr>
        <w:br/>
      </w:r>
      <w:r w:rsidR="00664247" w:rsidRPr="007914B0">
        <w:rPr>
          <w:rFonts w:ascii="Times New Roman" w:hAnsi="Times New Roman"/>
          <w:sz w:val="28"/>
          <w:szCs w:val="28"/>
        </w:rPr>
        <w:t>и физических лиц проведено 40 проверок, из них:</w:t>
      </w:r>
    </w:p>
    <w:p w:rsidR="00664247"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664247" w:rsidRPr="007914B0">
        <w:rPr>
          <w:rFonts w:ascii="Times New Roman" w:hAnsi="Times New Roman"/>
          <w:sz w:val="28"/>
          <w:szCs w:val="28"/>
        </w:rPr>
        <w:t xml:space="preserve"> 11 плановых документарных, выездных проверок в отношении юридических лиц, по результатам которых нарушений обязательных требований и требований, установленных муниципальными правовыми актами в сфере земельных отношений</w:t>
      </w:r>
      <w:r w:rsidR="002B7402">
        <w:rPr>
          <w:rFonts w:ascii="Times New Roman" w:hAnsi="Times New Roman"/>
          <w:sz w:val="28"/>
          <w:szCs w:val="28"/>
        </w:rPr>
        <w:t>,</w:t>
      </w:r>
      <w:r w:rsidR="00664247" w:rsidRPr="007914B0">
        <w:rPr>
          <w:rFonts w:ascii="Times New Roman" w:hAnsi="Times New Roman"/>
          <w:sz w:val="28"/>
          <w:szCs w:val="28"/>
        </w:rPr>
        <w:t xml:space="preserve"> не выявлено;</w:t>
      </w:r>
    </w:p>
    <w:p w:rsidR="00664247" w:rsidRPr="007B02AB"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664247" w:rsidRPr="007914B0">
        <w:rPr>
          <w:rFonts w:ascii="Times New Roman" w:hAnsi="Times New Roman"/>
          <w:sz w:val="28"/>
          <w:szCs w:val="28"/>
        </w:rPr>
        <w:t xml:space="preserve"> </w:t>
      </w:r>
      <w:r w:rsidR="002B7402">
        <w:rPr>
          <w:rFonts w:ascii="Times New Roman" w:hAnsi="Times New Roman"/>
          <w:sz w:val="28"/>
          <w:szCs w:val="28"/>
        </w:rPr>
        <w:t>одна</w:t>
      </w:r>
      <w:r w:rsidR="00664247" w:rsidRPr="007914B0">
        <w:rPr>
          <w:rFonts w:ascii="Times New Roman" w:hAnsi="Times New Roman"/>
          <w:sz w:val="28"/>
          <w:szCs w:val="28"/>
        </w:rPr>
        <w:t xml:space="preserve"> внеплановая документарная, выездная проверка в отношении юридического лица по контролю за исполнением ранее выданного предписания органа муниципального земельного контроля, по результатам которой </w:t>
      </w:r>
      <w:r w:rsidR="00664247" w:rsidRPr="007B02AB">
        <w:rPr>
          <w:rFonts w:ascii="Times New Roman" w:hAnsi="Times New Roman"/>
          <w:sz w:val="28"/>
          <w:szCs w:val="28"/>
        </w:rPr>
        <w:t>установлено исполнение предписания;</w:t>
      </w:r>
    </w:p>
    <w:p w:rsidR="00664247" w:rsidRPr="007914B0" w:rsidRDefault="00FF4B99" w:rsidP="00C1316A">
      <w:pPr>
        <w:spacing w:line="240" w:lineRule="auto"/>
        <w:ind w:firstLine="709"/>
        <w:contextualSpacing/>
        <w:jc w:val="both"/>
        <w:rPr>
          <w:rFonts w:ascii="Times New Roman" w:hAnsi="Times New Roman"/>
          <w:sz w:val="28"/>
          <w:szCs w:val="28"/>
        </w:rPr>
      </w:pPr>
      <w:r w:rsidRPr="007B02AB">
        <w:rPr>
          <w:rFonts w:ascii="Times New Roman" w:hAnsi="Times New Roman"/>
          <w:sz w:val="28"/>
          <w:szCs w:val="28"/>
        </w:rPr>
        <w:t>-</w:t>
      </w:r>
      <w:r w:rsidR="00664247" w:rsidRPr="007B02AB">
        <w:rPr>
          <w:rFonts w:ascii="Times New Roman" w:hAnsi="Times New Roman"/>
          <w:sz w:val="28"/>
          <w:szCs w:val="28"/>
        </w:rPr>
        <w:t xml:space="preserve"> 28 внеплановых </w:t>
      </w:r>
      <w:r w:rsidR="002B7402" w:rsidRPr="007B02AB">
        <w:rPr>
          <w:rFonts w:ascii="Times New Roman" w:hAnsi="Times New Roman"/>
          <w:sz w:val="28"/>
          <w:szCs w:val="28"/>
        </w:rPr>
        <w:t xml:space="preserve">документарных </w:t>
      </w:r>
      <w:r w:rsidR="00664247" w:rsidRPr="007B02AB">
        <w:rPr>
          <w:rFonts w:ascii="Times New Roman" w:hAnsi="Times New Roman"/>
          <w:sz w:val="28"/>
          <w:szCs w:val="28"/>
        </w:rPr>
        <w:t xml:space="preserve">проверок в отношении физических лиц, </w:t>
      </w:r>
      <w:r w:rsidR="002B7402" w:rsidRPr="007B02AB">
        <w:rPr>
          <w:rFonts w:ascii="Times New Roman" w:hAnsi="Times New Roman"/>
          <w:sz w:val="28"/>
          <w:szCs w:val="28"/>
        </w:rPr>
        <w:t xml:space="preserve">в том числе 19 </w:t>
      </w:r>
      <w:r w:rsidR="00664247" w:rsidRPr="007B02AB">
        <w:rPr>
          <w:rFonts w:ascii="Times New Roman" w:hAnsi="Times New Roman"/>
          <w:sz w:val="28"/>
          <w:szCs w:val="28"/>
        </w:rPr>
        <w:t xml:space="preserve">выездных </w:t>
      </w:r>
      <w:r w:rsidR="002B7402" w:rsidRPr="007B02AB">
        <w:rPr>
          <w:rFonts w:ascii="Times New Roman" w:hAnsi="Times New Roman"/>
          <w:sz w:val="28"/>
          <w:szCs w:val="28"/>
        </w:rPr>
        <w:t>проверок</w:t>
      </w:r>
      <w:r w:rsidR="00664247" w:rsidRPr="007B02AB">
        <w:rPr>
          <w:rFonts w:ascii="Times New Roman" w:hAnsi="Times New Roman"/>
          <w:sz w:val="28"/>
          <w:szCs w:val="28"/>
        </w:rPr>
        <w:t>.</w:t>
      </w:r>
    </w:p>
    <w:p w:rsidR="00664247" w:rsidRPr="007914B0" w:rsidRDefault="00664247"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По результатам проведенных проверок в отношении физических лиц выдано 19 предписаний об устранении нарушений обязательных требований или требований, установленных муниципальными правовыми актами. </w:t>
      </w:r>
    </w:p>
    <w:p w:rsidR="00F65118" w:rsidRPr="007914B0" w:rsidRDefault="00F65118" w:rsidP="00C1316A">
      <w:pPr>
        <w:spacing w:line="240" w:lineRule="auto"/>
        <w:ind w:firstLine="709"/>
        <w:contextualSpacing/>
        <w:jc w:val="both"/>
        <w:rPr>
          <w:rFonts w:ascii="Times New Roman" w:eastAsia="PMingLiU" w:hAnsi="Times New Roman"/>
          <w:sz w:val="28"/>
          <w:szCs w:val="28"/>
          <w:lang w:eastAsia="zh-TW"/>
        </w:rPr>
      </w:pPr>
      <w:r w:rsidRPr="007914B0">
        <w:rPr>
          <w:rFonts w:ascii="Times New Roman" w:hAnsi="Times New Roman"/>
          <w:sz w:val="28"/>
          <w:szCs w:val="28"/>
        </w:rPr>
        <w:t>Комплекс мероприятий, реализуемых в сфере градостроительства, позвол</w:t>
      </w:r>
      <w:r w:rsidR="001838E0" w:rsidRPr="007914B0">
        <w:rPr>
          <w:rFonts w:ascii="Times New Roman" w:hAnsi="Times New Roman"/>
          <w:sz w:val="28"/>
          <w:szCs w:val="28"/>
        </w:rPr>
        <w:t>яет</w:t>
      </w:r>
      <w:r w:rsidRPr="007914B0">
        <w:rPr>
          <w:rFonts w:ascii="Times New Roman" w:hAnsi="Times New Roman"/>
          <w:sz w:val="28"/>
          <w:szCs w:val="28"/>
        </w:rPr>
        <w:t xml:space="preserve"> обеспечи</w:t>
      </w:r>
      <w:r w:rsidR="001838E0" w:rsidRPr="007914B0">
        <w:rPr>
          <w:rFonts w:ascii="Times New Roman" w:hAnsi="Times New Roman"/>
          <w:sz w:val="28"/>
          <w:szCs w:val="28"/>
        </w:rPr>
        <w:t>ва</w:t>
      </w:r>
      <w:r w:rsidRPr="007914B0">
        <w:rPr>
          <w:rFonts w:ascii="Times New Roman" w:hAnsi="Times New Roman"/>
          <w:sz w:val="28"/>
          <w:szCs w:val="28"/>
        </w:rPr>
        <w:t>ть пространственное развитие территории и повы</w:t>
      </w:r>
      <w:r w:rsidR="001838E0" w:rsidRPr="007914B0">
        <w:rPr>
          <w:rFonts w:ascii="Times New Roman" w:hAnsi="Times New Roman"/>
          <w:sz w:val="28"/>
          <w:szCs w:val="28"/>
        </w:rPr>
        <w:t>ша</w:t>
      </w:r>
      <w:r w:rsidRPr="007914B0">
        <w:rPr>
          <w:rFonts w:ascii="Times New Roman" w:hAnsi="Times New Roman"/>
          <w:sz w:val="28"/>
          <w:szCs w:val="28"/>
        </w:rPr>
        <w:t>ть инвестиционную привлекательность муниципального образования.</w:t>
      </w:r>
    </w:p>
    <w:p w:rsidR="0008728E" w:rsidRDefault="0008728E" w:rsidP="00C1316A">
      <w:pPr>
        <w:spacing w:line="240" w:lineRule="auto"/>
        <w:ind w:firstLine="709"/>
        <w:contextualSpacing/>
        <w:jc w:val="both"/>
        <w:rPr>
          <w:rFonts w:ascii="Times New Roman" w:hAnsi="Times New Roman"/>
          <w:sz w:val="28"/>
          <w:szCs w:val="28"/>
        </w:rPr>
      </w:pPr>
    </w:p>
    <w:p w:rsidR="0008728E" w:rsidRDefault="0008728E" w:rsidP="00C1316A">
      <w:pPr>
        <w:spacing w:line="240" w:lineRule="auto"/>
        <w:ind w:firstLine="709"/>
        <w:contextualSpacing/>
        <w:jc w:val="both"/>
        <w:rPr>
          <w:rFonts w:ascii="Times New Roman" w:hAnsi="Times New Roman"/>
          <w:sz w:val="28"/>
          <w:szCs w:val="28"/>
        </w:rPr>
      </w:pPr>
    </w:p>
    <w:p w:rsidR="0008728E" w:rsidRPr="007914B0" w:rsidRDefault="0008728E" w:rsidP="00C1316A">
      <w:pPr>
        <w:spacing w:line="240" w:lineRule="auto"/>
        <w:ind w:firstLine="709"/>
        <w:contextualSpacing/>
        <w:jc w:val="both"/>
        <w:rPr>
          <w:rFonts w:ascii="Times New Roman" w:hAnsi="Times New Roman"/>
          <w:sz w:val="28"/>
          <w:szCs w:val="28"/>
        </w:rPr>
      </w:pPr>
    </w:p>
    <w:p w:rsidR="00025E1B" w:rsidRPr="007914B0" w:rsidRDefault="00025E1B" w:rsidP="00215966">
      <w:pPr>
        <w:pStyle w:val="3"/>
      </w:pPr>
      <w:bookmarkStart w:id="35" w:name="_Toc416265606"/>
      <w:bookmarkStart w:id="36" w:name="_Toc4511238"/>
      <w:bookmarkStart w:id="37" w:name="_Toc5205475"/>
      <w:r w:rsidRPr="007914B0">
        <w:lastRenderedPageBreak/>
        <w:t>2.2.2. Жилищно</w:t>
      </w:r>
      <w:r w:rsidR="00FF4B99">
        <w:t>-</w:t>
      </w:r>
      <w:r w:rsidRPr="007914B0">
        <w:t>коммунальное хозяйство</w:t>
      </w:r>
      <w:bookmarkEnd w:id="33"/>
      <w:bookmarkEnd w:id="34"/>
      <w:bookmarkEnd w:id="35"/>
      <w:bookmarkEnd w:id="36"/>
      <w:bookmarkEnd w:id="37"/>
    </w:p>
    <w:p w:rsidR="00025E1B" w:rsidRPr="007914B0" w:rsidRDefault="00025E1B" w:rsidP="00C1316A">
      <w:pPr>
        <w:spacing w:line="240" w:lineRule="auto"/>
        <w:ind w:firstLine="709"/>
        <w:contextualSpacing/>
        <w:jc w:val="both"/>
        <w:rPr>
          <w:rFonts w:ascii="Times New Roman" w:hAnsi="Times New Roman"/>
          <w:sz w:val="28"/>
          <w:szCs w:val="28"/>
          <w:highlight w:val="yellow"/>
        </w:rPr>
      </w:pPr>
    </w:p>
    <w:p w:rsidR="0044309E" w:rsidRPr="002B7402" w:rsidRDefault="0044309E" w:rsidP="00C1316A">
      <w:pPr>
        <w:spacing w:line="240" w:lineRule="auto"/>
        <w:ind w:firstLine="709"/>
        <w:contextualSpacing/>
        <w:jc w:val="both"/>
        <w:rPr>
          <w:rFonts w:ascii="Times New Roman" w:hAnsi="Times New Roman"/>
          <w:sz w:val="28"/>
          <w:szCs w:val="28"/>
        </w:rPr>
      </w:pPr>
      <w:r w:rsidRPr="002B7402">
        <w:rPr>
          <w:rFonts w:ascii="Times New Roman" w:hAnsi="Times New Roman"/>
          <w:sz w:val="28"/>
          <w:szCs w:val="28"/>
        </w:rPr>
        <w:t>Деятельность администрации города Мурманска в сфере жилищно</w:t>
      </w:r>
      <w:r w:rsidR="00FF4B99">
        <w:rPr>
          <w:rFonts w:ascii="Times New Roman" w:hAnsi="Times New Roman"/>
          <w:sz w:val="28"/>
          <w:szCs w:val="28"/>
        </w:rPr>
        <w:t>-</w:t>
      </w:r>
      <w:r w:rsidRPr="002B7402">
        <w:rPr>
          <w:rFonts w:ascii="Times New Roman" w:hAnsi="Times New Roman"/>
          <w:sz w:val="28"/>
          <w:szCs w:val="28"/>
        </w:rPr>
        <w:t xml:space="preserve">коммунального хозяйства направлена на достижение стратегической цели </w:t>
      </w:r>
      <w:r w:rsidR="00FF4B99">
        <w:rPr>
          <w:rFonts w:ascii="Times New Roman" w:hAnsi="Times New Roman"/>
          <w:sz w:val="28"/>
          <w:szCs w:val="28"/>
        </w:rPr>
        <w:t>-</w:t>
      </w:r>
      <w:r w:rsidRPr="002B7402">
        <w:rPr>
          <w:rFonts w:ascii="Times New Roman" w:hAnsi="Times New Roman"/>
          <w:sz w:val="28"/>
          <w:szCs w:val="28"/>
        </w:rPr>
        <w:t xml:space="preserve"> обеспечение комфортной городской среды и высокого качества предоставления коммунальных услуг.</w:t>
      </w:r>
    </w:p>
    <w:p w:rsidR="00664247" w:rsidRPr="007914B0" w:rsidRDefault="00664247" w:rsidP="00C1316A">
      <w:pPr>
        <w:spacing w:line="240" w:lineRule="auto"/>
        <w:ind w:firstLine="709"/>
        <w:contextualSpacing/>
        <w:jc w:val="both"/>
        <w:rPr>
          <w:rFonts w:ascii="Times New Roman" w:eastAsia="Calibri" w:hAnsi="Times New Roman"/>
          <w:sz w:val="28"/>
          <w:szCs w:val="28"/>
          <w:lang w:eastAsia="en-US"/>
        </w:rPr>
      </w:pPr>
      <w:r w:rsidRPr="007914B0">
        <w:rPr>
          <w:rFonts w:ascii="Times New Roman" w:eastAsia="Calibri" w:hAnsi="Times New Roman"/>
          <w:sz w:val="28"/>
          <w:szCs w:val="28"/>
          <w:lang w:eastAsia="en-US"/>
        </w:rPr>
        <w:t xml:space="preserve">По состоянию на 31.12.2018 количество многоквартирных домов (далее </w:t>
      </w:r>
      <w:r w:rsidR="00FF4B99">
        <w:rPr>
          <w:rFonts w:ascii="Times New Roman" w:eastAsia="Calibri" w:hAnsi="Times New Roman"/>
          <w:sz w:val="28"/>
          <w:szCs w:val="28"/>
          <w:lang w:eastAsia="en-US"/>
        </w:rPr>
        <w:t>-</w:t>
      </w:r>
      <w:r w:rsidRPr="007914B0">
        <w:rPr>
          <w:rFonts w:ascii="Times New Roman" w:eastAsia="Calibri" w:hAnsi="Times New Roman"/>
          <w:sz w:val="28"/>
          <w:szCs w:val="28"/>
          <w:lang w:eastAsia="en-US"/>
        </w:rPr>
        <w:t xml:space="preserve"> МКД), в которых фактически проживали граждане, </w:t>
      </w:r>
      <w:r w:rsidR="00FF4B99">
        <w:rPr>
          <w:rFonts w:ascii="Times New Roman" w:eastAsia="Calibri" w:hAnsi="Times New Roman"/>
          <w:sz w:val="28"/>
          <w:szCs w:val="28"/>
          <w:lang w:eastAsia="en-US"/>
        </w:rPr>
        <w:t>-</w:t>
      </w:r>
      <w:r w:rsidRPr="007914B0">
        <w:rPr>
          <w:rFonts w:ascii="Times New Roman" w:eastAsia="Calibri" w:hAnsi="Times New Roman"/>
          <w:sz w:val="28"/>
          <w:szCs w:val="28"/>
          <w:lang w:eastAsia="en-US"/>
        </w:rPr>
        <w:t xml:space="preserve"> 2</w:t>
      </w:r>
      <w:r w:rsidR="002B7402">
        <w:rPr>
          <w:rFonts w:ascii="Times New Roman" w:eastAsia="Calibri" w:hAnsi="Times New Roman"/>
          <w:sz w:val="28"/>
          <w:szCs w:val="28"/>
          <w:lang w:eastAsia="en-US"/>
        </w:rPr>
        <w:t> </w:t>
      </w:r>
      <w:r w:rsidRPr="007914B0">
        <w:rPr>
          <w:rFonts w:ascii="Times New Roman" w:eastAsia="Calibri" w:hAnsi="Times New Roman"/>
          <w:sz w:val="28"/>
          <w:szCs w:val="28"/>
          <w:lang w:eastAsia="en-US"/>
        </w:rPr>
        <w:t>402</w:t>
      </w:r>
      <w:r w:rsidR="002B7402">
        <w:rPr>
          <w:rFonts w:ascii="Times New Roman" w:eastAsia="Calibri" w:hAnsi="Times New Roman"/>
          <w:sz w:val="28"/>
          <w:szCs w:val="28"/>
          <w:lang w:eastAsia="en-US"/>
        </w:rPr>
        <w:t xml:space="preserve"> ед</w:t>
      </w:r>
      <w:r w:rsidRPr="007914B0">
        <w:rPr>
          <w:rFonts w:ascii="Times New Roman" w:eastAsia="Calibri" w:hAnsi="Times New Roman"/>
          <w:sz w:val="28"/>
          <w:szCs w:val="28"/>
          <w:lang w:eastAsia="en-US"/>
        </w:rPr>
        <w:t xml:space="preserve">. </w:t>
      </w:r>
    </w:p>
    <w:p w:rsidR="00664247" w:rsidRPr="007914B0" w:rsidRDefault="00664247" w:rsidP="00C1316A">
      <w:pPr>
        <w:spacing w:line="240" w:lineRule="auto"/>
        <w:ind w:firstLine="709"/>
        <w:contextualSpacing/>
        <w:jc w:val="both"/>
        <w:rPr>
          <w:rFonts w:ascii="Times New Roman" w:eastAsia="Calibri" w:hAnsi="Times New Roman"/>
          <w:sz w:val="28"/>
          <w:szCs w:val="28"/>
          <w:lang w:eastAsia="en-US"/>
        </w:rPr>
      </w:pPr>
      <w:r w:rsidRPr="007914B0">
        <w:rPr>
          <w:rFonts w:ascii="Times New Roman" w:eastAsia="Calibri" w:hAnsi="Times New Roman"/>
          <w:sz w:val="28"/>
          <w:szCs w:val="28"/>
          <w:lang w:eastAsia="en-US"/>
        </w:rPr>
        <w:t xml:space="preserve">Количество МКД, в которых собственниками помещений реализовано право выбора одного из способов управления, </w:t>
      </w:r>
      <w:r w:rsidR="00FF4B99">
        <w:rPr>
          <w:rFonts w:ascii="Times New Roman" w:eastAsia="Calibri" w:hAnsi="Times New Roman"/>
          <w:sz w:val="28"/>
          <w:szCs w:val="28"/>
          <w:lang w:eastAsia="en-US"/>
        </w:rPr>
        <w:t>-</w:t>
      </w:r>
      <w:r w:rsidRPr="007914B0">
        <w:rPr>
          <w:rFonts w:ascii="Times New Roman" w:eastAsia="Calibri" w:hAnsi="Times New Roman"/>
          <w:sz w:val="28"/>
          <w:szCs w:val="28"/>
          <w:lang w:eastAsia="en-US"/>
        </w:rPr>
        <w:t xml:space="preserve"> 2</w:t>
      </w:r>
      <w:r w:rsidR="002B7402">
        <w:rPr>
          <w:rFonts w:ascii="Times New Roman" w:eastAsia="Calibri" w:hAnsi="Times New Roman"/>
          <w:sz w:val="28"/>
          <w:szCs w:val="28"/>
          <w:lang w:eastAsia="en-US"/>
        </w:rPr>
        <w:t> </w:t>
      </w:r>
      <w:r w:rsidRPr="007914B0">
        <w:rPr>
          <w:rFonts w:ascii="Times New Roman" w:eastAsia="Calibri" w:hAnsi="Times New Roman"/>
          <w:sz w:val="28"/>
          <w:szCs w:val="28"/>
          <w:lang w:eastAsia="en-US"/>
        </w:rPr>
        <w:t>352</w:t>
      </w:r>
      <w:r w:rsidR="002B7402">
        <w:rPr>
          <w:rFonts w:ascii="Times New Roman" w:eastAsia="Calibri" w:hAnsi="Times New Roman"/>
          <w:sz w:val="28"/>
          <w:szCs w:val="28"/>
          <w:lang w:eastAsia="en-US"/>
        </w:rPr>
        <w:t xml:space="preserve"> ед.</w:t>
      </w:r>
      <w:r w:rsidRPr="007914B0">
        <w:rPr>
          <w:rFonts w:ascii="Times New Roman" w:eastAsia="Calibri" w:hAnsi="Times New Roman"/>
          <w:sz w:val="28"/>
          <w:szCs w:val="28"/>
          <w:lang w:eastAsia="en-US"/>
        </w:rPr>
        <w:t xml:space="preserve">, из них: в управлении управляющих организаций </w:t>
      </w:r>
      <w:r w:rsidR="00FF4B99">
        <w:rPr>
          <w:rFonts w:ascii="Times New Roman" w:eastAsia="Calibri" w:hAnsi="Times New Roman"/>
          <w:sz w:val="28"/>
          <w:szCs w:val="28"/>
          <w:lang w:eastAsia="en-US"/>
        </w:rPr>
        <w:t>-</w:t>
      </w:r>
      <w:r w:rsidRPr="007914B0">
        <w:rPr>
          <w:rFonts w:ascii="Times New Roman" w:eastAsia="Calibri" w:hAnsi="Times New Roman"/>
          <w:sz w:val="28"/>
          <w:szCs w:val="28"/>
          <w:lang w:eastAsia="en-US"/>
        </w:rPr>
        <w:t xml:space="preserve"> 1 803 МКД</w:t>
      </w:r>
      <w:r w:rsidR="002B7402">
        <w:rPr>
          <w:rFonts w:ascii="Times New Roman" w:eastAsia="Calibri" w:hAnsi="Times New Roman"/>
          <w:sz w:val="28"/>
          <w:szCs w:val="28"/>
          <w:lang w:eastAsia="en-US"/>
        </w:rPr>
        <w:t xml:space="preserve"> (</w:t>
      </w:r>
      <w:r w:rsidRPr="007914B0">
        <w:rPr>
          <w:rFonts w:ascii="Times New Roman" w:eastAsia="Calibri" w:hAnsi="Times New Roman"/>
          <w:sz w:val="28"/>
          <w:szCs w:val="28"/>
          <w:lang w:eastAsia="en-US"/>
        </w:rPr>
        <w:t xml:space="preserve">количество управляющих организаций </w:t>
      </w:r>
      <w:r w:rsidR="00FF4B99">
        <w:rPr>
          <w:rFonts w:ascii="Times New Roman" w:eastAsia="Calibri" w:hAnsi="Times New Roman"/>
          <w:sz w:val="28"/>
          <w:szCs w:val="28"/>
          <w:lang w:eastAsia="en-US"/>
        </w:rPr>
        <w:t>-</w:t>
      </w:r>
      <w:r w:rsidRPr="007914B0">
        <w:rPr>
          <w:rFonts w:ascii="Times New Roman" w:eastAsia="Calibri" w:hAnsi="Times New Roman"/>
          <w:sz w:val="28"/>
          <w:szCs w:val="28"/>
          <w:lang w:eastAsia="en-US"/>
        </w:rPr>
        <w:t xml:space="preserve"> 55</w:t>
      </w:r>
      <w:r w:rsidR="002B7402">
        <w:rPr>
          <w:rFonts w:ascii="Times New Roman" w:eastAsia="Calibri" w:hAnsi="Times New Roman"/>
          <w:sz w:val="28"/>
          <w:szCs w:val="28"/>
          <w:lang w:eastAsia="en-US"/>
        </w:rPr>
        <w:t xml:space="preserve"> ед.), </w:t>
      </w:r>
      <w:r w:rsidRPr="007914B0">
        <w:rPr>
          <w:rFonts w:ascii="Times New Roman" w:eastAsia="Calibri" w:hAnsi="Times New Roman"/>
          <w:sz w:val="28"/>
          <w:szCs w:val="28"/>
          <w:lang w:eastAsia="en-US"/>
        </w:rPr>
        <w:t xml:space="preserve">в управлении товариществом собственников жилья/недвижимости </w:t>
      </w:r>
      <w:r w:rsidR="00FF4B99">
        <w:rPr>
          <w:rFonts w:ascii="Times New Roman" w:eastAsia="Calibri" w:hAnsi="Times New Roman"/>
          <w:sz w:val="28"/>
          <w:szCs w:val="28"/>
          <w:lang w:eastAsia="en-US"/>
        </w:rPr>
        <w:t>-</w:t>
      </w:r>
      <w:r w:rsidRPr="007914B0">
        <w:rPr>
          <w:rFonts w:ascii="Times New Roman" w:eastAsia="Calibri" w:hAnsi="Times New Roman"/>
          <w:sz w:val="28"/>
          <w:szCs w:val="28"/>
          <w:lang w:eastAsia="en-US"/>
        </w:rPr>
        <w:t xml:space="preserve"> 215 МКД</w:t>
      </w:r>
      <w:r w:rsidR="002B7402">
        <w:rPr>
          <w:rFonts w:ascii="Times New Roman" w:eastAsia="Calibri" w:hAnsi="Times New Roman"/>
          <w:sz w:val="28"/>
          <w:szCs w:val="28"/>
          <w:lang w:eastAsia="en-US"/>
        </w:rPr>
        <w:t xml:space="preserve"> (</w:t>
      </w:r>
      <w:r w:rsidRPr="007914B0">
        <w:rPr>
          <w:rFonts w:ascii="Times New Roman" w:eastAsia="Calibri" w:hAnsi="Times New Roman"/>
          <w:sz w:val="28"/>
          <w:szCs w:val="28"/>
          <w:lang w:eastAsia="en-US"/>
        </w:rPr>
        <w:t xml:space="preserve">количество товариществ </w:t>
      </w:r>
      <w:r w:rsidR="00FF4B99">
        <w:rPr>
          <w:rFonts w:ascii="Times New Roman" w:eastAsia="Calibri" w:hAnsi="Times New Roman"/>
          <w:sz w:val="28"/>
          <w:szCs w:val="28"/>
          <w:lang w:eastAsia="en-US"/>
        </w:rPr>
        <w:t>-</w:t>
      </w:r>
      <w:r w:rsidRPr="007914B0">
        <w:rPr>
          <w:rFonts w:ascii="Times New Roman" w:eastAsia="Calibri" w:hAnsi="Times New Roman"/>
          <w:sz w:val="28"/>
          <w:szCs w:val="28"/>
          <w:lang w:eastAsia="en-US"/>
        </w:rPr>
        <w:t xml:space="preserve"> 170</w:t>
      </w:r>
      <w:r w:rsidR="002B7402">
        <w:rPr>
          <w:rFonts w:ascii="Times New Roman" w:eastAsia="Calibri" w:hAnsi="Times New Roman"/>
          <w:sz w:val="28"/>
          <w:szCs w:val="28"/>
          <w:lang w:eastAsia="en-US"/>
        </w:rPr>
        <w:t xml:space="preserve"> ед.), в</w:t>
      </w:r>
      <w:r w:rsidRPr="007914B0">
        <w:rPr>
          <w:rFonts w:ascii="Times New Roman" w:eastAsia="Calibri" w:hAnsi="Times New Roman"/>
          <w:sz w:val="28"/>
          <w:szCs w:val="28"/>
          <w:lang w:eastAsia="en-US"/>
        </w:rPr>
        <w:t xml:space="preserve"> управлении </w:t>
      </w:r>
      <w:proofErr w:type="spellStart"/>
      <w:r w:rsidRPr="007914B0">
        <w:rPr>
          <w:rFonts w:ascii="Times New Roman" w:eastAsia="Calibri" w:hAnsi="Times New Roman"/>
          <w:sz w:val="28"/>
          <w:szCs w:val="28"/>
          <w:lang w:eastAsia="en-US"/>
        </w:rPr>
        <w:t>жилищно</w:t>
      </w:r>
      <w:proofErr w:type="spellEnd"/>
      <w:r w:rsidRPr="007914B0">
        <w:rPr>
          <w:rFonts w:ascii="Times New Roman" w:eastAsia="Calibri" w:hAnsi="Times New Roman"/>
          <w:sz w:val="28"/>
          <w:szCs w:val="28"/>
          <w:lang w:eastAsia="en-US"/>
        </w:rPr>
        <w:t xml:space="preserve"> </w:t>
      </w:r>
      <w:r w:rsidR="00FF4B99">
        <w:rPr>
          <w:rFonts w:ascii="Times New Roman" w:eastAsia="Calibri" w:hAnsi="Times New Roman"/>
          <w:sz w:val="28"/>
          <w:szCs w:val="28"/>
          <w:lang w:eastAsia="en-US"/>
        </w:rPr>
        <w:t>-</w:t>
      </w:r>
      <w:r w:rsidRPr="007914B0">
        <w:rPr>
          <w:rFonts w:ascii="Times New Roman" w:eastAsia="Calibri" w:hAnsi="Times New Roman"/>
          <w:sz w:val="28"/>
          <w:szCs w:val="28"/>
          <w:lang w:eastAsia="en-US"/>
        </w:rPr>
        <w:t xml:space="preserve"> строительным кооперативом или иным специализированным потребительским кооперативом </w:t>
      </w:r>
      <w:r w:rsidR="00FF4B99">
        <w:rPr>
          <w:rFonts w:ascii="Times New Roman" w:eastAsia="Calibri" w:hAnsi="Times New Roman"/>
          <w:sz w:val="28"/>
          <w:szCs w:val="28"/>
          <w:lang w:eastAsia="en-US"/>
        </w:rPr>
        <w:t>-</w:t>
      </w:r>
      <w:r w:rsidRPr="007914B0">
        <w:rPr>
          <w:rFonts w:ascii="Times New Roman" w:eastAsia="Calibri" w:hAnsi="Times New Roman"/>
          <w:sz w:val="28"/>
          <w:szCs w:val="28"/>
          <w:lang w:eastAsia="en-US"/>
        </w:rPr>
        <w:t xml:space="preserve"> 104 МКД</w:t>
      </w:r>
      <w:r w:rsidR="002B7402">
        <w:rPr>
          <w:rFonts w:ascii="Times New Roman" w:eastAsia="Calibri" w:hAnsi="Times New Roman"/>
          <w:sz w:val="28"/>
          <w:szCs w:val="28"/>
          <w:lang w:eastAsia="en-US"/>
        </w:rPr>
        <w:t xml:space="preserve"> (</w:t>
      </w:r>
      <w:r w:rsidRPr="007914B0">
        <w:rPr>
          <w:rFonts w:ascii="Times New Roman" w:eastAsia="Calibri" w:hAnsi="Times New Roman"/>
          <w:sz w:val="28"/>
          <w:szCs w:val="28"/>
          <w:lang w:eastAsia="en-US"/>
        </w:rPr>
        <w:t xml:space="preserve">количество жилищных кооперативов </w:t>
      </w:r>
      <w:r w:rsidR="00FF4B99">
        <w:rPr>
          <w:rFonts w:ascii="Times New Roman" w:eastAsia="Calibri" w:hAnsi="Times New Roman"/>
          <w:sz w:val="28"/>
          <w:szCs w:val="28"/>
          <w:lang w:eastAsia="en-US"/>
        </w:rPr>
        <w:t>-</w:t>
      </w:r>
      <w:r w:rsidRPr="007914B0">
        <w:rPr>
          <w:rFonts w:ascii="Times New Roman" w:eastAsia="Calibri" w:hAnsi="Times New Roman"/>
          <w:sz w:val="28"/>
          <w:szCs w:val="28"/>
          <w:lang w:eastAsia="en-US"/>
        </w:rPr>
        <w:t xml:space="preserve"> 74</w:t>
      </w:r>
      <w:r w:rsidR="002B7402">
        <w:rPr>
          <w:rFonts w:ascii="Times New Roman" w:eastAsia="Calibri" w:hAnsi="Times New Roman"/>
          <w:sz w:val="28"/>
          <w:szCs w:val="28"/>
          <w:lang w:eastAsia="en-US"/>
        </w:rPr>
        <w:t xml:space="preserve"> ед.), </w:t>
      </w:r>
      <w:r w:rsidR="0008728E">
        <w:rPr>
          <w:rFonts w:ascii="Times New Roman" w:eastAsia="Calibri" w:hAnsi="Times New Roman"/>
          <w:sz w:val="28"/>
          <w:szCs w:val="28"/>
          <w:lang w:eastAsia="en-US"/>
        </w:rPr>
        <w:br/>
      </w:r>
      <w:r w:rsidR="002B7402">
        <w:rPr>
          <w:rFonts w:ascii="Times New Roman" w:eastAsia="Calibri" w:hAnsi="Times New Roman"/>
          <w:sz w:val="28"/>
          <w:szCs w:val="28"/>
          <w:lang w:eastAsia="en-US"/>
        </w:rPr>
        <w:t xml:space="preserve">в </w:t>
      </w:r>
      <w:r w:rsidRPr="007914B0">
        <w:rPr>
          <w:rFonts w:ascii="Times New Roman" w:eastAsia="Calibri" w:hAnsi="Times New Roman"/>
          <w:sz w:val="28"/>
          <w:szCs w:val="28"/>
          <w:lang w:eastAsia="en-US"/>
        </w:rPr>
        <w:t>непосредственно</w:t>
      </w:r>
      <w:r w:rsidR="002B7402">
        <w:rPr>
          <w:rFonts w:ascii="Times New Roman" w:eastAsia="Calibri" w:hAnsi="Times New Roman"/>
          <w:sz w:val="28"/>
          <w:szCs w:val="28"/>
          <w:lang w:eastAsia="en-US"/>
        </w:rPr>
        <w:t>м</w:t>
      </w:r>
      <w:r w:rsidRPr="007914B0">
        <w:rPr>
          <w:rFonts w:ascii="Times New Roman" w:eastAsia="Calibri" w:hAnsi="Times New Roman"/>
          <w:sz w:val="28"/>
          <w:szCs w:val="28"/>
          <w:lang w:eastAsia="en-US"/>
        </w:rPr>
        <w:t xml:space="preserve"> управлени</w:t>
      </w:r>
      <w:r w:rsidR="002B7402">
        <w:rPr>
          <w:rFonts w:ascii="Times New Roman" w:eastAsia="Calibri" w:hAnsi="Times New Roman"/>
          <w:sz w:val="28"/>
          <w:szCs w:val="28"/>
          <w:lang w:eastAsia="en-US"/>
        </w:rPr>
        <w:t>и</w:t>
      </w:r>
      <w:r w:rsidRPr="007914B0">
        <w:rPr>
          <w:rFonts w:ascii="Times New Roman" w:eastAsia="Calibri" w:hAnsi="Times New Roman"/>
          <w:sz w:val="28"/>
          <w:szCs w:val="28"/>
          <w:lang w:eastAsia="en-US"/>
        </w:rPr>
        <w:t xml:space="preserve"> собственниками помещений </w:t>
      </w:r>
      <w:r w:rsidR="00FF4B99">
        <w:rPr>
          <w:rFonts w:ascii="Times New Roman" w:eastAsia="Calibri" w:hAnsi="Times New Roman"/>
          <w:sz w:val="28"/>
          <w:szCs w:val="28"/>
          <w:lang w:eastAsia="en-US"/>
        </w:rPr>
        <w:t>-</w:t>
      </w:r>
      <w:r w:rsidRPr="007914B0">
        <w:rPr>
          <w:rFonts w:ascii="Times New Roman" w:eastAsia="Calibri" w:hAnsi="Times New Roman"/>
          <w:sz w:val="28"/>
          <w:szCs w:val="28"/>
          <w:lang w:eastAsia="en-US"/>
        </w:rPr>
        <w:t xml:space="preserve"> 230 МКД.</w:t>
      </w:r>
      <w:r w:rsidR="002B7402">
        <w:rPr>
          <w:rFonts w:ascii="Times New Roman" w:eastAsia="Calibri" w:hAnsi="Times New Roman"/>
          <w:sz w:val="28"/>
          <w:szCs w:val="28"/>
          <w:lang w:eastAsia="en-US"/>
        </w:rPr>
        <w:t xml:space="preserve"> </w:t>
      </w:r>
    </w:p>
    <w:p w:rsidR="00664247" w:rsidRPr="007914B0" w:rsidRDefault="00664247" w:rsidP="00C1316A">
      <w:pPr>
        <w:spacing w:line="240" w:lineRule="auto"/>
        <w:ind w:firstLine="709"/>
        <w:contextualSpacing/>
        <w:jc w:val="both"/>
        <w:rPr>
          <w:rFonts w:ascii="Times New Roman" w:eastAsia="Calibri" w:hAnsi="Times New Roman"/>
          <w:sz w:val="28"/>
          <w:szCs w:val="28"/>
          <w:lang w:eastAsia="en-US"/>
        </w:rPr>
      </w:pPr>
      <w:r w:rsidRPr="007914B0">
        <w:rPr>
          <w:rFonts w:ascii="Times New Roman" w:eastAsia="Calibri" w:hAnsi="Times New Roman"/>
          <w:sz w:val="28"/>
          <w:szCs w:val="28"/>
          <w:lang w:eastAsia="en-US"/>
        </w:rPr>
        <w:t>Количество домов, не выбравших способ управления</w:t>
      </w:r>
      <w:r w:rsidR="0008728E">
        <w:rPr>
          <w:rFonts w:ascii="Times New Roman" w:eastAsia="Calibri" w:hAnsi="Times New Roman"/>
          <w:sz w:val="28"/>
          <w:szCs w:val="28"/>
          <w:lang w:eastAsia="en-US"/>
        </w:rPr>
        <w:t>,</w:t>
      </w:r>
      <w:r w:rsidRPr="007914B0">
        <w:rPr>
          <w:rFonts w:ascii="Times New Roman" w:eastAsia="Calibri" w:hAnsi="Times New Roman"/>
          <w:sz w:val="28"/>
          <w:szCs w:val="28"/>
          <w:lang w:eastAsia="en-US"/>
        </w:rPr>
        <w:t xml:space="preserve"> </w:t>
      </w:r>
      <w:r w:rsidR="00FF4B99">
        <w:rPr>
          <w:rFonts w:ascii="Times New Roman" w:eastAsia="Calibri" w:hAnsi="Times New Roman"/>
          <w:sz w:val="28"/>
          <w:szCs w:val="28"/>
          <w:lang w:eastAsia="en-US"/>
        </w:rPr>
        <w:t>-</w:t>
      </w:r>
      <w:r w:rsidRPr="007914B0">
        <w:rPr>
          <w:rFonts w:ascii="Times New Roman" w:eastAsia="Calibri" w:hAnsi="Times New Roman"/>
          <w:sz w:val="28"/>
          <w:szCs w:val="28"/>
          <w:lang w:eastAsia="en-US"/>
        </w:rPr>
        <w:t xml:space="preserve"> 50</w:t>
      </w:r>
      <w:r w:rsidR="002B7402">
        <w:rPr>
          <w:rFonts w:ascii="Times New Roman" w:eastAsia="Calibri" w:hAnsi="Times New Roman"/>
          <w:sz w:val="28"/>
          <w:szCs w:val="28"/>
          <w:lang w:eastAsia="en-US"/>
        </w:rPr>
        <w:t xml:space="preserve"> ед.</w:t>
      </w:r>
      <w:r w:rsidRPr="007914B0">
        <w:rPr>
          <w:rFonts w:ascii="Times New Roman" w:eastAsia="Calibri" w:hAnsi="Times New Roman"/>
          <w:sz w:val="28"/>
          <w:szCs w:val="28"/>
          <w:lang w:eastAsia="en-US"/>
        </w:rPr>
        <w:t xml:space="preserve">, из них: </w:t>
      </w:r>
    </w:p>
    <w:p w:rsidR="00664247" w:rsidRPr="007914B0" w:rsidRDefault="00FF4B99" w:rsidP="00C1316A">
      <w:pPr>
        <w:spacing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w:t>
      </w:r>
      <w:r w:rsidR="002B7402">
        <w:rPr>
          <w:rFonts w:ascii="Times New Roman" w:eastAsia="Calibri" w:hAnsi="Times New Roman"/>
          <w:sz w:val="28"/>
          <w:szCs w:val="28"/>
          <w:lang w:eastAsia="en-US"/>
        </w:rPr>
        <w:t xml:space="preserve"> </w:t>
      </w:r>
      <w:r w:rsidR="00664247" w:rsidRPr="007914B0">
        <w:rPr>
          <w:rFonts w:ascii="Times New Roman" w:eastAsia="Calibri" w:hAnsi="Times New Roman"/>
          <w:sz w:val="28"/>
          <w:szCs w:val="28"/>
          <w:lang w:eastAsia="en-US"/>
        </w:rPr>
        <w:t xml:space="preserve">в 18 домах доля Российской Федерации, субъекта Российской Федерации или муниципального образования в праве общей собственности </w:t>
      </w:r>
      <w:r w:rsidR="002B7402">
        <w:rPr>
          <w:rFonts w:ascii="Times New Roman" w:eastAsia="Calibri" w:hAnsi="Times New Roman"/>
          <w:sz w:val="28"/>
          <w:szCs w:val="28"/>
          <w:lang w:eastAsia="en-US"/>
        </w:rPr>
        <w:br/>
      </w:r>
      <w:r w:rsidR="00664247" w:rsidRPr="007914B0">
        <w:rPr>
          <w:rFonts w:ascii="Times New Roman" w:eastAsia="Calibri" w:hAnsi="Times New Roman"/>
          <w:sz w:val="28"/>
          <w:szCs w:val="28"/>
          <w:lang w:eastAsia="en-US"/>
        </w:rPr>
        <w:t xml:space="preserve">на общее имущество в МКД составляет более 50%, что согласно ст. 163 Жилищного кодекса РФ препятствует выбору собственниками помещений способа управления домами, поскольку управление такими домами осуществляется на основании договора управления, заключенного </w:t>
      </w:r>
      <w:r w:rsidR="002B7402">
        <w:rPr>
          <w:rFonts w:ascii="Times New Roman" w:eastAsia="Calibri" w:hAnsi="Times New Roman"/>
          <w:sz w:val="28"/>
          <w:szCs w:val="28"/>
          <w:lang w:eastAsia="en-US"/>
        </w:rPr>
        <w:br/>
      </w:r>
      <w:r w:rsidR="00664247" w:rsidRPr="007914B0">
        <w:rPr>
          <w:rFonts w:ascii="Times New Roman" w:eastAsia="Calibri" w:hAnsi="Times New Roman"/>
          <w:sz w:val="28"/>
          <w:szCs w:val="28"/>
          <w:lang w:eastAsia="en-US"/>
        </w:rPr>
        <w:t>с управляющей организацией, выбранной по результатам открытого конкурса;</w:t>
      </w:r>
    </w:p>
    <w:p w:rsidR="00664247" w:rsidRDefault="00FF4B99" w:rsidP="00C1316A">
      <w:pPr>
        <w:spacing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w:t>
      </w:r>
      <w:r w:rsidR="002B7402">
        <w:rPr>
          <w:rFonts w:ascii="Times New Roman" w:eastAsia="Calibri" w:hAnsi="Times New Roman"/>
          <w:sz w:val="28"/>
          <w:szCs w:val="28"/>
          <w:lang w:eastAsia="en-US"/>
        </w:rPr>
        <w:t xml:space="preserve"> </w:t>
      </w:r>
      <w:r w:rsidR="00664247" w:rsidRPr="007914B0">
        <w:rPr>
          <w:rFonts w:ascii="Times New Roman" w:eastAsia="Calibri" w:hAnsi="Times New Roman"/>
          <w:sz w:val="28"/>
          <w:szCs w:val="28"/>
          <w:lang w:eastAsia="en-US"/>
        </w:rPr>
        <w:t xml:space="preserve">в 32 домах собственники помещений могли выбрать способ управления, но не выбрали. Из них в 11 МКД доля муниципального образования город Мурманск отсутствует. От лица муниципального образования город Мурманск в 21 МКД (доля </w:t>
      </w:r>
      <w:r w:rsidR="002B7402">
        <w:rPr>
          <w:rFonts w:ascii="Times New Roman" w:eastAsia="Calibri" w:hAnsi="Times New Roman"/>
          <w:sz w:val="28"/>
          <w:szCs w:val="28"/>
          <w:lang w:eastAsia="en-US"/>
        </w:rPr>
        <w:t>муниципального образования</w:t>
      </w:r>
      <w:r w:rsidR="00664247" w:rsidRPr="007914B0">
        <w:rPr>
          <w:rFonts w:ascii="Times New Roman" w:eastAsia="Calibri" w:hAnsi="Times New Roman"/>
          <w:sz w:val="28"/>
          <w:szCs w:val="28"/>
          <w:lang w:eastAsia="en-US"/>
        </w:rPr>
        <w:t xml:space="preserve"> присутствует и составляет менее 50%) инициированы и проведены общие собрания собственников по выбору способа управления домом, однако собственниками указанные решения </w:t>
      </w:r>
      <w:r w:rsidR="002B7402">
        <w:rPr>
          <w:rFonts w:ascii="Times New Roman" w:eastAsia="Calibri" w:hAnsi="Times New Roman"/>
          <w:sz w:val="28"/>
          <w:szCs w:val="28"/>
          <w:lang w:eastAsia="en-US"/>
        </w:rPr>
        <w:br/>
      </w:r>
      <w:r w:rsidR="00664247" w:rsidRPr="007914B0">
        <w:rPr>
          <w:rFonts w:ascii="Times New Roman" w:eastAsia="Calibri" w:hAnsi="Times New Roman"/>
          <w:sz w:val="28"/>
          <w:szCs w:val="28"/>
          <w:lang w:eastAsia="en-US"/>
        </w:rPr>
        <w:t>не приняты.</w:t>
      </w:r>
    </w:p>
    <w:p w:rsidR="002B7402" w:rsidRPr="007914B0" w:rsidRDefault="002B7402" w:rsidP="00C1316A">
      <w:pPr>
        <w:spacing w:line="240" w:lineRule="auto"/>
        <w:ind w:firstLine="709"/>
        <w:contextualSpacing/>
        <w:jc w:val="both"/>
        <w:rPr>
          <w:rFonts w:ascii="Times New Roman" w:eastAsia="Calibri" w:hAnsi="Times New Roman"/>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229"/>
      </w:tblGrid>
      <w:tr w:rsidR="00664247" w:rsidRPr="002B7402" w:rsidTr="00664247">
        <w:trPr>
          <w:trHeight w:val="361"/>
        </w:trPr>
        <w:tc>
          <w:tcPr>
            <w:tcW w:w="2410" w:type="dxa"/>
            <w:tcBorders>
              <w:top w:val="single" w:sz="4" w:space="0" w:color="auto"/>
              <w:left w:val="single" w:sz="4" w:space="0" w:color="auto"/>
              <w:bottom w:val="single" w:sz="4" w:space="0" w:color="auto"/>
              <w:right w:val="single" w:sz="4" w:space="0" w:color="auto"/>
            </w:tcBorders>
            <w:hideMark/>
          </w:tcPr>
          <w:p w:rsidR="00664247" w:rsidRPr="002B7402" w:rsidRDefault="00664247" w:rsidP="005F6CBC">
            <w:pPr>
              <w:spacing w:line="240" w:lineRule="auto"/>
              <w:contextualSpacing/>
              <w:jc w:val="center"/>
              <w:rPr>
                <w:rFonts w:ascii="Times New Roman" w:eastAsia="Calibri" w:hAnsi="Times New Roman"/>
                <w:sz w:val="24"/>
                <w:szCs w:val="24"/>
                <w:lang w:eastAsia="en-US"/>
              </w:rPr>
            </w:pPr>
            <w:r w:rsidRPr="002B7402">
              <w:rPr>
                <w:rFonts w:ascii="Times New Roman" w:eastAsia="Calibri" w:hAnsi="Times New Roman"/>
                <w:sz w:val="24"/>
                <w:szCs w:val="24"/>
                <w:lang w:eastAsia="en-US"/>
              </w:rPr>
              <w:t>Год</w:t>
            </w:r>
          </w:p>
        </w:tc>
        <w:tc>
          <w:tcPr>
            <w:tcW w:w="7229" w:type="dxa"/>
            <w:tcBorders>
              <w:top w:val="single" w:sz="4" w:space="0" w:color="auto"/>
              <w:left w:val="single" w:sz="4" w:space="0" w:color="auto"/>
              <w:bottom w:val="single" w:sz="4" w:space="0" w:color="auto"/>
              <w:right w:val="single" w:sz="4" w:space="0" w:color="auto"/>
            </w:tcBorders>
            <w:hideMark/>
          </w:tcPr>
          <w:p w:rsidR="00664247" w:rsidRPr="002B7402" w:rsidRDefault="00664247" w:rsidP="005F6CBC">
            <w:pPr>
              <w:spacing w:line="240" w:lineRule="auto"/>
              <w:contextualSpacing/>
              <w:jc w:val="center"/>
              <w:rPr>
                <w:rFonts w:ascii="Times New Roman" w:eastAsia="Calibri" w:hAnsi="Times New Roman"/>
                <w:sz w:val="24"/>
                <w:szCs w:val="24"/>
                <w:lang w:eastAsia="en-US"/>
              </w:rPr>
            </w:pPr>
            <w:r w:rsidRPr="002B7402">
              <w:rPr>
                <w:rFonts w:ascii="Times New Roman" w:eastAsia="Calibri" w:hAnsi="Times New Roman"/>
                <w:sz w:val="24"/>
                <w:szCs w:val="24"/>
                <w:lang w:eastAsia="en-US"/>
              </w:rPr>
              <w:t>Доля МКД, в которых выбран способ управления (%)</w:t>
            </w:r>
          </w:p>
        </w:tc>
      </w:tr>
      <w:tr w:rsidR="00664247" w:rsidRPr="002B7402" w:rsidTr="00664247">
        <w:trPr>
          <w:trHeight w:val="64"/>
        </w:trPr>
        <w:tc>
          <w:tcPr>
            <w:tcW w:w="2410" w:type="dxa"/>
            <w:tcBorders>
              <w:top w:val="single" w:sz="4" w:space="0" w:color="auto"/>
              <w:left w:val="single" w:sz="4" w:space="0" w:color="auto"/>
              <w:bottom w:val="single" w:sz="4" w:space="0" w:color="auto"/>
              <w:right w:val="single" w:sz="4" w:space="0" w:color="auto"/>
            </w:tcBorders>
            <w:hideMark/>
          </w:tcPr>
          <w:p w:rsidR="00664247" w:rsidRPr="002B7402" w:rsidRDefault="00664247" w:rsidP="002B7402">
            <w:pPr>
              <w:spacing w:line="240" w:lineRule="auto"/>
              <w:contextualSpacing/>
              <w:jc w:val="both"/>
              <w:rPr>
                <w:rFonts w:ascii="Times New Roman" w:eastAsia="Calibri" w:hAnsi="Times New Roman"/>
                <w:sz w:val="24"/>
                <w:szCs w:val="24"/>
                <w:lang w:eastAsia="en-US"/>
              </w:rPr>
            </w:pPr>
            <w:r w:rsidRPr="002B7402">
              <w:rPr>
                <w:rFonts w:ascii="Times New Roman" w:eastAsia="Calibri" w:hAnsi="Times New Roman"/>
                <w:sz w:val="24"/>
                <w:szCs w:val="24"/>
                <w:lang w:eastAsia="en-US"/>
              </w:rPr>
              <w:t>2018</w:t>
            </w:r>
          </w:p>
        </w:tc>
        <w:tc>
          <w:tcPr>
            <w:tcW w:w="7229" w:type="dxa"/>
            <w:tcBorders>
              <w:top w:val="single" w:sz="4" w:space="0" w:color="auto"/>
              <w:left w:val="single" w:sz="4" w:space="0" w:color="auto"/>
              <w:bottom w:val="single" w:sz="4" w:space="0" w:color="auto"/>
              <w:right w:val="single" w:sz="4" w:space="0" w:color="auto"/>
            </w:tcBorders>
            <w:hideMark/>
          </w:tcPr>
          <w:p w:rsidR="00664247" w:rsidRPr="002B7402" w:rsidRDefault="00664247" w:rsidP="002B7402">
            <w:pPr>
              <w:spacing w:line="240" w:lineRule="auto"/>
              <w:contextualSpacing/>
              <w:jc w:val="both"/>
              <w:rPr>
                <w:rFonts w:ascii="Times New Roman" w:eastAsia="Calibri" w:hAnsi="Times New Roman"/>
                <w:sz w:val="24"/>
                <w:szCs w:val="24"/>
                <w:lang w:eastAsia="en-US"/>
              </w:rPr>
            </w:pPr>
            <w:r w:rsidRPr="002B7402">
              <w:rPr>
                <w:rFonts w:ascii="Times New Roman" w:eastAsia="Calibri" w:hAnsi="Times New Roman"/>
                <w:sz w:val="24"/>
                <w:szCs w:val="24"/>
                <w:lang w:eastAsia="en-US"/>
              </w:rPr>
              <w:t>97,92</w:t>
            </w:r>
          </w:p>
        </w:tc>
      </w:tr>
      <w:tr w:rsidR="00664247" w:rsidRPr="002B7402" w:rsidTr="00664247">
        <w:trPr>
          <w:trHeight w:val="64"/>
        </w:trPr>
        <w:tc>
          <w:tcPr>
            <w:tcW w:w="2410" w:type="dxa"/>
            <w:tcBorders>
              <w:top w:val="single" w:sz="4" w:space="0" w:color="auto"/>
              <w:left w:val="single" w:sz="4" w:space="0" w:color="auto"/>
              <w:bottom w:val="single" w:sz="4" w:space="0" w:color="auto"/>
              <w:right w:val="single" w:sz="4" w:space="0" w:color="auto"/>
            </w:tcBorders>
            <w:hideMark/>
          </w:tcPr>
          <w:p w:rsidR="00664247" w:rsidRPr="002B7402" w:rsidRDefault="00664247" w:rsidP="002B7402">
            <w:pPr>
              <w:spacing w:line="240" w:lineRule="auto"/>
              <w:contextualSpacing/>
              <w:jc w:val="both"/>
              <w:rPr>
                <w:rFonts w:ascii="Times New Roman" w:eastAsia="Calibri" w:hAnsi="Times New Roman"/>
                <w:sz w:val="24"/>
                <w:szCs w:val="24"/>
                <w:lang w:eastAsia="en-US"/>
              </w:rPr>
            </w:pPr>
            <w:r w:rsidRPr="002B7402">
              <w:rPr>
                <w:rFonts w:ascii="Times New Roman" w:eastAsia="Calibri" w:hAnsi="Times New Roman"/>
                <w:sz w:val="24"/>
                <w:szCs w:val="24"/>
                <w:lang w:eastAsia="en-US"/>
              </w:rPr>
              <w:t>2017</w:t>
            </w:r>
          </w:p>
        </w:tc>
        <w:tc>
          <w:tcPr>
            <w:tcW w:w="7229" w:type="dxa"/>
            <w:tcBorders>
              <w:top w:val="single" w:sz="4" w:space="0" w:color="auto"/>
              <w:left w:val="single" w:sz="4" w:space="0" w:color="auto"/>
              <w:bottom w:val="single" w:sz="4" w:space="0" w:color="auto"/>
              <w:right w:val="single" w:sz="4" w:space="0" w:color="auto"/>
            </w:tcBorders>
            <w:hideMark/>
          </w:tcPr>
          <w:p w:rsidR="00664247" w:rsidRPr="002B7402" w:rsidRDefault="00664247" w:rsidP="002B7402">
            <w:pPr>
              <w:spacing w:line="240" w:lineRule="auto"/>
              <w:contextualSpacing/>
              <w:jc w:val="both"/>
              <w:rPr>
                <w:rFonts w:ascii="Times New Roman" w:eastAsia="Calibri" w:hAnsi="Times New Roman"/>
                <w:sz w:val="24"/>
                <w:szCs w:val="24"/>
                <w:lang w:eastAsia="en-US"/>
              </w:rPr>
            </w:pPr>
            <w:r w:rsidRPr="002B7402">
              <w:rPr>
                <w:rFonts w:ascii="Times New Roman" w:eastAsia="Calibri" w:hAnsi="Times New Roman"/>
                <w:sz w:val="24"/>
                <w:szCs w:val="24"/>
                <w:lang w:eastAsia="en-US"/>
              </w:rPr>
              <w:t>97,50</w:t>
            </w:r>
          </w:p>
        </w:tc>
      </w:tr>
    </w:tbl>
    <w:p w:rsidR="005F6CBC" w:rsidRDefault="005F6CBC" w:rsidP="00C1316A">
      <w:pPr>
        <w:spacing w:line="240" w:lineRule="auto"/>
        <w:ind w:firstLine="709"/>
        <w:contextualSpacing/>
        <w:jc w:val="both"/>
        <w:rPr>
          <w:rFonts w:ascii="Times New Roman" w:eastAsia="Calibri" w:hAnsi="Times New Roman"/>
          <w:sz w:val="28"/>
          <w:szCs w:val="28"/>
          <w:lang w:eastAsia="en-US"/>
        </w:rPr>
      </w:pPr>
    </w:p>
    <w:p w:rsidR="00664247" w:rsidRPr="007914B0" w:rsidRDefault="00664247" w:rsidP="00C1316A">
      <w:pPr>
        <w:spacing w:line="240" w:lineRule="auto"/>
        <w:ind w:firstLine="709"/>
        <w:contextualSpacing/>
        <w:jc w:val="both"/>
        <w:rPr>
          <w:rFonts w:ascii="Times New Roman" w:eastAsia="Calibri" w:hAnsi="Times New Roman"/>
          <w:sz w:val="28"/>
          <w:szCs w:val="28"/>
          <w:lang w:eastAsia="en-US"/>
        </w:rPr>
      </w:pPr>
      <w:r w:rsidRPr="007914B0">
        <w:rPr>
          <w:rFonts w:ascii="Times New Roman" w:eastAsia="Calibri" w:hAnsi="Times New Roman"/>
          <w:sz w:val="28"/>
          <w:szCs w:val="28"/>
          <w:lang w:eastAsia="en-US"/>
        </w:rPr>
        <w:t xml:space="preserve">Увеличение данного показателя в 2018 году по сравнению с 2017 годом связано с расселением домов ветхого жилого фонда, в которых собственниками помещений не был выбран способ управления домом. </w:t>
      </w:r>
    </w:p>
    <w:p w:rsidR="00664247" w:rsidRPr="007914B0" w:rsidRDefault="00664247" w:rsidP="00C1316A">
      <w:pPr>
        <w:spacing w:line="240" w:lineRule="auto"/>
        <w:ind w:firstLine="709"/>
        <w:contextualSpacing/>
        <w:jc w:val="both"/>
        <w:rPr>
          <w:rFonts w:ascii="Times New Roman" w:eastAsia="Calibri" w:hAnsi="Times New Roman"/>
          <w:sz w:val="28"/>
          <w:szCs w:val="28"/>
          <w:lang w:eastAsia="en-US"/>
        </w:rPr>
      </w:pPr>
      <w:r w:rsidRPr="007914B0">
        <w:rPr>
          <w:rFonts w:ascii="Times New Roman" w:eastAsia="Calibri" w:hAnsi="Times New Roman"/>
          <w:sz w:val="28"/>
          <w:szCs w:val="28"/>
          <w:lang w:eastAsia="en-US"/>
        </w:rPr>
        <w:t>Повышению данного показателя также способствовала реализация Комплекса мер (</w:t>
      </w:r>
      <w:r w:rsidR="009E2726">
        <w:rPr>
          <w:rFonts w:ascii="Times New Roman" w:eastAsia="Calibri" w:hAnsi="Times New Roman"/>
          <w:sz w:val="28"/>
          <w:szCs w:val="28"/>
          <w:lang w:eastAsia="en-US"/>
        </w:rPr>
        <w:t>«</w:t>
      </w:r>
      <w:r w:rsidRPr="007914B0">
        <w:rPr>
          <w:rFonts w:ascii="Times New Roman" w:eastAsia="Calibri" w:hAnsi="Times New Roman"/>
          <w:sz w:val="28"/>
          <w:szCs w:val="28"/>
          <w:lang w:eastAsia="en-US"/>
        </w:rPr>
        <w:t>дорожной карты</w:t>
      </w:r>
      <w:r w:rsidR="009E2726">
        <w:rPr>
          <w:rFonts w:ascii="Times New Roman" w:eastAsia="Calibri" w:hAnsi="Times New Roman"/>
          <w:sz w:val="28"/>
          <w:szCs w:val="28"/>
          <w:lang w:eastAsia="en-US"/>
        </w:rPr>
        <w:t>»</w:t>
      </w:r>
      <w:r w:rsidRPr="007914B0">
        <w:rPr>
          <w:rFonts w:ascii="Times New Roman" w:eastAsia="Calibri" w:hAnsi="Times New Roman"/>
          <w:sz w:val="28"/>
          <w:szCs w:val="28"/>
          <w:lang w:eastAsia="en-US"/>
        </w:rPr>
        <w:t>) по развитию жилищно</w:t>
      </w:r>
      <w:r w:rsidR="00FF4B99">
        <w:rPr>
          <w:rFonts w:ascii="Times New Roman" w:eastAsia="Calibri" w:hAnsi="Times New Roman"/>
          <w:sz w:val="28"/>
          <w:szCs w:val="28"/>
          <w:lang w:eastAsia="en-US"/>
        </w:rPr>
        <w:t>-</w:t>
      </w:r>
      <w:r w:rsidRPr="007914B0">
        <w:rPr>
          <w:rFonts w:ascii="Times New Roman" w:eastAsia="Calibri" w:hAnsi="Times New Roman"/>
          <w:sz w:val="28"/>
          <w:szCs w:val="28"/>
          <w:lang w:eastAsia="en-US"/>
        </w:rPr>
        <w:t xml:space="preserve">коммунального хозяйства на территории муниципального образования город Мурманск, утвержденного постановлением </w:t>
      </w:r>
      <w:r w:rsidR="005F6CBC">
        <w:rPr>
          <w:rFonts w:ascii="Times New Roman" w:eastAsia="Calibri" w:hAnsi="Times New Roman"/>
          <w:sz w:val="28"/>
          <w:szCs w:val="28"/>
          <w:lang w:eastAsia="en-US"/>
        </w:rPr>
        <w:t>АГМ</w:t>
      </w:r>
      <w:r w:rsidRPr="007914B0">
        <w:rPr>
          <w:rFonts w:ascii="Times New Roman" w:eastAsia="Calibri" w:hAnsi="Times New Roman"/>
          <w:sz w:val="28"/>
          <w:szCs w:val="28"/>
          <w:lang w:eastAsia="en-US"/>
        </w:rPr>
        <w:t xml:space="preserve"> </w:t>
      </w:r>
      <w:r w:rsidR="005F6CBC" w:rsidRPr="007914B0">
        <w:rPr>
          <w:rFonts w:ascii="Times New Roman" w:eastAsia="Calibri" w:hAnsi="Times New Roman"/>
          <w:sz w:val="28"/>
          <w:szCs w:val="28"/>
          <w:lang w:eastAsia="en-US"/>
        </w:rPr>
        <w:t>от 03.03.2015</w:t>
      </w:r>
      <w:r w:rsidR="005F6CBC">
        <w:rPr>
          <w:rFonts w:ascii="Times New Roman" w:eastAsia="Calibri" w:hAnsi="Times New Roman"/>
          <w:sz w:val="28"/>
          <w:szCs w:val="28"/>
          <w:lang w:eastAsia="en-US"/>
        </w:rPr>
        <w:t xml:space="preserve"> </w:t>
      </w:r>
      <w:r w:rsidRPr="007914B0">
        <w:rPr>
          <w:rFonts w:ascii="Times New Roman" w:eastAsia="Calibri" w:hAnsi="Times New Roman"/>
          <w:sz w:val="28"/>
          <w:szCs w:val="28"/>
          <w:lang w:eastAsia="en-US"/>
        </w:rPr>
        <w:t xml:space="preserve">№ 603, в части организации системной разъяснительной работы, проведения семинаров по созданию товариществ собственников недвижимости (ежеквартально в течение </w:t>
      </w:r>
      <w:r w:rsidR="005F6CBC">
        <w:rPr>
          <w:rFonts w:ascii="Times New Roman" w:eastAsia="Calibri" w:hAnsi="Times New Roman"/>
          <w:sz w:val="28"/>
          <w:szCs w:val="28"/>
          <w:lang w:eastAsia="en-US"/>
        </w:rPr>
        <w:br/>
      </w:r>
      <w:r w:rsidRPr="007914B0">
        <w:rPr>
          <w:rFonts w:ascii="Times New Roman" w:eastAsia="Calibri" w:hAnsi="Times New Roman"/>
          <w:sz w:val="28"/>
          <w:szCs w:val="28"/>
          <w:lang w:eastAsia="en-US"/>
        </w:rPr>
        <w:lastRenderedPageBreak/>
        <w:t xml:space="preserve">2018 года), консультирования граждан и юридических лиц по вопросам выбора способа управления </w:t>
      </w:r>
      <w:r w:rsidR="005F6CBC">
        <w:rPr>
          <w:rFonts w:ascii="Times New Roman" w:eastAsia="Calibri" w:hAnsi="Times New Roman"/>
          <w:sz w:val="28"/>
          <w:szCs w:val="28"/>
          <w:lang w:eastAsia="en-US"/>
        </w:rPr>
        <w:t xml:space="preserve">МКД и по </w:t>
      </w:r>
      <w:r w:rsidRPr="007914B0">
        <w:rPr>
          <w:rFonts w:ascii="Times New Roman" w:eastAsia="Calibri" w:hAnsi="Times New Roman"/>
          <w:sz w:val="28"/>
          <w:szCs w:val="28"/>
          <w:lang w:eastAsia="en-US"/>
        </w:rPr>
        <w:t xml:space="preserve">вопросам жилищного законодательства, связанных с управлением МКД и проведением общих собраний (за 2018 год </w:t>
      </w:r>
      <w:r w:rsidR="005F6CBC">
        <w:rPr>
          <w:rFonts w:ascii="Times New Roman" w:eastAsia="Calibri" w:hAnsi="Times New Roman"/>
          <w:sz w:val="28"/>
          <w:szCs w:val="28"/>
          <w:lang w:eastAsia="en-US"/>
        </w:rPr>
        <w:t>проведено</w:t>
      </w:r>
      <w:r w:rsidRPr="007914B0">
        <w:rPr>
          <w:rFonts w:ascii="Times New Roman" w:eastAsia="Calibri" w:hAnsi="Times New Roman"/>
          <w:sz w:val="28"/>
          <w:szCs w:val="28"/>
          <w:lang w:eastAsia="en-US"/>
        </w:rPr>
        <w:t xml:space="preserve"> 1</w:t>
      </w:r>
      <w:r w:rsidR="005F6CBC">
        <w:rPr>
          <w:rFonts w:ascii="Times New Roman" w:eastAsia="Calibri" w:hAnsi="Times New Roman"/>
          <w:sz w:val="28"/>
          <w:szCs w:val="28"/>
          <w:lang w:eastAsia="en-US"/>
        </w:rPr>
        <w:t xml:space="preserve"> </w:t>
      </w:r>
      <w:r w:rsidRPr="007914B0">
        <w:rPr>
          <w:rFonts w:ascii="Times New Roman" w:eastAsia="Calibri" w:hAnsi="Times New Roman"/>
          <w:sz w:val="28"/>
          <w:szCs w:val="28"/>
          <w:lang w:eastAsia="en-US"/>
        </w:rPr>
        <w:t>530 консультаций лично и по телефону).</w:t>
      </w:r>
    </w:p>
    <w:p w:rsidR="0044309E" w:rsidRPr="007914B0" w:rsidRDefault="0044309E" w:rsidP="00631691">
      <w:pPr>
        <w:spacing w:line="240" w:lineRule="auto"/>
        <w:ind w:firstLine="709"/>
        <w:contextualSpacing/>
        <w:jc w:val="both"/>
        <w:rPr>
          <w:rFonts w:ascii="Times New Roman" w:hAnsi="Times New Roman"/>
          <w:sz w:val="28"/>
          <w:szCs w:val="28"/>
        </w:rPr>
      </w:pPr>
      <w:r w:rsidRPr="00631691">
        <w:rPr>
          <w:rFonts w:ascii="Times New Roman" w:hAnsi="Times New Roman"/>
          <w:sz w:val="28"/>
          <w:szCs w:val="28"/>
        </w:rPr>
        <w:t>Контроль за деятельностью лиц, осуществляющих управление (обслуживание) жилищным фондом, осуществляется в рамках исполнения функции муниципального жилищного контроля</w:t>
      </w:r>
      <w:r w:rsidR="00631691" w:rsidRPr="00631691">
        <w:rPr>
          <w:rFonts w:ascii="Times New Roman" w:hAnsi="Times New Roman"/>
          <w:sz w:val="28"/>
          <w:szCs w:val="28"/>
        </w:rPr>
        <w:t xml:space="preserve">, контроля за соблюдением правил благоустройства, а также в рамках мероприятий по контролю </w:t>
      </w:r>
      <w:r w:rsidR="00631691" w:rsidRPr="00631691">
        <w:rPr>
          <w:rFonts w:ascii="Times New Roman" w:hAnsi="Times New Roman"/>
          <w:sz w:val="28"/>
          <w:szCs w:val="28"/>
        </w:rPr>
        <w:br/>
        <w:t xml:space="preserve">за деятельностью лиц, осуществляющих управление/обслуживание </w:t>
      </w:r>
      <w:r w:rsidR="0008728E">
        <w:rPr>
          <w:rFonts w:ascii="Times New Roman" w:hAnsi="Times New Roman"/>
          <w:sz w:val="28"/>
          <w:szCs w:val="28"/>
        </w:rPr>
        <w:t>МКД</w:t>
      </w:r>
      <w:r w:rsidR="00631691" w:rsidRPr="00631691">
        <w:rPr>
          <w:rFonts w:ascii="Times New Roman" w:hAnsi="Times New Roman"/>
          <w:sz w:val="28"/>
          <w:szCs w:val="28"/>
        </w:rPr>
        <w:t xml:space="preserve">, </w:t>
      </w:r>
      <w:r w:rsidR="00D84D0D">
        <w:rPr>
          <w:rFonts w:ascii="Times New Roman" w:hAnsi="Times New Roman"/>
          <w:sz w:val="28"/>
          <w:szCs w:val="28"/>
        </w:rPr>
        <w:br/>
      </w:r>
      <w:r w:rsidR="00631691" w:rsidRPr="00631691">
        <w:rPr>
          <w:rFonts w:ascii="Times New Roman" w:hAnsi="Times New Roman"/>
          <w:sz w:val="28"/>
          <w:szCs w:val="28"/>
        </w:rPr>
        <w:t xml:space="preserve">МКУ </w:t>
      </w:r>
      <w:r w:rsidR="009E2726">
        <w:rPr>
          <w:rFonts w:ascii="Times New Roman" w:hAnsi="Times New Roman"/>
          <w:sz w:val="28"/>
          <w:szCs w:val="28"/>
        </w:rPr>
        <w:t>«</w:t>
      </w:r>
      <w:r w:rsidR="00FC7ED7">
        <w:rPr>
          <w:rFonts w:ascii="Times New Roman" w:hAnsi="Times New Roman"/>
          <w:sz w:val="28"/>
          <w:szCs w:val="28"/>
        </w:rPr>
        <w:t>Новые формы управления</w:t>
      </w:r>
      <w:r w:rsidR="009E2726">
        <w:rPr>
          <w:rFonts w:ascii="Times New Roman" w:hAnsi="Times New Roman"/>
          <w:sz w:val="28"/>
          <w:szCs w:val="28"/>
        </w:rPr>
        <w:t>»</w:t>
      </w:r>
      <w:r w:rsidR="00631691" w:rsidRPr="00631691">
        <w:rPr>
          <w:rFonts w:ascii="Times New Roman" w:hAnsi="Times New Roman"/>
          <w:sz w:val="28"/>
          <w:szCs w:val="28"/>
        </w:rPr>
        <w:t xml:space="preserve"> как представителем собственника муниципальных жилых помещений в МКД</w:t>
      </w:r>
      <w:r w:rsidR="00B0110D" w:rsidRPr="00631691">
        <w:rPr>
          <w:rFonts w:ascii="Times New Roman" w:hAnsi="Times New Roman"/>
          <w:sz w:val="28"/>
          <w:szCs w:val="28"/>
        </w:rPr>
        <w:t>.</w:t>
      </w:r>
    </w:p>
    <w:p w:rsidR="00664247" w:rsidRPr="007914B0" w:rsidRDefault="00664247"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В целях пресечения нарушений обязательных требований жилищного законодательства в 2018 году в рамках осуществления муниципального жилищного контроля в отношении 79 юридических и 21 физического лица проведены 2</w:t>
      </w:r>
      <w:r w:rsidR="005F6CBC">
        <w:rPr>
          <w:rFonts w:ascii="Times New Roman" w:hAnsi="Times New Roman"/>
          <w:sz w:val="28"/>
          <w:szCs w:val="28"/>
        </w:rPr>
        <w:t xml:space="preserve"> </w:t>
      </w:r>
      <w:r w:rsidRPr="007914B0">
        <w:rPr>
          <w:rFonts w:ascii="Times New Roman" w:hAnsi="Times New Roman"/>
          <w:sz w:val="28"/>
          <w:szCs w:val="28"/>
        </w:rPr>
        <w:t xml:space="preserve">194 внеплановые проверки, в том числе </w:t>
      </w:r>
      <w:r w:rsidR="005F6CBC">
        <w:rPr>
          <w:rFonts w:ascii="Times New Roman" w:hAnsi="Times New Roman"/>
          <w:sz w:val="28"/>
          <w:szCs w:val="28"/>
        </w:rPr>
        <w:t xml:space="preserve">47 </w:t>
      </w:r>
      <w:r w:rsidRPr="007914B0">
        <w:rPr>
          <w:rFonts w:ascii="Times New Roman" w:hAnsi="Times New Roman"/>
          <w:sz w:val="28"/>
          <w:szCs w:val="28"/>
        </w:rPr>
        <w:t>документарны</w:t>
      </w:r>
      <w:r w:rsidR="005F6CBC">
        <w:rPr>
          <w:rFonts w:ascii="Times New Roman" w:hAnsi="Times New Roman"/>
          <w:sz w:val="28"/>
          <w:szCs w:val="28"/>
        </w:rPr>
        <w:t>х</w:t>
      </w:r>
      <w:r w:rsidRPr="007914B0">
        <w:rPr>
          <w:rFonts w:ascii="Times New Roman" w:hAnsi="Times New Roman"/>
          <w:sz w:val="28"/>
          <w:szCs w:val="28"/>
        </w:rPr>
        <w:t xml:space="preserve"> </w:t>
      </w:r>
      <w:r w:rsidR="005F6CBC">
        <w:rPr>
          <w:rFonts w:ascii="Times New Roman" w:hAnsi="Times New Roman"/>
          <w:sz w:val="28"/>
          <w:szCs w:val="28"/>
        </w:rPr>
        <w:t>проверок</w:t>
      </w:r>
      <w:r w:rsidRPr="007914B0">
        <w:rPr>
          <w:rFonts w:ascii="Times New Roman" w:hAnsi="Times New Roman"/>
          <w:sz w:val="28"/>
          <w:szCs w:val="28"/>
        </w:rPr>
        <w:t xml:space="preserve"> </w:t>
      </w:r>
      <w:r w:rsidR="005F6CBC">
        <w:rPr>
          <w:rFonts w:ascii="Times New Roman" w:hAnsi="Times New Roman"/>
          <w:sz w:val="28"/>
          <w:szCs w:val="28"/>
        </w:rPr>
        <w:t xml:space="preserve">и </w:t>
      </w:r>
      <w:r w:rsidR="005F6CBC" w:rsidRPr="007914B0">
        <w:rPr>
          <w:rFonts w:ascii="Times New Roman" w:hAnsi="Times New Roman"/>
          <w:sz w:val="28"/>
          <w:szCs w:val="28"/>
        </w:rPr>
        <w:t>2</w:t>
      </w:r>
      <w:r w:rsidR="005F6CBC">
        <w:rPr>
          <w:rFonts w:ascii="Times New Roman" w:hAnsi="Times New Roman"/>
          <w:sz w:val="28"/>
          <w:szCs w:val="28"/>
        </w:rPr>
        <w:t> </w:t>
      </w:r>
      <w:r w:rsidR="005F6CBC" w:rsidRPr="007914B0">
        <w:rPr>
          <w:rFonts w:ascii="Times New Roman" w:hAnsi="Times New Roman"/>
          <w:sz w:val="28"/>
          <w:szCs w:val="28"/>
        </w:rPr>
        <w:t>147</w:t>
      </w:r>
      <w:r w:rsidR="005F6CBC">
        <w:rPr>
          <w:rFonts w:ascii="Times New Roman" w:hAnsi="Times New Roman"/>
          <w:sz w:val="28"/>
          <w:szCs w:val="28"/>
        </w:rPr>
        <w:t xml:space="preserve"> </w:t>
      </w:r>
      <w:r w:rsidRPr="007914B0">
        <w:rPr>
          <w:rFonts w:ascii="Times New Roman" w:hAnsi="Times New Roman"/>
          <w:sz w:val="28"/>
          <w:szCs w:val="28"/>
        </w:rPr>
        <w:t>выездны</w:t>
      </w:r>
      <w:r w:rsidR="005F6CBC">
        <w:rPr>
          <w:rFonts w:ascii="Times New Roman" w:hAnsi="Times New Roman"/>
          <w:sz w:val="28"/>
          <w:szCs w:val="28"/>
        </w:rPr>
        <w:t>х</w:t>
      </w:r>
      <w:r w:rsidRPr="007914B0">
        <w:rPr>
          <w:rFonts w:ascii="Times New Roman" w:hAnsi="Times New Roman"/>
          <w:sz w:val="28"/>
          <w:szCs w:val="28"/>
        </w:rPr>
        <w:t xml:space="preserve"> </w:t>
      </w:r>
      <w:r w:rsidR="005F6CBC">
        <w:rPr>
          <w:rFonts w:ascii="Times New Roman" w:hAnsi="Times New Roman"/>
          <w:sz w:val="28"/>
          <w:szCs w:val="28"/>
        </w:rPr>
        <w:t xml:space="preserve">проверок </w:t>
      </w:r>
      <w:r w:rsidRPr="007914B0">
        <w:rPr>
          <w:rFonts w:ascii="Times New Roman" w:hAnsi="Times New Roman"/>
          <w:sz w:val="28"/>
          <w:szCs w:val="28"/>
        </w:rPr>
        <w:t>по следующим основаниям:</w:t>
      </w:r>
    </w:p>
    <w:p w:rsidR="00664247"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5F6CBC">
        <w:rPr>
          <w:rFonts w:ascii="Times New Roman" w:hAnsi="Times New Roman"/>
          <w:sz w:val="28"/>
          <w:szCs w:val="28"/>
        </w:rPr>
        <w:t xml:space="preserve"> контроль</w:t>
      </w:r>
      <w:r w:rsidR="00664247" w:rsidRPr="007914B0">
        <w:rPr>
          <w:rFonts w:ascii="Times New Roman" w:hAnsi="Times New Roman"/>
          <w:sz w:val="28"/>
          <w:szCs w:val="28"/>
        </w:rPr>
        <w:t xml:space="preserve"> за исполнением предписаний </w:t>
      </w:r>
      <w:r>
        <w:rPr>
          <w:rFonts w:ascii="Times New Roman" w:hAnsi="Times New Roman"/>
          <w:sz w:val="28"/>
          <w:szCs w:val="28"/>
        </w:rPr>
        <w:t>-</w:t>
      </w:r>
      <w:r w:rsidR="00664247" w:rsidRPr="007914B0">
        <w:rPr>
          <w:rFonts w:ascii="Times New Roman" w:hAnsi="Times New Roman"/>
          <w:sz w:val="28"/>
          <w:szCs w:val="28"/>
        </w:rPr>
        <w:t xml:space="preserve"> 1</w:t>
      </w:r>
      <w:r w:rsidR="005F6CBC">
        <w:rPr>
          <w:rFonts w:ascii="Times New Roman" w:hAnsi="Times New Roman"/>
          <w:sz w:val="28"/>
          <w:szCs w:val="28"/>
        </w:rPr>
        <w:t> </w:t>
      </w:r>
      <w:r w:rsidR="00664247" w:rsidRPr="007914B0">
        <w:rPr>
          <w:rFonts w:ascii="Times New Roman" w:hAnsi="Times New Roman"/>
          <w:sz w:val="28"/>
          <w:szCs w:val="28"/>
        </w:rPr>
        <w:t>126</w:t>
      </w:r>
      <w:r w:rsidR="005F6CBC">
        <w:rPr>
          <w:rFonts w:ascii="Times New Roman" w:hAnsi="Times New Roman"/>
          <w:sz w:val="28"/>
          <w:szCs w:val="28"/>
        </w:rPr>
        <w:t xml:space="preserve"> проверок</w:t>
      </w:r>
      <w:r w:rsidR="00664247" w:rsidRPr="007914B0">
        <w:rPr>
          <w:rFonts w:ascii="Times New Roman" w:hAnsi="Times New Roman"/>
          <w:sz w:val="28"/>
          <w:szCs w:val="28"/>
        </w:rPr>
        <w:t>;</w:t>
      </w:r>
    </w:p>
    <w:p w:rsidR="00664247"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5F6CBC">
        <w:rPr>
          <w:rFonts w:ascii="Times New Roman" w:hAnsi="Times New Roman"/>
          <w:sz w:val="28"/>
          <w:szCs w:val="28"/>
        </w:rPr>
        <w:t xml:space="preserve"> </w:t>
      </w:r>
      <w:r w:rsidR="00664247" w:rsidRPr="007914B0">
        <w:rPr>
          <w:rFonts w:ascii="Times New Roman" w:hAnsi="Times New Roman"/>
          <w:sz w:val="28"/>
          <w:szCs w:val="28"/>
        </w:rPr>
        <w:t>по иным основаниям, установленным законодательством РФ</w:t>
      </w:r>
      <w:r w:rsidR="005F6CBC">
        <w:rPr>
          <w:rFonts w:ascii="Times New Roman" w:hAnsi="Times New Roman"/>
          <w:sz w:val="28"/>
          <w:szCs w:val="28"/>
        </w:rPr>
        <w:t>,</w:t>
      </w:r>
      <w:r w:rsidR="00664247" w:rsidRPr="007914B0">
        <w:rPr>
          <w:rFonts w:ascii="Times New Roman" w:hAnsi="Times New Roman"/>
          <w:sz w:val="28"/>
          <w:szCs w:val="28"/>
        </w:rPr>
        <w:t xml:space="preserve"> </w:t>
      </w:r>
      <w:r>
        <w:rPr>
          <w:rFonts w:ascii="Times New Roman" w:hAnsi="Times New Roman"/>
          <w:sz w:val="28"/>
          <w:szCs w:val="28"/>
        </w:rPr>
        <w:t>-</w:t>
      </w:r>
      <w:r w:rsidR="00664247" w:rsidRPr="007914B0">
        <w:rPr>
          <w:rFonts w:ascii="Times New Roman" w:hAnsi="Times New Roman"/>
          <w:sz w:val="28"/>
          <w:szCs w:val="28"/>
        </w:rPr>
        <w:t xml:space="preserve"> </w:t>
      </w:r>
      <w:r w:rsidR="005F6CBC">
        <w:rPr>
          <w:rFonts w:ascii="Times New Roman" w:hAnsi="Times New Roman"/>
          <w:sz w:val="28"/>
          <w:szCs w:val="28"/>
        </w:rPr>
        <w:br/>
      </w:r>
      <w:r w:rsidR="00664247" w:rsidRPr="007914B0">
        <w:rPr>
          <w:rFonts w:ascii="Times New Roman" w:hAnsi="Times New Roman"/>
          <w:sz w:val="28"/>
          <w:szCs w:val="28"/>
        </w:rPr>
        <w:t>1</w:t>
      </w:r>
      <w:r w:rsidR="005F6CBC">
        <w:rPr>
          <w:rFonts w:ascii="Times New Roman" w:hAnsi="Times New Roman"/>
          <w:sz w:val="28"/>
          <w:szCs w:val="28"/>
        </w:rPr>
        <w:t> </w:t>
      </w:r>
      <w:r w:rsidR="00664247" w:rsidRPr="007914B0">
        <w:rPr>
          <w:rFonts w:ascii="Times New Roman" w:hAnsi="Times New Roman"/>
          <w:sz w:val="28"/>
          <w:szCs w:val="28"/>
        </w:rPr>
        <w:t>068</w:t>
      </w:r>
      <w:r w:rsidR="005F6CBC">
        <w:rPr>
          <w:rFonts w:ascii="Times New Roman" w:hAnsi="Times New Roman"/>
          <w:sz w:val="28"/>
          <w:szCs w:val="28"/>
        </w:rPr>
        <w:t xml:space="preserve"> проверок</w:t>
      </w:r>
      <w:r w:rsidR="00664247" w:rsidRPr="007914B0">
        <w:rPr>
          <w:rFonts w:ascii="Times New Roman" w:hAnsi="Times New Roman"/>
          <w:sz w:val="28"/>
          <w:szCs w:val="28"/>
        </w:rPr>
        <w:t>.</w:t>
      </w:r>
    </w:p>
    <w:p w:rsidR="00664247" w:rsidRPr="007914B0" w:rsidRDefault="00664247"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В ходе проверок в отношении 64 юридических и 17 физических лиц выявлено 3</w:t>
      </w:r>
      <w:r w:rsidR="005F6CBC">
        <w:rPr>
          <w:rFonts w:ascii="Times New Roman" w:hAnsi="Times New Roman"/>
          <w:sz w:val="28"/>
          <w:szCs w:val="28"/>
        </w:rPr>
        <w:t xml:space="preserve"> </w:t>
      </w:r>
      <w:r w:rsidRPr="007914B0">
        <w:rPr>
          <w:rFonts w:ascii="Times New Roman" w:hAnsi="Times New Roman"/>
          <w:sz w:val="28"/>
          <w:szCs w:val="28"/>
        </w:rPr>
        <w:t>685 нарушений, в том числе:</w:t>
      </w:r>
      <w:r w:rsidR="005F6CBC">
        <w:rPr>
          <w:rFonts w:ascii="Times New Roman" w:hAnsi="Times New Roman"/>
          <w:sz w:val="28"/>
          <w:szCs w:val="28"/>
        </w:rPr>
        <w:t xml:space="preserve"> </w:t>
      </w:r>
      <w:r w:rsidR="005F6CBC" w:rsidRPr="007914B0">
        <w:rPr>
          <w:rFonts w:ascii="Times New Roman" w:hAnsi="Times New Roman"/>
          <w:sz w:val="28"/>
          <w:szCs w:val="28"/>
        </w:rPr>
        <w:t>3</w:t>
      </w:r>
      <w:r w:rsidR="005F6CBC">
        <w:rPr>
          <w:rFonts w:ascii="Times New Roman" w:hAnsi="Times New Roman"/>
          <w:sz w:val="28"/>
          <w:szCs w:val="28"/>
        </w:rPr>
        <w:t> </w:t>
      </w:r>
      <w:r w:rsidR="005F6CBC" w:rsidRPr="007914B0">
        <w:rPr>
          <w:rFonts w:ascii="Times New Roman" w:hAnsi="Times New Roman"/>
          <w:sz w:val="28"/>
          <w:szCs w:val="28"/>
        </w:rPr>
        <w:t>121</w:t>
      </w:r>
      <w:r w:rsidR="005F6CBC">
        <w:rPr>
          <w:rFonts w:ascii="Times New Roman" w:hAnsi="Times New Roman"/>
          <w:sz w:val="28"/>
          <w:szCs w:val="28"/>
        </w:rPr>
        <w:t xml:space="preserve"> </w:t>
      </w:r>
      <w:r w:rsidRPr="007914B0">
        <w:rPr>
          <w:rFonts w:ascii="Times New Roman" w:hAnsi="Times New Roman"/>
          <w:sz w:val="28"/>
          <w:szCs w:val="28"/>
        </w:rPr>
        <w:t xml:space="preserve">нарушение обязательных требований жилищного законодательства </w:t>
      </w:r>
      <w:r w:rsidR="005F6CBC">
        <w:rPr>
          <w:rFonts w:ascii="Times New Roman" w:hAnsi="Times New Roman"/>
          <w:sz w:val="28"/>
          <w:szCs w:val="28"/>
        </w:rPr>
        <w:t xml:space="preserve">и </w:t>
      </w:r>
      <w:r w:rsidR="005F6CBC" w:rsidRPr="007914B0">
        <w:rPr>
          <w:rFonts w:ascii="Times New Roman" w:hAnsi="Times New Roman"/>
          <w:sz w:val="28"/>
          <w:szCs w:val="28"/>
        </w:rPr>
        <w:t>564</w:t>
      </w:r>
      <w:r w:rsidR="005F6CBC">
        <w:rPr>
          <w:rFonts w:ascii="Times New Roman" w:hAnsi="Times New Roman"/>
          <w:sz w:val="28"/>
          <w:szCs w:val="28"/>
        </w:rPr>
        <w:t xml:space="preserve"> </w:t>
      </w:r>
      <w:r w:rsidRPr="007914B0">
        <w:rPr>
          <w:rFonts w:ascii="Times New Roman" w:hAnsi="Times New Roman"/>
          <w:sz w:val="28"/>
          <w:szCs w:val="28"/>
        </w:rPr>
        <w:t>невыполнени</w:t>
      </w:r>
      <w:r w:rsidR="005F6CBC">
        <w:rPr>
          <w:rFonts w:ascii="Times New Roman" w:hAnsi="Times New Roman"/>
          <w:sz w:val="28"/>
          <w:szCs w:val="28"/>
        </w:rPr>
        <w:t>я</w:t>
      </w:r>
      <w:r w:rsidRPr="007914B0">
        <w:rPr>
          <w:rFonts w:ascii="Times New Roman" w:hAnsi="Times New Roman"/>
          <w:sz w:val="28"/>
          <w:szCs w:val="28"/>
        </w:rPr>
        <w:t xml:space="preserve"> предписаний о</w:t>
      </w:r>
      <w:r w:rsidR="005F6CBC">
        <w:rPr>
          <w:rFonts w:ascii="Times New Roman" w:hAnsi="Times New Roman"/>
          <w:sz w:val="28"/>
          <w:szCs w:val="28"/>
        </w:rPr>
        <w:t>рганов муниципального контроля.</w:t>
      </w:r>
    </w:p>
    <w:p w:rsidR="00664247" w:rsidRPr="007914B0" w:rsidRDefault="00664247"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При проведении проверок проверено 3</w:t>
      </w:r>
      <w:r w:rsidR="005F6CBC">
        <w:rPr>
          <w:rFonts w:ascii="Times New Roman" w:hAnsi="Times New Roman"/>
          <w:sz w:val="28"/>
          <w:szCs w:val="28"/>
        </w:rPr>
        <w:t xml:space="preserve"> </w:t>
      </w:r>
      <w:r w:rsidRPr="007914B0">
        <w:rPr>
          <w:rFonts w:ascii="Times New Roman" w:hAnsi="Times New Roman"/>
          <w:sz w:val="28"/>
          <w:szCs w:val="28"/>
        </w:rPr>
        <w:t xml:space="preserve">135 адресов, в том числе повторно по исполнению предписаний обследовано 1 310 тыс. </w:t>
      </w:r>
      <w:r w:rsidR="005F6CBC">
        <w:rPr>
          <w:rFonts w:ascii="Times New Roman" w:hAnsi="Times New Roman"/>
          <w:sz w:val="28"/>
          <w:szCs w:val="28"/>
        </w:rPr>
        <w:t>кв.м</w:t>
      </w:r>
      <w:r w:rsidRPr="007914B0">
        <w:rPr>
          <w:rFonts w:ascii="Times New Roman" w:hAnsi="Times New Roman"/>
          <w:sz w:val="28"/>
          <w:szCs w:val="28"/>
        </w:rPr>
        <w:t xml:space="preserve"> жилищного фонда, выявлено 3</w:t>
      </w:r>
      <w:r w:rsidR="005F6CBC">
        <w:rPr>
          <w:rFonts w:ascii="Times New Roman" w:hAnsi="Times New Roman"/>
          <w:sz w:val="28"/>
          <w:szCs w:val="28"/>
        </w:rPr>
        <w:t xml:space="preserve"> </w:t>
      </w:r>
      <w:r w:rsidRPr="007914B0">
        <w:rPr>
          <w:rFonts w:ascii="Times New Roman" w:hAnsi="Times New Roman"/>
          <w:sz w:val="28"/>
          <w:szCs w:val="28"/>
        </w:rPr>
        <w:t>685 нарушений обязательных требований жилищного законодательства, составлено 2</w:t>
      </w:r>
      <w:r w:rsidR="005F6CBC">
        <w:rPr>
          <w:rFonts w:ascii="Times New Roman" w:hAnsi="Times New Roman"/>
          <w:sz w:val="28"/>
          <w:szCs w:val="28"/>
        </w:rPr>
        <w:t xml:space="preserve"> </w:t>
      </w:r>
      <w:r w:rsidRPr="007914B0">
        <w:rPr>
          <w:rFonts w:ascii="Times New Roman" w:hAnsi="Times New Roman"/>
          <w:sz w:val="28"/>
          <w:szCs w:val="28"/>
        </w:rPr>
        <w:t>194 акта, выдано 1</w:t>
      </w:r>
      <w:r w:rsidR="005F6CBC">
        <w:rPr>
          <w:rFonts w:ascii="Times New Roman" w:hAnsi="Times New Roman"/>
          <w:sz w:val="28"/>
          <w:szCs w:val="28"/>
        </w:rPr>
        <w:t xml:space="preserve"> </w:t>
      </w:r>
      <w:r w:rsidRPr="007914B0">
        <w:rPr>
          <w:rFonts w:ascii="Times New Roman" w:hAnsi="Times New Roman"/>
          <w:sz w:val="28"/>
          <w:szCs w:val="28"/>
        </w:rPr>
        <w:t xml:space="preserve">572 предписания </w:t>
      </w:r>
      <w:r w:rsidR="005F6CBC">
        <w:rPr>
          <w:rFonts w:ascii="Times New Roman" w:hAnsi="Times New Roman"/>
          <w:sz w:val="28"/>
          <w:szCs w:val="28"/>
        </w:rPr>
        <w:br/>
      </w:r>
      <w:r w:rsidRPr="007914B0">
        <w:rPr>
          <w:rFonts w:ascii="Times New Roman" w:hAnsi="Times New Roman"/>
          <w:sz w:val="28"/>
          <w:szCs w:val="28"/>
        </w:rPr>
        <w:t>об устранении нарушений обязательных требований жилищного законодательства.</w:t>
      </w:r>
    </w:p>
    <w:p w:rsidR="00664247" w:rsidRPr="007914B0" w:rsidRDefault="00664247"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Для рассмотрения и принятия решения о привлечении ответственных лиц к административной ответственности, предусмотренной Кодексом РФ </w:t>
      </w:r>
      <w:r w:rsidR="005F6CBC">
        <w:rPr>
          <w:rFonts w:ascii="Times New Roman" w:hAnsi="Times New Roman"/>
          <w:sz w:val="28"/>
          <w:szCs w:val="28"/>
        </w:rPr>
        <w:br/>
      </w:r>
      <w:r w:rsidRPr="007914B0">
        <w:rPr>
          <w:rFonts w:ascii="Times New Roman" w:hAnsi="Times New Roman"/>
          <w:sz w:val="28"/>
          <w:szCs w:val="28"/>
        </w:rPr>
        <w:t xml:space="preserve">об административных правонарушениях, 704 материала направлено в адрес Государственной жилищной инспекции Мурманской области (далее </w:t>
      </w:r>
      <w:r w:rsidR="00FF4B99">
        <w:rPr>
          <w:rFonts w:ascii="Times New Roman" w:hAnsi="Times New Roman"/>
          <w:sz w:val="28"/>
          <w:szCs w:val="28"/>
        </w:rPr>
        <w:t>-</w:t>
      </w:r>
      <w:r w:rsidRPr="007914B0">
        <w:rPr>
          <w:rFonts w:ascii="Times New Roman" w:hAnsi="Times New Roman"/>
          <w:sz w:val="28"/>
          <w:szCs w:val="28"/>
        </w:rPr>
        <w:t xml:space="preserve"> ГЖИ МО)</w:t>
      </w:r>
      <w:r w:rsidR="0008728E">
        <w:rPr>
          <w:rFonts w:ascii="Times New Roman" w:hAnsi="Times New Roman"/>
          <w:sz w:val="28"/>
          <w:szCs w:val="28"/>
        </w:rPr>
        <w:t>,</w:t>
      </w:r>
      <w:r w:rsidRPr="007914B0">
        <w:rPr>
          <w:rFonts w:ascii="Times New Roman" w:hAnsi="Times New Roman"/>
          <w:sz w:val="28"/>
          <w:szCs w:val="28"/>
        </w:rPr>
        <w:t xml:space="preserve"> и 432 материала </w:t>
      </w:r>
      <w:r w:rsidR="005F6CBC">
        <w:rPr>
          <w:rFonts w:ascii="Times New Roman" w:hAnsi="Times New Roman"/>
          <w:sz w:val="28"/>
          <w:szCs w:val="28"/>
        </w:rPr>
        <w:t xml:space="preserve">направлено </w:t>
      </w:r>
      <w:r w:rsidRPr="007914B0">
        <w:rPr>
          <w:rFonts w:ascii="Times New Roman" w:hAnsi="Times New Roman"/>
          <w:sz w:val="28"/>
          <w:szCs w:val="28"/>
        </w:rPr>
        <w:t>мировым судьям.</w:t>
      </w:r>
    </w:p>
    <w:p w:rsidR="00664247" w:rsidRPr="007914B0" w:rsidRDefault="00664247"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По результатам рассмотрения указанных материалов ГЖИ МО юридическим лицам вынесено 293 предостережения о недопустимости нарушений обязательных требований жилищного законодательства.</w:t>
      </w:r>
      <w:r w:rsidR="005F6CBC">
        <w:rPr>
          <w:rFonts w:ascii="Times New Roman" w:hAnsi="Times New Roman"/>
          <w:sz w:val="28"/>
          <w:szCs w:val="28"/>
        </w:rPr>
        <w:t xml:space="preserve"> </w:t>
      </w:r>
      <w:r w:rsidRPr="007914B0">
        <w:rPr>
          <w:rFonts w:ascii="Times New Roman" w:hAnsi="Times New Roman"/>
          <w:sz w:val="28"/>
          <w:szCs w:val="28"/>
        </w:rPr>
        <w:t>Управляющим организациям назначены наказания в виде административных штрафов на общую сумму 7 120,3 тыс. руб</w:t>
      </w:r>
      <w:r w:rsidR="005F6CBC">
        <w:rPr>
          <w:rFonts w:ascii="Times New Roman" w:hAnsi="Times New Roman"/>
          <w:sz w:val="28"/>
          <w:szCs w:val="28"/>
        </w:rPr>
        <w:t>лей</w:t>
      </w:r>
      <w:r w:rsidRPr="007914B0">
        <w:rPr>
          <w:rFonts w:ascii="Times New Roman" w:hAnsi="Times New Roman"/>
          <w:sz w:val="28"/>
          <w:szCs w:val="28"/>
        </w:rPr>
        <w:t xml:space="preserve"> (из них ГЖИ МО </w:t>
      </w:r>
      <w:r w:rsidR="00FF4B99">
        <w:rPr>
          <w:rFonts w:ascii="Times New Roman" w:hAnsi="Times New Roman"/>
          <w:sz w:val="28"/>
          <w:szCs w:val="28"/>
        </w:rPr>
        <w:t>-</w:t>
      </w:r>
      <w:r w:rsidRPr="007914B0">
        <w:rPr>
          <w:rFonts w:ascii="Times New Roman" w:hAnsi="Times New Roman"/>
          <w:sz w:val="28"/>
          <w:szCs w:val="28"/>
        </w:rPr>
        <w:t xml:space="preserve"> 3</w:t>
      </w:r>
      <w:r w:rsidR="005F6CBC">
        <w:rPr>
          <w:rFonts w:ascii="Times New Roman" w:hAnsi="Times New Roman"/>
          <w:sz w:val="28"/>
          <w:szCs w:val="28"/>
        </w:rPr>
        <w:t xml:space="preserve"> </w:t>
      </w:r>
      <w:r w:rsidRPr="007914B0">
        <w:rPr>
          <w:rFonts w:ascii="Times New Roman" w:hAnsi="Times New Roman"/>
          <w:sz w:val="28"/>
          <w:szCs w:val="28"/>
        </w:rPr>
        <w:t>091,0 тыс. руб</w:t>
      </w:r>
      <w:r w:rsidR="005F6CBC">
        <w:rPr>
          <w:rFonts w:ascii="Times New Roman" w:hAnsi="Times New Roman"/>
          <w:sz w:val="28"/>
          <w:szCs w:val="28"/>
        </w:rPr>
        <w:t>лей</w:t>
      </w:r>
      <w:r w:rsidRPr="007914B0">
        <w:rPr>
          <w:rFonts w:ascii="Times New Roman" w:hAnsi="Times New Roman"/>
          <w:sz w:val="28"/>
          <w:szCs w:val="28"/>
        </w:rPr>
        <w:t xml:space="preserve">, мировыми судьями </w:t>
      </w:r>
      <w:r w:rsidR="00FF4B99">
        <w:rPr>
          <w:rFonts w:ascii="Times New Roman" w:hAnsi="Times New Roman"/>
          <w:sz w:val="28"/>
          <w:szCs w:val="28"/>
        </w:rPr>
        <w:t>-</w:t>
      </w:r>
      <w:r w:rsidRPr="007914B0">
        <w:rPr>
          <w:rFonts w:ascii="Times New Roman" w:hAnsi="Times New Roman"/>
          <w:sz w:val="28"/>
          <w:szCs w:val="28"/>
        </w:rPr>
        <w:t xml:space="preserve"> 4</w:t>
      </w:r>
      <w:r w:rsidR="005F6CBC">
        <w:rPr>
          <w:rFonts w:ascii="Times New Roman" w:hAnsi="Times New Roman"/>
          <w:sz w:val="28"/>
          <w:szCs w:val="28"/>
        </w:rPr>
        <w:t xml:space="preserve"> </w:t>
      </w:r>
      <w:r w:rsidRPr="007914B0">
        <w:rPr>
          <w:rFonts w:ascii="Times New Roman" w:hAnsi="Times New Roman"/>
          <w:sz w:val="28"/>
          <w:szCs w:val="28"/>
        </w:rPr>
        <w:t>029,3 тыс. руб</w:t>
      </w:r>
      <w:r w:rsidR="005F6CBC">
        <w:rPr>
          <w:rFonts w:ascii="Times New Roman" w:hAnsi="Times New Roman"/>
          <w:sz w:val="28"/>
          <w:szCs w:val="28"/>
        </w:rPr>
        <w:t>лей</w:t>
      </w:r>
      <w:r w:rsidRPr="007914B0">
        <w:rPr>
          <w:rFonts w:ascii="Times New Roman" w:hAnsi="Times New Roman"/>
          <w:sz w:val="28"/>
          <w:szCs w:val="28"/>
        </w:rPr>
        <w:t>)</w:t>
      </w:r>
      <w:r w:rsidR="005F6CBC">
        <w:rPr>
          <w:rFonts w:ascii="Times New Roman" w:hAnsi="Times New Roman"/>
          <w:sz w:val="28"/>
          <w:szCs w:val="28"/>
        </w:rPr>
        <w:t>.</w:t>
      </w:r>
    </w:p>
    <w:p w:rsidR="00664247" w:rsidRDefault="00664247"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В целях понуждения управляющих организаций к исполнению ранее выданных предписаний в суды подано 118 исковых заявлений, из них 109 исков удовлетворены, по </w:t>
      </w:r>
      <w:r w:rsidR="005F6CBC">
        <w:rPr>
          <w:rFonts w:ascii="Times New Roman" w:hAnsi="Times New Roman"/>
          <w:sz w:val="28"/>
          <w:szCs w:val="28"/>
        </w:rPr>
        <w:t>двум</w:t>
      </w:r>
      <w:r w:rsidRPr="007914B0">
        <w:rPr>
          <w:rFonts w:ascii="Times New Roman" w:hAnsi="Times New Roman"/>
          <w:sz w:val="28"/>
          <w:szCs w:val="28"/>
        </w:rPr>
        <w:t xml:space="preserve"> искам осуществлен отказ от исковых требований </w:t>
      </w:r>
      <w:r w:rsidR="005F6CBC">
        <w:rPr>
          <w:rFonts w:ascii="Times New Roman" w:hAnsi="Times New Roman"/>
          <w:sz w:val="28"/>
          <w:szCs w:val="28"/>
        </w:rPr>
        <w:br/>
      </w:r>
      <w:r w:rsidRPr="007914B0">
        <w:rPr>
          <w:rFonts w:ascii="Times New Roman" w:hAnsi="Times New Roman"/>
          <w:sz w:val="28"/>
          <w:szCs w:val="28"/>
        </w:rPr>
        <w:t>в связи с урегулированием</w:t>
      </w:r>
      <w:r w:rsidR="005F6CBC">
        <w:rPr>
          <w:rFonts w:ascii="Times New Roman" w:hAnsi="Times New Roman"/>
          <w:sz w:val="28"/>
          <w:szCs w:val="28"/>
        </w:rPr>
        <w:t xml:space="preserve"> вопроса в досудебном порядке, семь</w:t>
      </w:r>
      <w:r w:rsidRPr="007914B0">
        <w:rPr>
          <w:rFonts w:ascii="Times New Roman" w:hAnsi="Times New Roman"/>
          <w:sz w:val="28"/>
          <w:szCs w:val="28"/>
        </w:rPr>
        <w:t xml:space="preserve"> исков находится на рассмотрении.</w:t>
      </w:r>
    </w:p>
    <w:p w:rsidR="00664247" w:rsidRPr="007914B0" w:rsidRDefault="00664247" w:rsidP="00C1316A">
      <w:pPr>
        <w:spacing w:line="240" w:lineRule="auto"/>
        <w:ind w:firstLine="709"/>
        <w:contextualSpacing/>
        <w:jc w:val="both"/>
        <w:rPr>
          <w:rFonts w:ascii="Times New Roman" w:hAnsi="Times New Roman"/>
          <w:bCs/>
          <w:sz w:val="28"/>
          <w:szCs w:val="28"/>
        </w:rPr>
      </w:pPr>
      <w:r w:rsidRPr="007914B0">
        <w:rPr>
          <w:rFonts w:ascii="Times New Roman" w:hAnsi="Times New Roman"/>
          <w:sz w:val="28"/>
          <w:szCs w:val="28"/>
        </w:rPr>
        <w:lastRenderedPageBreak/>
        <w:t>По фактам нарушения управляющими организациями обязательных требований, установленных правилами благоустройства и санитарного содержания территории муниципального образования город Мурманск, сотрудниками управлений административных округов и муниципального жилищного контроля составлено 1</w:t>
      </w:r>
      <w:r w:rsidR="005F6CBC">
        <w:rPr>
          <w:rFonts w:ascii="Times New Roman" w:hAnsi="Times New Roman"/>
          <w:sz w:val="28"/>
          <w:szCs w:val="28"/>
        </w:rPr>
        <w:t xml:space="preserve"> </w:t>
      </w:r>
      <w:r w:rsidRPr="007914B0">
        <w:rPr>
          <w:rFonts w:ascii="Times New Roman" w:hAnsi="Times New Roman"/>
          <w:sz w:val="28"/>
          <w:szCs w:val="28"/>
        </w:rPr>
        <w:t>120 протоколов об административных правонарушениях, ответственность за которые предусмотрена ч</w:t>
      </w:r>
      <w:r w:rsidR="005F6CBC">
        <w:rPr>
          <w:rFonts w:ascii="Times New Roman" w:hAnsi="Times New Roman"/>
          <w:sz w:val="28"/>
          <w:szCs w:val="28"/>
        </w:rPr>
        <w:t>астью</w:t>
      </w:r>
      <w:r w:rsidRPr="007914B0">
        <w:rPr>
          <w:rFonts w:ascii="Times New Roman" w:hAnsi="Times New Roman"/>
          <w:sz w:val="28"/>
          <w:szCs w:val="28"/>
        </w:rPr>
        <w:t xml:space="preserve"> 1 ст. 2, ч</w:t>
      </w:r>
      <w:r w:rsidR="005F6CBC">
        <w:rPr>
          <w:rFonts w:ascii="Times New Roman" w:hAnsi="Times New Roman"/>
          <w:sz w:val="28"/>
          <w:szCs w:val="28"/>
        </w:rPr>
        <w:t>астью</w:t>
      </w:r>
      <w:r w:rsidRPr="007914B0">
        <w:rPr>
          <w:rFonts w:ascii="Times New Roman" w:hAnsi="Times New Roman"/>
          <w:sz w:val="28"/>
          <w:szCs w:val="28"/>
        </w:rPr>
        <w:t xml:space="preserve"> 2 ст. 2, ст. 2.1 Закона Мурманской области от 06.06.2003 № 401</w:t>
      </w:r>
      <w:r w:rsidR="00FF4B99">
        <w:rPr>
          <w:rFonts w:ascii="Times New Roman" w:hAnsi="Times New Roman"/>
          <w:sz w:val="28"/>
          <w:szCs w:val="28"/>
        </w:rPr>
        <w:t>-</w:t>
      </w:r>
      <w:r w:rsidRPr="007914B0">
        <w:rPr>
          <w:rFonts w:ascii="Times New Roman" w:hAnsi="Times New Roman"/>
          <w:sz w:val="28"/>
          <w:szCs w:val="28"/>
        </w:rPr>
        <w:t>01</w:t>
      </w:r>
      <w:r w:rsidR="00FF4B99">
        <w:rPr>
          <w:rFonts w:ascii="Times New Roman" w:hAnsi="Times New Roman"/>
          <w:sz w:val="28"/>
          <w:szCs w:val="28"/>
        </w:rPr>
        <w:t>-</w:t>
      </w:r>
      <w:r w:rsidRPr="007914B0">
        <w:rPr>
          <w:rFonts w:ascii="Times New Roman" w:hAnsi="Times New Roman"/>
          <w:sz w:val="28"/>
          <w:szCs w:val="28"/>
        </w:rPr>
        <w:t xml:space="preserve">ЗМО </w:t>
      </w:r>
      <w:r w:rsidR="009E2726">
        <w:rPr>
          <w:rFonts w:ascii="Times New Roman" w:hAnsi="Times New Roman"/>
          <w:sz w:val="28"/>
          <w:szCs w:val="28"/>
        </w:rPr>
        <w:t>«</w:t>
      </w:r>
      <w:r w:rsidRPr="007914B0">
        <w:rPr>
          <w:rFonts w:ascii="Times New Roman" w:hAnsi="Times New Roman"/>
          <w:sz w:val="28"/>
          <w:szCs w:val="28"/>
        </w:rPr>
        <w:t>Об административных правонарушениях</w:t>
      </w:r>
      <w:r w:rsidR="009E2726">
        <w:rPr>
          <w:rFonts w:ascii="Times New Roman" w:hAnsi="Times New Roman"/>
          <w:sz w:val="28"/>
          <w:szCs w:val="28"/>
        </w:rPr>
        <w:t>»</w:t>
      </w:r>
      <w:r w:rsidRPr="007914B0">
        <w:rPr>
          <w:rFonts w:ascii="Times New Roman" w:hAnsi="Times New Roman"/>
          <w:sz w:val="28"/>
          <w:szCs w:val="28"/>
        </w:rPr>
        <w:t xml:space="preserve">. Административными комиссиями при управлениях административных округов города Мурманска управляющим организациям назначено наказание в виде административных штрафов </w:t>
      </w:r>
      <w:r w:rsidR="005F6CBC">
        <w:rPr>
          <w:rFonts w:ascii="Times New Roman" w:hAnsi="Times New Roman"/>
          <w:sz w:val="28"/>
          <w:szCs w:val="28"/>
        </w:rPr>
        <w:br/>
      </w:r>
      <w:r w:rsidRPr="007914B0">
        <w:rPr>
          <w:rFonts w:ascii="Times New Roman" w:hAnsi="Times New Roman"/>
          <w:sz w:val="28"/>
          <w:szCs w:val="28"/>
        </w:rPr>
        <w:t xml:space="preserve">на общую сумму </w:t>
      </w:r>
      <w:r w:rsidRPr="007914B0">
        <w:rPr>
          <w:rFonts w:ascii="Times New Roman" w:hAnsi="Times New Roman"/>
          <w:bCs/>
          <w:sz w:val="28"/>
          <w:szCs w:val="28"/>
        </w:rPr>
        <w:t>17</w:t>
      </w:r>
      <w:r w:rsidR="00631691">
        <w:rPr>
          <w:rFonts w:ascii="Times New Roman" w:hAnsi="Times New Roman"/>
          <w:bCs/>
          <w:sz w:val="28"/>
          <w:szCs w:val="28"/>
        </w:rPr>
        <w:t> </w:t>
      </w:r>
      <w:r w:rsidRPr="007914B0">
        <w:rPr>
          <w:rFonts w:ascii="Times New Roman" w:hAnsi="Times New Roman"/>
          <w:bCs/>
          <w:sz w:val="28"/>
          <w:szCs w:val="28"/>
        </w:rPr>
        <w:t>552</w:t>
      </w:r>
      <w:r w:rsidR="00631691">
        <w:rPr>
          <w:rFonts w:ascii="Times New Roman" w:hAnsi="Times New Roman"/>
          <w:bCs/>
          <w:sz w:val="28"/>
          <w:szCs w:val="28"/>
        </w:rPr>
        <w:t xml:space="preserve">,8 тыс. </w:t>
      </w:r>
      <w:r w:rsidRPr="007914B0">
        <w:rPr>
          <w:rFonts w:ascii="Times New Roman" w:hAnsi="Times New Roman"/>
          <w:bCs/>
          <w:sz w:val="28"/>
          <w:szCs w:val="28"/>
        </w:rPr>
        <w:t>руб</w:t>
      </w:r>
      <w:r w:rsidR="005F6CBC">
        <w:rPr>
          <w:rFonts w:ascii="Times New Roman" w:hAnsi="Times New Roman"/>
          <w:bCs/>
          <w:sz w:val="28"/>
          <w:szCs w:val="28"/>
        </w:rPr>
        <w:t>лей</w:t>
      </w:r>
    </w:p>
    <w:p w:rsidR="00664247" w:rsidRPr="007914B0" w:rsidRDefault="00664247"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За 2018 год проведено 33</w:t>
      </w:r>
      <w:r w:rsidR="00631691">
        <w:rPr>
          <w:rFonts w:ascii="Times New Roman" w:hAnsi="Times New Roman"/>
          <w:sz w:val="28"/>
          <w:szCs w:val="28"/>
        </w:rPr>
        <w:t xml:space="preserve"> </w:t>
      </w:r>
      <w:r w:rsidRPr="007914B0">
        <w:rPr>
          <w:rFonts w:ascii="Times New Roman" w:hAnsi="Times New Roman"/>
          <w:sz w:val="28"/>
          <w:szCs w:val="28"/>
        </w:rPr>
        <w:t>736 комиссионных обследований общего имущества собственников в МКД, в том числе повторно, составлено 9</w:t>
      </w:r>
      <w:r w:rsidR="00631691">
        <w:rPr>
          <w:rFonts w:ascii="Times New Roman" w:hAnsi="Times New Roman"/>
          <w:sz w:val="28"/>
          <w:szCs w:val="28"/>
        </w:rPr>
        <w:t xml:space="preserve"> </w:t>
      </w:r>
      <w:r w:rsidRPr="007914B0">
        <w:rPr>
          <w:rFonts w:ascii="Times New Roman" w:hAnsi="Times New Roman"/>
          <w:sz w:val="28"/>
          <w:szCs w:val="28"/>
        </w:rPr>
        <w:t>772 акта, выявлено 21</w:t>
      </w:r>
      <w:r w:rsidR="00631691">
        <w:rPr>
          <w:rFonts w:ascii="Times New Roman" w:hAnsi="Times New Roman"/>
          <w:sz w:val="28"/>
          <w:szCs w:val="28"/>
        </w:rPr>
        <w:t xml:space="preserve"> </w:t>
      </w:r>
      <w:r w:rsidRPr="007914B0">
        <w:rPr>
          <w:rFonts w:ascii="Times New Roman" w:hAnsi="Times New Roman"/>
          <w:sz w:val="28"/>
          <w:szCs w:val="28"/>
        </w:rPr>
        <w:t xml:space="preserve">671 замечание. По всем фактам в адрес лиц, осуществляющих управление/обслуживание жилищным фондом, направлены требования </w:t>
      </w:r>
      <w:r w:rsidR="00631691">
        <w:rPr>
          <w:rFonts w:ascii="Times New Roman" w:hAnsi="Times New Roman"/>
          <w:sz w:val="28"/>
          <w:szCs w:val="28"/>
        </w:rPr>
        <w:br/>
      </w:r>
      <w:r w:rsidRPr="007914B0">
        <w:rPr>
          <w:rFonts w:ascii="Times New Roman" w:hAnsi="Times New Roman"/>
          <w:sz w:val="28"/>
          <w:szCs w:val="28"/>
        </w:rPr>
        <w:t>об устранении выявленных нарушений.</w:t>
      </w:r>
    </w:p>
    <w:p w:rsidR="00664247" w:rsidRPr="007914B0" w:rsidRDefault="00664247"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С целью недопущения срыв</w:t>
      </w:r>
      <w:r w:rsidR="00631691">
        <w:rPr>
          <w:rFonts w:ascii="Times New Roman" w:hAnsi="Times New Roman"/>
          <w:sz w:val="28"/>
          <w:szCs w:val="28"/>
        </w:rPr>
        <w:t>а</w:t>
      </w:r>
      <w:r w:rsidRPr="007914B0">
        <w:rPr>
          <w:rFonts w:ascii="Times New Roman" w:hAnsi="Times New Roman"/>
          <w:sz w:val="28"/>
          <w:szCs w:val="28"/>
        </w:rPr>
        <w:t xml:space="preserve"> сроков начала отопительного периода </w:t>
      </w:r>
      <w:r w:rsidR="00631691">
        <w:rPr>
          <w:rFonts w:ascii="Times New Roman" w:hAnsi="Times New Roman"/>
          <w:sz w:val="28"/>
          <w:szCs w:val="28"/>
        </w:rPr>
        <w:br/>
      </w:r>
      <w:r w:rsidRPr="007914B0">
        <w:rPr>
          <w:rFonts w:ascii="Times New Roman" w:hAnsi="Times New Roman"/>
          <w:sz w:val="28"/>
          <w:szCs w:val="28"/>
        </w:rPr>
        <w:t>и нарушений законодательства осуществлялся контроль за ходом подготовки жилищного фонда к эксплуатации в осенне</w:t>
      </w:r>
      <w:r w:rsidR="00FF4B99">
        <w:rPr>
          <w:rFonts w:ascii="Times New Roman" w:hAnsi="Times New Roman"/>
          <w:sz w:val="28"/>
          <w:szCs w:val="28"/>
        </w:rPr>
        <w:t>-</w:t>
      </w:r>
      <w:r w:rsidRPr="007914B0">
        <w:rPr>
          <w:rFonts w:ascii="Times New Roman" w:hAnsi="Times New Roman"/>
          <w:sz w:val="28"/>
          <w:szCs w:val="28"/>
        </w:rPr>
        <w:t>зимний период 2018</w:t>
      </w:r>
      <w:r w:rsidR="00FF4B99">
        <w:rPr>
          <w:rFonts w:ascii="Times New Roman" w:hAnsi="Times New Roman"/>
          <w:sz w:val="28"/>
          <w:szCs w:val="28"/>
        </w:rPr>
        <w:t>-</w:t>
      </w:r>
      <w:r w:rsidRPr="007914B0">
        <w:rPr>
          <w:rFonts w:ascii="Times New Roman" w:hAnsi="Times New Roman"/>
          <w:sz w:val="28"/>
          <w:szCs w:val="28"/>
        </w:rPr>
        <w:t xml:space="preserve">2019 </w:t>
      </w:r>
      <w:r w:rsidR="00631691">
        <w:rPr>
          <w:rFonts w:ascii="Times New Roman" w:hAnsi="Times New Roman"/>
          <w:sz w:val="28"/>
          <w:szCs w:val="28"/>
        </w:rPr>
        <w:t>годов</w:t>
      </w:r>
      <w:r w:rsidRPr="007914B0">
        <w:rPr>
          <w:rFonts w:ascii="Times New Roman" w:hAnsi="Times New Roman"/>
          <w:sz w:val="28"/>
          <w:szCs w:val="28"/>
        </w:rPr>
        <w:t xml:space="preserve">. </w:t>
      </w:r>
      <w:r w:rsidR="00631691">
        <w:rPr>
          <w:rFonts w:ascii="Times New Roman" w:hAnsi="Times New Roman"/>
          <w:sz w:val="28"/>
          <w:szCs w:val="28"/>
        </w:rPr>
        <w:br/>
      </w:r>
      <w:r w:rsidRPr="007914B0">
        <w:rPr>
          <w:rFonts w:ascii="Times New Roman" w:hAnsi="Times New Roman"/>
          <w:sz w:val="28"/>
          <w:szCs w:val="28"/>
        </w:rPr>
        <w:t>В ходе проверок обследовано 2</w:t>
      </w:r>
      <w:r w:rsidR="00631691">
        <w:rPr>
          <w:rFonts w:ascii="Times New Roman" w:hAnsi="Times New Roman"/>
          <w:sz w:val="28"/>
          <w:szCs w:val="28"/>
        </w:rPr>
        <w:t xml:space="preserve"> </w:t>
      </w:r>
      <w:r w:rsidRPr="007914B0">
        <w:rPr>
          <w:rFonts w:ascii="Times New Roman" w:hAnsi="Times New Roman"/>
          <w:sz w:val="28"/>
          <w:szCs w:val="28"/>
        </w:rPr>
        <w:t>328 адресов</w:t>
      </w:r>
      <w:r w:rsidR="00631691">
        <w:rPr>
          <w:rFonts w:ascii="Times New Roman" w:hAnsi="Times New Roman"/>
          <w:sz w:val="28"/>
          <w:szCs w:val="28"/>
        </w:rPr>
        <w:t xml:space="preserve"> (</w:t>
      </w:r>
      <w:r w:rsidRPr="007914B0">
        <w:rPr>
          <w:rFonts w:ascii="Times New Roman" w:hAnsi="Times New Roman"/>
          <w:sz w:val="28"/>
          <w:szCs w:val="28"/>
        </w:rPr>
        <w:t>в том числе повторно</w:t>
      </w:r>
      <w:r w:rsidR="00631691">
        <w:rPr>
          <w:rFonts w:ascii="Times New Roman" w:hAnsi="Times New Roman"/>
          <w:sz w:val="28"/>
          <w:szCs w:val="28"/>
        </w:rPr>
        <w:t>)</w:t>
      </w:r>
      <w:r w:rsidRPr="007914B0">
        <w:rPr>
          <w:rFonts w:ascii="Times New Roman" w:hAnsi="Times New Roman"/>
          <w:sz w:val="28"/>
          <w:szCs w:val="28"/>
        </w:rPr>
        <w:t xml:space="preserve">, выявлено </w:t>
      </w:r>
      <w:r w:rsidR="0008728E">
        <w:rPr>
          <w:rFonts w:ascii="Times New Roman" w:hAnsi="Times New Roman"/>
          <w:sz w:val="28"/>
          <w:szCs w:val="28"/>
        </w:rPr>
        <w:br/>
      </w:r>
      <w:r w:rsidRPr="007914B0">
        <w:rPr>
          <w:rFonts w:ascii="Times New Roman" w:hAnsi="Times New Roman"/>
          <w:sz w:val="28"/>
          <w:szCs w:val="28"/>
        </w:rPr>
        <w:t>3</w:t>
      </w:r>
      <w:r w:rsidR="00631691">
        <w:rPr>
          <w:rFonts w:ascii="Times New Roman" w:hAnsi="Times New Roman"/>
          <w:sz w:val="28"/>
          <w:szCs w:val="28"/>
        </w:rPr>
        <w:t xml:space="preserve"> </w:t>
      </w:r>
      <w:r w:rsidRPr="007914B0">
        <w:rPr>
          <w:rFonts w:ascii="Times New Roman" w:hAnsi="Times New Roman"/>
          <w:sz w:val="28"/>
          <w:szCs w:val="28"/>
        </w:rPr>
        <w:t xml:space="preserve">140 замечаний, составлено 511 актов. </w:t>
      </w:r>
    </w:p>
    <w:p w:rsidR="00664247" w:rsidRPr="007914B0" w:rsidRDefault="00664247"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В период пропуска паводковых вод проведены обследования жилищного фонда, в ходе которых проверен 2</w:t>
      </w:r>
      <w:r w:rsidR="00631691">
        <w:rPr>
          <w:rFonts w:ascii="Times New Roman" w:hAnsi="Times New Roman"/>
          <w:sz w:val="28"/>
          <w:szCs w:val="28"/>
        </w:rPr>
        <w:t xml:space="preserve"> </w:t>
      </w:r>
      <w:r w:rsidRPr="007914B0">
        <w:rPr>
          <w:rFonts w:ascii="Times New Roman" w:hAnsi="Times New Roman"/>
          <w:sz w:val="28"/>
          <w:szCs w:val="28"/>
        </w:rPr>
        <w:t>001 адрес, выявлено 1</w:t>
      </w:r>
      <w:r w:rsidR="00631691">
        <w:rPr>
          <w:rFonts w:ascii="Times New Roman" w:hAnsi="Times New Roman"/>
          <w:sz w:val="28"/>
          <w:szCs w:val="28"/>
        </w:rPr>
        <w:t xml:space="preserve"> </w:t>
      </w:r>
      <w:r w:rsidRPr="007914B0">
        <w:rPr>
          <w:rFonts w:ascii="Times New Roman" w:hAnsi="Times New Roman"/>
          <w:sz w:val="28"/>
          <w:szCs w:val="28"/>
        </w:rPr>
        <w:t xml:space="preserve">468 замечаний, составлено 616 актов. </w:t>
      </w:r>
    </w:p>
    <w:p w:rsidR="00664247" w:rsidRPr="007914B0" w:rsidRDefault="00664247"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По всем фактам в адрес управляющих организаций направлены требования об устранении выявленных нарушений. </w:t>
      </w:r>
    </w:p>
    <w:p w:rsidR="00664247" w:rsidRPr="007914B0" w:rsidRDefault="00631691"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В рамках к</w:t>
      </w:r>
      <w:r w:rsidR="00664247" w:rsidRPr="007914B0">
        <w:rPr>
          <w:rFonts w:ascii="Times New Roman" w:hAnsi="Times New Roman"/>
          <w:sz w:val="28"/>
          <w:szCs w:val="28"/>
        </w:rPr>
        <w:t>онтрол</w:t>
      </w:r>
      <w:r>
        <w:rPr>
          <w:rFonts w:ascii="Times New Roman" w:hAnsi="Times New Roman"/>
          <w:sz w:val="28"/>
          <w:szCs w:val="28"/>
        </w:rPr>
        <w:t>я</w:t>
      </w:r>
      <w:r w:rsidR="00664247" w:rsidRPr="007914B0">
        <w:rPr>
          <w:rFonts w:ascii="Times New Roman" w:hAnsi="Times New Roman"/>
          <w:sz w:val="28"/>
          <w:szCs w:val="28"/>
        </w:rPr>
        <w:t xml:space="preserve"> за соблюдением обязательных требований пожарной безопасности и антитеррористической защищенности</w:t>
      </w:r>
      <w:r>
        <w:rPr>
          <w:rFonts w:ascii="Times New Roman" w:hAnsi="Times New Roman"/>
          <w:sz w:val="28"/>
          <w:szCs w:val="28"/>
        </w:rPr>
        <w:t xml:space="preserve"> п</w:t>
      </w:r>
      <w:r w:rsidR="00664247" w:rsidRPr="007914B0">
        <w:rPr>
          <w:rFonts w:ascii="Times New Roman" w:hAnsi="Times New Roman"/>
          <w:sz w:val="28"/>
          <w:szCs w:val="28"/>
        </w:rPr>
        <w:t>роведен</w:t>
      </w:r>
      <w:r>
        <w:rPr>
          <w:rFonts w:ascii="Times New Roman" w:hAnsi="Times New Roman"/>
          <w:sz w:val="28"/>
          <w:szCs w:val="28"/>
        </w:rPr>
        <w:t>о</w:t>
      </w:r>
      <w:r w:rsidR="00664247" w:rsidRPr="007914B0">
        <w:rPr>
          <w:rFonts w:ascii="Times New Roman" w:hAnsi="Times New Roman"/>
          <w:sz w:val="28"/>
          <w:szCs w:val="28"/>
        </w:rPr>
        <w:t>:</w:t>
      </w:r>
    </w:p>
    <w:p w:rsidR="00664247"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631691">
        <w:rPr>
          <w:rFonts w:ascii="Times New Roman" w:hAnsi="Times New Roman"/>
          <w:sz w:val="28"/>
          <w:szCs w:val="28"/>
        </w:rPr>
        <w:t xml:space="preserve"> </w:t>
      </w:r>
      <w:r w:rsidR="00664247" w:rsidRPr="007914B0">
        <w:rPr>
          <w:rFonts w:ascii="Times New Roman" w:hAnsi="Times New Roman"/>
          <w:sz w:val="28"/>
          <w:szCs w:val="28"/>
        </w:rPr>
        <w:t>5</w:t>
      </w:r>
      <w:r w:rsidR="00631691">
        <w:rPr>
          <w:rFonts w:ascii="Times New Roman" w:hAnsi="Times New Roman"/>
          <w:sz w:val="28"/>
          <w:szCs w:val="28"/>
        </w:rPr>
        <w:t xml:space="preserve"> </w:t>
      </w:r>
      <w:r w:rsidR="00664247" w:rsidRPr="007914B0">
        <w:rPr>
          <w:rFonts w:ascii="Times New Roman" w:hAnsi="Times New Roman"/>
          <w:sz w:val="28"/>
          <w:szCs w:val="28"/>
        </w:rPr>
        <w:t>384 обследования</w:t>
      </w:r>
      <w:r w:rsidR="00631691" w:rsidRPr="00631691">
        <w:rPr>
          <w:rFonts w:ascii="Times New Roman" w:hAnsi="Times New Roman"/>
          <w:sz w:val="28"/>
          <w:szCs w:val="28"/>
        </w:rPr>
        <w:t xml:space="preserve"> </w:t>
      </w:r>
      <w:r w:rsidR="00631691" w:rsidRPr="007914B0">
        <w:rPr>
          <w:rFonts w:ascii="Times New Roman" w:hAnsi="Times New Roman"/>
          <w:sz w:val="28"/>
          <w:szCs w:val="28"/>
        </w:rPr>
        <w:t>на предмет пожарной безопасности</w:t>
      </w:r>
      <w:r w:rsidR="00664247" w:rsidRPr="007914B0">
        <w:rPr>
          <w:rFonts w:ascii="Times New Roman" w:hAnsi="Times New Roman"/>
          <w:sz w:val="28"/>
          <w:szCs w:val="28"/>
        </w:rPr>
        <w:t xml:space="preserve">, выявлено </w:t>
      </w:r>
      <w:r w:rsidR="00631691">
        <w:rPr>
          <w:rFonts w:ascii="Times New Roman" w:hAnsi="Times New Roman"/>
          <w:sz w:val="28"/>
          <w:szCs w:val="28"/>
        </w:rPr>
        <w:br/>
      </w:r>
      <w:r w:rsidR="00664247" w:rsidRPr="007914B0">
        <w:rPr>
          <w:rFonts w:ascii="Times New Roman" w:hAnsi="Times New Roman"/>
          <w:sz w:val="28"/>
          <w:szCs w:val="28"/>
        </w:rPr>
        <w:t xml:space="preserve">372 замечания, направлено </w:t>
      </w:r>
      <w:r w:rsidR="00631691">
        <w:rPr>
          <w:rFonts w:ascii="Times New Roman" w:hAnsi="Times New Roman"/>
          <w:sz w:val="28"/>
          <w:szCs w:val="28"/>
        </w:rPr>
        <w:t>десять материалов в надзорные органы;</w:t>
      </w:r>
    </w:p>
    <w:p w:rsidR="00664247"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631691">
        <w:rPr>
          <w:rFonts w:ascii="Times New Roman" w:hAnsi="Times New Roman"/>
          <w:sz w:val="28"/>
          <w:szCs w:val="28"/>
        </w:rPr>
        <w:t xml:space="preserve"> </w:t>
      </w:r>
      <w:r w:rsidR="00664247" w:rsidRPr="007914B0">
        <w:rPr>
          <w:rFonts w:ascii="Times New Roman" w:hAnsi="Times New Roman"/>
          <w:sz w:val="28"/>
          <w:szCs w:val="28"/>
        </w:rPr>
        <w:t>6</w:t>
      </w:r>
      <w:r w:rsidR="00631691">
        <w:rPr>
          <w:rFonts w:ascii="Times New Roman" w:hAnsi="Times New Roman"/>
          <w:sz w:val="28"/>
          <w:szCs w:val="28"/>
        </w:rPr>
        <w:t xml:space="preserve"> </w:t>
      </w:r>
      <w:r w:rsidR="00664247" w:rsidRPr="007914B0">
        <w:rPr>
          <w:rFonts w:ascii="Times New Roman" w:hAnsi="Times New Roman"/>
          <w:sz w:val="28"/>
          <w:szCs w:val="28"/>
        </w:rPr>
        <w:t>379 обследований</w:t>
      </w:r>
      <w:r w:rsidR="00631691" w:rsidRPr="00631691">
        <w:rPr>
          <w:rFonts w:ascii="Times New Roman" w:hAnsi="Times New Roman"/>
          <w:sz w:val="28"/>
          <w:szCs w:val="28"/>
        </w:rPr>
        <w:t xml:space="preserve"> </w:t>
      </w:r>
      <w:r w:rsidR="00631691" w:rsidRPr="007914B0">
        <w:rPr>
          <w:rFonts w:ascii="Times New Roman" w:hAnsi="Times New Roman"/>
          <w:sz w:val="28"/>
          <w:szCs w:val="28"/>
        </w:rPr>
        <w:t>на предмет антитеррористической защищенности</w:t>
      </w:r>
      <w:r w:rsidR="00664247" w:rsidRPr="007914B0">
        <w:rPr>
          <w:rFonts w:ascii="Times New Roman" w:hAnsi="Times New Roman"/>
          <w:sz w:val="28"/>
          <w:szCs w:val="28"/>
        </w:rPr>
        <w:t>, выявлено 695 замечаний, направлено 11 материалов в надзорные органы.</w:t>
      </w:r>
    </w:p>
    <w:p w:rsidR="00664247" w:rsidRPr="007914B0" w:rsidRDefault="00664247"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В целях недопущения причинения вреда жизни и здоровью граждан, проживающих в многоквартирных домах, признанных в установленном порядке аварийными и подлежащими к сносу, на постоянной основе проводилось обследование конструктивных элементов 187 домов. </w:t>
      </w:r>
    </w:p>
    <w:p w:rsidR="00664247" w:rsidRDefault="00664247" w:rsidP="00C1316A">
      <w:pPr>
        <w:spacing w:line="240" w:lineRule="auto"/>
        <w:ind w:firstLine="709"/>
        <w:contextualSpacing/>
        <w:jc w:val="both"/>
        <w:rPr>
          <w:rFonts w:ascii="Times New Roman" w:eastAsia="Calibri" w:hAnsi="Times New Roman"/>
          <w:sz w:val="28"/>
          <w:szCs w:val="28"/>
          <w:lang w:eastAsia="en-US"/>
        </w:rPr>
      </w:pPr>
      <w:r w:rsidRPr="007914B0">
        <w:rPr>
          <w:rFonts w:ascii="Times New Roman" w:hAnsi="Times New Roman"/>
          <w:sz w:val="28"/>
          <w:szCs w:val="28"/>
        </w:rPr>
        <w:t xml:space="preserve"> Уровень собираемости платежей населения за коммунальные услуги </w:t>
      </w:r>
      <w:r w:rsidR="00631691">
        <w:rPr>
          <w:rFonts w:ascii="Times New Roman" w:hAnsi="Times New Roman"/>
          <w:sz w:val="28"/>
          <w:szCs w:val="28"/>
        </w:rPr>
        <w:br/>
        <w:t>в</w:t>
      </w:r>
      <w:r w:rsidR="007914B0">
        <w:rPr>
          <w:rFonts w:ascii="Times New Roman" w:hAnsi="Times New Roman"/>
          <w:sz w:val="28"/>
          <w:szCs w:val="28"/>
        </w:rPr>
        <w:t xml:space="preserve"> </w:t>
      </w:r>
      <w:r w:rsidRPr="007914B0">
        <w:rPr>
          <w:rFonts w:ascii="Times New Roman" w:hAnsi="Times New Roman"/>
          <w:sz w:val="28"/>
          <w:szCs w:val="28"/>
        </w:rPr>
        <w:t>2018 год</w:t>
      </w:r>
      <w:r w:rsidR="00631691">
        <w:rPr>
          <w:rFonts w:ascii="Times New Roman" w:hAnsi="Times New Roman"/>
          <w:sz w:val="28"/>
          <w:szCs w:val="28"/>
        </w:rPr>
        <w:t>у</w:t>
      </w:r>
      <w:r w:rsidRPr="007914B0">
        <w:rPr>
          <w:rFonts w:ascii="Times New Roman" w:hAnsi="Times New Roman"/>
          <w:sz w:val="28"/>
          <w:szCs w:val="28"/>
        </w:rPr>
        <w:t xml:space="preserve"> вырос </w:t>
      </w:r>
      <w:r w:rsidR="00631691">
        <w:rPr>
          <w:rFonts w:ascii="Times New Roman" w:hAnsi="Times New Roman"/>
          <w:sz w:val="28"/>
          <w:szCs w:val="28"/>
        </w:rPr>
        <w:t>по сравнению</w:t>
      </w:r>
      <w:r w:rsidRPr="007914B0">
        <w:rPr>
          <w:rFonts w:ascii="Times New Roman" w:hAnsi="Times New Roman"/>
          <w:sz w:val="28"/>
          <w:szCs w:val="28"/>
        </w:rPr>
        <w:t xml:space="preserve"> с 2017 годом на 3</w:t>
      </w:r>
      <w:r w:rsidR="00631691">
        <w:rPr>
          <w:rFonts w:ascii="Times New Roman" w:hAnsi="Times New Roman"/>
          <w:sz w:val="28"/>
          <w:szCs w:val="28"/>
        </w:rPr>
        <w:t xml:space="preserve"> п.п.</w:t>
      </w:r>
      <w:r w:rsidRPr="007914B0">
        <w:rPr>
          <w:rFonts w:ascii="Times New Roman" w:hAnsi="Times New Roman"/>
          <w:sz w:val="28"/>
          <w:szCs w:val="28"/>
        </w:rPr>
        <w:t xml:space="preserve"> и состави</w:t>
      </w:r>
      <w:r w:rsidR="00631691">
        <w:rPr>
          <w:rFonts w:ascii="Times New Roman" w:hAnsi="Times New Roman"/>
          <w:sz w:val="28"/>
          <w:szCs w:val="28"/>
        </w:rPr>
        <w:t>л 97,4</w:t>
      </w:r>
      <w:r w:rsidRPr="007914B0">
        <w:rPr>
          <w:rFonts w:ascii="Times New Roman" w:hAnsi="Times New Roman"/>
          <w:sz w:val="28"/>
          <w:szCs w:val="28"/>
        </w:rPr>
        <w:t xml:space="preserve">% </w:t>
      </w:r>
      <w:r w:rsidR="00631691">
        <w:rPr>
          <w:rFonts w:ascii="Times New Roman" w:hAnsi="Times New Roman"/>
          <w:sz w:val="28"/>
          <w:szCs w:val="28"/>
        </w:rPr>
        <w:br/>
      </w:r>
      <w:r w:rsidRPr="007914B0">
        <w:rPr>
          <w:rFonts w:ascii="Times New Roman" w:hAnsi="Times New Roman"/>
          <w:sz w:val="28"/>
          <w:szCs w:val="28"/>
        </w:rPr>
        <w:t>(94,4%</w:t>
      </w:r>
      <w:r w:rsidR="00631691">
        <w:rPr>
          <w:rFonts w:ascii="Times New Roman" w:hAnsi="Times New Roman"/>
          <w:sz w:val="28"/>
          <w:szCs w:val="28"/>
        </w:rPr>
        <w:t xml:space="preserve"> в 2017 году</w:t>
      </w:r>
      <w:r w:rsidRPr="007914B0">
        <w:rPr>
          <w:rFonts w:ascii="Times New Roman" w:hAnsi="Times New Roman"/>
          <w:sz w:val="28"/>
          <w:szCs w:val="28"/>
        </w:rPr>
        <w:t>).</w:t>
      </w:r>
      <w:r w:rsidRPr="007914B0">
        <w:rPr>
          <w:rFonts w:ascii="Times New Roman" w:eastAsia="Calibri" w:hAnsi="Times New Roman"/>
          <w:sz w:val="28"/>
          <w:szCs w:val="28"/>
          <w:lang w:eastAsia="en-US"/>
        </w:rPr>
        <w:t xml:space="preserve"> Согласно законодательству Российской Федерации, полномочиями по взысканию задолженности с населения за коммунальные услуги наделены исполнители коммунальных услуг.</w:t>
      </w:r>
    </w:p>
    <w:p w:rsidR="0023011B" w:rsidRPr="00121D1D" w:rsidRDefault="0023011B" w:rsidP="0023011B">
      <w:pPr>
        <w:tabs>
          <w:tab w:val="left" w:pos="851"/>
        </w:tabs>
        <w:spacing w:after="0" w:line="240" w:lineRule="auto"/>
        <w:ind w:firstLine="709"/>
        <w:contextualSpacing/>
        <w:jc w:val="both"/>
        <w:rPr>
          <w:rFonts w:ascii="Times New Roman" w:eastAsia="Calibri" w:hAnsi="Times New Roman"/>
          <w:sz w:val="28"/>
          <w:szCs w:val="28"/>
          <w:lang w:eastAsia="en-US"/>
        </w:rPr>
      </w:pPr>
      <w:r w:rsidRPr="00121D1D">
        <w:rPr>
          <w:rFonts w:ascii="Times New Roman" w:eastAsia="Calibri" w:hAnsi="Times New Roman"/>
          <w:sz w:val="28"/>
          <w:szCs w:val="28"/>
          <w:lang w:eastAsia="en-US"/>
        </w:rPr>
        <w:t xml:space="preserve">На постоянной основе осуществляется мониторинг состояния взаиморасчетов между управляющими организациями и </w:t>
      </w:r>
      <w:proofErr w:type="spellStart"/>
      <w:r w:rsidRPr="00121D1D">
        <w:rPr>
          <w:rFonts w:ascii="Times New Roman" w:eastAsia="Calibri" w:hAnsi="Times New Roman"/>
          <w:sz w:val="28"/>
          <w:szCs w:val="28"/>
          <w:lang w:eastAsia="en-US"/>
        </w:rPr>
        <w:t>ресурсоснабжающими</w:t>
      </w:r>
      <w:proofErr w:type="spellEnd"/>
      <w:r w:rsidRPr="00121D1D">
        <w:rPr>
          <w:rFonts w:ascii="Times New Roman" w:eastAsia="Calibri" w:hAnsi="Times New Roman"/>
          <w:sz w:val="28"/>
          <w:szCs w:val="28"/>
          <w:lang w:eastAsia="en-US"/>
        </w:rPr>
        <w:t xml:space="preserve"> организациями за предоставленные коммунальные ресурсы.</w:t>
      </w:r>
    </w:p>
    <w:p w:rsidR="0023011B" w:rsidRPr="00121D1D" w:rsidRDefault="0023011B" w:rsidP="0023011B">
      <w:pPr>
        <w:tabs>
          <w:tab w:val="left" w:pos="851"/>
        </w:tabs>
        <w:spacing w:after="0" w:line="240" w:lineRule="auto"/>
        <w:ind w:firstLine="709"/>
        <w:contextualSpacing/>
        <w:jc w:val="both"/>
        <w:rPr>
          <w:rFonts w:ascii="Times New Roman" w:eastAsia="Calibri" w:hAnsi="Times New Roman"/>
          <w:sz w:val="28"/>
          <w:szCs w:val="28"/>
          <w:lang w:eastAsia="en-US"/>
        </w:rPr>
      </w:pPr>
      <w:r w:rsidRPr="00121D1D">
        <w:rPr>
          <w:rFonts w:ascii="Times New Roman" w:eastAsia="Calibri" w:hAnsi="Times New Roman"/>
          <w:sz w:val="28"/>
          <w:szCs w:val="28"/>
          <w:lang w:eastAsia="en-US"/>
        </w:rPr>
        <w:lastRenderedPageBreak/>
        <w:t>Результаты мониторинга ежемесячно представляются в адрес Министерства энергетики и жилищно</w:t>
      </w:r>
      <w:r w:rsidR="00FF4B99">
        <w:rPr>
          <w:rFonts w:ascii="Times New Roman" w:eastAsia="Calibri" w:hAnsi="Times New Roman"/>
          <w:sz w:val="28"/>
          <w:szCs w:val="28"/>
          <w:lang w:eastAsia="en-US"/>
        </w:rPr>
        <w:t>-</w:t>
      </w:r>
      <w:r w:rsidRPr="00121D1D">
        <w:rPr>
          <w:rFonts w:ascii="Times New Roman" w:eastAsia="Calibri" w:hAnsi="Times New Roman"/>
          <w:sz w:val="28"/>
          <w:szCs w:val="28"/>
          <w:lang w:eastAsia="en-US"/>
        </w:rPr>
        <w:t xml:space="preserve">коммунального хозяйства Мурманской области, а также для информирования и возможного принятия мер реагирования </w:t>
      </w:r>
      <w:r w:rsidR="00FF4B99">
        <w:rPr>
          <w:rFonts w:ascii="Times New Roman" w:eastAsia="Calibri" w:hAnsi="Times New Roman"/>
          <w:sz w:val="28"/>
          <w:szCs w:val="28"/>
          <w:lang w:eastAsia="en-US"/>
        </w:rPr>
        <w:t>-</w:t>
      </w:r>
      <w:r>
        <w:rPr>
          <w:rFonts w:ascii="Times New Roman" w:eastAsia="Calibri" w:hAnsi="Times New Roman"/>
          <w:sz w:val="28"/>
          <w:szCs w:val="28"/>
          <w:lang w:eastAsia="en-US"/>
        </w:rPr>
        <w:t xml:space="preserve"> </w:t>
      </w:r>
      <w:r w:rsidRPr="00121D1D">
        <w:rPr>
          <w:rFonts w:ascii="Times New Roman" w:eastAsia="Calibri" w:hAnsi="Times New Roman"/>
          <w:sz w:val="28"/>
          <w:szCs w:val="28"/>
          <w:lang w:eastAsia="en-US"/>
        </w:rPr>
        <w:t xml:space="preserve">в Прокуратуру и Управление экономической безопасности </w:t>
      </w:r>
      <w:r>
        <w:rPr>
          <w:rFonts w:ascii="Times New Roman" w:eastAsia="Calibri" w:hAnsi="Times New Roman"/>
          <w:sz w:val="28"/>
          <w:szCs w:val="28"/>
          <w:lang w:eastAsia="en-US"/>
        </w:rPr>
        <w:br/>
      </w:r>
      <w:r w:rsidRPr="00121D1D">
        <w:rPr>
          <w:rFonts w:ascii="Times New Roman" w:eastAsia="Calibri" w:hAnsi="Times New Roman"/>
          <w:sz w:val="28"/>
          <w:szCs w:val="28"/>
          <w:lang w:eastAsia="en-US"/>
        </w:rPr>
        <w:t>и противодействия коррупции УМВД России по Мурманской области.</w:t>
      </w:r>
    </w:p>
    <w:p w:rsidR="0023011B" w:rsidRDefault="0023011B" w:rsidP="0023011B">
      <w:pPr>
        <w:tabs>
          <w:tab w:val="left" w:pos="567"/>
          <w:tab w:val="left" w:pos="709"/>
          <w:tab w:val="left" w:pos="851"/>
        </w:tabs>
        <w:spacing w:after="0" w:line="240" w:lineRule="auto"/>
        <w:ind w:firstLine="709"/>
        <w:contextualSpacing/>
        <w:jc w:val="both"/>
        <w:rPr>
          <w:rFonts w:ascii="Times New Roman" w:eastAsia="Calibri" w:hAnsi="Times New Roman"/>
          <w:sz w:val="28"/>
          <w:szCs w:val="28"/>
        </w:rPr>
      </w:pPr>
      <w:bookmarkStart w:id="38" w:name="_Hlk532462317"/>
      <w:r>
        <w:rPr>
          <w:rFonts w:ascii="Times New Roman" w:eastAsia="Calibri" w:hAnsi="Times New Roman"/>
          <w:sz w:val="28"/>
          <w:szCs w:val="28"/>
        </w:rPr>
        <w:t>Общая з</w:t>
      </w:r>
      <w:r w:rsidRPr="004F7732">
        <w:rPr>
          <w:rFonts w:ascii="Times New Roman" w:eastAsia="Calibri" w:hAnsi="Times New Roman"/>
          <w:sz w:val="28"/>
          <w:szCs w:val="28"/>
        </w:rPr>
        <w:t xml:space="preserve">адолженность организаций, осуществляющих деятельность </w:t>
      </w:r>
      <w:r>
        <w:rPr>
          <w:rFonts w:ascii="Times New Roman" w:eastAsia="Calibri" w:hAnsi="Times New Roman"/>
          <w:sz w:val="28"/>
          <w:szCs w:val="28"/>
        </w:rPr>
        <w:br/>
      </w:r>
      <w:r w:rsidRPr="004F7732">
        <w:rPr>
          <w:rFonts w:ascii="Times New Roman" w:eastAsia="Calibri" w:hAnsi="Times New Roman"/>
          <w:sz w:val="28"/>
          <w:szCs w:val="28"/>
        </w:rPr>
        <w:t xml:space="preserve">по управлению МКД, перед </w:t>
      </w:r>
      <w:proofErr w:type="spellStart"/>
      <w:r w:rsidRPr="004F7732">
        <w:rPr>
          <w:rFonts w:ascii="Times New Roman" w:eastAsia="Calibri" w:hAnsi="Times New Roman"/>
          <w:sz w:val="28"/>
          <w:szCs w:val="28"/>
        </w:rPr>
        <w:t>ресурсоснабжающими</w:t>
      </w:r>
      <w:proofErr w:type="spellEnd"/>
      <w:r w:rsidRPr="004F7732">
        <w:rPr>
          <w:rFonts w:ascii="Times New Roman" w:eastAsia="Calibri" w:hAnsi="Times New Roman"/>
          <w:sz w:val="28"/>
          <w:szCs w:val="28"/>
        </w:rPr>
        <w:t xml:space="preserve"> организациями </w:t>
      </w:r>
      <w:r>
        <w:rPr>
          <w:rFonts w:ascii="Times New Roman" w:eastAsia="Calibri" w:hAnsi="Times New Roman"/>
          <w:sz w:val="28"/>
          <w:szCs w:val="28"/>
        </w:rPr>
        <w:br/>
        <w:t>по состоянию на 01.01.2019 составила 3 </w:t>
      </w:r>
      <w:r w:rsidRPr="00223A54">
        <w:rPr>
          <w:rFonts w:ascii="Times New Roman" w:eastAsia="Calibri" w:hAnsi="Times New Roman"/>
          <w:sz w:val="28"/>
          <w:szCs w:val="28"/>
        </w:rPr>
        <w:t>470</w:t>
      </w:r>
      <w:r>
        <w:rPr>
          <w:rFonts w:ascii="Times New Roman" w:eastAsia="Calibri" w:hAnsi="Times New Roman"/>
          <w:sz w:val="28"/>
          <w:szCs w:val="28"/>
        </w:rPr>
        <w:t>,4</w:t>
      </w:r>
      <w:r w:rsidRPr="00223A54">
        <w:rPr>
          <w:rFonts w:ascii="Times New Roman" w:eastAsia="Calibri" w:hAnsi="Times New Roman"/>
          <w:sz w:val="28"/>
          <w:szCs w:val="28"/>
        </w:rPr>
        <w:t xml:space="preserve"> млн. </w:t>
      </w:r>
      <w:r>
        <w:rPr>
          <w:rFonts w:ascii="Times New Roman" w:eastAsia="Calibri" w:hAnsi="Times New Roman"/>
          <w:sz w:val="28"/>
          <w:szCs w:val="28"/>
        </w:rPr>
        <w:t>рублей</w:t>
      </w:r>
      <w:r w:rsidRPr="00620AE3">
        <w:rPr>
          <w:rFonts w:ascii="Times New Roman" w:eastAsia="Calibri" w:hAnsi="Times New Roman"/>
          <w:sz w:val="28"/>
          <w:szCs w:val="28"/>
        </w:rPr>
        <w:t xml:space="preserve"> </w:t>
      </w:r>
      <w:r w:rsidRPr="004F7732">
        <w:rPr>
          <w:rFonts w:ascii="Times New Roman" w:eastAsia="Calibri" w:hAnsi="Times New Roman"/>
          <w:sz w:val="28"/>
          <w:szCs w:val="28"/>
        </w:rPr>
        <w:t xml:space="preserve">(по данным </w:t>
      </w:r>
      <w:proofErr w:type="spellStart"/>
      <w:r w:rsidRPr="004F7732">
        <w:rPr>
          <w:rFonts w:ascii="Times New Roman" w:eastAsia="Calibri" w:hAnsi="Times New Roman"/>
          <w:sz w:val="28"/>
          <w:szCs w:val="28"/>
        </w:rPr>
        <w:t>ресурсоснабжающих</w:t>
      </w:r>
      <w:proofErr w:type="spellEnd"/>
      <w:r w:rsidRPr="004F7732">
        <w:rPr>
          <w:rFonts w:ascii="Times New Roman" w:eastAsia="Calibri" w:hAnsi="Times New Roman"/>
          <w:sz w:val="28"/>
          <w:szCs w:val="28"/>
        </w:rPr>
        <w:t xml:space="preserve"> организаций</w:t>
      </w:r>
      <w:r>
        <w:rPr>
          <w:rFonts w:ascii="Times New Roman" w:eastAsia="Calibri" w:hAnsi="Times New Roman"/>
          <w:sz w:val="28"/>
          <w:szCs w:val="28"/>
        </w:rPr>
        <w:t>), в том числе з</w:t>
      </w:r>
      <w:r w:rsidRPr="002D22F5">
        <w:rPr>
          <w:rFonts w:ascii="Times New Roman" w:eastAsia="Calibri" w:hAnsi="Times New Roman"/>
          <w:sz w:val="28"/>
          <w:szCs w:val="28"/>
        </w:rPr>
        <w:t xml:space="preserve">адолженность перед </w:t>
      </w:r>
      <w:proofErr w:type="spellStart"/>
      <w:r w:rsidRPr="002D22F5">
        <w:rPr>
          <w:rFonts w:ascii="Times New Roman" w:eastAsia="Calibri" w:hAnsi="Times New Roman"/>
          <w:sz w:val="28"/>
          <w:szCs w:val="28"/>
        </w:rPr>
        <w:t>ресурсоснабжающими</w:t>
      </w:r>
      <w:proofErr w:type="spellEnd"/>
      <w:r w:rsidRPr="002D22F5">
        <w:rPr>
          <w:rFonts w:ascii="Times New Roman" w:eastAsia="Calibri" w:hAnsi="Times New Roman"/>
          <w:sz w:val="28"/>
          <w:szCs w:val="28"/>
        </w:rPr>
        <w:t xml:space="preserve"> организациями, имеющ</w:t>
      </w:r>
      <w:r>
        <w:rPr>
          <w:rFonts w:ascii="Times New Roman" w:eastAsia="Calibri" w:hAnsi="Times New Roman"/>
          <w:sz w:val="28"/>
          <w:szCs w:val="28"/>
        </w:rPr>
        <w:t>ая</w:t>
      </w:r>
      <w:r w:rsidRPr="002D22F5">
        <w:rPr>
          <w:rFonts w:ascii="Times New Roman" w:eastAsia="Calibri" w:hAnsi="Times New Roman"/>
          <w:sz w:val="28"/>
          <w:szCs w:val="28"/>
        </w:rPr>
        <w:t xml:space="preserve"> признаки невозможной </w:t>
      </w:r>
      <w:r>
        <w:rPr>
          <w:rFonts w:ascii="Times New Roman" w:eastAsia="Calibri" w:hAnsi="Times New Roman"/>
          <w:sz w:val="28"/>
          <w:szCs w:val="28"/>
        </w:rPr>
        <w:br/>
      </w:r>
      <w:r w:rsidRPr="002D22F5">
        <w:rPr>
          <w:rFonts w:ascii="Times New Roman" w:eastAsia="Calibri" w:hAnsi="Times New Roman"/>
          <w:sz w:val="28"/>
          <w:szCs w:val="28"/>
        </w:rPr>
        <w:t>к взысканию</w:t>
      </w:r>
      <w:r>
        <w:rPr>
          <w:rFonts w:ascii="Times New Roman" w:eastAsia="Calibri" w:hAnsi="Times New Roman"/>
          <w:sz w:val="28"/>
          <w:szCs w:val="28"/>
        </w:rPr>
        <w:t xml:space="preserve"> </w:t>
      </w:r>
      <w:r w:rsidR="0008728E">
        <w:rPr>
          <w:rFonts w:ascii="Times New Roman" w:eastAsia="Calibri" w:hAnsi="Times New Roman"/>
          <w:sz w:val="28"/>
          <w:szCs w:val="28"/>
        </w:rPr>
        <w:t>–</w:t>
      </w:r>
      <w:r>
        <w:rPr>
          <w:rFonts w:ascii="Times New Roman" w:eastAsia="Calibri" w:hAnsi="Times New Roman"/>
          <w:sz w:val="28"/>
          <w:szCs w:val="28"/>
        </w:rPr>
        <w:t xml:space="preserve"> </w:t>
      </w:r>
      <w:r w:rsidR="0008728E">
        <w:rPr>
          <w:rFonts w:ascii="Times New Roman" w:eastAsia="Calibri" w:hAnsi="Times New Roman"/>
          <w:sz w:val="28"/>
          <w:szCs w:val="28"/>
        </w:rPr>
        <w:t xml:space="preserve">2 128,7 </w:t>
      </w:r>
      <w:r>
        <w:rPr>
          <w:rFonts w:ascii="Times New Roman" w:eastAsia="Calibri" w:hAnsi="Times New Roman"/>
          <w:sz w:val="28"/>
          <w:szCs w:val="28"/>
        </w:rPr>
        <w:t>мл</w:t>
      </w:r>
      <w:r w:rsidR="0008728E">
        <w:rPr>
          <w:rFonts w:ascii="Times New Roman" w:eastAsia="Calibri" w:hAnsi="Times New Roman"/>
          <w:sz w:val="28"/>
          <w:szCs w:val="28"/>
        </w:rPr>
        <w:t>н</w:t>
      </w:r>
      <w:r>
        <w:rPr>
          <w:rFonts w:ascii="Times New Roman" w:eastAsia="Calibri" w:hAnsi="Times New Roman"/>
          <w:sz w:val="28"/>
          <w:szCs w:val="28"/>
        </w:rPr>
        <w:t>. рублей.</w:t>
      </w:r>
      <w:r w:rsidRPr="0023011B">
        <w:rPr>
          <w:rFonts w:ascii="Times New Roman" w:eastAsia="Calibri" w:hAnsi="Times New Roman"/>
          <w:sz w:val="28"/>
          <w:szCs w:val="28"/>
        </w:rPr>
        <w:t xml:space="preserve"> </w:t>
      </w:r>
    </w:p>
    <w:p w:rsidR="0023011B" w:rsidRDefault="0023011B" w:rsidP="0023011B">
      <w:pPr>
        <w:tabs>
          <w:tab w:val="left" w:pos="567"/>
          <w:tab w:val="left" w:pos="709"/>
          <w:tab w:val="left" w:pos="851"/>
        </w:tabs>
        <w:spacing w:after="0" w:line="240" w:lineRule="auto"/>
        <w:ind w:firstLine="709"/>
        <w:contextualSpacing/>
        <w:jc w:val="both"/>
        <w:rPr>
          <w:rFonts w:ascii="Times New Roman" w:eastAsia="Calibri" w:hAnsi="Times New Roman"/>
          <w:sz w:val="28"/>
          <w:szCs w:val="28"/>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2835"/>
        <w:gridCol w:w="2694"/>
        <w:gridCol w:w="1701"/>
        <w:gridCol w:w="2409"/>
      </w:tblGrid>
      <w:tr w:rsidR="0023011B" w:rsidRPr="0023011B" w:rsidTr="00B5373D">
        <w:trPr>
          <w:trHeight w:val="280"/>
        </w:trPr>
        <w:tc>
          <w:tcPr>
            <w:tcW w:w="5529" w:type="dxa"/>
            <w:gridSpan w:val="2"/>
            <w:shd w:val="clear" w:color="auto" w:fill="auto"/>
            <w:vAlign w:val="center"/>
            <w:hideMark/>
          </w:tcPr>
          <w:p w:rsidR="0023011B" w:rsidRPr="0023011B" w:rsidRDefault="0023011B" w:rsidP="0023011B">
            <w:pPr>
              <w:spacing w:after="0" w:line="240" w:lineRule="auto"/>
              <w:jc w:val="center"/>
              <w:rPr>
                <w:rFonts w:ascii="Times New Roman" w:hAnsi="Times New Roman"/>
                <w:bCs/>
                <w:color w:val="000000"/>
                <w:sz w:val="24"/>
                <w:szCs w:val="24"/>
              </w:rPr>
            </w:pPr>
            <w:r w:rsidRPr="0023011B">
              <w:rPr>
                <w:rFonts w:ascii="Times New Roman" w:hAnsi="Times New Roman"/>
                <w:bCs/>
                <w:color w:val="000000"/>
                <w:sz w:val="24"/>
                <w:szCs w:val="24"/>
              </w:rPr>
              <w:t>Размер задолженности, тыс. руб</w:t>
            </w:r>
            <w:r>
              <w:rPr>
                <w:rFonts w:ascii="Times New Roman" w:hAnsi="Times New Roman"/>
                <w:bCs/>
                <w:color w:val="000000"/>
                <w:sz w:val="24"/>
                <w:szCs w:val="24"/>
              </w:rPr>
              <w:t>лей</w:t>
            </w:r>
          </w:p>
        </w:tc>
        <w:tc>
          <w:tcPr>
            <w:tcW w:w="4110" w:type="dxa"/>
            <w:gridSpan w:val="2"/>
            <w:shd w:val="clear" w:color="auto" w:fill="auto"/>
            <w:vAlign w:val="center"/>
            <w:hideMark/>
          </w:tcPr>
          <w:p w:rsidR="0023011B" w:rsidRPr="0023011B" w:rsidRDefault="0023011B" w:rsidP="00B5373D">
            <w:pPr>
              <w:spacing w:after="0" w:line="240" w:lineRule="auto"/>
              <w:jc w:val="center"/>
              <w:rPr>
                <w:rFonts w:ascii="Times New Roman" w:hAnsi="Times New Roman"/>
                <w:bCs/>
                <w:color w:val="000000"/>
                <w:sz w:val="24"/>
                <w:szCs w:val="24"/>
              </w:rPr>
            </w:pPr>
            <w:r w:rsidRPr="0023011B">
              <w:rPr>
                <w:rFonts w:ascii="Times New Roman" w:hAnsi="Times New Roman"/>
                <w:bCs/>
                <w:color w:val="000000"/>
                <w:sz w:val="24"/>
                <w:szCs w:val="24"/>
              </w:rPr>
              <w:t>Изменение (+/</w:t>
            </w:r>
            <w:r w:rsidR="00FF4B99">
              <w:rPr>
                <w:rFonts w:ascii="Times New Roman" w:hAnsi="Times New Roman"/>
                <w:bCs/>
                <w:color w:val="000000"/>
                <w:sz w:val="24"/>
                <w:szCs w:val="24"/>
              </w:rPr>
              <w:t>-</w:t>
            </w:r>
            <w:r w:rsidRPr="0023011B">
              <w:rPr>
                <w:rFonts w:ascii="Times New Roman" w:hAnsi="Times New Roman"/>
                <w:bCs/>
                <w:color w:val="000000"/>
                <w:sz w:val="24"/>
                <w:szCs w:val="24"/>
              </w:rPr>
              <w:t>)</w:t>
            </w:r>
          </w:p>
        </w:tc>
      </w:tr>
      <w:tr w:rsidR="0023011B" w:rsidRPr="0023011B" w:rsidTr="00B5373D">
        <w:trPr>
          <w:trHeight w:val="280"/>
        </w:trPr>
        <w:tc>
          <w:tcPr>
            <w:tcW w:w="2835" w:type="dxa"/>
            <w:shd w:val="clear" w:color="auto" w:fill="auto"/>
            <w:vAlign w:val="center"/>
            <w:hideMark/>
          </w:tcPr>
          <w:p w:rsidR="0023011B" w:rsidRPr="0023011B" w:rsidRDefault="0023011B" w:rsidP="00B5373D">
            <w:pPr>
              <w:spacing w:after="0" w:line="240" w:lineRule="auto"/>
              <w:jc w:val="center"/>
              <w:rPr>
                <w:rFonts w:ascii="Times New Roman" w:hAnsi="Times New Roman"/>
                <w:bCs/>
                <w:color w:val="000000"/>
                <w:sz w:val="24"/>
                <w:szCs w:val="24"/>
              </w:rPr>
            </w:pPr>
            <w:r w:rsidRPr="0023011B">
              <w:rPr>
                <w:rFonts w:ascii="Times New Roman" w:hAnsi="Times New Roman"/>
                <w:bCs/>
                <w:color w:val="000000"/>
                <w:sz w:val="24"/>
                <w:szCs w:val="24"/>
              </w:rPr>
              <w:t>на 01.01.2018</w:t>
            </w:r>
          </w:p>
        </w:tc>
        <w:tc>
          <w:tcPr>
            <w:tcW w:w="2694" w:type="dxa"/>
            <w:shd w:val="clear" w:color="auto" w:fill="auto"/>
            <w:vAlign w:val="center"/>
            <w:hideMark/>
          </w:tcPr>
          <w:p w:rsidR="0023011B" w:rsidRPr="0023011B" w:rsidRDefault="0023011B" w:rsidP="00B5373D">
            <w:pPr>
              <w:spacing w:after="0" w:line="240" w:lineRule="auto"/>
              <w:jc w:val="center"/>
              <w:rPr>
                <w:rFonts w:ascii="Times New Roman" w:hAnsi="Times New Roman"/>
                <w:bCs/>
                <w:color w:val="000000"/>
                <w:sz w:val="24"/>
                <w:szCs w:val="24"/>
              </w:rPr>
            </w:pPr>
            <w:r w:rsidRPr="0023011B">
              <w:rPr>
                <w:rFonts w:ascii="Times New Roman" w:hAnsi="Times New Roman"/>
                <w:bCs/>
                <w:color w:val="000000"/>
                <w:sz w:val="24"/>
                <w:szCs w:val="24"/>
              </w:rPr>
              <w:t>на 01.01.2019</w:t>
            </w:r>
          </w:p>
        </w:tc>
        <w:tc>
          <w:tcPr>
            <w:tcW w:w="1701" w:type="dxa"/>
            <w:shd w:val="clear" w:color="auto" w:fill="auto"/>
            <w:noWrap/>
            <w:vAlign w:val="center"/>
            <w:hideMark/>
          </w:tcPr>
          <w:p w:rsidR="0023011B" w:rsidRPr="0023011B" w:rsidRDefault="0023011B" w:rsidP="00B5373D">
            <w:pPr>
              <w:spacing w:after="0" w:line="240" w:lineRule="auto"/>
              <w:jc w:val="center"/>
              <w:rPr>
                <w:rFonts w:ascii="Times New Roman" w:hAnsi="Times New Roman"/>
                <w:bCs/>
                <w:color w:val="000000"/>
                <w:sz w:val="24"/>
                <w:szCs w:val="24"/>
              </w:rPr>
            </w:pPr>
            <w:r w:rsidRPr="0023011B">
              <w:rPr>
                <w:rFonts w:ascii="Times New Roman" w:hAnsi="Times New Roman"/>
                <w:bCs/>
                <w:color w:val="000000"/>
                <w:sz w:val="24"/>
                <w:szCs w:val="24"/>
              </w:rPr>
              <w:t>тыс. руб.</w:t>
            </w:r>
          </w:p>
        </w:tc>
        <w:tc>
          <w:tcPr>
            <w:tcW w:w="2409" w:type="dxa"/>
            <w:shd w:val="clear" w:color="auto" w:fill="auto"/>
            <w:vAlign w:val="center"/>
            <w:hideMark/>
          </w:tcPr>
          <w:p w:rsidR="0023011B" w:rsidRPr="0023011B" w:rsidRDefault="0023011B" w:rsidP="00B5373D">
            <w:pPr>
              <w:spacing w:after="0" w:line="240" w:lineRule="auto"/>
              <w:jc w:val="center"/>
              <w:rPr>
                <w:rFonts w:ascii="Times New Roman" w:hAnsi="Times New Roman"/>
                <w:bCs/>
                <w:color w:val="000000"/>
                <w:sz w:val="24"/>
                <w:szCs w:val="24"/>
              </w:rPr>
            </w:pPr>
            <w:r w:rsidRPr="0023011B">
              <w:rPr>
                <w:rFonts w:ascii="Times New Roman" w:hAnsi="Times New Roman"/>
                <w:bCs/>
                <w:color w:val="000000"/>
                <w:sz w:val="24"/>
                <w:szCs w:val="24"/>
              </w:rPr>
              <w:t xml:space="preserve"> %</w:t>
            </w:r>
          </w:p>
        </w:tc>
      </w:tr>
      <w:tr w:rsidR="0023011B" w:rsidRPr="0023011B" w:rsidTr="00B5373D">
        <w:trPr>
          <w:trHeight w:val="609"/>
        </w:trPr>
        <w:tc>
          <w:tcPr>
            <w:tcW w:w="2835" w:type="dxa"/>
            <w:shd w:val="clear" w:color="auto" w:fill="auto"/>
            <w:noWrap/>
            <w:vAlign w:val="center"/>
            <w:hideMark/>
          </w:tcPr>
          <w:p w:rsidR="0023011B" w:rsidRPr="0023011B" w:rsidRDefault="0023011B" w:rsidP="00B5373D">
            <w:pPr>
              <w:spacing w:after="0" w:line="240" w:lineRule="auto"/>
              <w:jc w:val="center"/>
              <w:rPr>
                <w:rFonts w:ascii="Times New Roman" w:hAnsi="Times New Roman"/>
                <w:bCs/>
                <w:sz w:val="24"/>
                <w:szCs w:val="24"/>
              </w:rPr>
            </w:pPr>
            <w:r w:rsidRPr="0023011B">
              <w:rPr>
                <w:rFonts w:ascii="Times New Roman" w:hAnsi="Times New Roman"/>
                <w:bCs/>
                <w:sz w:val="24"/>
                <w:szCs w:val="24"/>
              </w:rPr>
              <w:t>3 453</w:t>
            </w:r>
            <w:r>
              <w:rPr>
                <w:rFonts w:ascii="Times New Roman" w:hAnsi="Times New Roman"/>
                <w:bCs/>
                <w:sz w:val="24"/>
                <w:szCs w:val="24"/>
              </w:rPr>
              <w:t> </w:t>
            </w:r>
            <w:r w:rsidRPr="0023011B">
              <w:rPr>
                <w:rFonts w:ascii="Times New Roman" w:hAnsi="Times New Roman"/>
                <w:bCs/>
                <w:sz w:val="24"/>
                <w:szCs w:val="24"/>
              </w:rPr>
              <w:t>279</w:t>
            </w:r>
            <w:r>
              <w:rPr>
                <w:rFonts w:ascii="Times New Roman" w:hAnsi="Times New Roman"/>
                <w:bCs/>
                <w:sz w:val="24"/>
                <w:szCs w:val="24"/>
              </w:rPr>
              <w:t>,0</w:t>
            </w:r>
          </w:p>
        </w:tc>
        <w:tc>
          <w:tcPr>
            <w:tcW w:w="2694" w:type="dxa"/>
            <w:shd w:val="clear" w:color="auto" w:fill="auto"/>
            <w:noWrap/>
            <w:vAlign w:val="center"/>
            <w:hideMark/>
          </w:tcPr>
          <w:p w:rsidR="0023011B" w:rsidRPr="0023011B" w:rsidRDefault="0023011B" w:rsidP="00B5373D">
            <w:pPr>
              <w:spacing w:after="0" w:line="240" w:lineRule="auto"/>
              <w:jc w:val="center"/>
              <w:rPr>
                <w:rFonts w:ascii="Times New Roman" w:hAnsi="Times New Roman"/>
                <w:bCs/>
                <w:color w:val="000000"/>
                <w:sz w:val="24"/>
                <w:szCs w:val="24"/>
              </w:rPr>
            </w:pPr>
            <w:r w:rsidRPr="0023011B">
              <w:rPr>
                <w:rFonts w:ascii="Times New Roman" w:hAnsi="Times New Roman"/>
                <w:bCs/>
                <w:color w:val="000000"/>
                <w:sz w:val="24"/>
                <w:szCs w:val="24"/>
              </w:rPr>
              <w:t>3 470</w:t>
            </w:r>
            <w:r>
              <w:rPr>
                <w:rFonts w:ascii="Times New Roman" w:hAnsi="Times New Roman"/>
                <w:bCs/>
                <w:color w:val="000000"/>
                <w:sz w:val="24"/>
                <w:szCs w:val="24"/>
              </w:rPr>
              <w:t> </w:t>
            </w:r>
            <w:r w:rsidRPr="0023011B">
              <w:rPr>
                <w:rFonts w:ascii="Times New Roman" w:hAnsi="Times New Roman"/>
                <w:bCs/>
                <w:color w:val="000000"/>
                <w:sz w:val="24"/>
                <w:szCs w:val="24"/>
              </w:rPr>
              <w:t>429</w:t>
            </w:r>
            <w:r>
              <w:rPr>
                <w:rFonts w:ascii="Times New Roman" w:hAnsi="Times New Roman"/>
                <w:bCs/>
                <w:color w:val="000000"/>
                <w:sz w:val="24"/>
                <w:szCs w:val="24"/>
              </w:rPr>
              <w:t>,0</w:t>
            </w:r>
          </w:p>
        </w:tc>
        <w:tc>
          <w:tcPr>
            <w:tcW w:w="1701" w:type="dxa"/>
            <w:shd w:val="clear" w:color="auto" w:fill="auto"/>
            <w:noWrap/>
            <w:vAlign w:val="center"/>
            <w:hideMark/>
          </w:tcPr>
          <w:p w:rsidR="0023011B" w:rsidRPr="0023011B" w:rsidRDefault="0023011B" w:rsidP="00B5373D">
            <w:pPr>
              <w:spacing w:after="0" w:line="240" w:lineRule="auto"/>
              <w:jc w:val="center"/>
              <w:rPr>
                <w:rFonts w:ascii="Times New Roman" w:hAnsi="Times New Roman"/>
                <w:bCs/>
                <w:color w:val="000000"/>
                <w:sz w:val="24"/>
                <w:szCs w:val="24"/>
              </w:rPr>
            </w:pPr>
            <w:r w:rsidRPr="0023011B">
              <w:rPr>
                <w:rFonts w:ascii="Times New Roman" w:hAnsi="Times New Roman"/>
                <w:bCs/>
                <w:color w:val="000000"/>
                <w:sz w:val="24"/>
                <w:szCs w:val="24"/>
              </w:rPr>
              <w:t>+17</w:t>
            </w:r>
            <w:r>
              <w:rPr>
                <w:rFonts w:ascii="Times New Roman" w:hAnsi="Times New Roman"/>
                <w:bCs/>
                <w:color w:val="000000"/>
                <w:sz w:val="24"/>
                <w:szCs w:val="24"/>
              </w:rPr>
              <w:t> </w:t>
            </w:r>
            <w:r w:rsidRPr="0023011B">
              <w:rPr>
                <w:rFonts w:ascii="Times New Roman" w:hAnsi="Times New Roman"/>
                <w:bCs/>
                <w:color w:val="000000"/>
                <w:sz w:val="24"/>
                <w:szCs w:val="24"/>
              </w:rPr>
              <w:t>150</w:t>
            </w:r>
            <w:r>
              <w:rPr>
                <w:rFonts w:ascii="Times New Roman" w:hAnsi="Times New Roman"/>
                <w:bCs/>
                <w:color w:val="000000"/>
                <w:sz w:val="24"/>
                <w:szCs w:val="24"/>
              </w:rPr>
              <w:t>,0</w:t>
            </w:r>
          </w:p>
        </w:tc>
        <w:tc>
          <w:tcPr>
            <w:tcW w:w="2409" w:type="dxa"/>
            <w:shd w:val="clear" w:color="auto" w:fill="auto"/>
            <w:noWrap/>
            <w:vAlign w:val="center"/>
            <w:hideMark/>
          </w:tcPr>
          <w:p w:rsidR="0023011B" w:rsidRPr="0023011B" w:rsidRDefault="0023011B" w:rsidP="00B5373D">
            <w:pPr>
              <w:spacing w:after="0" w:line="240" w:lineRule="auto"/>
              <w:jc w:val="center"/>
              <w:rPr>
                <w:rFonts w:ascii="Times New Roman" w:hAnsi="Times New Roman"/>
                <w:bCs/>
                <w:color w:val="000000"/>
                <w:sz w:val="24"/>
                <w:szCs w:val="24"/>
              </w:rPr>
            </w:pPr>
            <w:r w:rsidRPr="0023011B">
              <w:rPr>
                <w:rFonts w:ascii="Times New Roman" w:hAnsi="Times New Roman"/>
                <w:bCs/>
                <w:color w:val="000000"/>
                <w:sz w:val="24"/>
                <w:szCs w:val="24"/>
              </w:rPr>
              <w:t>+0,5</w:t>
            </w:r>
          </w:p>
        </w:tc>
      </w:tr>
    </w:tbl>
    <w:p w:rsidR="0023011B" w:rsidRDefault="0023011B" w:rsidP="0023011B">
      <w:pPr>
        <w:tabs>
          <w:tab w:val="left" w:pos="567"/>
          <w:tab w:val="left" w:pos="709"/>
          <w:tab w:val="left" w:pos="851"/>
        </w:tabs>
        <w:spacing w:after="0" w:line="240" w:lineRule="auto"/>
        <w:ind w:firstLine="709"/>
        <w:contextualSpacing/>
        <w:jc w:val="both"/>
        <w:rPr>
          <w:rFonts w:ascii="Times New Roman" w:eastAsia="Calibri" w:hAnsi="Times New Roman"/>
          <w:sz w:val="28"/>
          <w:szCs w:val="28"/>
        </w:rPr>
      </w:pPr>
    </w:p>
    <w:p w:rsidR="0023011B" w:rsidRPr="007914B0" w:rsidRDefault="0023011B" w:rsidP="0023011B">
      <w:pPr>
        <w:tabs>
          <w:tab w:val="left" w:pos="567"/>
          <w:tab w:val="left" w:pos="709"/>
          <w:tab w:val="left" w:pos="851"/>
        </w:tabs>
        <w:spacing w:after="0"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rPr>
        <w:t xml:space="preserve">По итогам 2018 года прирост задолженности составил 0,5% или </w:t>
      </w:r>
      <w:r w:rsidRPr="00223A54">
        <w:rPr>
          <w:rFonts w:ascii="Times New Roman" w:eastAsia="Calibri" w:hAnsi="Times New Roman"/>
          <w:sz w:val="28"/>
          <w:szCs w:val="28"/>
        </w:rPr>
        <w:t>17</w:t>
      </w:r>
      <w:r>
        <w:rPr>
          <w:rFonts w:ascii="Times New Roman" w:eastAsia="Calibri" w:hAnsi="Times New Roman"/>
          <w:sz w:val="28"/>
          <w:szCs w:val="28"/>
        </w:rPr>
        <w:t>,2</w:t>
      </w:r>
      <w:r w:rsidRPr="00223A54">
        <w:rPr>
          <w:rFonts w:ascii="Times New Roman" w:eastAsia="Calibri" w:hAnsi="Times New Roman"/>
          <w:sz w:val="28"/>
          <w:szCs w:val="28"/>
        </w:rPr>
        <w:t xml:space="preserve"> млн. </w:t>
      </w:r>
      <w:r>
        <w:rPr>
          <w:rFonts w:ascii="Times New Roman" w:eastAsia="Calibri" w:hAnsi="Times New Roman"/>
          <w:sz w:val="28"/>
          <w:szCs w:val="28"/>
        </w:rPr>
        <w:t>рублей</w:t>
      </w:r>
      <w:r w:rsidRPr="00223A54">
        <w:rPr>
          <w:rFonts w:ascii="Times New Roman" w:eastAsia="Calibri" w:hAnsi="Times New Roman"/>
          <w:sz w:val="28"/>
          <w:szCs w:val="28"/>
        </w:rPr>
        <w:t xml:space="preserve">. </w:t>
      </w:r>
      <w:r>
        <w:rPr>
          <w:rFonts w:ascii="Times New Roman" w:eastAsia="Calibri" w:hAnsi="Times New Roman"/>
          <w:sz w:val="28"/>
          <w:szCs w:val="28"/>
        </w:rPr>
        <w:t>Указанная величина прироста задолженности за жилищно</w:t>
      </w:r>
      <w:r w:rsidR="00FF4B99">
        <w:rPr>
          <w:rFonts w:ascii="Times New Roman" w:eastAsia="Calibri" w:hAnsi="Times New Roman"/>
          <w:sz w:val="28"/>
          <w:szCs w:val="28"/>
        </w:rPr>
        <w:t>-</w:t>
      </w:r>
      <w:r>
        <w:rPr>
          <w:rFonts w:ascii="Times New Roman" w:eastAsia="Calibri" w:hAnsi="Times New Roman"/>
          <w:sz w:val="28"/>
          <w:szCs w:val="28"/>
        </w:rPr>
        <w:t xml:space="preserve">коммунальные услуги является минимальной за весь период проведения </w:t>
      </w:r>
      <w:r w:rsidRPr="00121D1D">
        <w:rPr>
          <w:rFonts w:ascii="Times New Roman" w:eastAsia="Calibri" w:hAnsi="Times New Roman"/>
          <w:sz w:val="28"/>
          <w:szCs w:val="28"/>
          <w:lang w:eastAsia="en-US"/>
        </w:rPr>
        <w:t>мониторинг</w:t>
      </w:r>
      <w:r>
        <w:rPr>
          <w:rFonts w:ascii="Times New Roman" w:eastAsia="Calibri" w:hAnsi="Times New Roman"/>
          <w:sz w:val="28"/>
          <w:szCs w:val="28"/>
          <w:lang w:eastAsia="en-US"/>
        </w:rPr>
        <w:t>а</w:t>
      </w:r>
      <w:r w:rsidRPr="00121D1D">
        <w:rPr>
          <w:rFonts w:ascii="Times New Roman" w:eastAsia="Calibri" w:hAnsi="Times New Roman"/>
          <w:sz w:val="28"/>
          <w:szCs w:val="28"/>
          <w:lang w:eastAsia="en-US"/>
        </w:rPr>
        <w:t xml:space="preserve"> состояния взаиморасчетов между управляющими организациями и </w:t>
      </w:r>
      <w:proofErr w:type="spellStart"/>
      <w:r w:rsidRPr="00121D1D">
        <w:rPr>
          <w:rFonts w:ascii="Times New Roman" w:eastAsia="Calibri" w:hAnsi="Times New Roman"/>
          <w:sz w:val="28"/>
          <w:szCs w:val="28"/>
          <w:lang w:eastAsia="en-US"/>
        </w:rPr>
        <w:t>ресурсоснабжающими</w:t>
      </w:r>
      <w:proofErr w:type="spellEnd"/>
      <w:r w:rsidRPr="00121D1D">
        <w:rPr>
          <w:rFonts w:ascii="Times New Roman" w:eastAsia="Calibri" w:hAnsi="Times New Roman"/>
          <w:sz w:val="28"/>
          <w:szCs w:val="28"/>
          <w:lang w:eastAsia="en-US"/>
        </w:rPr>
        <w:t xml:space="preserve"> организациями за предоставленные коммунальные ресурсы</w:t>
      </w:r>
      <w:r>
        <w:rPr>
          <w:rFonts w:ascii="Times New Roman" w:eastAsia="Calibri" w:hAnsi="Times New Roman"/>
          <w:sz w:val="28"/>
          <w:szCs w:val="28"/>
          <w:lang w:eastAsia="en-US"/>
        </w:rPr>
        <w:t xml:space="preserve"> (проводится с 2010 года). </w:t>
      </w:r>
      <w:proofErr w:type="spellStart"/>
      <w:r>
        <w:rPr>
          <w:rFonts w:ascii="Times New Roman" w:eastAsia="Calibri" w:hAnsi="Times New Roman"/>
          <w:sz w:val="28"/>
          <w:szCs w:val="28"/>
        </w:rPr>
        <w:t>Ресурсоснабжающими</w:t>
      </w:r>
      <w:proofErr w:type="spellEnd"/>
      <w:r>
        <w:rPr>
          <w:rFonts w:ascii="Times New Roman" w:eastAsia="Calibri" w:hAnsi="Times New Roman"/>
          <w:sz w:val="28"/>
          <w:szCs w:val="28"/>
        </w:rPr>
        <w:t xml:space="preserve"> организациями </w:t>
      </w:r>
      <w:r>
        <w:rPr>
          <w:rFonts w:ascii="Times New Roman" w:eastAsia="Calibri" w:hAnsi="Times New Roman"/>
          <w:sz w:val="28"/>
          <w:szCs w:val="28"/>
        </w:rPr>
        <w:br/>
        <w:t xml:space="preserve">по итогам 2018 года ведется работа по заключению договоров переуступки прав требований, после подписания которых возможно уменьшение задолженности. </w:t>
      </w:r>
      <w:bookmarkEnd w:id="38"/>
    </w:p>
    <w:p w:rsidR="00664247" w:rsidRPr="007914B0" w:rsidRDefault="00664247"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Удельная величина потребления ресурсов в </w:t>
      </w:r>
      <w:r w:rsidR="00631691">
        <w:rPr>
          <w:rFonts w:ascii="Times New Roman" w:hAnsi="Times New Roman"/>
          <w:sz w:val="28"/>
          <w:szCs w:val="28"/>
        </w:rPr>
        <w:t>МКД</w:t>
      </w:r>
      <w:r w:rsidRPr="007914B0">
        <w:rPr>
          <w:rFonts w:ascii="Times New Roman" w:hAnsi="Times New Roman"/>
          <w:sz w:val="28"/>
          <w:szCs w:val="28"/>
        </w:rPr>
        <w:t xml:space="preserve"> в 2018 году составила по видам ресурсов:</w:t>
      </w:r>
    </w:p>
    <w:p w:rsidR="00664247"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631691">
        <w:rPr>
          <w:rFonts w:ascii="Times New Roman" w:hAnsi="Times New Roman"/>
          <w:sz w:val="28"/>
          <w:szCs w:val="28"/>
        </w:rPr>
        <w:t xml:space="preserve"> </w:t>
      </w:r>
      <w:r w:rsidR="00664247" w:rsidRPr="007914B0">
        <w:rPr>
          <w:rFonts w:ascii="Times New Roman" w:hAnsi="Times New Roman"/>
          <w:sz w:val="28"/>
          <w:szCs w:val="28"/>
        </w:rPr>
        <w:t xml:space="preserve">электрическая энергия </w:t>
      </w:r>
      <w:r>
        <w:rPr>
          <w:rFonts w:ascii="Times New Roman" w:hAnsi="Times New Roman"/>
          <w:sz w:val="28"/>
          <w:szCs w:val="28"/>
        </w:rPr>
        <w:t>-</w:t>
      </w:r>
      <w:r w:rsidR="00664247" w:rsidRPr="007914B0">
        <w:rPr>
          <w:rFonts w:ascii="Times New Roman" w:hAnsi="Times New Roman"/>
          <w:sz w:val="28"/>
          <w:szCs w:val="28"/>
        </w:rPr>
        <w:t xml:space="preserve"> 1 266,5</w:t>
      </w:r>
      <w:r w:rsidR="007914B0">
        <w:rPr>
          <w:rFonts w:ascii="Times New Roman" w:hAnsi="Times New Roman"/>
          <w:sz w:val="28"/>
          <w:szCs w:val="28"/>
        </w:rPr>
        <w:t xml:space="preserve"> </w:t>
      </w:r>
      <w:r w:rsidR="00664247" w:rsidRPr="007914B0">
        <w:rPr>
          <w:rFonts w:ascii="Times New Roman" w:hAnsi="Times New Roman"/>
          <w:sz w:val="28"/>
          <w:szCs w:val="28"/>
        </w:rPr>
        <w:t>кВт·ч на 1 проживающего</w:t>
      </w:r>
      <w:r w:rsidR="00631691">
        <w:rPr>
          <w:rFonts w:ascii="Times New Roman" w:hAnsi="Times New Roman"/>
          <w:sz w:val="28"/>
          <w:szCs w:val="28"/>
        </w:rPr>
        <w:t xml:space="preserve"> (95,1% </w:t>
      </w:r>
      <w:r w:rsidR="00631691">
        <w:rPr>
          <w:rFonts w:ascii="Times New Roman" w:hAnsi="Times New Roman"/>
          <w:sz w:val="28"/>
          <w:szCs w:val="28"/>
        </w:rPr>
        <w:br/>
        <w:t>к 2017 году)</w:t>
      </w:r>
      <w:r w:rsidR="00664247" w:rsidRPr="007914B0">
        <w:rPr>
          <w:rFonts w:ascii="Times New Roman" w:hAnsi="Times New Roman"/>
          <w:sz w:val="28"/>
          <w:szCs w:val="28"/>
        </w:rPr>
        <w:t xml:space="preserve">; </w:t>
      </w:r>
    </w:p>
    <w:p w:rsidR="00664247"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631691">
        <w:rPr>
          <w:rFonts w:ascii="Times New Roman" w:hAnsi="Times New Roman"/>
          <w:sz w:val="28"/>
          <w:szCs w:val="28"/>
        </w:rPr>
        <w:t xml:space="preserve"> </w:t>
      </w:r>
      <w:r w:rsidR="00664247" w:rsidRPr="007914B0">
        <w:rPr>
          <w:rFonts w:ascii="Times New Roman" w:hAnsi="Times New Roman"/>
          <w:sz w:val="28"/>
          <w:szCs w:val="28"/>
        </w:rPr>
        <w:t xml:space="preserve">тепловая энергия </w:t>
      </w:r>
      <w:r>
        <w:rPr>
          <w:rFonts w:ascii="Times New Roman" w:hAnsi="Times New Roman"/>
          <w:sz w:val="28"/>
          <w:szCs w:val="28"/>
        </w:rPr>
        <w:t>-</w:t>
      </w:r>
      <w:r w:rsidR="00664247" w:rsidRPr="007914B0">
        <w:rPr>
          <w:rFonts w:ascii="Times New Roman" w:hAnsi="Times New Roman"/>
          <w:sz w:val="28"/>
          <w:szCs w:val="28"/>
        </w:rPr>
        <w:t xml:space="preserve"> 0,28 Гкал на 1 </w:t>
      </w:r>
      <w:r w:rsidR="00631691">
        <w:rPr>
          <w:rFonts w:ascii="Times New Roman" w:hAnsi="Times New Roman"/>
          <w:sz w:val="28"/>
          <w:szCs w:val="28"/>
        </w:rPr>
        <w:t>кв.м</w:t>
      </w:r>
      <w:r w:rsidR="00664247" w:rsidRPr="007914B0">
        <w:rPr>
          <w:rFonts w:ascii="Times New Roman" w:hAnsi="Times New Roman"/>
          <w:sz w:val="28"/>
          <w:szCs w:val="28"/>
        </w:rPr>
        <w:t xml:space="preserve"> общей площади</w:t>
      </w:r>
      <w:r w:rsidR="00631691">
        <w:rPr>
          <w:rFonts w:ascii="Times New Roman" w:hAnsi="Times New Roman"/>
          <w:sz w:val="28"/>
          <w:szCs w:val="28"/>
        </w:rPr>
        <w:t xml:space="preserve"> (100% </w:t>
      </w:r>
      <w:r w:rsidR="00631691">
        <w:rPr>
          <w:rFonts w:ascii="Times New Roman" w:hAnsi="Times New Roman"/>
          <w:sz w:val="28"/>
          <w:szCs w:val="28"/>
        </w:rPr>
        <w:br/>
        <w:t>к 2017 году)</w:t>
      </w:r>
      <w:r w:rsidR="00664247" w:rsidRPr="007914B0">
        <w:rPr>
          <w:rFonts w:ascii="Times New Roman" w:hAnsi="Times New Roman"/>
          <w:sz w:val="28"/>
          <w:szCs w:val="28"/>
        </w:rPr>
        <w:t>;</w:t>
      </w:r>
    </w:p>
    <w:p w:rsidR="00664247"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631691">
        <w:rPr>
          <w:rFonts w:ascii="Times New Roman" w:hAnsi="Times New Roman"/>
          <w:sz w:val="28"/>
          <w:szCs w:val="28"/>
        </w:rPr>
        <w:t xml:space="preserve"> </w:t>
      </w:r>
      <w:r w:rsidR="00664247" w:rsidRPr="007914B0">
        <w:rPr>
          <w:rFonts w:ascii="Times New Roman" w:hAnsi="Times New Roman"/>
          <w:sz w:val="28"/>
          <w:szCs w:val="28"/>
        </w:rPr>
        <w:t xml:space="preserve">холодная вода </w:t>
      </w:r>
      <w:r>
        <w:rPr>
          <w:rFonts w:ascii="Times New Roman" w:hAnsi="Times New Roman"/>
          <w:sz w:val="28"/>
          <w:szCs w:val="28"/>
        </w:rPr>
        <w:t>-</w:t>
      </w:r>
      <w:r w:rsidR="00664247" w:rsidRPr="007914B0">
        <w:rPr>
          <w:rFonts w:ascii="Times New Roman" w:hAnsi="Times New Roman"/>
          <w:sz w:val="28"/>
          <w:szCs w:val="28"/>
        </w:rPr>
        <w:t xml:space="preserve"> 62,0 </w:t>
      </w:r>
      <w:r w:rsidR="00631691">
        <w:rPr>
          <w:rFonts w:ascii="Times New Roman" w:hAnsi="Times New Roman"/>
          <w:sz w:val="28"/>
          <w:szCs w:val="28"/>
        </w:rPr>
        <w:t>куб.м</w:t>
      </w:r>
      <w:r w:rsidR="00664247" w:rsidRPr="007914B0">
        <w:rPr>
          <w:rFonts w:ascii="Times New Roman" w:hAnsi="Times New Roman"/>
          <w:sz w:val="28"/>
          <w:szCs w:val="28"/>
        </w:rPr>
        <w:t xml:space="preserve"> на 1 проживающего</w:t>
      </w:r>
      <w:r w:rsidR="00631691">
        <w:rPr>
          <w:rFonts w:ascii="Times New Roman" w:hAnsi="Times New Roman"/>
          <w:sz w:val="28"/>
          <w:szCs w:val="28"/>
        </w:rPr>
        <w:t xml:space="preserve"> (</w:t>
      </w:r>
      <w:r w:rsidR="000E1183">
        <w:rPr>
          <w:rFonts w:ascii="Times New Roman" w:hAnsi="Times New Roman"/>
          <w:sz w:val="28"/>
          <w:szCs w:val="28"/>
        </w:rPr>
        <w:t>100,3% к 2017 году)</w:t>
      </w:r>
      <w:r w:rsidR="00664247" w:rsidRPr="007914B0">
        <w:rPr>
          <w:rFonts w:ascii="Times New Roman" w:hAnsi="Times New Roman"/>
          <w:sz w:val="28"/>
          <w:szCs w:val="28"/>
        </w:rPr>
        <w:t>;</w:t>
      </w:r>
    </w:p>
    <w:p w:rsidR="00664247"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0E1183">
        <w:rPr>
          <w:rFonts w:ascii="Times New Roman" w:hAnsi="Times New Roman"/>
          <w:sz w:val="28"/>
          <w:szCs w:val="28"/>
        </w:rPr>
        <w:t xml:space="preserve"> сжиженный газ </w:t>
      </w:r>
      <w:r>
        <w:rPr>
          <w:rFonts w:ascii="Times New Roman" w:hAnsi="Times New Roman"/>
          <w:sz w:val="28"/>
          <w:szCs w:val="28"/>
        </w:rPr>
        <w:t>-</w:t>
      </w:r>
      <w:r w:rsidR="000E1183">
        <w:rPr>
          <w:rFonts w:ascii="Times New Roman" w:hAnsi="Times New Roman"/>
          <w:sz w:val="28"/>
          <w:szCs w:val="28"/>
        </w:rPr>
        <w:t xml:space="preserve"> 5,8 куб.м</w:t>
      </w:r>
      <w:r w:rsidR="00664247" w:rsidRPr="007914B0">
        <w:rPr>
          <w:rFonts w:ascii="Times New Roman" w:hAnsi="Times New Roman"/>
          <w:sz w:val="28"/>
          <w:szCs w:val="28"/>
        </w:rPr>
        <w:t xml:space="preserve"> на 1 проживающего</w:t>
      </w:r>
      <w:r w:rsidR="000E1183">
        <w:rPr>
          <w:rFonts w:ascii="Times New Roman" w:hAnsi="Times New Roman"/>
          <w:sz w:val="28"/>
          <w:szCs w:val="28"/>
        </w:rPr>
        <w:t xml:space="preserve"> (112,6% к 2017 году)</w:t>
      </w:r>
      <w:r w:rsidR="00664247" w:rsidRPr="007914B0">
        <w:rPr>
          <w:rFonts w:ascii="Times New Roman" w:hAnsi="Times New Roman"/>
          <w:sz w:val="28"/>
          <w:szCs w:val="28"/>
        </w:rPr>
        <w:t>;</w:t>
      </w:r>
    </w:p>
    <w:p w:rsidR="00664247"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0E1183">
        <w:rPr>
          <w:rFonts w:ascii="Times New Roman" w:hAnsi="Times New Roman"/>
          <w:sz w:val="28"/>
          <w:szCs w:val="28"/>
        </w:rPr>
        <w:t xml:space="preserve"> </w:t>
      </w:r>
      <w:r w:rsidR="00664247" w:rsidRPr="007914B0">
        <w:rPr>
          <w:rFonts w:ascii="Times New Roman" w:hAnsi="Times New Roman"/>
          <w:sz w:val="28"/>
          <w:szCs w:val="28"/>
        </w:rPr>
        <w:t xml:space="preserve">горячая вода </w:t>
      </w:r>
      <w:r>
        <w:rPr>
          <w:rFonts w:ascii="Times New Roman" w:hAnsi="Times New Roman"/>
          <w:sz w:val="28"/>
          <w:szCs w:val="28"/>
        </w:rPr>
        <w:t>-</w:t>
      </w:r>
      <w:r w:rsidR="00664247" w:rsidRPr="007914B0">
        <w:rPr>
          <w:rFonts w:ascii="Times New Roman" w:hAnsi="Times New Roman"/>
          <w:sz w:val="28"/>
          <w:szCs w:val="28"/>
        </w:rPr>
        <w:t xml:space="preserve"> 16,7 </w:t>
      </w:r>
      <w:r w:rsidR="000E1183">
        <w:rPr>
          <w:rFonts w:ascii="Times New Roman" w:hAnsi="Times New Roman"/>
          <w:sz w:val="28"/>
          <w:szCs w:val="28"/>
        </w:rPr>
        <w:t>куб.м</w:t>
      </w:r>
      <w:r w:rsidR="00664247" w:rsidRPr="007914B0">
        <w:rPr>
          <w:rFonts w:ascii="Times New Roman" w:hAnsi="Times New Roman"/>
          <w:sz w:val="28"/>
          <w:szCs w:val="28"/>
        </w:rPr>
        <w:t xml:space="preserve"> на 1 проживающего</w:t>
      </w:r>
      <w:r w:rsidR="000E1183">
        <w:rPr>
          <w:rFonts w:ascii="Times New Roman" w:hAnsi="Times New Roman"/>
          <w:sz w:val="28"/>
          <w:szCs w:val="28"/>
        </w:rPr>
        <w:t xml:space="preserve"> (99,9% к 2017 году)</w:t>
      </w:r>
      <w:r w:rsidR="00664247" w:rsidRPr="007914B0">
        <w:rPr>
          <w:rFonts w:ascii="Times New Roman" w:hAnsi="Times New Roman"/>
          <w:sz w:val="28"/>
          <w:szCs w:val="28"/>
        </w:rPr>
        <w:t xml:space="preserve">. </w:t>
      </w:r>
    </w:p>
    <w:p w:rsidR="0044309E" w:rsidRPr="007914B0" w:rsidRDefault="0044309E"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В 201</w:t>
      </w:r>
      <w:r w:rsidR="00A24E06" w:rsidRPr="007914B0">
        <w:rPr>
          <w:rFonts w:ascii="Times New Roman" w:hAnsi="Times New Roman"/>
          <w:sz w:val="28"/>
          <w:szCs w:val="28"/>
        </w:rPr>
        <w:t>8</w:t>
      </w:r>
      <w:r w:rsidRPr="007914B0">
        <w:rPr>
          <w:rFonts w:ascii="Times New Roman" w:hAnsi="Times New Roman"/>
          <w:sz w:val="28"/>
          <w:szCs w:val="28"/>
        </w:rPr>
        <w:t xml:space="preserve"> году продолжена практика защиты </w:t>
      </w:r>
      <w:r w:rsidR="000E1183">
        <w:rPr>
          <w:rFonts w:ascii="Times New Roman" w:hAnsi="Times New Roman"/>
          <w:sz w:val="28"/>
          <w:szCs w:val="28"/>
        </w:rPr>
        <w:t>АГМ</w:t>
      </w:r>
      <w:r w:rsidR="000E1183" w:rsidRPr="007914B0">
        <w:rPr>
          <w:rFonts w:ascii="Times New Roman" w:hAnsi="Times New Roman"/>
          <w:sz w:val="28"/>
          <w:szCs w:val="28"/>
        </w:rPr>
        <w:t xml:space="preserve"> в лице МКУ </w:t>
      </w:r>
      <w:r w:rsidR="009E2726">
        <w:rPr>
          <w:rFonts w:ascii="Times New Roman" w:hAnsi="Times New Roman"/>
          <w:sz w:val="28"/>
          <w:szCs w:val="28"/>
        </w:rPr>
        <w:t>«</w:t>
      </w:r>
      <w:r w:rsidR="000E1183" w:rsidRPr="007914B0">
        <w:rPr>
          <w:rFonts w:ascii="Times New Roman" w:hAnsi="Times New Roman"/>
          <w:sz w:val="28"/>
          <w:szCs w:val="28"/>
        </w:rPr>
        <w:t>Новые формы управления</w:t>
      </w:r>
      <w:r w:rsidR="009E2726">
        <w:rPr>
          <w:rFonts w:ascii="Times New Roman" w:hAnsi="Times New Roman"/>
          <w:sz w:val="28"/>
          <w:szCs w:val="28"/>
        </w:rPr>
        <w:t>»</w:t>
      </w:r>
      <w:r w:rsidR="000E1183">
        <w:rPr>
          <w:rFonts w:ascii="Times New Roman" w:hAnsi="Times New Roman"/>
          <w:sz w:val="28"/>
          <w:szCs w:val="28"/>
        </w:rPr>
        <w:t xml:space="preserve"> </w:t>
      </w:r>
      <w:r w:rsidRPr="007914B0">
        <w:rPr>
          <w:rFonts w:ascii="Times New Roman" w:hAnsi="Times New Roman"/>
          <w:sz w:val="28"/>
          <w:szCs w:val="28"/>
        </w:rPr>
        <w:t>прав граждан в сфере жилищно</w:t>
      </w:r>
      <w:r w:rsidR="00FF4B99">
        <w:rPr>
          <w:rFonts w:ascii="Times New Roman" w:hAnsi="Times New Roman"/>
          <w:sz w:val="28"/>
          <w:szCs w:val="28"/>
        </w:rPr>
        <w:t>-</w:t>
      </w:r>
      <w:r w:rsidRPr="007914B0">
        <w:rPr>
          <w:rFonts w:ascii="Times New Roman" w:hAnsi="Times New Roman"/>
          <w:sz w:val="28"/>
          <w:szCs w:val="28"/>
        </w:rPr>
        <w:t xml:space="preserve">коммунальных услуг </w:t>
      </w:r>
      <w:r w:rsidR="000E1183">
        <w:rPr>
          <w:rFonts w:ascii="Times New Roman" w:hAnsi="Times New Roman"/>
          <w:sz w:val="28"/>
          <w:szCs w:val="28"/>
        </w:rPr>
        <w:br/>
      </w:r>
      <w:r w:rsidRPr="007914B0">
        <w:rPr>
          <w:rFonts w:ascii="Times New Roman" w:hAnsi="Times New Roman"/>
          <w:sz w:val="28"/>
          <w:szCs w:val="28"/>
        </w:rPr>
        <w:t>в судах общей юрисдикции.</w:t>
      </w:r>
    </w:p>
    <w:p w:rsidR="00A24E06" w:rsidRPr="007914B0" w:rsidRDefault="00A24E06" w:rsidP="00C1316A">
      <w:pPr>
        <w:spacing w:line="240" w:lineRule="auto"/>
        <w:ind w:firstLine="709"/>
        <w:contextualSpacing/>
        <w:jc w:val="both"/>
        <w:rPr>
          <w:rFonts w:ascii="Times New Roman" w:hAnsi="Times New Roman"/>
          <w:color w:val="000000"/>
          <w:sz w:val="28"/>
          <w:szCs w:val="28"/>
        </w:rPr>
      </w:pPr>
      <w:r w:rsidRPr="007914B0">
        <w:rPr>
          <w:rFonts w:ascii="Times New Roman" w:hAnsi="Times New Roman"/>
          <w:color w:val="000000"/>
          <w:sz w:val="28"/>
          <w:szCs w:val="28"/>
        </w:rPr>
        <w:t>Для граждан подготовлено 297 исковых заявлений, в числе которых:</w:t>
      </w:r>
    </w:p>
    <w:p w:rsidR="00A24E06" w:rsidRPr="007914B0" w:rsidRDefault="00FF4B99" w:rsidP="00C1316A">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w:t>
      </w:r>
      <w:r w:rsidR="000E1183">
        <w:rPr>
          <w:rFonts w:ascii="Times New Roman" w:hAnsi="Times New Roman"/>
          <w:bCs/>
          <w:sz w:val="28"/>
          <w:szCs w:val="28"/>
        </w:rPr>
        <w:t xml:space="preserve"> </w:t>
      </w:r>
      <w:r w:rsidR="00A24E06" w:rsidRPr="007914B0">
        <w:rPr>
          <w:rFonts w:ascii="Times New Roman" w:hAnsi="Times New Roman"/>
          <w:bCs/>
          <w:sz w:val="28"/>
          <w:szCs w:val="28"/>
        </w:rPr>
        <w:t xml:space="preserve">216 </w:t>
      </w:r>
      <w:r w:rsidR="000E1183">
        <w:rPr>
          <w:rFonts w:ascii="Times New Roman" w:hAnsi="Times New Roman"/>
          <w:bCs/>
          <w:sz w:val="28"/>
          <w:szCs w:val="28"/>
        </w:rPr>
        <w:t>заявлений</w:t>
      </w:r>
      <w:r w:rsidR="00A24E06" w:rsidRPr="007914B0">
        <w:rPr>
          <w:rFonts w:ascii="Times New Roman" w:hAnsi="Times New Roman"/>
          <w:bCs/>
          <w:sz w:val="28"/>
          <w:szCs w:val="28"/>
        </w:rPr>
        <w:t xml:space="preserve"> по вопросам текущего ремонта общего имущества </w:t>
      </w:r>
      <w:r w:rsidR="000E1183">
        <w:rPr>
          <w:rFonts w:ascii="Times New Roman" w:hAnsi="Times New Roman"/>
          <w:bCs/>
          <w:sz w:val="28"/>
          <w:szCs w:val="28"/>
        </w:rPr>
        <w:t>МКД</w:t>
      </w:r>
      <w:r w:rsidR="00A24E06" w:rsidRPr="007914B0">
        <w:rPr>
          <w:rFonts w:ascii="Times New Roman" w:hAnsi="Times New Roman"/>
          <w:bCs/>
          <w:sz w:val="28"/>
          <w:szCs w:val="28"/>
        </w:rPr>
        <w:t xml:space="preserve">; </w:t>
      </w:r>
    </w:p>
    <w:p w:rsidR="00A24E06" w:rsidRPr="007914B0" w:rsidRDefault="00FF4B99" w:rsidP="00C1316A">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w:t>
      </w:r>
      <w:r w:rsidR="000E1183">
        <w:rPr>
          <w:rFonts w:ascii="Times New Roman" w:hAnsi="Times New Roman"/>
          <w:bCs/>
          <w:sz w:val="28"/>
          <w:szCs w:val="28"/>
        </w:rPr>
        <w:t xml:space="preserve"> </w:t>
      </w:r>
      <w:r w:rsidR="00A24E06" w:rsidRPr="007914B0">
        <w:rPr>
          <w:rFonts w:ascii="Times New Roman" w:hAnsi="Times New Roman"/>
          <w:bCs/>
          <w:sz w:val="28"/>
          <w:szCs w:val="28"/>
        </w:rPr>
        <w:t xml:space="preserve">30 </w:t>
      </w:r>
      <w:r w:rsidR="000E1183">
        <w:rPr>
          <w:rFonts w:ascii="Times New Roman" w:hAnsi="Times New Roman"/>
          <w:bCs/>
          <w:sz w:val="28"/>
          <w:szCs w:val="28"/>
        </w:rPr>
        <w:t xml:space="preserve">заявлений </w:t>
      </w:r>
      <w:r w:rsidR="00A24E06" w:rsidRPr="007914B0">
        <w:rPr>
          <w:rFonts w:ascii="Times New Roman" w:hAnsi="Times New Roman"/>
          <w:bCs/>
          <w:sz w:val="28"/>
          <w:szCs w:val="28"/>
        </w:rPr>
        <w:t>о взыскании материального ущерба и компенсации морального вреда, причиненного действиями (бездействием) управляющих организаций и гражданами;</w:t>
      </w:r>
    </w:p>
    <w:p w:rsidR="00A24E06" w:rsidRPr="007914B0" w:rsidRDefault="00FF4B99" w:rsidP="00C1316A">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w:t>
      </w:r>
      <w:r w:rsidR="000E1183">
        <w:rPr>
          <w:rFonts w:ascii="Times New Roman" w:hAnsi="Times New Roman"/>
          <w:bCs/>
          <w:sz w:val="28"/>
          <w:szCs w:val="28"/>
        </w:rPr>
        <w:t xml:space="preserve"> </w:t>
      </w:r>
      <w:r w:rsidR="00A24E06" w:rsidRPr="007914B0">
        <w:rPr>
          <w:rFonts w:ascii="Times New Roman" w:hAnsi="Times New Roman"/>
          <w:bCs/>
          <w:sz w:val="28"/>
          <w:szCs w:val="28"/>
        </w:rPr>
        <w:t>11</w:t>
      </w:r>
      <w:r w:rsidR="000E1183">
        <w:rPr>
          <w:rFonts w:ascii="Times New Roman" w:hAnsi="Times New Roman"/>
          <w:bCs/>
          <w:sz w:val="28"/>
          <w:szCs w:val="28"/>
        </w:rPr>
        <w:t xml:space="preserve"> заявлений</w:t>
      </w:r>
      <w:r w:rsidR="00A24E06" w:rsidRPr="007914B0">
        <w:rPr>
          <w:rFonts w:ascii="Times New Roman" w:hAnsi="Times New Roman"/>
          <w:bCs/>
          <w:sz w:val="28"/>
          <w:szCs w:val="28"/>
        </w:rPr>
        <w:t xml:space="preserve"> по вопросу обжалования решений общих собраний собственников помещений в </w:t>
      </w:r>
      <w:r w:rsidR="000E1183">
        <w:rPr>
          <w:rFonts w:ascii="Times New Roman" w:hAnsi="Times New Roman"/>
          <w:bCs/>
          <w:sz w:val="28"/>
          <w:szCs w:val="28"/>
        </w:rPr>
        <w:t>МКД</w:t>
      </w:r>
      <w:r w:rsidR="00A24E06" w:rsidRPr="007914B0">
        <w:rPr>
          <w:rFonts w:ascii="Times New Roman" w:hAnsi="Times New Roman"/>
          <w:bCs/>
          <w:sz w:val="28"/>
          <w:szCs w:val="28"/>
        </w:rPr>
        <w:t>;</w:t>
      </w:r>
    </w:p>
    <w:p w:rsidR="00A24E06" w:rsidRPr="007914B0" w:rsidRDefault="00FF4B99" w:rsidP="00C1316A">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lastRenderedPageBreak/>
        <w:t>-</w:t>
      </w:r>
      <w:r w:rsidR="000E1183">
        <w:rPr>
          <w:rFonts w:ascii="Times New Roman" w:hAnsi="Times New Roman"/>
          <w:bCs/>
          <w:sz w:val="28"/>
          <w:szCs w:val="28"/>
        </w:rPr>
        <w:t xml:space="preserve"> </w:t>
      </w:r>
      <w:r w:rsidR="00A24E06" w:rsidRPr="007914B0">
        <w:rPr>
          <w:rFonts w:ascii="Times New Roman" w:hAnsi="Times New Roman"/>
          <w:bCs/>
          <w:sz w:val="28"/>
          <w:szCs w:val="28"/>
        </w:rPr>
        <w:t xml:space="preserve">9 </w:t>
      </w:r>
      <w:r w:rsidR="000E1183">
        <w:rPr>
          <w:rFonts w:ascii="Times New Roman" w:hAnsi="Times New Roman"/>
          <w:bCs/>
          <w:sz w:val="28"/>
          <w:szCs w:val="28"/>
        </w:rPr>
        <w:t xml:space="preserve">заявлений </w:t>
      </w:r>
      <w:r w:rsidR="00A24E06" w:rsidRPr="007914B0">
        <w:rPr>
          <w:rFonts w:ascii="Times New Roman" w:hAnsi="Times New Roman"/>
          <w:bCs/>
          <w:sz w:val="28"/>
          <w:szCs w:val="28"/>
        </w:rPr>
        <w:t>о производстве перерасчета платы за содержание жилого помещения и коммунальные услуги.</w:t>
      </w:r>
    </w:p>
    <w:p w:rsidR="00A24E06" w:rsidRPr="007914B0" w:rsidRDefault="00A24E06" w:rsidP="00C1316A">
      <w:pPr>
        <w:spacing w:line="240" w:lineRule="auto"/>
        <w:ind w:firstLine="709"/>
        <w:contextualSpacing/>
        <w:jc w:val="both"/>
        <w:rPr>
          <w:rFonts w:ascii="Times New Roman" w:hAnsi="Times New Roman"/>
          <w:bCs/>
          <w:sz w:val="28"/>
          <w:szCs w:val="28"/>
        </w:rPr>
      </w:pPr>
      <w:r w:rsidRPr="007914B0">
        <w:rPr>
          <w:rFonts w:ascii="Times New Roman" w:hAnsi="Times New Roman"/>
          <w:bCs/>
          <w:sz w:val="28"/>
          <w:szCs w:val="28"/>
        </w:rPr>
        <w:t xml:space="preserve">Количество подготовленных исковых заявлений для граждан </w:t>
      </w:r>
      <w:r w:rsidR="000E1183">
        <w:rPr>
          <w:rFonts w:ascii="Times New Roman" w:hAnsi="Times New Roman"/>
          <w:bCs/>
          <w:sz w:val="28"/>
          <w:szCs w:val="28"/>
        </w:rPr>
        <w:t>в</w:t>
      </w:r>
      <w:r w:rsidRPr="007914B0">
        <w:rPr>
          <w:rFonts w:ascii="Times New Roman" w:hAnsi="Times New Roman"/>
          <w:bCs/>
          <w:sz w:val="28"/>
          <w:szCs w:val="28"/>
        </w:rPr>
        <w:t xml:space="preserve"> 2018 год</w:t>
      </w:r>
      <w:r w:rsidR="000E1183">
        <w:rPr>
          <w:rFonts w:ascii="Times New Roman" w:hAnsi="Times New Roman"/>
          <w:bCs/>
          <w:sz w:val="28"/>
          <w:szCs w:val="28"/>
        </w:rPr>
        <w:t>у</w:t>
      </w:r>
      <w:r w:rsidRPr="007914B0">
        <w:rPr>
          <w:rFonts w:ascii="Times New Roman" w:hAnsi="Times New Roman"/>
          <w:bCs/>
          <w:sz w:val="28"/>
          <w:szCs w:val="28"/>
        </w:rPr>
        <w:t xml:space="preserve"> по сравнению с аналогичным периодом 2017 года не изменилось, </w:t>
      </w:r>
      <w:r w:rsidR="000E1183">
        <w:rPr>
          <w:rFonts w:ascii="Times New Roman" w:hAnsi="Times New Roman"/>
          <w:bCs/>
          <w:sz w:val="28"/>
          <w:szCs w:val="28"/>
        </w:rPr>
        <w:br/>
      </w:r>
      <w:r w:rsidRPr="007914B0">
        <w:rPr>
          <w:rFonts w:ascii="Times New Roman" w:hAnsi="Times New Roman"/>
          <w:bCs/>
          <w:sz w:val="28"/>
          <w:szCs w:val="28"/>
        </w:rPr>
        <w:t xml:space="preserve">что свидетельствует о достаточной информированности граждан о работе </w:t>
      </w:r>
      <w:r w:rsidR="000E1183">
        <w:rPr>
          <w:rFonts w:ascii="Times New Roman" w:hAnsi="Times New Roman"/>
          <w:bCs/>
          <w:sz w:val="28"/>
          <w:szCs w:val="28"/>
        </w:rPr>
        <w:br/>
      </w:r>
      <w:r w:rsidRPr="007914B0">
        <w:rPr>
          <w:rFonts w:ascii="Times New Roman" w:hAnsi="Times New Roman"/>
          <w:bCs/>
          <w:sz w:val="28"/>
          <w:szCs w:val="28"/>
        </w:rPr>
        <w:t xml:space="preserve">МКУ </w:t>
      </w:r>
      <w:r w:rsidR="009E2726">
        <w:rPr>
          <w:rFonts w:ascii="Times New Roman" w:hAnsi="Times New Roman"/>
          <w:bCs/>
          <w:sz w:val="28"/>
          <w:szCs w:val="28"/>
        </w:rPr>
        <w:t>«</w:t>
      </w:r>
      <w:r w:rsidR="00FC7ED7">
        <w:rPr>
          <w:rFonts w:ascii="Times New Roman" w:hAnsi="Times New Roman"/>
          <w:bCs/>
          <w:sz w:val="28"/>
          <w:szCs w:val="28"/>
        </w:rPr>
        <w:t>Новые формы управления</w:t>
      </w:r>
      <w:r w:rsidR="009E2726">
        <w:rPr>
          <w:rFonts w:ascii="Times New Roman" w:hAnsi="Times New Roman"/>
          <w:bCs/>
          <w:sz w:val="28"/>
          <w:szCs w:val="28"/>
        </w:rPr>
        <w:t>»</w:t>
      </w:r>
      <w:r w:rsidRPr="007914B0">
        <w:rPr>
          <w:rFonts w:ascii="Times New Roman" w:hAnsi="Times New Roman"/>
          <w:bCs/>
          <w:sz w:val="28"/>
          <w:szCs w:val="28"/>
        </w:rPr>
        <w:t xml:space="preserve"> в части оказания б</w:t>
      </w:r>
      <w:r w:rsidR="000E1183">
        <w:rPr>
          <w:rFonts w:ascii="Times New Roman" w:hAnsi="Times New Roman"/>
          <w:bCs/>
          <w:sz w:val="28"/>
          <w:szCs w:val="28"/>
        </w:rPr>
        <w:t xml:space="preserve">езвозмездной юридической помощи, а также </w:t>
      </w:r>
      <w:r w:rsidRPr="007914B0">
        <w:rPr>
          <w:rFonts w:ascii="Times New Roman" w:hAnsi="Times New Roman"/>
          <w:bCs/>
          <w:sz w:val="28"/>
          <w:szCs w:val="28"/>
        </w:rPr>
        <w:t>о востребованности указанного вида помощи населением.</w:t>
      </w:r>
    </w:p>
    <w:p w:rsidR="00A24E06" w:rsidRPr="007914B0" w:rsidRDefault="00A24E06" w:rsidP="00C1316A">
      <w:pPr>
        <w:spacing w:line="240" w:lineRule="auto"/>
        <w:ind w:firstLine="709"/>
        <w:contextualSpacing/>
        <w:jc w:val="both"/>
        <w:rPr>
          <w:rFonts w:ascii="Times New Roman" w:hAnsi="Times New Roman"/>
          <w:bCs/>
          <w:sz w:val="28"/>
          <w:szCs w:val="28"/>
        </w:rPr>
      </w:pPr>
      <w:r w:rsidRPr="007914B0">
        <w:rPr>
          <w:rFonts w:ascii="Times New Roman" w:hAnsi="Times New Roman"/>
          <w:bCs/>
          <w:sz w:val="28"/>
          <w:szCs w:val="28"/>
        </w:rPr>
        <w:t xml:space="preserve">В целях защиты прав граждан города Мурманска </w:t>
      </w:r>
      <w:r w:rsidR="000E1183">
        <w:rPr>
          <w:rFonts w:ascii="Times New Roman" w:hAnsi="Times New Roman"/>
          <w:bCs/>
          <w:sz w:val="28"/>
          <w:szCs w:val="28"/>
        </w:rPr>
        <w:t>как потребителей жилищных услуг</w:t>
      </w:r>
      <w:r w:rsidRPr="007914B0">
        <w:rPr>
          <w:rFonts w:ascii="Times New Roman" w:hAnsi="Times New Roman"/>
          <w:bCs/>
          <w:sz w:val="28"/>
          <w:szCs w:val="28"/>
        </w:rPr>
        <w:t xml:space="preserve"> от лица </w:t>
      </w:r>
      <w:r w:rsidR="000E1183">
        <w:rPr>
          <w:rFonts w:ascii="Times New Roman" w:hAnsi="Times New Roman"/>
          <w:bCs/>
          <w:sz w:val="28"/>
          <w:szCs w:val="28"/>
        </w:rPr>
        <w:t>АГМ</w:t>
      </w:r>
      <w:r w:rsidRPr="007914B0">
        <w:rPr>
          <w:rFonts w:ascii="Times New Roman" w:hAnsi="Times New Roman"/>
          <w:bCs/>
          <w:sz w:val="28"/>
          <w:szCs w:val="28"/>
        </w:rPr>
        <w:t xml:space="preserve"> и </w:t>
      </w:r>
      <w:r w:rsidR="000E1183">
        <w:rPr>
          <w:rFonts w:ascii="Times New Roman" w:hAnsi="Times New Roman"/>
          <w:bCs/>
          <w:sz w:val="28"/>
          <w:szCs w:val="28"/>
        </w:rPr>
        <w:t>комитета по жилищной политике АГМ</w:t>
      </w:r>
      <w:r w:rsidRPr="007914B0">
        <w:rPr>
          <w:rFonts w:ascii="Times New Roman" w:hAnsi="Times New Roman"/>
          <w:bCs/>
          <w:sz w:val="28"/>
          <w:szCs w:val="28"/>
        </w:rPr>
        <w:t xml:space="preserve"> подано 174 исковых заявления. Результаты рассмотрения исковых заявлений отражены в </w:t>
      </w:r>
      <w:r w:rsidR="000E1183">
        <w:rPr>
          <w:rFonts w:ascii="Times New Roman" w:hAnsi="Times New Roman"/>
          <w:bCs/>
          <w:sz w:val="28"/>
          <w:szCs w:val="28"/>
        </w:rPr>
        <w:t xml:space="preserve">нижеследующей </w:t>
      </w:r>
      <w:r w:rsidRPr="007914B0">
        <w:rPr>
          <w:rFonts w:ascii="Times New Roman" w:hAnsi="Times New Roman"/>
          <w:bCs/>
          <w:sz w:val="28"/>
          <w:szCs w:val="28"/>
        </w:rPr>
        <w:t>таблице.</w:t>
      </w:r>
    </w:p>
    <w:p w:rsidR="00A24E06" w:rsidRPr="007914B0" w:rsidRDefault="00A24E06" w:rsidP="00C1316A">
      <w:pPr>
        <w:spacing w:line="240" w:lineRule="auto"/>
        <w:ind w:firstLine="709"/>
        <w:contextualSpacing/>
        <w:jc w:val="both"/>
        <w:rPr>
          <w:rFonts w:ascii="Times New Roman" w:hAnsi="Times New Roman"/>
          <w:bCs/>
          <w:sz w:val="28"/>
          <w:szCs w:val="28"/>
        </w:rPr>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75"/>
        <w:gridCol w:w="2451"/>
        <w:gridCol w:w="1843"/>
        <w:gridCol w:w="1913"/>
      </w:tblGrid>
      <w:tr w:rsidR="00A24E06" w:rsidRPr="000E1183" w:rsidTr="00CE4C4A">
        <w:trPr>
          <w:trHeight w:val="1259"/>
          <w:jc w:val="center"/>
        </w:trPr>
        <w:tc>
          <w:tcPr>
            <w:tcW w:w="3375" w:type="dxa"/>
            <w:shd w:val="clear" w:color="auto" w:fill="auto"/>
            <w:vAlign w:val="center"/>
          </w:tcPr>
          <w:p w:rsidR="00A24E06" w:rsidRPr="000E1183" w:rsidRDefault="00A24E06" w:rsidP="000E1183">
            <w:pPr>
              <w:spacing w:line="240" w:lineRule="auto"/>
              <w:contextualSpacing/>
              <w:jc w:val="center"/>
              <w:rPr>
                <w:rFonts w:ascii="Times New Roman" w:hAnsi="Times New Roman"/>
                <w:sz w:val="24"/>
                <w:szCs w:val="24"/>
              </w:rPr>
            </w:pPr>
            <w:r w:rsidRPr="000E1183">
              <w:rPr>
                <w:rFonts w:ascii="Times New Roman" w:hAnsi="Times New Roman"/>
                <w:sz w:val="24"/>
                <w:szCs w:val="24"/>
              </w:rPr>
              <w:t>Общее количество подготовленных исков</w:t>
            </w:r>
          </w:p>
        </w:tc>
        <w:tc>
          <w:tcPr>
            <w:tcW w:w="2451" w:type="dxa"/>
            <w:shd w:val="clear" w:color="auto" w:fill="auto"/>
            <w:vAlign w:val="center"/>
          </w:tcPr>
          <w:p w:rsidR="00A24E06" w:rsidRPr="000E1183" w:rsidRDefault="00A24E06" w:rsidP="000E1183">
            <w:pPr>
              <w:spacing w:line="240" w:lineRule="auto"/>
              <w:contextualSpacing/>
              <w:jc w:val="center"/>
              <w:rPr>
                <w:rFonts w:ascii="Times New Roman" w:hAnsi="Times New Roman"/>
                <w:sz w:val="24"/>
                <w:szCs w:val="24"/>
              </w:rPr>
            </w:pPr>
            <w:r w:rsidRPr="000E1183">
              <w:rPr>
                <w:rFonts w:ascii="Times New Roman" w:hAnsi="Times New Roman"/>
                <w:sz w:val="24"/>
                <w:szCs w:val="24"/>
              </w:rPr>
              <w:t xml:space="preserve">От лица </w:t>
            </w:r>
            <w:r w:rsidR="000E1183">
              <w:rPr>
                <w:rFonts w:ascii="Times New Roman" w:hAnsi="Times New Roman"/>
                <w:sz w:val="24"/>
                <w:szCs w:val="24"/>
              </w:rPr>
              <w:t>АГМ</w:t>
            </w:r>
            <w:r w:rsidRPr="000E1183">
              <w:rPr>
                <w:rFonts w:ascii="Times New Roman" w:hAnsi="Times New Roman"/>
                <w:sz w:val="24"/>
                <w:szCs w:val="24"/>
              </w:rPr>
              <w:t xml:space="preserve"> </w:t>
            </w:r>
            <w:r w:rsidR="000E1183">
              <w:rPr>
                <w:rFonts w:ascii="Times New Roman" w:hAnsi="Times New Roman"/>
                <w:sz w:val="24"/>
                <w:szCs w:val="24"/>
              </w:rPr>
              <w:br/>
            </w:r>
            <w:r w:rsidRPr="000E1183">
              <w:rPr>
                <w:rFonts w:ascii="Times New Roman" w:hAnsi="Times New Roman"/>
                <w:sz w:val="24"/>
                <w:szCs w:val="24"/>
              </w:rPr>
              <w:t>в защиту прав потребителей</w:t>
            </w:r>
          </w:p>
        </w:tc>
        <w:tc>
          <w:tcPr>
            <w:tcW w:w="1843" w:type="dxa"/>
            <w:vAlign w:val="center"/>
          </w:tcPr>
          <w:p w:rsidR="00A24E06" w:rsidRPr="000E1183" w:rsidRDefault="00A24E06" w:rsidP="000E1183">
            <w:pPr>
              <w:spacing w:line="240" w:lineRule="auto"/>
              <w:contextualSpacing/>
              <w:jc w:val="center"/>
              <w:rPr>
                <w:rFonts w:ascii="Times New Roman" w:hAnsi="Times New Roman"/>
                <w:sz w:val="24"/>
                <w:szCs w:val="24"/>
              </w:rPr>
            </w:pPr>
            <w:r w:rsidRPr="000E1183">
              <w:rPr>
                <w:rFonts w:ascii="Times New Roman" w:hAnsi="Times New Roman"/>
                <w:sz w:val="24"/>
                <w:szCs w:val="24"/>
              </w:rPr>
              <w:t xml:space="preserve">От лица </w:t>
            </w:r>
            <w:r w:rsidR="000E1183">
              <w:rPr>
                <w:rFonts w:ascii="Times New Roman" w:hAnsi="Times New Roman"/>
                <w:sz w:val="24"/>
                <w:szCs w:val="24"/>
              </w:rPr>
              <w:br/>
              <w:t xml:space="preserve">КЖП АГМ </w:t>
            </w:r>
            <w:r w:rsidR="000E1183">
              <w:rPr>
                <w:rFonts w:ascii="Times New Roman" w:hAnsi="Times New Roman"/>
                <w:sz w:val="24"/>
                <w:szCs w:val="24"/>
              </w:rPr>
              <w:br/>
            </w:r>
            <w:r w:rsidRPr="000E1183">
              <w:rPr>
                <w:rFonts w:ascii="Times New Roman" w:hAnsi="Times New Roman"/>
                <w:sz w:val="24"/>
                <w:szCs w:val="24"/>
              </w:rPr>
              <w:t>о понуждении в защиту прав потребителей</w:t>
            </w:r>
          </w:p>
        </w:tc>
        <w:tc>
          <w:tcPr>
            <w:tcW w:w="1913" w:type="dxa"/>
            <w:vAlign w:val="center"/>
          </w:tcPr>
          <w:p w:rsidR="00A24E06" w:rsidRPr="000E1183" w:rsidRDefault="00A24E06" w:rsidP="000E1183">
            <w:pPr>
              <w:spacing w:line="240" w:lineRule="auto"/>
              <w:contextualSpacing/>
              <w:jc w:val="center"/>
              <w:rPr>
                <w:rFonts w:ascii="Times New Roman" w:hAnsi="Times New Roman"/>
                <w:sz w:val="24"/>
                <w:szCs w:val="24"/>
              </w:rPr>
            </w:pPr>
            <w:r w:rsidRPr="000E1183">
              <w:rPr>
                <w:rFonts w:ascii="Times New Roman" w:hAnsi="Times New Roman"/>
                <w:sz w:val="24"/>
                <w:szCs w:val="24"/>
              </w:rPr>
              <w:t>Всего исков</w:t>
            </w:r>
          </w:p>
        </w:tc>
      </w:tr>
      <w:tr w:rsidR="00A24E06" w:rsidRPr="000E1183" w:rsidTr="00CE4C4A">
        <w:trPr>
          <w:trHeight w:val="317"/>
          <w:jc w:val="center"/>
        </w:trPr>
        <w:tc>
          <w:tcPr>
            <w:tcW w:w="3375" w:type="dxa"/>
            <w:shd w:val="clear" w:color="auto" w:fill="auto"/>
            <w:vAlign w:val="center"/>
          </w:tcPr>
          <w:p w:rsidR="00A24E06" w:rsidRPr="000E1183" w:rsidRDefault="00A24E06" w:rsidP="000E1183">
            <w:pPr>
              <w:spacing w:line="240" w:lineRule="auto"/>
              <w:contextualSpacing/>
              <w:rPr>
                <w:rFonts w:ascii="Times New Roman" w:hAnsi="Times New Roman"/>
                <w:sz w:val="24"/>
                <w:szCs w:val="24"/>
              </w:rPr>
            </w:pPr>
            <w:r w:rsidRPr="000E1183">
              <w:rPr>
                <w:rFonts w:ascii="Times New Roman" w:hAnsi="Times New Roman"/>
                <w:sz w:val="24"/>
                <w:szCs w:val="24"/>
              </w:rPr>
              <w:t>направлено в суд</w:t>
            </w:r>
          </w:p>
        </w:tc>
        <w:tc>
          <w:tcPr>
            <w:tcW w:w="2451" w:type="dxa"/>
            <w:shd w:val="clear" w:color="auto" w:fill="auto"/>
            <w:vAlign w:val="center"/>
          </w:tcPr>
          <w:p w:rsidR="00A24E06" w:rsidRPr="000E1183" w:rsidRDefault="00A24E06" w:rsidP="000E1183">
            <w:pPr>
              <w:spacing w:line="240" w:lineRule="auto"/>
              <w:contextualSpacing/>
              <w:rPr>
                <w:rFonts w:ascii="Times New Roman" w:eastAsia="Calibri" w:hAnsi="Times New Roman"/>
                <w:sz w:val="24"/>
                <w:szCs w:val="24"/>
                <w:lang w:eastAsia="en-US"/>
              </w:rPr>
            </w:pPr>
            <w:r w:rsidRPr="000E1183">
              <w:rPr>
                <w:rFonts w:ascii="Times New Roman" w:eastAsia="Calibri" w:hAnsi="Times New Roman"/>
                <w:sz w:val="24"/>
                <w:szCs w:val="24"/>
                <w:lang w:eastAsia="en-US"/>
              </w:rPr>
              <w:t>158</w:t>
            </w:r>
          </w:p>
        </w:tc>
        <w:tc>
          <w:tcPr>
            <w:tcW w:w="1843" w:type="dxa"/>
            <w:vAlign w:val="center"/>
          </w:tcPr>
          <w:p w:rsidR="00A24E06" w:rsidRPr="000E1183" w:rsidRDefault="00A24E06" w:rsidP="000E1183">
            <w:pPr>
              <w:spacing w:line="240" w:lineRule="auto"/>
              <w:contextualSpacing/>
              <w:rPr>
                <w:rFonts w:ascii="Times New Roman" w:eastAsia="Calibri" w:hAnsi="Times New Roman"/>
                <w:sz w:val="24"/>
                <w:szCs w:val="24"/>
                <w:lang w:eastAsia="en-US"/>
              </w:rPr>
            </w:pPr>
            <w:r w:rsidRPr="000E1183">
              <w:rPr>
                <w:rFonts w:ascii="Times New Roman" w:eastAsia="Calibri" w:hAnsi="Times New Roman"/>
                <w:sz w:val="24"/>
                <w:szCs w:val="24"/>
                <w:lang w:eastAsia="en-US"/>
              </w:rPr>
              <w:t>16</w:t>
            </w:r>
          </w:p>
        </w:tc>
        <w:tc>
          <w:tcPr>
            <w:tcW w:w="1913" w:type="dxa"/>
            <w:vAlign w:val="center"/>
          </w:tcPr>
          <w:p w:rsidR="00A24E06" w:rsidRPr="000E1183" w:rsidRDefault="00A24E06" w:rsidP="000E1183">
            <w:pPr>
              <w:spacing w:line="240" w:lineRule="auto"/>
              <w:contextualSpacing/>
              <w:rPr>
                <w:rFonts w:ascii="Times New Roman" w:eastAsia="Calibri" w:hAnsi="Times New Roman"/>
                <w:sz w:val="24"/>
                <w:szCs w:val="24"/>
                <w:lang w:eastAsia="en-US"/>
              </w:rPr>
            </w:pPr>
            <w:r w:rsidRPr="000E1183">
              <w:rPr>
                <w:rFonts w:ascii="Times New Roman" w:eastAsia="Calibri" w:hAnsi="Times New Roman"/>
                <w:sz w:val="24"/>
                <w:szCs w:val="24"/>
                <w:lang w:eastAsia="en-US"/>
              </w:rPr>
              <w:t>174</w:t>
            </w:r>
          </w:p>
        </w:tc>
      </w:tr>
      <w:tr w:rsidR="00A24E06" w:rsidRPr="000E1183" w:rsidTr="00CE4C4A">
        <w:trPr>
          <w:jc w:val="center"/>
        </w:trPr>
        <w:tc>
          <w:tcPr>
            <w:tcW w:w="3375" w:type="dxa"/>
            <w:shd w:val="clear" w:color="auto" w:fill="auto"/>
            <w:vAlign w:val="center"/>
          </w:tcPr>
          <w:p w:rsidR="00A24E06" w:rsidRPr="000E1183" w:rsidRDefault="00A24E06" w:rsidP="000E1183">
            <w:pPr>
              <w:spacing w:line="240" w:lineRule="auto"/>
              <w:contextualSpacing/>
              <w:rPr>
                <w:rFonts w:ascii="Times New Roman" w:hAnsi="Times New Roman"/>
                <w:sz w:val="24"/>
                <w:szCs w:val="24"/>
              </w:rPr>
            </w:pPr>
            <w:r w:rsidRPr="000E1183">
              <w:rPr>
                <w:rFonts w:ascii="Times New Roman" w:hAnsi="Times New Roman"/>
                <w:sz w:val="24"/>
                <w:szCs w:val="24"/>
              </w:rPr>
              <w:t>удовлетворено судом</w:t>
            </w:r>
          </w:p>
        </w:tc>
        <w:tc>
          <w:tcPr>
            <w:tcW w:w="2451" w:type="dxa"/>
            <w:shd w:val="clear" w:color="auto" w:fill="auto"/>
            <w:vAlign w:val="center"/>
          </w:tcPr>
          <w:p w:rsidR="00A24E06" w:rsidRPr="000E1183" w:rsidRDefault="00A24E06" w:rsidP="000E1183">
            <w:pPr>
              <w:spacing w:line="240" w:lineRule="auto"/>
              <w:contextualSpacing/>
              <w:rPr>
                <w:rFonts w:ascii="Times New Roman" w:eastAsia="Calibri" w:hAnsi="Times New Roman"/>
                <w:sz w:val="24"/>
                <w:szCs w:val="24"/>
                <w:lang w:eastAsia="en-US"/>
              </w:rPr>
            </w:pPr>
            <w:r w:rsidRPr="000E1183">
              <w:rPr>
                <w:rFonts w:ascii="Times New Roman" w:eastAsia="Calibri" w:hAnsi="Times New Roman"/>
                <w:sz w:val="24"/>
                <w:szCs w:val="24"/>
                <w:lang w:eastAsia="en-US"/>
              </w:rPr>
              <w:t>141</w:t>
            </w:r>
          </w:p>
        </w:tc>
        <w:tc>
          <w:tcPr>
            <w:tcW w:w="1843" w:type="dxa"/>
            <w:vAlign w:val="center"/>
          </w:tcPr>
          <w:p w:rsidR="00A24E06" w:rsidRPr="000E1183" w:rsidRDefault="00A24E06" w:rsidP="000E1183">
            <w:pPr>
              <w:spacing w:line="240" w:lineRule="auto"/>
              <w:contextualSpacing/>
              <w:rPr>
                <w:rFonts w:ascii="Times New Roman" w:eastAsia="Calibri" w:hAnsi="Times New Roman"/>
                <w:sz w:val="24"/>
                <w:szCs w:val="24"/>
                <w:lang w:eastAsia="en-US"/>
              </w:rPr>
            </w:pPr>
            <w:r w:rsidRPr="000E1183">
              <w:rPr>
                <w:rFonts w:ascii="Times New Roman" w:eastAsia="Calibri" w:hAnsi="Times New Roman"/>
                <w:sz w:val="24"/>
                <w:szCs w:val="24"/>
                <w:lang w:eastAsia="en-US"/>
              </w:rPr>
              <w:t>13</w:t>
            </w:r>
          </w:p>
        </w:tc>
        <w:tc>
          <w:tcPr>
            <w:tcW w:w="1913" w:type="dxa"/>
            <w:vAlign w:val="center"/>
          </w:tcPr>
          <w:p w:rsidR="00A24E06" w:rsidRPr="000E1183" w:rsidRDefault="00A24E06" w:rsidP="000E1183">
            <w:pPr>
              <w:spacing w:line="240" w:lineRule="auto"/>
              <w:contextualSpacing/>
              <w:rPr>
                <w:rFonts w:ascii="Times New Roman" w:eastAsia="Calibri" w:hAnsi="Times New Roman"/>
                <w:sz w:val="24"/>
                <w:szCs w:val="24"/>
                <w:lang w:eastAsia="en-US"/>
              </w:rPr>
            </w:pPr>
            <w:r w:rsidRPr="000E1183">
              <w:rPr>
                <w:rFonts w:ascii="Times New Roman" w:eastAsia="Calibri" w:hAnsi="Times New Roman"/>
                <w:sz w:val="24"/>
                <w:szCs w:val="24"/>
                <w:lang w:eastAsia="en-US"/>
              </w:rPr>
              <w:t>154</w:t>
            </w:r>
          </w:p>
        </w:tc>
      </w:tr>
      <w:tr w:rsidR="00A24E06" w:rsidRPr="000E1183" w:rsidTr="00CE4C4A">
        <w:trPr>
          <w:jc w:val="center"/>
        </w:trPr>
        <w:tc>
          <w:tcPr>
            <w:tcW w:w="3375" w:type="dxa"/>
            <w:shd w:val="clear" w:color="auto" w:fill="auto"/>
            <w:vAlign w:val="center"/>
          </w:tcPr>
          <w:p w:rsidR="00A24E06" w:rsidRPr="000E1183" w:rsidRDefault="00A24E06" w:rsidP="000E1183">
            <w:pPr>
              <w:spacing w:line="240" w:lineRule="auto"/>
              <w:contextualSpacing/>
              <w:rPr>
                <w:rFonts w:ascii="Times New Roman" w:hAnsi="Times New Roman"/>
                <w:sz w:val="24"/>
                <w:szCs w:val="24"/>
              </w:rPr>
            </w:pPr>
            <w:r w:rsidRPr="000E1183">
              <w:rPr>
                <w:rFonts w:ascii="Times New Roman" w:hAnsi="Times New Roman"/>
                <w:sz w:val="24"/>
                <w:szCs w:val="24"/>
              </w:rPr>
              <w:t xml:space="preserve">производство прекращено </w:t>
            </w:r>
            <w:r w:rsidR="000E1183">
              <w:rPr>
                <w:rFonts w:ascii="Times New Roman" w:hAnsi="Times New Roman"/>
                <w:sz w:val="24"/>
                <w:szCs w:val="24"/>
              </w:rPr>
              <w:br/>
            </w:r>
            <w:r w:rsidRPr="000E1183">
              <w:rPr>
                <w:rFonts w:ascii="Times New Roman" w:hAnsi="Times New Roman"/>
                <w:sz w:val="24"/>
                <w:szCs w:val="24"/>
              </w:rPr>
              <w:t>в связи с отказом истца от исковых требований</w:t>
            </w:r>
          </w:p>
        </w:tc>
        <w:tc>
          <w:tcPr>
            <w:tcW w:w="2451" w:type="dxa"/>
            <w:shd w:val="clear" w:color="auto" w:fill="auto"/>
            <w:vAlign w:val="center"/>
          </w:tcPr>
          <w:p w:rsidR="00A24E06" w:rsidRPr="000E1183" w:rsidRDefault="00A24E06" w:rsidP="000E1183">
            <w:pPr>
              <w:spacing w:line="240" w:lineRule="auto"/>
              <w:contextualSpacing/>
              <w:rPr>
                <w:rFonts w:ascii="Times New Roman" w:eastAsia="Calibri" w:hAnsi="Times New Roman"/>
                <w:sz w:val="24"/>
                <w:szCs w:val="24"/>
                <w:lang w:eastAsia="en-US"/>
              </w:rPr>
            </w:pPr>
            <w:r w:rsidRPr="000E1183">
              <w:rPr>
                <w:rFonts w:ascii="Times New Roman" w:eastAsia="Calibri" w:hAnsi="Times New Roman"/>
                <w:sz w:val="24"/>
                <w:szCs w:val="24"/>
                <w:lang w:eastAsia="en-US"/>
              </w:rPr>
              <w:t>7</w:t>
            </w:r>
          </w:p>
        </w:tc>
        <w:tc>
          <w:tcPr>
            <w:tcW w:w="1843" w:type="dxa"/>
            <w:vAlign w:val="center"/>
          </w:tcPr>
          <w:p w:rsidR="00A24E06" w:rsidRPr="000E1183" w:rsidRDefault="00A24E06" w:rsidP="000E1183">
            <w:pPr>
              <w:spacing w:line="240" w:lineRule="auto"/>
              <w:contextualSpacing/>
              <w:rPr>
                <w:rFonts w:ascii="Times New Roman" w:eastAsia="Calibri" w:hAnsi="Times New Roman"/>
                <w:sz w:val="24"/>
                <w:szCs w:val="24"/>
                <w:lang w:eastAsia="en-US"/>
              </w:rPr>
            </w:pPr>
            <w:r w:rsidRPr="000E1183">
              <w:rPr>
                <w:rFonts w:ascii="Times New Roman" w:eastAsia="Calibri" w:hAnsi="Times New Roman"/>
                <w:sz w:val="24"/>
                <w:szCs w:val="24"/>
                <w:lang w:eastAsia="en-US"/>
              </w:rPr>
              <w:t>3</w:t>
            </w:r>
          </w:p>
        </w:tc>
        <w:tc>
          <w:tcPr>
            <w:tcW w:w="1913" w:type="dxa"/>
            <w:vAlign w:val="center"/>
          </w:tcPr>
          <w:p w:rsidR="00A24E06" w:rsidRPr="000E1183" w:rsidRDefault="00A24E06" w:rsidP="000E1183">
            <w:pPr>
              <w:spacing w:line="240" w:lineRule="auto"/>
              <w:contextualSpacing/>
              <w:rPr>
                <w:rFonts w:ascii="Times New Roman" w:eastAsia="Calibri" w:hAnsi="Times New Roman"/>
                <w:sz w:val="24"/>
                <w:szCs w:val="24"/>
                <w:lang w:eastAsia="en-US"/>
              </w:rPr>
            </w:pPr>
            <w:r w:rsidRPr="000E1183">
              <w:rPr>
                <w:rFonts w:ascii="Times New Roman" w:eastAsia="Calibri" w:hAnsi="Times New Roman"/>
                <w:sz w:val="24"/>
                <w:szCs w:val="24"/>
                <w:lang w:eastAsia="en-US"/>
              </w:rPr>
              <w:t>10</w:t>
            </w:r>
          </w:p>
        </w:tc>
      </w:tr>
      <w:tr w:rsidR="00A24E06" w:rsidRPr="000E1183" w:rsidTr="00CE4C4A">
        <w:trPr>
          <w:jc w:val="center"/>
        </w:trPr>
        <w:tc>
          <w:tcPr>
            <w:tcW w:w="3375" w:type="dxa"/>
            <w:shd w:val="clear" w:color="auto" w:fill="auto"/>
            <w:vAlign w:val="center"/>
          </w:tcPr>
          <w:p w:rsidR="00A24E06" w:rsidRPr="000E1183" w:rsidRDefault="00A24E06" w:rsidP="000E1183">
            <w:pPr>
              <w:spacing w:line="240" w:lineRule="auto"/>
              <w:contextualSpacing/>
              <w:rPr>
                <w:rFonts w:ascii="Times New Roman" w:hAnsi="Times New Roman"/>
                <w:sz w:val="24"/>
                <w:szCs w:val="24"/>
              </w:rPr>
            </w:pPr>
            <w:r w:rsidRPr="000E1183">
              <w:rPr>
                <w:rFonts w:ascii="Times New Roman" w:hAnsi="Times New Roman"/>
                <w:sz w:val="24"/>
                <w:szCs w:val="24"/>
              </w:rPr>
              <w:t>находятся в суде на рассмотрении</w:t>
            </w:r>
          </w:p>
        </w:tc>
        <w:tc>
          <w:tcPr>
            <w:tcW w:w="2451" w:type="dxa"/>
            <w:shd w:val="clear" w:color="auto" w:fill="auto"/>
            <w:vAlign w:val="center"/>
          </w:tcPr>
          <w:p w:rsidR="00A24E06" w:rsidRPr="000E1183" w:rsidRDefault="00A24E06" w:rsidP="000E1183">
            <w:pPr>
              <w:spacing w:line="240" w:lineRule="auto"/>
              <w:contextualSpacing/>
              <w:rPr>
                <w:rFonts w:ascii="Times New Roman" w:eastAsia="Calibri" w:hAnsi="Times New Roman"/>
                <w:sz w:val="24"/>
                <w:szCs w:val="24"/>
                <w:lang w:eastAsia="en-US"/>
              </w:rPr>
            </w:pPr>
            <w:r w:rsidRPr="000E1183">
              <w:rPr>
                <w:rFonts w:ascii="Times New Roman" w:eastAsia="Calibri" w:hAnsi="Times New Roman"/>
                <w:sz w:val="24"/>
                <w:szCs w:val="24"/>
                <w:lang w:eastAsia="en-US"/>
              </w:rPr>
              <w:t>10</w:t>
            </w:r>
          </w:p>
        </w:tc>
        <w:tc>
          <w:tcPr>
            <w:tcW w:w="1843" w:type="dxa"/>
            <w:vAlign w:val="center"/>
          </w:tcPr>
          <w:p w:rsidR="00A24E06" w:rsidRPr="000E1183" w:rsidRDefault="00A24E06" w:rsidP="000E1183">
            <w:pPr>
              <w:spacing w:line="240" w:lineRule="auto"/>
              <w:contextualSpacing/>
              <w:rPr>
                <w:rFonts w:ascii="Times New Roman" w:eastAsia="Calibri" w:hAnsi="Times New Roman"/>
                <w:sz w:val="24"/>
                <w:szCs w:val="24"/>
                <w:lang w:eastAsia="en-US"/>
              </w:rPr>
            </w:pPr>
            <w:r w:rsidRPr="000E1183">
              <w:rPr>
                <w:rFonts w:ascii="Times New Roman" w:eastAsia="Calibri" w:hAnsi="Times New Roman"/>
                <w:sz w:val="24"/>
                <w:szCs w:val="24"/>
                <w:lang w:eastAsia="en-US"/>
              </w:rPr>
              <w:t>0</w:t>
            </w:r>
          </w:p>
        </w:tc>
        <w:tc>
          <w:tcPr>
            <w:tcW w:w="1913" w:type="dxa"/>
            <w:vAlign w:val="center"/>
          </w:tcPr>
          <w:p w:rsidR="00A24E06" w:rsidRPr="000E1183" w:rsidRDefault="00A24E06" w:rsidP="000E1183">
            <w:pPr>
              <w:spacing w:line="240" w:lineRule="auto"/>
              <w:contextualSpacing/>
              <w:rPr>
                <w:rFonts w:ascii="Times New Roman" w:eastAsia="Calibri" w:hAnsi="Times New Roman"/>
                <w:sz w:val="24"/>
                <w:szCs w:val="24"/>
                <w:lang w:eastAsia="en-US"/>
              </w:rPr>
            </w:pPr>
            <w:r w:rsidRPr="000E1183">
              <w:rPr>
                <w:rFonts w:ascii="Times New Roman" w:eastAsia="Calibri" w:hAnsi="Times New Roman"/>
                <w:sz w:val="24"/>
                <w:szCs w:val="24"/>
                <w:lang w:eastAsia="en-US"/>
              </w:rPr>
              <w:t>10</w:t>
            </w:r>
          </w:p>
        </w:tc>
      </w:tr>
    </w:tbl>
    <w:p w:rsidR="00A24E06" w:rsidRPr="007914B0" w:rsidRDefault="00A24E06" w:rsidP="00C1316A">
      <w:pPr>
        <w:spacing w:line="240" w:lineRule="auto"/>
        <w:ind w:firstLine="709"/>
        <w:contextualSpacing/>
        <w:jc w:val="both"/>
        <w:rPr>
          <w:rFonts w:ascii="Times New Roman" w:hAnsi="Times New Roman"/>
          <w:color w:val="000000"/>
          <w:sz w:val="28"/>
          <w:szCs w:val="28"/>
        </w:rPr>
      </w:pPr>
    </w:p>
    <w:p w:rsidR="00A24E06" w:rsidRPr="007914B0" w:rsidRDefault="00A24E06" w:rsidP="00C1316A">
      <w:pPr>
        <w:spacing w:line="240" w:lineRule="auto"/>
        <w:ind w:firstLine="709"/>
        <w:contextualSpacing/>
        <w:jc w:val="both"/>
        <w:rPr>
          <w:rFonts w:ascii="Times New Roman" w:hAnsi="Times New Roman"/>
          <w:color w:val="000000"/>
          <w:sz w:val="28"/>
          <w:szCs w:val="28"/>
        </w:rPr>
      </w:pPr>
      <w:r w:rsidRPr="007914B0">
        <w:rPr>
          <w:rFonts w:ascii="Times New Roman" w:hAnsi="Times New Roman"/>
          <w:color w:val="000000"/>
          <w:sz w:val="28"/>
          <w:szCs w:val="28"/>
        </w:rPr>
        <w:t xml:space="preserve">Количество исковых заявлений, направленных </w:t>
      </w:r>
      <w:r w:rsidR="000E1183" w:rsidRPr="007914B0">
        <w:rPr>
          <w:rFonts w:ascii="Times New Roman" w:hAnsi="Times New Roman"/>
          <w:color w:val="000000"/>
          <w:sz w:val="28"/>
          <w:szCs w:val="28"/>
        </w:rPr>
        <w:t xml:space="preserve">в суды </w:t>
      </w:r>
      <w:r w:rsidRPr="007914B0">
        <w:rPr>
          <w:rFonts w:ascii="Times New Roman" w:hAnsi="Times New Roman"/>
          <w:color w:val="000000"/>
          <w:sz w:val="28"/>
          <w:szCs w:val="28"/>
        </w:rPr>
        <w:t>в 2018 году</w:t>
      </w:r>
      <w:r w:rsidR="000E1183">
        <w:rPr>
          <w:rFonts w:ascii="Times New Roman" w:hAnsi="Times New Roman"/>
          <w:color w:val="000000"/>
          <w:sz w:val="28"/>
          <w:szCs w:val="28"/>
        </w:rPr>
        <w:t>,</w:t>
      </w:r>
      <w:r w:rsidRPr="007914B0">
        <w:rPr>
          <w:rFonts w:ascii="Times New Roman" w:hAnsi="Times New Roman"/>
          <w:color w:val="000000"/>
          <w:sz w:val="28"/>
          <w:szCs w:val="28"/>
        </w:rPr>
        <w:t xml:space="preserve"> </w:t>
      </w:r>
      <w:r w:rsidR="000E1183">
        <w:rPr>
          <w:rFonts w:ascii="Times New Roman" w:hAnsi="Times New Roman"/>
          <w:color w:val="000000"/>
          <w:sz w:val="28"/>
          <w:szCs w:val="28"/>
        </w:rPr>
        <w:br/>
      </w:r>
      <w:r w:rsidRPr="007914B0">
        <w:rPr>
          <w:rFonts w:ascii="Times New Roman" w:hAnsi="Times New Roman"/>
          <w:color w:val="000000"/>
          <w:sz w:val="28"/>
          <w:szCs w:val="28"/>
        </w:rPr>
        <w:t>по сравнению с 2017 годом снизилось в связи с тем, что поступ</w:t>
      </w:r>
      <w:r w:rsidR="000E1183">
        <w:rPr>
          <w:rFonts w:ascii="Times New Roman" w:hAnsi="Times New Roman"/>
          <w:color w:val="000000"/>
          <w:sz w:val="28"/>
          <w:szCs w:val="28"/>
        </w:rPr>
        <w:t>ившие</w:t>
      </w:r>
      <w:r w:rsidRPr="007914B0">
        <w:rPr>
          <w:rFonts w:ascii="Times New Roman" w:hAnsi="Times New Roman"/>
          <w:color w:val="000000"/>
          <w:sz w:val="28"/>
          <w:szCs w:val="28"/>
        </w:rPr>
        <w:t xml:space="preserve"> обращения граждан, содержа</w:t>
      </w:r>
      <w:r w:rsidR="000E1183">
        <w:rPr>
          <w:rFonts w:ascii="Times New Roman" w:hAnsi="Times New Roman"/>
          <w:color w:val="000000"/>
          <w:sz w:val="28"/>
          <w:szCs w:val="28"/>
        </w:rPr>
        <w:t>ли</w:t>
      </w:r>
      <w:r w:rsidRPr="007914B0">
        <w:rPr>
          <w:rFonts w:ascii="Times New Roman" w:hAnsi="Times New Roman"/>
          <w:color w:val="000000"/>
          <w:sz w:val="28"/>
          <w:szCs w:val="28"/>
        </w:rPr>
        <w:t xml:space="preserve"> вопросы, по которым уже име</w:t>
      </w:r>
      <w:r w:rsidR="000E1183">
        <w:rPr>
          <w:rFonts w:ascii="Times New Roman" w:hAnsi="Times New Roman"/>
          <w:color w:val="000000"/>
          <w:sz w:val="28"/>
          <w:szCs w:val="28"/>
        </w:rPr>
        <w:t>лись</w:t>
      </w:r>
      <w:r w:rsidRPr="007914B0">
        <w:rPr>
          <w:rFonts w:ascii="Times New Roman" w:hAnsi="Times New Roman"/>
          <w:color w:val="000000"/>
          <w:sz w:val="28"/>
          <w:szCs w:val="28"/>
        </w:rPr>
        <w:t xml:space="preserve"> судебные акты</w:t>
      </w:r>
      <w:r w:rsidR="000E1183">
        <w:rPr>
          <w:rFonts w:ascii="Times New Roman" w:hAnsi="Times New Roman"/>
          <w:color w:val="000000"/>
          <w:sz w:val="28"/>
          <w:szCs w:val="28"/>
        </w:rPr>
        <w:t>,</w:t>
      </w:r>
      <w:r w:rsidRPr="007914B0">
        <w:rPr>
          <w:rFonts w:ascii="Times New Roman" w:hAnsi="Times New Roman"/>
          <w:color w:val="000000"/>
          <w:sz w:val="28"/>
          <w:szCs w:val="28"/>
        </w:rPr>
        <w:t xml:space="preserve"> и исполнительные документы наход</w:t>
      </w:r>
      <w:r w:rsidR="000E1183">
        <w:rPr>
          <w:rFonts w:ascii="Times New Roman" w:hAnsi="Times New Roman"/>
          <w:color w:val="000000"/>
          <w:sz w:val="28"/>
          <w:szCs w:val="28"/>
        </w:rPr>
        <w:t>ились</w:t>
      </w:r>
      <w:r w:rsidRPr="007914B0">
        <w:rPr>
          <w:rFonts w:ascii="Times New Roman" w:hAnsi="Times New Roman"/>
          <w:color w:val="000000"/>
          <w:sz w:val="28"/>
          <w:szCs w:val="28"/>
        </w:rPr>
        <w:t xml:space="preserve"> на исполнении службы судебных приставов.</w:t>
      </w:r>
    </w:p>
    <w:p w:rsidR="00A24E06" w:rsidRPr="007914B0" w:rsidRDefault="00A24E06" w:rsidP="00C1316A">
      <w:pPr>
        <w:spacing w:line="240" w:lineRule="auto"/>
        <w:ind w:firstLine="709"/>
        <w:contextualSpacing/>
        <w:jc w:val="both"/>
        <w:rPr>
          <w:rFonts w:ascii="Times New Roman" w:hAnsi="Times New Roman"/>
          <w:bCs/>
          <w:sz w:val="28"/>
          <w:szCs w:val="28"/>
        </w:rPr>
      </w:pPr>
      <w:r w:rsidRPr="007914B0">
        <w:rPr>
          <w:rFonts w:ascii="Times New Roman" w:hAnsi="Times New Roman"/>
          <w:bCs/>
          <w:sz w:val="28"/>
          <w:szCs w:val="28"/>
        </w:rPr>
        <w:t>Продолжена работа по обращению в суд с исками по следующим направлениям:</w:t>
      </w:r>
    </w:p>
    <w:p w:rsidR="00A24E06" w:rsidRPr="007914B0" w:rsidRDefault="00FF4B99" w:rsidP="00C1316A">
      <w:pPr>
        <w:spacing w:line="240" w:lineRule="auto"/>
        <w:ind w:firstLine="709"/>
        <w:contextualSpacing/>
        <w:jc w:val="both"/>
        <w:rPr>
          <w:rFonts w:ascii="Times New Roman" w:hAnsi="Times New Roman"/>
          <w:bCs/>
          <w:sz w:val="28"/>
          <w:szCs w:val="28"/>
        </w:rPr>
      </w:pPr>
      <w:r>
        <w:rPr>
          <w:rFonts w:ascii="Times New Roman" w:hAnsi="Times New Roman"/>
          <w:color w:val="000000"/>
          <w:sz w:val="28"/>
          <w:szCs w:val="28"/>
        </w:rPr>
        <w:t>-</w:t>
      </w:r>
      <w:r w:rsidR="000E1183">
        <w:rPr>
          <w:rFonts w:ascii="Times New Roman" w:hAnsi="Times New Roman"/>
          <w:color w:val="000000"/>
          <w:sz w:val="28"/>
          <w:szCs w:val="28"/>
        </w:rPr>
        <w:t xml:space="preserve"> </w:t>
      </w:r>
      <w:r w:rsidR="00A24E06" w:rsidRPr="007914B0">
        <w:rPr>
          <w:rFonts w:ascii="Times New Roman" w:hAnsi="Times New Roman"/>
          <w:color w:val="000000"/>
          <w:sz w:val="28"/>
          <w:szCs w:val="28"/>
        </w:rPr>
        <w:t xml:space="preserve">о понуждении управляющих организаций к производству работ </w:t>
      </w:r>
      <w:r w:rsidR="000E1183">
        <w:rPr>
          <w:rFonts w:ascii="Times New Roman" w:hAnsi="Times New Roman"/>
          <w:color w:val="000000"/>
          <w:sz w:val="28"/>
          <w:szCs w:val="28"/>
        </w:rPr>
        <w:br/>
      </w:r>
      <w:r w:rsidR="00A24E06" w:rsidRPr="007914B0">
        <w:rPr>
          <w:rFonts w:ascii="Times New Roman" w:hAnsi="Times New Roman"/>
          <w:color w:val="000000"/>
          <w:sz w:val="28"/>
          <w:szCs w:val="28"/>
        </w:rPr>
        <w:t xml:space="preserve">по текущему ремонту асфальтобетонного покрытия придомовых территорий (подано в суд </w:t>
      </w:r>
      <w:r w:rsidR="000E1183">
        <w:rPr>
          <w:rFonts w:ascii="Times New Roman" w:hAnsi="Times New Roman"/>
          <w:color w:val="000000"/>
          <w:sz w:val="28"/>
          <w:szCs w:val="28"/>
        </w:rPr>
        <w:t>шесть</w:t>
      </w:r>
      <w:r w:rsidR="00A24E06" w:rsidRPr="007914B0">
        <w:rPr>
          <w:rFonts w:ascii="Times New Roman" w:hAnsi="Times New Roman"/>
          <w:color w:val="000000"/>
          <w:sz w:val="28"/>
          <w:szCs w:val="28"/>
        </w:rPr>
        <w:t xml:space="preserve"> исковых заявлений, </w:t>
      </w:r>
      <w:r w:rsidR="000E1183">
        <w:rPr>
          <w:rFonts w:ascii="Times New Roman" w:hAnsi="Times New Roman"/>
          <w:color w:val="000000"/>
          <w:sz w:val="28"/>
          <w:szCs w:val="28"/>
        </w:rPr>
        <w:t xml:space="preserve">пять заявлений </w:t>
      </w:r>
      <w:r w:rsidR="00A24E06" w:rsidRPr="007914B0">
        <w:rPr>
          <w:rFonts w:ascii="Times New Roman" w:hAnsi="Times New Roman"/>
          <w:color w:val="000000"/>
          <w:sz w:val="28"/>
          <w:szCs w:val="28"/>
        </w:rPr>
        <w:t>удовлетворено);</w:t>
      </w:r>
    </w:p>
    <w:p w:rsidR="00A24E06" w:rsidRPr="007914B0" w:rsidRDefault="00FF4B99" w:rsidP="00C1316A">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w:t>
      </w:r>
      <w:r w:rsidR="000E1183">
        <w:rPr>
          <w:rFonts w:ascii="Times New Roman" w:hAnsi="Times New Roman"/>
          <w:bCs/>
          <w:sz w:val="28"/>
          <w:szCs w:val="28"/>
        </w:rPr>
        <w:t xml:space="preserve"> </w:t>
      </w:r>
      <w:r w:rsidR="00A24E06" w:rsidRPr="007914B0">
        <w:rPr>
          <w:rFonts w:ascii="Times New Roman" w:hAnsi="Times New Roman"/>
          <w:bCs/>
          <w:sz w:val="28"/>
          <w:szCs w:val="28"/>
        </w:rPr>
        <w:t xml:space="preserve">о понуждении к выполнению текущего ремонта фасадов </w:t>
      </w:r>
      <w:r w:rsidR="000E1183">
        <w:rPr>
          <w:rFonts w:ascii="Times New Roman" w:hAnsi="Times New Roman"/>
          <w:bCs/>
          <w:sz w:val="28"/>
          <w:szCs w:val="28"/>
        </w:rPr>
        <w:t>МКД</w:t>
      </w:r>
      <w:r w:rsidR="00A24E06" w:rsidRPr="007914B0">
        <w:rPr>
          <w:rFonts w:ascii="Times New Roman" w:hAnsi="Times New Roman"/>
          <w:bCs/>
          <w:sz w:val="28"/>
          <w:szCs w:val="28"/>
        </w:rPr>
        <w:t xml:space="preserve"> (удовлетворено 35 исковых заявлени</w:t>
      </w:r>
      <w:r w:rsidR="000E1183">
        <w:rPr>
          <w:rFonts w:ascii="Times New Roman" w:hAnsi="Times New Roman"/>
          <w:bCs/>
          <w:sz w:val="28"/>
          <w:szCs w:val="28"/>
        </w:rPr>
        <w:t>й</w:t>
      </w:r>
      <w:r w:rsidR="00A24E06" w:rsidRPr="007914B0">
        <w:rPr>
          <w:rFonts w:ascii="Times New Roman" w:hAnsi="Times New Roman"/>
          <w:bCs/>
          <w:sz w:val="28"/>
          <w:szCs w:val="28"/>
        </w:rPr>
        <w:t>);</w:t>
      </w:r>
    </w:p>
    <w:p w:rsidR="00A24E06" w:rsidRPr="007914B0" w:rsidRDefault="00FF4B99" w:rsidP="00C1316A">
      <w:pPr>
        <w:spacing w:line="240" w:lineRule="auto"/>
        <w:ind w:firstLine="709"/>
        <w:contextualSpacing/>
        <w:jc w:val="both"/>
        <w:rPr>
          <w:rFonts w:ascii="Times New Roman" w:hAnsi="Times New Roman"/>
          <w:bCs/>
          <w:sz w:val="28"/>
          <w:szCs w:val="28"/>
        </w:rPr>
      </w:pPr>
      <w:r>
        <w:rPr>
          <w:rFonts w:ascii="Times New Roman" w:hAnsi="Times New Roman"/>
          <w:color w:val="000000"/>
          <w:sz w:val="28"/>
          <w:szCs w:val="28"/>
        </w:rPr>
        <w:t>-</w:t>
      </w:r>
      <w:r w:rsidR="000E1183">
        <w:rPr>
          <w:rFonts w:ascii="Times New Roman" w:hAnsi="Times New Roman"/>
          <w:color w:val="000000"/>
          <w:sz w:val="28"/>
          <w:szCs w:val="28"/>
        </w:rPr>
        <w:t xml:space="preserve"> </w:t>
      </w:r>
      <w:r w:rsidR="00A24E06" w:rsidRPr="007914B0">
        <w:rPr>
          <w:rFonts w:ascii="Times New Roman" w:hAnsi="Times New Roman"/>
          <w:color w:val="000000"/>
          <w:sz w:val="28"/>
          <w:szCs w:val="28"/>
        </w:rPr>
        <w:t xml:space="preserve">о понуждении управляющих организаций к производству работ </w:t>
      </w:r>
      <w:r w:rsidR="000E1183">
        <w:rPr>
          <w:rFonts w:ascii="Times New Roman" w:hAnsi="Times New Roman"/>
          <w:color w:val="000000"/>
          <w:sz w:val="28"/>
          <w:szCs w:val="28"/>
        </w:rPr>
        <w:br/>
      </w:r>
      <w:r w:rsidR="00A24E06" w:rsidRPr="007914B0">
        <w:rPr>
          <w:rFonts w:ascii="Times New Roman" w:hAnsi="Times New Roman"/>
          <w:color w:val="000000"/>
          <w:sz w:val="28"/>
          <w:szCs w:val="28"/>
        </w:rPr>
        <w:t xml:space="preserve">по установке и введению в эксплуатацию регуляторов температуры на системе горячего водоснабжения (подано в суд 39 исковых заявлений, </w:t>
      </w:r>
      <w:r w:rsidR="000E1183">
        <w:rPr>
          <w:rFonts w:ascii="Times New Roman" w:hAnsi="Times New Roman"/>
          <w:color w:val="000000"/>
          <w:sz w:val="28"/>
          <w:szCs w:val="28"/>
        </w:rPr>
        <w:t xml:space="preserve">38 заявлений </w:t>
      </w:r>
      <w:r w:rsidR="00A24E06" w:rsidRPr="007914B0">
        <w:rPr>
          <w:rFonts w:ascii="Times New Roman" w:hAnsi="Times New Roman"/>
          <w:color w:val="000000"/>
          <w:sz w:val="28"/>
          <w:szCs w:val="28"/>
        </w:rPr>
        <w:t xml:space="preserve">удовлетворено, по </w:t>
      </w:r>
      <w:r w:rsidR="000E1183">
        <w:rPr>
          <w:rFonts w:ascii="Times New Roman" w:hAnsi="Times New Roman"/>
          <w:color w:val="000000"/>
          <w:sz w:val="28"/>
          <w:szCs w:val="28"/>
        </w:rPr>
        <w:t xml:space="preserve">одному заявлению заявлен </w:t>
      </w:r>
      <w:r w:rsidR="00A24E06" w:rsidRPr="007914B0">
        <w:rPr>
          <w:rFonts w:ascii="Times New Roman" w:hAnsi="Times New Roman"/>
          <w:color w:val="000000"/>
          <w:sz w:val="28"/>
          <w:szCs w:val="28"/>
        </w:rPr>
        <w:t xml:space="preserve">отказ от иска в связи </w:t>
      </w:r>
      <w:r w:rsidR="000E1183">
        <w:rPr>
          <w:rFonts w:ascii="Times New Roman" w:hAnsi="Times New Roman"/>
          <w:color w:val="000000"/>
          <w:sz w:val="28"/>
          <w:szCs w:val="28"/>
        </w:rPr>
        <w:br/>
      </w:r>
      <w:r w:rsidR="00A24E06" w:rsidRPr="007914B0">
        <w:rPr>
          <w:rFonts w:ascii="Times New Roman" w:hAnsi="Times New Roman"/>
          <w:color w:val="000000"/>
          <w:sz w:val="28"/>
          <w:szCs w:val="28"/>
        </w:rPr>
        <w:t>с выполнением работ в досудебном порядке);</w:t>
      </w:r>
    </w:p>
    <w:p w:rsidR="00A24E06" w:rsidRPr="007914B0" w:rsidRDefault="00FF4B99" w:rsidP="00C1316A">
      <w:pPr>
        <w:spacing w:line="240" w:lineRule="auto"/>
        <w:ind w:firstLine="709"/>
        <w:contextualSpacing/>
        <w:jc w:val="both"/>
        <w:rPr>
          <w:rFonts w:ascii="Times New Roman" w:hAnsi="Times New Roman"/>
          <w:bCs/>
          <w:sz w:val="28"/>
          <w:szCs w:val="28"/>
        </w:rPr>
      </w:pPr>
      <w:r>
        <w:rPr>
          <w:rFonts w:ascii="Times New Roman" w:hAnsi="Times New Roman"/>
          <w:color w:val="000000"/>
          <w:sz w:val="28"/>
          <w:szCs w:val="28"/>
        </w:rPr>
        <w:t>-</w:t>
      </w:r>
      <w:r w:rsidR="000E1183">
        <w:rPr>
          <w:rFonts w:ascii="Times New Roman" w:hAnsi="Times New Roman"/>
          <w:color w:val="000000"/>
          <w:sz w:val="28"/>
          <w:szCs w:val="28"/>
        </w:rPr>
        <w:t xml:space="preserve"> </w:t>
      </w:r>
      <w:r w:rsidR="00A24E06" w:rsidRPr="007914B0">
        <w:rPr>
          <w:rFonts w:ascii="Times New Roman" w:hAnsi="Times New Roman"/>
          <w:color w:val="000000"/>
          <w:sz w:val="28"/>
          <w:szCs w:val="28"/>
        </w:rPr>
        <w:t xml:space="preserve">об </w:t>
      </w:r>
      <w:proofErr w:type="spellStart"/>
      <w:r w:rsidR="00A24E06" w:rsidRPr="007914B0">
        <w:rPr>
          <w:rFonts w:ascii="Times New Roman" w:hAnsi="Times New Roman"/>
          <w:color w:val="000000"/>
          <w:sz w:val="28"/>
          <w:szCs w:val="28"/>
        </w:rPr>
        <w:t>обязании</w:t>
      </w:r>
      <w:proofErr w:type="spellEnd"/>
      <w:r w:rsidR="00A24E06" w:rsidRPr="007914B0">
        <w:rPr>
          <w:rFonts w:ascii="Times New Roman" w:hAnsi="Times New Roman"/>
          <w:color w:val="000000"/>
          <w:sz w:val="28"/>
          <w:szCs w:val="28"/>
        </w:rPr>
        <w:t xml:space="preserve"> управляющих организаций выполнить работы по текущему ремонту общего имущества, ненадлежащее состояние которого препятствует заселению пустующих муниципальных жилых помещений, расположенных </w:t>
      </w:r>
      <w:r w:rsidR="000E1183">
        <w:rPr>
          <w:rFonts w:ascii="Times New Roman" w:hAnsi="Times New Roman"/>
          <w:color w:val="000000"/>
          <w:sz w:val="28"/>
          <w:szCs w:val="28"/>
        </w:rPr>
        <w:br/>
      </w:r>
      <w:r w:rsidR="00A24E06" w:rsidRPr="007914B0">
        <w:rPr>
          <w:rFonts w:ascii="Times New Roman" w:hAnsi="Times New Roman"/>
          <w:color w:val="000000"/>
          <w:sz w:val="28"/>
          <w:szCs w:val="28"/>
        </w:rPr>
        <w:lastRenderedPageBreak/>
        <w:t xml:space="preserve">в </w:t>
      </w:r>
      <w:r w:rsidR="000E1183">
        <w:rPr>
          <w:rFonts w:ascii="Times New Roman" w:hAnsi="Times New Roman"/>
          <w:color w:val="000000"/>
          <w:sz w:val="28"/>
          <w:szCs w:val="28"/>
        </w:rPr>
        <w:t>МКД</w:t>
      </w:r>
      <w:r w:rsidR="00A24E06" w:rsidRPr="007914B0">
        <w:rPr>
          <w:rFonts w:ascii="Times New Roman" w:hAnsi="Times New Roman"/>
          <w:color w:val="000000"/>
          <w:sz w:val="28"/>
          <w:szCs w:val="28"/>
        </w:rPr>
        <w:t xml:space="preserve"> (в суд направлено </w:t>
      </w:r>
      <w:r w:rsidR="000E1183">
        <w:rPr>
          <w:rFonts w:ascii="Times New Roman" w:hAnsi="Times New Roman"/>
          <w:color w:val="000000"/>
          <w:sz w:val="28"/>
          <w:szCs w:val="28"/>
        </w:rPr>
        <w:t>семь</w:t>
      </w:r>
      <w:r w:rsidR="00A24E06" w:rsidRPr="007914B0">
        <w:rPr>
          <w:rFonts w:ascii="Times New Roman" w:hAnsi="Times New Roman"/>
          <w:color w:val="000000"/>
          <w:sz w:val="28"/>
          <w:szCs w:val="28"/>
        </w:rPr>
        <w:t xml:space="preserve"> исковых заявлений, из них </w:t>
      </w:r>
      <w:r w:rsidR="000E1183">
        <w:rPr>
          <w:rFonts w:ascii="Times New Roman" w:hAnsi="Times New Roman"/>
          <w:color w:val="000000"/>
          <w:sz w:val="28"/>
          <w:szCs w:val="28"/>
        </w:rPr>
        <w:t xml:space="preserve">пять заявлений </w:t>
      </w:r>
      <w:r w:rsidR="00A24E06" w:rsidRPr="007914B0">
        <w:rPr>
          <w:rFonts w:ascii="Times New Roman" w:hAnsi="Times New Roman"/>
          <w:color w:val="000000"/>
          <w:sz w:val="28"/>
          <w:szCs w:val="28"/>
        </w:rPr>
        <w:t xml:space="preserve">удовлетворены, по </w:t>
      </w:r>
      <w:r w:rsidR="000E1183">
        <w:rPr>
          <w:rFonts w:ascii="Times New Roman" w:hAnsi="Times New Roman"/>
          <w:color w:val="000000"/>
          <w:sz w:val="28"/>
          <w:szCs w:val="28"/>
        </w:rPr>
        <w:t>одному заявлению</w:t>
      </w:r>
      <w:r w:rsidR="00A24E06" w:rsidRPr="007914B0">
        <w:rPr>
          <w:rFonts w:ascii="Times New Roman" w:hAnsi="Times New Roman"/>
          <w:color w:val="000000"/>
          <w:sz w:val="28"/>
          <w:szCs w:val="28"/>
        </w:rPr>
        <w:t xml:space="preserve"> управляющей организацией выполнены работы в досудебном порядке, </w:t>
      </w:r>
      <w:r w:rsidR="000E1183">
        <w:rPr>
          <w:rFonts w:ascii="Times New Roman" w:hAnsi="Times New Roman"/>
          <w:color w:val="000000"/>
          <w:sz w:val="28"/>
          <w:szCs w:val="28"/>
        </w:rPr>
        <w:t>одно заявление</w:t>
      </w:r>
      <w:r w:rsidR="00A24E06" w:rsidRPr="007914B0">
        <w:rPr>
          <w:rFonts w:ascii="Times New Roman" w:hAnsi="Times New Roman"/>
          <w:color w:val="000000"/>
          <w:sz w:val="28"/>
          <w:szCs w:val="28"/>
        </w:rPr>
        <w:t xml:space="preserve"> находится на рассмотрении)</w:t>
      </w:r>
      <w:r w:rsidR="00A24E06" w:rsidRPr="007914B0">
        <w:rPr>
          <w:rFonts w:ascii="Times New Roman" w:hAnsi="Times New Roman"/>
          <w:bCs/>
          <w:sz w:val="28"/>
          <w:szCs w:val="28"/>
        </w:rPr>
        <w:t>.</w:t>
      </w:r>
    </w:p>
    <w:p w:rsidR="00A24E06" w:rsidRPr="007914B0" w:rsidRDefault="00A24E06" w:rsidP="00C1316A">
      <w:pPr>
        <w:spacing w:line="240" w:lineRule="auto"/>
        <w:ind w:firstLine="709"/>
        <w:contextualSpacing/>
        <w:jc w:val="both"/>
        <w:rPr>
          <w:rFonts w:ascii="Times New Roman" w:eastAsia="Calibri" w:hAnsi="Times New Roman"/>
          <w:sz w:val="28"/>
          <w:szCs w:val="28"/>
          <w:lang w:eastAsia="en-US"/>
        </w:rPr>
      </w:pPr>
      <w:r w:rsidRPr="00B5373D">
        <w:rPr>
          <w:rFonts w:ascii="Times New Roman" w:eastAsia="Calibri" w:hAnsi="Times New Roman"/>
          <w:sz w:val="28"/>
          <w:szCs w:val="28"/>
          <w:lang w:eastAsia="en-US"/>
        </w:rPr>
        <w:t xml:space="preserve">В 2018 году </w:t>
      </w:r>
      <w:r w:rsidR="000E1183" w:rsidRPr="00B5373D">
        <w:rPr>
          <w:rFonts w:ascii="Times New Roman" w:eastAsia="Calibri" w:hAnsi="Times New Roman"/>
          <w:sz w:val="28"/>
          <w:szCs w:val="28"/>
          <w:lang w:eastAsia="en-US"/>
        </w:rPr>
        <w:t xml:space="preserve">также </w:t>
      </w:r>
      <w:r w:rsidRPr="00B5373D">
        <w:rPr>
          <w:rFonts w:ascii="Times New Roman" w:eastAsia="Calibri" w:hAnsi="Times New Roman"/>
          <w:sz w:val="28"/>
          <w:szCs w:val="28"/>
          <w:lang w:eastAsia="en-US"/>
        </w:rPr>
        <w:t>продолжилась реализация мероприятий, направленных на развитие самоуправления в жилищной сфере.</w:t>
      </w:r>
    </w:p>
    <w:p w:rsidR="00A24E06" w:rsidRPr="007914B0" w:rsidRDefault="00A24E06" w:rsidP="00C1316A">
      <w:pPr>
        <w:spacing w:line="240" w:lineRule="auto"/>
        <w:ind w:firstLine="709"/>
        <w:contextualSpacing/>
        <w:jc w:val="both"/>
        <w:rPr>
          <w:rFonts w:ascii="Times New Roman" w:eastAsia="Calibri" w:hAnsi="Times New Roman"/>
          <w:sz w:val="28"/>
          <w:szCs w:val="28"/>
          <w:lang w:eastAsia="en-US"/>
        </w:rPr>
      </w:pPr>
      <w:r w:rsidRPr="007914B0">
        <w:rPr>
          <w:rFonts w:ascii="Times New Roman" w:eastAsia="Calibri" w:hAnsi="Times New Roman"/>
          <w:sz w:val="28"/>
          <w:szCs w:val="28"/>
          <w:lang w:eastAsia="en-US"/>
        </w:rPr>
        <w:t xml:space="preserve">Указанная деятельность осуществлялась в рамках реализации подпрограммы </w:t>
      </w:r>
      <w:r w:rsidR="009E2726">
        <w:rPr>
          <w:rFonts w:ascii="Times New Roman" w:eastAsia="Calibri" w:hAnsi="Times New Roman"/>
          <w:sz w:val="28"/>
          <w:szCs w:val="28"/>
          <w:lang w:eastAsia="en-US"/>
        </w:rPr>
        <w:t>«</w:t>
      </w:r>
      <w:r w:rsidRPr="007914B0">
        <w:rPr>
          <w:rFonts w:ascii="Times New Roman" w:eastAsia="Calibri" w:hAnsi="Times New Roman"/>
          <w:sz w:val="28"/>
          <w:szCs w:val="28"/>
          <w:lang w:eastAsia="en-US"/>
        </w:rPr>
        <w:t xml:space="preserve">Стимулирование и поддержка инициатив граждан </w:t>
      </w:r>
      <w:r w:rsidR="00B5373D" w:rsidRPr="00B5373D">
        <w:rPr>
          <w:rFonts w:ascii="Times New Roman" w:eastAsia="Calibri" w:hAnsi="Times New Roman"/>
          <w:sz w:val="28"/>
          <w:szCs w:val="28"/>
          <w:lang w:eastAsia="en-US"/>
        </w:rPr>
        <w:br/>
      </w:r>
      <w:r w:rsidRPr="007914B0">
        <w:rPr>
          <w:rFonts w:ascii="Times New Roman" w:eastAsia="Calibri" w:hAnsi="Times New Roman"/>
          <w:sz w:val="28"/>
          <w:szCs w:val="28"/>
          <w:lang w:eastAsia="en-US"/>
        </w:rPr>
        <w:t>по управлению многоквартирными домами на территории муниципального образования город Мурманск</w:t>
      </w:r>
      <w:r w:rsidR="009E2726">
        <w:rPr>
          <w:rFonts w:ascii="Times New Roman" w:eastAsia="Calibri" w:hAnsi="Times New Roman"/>
          <w:sz w:val="28"/>
          <w:szCs w:val="28"/>
          <w:lang w:eastAsia="en-US"/>
        </w:rPr>
        <w:t>»</w:t>
      </w:r>
      <w:r w:rsidRPr="007914B0">
        <w:rPr>
          <w:rFonts w:ascii="Times New Roman" w:eastAsia="Calibri" w:hAnsi="Times New Roman"/>
          <w:sz w:val="28"/>
          <w:szCs w:val="28"/>
          <w:lang w:eastAsia="en-US"/>
        </w:rPr>
        <w:t xml:space="preserve"> </w:t>
      </w:r>
      <w:r w:rsidR="00555ED7">
        <w:rPr>
          <w:rFonts w:ascii="Times New Roman" w:eastAsia="Calibri" w:hAnsi="Times New Roman"/>
          <w:sz w:val="28"/>
          <w:szCs w:val="28"/>
          <w:lang w:eastAsia="en-US"/>
        </w:rPr>
        <w:t>МП</w:t>
      </w:r>
      <w:r w:rsidRPr="007914B0">
        <w:rPr>
          <w:rFonts w:ascii="Times New Roman" w:eastAsia="Calibri" w:hAnsi="Times New Roman"/>
          <w:sz w:val="28"/>
          <w:szCs w:val="28"/>
          <w:lang w:eastAsia="en-US"/>
        </w:rPr>
        <w:t xml:space="preserve"> </w:t>
      </w:r>
      <w:r w:rsidR="009E2726">
        <w:rPr>
          <w:rFonts w:ascii="Times New Roman" w:eastAsia="Calibri" w:hAnsi="Times New Roman"/>
          <w:sz w:val="28"/>
          <w:szCs w:val="28"/>
          <w:lang w:eastAsia="en-US"/>
        </w:rPr>
        <w:t>«</w:t>
      </w:r>
      <w:r w:rsidRPr="007914B0">
        <w:rPr>
          <w:rFonts w:ascii="Times New Roman" w:eastAsia="Calibri" w:hAnsi="Times New Roman"/>
          <w:sz w:val="28"/>
          <w:szCs w:val="28"/>
          <w:lang w:eastAsia="en-US"/>
        </w:rPr>
        <w:t>Жилищно</w:t>
      </w:r>
      <w:r w:rsidR="00FF4B99">
        <w:rPr>
          <w:rFonts w:ascii="Times New Roman" w:eastAsia="Calibri" w:hAnsi="Times New Roman"/>
          <w:sz w:val="28"/>
          <w:szCs w:val="28"/>
          <w:lang w:eastAsia="en-US"/>
        </w:rPr>
        <w:t>-</w:t>
      </w:r>
      <w:r w:rsidRPr="007914B0">
        <w:rPr>
          <w:rFonts w:ascii="Times New Roman" w:eastAsia="Calibri" w:hAnsi="Times New Roman"/>
          <w:sz w:val="28"/>
          <w:szCs w:val="28"/>
          <w:lang w:eastAsia="en-US"/>
        </w:rPr>
        <w:t>коммунальное хозяйство</w:t>
      </w:r>
      <w:r w:rsidR="009E2726">
        <w:rPr>
          <w:rFonts w:ascii="Times New Roman" w:eastAsia="Calibri" w:hAnsi="Times New Roman"/>
          <w:sz w:val="28"/>
          <w:szCs w:val="28"/>
          <w:lang w:eastAsia="en-US"/>
        </w:rPr>
        <w:t>»</w:t>
      </w:r>
      <w:r w:rsidRPr="007914B0">
        <w:rPr>
          <w:rFonts w:ascii="Times New Roman" w:eastAsia="Calibri" w:hAnsi="Times New Roman"/>
          <w:sz w:val="28"/>
          <w:szCs w:val="28"/>
          <w:lang w:eastAsia="en-US"/>
        </w:rPr>
        <w:t xml:space="preserve"> </w:t>
      </w:r>
      <w:r w:rsidR="00555ED7">
        <w:rPr>
          <w:rFonts w:ascii="Times New Roman" w:eastAsia="Calibri" w:hAnsi="Times New Roman"/>
          <w:sz w:val="28"/>
          <w:szCs w:val="28"/>
          <w:lang w:eastAsia="en-US"/>
        </w:rPr>
        <w:br/>
      </w:r>
      <w:r w:rsidRPr="007914B0">
        <w:rPr>
          <w:rFonts w:ascii="Times New Roman" w:eastAsia="Calibri" w:hAnsi="Times New Roman"/>
          <w:sz w:val="28"/>
          <w:szCs w:val="28"/>
          <w:lang w:eastAsia="en-US"/>
        </w:rPr>
        <w:t>на 2018</w:t>
      </w:r>
      <w:r w:rsidR="00FF4B99">
        <w:rPr>
          <w:rFonts w:ascii="Times New Roman" w:eastAsia="Calibri" w:hAnsi="Times New Roman"/>
          <w:sz w:val="28"/>
          <w:szCs w:val="28"/>
          <w:lang w:eastAsia="en-US"/>
        </w:rPr>
        <w:t>-</w:t>
      </w:r>
      <w:r w:rsidRPr="007914B0">
        <w:rPr>
          <w:rFonts w:ascii="Times New Roman" w:eastAsia="Calibri" w:hAnsi="Times New Roman"/>
          <w:sz w:val="28"/>
          <w:szCs w:val="28"/>
          <w:lang w:eastAsia="en-US"/>
        </w:rPr>
        <w:t xml:space="preserve">2024 годы и в рамках текущей деятельности МКУ </w:t>
      </w:r>
      <w:r w:rsidR="009E2726">
        <w:rPr>
          <w:rFonts w:ascii="Times New Roman" w:eastAsia="Calibri" w:hAnsi="Times New Roman"/>
          <w:sz w:val="28"/>
          <w:szCs w:val="28"/>
          <w:lang w:eastAsia="en-US"/>
        </w:rPr>
        <w:t>«</w:t>
      </w:r>
      <w:r w:rsidR="00FC7ED7">
        <w:rPr>
          <w:rFonts w:ascii="Times New Roman" w:eastAsia="Calibri" w:hAnsi="Times New Roman"/>
          <w:sz w:val="28"/>
          <w:szCs w:val="28"/>
          <w:lang w:eastAsia="en-US"/>
        </w:rPr>
        <w:t>Новые формы управления</w:t>
      </w:r>
      <w:r w:rsidR="009E2726">
        <w:rPr>
          <w:rFonts w:ascii="Times New Roman" w:eastAsia="Calibri" w:hAnsi="Times New Roman"/>
          <w:sz w:val="28"/>
          <w:szCs w:val="28"/>
          <w:lang w:eastAsia="en-US"/>
        </w:rPr>
        <w:t>»</w:t>
      </w:r>
      <w:r w:rsidR="00B5373D">
        <w:rPr>
          <w:rFonts w:ascii="Times New Roman" w:eastAsia="Calibri" w:hAnsi="Times New Roman"/>
          <w:sz w:val="28"/>
          <w:szCs w:val="28"/>
          <w:lang w:eastAsia="en-US"/>
        </w:rPr>
        <w:t>. В 2018 году</w:t>
      </w:r>
      <w:r w:rsidRPr="007914B0">
        <w:rPr>
          <w:rFonts w:ascii="Times New Roman" w:eastAsia="Calibri" w:hAnsi="Times New Roman"/>
          <w:sz w:val="28"/>
          <w:szCs w:val="28"/>
          <w:lang w:eastAsia="en-US"/>
        </w:rPr>
        <w:t>:</w:t>
      </w:r>
    </w:p>
    <w:p w:rsidR="00A24E06" w:rsidRPr="007914B0" w:rsidRDefault="00A24E06" w:rsidP="00C1316A">
      <w:pPr>
        <w:spacing w:line="240" w:lineRule="auto"/>
        <w:ind w:firstLine="709"/>
        <w:contextualSpacing/>
        <w:jc w:val="both"/>
        <w:rPr>
          <w:rFonts w:ascii="Times New Roman" w:eastAsia="Calibri" w:hAnsi="Times New Roman"/>
          <w:sz w:val="28"/>
          <w:szCs w:val="28"/>
          <w:lang w:eastAsia="en-US"/>
        </w:rPr>
      </w:pPr>
      <w:r w:rsidRPr="007914B0">
        <w:rPr>
          <w:rFonts w:ascii="Times New Roman" w:eastAsia="Calibri" w:hAnsi="Times New Roman"/>
          <w:sz w:val="28"/>
          <w:szCs w:val="28"/>
          <w:lang w:eastAsia="en-US"/>
        </w:rPr>
        <w:t>1. В рамках реа</w:t>
      </w:r>
      <w:r w:rsidR="00B5373D">
        <w:rPr>
          <w:rFonts w:ascii="Times New Roman" w:eastAsia="Calibri" w:hAnsi="Times New Roman"/>
          <w:sz w:val="28"/>
          <w:szCs w:val="28"/>
          <w:lang w:eastAsia="en-US"/>
        </w:rPr>
        <w:t>лизации Комплекса мер (</w:t>
      </w:r>
      <w:r w:rsidR="009E2726">
        <w:rPr>
          <w:rFonts w:ascii="Times New Roman" w:eastAsia="Calibri" w:hAnsi="Times New Roman"/>
          <w:sz w:val="28"/>
          <w:szCs w:val="28"/>
          <w:lang w:eastAsia="en-US"/>
        </w:rPr>
        <w:t>«</w:t>
      </w:r>
      <w:r w:rsidR="00B5373D">
        <w:rPr>
          <w:rFonts w:ascii="Times New Roman" w:eastAsia="Calibri" w:hAnsi="Times New Roman"/>
          <w:sz w:val="28"/>
          <w:szCs w:val="28"/>
          <w:lang w:eastAsia="en-US"/>
        </w:rPr>
        <w:t>Дорожной</w:t>
      </w:r>
      <w:r w:rsidRPr="007914B0">
        <w:rPr>
          <w:rFonts w:ascii="Times New Roman" w:eastAsia="Calibri" w:hAnsi="Times New Roman"/>
          <w:sz w:val="28"/>
          <w:szCs w:val="28"/>
          <w:lang w:eastAsia="en-US"/>
        </w:rPr>
        <w:t xml:space="preserve"> карт</w:t>
      </w:r>
      <w:r w:rsidR="00B5373D">
        <w:rPr>
          <w:rFonts w:ascii="Times New Roman" w:eastAsia="Calibri" w:hAnsi="Times New Roman"/>
          <w:sz w:val="28"/>
          <w:szCs w:val="28"/>
          <w:lang w:eastAsia="en-US"/>
        </w:rPr>
        <w:t>ы</w:t>
      </w:r>
      <w:r w:rsidR="009E2726">
        <w:rPr>
          <w:rFonts w:ascii="Times New Roman" w:eastAsia="Calibri" w:hAnsi="Times New Roman"/>
          <w:sz w:val="28"/>
          <w:szCs w:val="28"/>
          <w:lang w:eastAsia="en-US"/>
        </w:rPr>
        <w:t>»</w:t>
      </w:r>
      <w:r w:rsidRPr="007914B0">
        <w:rPr>
          <w:rFonts w:ascii="Times New Roman" w:eastAsia="Calibri" w:hAnsi="Times New Roman"/>
          <w:sz w:val="28"/>
          <w:szCs w:val="28"/>
          <w:lang w:eastAsia="en-US"/>
        </w:rPr>
        <w:t>) по развитию жилищно</w:t>
      </w:r>
      <w:r w:rsidR="00FF4B99">
        <w:rPr>
          <w:rFonts w:ascii="Times New Roman" w:eastAsia="Calibri" w:hAnsi="Times New Roman"/>
          <w:sz w:val="28"/>
          <w:szCs w:val="28"/>
          <w:lang w:eastAsia="en-US"/>
        </w:rPr>
        <w:t>-</w:t>
      </w:r>
      <w:r w:rsidRPr="007914B0">
        <w:rPr>
          <w:rFonts w:ascii="Times New Roman" w:eastAsia="Calibri" w:hAnsi="Times New Roman"/>
          <w:sz w:val="28"/>
          <w:szCs w:val="28"/>
          <w:lang w:eastAsia="en-US"/>
        </w:rPr>
        <w:t xml:space="preserve">коммунального хозяйства на территории муниципального образования город Мурманск, утвержденного постановлением </w:t>
      </w:r>
      <w:r w:rsidR="00B5373D">
        <w:rPr>
          <w:rFonts w:ascii="Times New Roman" w:eastAsia="Calibri" w:hAnsi="Times New Roman"/>
          <w:sz w:val="28"/>
          <w:szCs w:val="28"/>
          <w:lang w:eastAsia="en-US"/>
        </w:rPr>
        <w:t>АГМ</w:t>
      </w:r>
      <w:r w:rsidRPr="007914B0">
        <w:rPr>
          <w:rFonts w:ascii="Times New Roman" w:eastAsia="Calibri" w:hAnsi="Times New Roman"/>
          <w:sz w:val="28"/>
          <w:szCs w:val="28"/>
          <w:lang w:eastAsia="en-US"/>
        </w:rPr>
        <w:t xml:space="preserve"> </w:t>
      </w:r>
      <w:r w:rsidR="00B5373D">
        <w:rPr>
          <w:rFonts w:ascii="Times New Roman" w:eastAsia="Calibri" w:hAnsi="Times New Roman"/>
          <w:sz w:val="28"/>
          <w:szCs w:val="28"/>
          <w:lang w:eastAsia="en-US"/>
        </w:rPr>
        <w:br/>
      </w:r>
      <w:r w:rsidRPr="007914B0">
        <w:rPr>
          <w:rFonts w:ascii="Times New Roman" w:eastAsia="Calibri" w:hAnsi="Times New Roman"/>
          <w:sz w:val="28"/>
          <w:szCs w:val="28"/>
          <w:lang w:eastAsia="en-US"/>
        </w:rPr>
        <w:t xml:space="preserve">от 03.03.2015 № 603, проведено </w:t>
      </w:r>
      <w:r w:rsidR="00B5373D">
        <w:rPr>
          <w:rFonts w:ascii="Times New Roman" w:eastAsia="Calibri" w:hAnsi="Times New Roman"/>
          <w:sz w:val="28"/>
          <w:szCs w:val="28"/>
          <w:lang w:eastAsia="en-US"/>
        </w:rPr>
        <w:t>четыре</w:t>
      </w:r>
      <w:r w:rsidRPr="007914B0">
        <w:rPr>
          <w:rFonts w:ascii="Times New Roman" w:eastAsia="Calibri" w:hAnsi="Times New Roman"/>
          <w:sz w:val="28"/>
          <w:szCs w:val="28"/>
          <w:lang w:eastAsia="en-US"/>
        </w:rPr>
        <w:t xml:space="preserve"> семинара.</w:t>
      </w:r>
    </w:p>
    <w:p w:rsidR="00A24E06" w:rsidRPr="007914B0" w:rsidRDefault="00A24E06" w:rsidP="00C1316A">
      <w:pPr>
        <w:spacing w:line="240" w:lineRule="auto"/>
        <w:ind w:firstLine="709"/>
        <w:contextualSpacing/>
        <w:jc w:val="both"/>
        <w:rPr>
          <w:rFonts w:ascii="Times New Roman" w:eastAsia="Calibri" w:hAnsi="Times New Roman"/>
          <w:sz w:val="28"/>
          <w:szCs w:val="28"/>
          <w:lang w:eastAsia="en-US"/>
        </w:rPr>
      </w:pPr>
      <w:r w:rsidRPr="007914B0">
        <w:rPr>
          <w:rFonts w:ascii="Times New Roman" w:eastAsia="Calibri" w:hAnsi="Times New Roman"/>
          <w:sz w:val="28"/>
          <w:szCs w:val="28"/>
          <w:lang w:eastAsia="en-US"/>
        </w:rPr>
        <w:t>2. Оказано 1</w:t>
      </w:r>
      <w:r w:rsidR="00B5373D">
        <w:rPr>
          <w:rFonts w:ascii="Times New Roman" w:eastAsia="Calibri" w:hAnsi="Times New Roman"/>
          <w:sz w:val="28"/>
          <w:szCs w:val="28"/>
          <w:lang w:eastAsia="en-US"/>
        </w:rPr>
        <w:t xml:space="preserve"> </w:t>
      </w:r>
      <w:r w:rsidRPr="007914B0">
        <w:rPr>
          <w:rFonts w:ascii="Times New Roman" w:eastAsia="Calibri" w:hAnsi="Times New Roman"/>
          <w:sz w:val="28"/>
          <w:szCs w:val="28"/>
          <w:lang w:eastAsia="en-US"/>
        </w:rPr>
        <w:t xml:space="preserve">530 консультаций председателям ТСЖ и членам советов </w:t>
      </w:r>
      <w:r w:rsidR="00B5373D">
        <w:rPr>
          <w:rFonts w:ascii="Times New Roman" w:eastAsia="Calibri" w:hAnsi="Times New Roman"/>
          <w:sz w:val="28"/>
          <w:szCs w:val="28"/>
          <w:lang w:eastAsia="en-US"/>
        </w:rPr>
        <w:t>МКД</w:t>
      </w:r>
      <w:r w:rsidRPr="007914B0">
        <w:rPr>
          <w:rFonts w:ascii="Times New Roman" w:eastAsia="Calibri" w:hAnsi="Times New Roman"/>
          <w:sz w:val="28"/>
          <w:szCs w:val="28"/>
          <w:lang w:eastAsia="en-US"/>
        </w:rPr>
        <w:t>, гражданам по вопросам жилищного законодательства и управления домом.</w:t>
      </w:r>
    </w:p>
    <w:p w:rsidR="00A24E06" w:rsidRPr="007914B0" w:rsidRDefault="00A24E06" w:rsidP="00C1316A">
      <w:pPr>
        <w:spacing w:line="240" w:lineRule="auto"/>
        <w:ind w:firstLine="709"/>
        <w:contextualSpacing/>
        <w:jc w:val="both"/>
        <w:rPr>
          <w:rFonts w:ascii="Times New Roman" w:eastAsia="Calibri" w:hAnsi="Times New Roman"/>
          <w:sz w:val="28"/>
          <w:szCs w:val="28"/>
          <w:lang w:eastAsia="en-US"/>
        </w:rPr>
      </w:pPr>
      <w:r w:rsidRPr="007914B0">
        <w:rPr>
          <w:rFonts w:ascii="Times New Roman" w:eastAsia="Calibri" w:hAnsi="Times New Roman"/>
          <w:sz w:val="28"/>
          <w:szCs w:val="28"/>
          <w:lang w:eastAsia="en-US"/>
        </w:rPr>
        <w:t xml:space="preserve">3. Проведены общегородские конкурсы в рамках реализации проекта </w:t>
      </w:r>
      <w:r w:rsidR="009E2726">
        <w:rPr>
          <w:rFonts w:ascii="Times New Roman" w:eastAsia="Calibri" w:hAnsi="Times New Roman"/>
          <w:sz w:val="28"/>
          <w:szCs w:val="28"/>
          <w:lang w:eastAsia="en-US"/>
        </w:rPr>
        <w:t>«</w:t>
      </w:r>
      <w:r w:rsidRPr="007914B0">
        <w:rPr>
          <w:rFonts w:ascii="Times New Roman" w:eastAsia="Calibri" w:hAnsi="Times New Roman"/>
          <w:sz w:val="28"/>
          <w:szCs w:val="28"/>
          <w:lang w:eastAsia="en-US"/>
        </w:rPr>
        <w:t xml:space="preserve">Мурманск </w:t>
      </w:r>
      <w:r w:rsidR="00FF4B99">
        <w:rPr>
          <w:rFonts w:ascii="Times New Roman" w:eastAsia="Calibri" w:hAnsi="Times New Roman"/>
          <w:sz w:val="28"/>
          <w:szCs w:val="28"/>
          <w:lang w:eastAsia="en-US"/>
        </w:rPr>
        <w:t>-</w:t>
      </w:r>
      <w:r w:rsidRPr="007914B0">
        <w:rPr>
          <w:rFonts w:ascii="Times New Roman" w:eastAsia="Calibri" w:hAnsi="Times New Roman"/>
          <w:sz w:val="28"/>
          <w:szCs w:val="28"/>
          <w:lang w:eastAsia="en-US"/>
        </w:rPr>
        <w:t xml:space="preserve"> город чистоты</w:t>
      </w:r>
      <w:r w:rsidR="009E2726">
        <w:rPr>
          <w:rFonts w:ascii="Times New Roman" w:eastAsia="Calibri" w:hAnsi="Times New Roman"/>
          <w:sz w:val="28"/>
          <w:szCs w:val="28"/>
          <w:lang w:eastAsia="en-US"/>
        </w:rPr>
        <w:t>»</w:t>
      </w:r>
      <w:r w:rsidRPr="007914B0">
        <w:rPr>
          <w:rFonts w:ascii="Times New Roman" w:eastAsia="Calibri" w:hAnsi="Times New Roman"/>
          <w:sz w:val="28"/>
          <w:szCs w:val="28"/>
          <w:lang w:eastAsia="en-US"/>
        </w:rPr>
        <w:t xml:space="preserve"> по номинациям </w:t>
      </w:r>
      <w:r w:rsidR="009E2726">
        <w:rPr>
          <w:rFonts w:ascii="Times New Roman" w:eastAsia="Calibri" w:hAnsi="Times New Roman"/>
          <w:sz w:val="28"/>
          <w:szCs w:val="28"/>
          <w:lang w:eastAsia="en-US"/>
        </w:rPr>
        <w:t>«</w:t>
      </w:r>
      <w:r w:rsidRPr="007914B0">
        <w:rPr>
          <w:rFonts w:ascii="Times New Roman" w:eastAsia="Calibri" w:hAnsi="Times New Roman"/>
          <w:sz w:val="28"/>
          <w:szCs w:val="28"/>
          <w:lang w:eastAsia="en-US"/>
        </w:rPr>
        <w:t>Лучшее санитарно</w:t>
      </w:r>
      <w:r w:rsidR="00FF4B99">
        <w:rPr>
          <w:rFonts w:ascii="Times New Roman" w:eastAsia="Calibri" w:hAnsi="Times New Roman"/>
          <w:sz w:val="28"/>
          <w:szCs w:val="28"/>
          <w:lang w:eastAsia="en-US"/>
        </w:rPr>
        <w:t>-</w:t>
      </w:r>
      <w:r w:rsidRPr="007914B0">
        <w:rPr>
          <w:rFonts w:ascii="Times New Roman" w:eastAsia="Calibri" w:hAnsi="Times New Roman"/>
          <w:sz w:val="28"/>
          <w:szCs w:val="28"/>
          <w:lang w:eastAsia="en-US"/>
        </w:rPr>
        <w:t xml:space="preserve">техническое содержание многоквартирного дома и придомовой территории </w:t>
      </w:r>
      <w:r w:rsidR="009E2726">
        <w:rPr>
          <w:rFonts w:ascii="Times New Roman" w:eastAsia="Calibri" w:hAnsi="Times New Roman"/>
          <w:sz w:val="28"/>
          <w:szCs w:val="28"/>
          <w:lang w:eastAsia="en-US"/>
        </w:rPr>
        <w:t>«</w:t>
      </w:r>
      <w:r w:rsidRPr="007914B0">
        <w:rPr>
          <w:rFonts w:ascii="Times New Roman" w:eastAsia="Calibri" w:hAnsi="Times New Roman"/>
          <w:sz w:val="28"/>
          <w:szCs w:val="28"/>
          <w:lang w:eastAsia="en-US"/>
        </w:rPr>
        <w:t xml:space="preserve">Мой дом </w:t>
      </w:r>
      <w:r w:rsidR="00FF4B99">
        <w:rPr>
          <w:rFonts w:ascii="Times New Roman" w:eastAsia="Calibri" w:hAnsi="Times New Roman"/>
          <w:sz w:val="28"/>
          <w:szCs w:val="28"/>
          <w:lang w:eastAsia="en-US"/>
        </w:rPr>
        <w:t>-</w:t>
      </w:r>
      <w:r w:rsidRPr="007914B0">
        <w:rPr>
          <w:rFonts w:ascii="Times New Roman" w:eastAsia="Calibri" w:hAnsi="Times New Roman"/>
          <w:sz w:val="28"/>
          <w:szCs w:val="28"/>
          <w:lang w:eastAsia="en-US"/>
        </w:rPr>
        <w:t xml:space="preserve"> моя забота</w:t>
      </w:r>
      <w:r w:rsidR="009E2726">
        <w:rPr>
          <w:rFonts w:ascii="Times New Roman" w:eastAsia="Calibri" w:hAnsi="Times New Roman"/>
          <w:sz w:val="28"/>
          <w:szCs w:val="28"/>
          <w:lang w:eastAsia="en-US"/>
        </w:rPr>
        <w:t>»</w:t>
      </w:r>
      <w:r w:rsidRPr="007914B0">
        <w:rPr>
          <w:rFonts w:ascii="Times New Roman" w:eastAsia="Calibri" w:hAnsi="Times New Roman"/>
          <w:sz w:val="28"/>
          <w:szCs w:val="28"/>
          <w:lang w:eastAsia="en-US"/>
        </w:rPr>
        <w:t xml:space="preserve"> и </w:t>
      </w:r>
      <w:r w:rsidR="009E2726">
        <w:rPr>
          <w:rFonts w:ascii="Times New Roman" w:eastAsia="Calibri" w:hAnsi="Times New Roman"/>
          <w:sz w:val="28"/>
          <w:szCs w:val="28"/>
          <w:lang w:eastAsia="en-US"/>
        </w:rPr>
        <w:t>«</w:t>
      </w:r>
      <w:r w:rsidRPr="007914B0">
        <w:rPr>
          <w:rFonts w:ascii="Times New Roman" w:eastAsia="Calibri" w:hAnsi="Times New Roman"/>
          <w:sz w:val="28"/>
          <w:szCs w:val="28"/>
          <w:lang w:eastAsia="en-US"/>
        </w:rPr>
        <w:t>Лучшее санитарно</w:t>
      </w:r>
      <w:r w:rsidR="00FF4B99">
        <w:rPr>
          <w:rFonts w:ascii="Times New Roman" w:eastAsia="Calibri" w:hAnsi="Times New Roman"/>
          <w:sz w:val="28"/>
          <w:szCs w:val="28"/>
          <w:lang w:eastAsia="en-US"/>
        </w:rPr>
        <w:t>-</w:t>
      </w:r>
      <w:r w:rsidRPr="007914B0">
        <w:rPr>
          <w:rFonts w:ascii="Times New Roman" w:eastAsia="Calibri" w:hAnsi="Times New Roman"/>
          <w:sz w:val="28"/>
          <w:szCs w:val="28"/>
          <w:lang w:eastAsia="en-US"/>
        </w:rPr>
        <w:t xml:space="preserve">техническое содержание многоквартирного дома и придомовой территории </w:t>
      </w:r>
      <w:r w:rsidR="009E2726">
        <w:rPr>
          <w:rFonts w:ascii="Times New Roman" w:eastAsia="Calibri" w:hAnsi="Times New Roman"/>
          <w:sz w:val="28"/>
          <w:szCs w:val="28"/>
          <w:lang w:eastAsia="en-US"/>
        </w:rPr>
        <w:t>«</w:t>
      </w:r>
      <w:r w:rsidRPr="007914B0">
        <w:rPr>
          <w:rFonts w:ascii="Times New Roman" w:eastAsia="Calibri" w:hAnsi="Times New Roman"/>
          <w:sz w:val="28"/>
          <w:szCs w:val="28"/>
          <w:lang w:eastAsia="en-US"/>
        </w:rPr>
        <w:t>Дом эффективного управления/обслуживания</w:t>
      </w:r>
      <w:r w:rsidR="009E2726">
        <w:rPr>
          <w:rFonts w:ascii="Times New Roman" w:eastAsia="Calibri" w:hAnsi="Times New Roman"/>
          <w:sz w:val="28"/>
          <w:szCs w:val="28"/>
          <w:lang w:eastAsia="en-US"/>
        </w:rPr>
        <w:t>»</w:t>
      </w:r>
      <w:r w:rsidRPr="007914B0">
        <w:rPr>
          <w:rFonts w:ascii="Times New Roman" w:eastAsia="Calibri" w:hAnsi="Times New Roman"/>
          <w:sz w:val="28"/>
          <w:szCs w:val="28"/>
          <w:lang w:eastAsia="en-US"/>
        </w:rPr>
        <w:t>.</w:t>
      </w:r>
    </w:p>
    <w:p w:rsidR="00A24E06" w:rsidRPr="007914B0" w:rsidRDefault="00A24E06" w:rsidP="00C1316A">
      <w:pPr>
        <w:spacing w:line="240" w:lineRule="auto"/>
        <w:ind w:firstLine="709"/>
        <w:contextualSpacing/>
        <w:jc w:val="both"/>
        <w:rPr>
          <w:rFonts w:ascii="Times New Roman" w:eastAsia="Calibri" w:hAnsi="Times New Roman"/>
          <w:sz w:val="28"/>
          <w:szCs w:val="28"/>
          <w:lang w:eastAsia="en-US"/>
        </w:rPr>
      </w:pPr>
      <w:r w:rsidRPr="007914B0">
        <w:rPr>
          <w:rFonts w:ascii="Times New Roman" w:eastAsia="Calibri" w:hAnsi="Times New Roman"/>
          <w:sz w:val="28"/>
          <w:szCs w:val="28"/>
          <w:lang w:eastAsia="en-US"/>
        </w:rPr>
        <w:t>4. Обеспечено возмещение затрат двум председателям ТСЖ на обучение эффективному управлению МКД.</w:t>
      </w:r>
    </w:p>
    <w:p w:rsidR="00A24E06" w:rsidRPr="007914B0" w:rsidRDefault="00A24E06" w:rsidP="00C1316A">
      <w:pPr>
        <w:spacing w:line="240" w:lineRule="auto"/>
        <w:ind w:firstLine="709"/>
        <w:contextualSpacing/>
        <w:jc w:val="both"/>
        <w:rPr>
          <w:rFonts w:ascii="Times New Roman" w:eastAsia="Calibri" w:hAnsi="Times New Roman"/>
          <w:sz w:val="28"/>
          <w:szCs w:val="28"/>
          <w:lang w:eastAsia="en-US"/>
        </w:rPr>
      </w:pPr>
      <w:r w:rsidRPr="007914B0">
        <w:rPr>
          <w:rFonts w:ascii="Times New Roman" w:eastAsia="Calibri" w:hAnsi="Times New Roman"/>
          <w:sz w:val="28"/>
          <w:szCs w:val="28"/>
          <w:lang w:eastAsia="en-US"/>
        </w:rPr>
        <w:t>5. Подготовлено 123 пакета документов для жителей МКД, необходимых при проведении общих собраний собственников помещений в МКД.</w:t>
      </w:r>
    </w:p>
    <w:p w:rsidR="00A24E06" w:rsidRPr="007914B0" w:rsidRDefault="00A24E06" w:rsidP="00C1316A">
      <w:pPr>
        <w:spacing w:line="240" w:lineRule="auto"/>
        <w:ind w:firstLine="709"/>
        <w:contextualSpacing/>
        <w:jc w:val="both"/>
        <w:rPr>
          <w:rFonts w:ascii="Times New Roman" w:eastAsia="Calibri" w:hAnsi="Times New Roman"/>
          <w:sz w:val="28"/>
          <w:szCs w:val="28"/>
          <w:lang w:eastAsia="en-US"/>
        </w:rPr>
      </w:pPr>
      <w:r w:rsidRPr="007914B0">
        <w:rPr>
          <w:rFonts w:ascii="Times New Roman" w:eastAsia="Calibri" w:hAnsi="Times New Roman"/>
          <w:sz w:val="28"/>
          <w:szCs w:val="28"/>
          <w:lang w:eastAsia="en-US"/>
        </w:rPr>
        <w:t>6. Обеспечено участие в подведении итогов 561 общего собрания, инициированн</w:t>
      </w:r>
      <w:r w:rsidR="00B5373D">
        <w:rPr>
          <w:rFonts w:ascii="Times New Roman" w:eastAsia="Calibri" w:hAnsi="Times New Roman"/>
          <w:sz w:val="28"/>
          <w:szCs w:val="28"/>
          <w:lang w:eastAsia="en-US"/>
        </w:rPr>
        <w:t>ого</w:t>
      </w:r>
      <w:r w:rsidRPr="007914B0">
        <w:rPr>
          <w:rFonts w:ascii="Times New Roman" w:eastAsia="Calibri" w:hAnsi="Times New Roman"/>
          <w:sz w:val="28"/>
          <w:szCs w:val="28"/>
          <w:lang w:eastAsia="en-US"/>
        </w:rPr>
        <w:t xml:space="preserve"> собственниками помещений в МКД.</w:t>
      </w:r>
    </w:p>
    <w:p w:rsidR="00A24E06" w:rsidRDefault="00A24E06" w:rsidP="00C1316A">
      <w:pPr>
        <w:spacing w:line="240" w:lineRule="auto"/>
        <w:ind w:firstLine="709"/>
        <w:contextualSpacing/>
        <w:jc w:val="both"/>
        <w:rPr>
          <w:rFonts w:ascii="Times New Roman" w:eastAsia="Calibri" w:hAnsi="Times New Roman"/>
          <w:sz w:val="28"/>
          <w:szCs w:val="28"/>
          <w:lang w:eastAsia="en-US"/>
        </w:rPr>
      </w:pPr>
      <w:r w:rsidRPr="007914B0">
        <w:rPr>
          <w:rFonts w:ascii="Times New Roman" w:eastAsia="Calibri" w:hAnsi="Times New Roman"/>
          <w:sz w:val="28"/>
          <w:szCs w:val="28"/>
          <w:lang w:eastAsia="en-US"/>
        </w:rPr>
        <w:t>7. Инициированы от лица муниципального образования город Мурманск 168 общих собраний собственников помещений в МКД.</w:t>
      </w:r>
    </w:p>
    <w:p w:rsidR="009C7BE1" w:rsidRDefault="009C7BE1" w:rsidP="00C1316A">
      <w:pPr>
        <w:spacing w:line="240" w:lineRule="auto"/>
        <w:ind w:firstLine="709"/>
        <w:contextualSpacing/>
        <w:jc w:val="both"/>
        <w:rPr>
          <w:rFonts w:ascii="Times New Roman" w:eastAsia="Calibri" w:hAnsi="Times New Roman"/>
          <w:sz w:val="28"/>
          <w:szCs w:val="28"/>
          <w:lang w:eastAsia="en-US"/>
        </w:rPr>
      </w:pPr>
      <w:r w:rsidRPr="009C7BE1">
        <w:rPr>
          <w:rFonts w:ascii="Times New Roman" w:eastAsia="Calibri" w:hAnsi="Times New Roman"/>
          <w:sz w:val="28"/>
          <w:szCs w:val="28"/>
          <w:lang w:eastAsia="en-US"/>
        </w:rPr>
        <w:t xml:space="preserve">Обеспечение деятельности МКУ </w:t>
      </w:r>
      <w:r w:rsidR="009E2726">
        <w:rPr>
          <w:rFonts w:ascii="Times New Roman" w:eastAsia="Calibri" w:hAnsi="Times New Roman"/>
          <w:sz w:val="28"/>
          <w:szCs w:val="28"/>
          <w:lang w:eastAsia="en-US"/>
        </w:rPr>
        <w:t>«</w:t>
      </w:r>
      <w:r w:rsidRPr="009C7BE1">
        <w:rPr>
          <w:rFonts w:ascii="Times New Roman" w:eastAsia="Calibri" w:hAnsi="Times New Roman"/>
          <w:sz w:val="28"/>
          <w:szCs w:val="28"/>
          <w:lang w:eastAsia="en-US"/>
        </w:rPr>
        <w:t>Новые формы управления</w:t>
      </w:r>
      <w:r w:rsidR="009E2726">
        <w:rPr>
          <w:rFonts w:ascii="Times New Roman" w:eastAsia="Calibri" w:hAnsi="Times New Roman"/>
          <w:sz w:val="28"/>
          <w:szCs w:val="28"/>
          <w:lang w:eastAsia="en-US"/>
        </w:rPr>
        <w:t>»</w:t>
      </w:r>
      <w:r>
        <w:rPr>
          <w:rFonts w:ascii="Times New Roman" w:eastAsia="Calibri" w:hAnsi="Times New Roman"/>
          <w:sz w:val="28"/>
          <w:szCs w:val="28"/>
          <w:lang w:eastAsia="en-US"/>
        </w:rPr>
        <w:t xml:space="preserve"> осуществлялось в рамках подпрограммы</w:t>
      </w:r>
      <w:r w:rsidRPr="009C7BE1">
        <w:rPr>
          <w:rFonts w:ascii="Times New Roman" w:eastAsia="Calibri" w:hAnsi="Times New Roman"/>
          <w:sz w:val="28"/>
          <w:szCs w:val="28"/>
          <w:lang w:eastAsia="en-US"/>
        </w:rPr>
        <w:t xml:space="preserve"> </w:t>
      </w:r>
      <w:r w:rsidR="009E2726">
        <w:rPr>
          <w:rFonts w:ascii="Times New Roman" w:eastAsia="Calibri" w:hAnsi="Times New Roman"/>
          <w:sz w:val="28"/>
          <w:szCs w:val="28"/>
          <w:lang w:eastAsia="en-US"/>
        </w:rPr>
        <w:t>«</w:t>
      </w:r>
      <w:r w:rsidRPr="009C7BE1">
        <w:rPr>
          <w:rFonts w:ascii="Times New Roman" w:eastAsia="Calibri" w:hAnsi="Times New Roman"/>
          <w:sz w:val="28"/>
          <w:szCs w:val="28"/>
          <w:lang w:eastAsia="en-US"/>
        </w:rPr>
        <w:t>Представление интересов муниципального образования город Мурманск как собственника жилых помещений</w:t>
      </w:r>
      <w:r w:rsidR="009E2726">
        <w:rPr>
          <w:rFonts w:ascii="Times New Roman" w:eastAsia="Calibri" w:hAnsi="Times New Roman"/>
          <w:sz w:val="28"/>
          <w:szCs w:val="28"/>
          <w:lang w:eastAsia="en-US"/>
        </w:rPr>
        <w:t>»</w:t>
      </w:r>
      <w:r>
        <w:rPr>
          <w:rFonts w:ascii="Times New Roman" w:eastAsia="Calibri" w:hAnsi="Times New Roman"/>
          <w:sz w:val="28"/>
          <w:szCs w:val="28"/>
          <w:lang w:eastAsia="en-US"/>
        </w:rPr>
        <w:t xml:space="preserve"> </w:t>
      </w:r>
      <w:r w:rsidR="00555ED7">
        <w:rPr>
          <w:rFonts w:ascii="Times New Roman" w:eastAsia="Calibri" w:hAnsi="Times New Roman"/>
          <w:sz w:val="28"/>
          <w:szCs w:val="28"/>
          <w:lang w:eastAsia="en-US"/>
        </w:rPr>
        <w:t>МП</w:t>
      </w:r>
      <w:r>
        <w:rPr>
          <w:rFonts w:ascii="Times New Roman" w:eastAsia="Calibri" w:hAnsi="Times New Roman"/>
          <w:sz w:val="28"/>
          <w:szCs w:val="28"/>
          <w:lang w:eastAsia="en-US"/>
        </w:rPr>
        <w:t xml:space="preserve"> </w:t>
      </w:r>
      <w:r w:rsidR="009E2726">
        <w:rPr>
          <w:rFonts w:ascii="Times New Roman" w:eastAsia="Calibri" w:hAnsi="Times New Roman"/>
          <w:sz w:val="28"/>
          <w:szCs w:val="28"/>
          <w:lang w:eastAsia="en-US"/>
        </w:rPr>
        <w:t>«</w:t>
      </w:r>
      <w:r>
        <w:rPr>
          <w:rFonts w:ascii="Times New Roman" w:eastAsia="Calibri" w:hAnsi="Times New Roman"/>
          <w:sz w:val="28"/>
          <w:szCs w:val="28"/>
          <w:lang w:eastAsia="en-US"/>
        </w:rPr>
        <w:t>Жилищно</w:t>
      </w:r>
      <w:r w:rsidR="00FF4B99">
        <w:rPr>
          <w:rFonts w:ascii="Times New Roman" w:eastAsia="Calibri" w:hAnsi="Times New Roman"/>
          <w:sz w:val="28"/>
          <w:szCs w:val="28"/>
          <w:lang w:eastAsia="en-US"/>
        </w:rPr>
        <w:t>-</w:t>
      </w:r>
      <w:r>
        <w:rPr>
          <w:rFonts w:ascii="Times New Roman" w:eastAsia="Calibri" w:hAnsi="Times New Roman"/>
          <w:sz w:val="28"/>
          <w:szCs w:val="28"/>
          <w:lang w:eastAsia="en-US"/>
        </w:rPr>
        <w:t>коммунальное хозяйство</w:t>
      </w:r>
      <w:r w:rsidR="009E2726">
        <w:rPr>
          <w:rFonts w:ascii="Times New Roman" w:eastAsia="Calibri" w:hAnsi="Times New Roman"/>
          <w:sz w:val="28"/>
          <w:szCs w:val="28"/>
          <w:lang w:eastAsia="en-US"/>
        </w:rPr>
        <w:t>»</w:t>
      </w:r>
      <w:r>
        <w:rPr>
          <w:rFonts w:ascii="Times New Roman" w:eastAsia="Calibri" w:hAnsi="Times New Roman"/>
          <w:sz w:val="28"/>
          <w:szCs w:val="28"/>
          <w:lang w:eastAsia="en-US"/>
        </w:rPr>
        <w:t xml:space="preserve"> на 2018</w:t>
      </w:r>
      <w:r w:rsidR="00FF4B99">
        <w:rPr>
          <w:rFonts w:ascii="Times New Roman" w:eastAsia="Calibri" w:hAnsi="Times New Roman"/>
          <w:sz w:val="28"/>
          <w:szCs w:val="28"/>
          <w:lang w:eastAsia="en-US"/>
        </w:rPr>
        <w:t>-</w:t>
      </w:r>
      <w:r>
        <w:rPr>
          <w:rFonts w:ascii="Times New Roman" w:eastAsia="Calibri" w:hAnsi="Times New Roman"/>
          <w:sz w:val="28"/>
          <w:szCs w:val="28"/>
          <w:lang w:eastAsia="en-US"/>
        </w:rPr>
        <w:t>2024 годы</w:t>
      </w:r>
      <w:r w:rsidR="00555ED7">
        <w:rPr>
          <w:rFonts w:ascii="Times New Roman" w:eastAsia="Calibri" w:hAnsi="Times New Roman"/>
          <w:sz w:val="28"/>
          <w:szCs w:val="28"/>
          <w:lang w:eastAsia="en-US"/>
        </w:rPr>
        <w:t xml:space="preserve">, </w:t>
      </w:r>
      <w:r w:rsidR="00555ED7">
        <w:rPr>
          <w:rFonts w:ascii="Times New Roman" w:eastAsia="Calibri" w:hAnsi="Times New Roman"/>
          <w:sz w:val="28"/>
          <w:szCs w:val="28"/>
          <w:lang w:eastAsia="en-US"/>
        </w:rPr>
        <w:br/>
        <w:t xml:space="preserve">на реализацию которой в 2018 году направлено </w:t>
      </w:r>
      <w:r w:rsidR="00555ED7" w:rsidRPr="00555ED7">
        <w:rPr>
          <w:rFonts w:ascii="Times New Roman" w:eastAsia="Calibri" w:hAnsi="Times New Roman"/>
          <w:sz w:val="28"/>
          <w:szCs w:val="28"/>
          <w:lang w:eastAsia="en-US"/>
        </w:rPr>
        <w:t xml:space="preserve">152 964,7 тыс. рублей </w:t>
      </w:r>
      <w:r w:rsidR="00555ED7">
        <w:rPr>
          <w:rFonts w:ascii="Times New Roman" w:eastAsia="Calibri" w:hAnsi="Times New Roman"/>
          <w:sz w:val="28"/>
          <w:szCs w:val="28"/>
          <w:lang w:eastAsia="en-US"/>
        </w:rPr>
        <w:t>(</w:t>
      </w:r>
      <w:r w:rsidR="00555ED7" w:rsidRPr="00555ED7">
        <w:rPr>
          <w:rFonts w:ascii="Times New Roman" w:eastAsia="Calibri" w:hAnsi="Times New Roman"/>
          <w:sz w:val="28"/>
          <w:szCs w:val="28"/>
          <w:lang w:eastAsia="en-US"/>
        </w:rPr>
        <w:t>99,9%</w:t>
      </w:r>
      <w:r w:rsidR="00555ED7">
        <w:rPr>
          <w:rFonts w:ascii="Times New Roman" w:eastAsia="Calibri" w:hAnsi="Times New Roman"/>
          <w:sz w:val="28"/>
          <w:szCs w:val="28"/>
          <w:lang w:eastAsia="en-US"/>
        </w:rPr>
        <w:t xml:space="preserve"> </w:t>
      </w:r>
      <w:r w:rsidR="00555ED7">
        <w:rPr>
          <w:rFonts w:ascii="Times New Roman" w:eastAsia="Calibri" w:hAnsi="Times New Roman"/>
          <w:sz w:val="28"/>
          <w:szCs w:val="28"/>
          <w:lang w:eastAsia="en-US"/>
        </w:rPr>
        <w:br/>
        <w:t xml:space="preserve">от плана). В рамках реализации мероприятий подпрограммы в 2018 году также выполнялось: </w:t>
      </w:r>
    </w:p>
    <w:p w:rsidR="00555ED7" w:rsidRPr="00555ED7" w:rsidRDefault="00555ED7" w:rsidP="00555ED7">
      <w:pPr>
        <w:spacing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1</w:t>
      </w:r>
      <w:r w:rsidRPr="00555ED7">
        <w:rPr>
          <w:rFonts w:ascii="Times New Roman" w:eastAsia="Calibri" w:hAnsi="Times New Roman"/>
          <w:sz w:val="28"/>
          <w:szCs w:val="28"/>
          <w:lang w:eastAsia="en-US"/>
        </w:rPr>
        <w:t xml:space="preserve">. Оплата взносов на капитальный ремонт общего имущества в МКД </w:t>
      </w:r>
      <w:r w:rsidR="00FF4B99">
        <w:rPr>
          <w:rFonts w:ascii="Times New Roman" w:eastAsia="Calibri" w:hAnsi="Times New Roman"/>
          <w:sz w:val="28"/>
          <w:szCs w:val="28"/>
          <w:lang w:eastAsia="en-US"/>
        </w:rPr>
        <w:t>-</w:t>
      </w:r>
      <w:r w:rsidRPr="00555ED7">
        <w:rPr>
          <w:rFonts w:ascii="Times New Roman" w:eastAsia="Calibri" w:hAnsi="Times New Roman"/>
          <w:sz w:val="28"/>
          <w:szCs w:val="28"/>
          <w:lang w:eastAsia="en-US"/>
        </w:rPr>
        <w:t xml:space="preserve"> оплачено 1</w:t>
      </w:r>
      <w:r>
        <w:rPr>
          <w:rFonts w:ascii="Times New Roman" w:eastAsia="Calibri" w:hAnsi="Times New Roman"/>
          <w:sz w:val="28"/>
          <w:szCs w:val="28"/>
          <w:lang w:eastAsia="en-US"/>
        </w:rPr>
        <w:t xml:space="preserve"> </w:t>
      </w:r>
      <w:r w:rsidRPr="00555ED7">
        <w:rPr>
          <w:rFonts w:ascii="Times New Roman" w:eastAsia="Calibri" w:hAnsi="Times New Roman"/>
          <w:sz w:val="28"/>
          <w:szCs w:val="28"/>
          <w:lang w:eastAsia="en-US"/>
        </w:rPr>
        <w:t xml:space="preserve">000 счетов за январь </w:t>
      </w:r>
      <w:r w:rsidR="00FF4B99">
        <w:rPr>
          <w:rFonts w:ascii="Times New Roman" w:eastAsia="Calibri" w:hAnsi="Times New Roman"/>
          <w:sz w:val="28"/>
          <w:szCs w:val="28"/>
          <w:lang w:eastAsia="en-US"/>
        </w:rPr>
        <w:t>-</w:t>
      </w:r>
      <w:r w:rsidRPr="00555ED7">
        <w:rPr>
          <w:rFonts w:ascii="Times New Roman" w:eastAsia="Calibri" w:hAnsi="Times New Roman"/>
          <w:sz w:val="28"/>
          <w:szCs w:val="28"/>
          <w:lang w:eastAsia="en-US"/>
        </w:rPr>
        <w:t xml:space="preserve"> декабрь 2018 года на общую сумму </w:t>
      </w:r>
      <w:r>
        <w:rPr>
          <w:rFonts w:ascii="Times New Roman" w:eastAsia="Calibri" w:hAnsi="Times New Roman"/>
          <w:sz w:val="28"/>
          <w:szCs w:val="28"/>
          <w:lang w:eastAsia="en-US"/>
        </w:rPr>
        <w:br/>
      </w:r>
      <w:r w:rsidRPr="00555ED7">
        <w:rPr>
          <w:rFonts w:ascii="Times New Roman" w:eastAsia="Calibri" w:hAnsi="Times New Roman"/>
          <w:sz w:val="28"/>
          <w:szCs w:val="28"/>
          <w:lang w:eastAsia="en-US"/>
        </w:rPr>
        <w:t>26 027,4 тыс. рублей (100% от плана).</w:t>
      </w:r>
    </w:p>
    <w:p w:rsidR="00555ED7" w:rsidRPr="00555ED7" w:rsidRDefault="00555ED7" w:rsidP="00555ED7">
      <w:pPr>
        <w:spacing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2</w:t>
      </w:r>
      <w:r w:rsidRPr="00555ED7">
        <w:rPr>
          <w:rFonts w:ascii="Times New Roman" w:eastAsia="Calibri" w:hAnsi="Times New Roman"/>
          <w:sz w:val="28"/>
          <w:szCs w:val="28"/>
          <w:lang w:eastAsia="en-US"/>
        </w:rPr>
        <w:t>. Возмещение убытков по жилищно</w:t>
      </w:r>
      <w:r w:rsidR="00FF4B99">
        <w:rPr>
          <w:rFonts w:ascii="Times New Roman" w:eastAsia="Calibri" w:hAnsi="Times New Roman"/>
          <w:sz w:val="28"/>
          <w:szCs w:val="28"/>
          <w:lang w:eastAsia="en-US"/>
        </w:rPr>
        <w:t>-</w:t>
      </w:r>
      <w:r w:rsidRPr="00555ED7">
        <w:rPr>
          <w:rFonts w:ascii="Times New Roman" w:eastAsia="Calibri" w:hAnsi="Times New Roman"/>
          <w:sz w:val="28"/>
          <w:szCs w:val="28"/>
          <w:lang w:eastAsia="en-US"/>
        </w:rPr>
        <w:t xml:space="preserve">коммунальному хозяйству (мероприятие носит заявительный характер) </w:t>
      </w:r>
      <w:r>
        <w:rPr>
          <w:rFonts w:ascii="Times New Roman" w:eastAsia="Calibri" w:hAnsi="Times New Roman"/>
          <w:sz w:val="28"/>
          <w:szCs w:val="28"/>
          <w:lang w:eastAsia="en-US"/>
        </w:rPr>
        <w:t>трем</w:t>
      </w:r>
      <w:r w:rsidRPr="00555ED7">
        <w:rPr>
          <w:rFonts w:ascii="Times New Roman" w:eastAsia="Calibri" w:hAnsi="Times New Roman"/>
          <w:sz w:val="28"/>
          <w:szCs w:val="28"/>
          <w:lang w:eastAsia="en-US"/>
        </w:rPr>
        <w:t xml:space="preserve"> организациям </w:t>
      </w:r>
      <w:r w:rsidR="00FF4B99">
        <w:rPr>
          <w:rFonts w:ascii="Times New Roman" w:eastAsia="Calibri" w:hAnsi="Times New Roman"/>
          <w:sz w:val="28"/>
          <w:szCs w:val="28"/>
          <w:lang w:eastAsia="en-US"/>
        </w:rPr>
        <w:t>-</w:t>
      </w:r>
      <w:r w:rsidRPr="00555ED7">
        <w:rPr>
          <w:rFonts w:ascii="Times New Roman" w:eastAsia="Calibri" w:hAnsi="Times New Roman"/>
          <w:sz w:val="28"/>
          <w:szCs w:val="28"/>
          <w:lang w:eastAsia="en-US"/>
        </w:rPr>
        <w:t xml:space="preserve"> освоено </w:t>
      </w:r>
      <w:r>
        <w:rPr>
          <w:rFonts w:ascii="Times New Roman" w:eastAsia="Calibri" w:hAnsi="Times New Roman"/>
          <w:sz w:val="28"/>
          <w:szCs w:val="28"/>
          <w:lang w:eastAsia="en-US"/>
        </w:rPr>
        <w:br/>
      </w:r>
      <w:r w:rsidRPr="00555ED7">
        <w:rPr>
          <w:rFonts w:ascii="Times New Roman" w:eastAsia="Calibri" w:hAnsi="Times New Roman"/>
          <w:sz w:val="28"/>
          <w:szCs w:val="28"/>
          <w:lang w:eastAsia="en-US"/>
        </w:rPr>
        <w:t>60 293,3 тыс. рублей (99,9% от плана).</w:t>
      </w:r>
    </w:p>
    <w:p w:rsidR="00555ED7" w:rsidRPr="007914B0" w:rsidRDefault="00555ED7" w:rsidP="00555ED7">
      <w:pPr>
        <w:spacing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3</w:t>
      </w:r>
      <w:r w:rsidRPr="00555ED7">
        <w:rPr>
          <w:rFonts w:ascii="Times New Roman" w:eastAsia="Calibri" w:hAnsi="Times New Roman"/>
          <w:sz w:val="28"/>
          <w:szCs w:val="28"/>
          <w:lang w:eastAsia="en-US"/>
        </w:rPr>
        <w:t xml:space="preserve">. Оказание мер социальной поддержки жителям и защитникам блокадного Ленинграда по оплате жилья и коммунальных услуг (мероприятие носит заявительный характер, оплата производится на основании фактически предъявленных организациями документов) </w:t>
      </w:r>
      <w:r w:rsidR="00FF4B99">
        <w:rPr>
          <w:rFonts w:ascii="Times New Roman" w:eastAsia="Calibri" w:hAnsi="Times New Roman"/>
          <w:sz w:val="28"/>
          <w:szCs w:val="28"/>
          <w:lang w:eastAsia="en-US"/>
        </w:rPr>
        <w:t>-</w:t>
      </w:r>
      <w:r w:rsidRPr="00555ED7">
        <w:rPr>
          <w:rFonts w:ascii="Times New Roman" w:eastAsia="Calibri" w:hAnsi="Times New Roman"/>
          <w:sz w:val="28"/>
          <w:szCs w:val="28"/>
          <w:lang w:eastAsia="en-US"/>
        </w:rPr>
        <w:t xml:space="preserve"> освоено 110,9 тыс. рублей (99,8% от плана), затраты возмещены </w:t>
      </w:r>
      <w:r>
        <w:rPr>
          <w:rFonts w:ascii="Times New Roman" w:eastAsia="Calibri" w:hAnsi="Times New Roman"/>
          <w:sz w:val="28"/>
          <w:szCs w:val="28"/>
          <w:lang w:eastAsia="en-US"/>
        </w:rPr>
        <w:t>семи</w:t>
      </w:r>
      <w:r w:rsidRPr="00555ED7">
        <w:rPr>
          <w:rFonts w:ascii="Times New Roman" w:eastAsia="Calibri" w:hAnsi="Times New Roman"/>
          <w:sz w:val="28"/>
          <w:szCs w:val="28"/>
          <w:lang w:eastAsia="en-US"/>
        </w:rPr>
        <w:t xml:space="preserve"> организациям.</w:t>
      </w:r>
    </w:p>
    <w:p w:rsidR="0044309E" w:rsidRPr="007914B0" w:rsidRDefault="0044309E"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На реализацию мероприятий подпрограммы </w:t>
      </w:r>
      <w:r w:rsidR="009E2726">
        <w:rPr>
          <w:rFonts w:ascii="Times New Roman" w:hAnsi="Times New Roman"/>
          <w:sz w:val="28"/>
          <w:szCs w:val="28"/>
        </w:rPr>
        <w:t>«</w:t>
      </w:r>
      <w:r w:rsidRPr="007914B0">
        <w:rPr>
          <w:rFonts w:ascii="Times New Roman" w:hAnsi="Times New Roman"/>
          <w:sz w:val="28"/>
          <w:szCs w:val="28"/>
        </w:rPr>
        <w:t xml:space="preserve">Энергосбережение </w:t>
      </w:r>
      <w:r w:rsidR="00555ED7">
        <w:rPr>
          <w:rFonts w:ascii="Times New Roman" w:hAnsi="Times New Roman"/>
          <w:sz w:val="28"/>
          <w:szCs w:val="28"/>
        </w:rPr>
        <w:br/>
      </w:r>
      <w:r w:rsidRPr="007914B0">
        <w:rPr>
          <w:rFonts w:ascii="Times New Roman" w:hAnsi="Times New Roman"/>
          <w:sz w:val="28"/>
          <w:szCs w:val="28"/>
        </w:rPr>
        <w:t>и повышение энергетической эффективности на территории муниципального образования город Мурманск</w:t>
      </w:r>
      <w:r w:rsidR="009E2726">
        <w:rPr>
          <w:rFonts w:ascii="Times New Roman" w:hAnsi="Times New Roman"/>
          <w:sz w:val="28"/>
          <w:szCs w:val="28"/>
        </w:rPr>
        <w:t>»</w:t>
      </w:r>
      <w:r w:rsidRPr="007914B0">
        <w:rPr>
          <w:rFonts w:ascii="Times New Roman" w:hAnsi="Times New Roman"/>
          <w:sz w:val="28"/>
          <w:szCs w:val="28"/>
        </w:rPr>
        <w:t xml:space="preserve"> </w:t>
      </w:r>
      <w:r w:rsidR="00555ED7">
        <w:rPr>
          <w:rFonts w:ascii="Times New Roman" w:hAnsi="Times New Roman"/>
          <w:sz w:val="28"/>
          <w:szCs w:val="28"/>
        </w:rPr>
        <w:t>МП</w:t>
      </w:r>
      <w:r w:rsidRPr="007914B0">
        <w:rPr>
          <w:rFonts w:ascii="Times New Roman" w:hAnsi="Times New Roman"/>
          <w:sz w:val="28"/>
          <w:szCs w:val="28"/>
        </w:rPr>
        <w:t xml:space="preserve"> </w:t>
      </w:r>
      <w:r w:rsidR="009E2726">
        <w:rPr>
          <w:rFonts w:ascii="Times New Roman" w:hAnsi="Times New Roman"/>
          <w:sz w:val="28"/>
          <w:szCs w:val="28"/>
        </w:rPr>
        <w:t>«</w:t>
      </w:r>
      <w:r w:rsidRPr="007914B0">
        <w:rPr>
          <w:rFonts w:ascii="Times New Roman" w:hAnsi="Times New Roman"/>
          <w:sz w:val="28"/>
          <w:szCs w:val="28"/>
        </w:rPr>
        <w:t>Жилищно</w:t>
      </w:r>
      <w:r w:rsidR="00FF4B99">
        <w:rPr>
          <w:rFonts w:ascii="Times New Roman" w:hAnsi="Times New Roman"/>
          <w:sz w:val="28"/>
          <w:szCs w:val="28"/>
        </w:rPr>
        <w:t>-</w:t>
      </w:r>
      <w:r w:rsidRPr="007914B0">
        <w:rPr>
          <w:rFonts w:ascii="Times New Roman" w:hAnsi="Times New Roman"/>
          <w:sz w:val="28"/>
          <w:szCs w:val="28"/>
        </w:rPr>
        <w:t>коммунальное хозяйство</w:t>
      </w:r>
      <w:r w:rsidR="009E2726">
        <w:rPr>
          <w:rFonts w:ascii="Times New Roman" w:hAnsi="Times New Roman"/>
          <w:sz w:val="28"/>
          <w:szCs w:val="28"/>
        </w:rPr>
        <w:t>»</w:t>
      </w:r>
      <w:r w:rsidRPr="007914B0">
        <w:rPr>
          <w:rFonts w:ascii="Times New Roman" w:hAnsi="Times New Roman"/>
          <w:sz w:val="28"/>
          <w:szCs w:val="28"/>
        </w:rPr>
        <w:t xml:space="preserve"> </w:t>
      </w:r>
      <w:r w:rsidR="00555ED7">
        <w:rPr>
          <w:rFonts w:ascii="Times New Roman" w:hAnsi="Times New Roman"/>
          <w:sz w:val="28"/>
          <w:szCs w:val="28"/>
        </w:rPr>
        <w:br/>
      </w:r>
      <w:r w:rsidRPr="007914B0">
        <w:rPr>
          <w:rFonts w:ascii="Times New Roman" w:hAnsi="Times New Roman"/>
          <w:sz w:val="28"/>
          <w:szCs w:val="28"/>
        </w:rPr>
        <w:t>на 201</w:t>
      </w:r>
      <w:r w:rsidR="00A24E06" w:rsidRPr="007914B0">
        <w:rPr>
          <w:rFonts w:ascii="Times New Roman" w:hAnsi="Times New Roman"/>
          <w:sz w:val="28"/>
          <w:szCs w:val="28"/>
        </w:rPr>
        <w:t>8</w:t>
      </w:r>
      <w:r w:rsidR="00FF4B99">
        <w:rPr>
          <w:rFonts w:ascii="Times New Roman" w:hAnsi="Times New Roman"/>
          <w:sz w:val="28"/>
          <w:szCs w:val="28"/>
        </w:rPr>
        <w:t>-</w:t>
      </w:r>
      <w:r w:rsidRPr="007914B0">
        <w:rPr>
          <w:rFonts w:ascii="Times New Roman" w:hAnsi="Times New Roman"/>
          <w:sz w:val="28"/>
          <w:szCs w:val="28"/>
        </w:rPr>
        <w:t>20</w:t>
      </w:r>
      <w:r w:rsidR="00A24E06" w:rsidRPr="007914B0">
        <w:rPr>
          <w:rFonts w:ascii="Times New Roman" w:hAnsi="Times New Roman"/>
          <w:sz w:val="28"/>
          <w:szCs w:val="28"/>
        </w:rPr>
        <w:t>24</w:t>
      </w:r>
      <w:r w:rsidRPr="007914B0">
        <w:rPr>
          <w:rFonts w:ascii="Times New Roman" w:hAnsi="Times New Roman"/>
          <w:sz w:val="28"/>
          <w:szCs w:val="28"/>
        </w:rPr>
        <w:t xml:space="preserve"> годы в 201</w:t>
      </w:r>
      <w:r w:rsidR="00A24E06" w:rsidRPr="007914B0">
        <w:rPr>
          <w:rFonts w:ascii="Times New Roman" w:hAnsi="Times New Roman"/>
          <w:sz w:val="28"/>
          <w:szCs w:val="28"/>
        </w:rPr>
        <w:t>8</w:t>
      </w:r>
      <w:r w:rsidRPr="007914B0">
        <w:rPr>
          <w:rFonts w:ascii="Times New Roman" w:hAnsi="Times New Roman"/>
          <w:sz w:val="28"/>
          <w:szCs w:val="28"/>
        </w:rPr>
        <w:t xml:space="preserve"> году направлено </w:t>
      </w:r>
      <w:r w:rsidR="00A24E06" w:rsidRPr="007914B0">
        <w:rPr>
          <w:rFonts w:ascii="Times New Roman" w:hAnsi="Times New Roman"/>
          <w:sz w:val="28"/>
          <w:szCs w:val="28"/>
        </w:rPr>
        <w:t>1 049,0</w:t>
      </w:r>
      <w:r w:rsidRPr="007914B0">
        <w:rPr>
          <w:rFonts w:ascii="Times New Roman" w:hAnsi="Times New Roman"/>
          <w:sz w:val="28"/>
          <w:szCs w:val="28"/>
        </w:rPr>
        <w:t xml:space="preserve"> тыс. </w:t>
      </w:r>
      <w:r w:rsidR="004D6C2A" w:rsidRPr="007914B0">
        <w:rPr>
          <w:rFonts w:ascii="Times New Roman" w:hAnsi="Times New Roman"/>
          <w:sz w:val="28"/>
          <w:szCs w:val="28"/>
        </w:rPr>
        <w:t>руб</w:t>
      </w:r>
      <w:r w:rsidR="00530748">
        <w:rPr>
          <w:rFonts w:ascii="Times New Roman" w:hAnsi="Times New Roman"/>
          <w:sz w:val="28"/>
          <w:szCs w:val="28"/>
        </w:rPr>
        <w:t>лей</w:t>
      </w:r>
      <w:r w:rsidR="00A24E06" w:rsidRPr="007914B0">
        <w:rPr>
          <w:rFonts w:ascii="Times New Roman" w:hAnsi="Times New Roman"/>
          <w:sz w:val="28"/>
          <w:szCs w:val="28"/>
        </w:rPr>
        <w:t xml:space="preserve"> (98,6</w:t>
      </w:r>
      <w:r w:rsidRPr="007914B0">
        <w:rPr>
          <w:rFonts w:ascii="Times New Roman" w:hAnsi="Times New Roman"/>
          <w:sz w:val="28"/>
          <w:szCs w:val="28"/>
        </w:rPr>
        <w:t>% от плана).</w:t>
      </w:r>
    </w:p>
    <w:p w:rsidR="0044309E" w:rsidRPr="007914B0" w:rsidRDefault="0044309E" w:rsidP="00C1316A">
      <w:pPr>
        <w:spacing w:line="240" w:lineRule="auto"/>
        <w:ind w:firstLine="709"/>
        <w:contextualSpacing/>
        <w:jc w:val="both"/>
        <w:rPr>
          <w:rFonts w:ascii="Times New Roman" w:eastAsia="Calibri" w:hAnsi="Times New Roman"/>
          <w:sz w:val="28"/>
          <w:szCs w:val="28"/>
        </w:rPr>
      </w:pPr>
      <w:r w:rsidRPr="007914B0">
        <w:rPr>
          <w:rFonts w:ascii="Times New Roman" w:eastAsia="Calibri" w:hAnsi="Times New Roman"/>
          <w:sz w:val="28"/>
          <w:szCs w:val="28"/>
        </w:rPr>
        <w:t xml:space="preserve">Подпрограмма направлена на </w:t>
      </w:r>
      <w:r w:rsidR="004F4B55" w:rsidRPr="007914B0">
        <w:rPr>
          <w:rFonts w:ascii="Times New Roman" w:eastAsia="Calibri" w:hAnsi="Times New Roman"/>
          <w:sz w:val="28"/>
          <w:szCs w:val="28"/>
        </w:rPr>
        <w:t>повышение энергетической эффективности при производстве, передаче и потреблении энергетических ресурсов и создание условий для перевода экономики и бюджетной сферы муниципального образования город Мурманск на энергосберегающий путь развития.</w:t>
      </w:r>
      <w:r w:rsidRPr="007914B0">
        <w:rPr>
          <w:rFonts w:ascii="Times New Roman" w:eastAsia="Calibri" w:hAnsi="Times New Roman"/>
          <w:sz w:val="28"/>
          <w:szCs w:val="28"/>
        </w:rPr>
        <w:t xml:space="preserve"> </w:t>
      </w:r>
    </w:p>
    <w:p w:rsidR="004F4B55" w:rsidRPr="007914B0" w:rsidRDefault="004F4B55"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В 2018 году в рамках реализации программных мероприятий:</w:t>
      </w:r>
    </w:p>
    <w:p w:rsidR="004F4B55"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4F4B55" w:rsidRPr="007914B0">
        <w:rPr>
          <w:rFonts w:ascii="Times New Roman" w:hAnsi="Times New Roman"/>
          <w:sz w:val="28"/>
          <w:szCs w:val="28"/>
        </w:rPr>
        <w:t xml:space="preserve"> выполнены работы по модернизации системы отопления пищеблока </w:t>
      </w:r>
      <w:r w:rsidR="00B5373D">
        <w:rPr>
          <w:rFonts w:ascii="Times New Roman" w:hAnsi="Times New Roman"/>
          <w:sz w:val="28"/>
          <w:szCs w:val="28"/>
        </w:rPr>
        <w:br/>
      </w:r>
      <w:r w:rsidR="004F4B55" w:rsidRPr="007914B0">
        <w:rPr>
          <w:rFonts w:ascii="Times New Roman" w:hAnsi="Times New Roman"/>
          <w:sz w:val="28"/>
          <w:szCs w:val="28"/>
        </w:rPr>
        <w:t>и спортивного зала СОШ № 5;</w:t>
      </w:r>
    </w:p>
    <w:p w:rsidR="004F4B55"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4F4B55" w:rsidRPr="007914B0">
        <w:rPr>
          <w:rFonts w:ascii="Times New Roman" w:hAnsi="Times New Roman"/>
          <w:sz w:val="28"/>
          <w:szCs w:val="28"/>
        </w:rPr>
        <w:t xml:space="preserve"> осуществлялись ежеквартальный сбор и обработка данных </w:t>
      </w:r>
      <w:r w:rsidR="00B5373D">
        <w:rPr>
          <w:rFonts w:ascii="Times New Roman" w:hAnsi="Times New Roman"/>
          <w:sz w:val="28"/>
          <w:szCs w:val="28"/>
        </w:rPr>
        <w:br/>
      </w:r>
      <w:r w:rsidR="004F4B55" w:rsidRPr="007914B0">
        <w:rPr>
          <w:rFonts w:ascii="Times New Roman" w:hAnsi="Times New Roman"/>
          <w:sz w:val="28"/>
          <w:szCs w:val="28"/>
        </w:rPr>
        <w:t xml:space="preserve">по потреблению энергетических ресурсов организациями с участием муниципального образования город Мурманск </w:t>
      </w:r>
      <w:r>
        <w:rPr>
          <w:rFonts w:ascii="Times New Roman" w:hAnsi="Times New Roman"/>
          <w:sz w:val="28"/>
          <w:szCs w:val="28"/>
        </w:rPr>
        <w:t>-</w:t>
      </w:r>
      <w:r w:rsidR="004F4B55" w:rsidRPr="007914B0">
        <w:rPr>
          <w:rFonts w:ascii="Times New Roman" w:hAnsi="Times New Roman"/>
          <w:sz w:val="28"/>
          <w:szCs w:val="28"/>
        </w:rPr>
        <w:t xml:space="preserve"> подготовлено 50 отчетов (100% от плана);</w:t>
      </w:r>
    </w:p>
    <w:p w:rsidR="004F4B55"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4F4B55" w:rsidRPr="007914B0">
        <w:rPr>
          <w:rFonts w:ascii="Times New Roman" w:hAnsi="Times New Roman"/>
          <w:sz w:val="28"/>
          <w:szCs w:val="28"/>
        </w:rPr>
        <w:t xml:space="preserve"> осуществлялось возмещение расходов</w:t>
      </w:r>
      <w:r w:rsidR="007914B0">
        <w:rPr>
          <w:rFonts w:ascii="Times New Roman" w:hAnsi="Times New Roman"/>
          <w:sz w:val="28"/>
          <w:szCs w:val="28"/>
        </w:rPr>
        <w:t xml:space="preserve"> </w:t>
      </w:r>
      <w:r w:rsidR="004F4B55" w:rsidRPr="007914B0">
        <w:rPr>
          <w:rFonts w:ascii="Times New Roman" w:hAnsi="Times New Roman"/>
          <w:sz w:val="28"/>
          <w:szCs w:val="28"/>
        </w:rPr>
        <w:t>нанимателей</w:t>
      </w:r>
      <w:r w:rsidR="007914B0">
        <w:rPr>
          <w:rFonts w:ascii="Times New Roman" w:hAnsi="Times New Roman"/>
          <w:sz w:val="28"/>
          <w:szCs w:val="28"/>
        </w:rPr>
        <w:t xml:space="preserve"> </w:t>
      </w:r>
      <w:r w:rsidR="004F4B55" w:rsidRPr="007914B0">
        <w:rPr>
          <w:rFonts w:ascii="Times New Roman" w:hAnsi="Times New Roman"/>
          <w:sz w:val="28"/>
          <w:szCs w:val="28"/>
        </w:rPr>
        <w:t>жилых</w:t>
      </w:r>
      <w:r w:rsidR="007914B0">
        <w:rPr>
          <w:rFonts w:ascii="Times New Roman" w:hAnsi="Times New Roman"/>
          <w:sz w:val="28"/>
          <w:szCs w:val="28"/>
        </w:rPr>
        <w:t xml:space="preserve"> </w:t>
      </w:r>
      <w:r w:rsidR="004F4B55" w:rsidRPr="007914B0">
        <w:rPr>
          <w:rFonts w:ascii="Times New Roman" w:hAnsi="Times New Roman"/>
          <w:sz w:val="28"/>
          <w:szCs w:val="28"/>
        </w:rPr>
        <w:t>помещений муниципального жилищного фонда на приобретение и установку индивидуальных, общих (квартирных) и комнатных приборов учета электрической энергии, газа, холодной и горячей воды (мероприятие носит заявительный характер). Расходы возмещены 57 нанимателям (114% от плана), освоено 209,0 тыс. рублей (93,4% от плана).</w:t>
      </w:r>
    </w:p>
    <w:p w:rsidR="004F4B55" w:rsidRPr="007914B0" w:rsidRDefault="004F4B55"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Кроме того, управляющими организациями города Мурманска за счет собственных средств выполнены работы, направленные на энергосбережение </w:t>
      </w:r>
      <w:r w:rsidR="009C7BE1">
        <w:rPr>
          <w:rFonts w:ascii="Times New Roman" w:hAnsi="Times New Roman"/>
          <w:sz w:val="28"/>
          <w:szCs w:val="28"/>
        </w:rPr>
        <w:br/>
      </w:r>
      <w:r w:rsidRPr="007914B0">
        <w:rPr>
          <w:rFonts w:ascii="Times New Roman" w:hAnsi="Times New Roman"/>
          <w:sz w:val="28"/>
          <w:szCs w:val="28"/>
        </w:rPr>
        <w:t>и повышение энергетической эффективности жилищного фонда, на общую сумму 50 000,0 тыс. рублей.</w:t>
      </w:r>
    </w:p>
    <w:p w:rsidR="0044309E" w:rsidRPr="007914B0" w:rsidRDefault="0044309E"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На мероприятия </w:t>
      </w:r>
      <w:r w:rsidR="004F4B55" w:rsidRPr="007914B0">
        <w:rPr>
          <w:rFonts w:ascii="Times New Roman" w:hAnsi="Times New Roman"/>
          <w:sz w:val="28"/>
          <w:szCs w:val="28"/>
        </w:rPr>
        <w:t>подпрограммы</w:t>
      </w:r>
      <w:r w:rsidRPr="007914B0">
        <w:rPr>
          <w:rFonts w:ascii="Times New Roman" w:hAnsi="Times New Roman"/>
          <w:sz w:val="28"/>
          <w:szCs w:val="28"/>
        </w:rPr>
        <w:t xml:space="preserve"> </w:t>
      </w:r>
      <w:r w:rsidR="009E2726">
        <w:rPr>
          <w:rFonts w:ascii="Times New Roman" w:hAnsi="Times New Roman"/>
          <w:sz w:val="28"/>
          <w:szCs w:val="28"/>
        </w:rPr>
        <w:t>«</w:t>
      </w:r>
      <w:r w:rsidR="004F4B55" w:rsidRPr="007914B0">
        <w:rPr>
          <w:rFonts w:ascii="Times New Roman" w:hAnsi="Times New Roman"/>
          <w:sz w:val="28"/>
          <w:szCs w:val="28"/>
        </w:rPr>
        <w:t>Подготовка объектов жилищно</w:t>
      </w:r>
      <w:r w:rsidR="00FF4B99">
        <w:rPr>
          <w:rFonts w:ascii="Times New Roman" w:hAnsi="Times New Roman"/>
          <w:sz w:val="28"/>
          <w:szCs w:val="28"/>
        </w:rPr>
        <w:t>-</w:t>
      </w:r>
      <w:r w:rsidR="004F4B55" w:rsidRPr="007914B0">
        <w:rPr>
          <w:rFonts w:ascii="Times New Roman" w:hAnsi="Times New Roman"/>
          <w:sz w:val="28"/>
          <w:szCs w:val="28"/>
        </w:rPr>
        <w:t xml:space="preserve">коммунального хозяйства муниципального образования город Мурманск </w:t>
      </w:r>
      <w:r w:rsidR="009C7BE1">
        <w:rPr>
          <w:rFonts w:ascii="Times New Roman" w:hAnsi="Times New Roman"/>
          <w:sz w:val="28"/>
          <w:szCs w:val="28"/>
        </w:rPr>
        <w:br/>
      </w:r>
      <w:r w:rsidR="004F4B55" w:rsidRPr="007914B0">
        <w:rPr>
          <w:rFonts w:ascii="Times New Roman" w:hAnsi="Times New Roman"/>
          <w:sz w:val="28"/>
          <w:szCs w:val="28"/>
        </w:rPr>
        <w:t>к работе в осенне</w:t>
      </w:r>
      <w:r w:rsidR="00FF4B99">
        <w:rPr>
          <w:rFonts w:ascii="Times New Roman" w:hAnsi="Times New Roman"/>
          <w:sz w:val="28"/>
          <w:szCs w:val="28"/>
        </w:rPr>
        <w:t>-</w:t>
      </w:r>
      <w:r w:rsidR="004F4B55" w:rsidRPr="007914B0">
        <w:rPr>
          <w:rFonts w:ascii="Times New Roman" w:hAnsi="Times New Roman"/>
          <w:sz w:val="28"/>
          <w:szCs w:val="28"/>
        </w:rPr>
        <w:t>зимний период</w:t>
      </w:r>
      <w:r w:rsidR="009E2726">
        <w:rPr>
          <w:rFonts w:ascii="Times New Roman" w:hAnsi="Times New Roman"/>
          <w:sz w:val="28"/>
          <w:szCs w:val="28"/>
        </w:rPr>
        <w:t>»</w:t>
      </w:r>
      <w:r w:rsidRPr="007914B0">
        <w:rPr>
          <w:rFonts w:ascii="Times New Roman" w:hAnsi="Times New Roman"/>
          <w:sz w:val="28"/>
          <w:szCs w:val="28"/>
        </w:rPr>
        <w:t xml:space="preserve"> </w:t>
      </w:r>
      <w:r w:rsidR="00555ED7">
        <w:rPr>
          <w:rFonts w:ascii="Times New Roman" w:hAnsi="Times New Roman"/>
          <w:sz w:val="28"/>
          <w:szCs w:val="28"/>
        </w:rPr>
        <w:t>МП</w:t>
      </w:r>
      <w:r w:rsidRPr="007914B0">
        <w:rPr>
          <w:rFonts w:ascii="Times New Roman" w:hAnsi="Times New Roman"/>
          <w:sz w:val="28"/>
          <w:szCs w:val="28"/>
        </w:rPr>
        <w:t xml:space="preserve"> </w:t>
      </w:r>
      <w:r w:rsidR="009E2726">
        <w:rPr>
          <w:rFonts w:ascii="Times New Roman" w:hAnsi="Times New Roman"/>
          <w:sz w:val="28"/>
          <w:szCs w:val="28"/>
        </w:rPr>
        <w:t>«</w:t>
      </w:r>
      <w:r w:rsidRPr="007914B0">
        <w:rPr>
          <w:rFonts w:ascii="Times New Roman" w:hAnsi="Times New Roman"/>
          <w:sz w:val="28"/>
          <w:szCs w:val="28"/>
        </w:rPr>
        <w:t>Жилищно</w:t>
      </w:r>
      <w:r w:rsidR="00FF4B99">
        <w:rPr>
          <w:rFonts w:ascii="Times New Roman" w:hAnsi="Times New Roman"/>
          <w:sz w:val="28"/>
          <w:szCs w:val="28"/>
        </w:rPr>
        <w:t>-</w:t>
      </w:r>
      <w:r w:rsidRPr="007914B0">
        <w:rPr>
          <w:rFonts w:ascii="Times New Roman" w:hAnsi="Times New Roman"/>
          <w:sz w:val="28"/>
          <w:szCs w:val="28"/>
        </w:rPr>
        <w:t>коммунальное хозяйство</w:t>
      </w:r>
      <w:r w:rsidR="009E2726">
        <w:rPr>
          <w:rFonts w:ascii="Times New Roman" w:hAnsi="Times New Roman"/>
          <w:sz w:val="28"/>
          <w:szCs w:val="28"/>
        </w:rPr>
        <w:t>»</w:t>
      </w:r>
      <w:r w:rsidRPr="007914B0">
        <w:rPr>
          <w:rFonts w:ascii="Times New Roman" w:hAnsi="Times New Roman"/>
          <w:sz w:val="28"/>
          <w:szCs w:val="28"/>
        </w:rPr>
        <w:t xml:space="preserve"> </w:t>
      </w:r>
      <w:r w:rsidR="00555ED7">
        <w:rPr>
          <w:rFonts w:ascii="Times New Roman" w:hAnsi="Times New Roman"/>
          <w:sz w:val="28"/>
          <w:szCs w:val="28"/>
        </w:rPr>
        <w:br/>
      </w:r>
      <w:r w:rsidRPr="007914B0">
        <w:rPr>
          <w:rFonts w:ascii="Times New Roman" w:hAnsi="Times New Roman"/>
          <w:sz w:val="28"/>
          <w:szCs w:val="28"/>
        </w:rPr>
        <w:t>на 201</w:t>
      </w:r>
      <w:r w:rsidR="004F4B55" w:rsidRPr="007914B0">
        <w:rPr>
          <w:rFonts w:ascii="Times New Roman" w:hAnsi="Times New Roman"/>
          <w:sz w:val="28"/>
          <w:szCs w:val="28"/>
        </w:rPr>
        <w:t>8</w:t>
      </w:r>
      <w:r w:rsidR="00FF4B99">
        <w:rPr>
          <w:rFonts w:ascii="Times New Roman" w:hAnsi="Times New Roman"/>
          <w:sz w:val="28"/>
          <w:szCs w:val="28"/>
        </w:rPr>
        <w:t>-</w:t>
      </w:r>
      <w:r w:rsidRPr="007914B0">
        <w:rPr>
          <w:rFonts w:ascii="Times New Roman" w:hAnsi="Times New Roman"/>
          <w:sz w:val="28"/>
          <w:szCs w:val="28"/>
        </w:rPr>
        <w:t>20</w:t>
      </w:r>
      <w:r w:rsidR="004F4B55" w:rsidRPr="007914B0">
        <w:rPr>
          <w:rFonts w:ascii="Times New Roman" w:hAnsi="Times New Roman"/>
          <w:sz w:val="28"/>
          <w:szCs w:val="28"/>
        </w:rPr>
        <w:t>24</w:t>
      </w:r>
      <w:r w:rsidRPr="007914B0">
        <w:rPr>
          <w:rFonts w:ascii="Times New Roman" w:hAnsi="Times New Roman"/>
          <w:sz w:val="28"/>
          <w:szCs w:val="28"/>
        </w:rPr>
        <w:t xml:space="preserve"> годы в 201</w:t>
      </w:r>
      <w:r w:rsidR="004F4B55" w:rsidRPr="007914B0">
        <w:rPr>
          <w:rFonts w:ascii="Times New Roman" w:hAnsi="Times New Roman"/>
          <w:sz w:val="28"/>
          <w:szCs w:val="28"/>
        </w:rPr>
        <w:t>8</w:t>
      </w:r>
      <w:r w:rsidRPr="007914B0">
        <w:rPr>
          <w:rFonts w:ascii="Times New Roman" w:hAnsi="Times New Roman"/>
          <w:sz w:val="28"/>
          <w:szCs w:val="28"/>
        </w:rPr>
        <w:t xml:space="preserve"> году направлено </w:t>
      </w:r>
      <w:r w:rsidR="004F4B55" w:rsidRPr="007914B0">
        <w:rPr>
          <w:rFonts w:ascii="Times New Roman" w:hAnsi="Times New Roman"/>
          <w:sz w:val="28"/>
          <w:szCs w:val="28"/>
        </w:rPr>
        <w:t>4 745,8</w:t>
      </w:r>
      <w:r w:rsidRPr="007914B0">
        <w:rPr>
          <w:rFonts w:ascii="Times New Roman" w:hAnsi="Times New Roman"/>
          <w:sz w:val="28"/>
          <w:szCs w:val="28"/>
        </w:rPr>
        <w:t xml:space="preserve"> тыс. </w:t>
      </w:r>
      <w:r w:rsidR="004D6C2A" w:rsidRPr="007914B0">
        <w:rPr>
          <w:rFonts w:ascii="Times New Roman" w:hAnsi="Times New Roman"/>
          <w:sz w:val="28"/>
          <w:szCs w:val="28"/>
        </w:rPr>
        <w:t>руб</w:t>
      </w:r>
      <w:r w:rsidR="00530748">
        <w:rPr>
          <w:rFonts w:ascii="Times New Roman" w:hAnsi="Times New Roman"/>
          <w:sz w:val="28"/>
          <w:szCs w:val="28"/>
        </w:rPr>
        <w:t>лей</w:t>
      </w:r>
      <w:r w:rsidRPr="007914B0">
        <w:rPr>
          <w:rFonts w:ascii="Times New Roman" w:hAnsi="Times New Roman"/>
          <w:sz w:val="28"/>
          <w:szCs w:val="28"/>
        </w:rPr>
        <w:t xml:space="preserve"> (</w:t>
      </w:r>
      <w:r w:rsidR="004F4B55" w:rsidRPr="007914B0">
        <w:rPr>
          <w:rFonts w:ascii="Times New Roman" w:hAnsi="Times New Roman"/>
          <w:sz w:val="28"/>
          <w:szCs w:val="28"/>
        </w:rPr>
        <w:t>93,1</w:t>
      </w:r>
      <w:r w:rsidRPr="007914B0">
        <w:rPr>
          <w:rFonts w:ascii="Times New Roman" w:hAnsi="Times New Roman"/>
          <w:sz w:val="28"/>
          <w:szCs w:val="28"/>
        </w:rPr>
        <w:t>% от плана).</w:t>
      </w:r>
    </w:p>
    <w:p w:rsidR="004F4B55" w:rsidRPr="007914B0" w:rsidRDefault="004F4B55"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В 2018 году в рамках реализации программных мероприятий выполнены работы по:</w:t>
      </w:r>
    </w:p>
    <w:p w:rsidR="004F4B55" w:rsidRPr="007914B0" w:rsidRDefault="004F4B55"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1. Капитальному ремонту муниципальных коммунальных сетей, в том числе сети водоснабжения по просп. Кольскому, </w:t>
      </w:r>
      <w:r w:rsidR="009C7BE1">
        <w:rPr>
          <w:rFonts w:ascii="Times New Roman" w:hAnsi="Times New Roman"/>
          <w:sz w:val="28"/>
          <w:szCs w:val="28"/>
        </w:rPr>
        <w:t>дом</w:t>
      </w:r>
      <w:r w:rsidRPr="007914B0">
        <w:rPr>
          <w:rFonts w:ascii="Times New Roman" w:hAnsi="Times New Roman"/>
          <w:sz w:val="28"/>
          <w:szCs w:val="28"/>
        </w:rPr>
        <w:t xml:space="preserve"> 43 (переходящий объект </w:t>
      </w:r>
      <w:r w:rsidR="009C7BE1">
        <w:rPr>
          <w:rFonts w:ascii="Times New Roman" w:hAnsi="Times New Roman"/>
          <w:sz w:val="28"/>
          <w:szCs w:val="28"/>
        </w:rPr>
        <w:br/>
      </w:r>
      <w:r w:rsidRPr="007914B0">
        <w:rPr>
          <w:rFonts w:ascii="Times New Roman" w:hAnsi="Times New Roman"/>
          <w:sz w:val="28"/>
          <w:szCs w:val="28"/>
        </w:rPr>
        <w:t xml:space="preserve">с 2017 года) и сети водоснабжения по ул. Баумана, </w:t>
      </w:r>
      <w:r w:rsidR="009C7BE1">
        <w:rPr>
          <w:rFonts w:ascii="Times New Roman" w:hAnsi="Times New Roman"/>
          <w:sz w:val="28"/>
          <w:szCs w:val="28"/>
        </w:rPr>
        <w:t>дом</w:t>
      </w:r>
      <w:r w:rsidRPr="007914B0">
        <w:rPr>
          <w:rFonts w:ascii="Times New Roman" w:hAnsi="Times New Roman"/>
          <w:sz w:val="28"/>
          <w:szCs w:val="28"/>
        </w:rPr>
        <w:t xml:space="preserve"> 6. </w:t>
      </w:r>
    </w:p>
    <w:p w:rsidR="004F4B55" w:rsidRPr="007914B0" w:rsidRDefault="004F4B55"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Также выполнены инженерно</w:t>
      </w:r>
      <w:r w:rsidR="00FF4B99">
        <w:rPr>
          <w:rFonts w:ascii="Times New Roman" w:hAnsi="Times New Roman"/>
          <w:sz w:val="28"/>
          <w:szCs w:val="28"/>
        </w:rPr>
        <w:t>-</w:t>
      </w:r>
      <w:r w:rsidRPr="007914B0">
        <w:rPr>
          <w:rFonts w:ascii="Times New Roman" w:hAnsi="Times New Roman"/>
          <w:sz w:val="28"/>
          <w:szCs w:val="28"/>
        </w:rPr>
        <w:t xml:space="preserve">геодезические изыскания для подготовки проектной документации на капитальный ремонт коммунальных сетей (в том числе сети водоотведения по </w:t>
      </w:r>
      <w:r w:rsidR="009C7BE1">
        <w:rPr>
          <w:rFonts w:ascii="Times New Roman" w:hAnsi="Times New Roman"/>
          <w:sz w:val="28"/>
          <w:szCs w:val="28"/>
        </w:rPr>
        <w:t xml:space="preserve">адресу: </w:t>
      </w:r>
      <w:r w:rsidRPr="007914B0">
        <w:rPr>
          <w:rFonts w:ascii="Times New Roman" w:hAnsi="Times New Roman"/>
          <w:sz w:val="28"/>
          <w:szCs w:val="28"/>
        </w:rPr>
        <w:t xml:space="preserve">просп. Ленина, </w:t>
      </w:r>
      <w:r w:rsidR="009C7BE1">
        <w:rPr>
          <w:rFonts w:ascii="Times New Roman" w:hAnsi="Times New Roman"/>
          <w:sz w:val="28"/>
          <w:szCs w:val="28"/>
        </w:rPr>
        <w:t>дом</w:t>
      </w:r>
      <w:r w:rsidRPr="007914B0">
        <w:rPr>
          <w:rFonts w:ascii="Times New Roman" w:hAnsi="Times New Roman"/>
          <w:sz w:val="28"/>
          <w:szCs w:val="28"/>
        </w:rPr>
        <w:t xml:space="preserve"> 45 и сети водоснабжения по </w:t>
      </w:r>
      <w:r w:rsidR="009C7BE1">
        <w:rPr>
          <w:rFonts w:ascii="Times New Roman" w:hAnsi="Times New Roman"/>
          <w:sz w:val="28"/>
          <w:szCs w:val="28"/>
        </w:rPr>
        <w:t xml:space="preserve">адресу: </w:t>
      </w:r>
      <w:r w:rsidRPr="007914B0">
        <w:rPr>
          <w:rFonts w:ascii="Times New Roman" w:hAnsi="Times New Roman"/>
          <w:sz w:val="28"/>
          <w:szCs w:val="28"/>
        </w:rPr>
        <w:t>ул. Ушакова,</w:t>
      </w:r>
      <w:r w:rsidR="007914B0">
        <w:rPr>
          <w:rFonts w:ascii="Times New Roman" w:hAnsi="Times New Roman"/>
          <w:sz w:val="28"/>
          <w:szCs w:val="28"/>
        </w:rPr>
        <w:t xml:space="preserve"> </w:t>
      </w:r>
      <w:r w:rsidR="009C7BE1">
        <w:rPr>
          <w:rFonts w:ascii="Times New Roman" w:hAnsi="Times New Roman"/>
          <w:sz w:val="28"/>
          <w:szCs w:val="28"/>
        </w:rPr>
        <w:t>дом</w:t>
      </w:r>
      <w:r w:rsidRPr="007914B0">
        <w:rPr>
          <w:rFonts w:ascii="Times New Roman" w:hAnsi="Times New Roman"/>
          <w:sz w:val="28"/>
          <w:szCs w:val="28"/>
        </w:rPr>
        <w:t xml:space="preserve"> 3), проверка достоверности определения сметной стоимости на капитальный ремонт сети водоотведения </w:t>
      </w:r>
      <w:r w:rsidR="009C7BE1">
        <w:rPr>
          <w:rFonts w:ascii="Times New Roman" w:hAnsi="Times New Roman"/>
          <w:sz w:val="28"/>
          <w:szCs w:val="28"/>
        </w:rPr>
        <w:br/>
      </w:r>
      <w:r w:rsidRPr="007914B0">
        <w:rPr>
          <w:rFonts w:ascii="Times New Roman" w:hAnsi="Times New Roman"/>
          <w:sz w:val="28"/>
          <w:szCs w:val="28"/>
        </w:rPr>
        <w:t>по</w:t>
      </w:r>
      <w:r w:rsidR="009C7BE1">
        <w:rPr>
          <w:rFonts w:ascii="Times New Roman" w:hAnsi="Times New Roman"/>
          <w:sz w:val="28"/>
          <w:szCs w:val="28"/>
        </w:rPr>
        <w:t xml:space="preserve"> адресу:</w:t>
      </w:r>
      <w:r w:rsidRPr="007914B0">
        <w:rPr>
          <w:rFonts w:ascii="Times New Roman" w:hAnsi="Times New Roman"/>
          <w:sz w:val="28"/>
          <w:szCs w:val="28"/>
        </w:rPr>
        <w:t xml:space="preserve"> ул. Зои Космодемьянской, </w:t>
      </w:r>
      <w:r w:rsidR="009C7BE1">
        <w:rPr>
          <w:rFonts w:ascii="Times New Roman" w:hAnsi="Times New Roman"/>
          <w:sz w:val="28"/>
          <w:szCs w:val="28"/>
        </w:rPr>
        <w:t>дом</w:t>
      </w:r>
      <w:r w:rsidRPr="007914B0">
        <w:rPr>
          <w:rFonts w:ascii="Times New Roman" w:hAnsi="Times New Roman"/>
          <w:sz w:val="28"/>
          <w:szCs w:val="28"/>
        </w:rPr>
        <w:t xml:space="preserve"> 1, техническое обследование </w:t>
      </w:r>
      <w:r w:rsidRPr="007914B0">
        <w:rPr>
          <w:rFonts w:ascii="Times New Roman" w:hAnsi="Times New Roman"/>
          <w:sz w:val="28"/>
          <w:szCs w:val="28"/>
        </w:rPr>
        <w:lastRenderedPageBreak/>
        <w:t xml:space="preserve">существующего фундамента дымовой трубы котельной в жилом районе </w:t>
      </w:r>
      <w:proofErr w:type="spellStart"/>
      <w:r w:rsidRPr="007914B0">
        <w:rPr>
          <w:rFonts w:ascii="Times New Roman" w:hAnsi="Times New Roman"/>
          <w:sz w:val="28"/>
          <w:szCs w:val="28"/>
        </w:rPr>
        <w:t>Росляково</w:t>
      </w:r>
      <w:proofErr w:type="spellEnd"/>
      <w:r w:rsidRPr="007914B0">
        <w:rPr>
          <w:rFonts w:ascii="Times New Roman" w:hAnsi="Times New Roman"/>
          <w:sz w:val="28"/>
          <w:szCs w:val="28"/>
        </w:rPr>
        <w:t>.</w:t>
      </w:r>
    </w:p>
    <w:p w:rsidR="004F4B55" w:rsidRPr="007914B0" w:rsidRDefault="004F4B55"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2. Реконструкция муниципальных коммунальных сетей, в том числе сети водоснабжения по </w:t>
      </w:r>
      <w:r w:rsidR="009C7BE1">
        <w:rPr>
          <w:rFonts w:ascii="Times New Roman" w:hAnsi="Times New Roman"/>
          <w:sz w:val="28"/>
          <w:szCs w:val="28"/>
        </w:rPr>
        <w:t xml:space="preserve">адресу просп. Ленина, дом </w:t>
      </w:r>
      <w:r w:rsidRPr="007914B0">
        <w:rPr>
          <w:rFonts w:ascii="Times New Roman" w:hAnsi="Times New Roman"/>
          <w:sz w:val="28"/>
          <w:szCs w:val="28"/>
        </w:rPr>
        <w:t xml:space="preserve">45, сети водоотведения по </w:t>
      </w:r>
      <w:r w:rsidR="009C7BE1">
        <w:rPr>
          <w:rFonts w:ascii="Times New Roman" w:hAnsi="Times New Roman"/>
          <w:sz w:val="28"/>
          <w:szCs w:val="28"/>
        </w:rPr>
        <w:t xml:space="preserve">адресу: </w:t>
      </w:r>
      <w:r w:rsidRPr="007914B0">
        <w:rPr>
          <w:rFonts w:ascii="Times New Roman" w:hAnsi="Times New Roman"/>
          <w:sz w:val="28"/>
          <w:szCs w:val="28"/>
        </w:rPr>
        <w:t xml:space="preserve">ул. Полярные Зори, </w:t>
      </w:r>
      <w:r w:rsidR="009C7BE1">
        <w:rPr>
          <w:rFonts w:ascii="Times New Roman" w:hAnsi="Times New Roman"/>
          <w:sz w:val="28"/>
          <w:szCs w:val="28"/>
        </w:rPr>
        <w:t>дом</w:t>
      </w:r>
      <w:r w:rsidRPr="007914B0">
        <w:rPr>
          <w:rFonts w:ascii="Times New Roman" w:hAnsi="Times New Roman"/>
          <w:sz w:val="28"/>
          <w:szCs w:val="28"/>
        </w:rPr>
        <w:t xml:space="preserve"> 10. </w:t>
      </w:r>
    </w:p>
    <w:p w:rsidR="004F4B55" w:rsidRPr="007914B0" w:rsidRDefault="004F4B55"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Кроме того, выполнены инженерно</w:t>
      </w:r>
      <w:r w:rsidR="00FF4B99">
        <w:rPr>
          <w:rFonts w:ascii="Times New Roman" w:hAnsi="Times New Roman"/>
          <w:sz w:val="28"/>
          <w:szCs w:val="28"/>
        </w:rPr>
        <w:t>-</w:t>
      </w:r>
      <w:r w:rsidRPr="007914B0">
        <w:rPr>
          <w:rFonts w:ascii="Times New Roman" w:hAnsi="Times New Roman"/>
          <w:sz w:val="28"/>
          <w:szCs w:val="28"/>
        </w:rPr>
        <w:t xml:space="preserve">геодезические изыскания </w:t>
      </w:r>
      <w:r w:rsidR="009C7BE1">
        <w:rPr>
          <w:rFonts w:ascii="Times New Roman" w:hAnsi="Times New Roman"/>
          <w:sz w:val="28"/>
          <w:szCs w:val="28"/>
        </w:rPr>
        <w:br/>
      </w:r>
      <w:r w:rsidRPr="007914B0">
        <w:rPr>
          <w:rFonts w:ascii="Times New Roman" w:hAnsi="Times New Roman"/>
          <w:sz w:val="28"/>
          <w:szCs w:val="28"/>
        </w:rPr>
        <w:t xml:space="preserve">для подготовки проектной документации на реконструкцию сети водоснабжения по </w:t>
      </w:r>
      <w:r w:rsidR="009C7BE1">
        <w:rPr>
          <w:rFonts w:ascii="Times New Roman" w:hAnsi="Times New Roman"/>
          <w:sz w:val="28"/>
          <w:szCs w:val="28"/>
        </w:rPr>
        <w:t xml:space="preserve">адресу: </w:t>
      </w:r>
      <w:r w:rsidRPr="007914B0">
        <w:rPr>
          <w:rFonts w:ascii="Times New Roman" w:hAnsi="Times New Roman"/>
          <w:sz w:val="28"/>
          <w:szCs w:val="28"/>
        </w:rPr>
        <w:t xml:space="preserve">просп. Ленина, </w:t>
      </w:r>
      <w:r w:rsidR="009C7BE1">
        <w:rPr>
          <w:rFonts w:ascii="Times New Roman" w:hAnsi="Times New Roman"/>
          <w:sz w:val="28"/>
          <w:szCs w:val="28"/>
        </w:rPr>
        <w:t>дом</w:t>
      </w:r>
      <w:r w:rsidRPr="007914B0">
        <w:rPr>
          <w:rFonts w:ascii="Times New Roman" w:hAnsi="Times New Roman"/>
          <w:sz w:val="28"/>
          <w:szCs w:val="28"/>
        </w:rPr>
        <w:t xml:space="preserve"> 17 и муниципальной сети водоотведения по </w:t>
      </w:r>
      <w:r w:rsidR="009C7BE1">
        <w:rPr>
          <w:rFonts w:ascii="Times New Roman" w:hAnsi="Times New Roman"/>
          <w:sz w:val="28"/>
          <w:szCs w:val="28"/>
        </w:rPr>
        <w:t xml:space="preserve">адресу: </w:t>
      </w:r>
      <w:r w:rsidRPr="007914B0">
        <w:rPr>
          <w:rFonts w:ascii="Times New Roman" w:hAnsi="Times New Roman"/>
          <w:sz w:val="28"/>
          <w:szCs w:val="28"/>
        </w:rPr>
        <w:t xml:space="preserve">ул. Павлова, </w:t>
      </w:r>
      <w:r w:rsidR="009C7BE1">
        <w:rPr>
          <w:rFonts w:ascii="Times New Roman" w:hAnsi="Times New Roman"/>
          <w:sz w:val="28"/>
          <w:szCs w:val="28"/>
        </w:rPr>
        <w:t>дом</w:t>
      </w:r>
      <w:r w:rsidRPr="007914B0">
        <w:rPr>
          <w:rFonts w:ascii="Times New Roman" w:hAnsi="Times New Roman"/>
          <w:sz w:val="28"/>
          <w:szCs w:val="28"/>
        </w:rPr>
        <w:t xml:space="preserve"> 9, инженерно</w:t>
      </w:r>
      <w:r w:rsidR="00FF4B99">
        <w:rPr>
          <w:rFonts w:ascii="Times New Roman" w:hAnsi="Times New Roman"/>
          <w:sz w:val="28"/>
          <w:szCs w:val="28"/>
        </w:rPr>
        <w:t>-</w:t>
      </w:r>
      <w:r w:rsidRPr="007914B0">
        <w:rPr>
          <w:rFonts w:ascii="Times New Roman" w:hAnsi="Times New Roman"/>
          <w:sz w:val="28"/>
          <w:szCs w:val="28"/>
        </w:rPr>
        <w:t xml:space="preserve">геодезические </w:t>
      </w:r>
      <w:r w:rsidR="009C7BE1">
        <w:rPr>
          <w:rFonts w:ascii="Times New Roman" w:hAnsi="Times New Roman"/>
          <w:sz w:val="28"/>
          <w:szCs w:val="28"/>
        </w:rPr>
        <w:br/>
      </w:r>
      <w:r w:rsidRPr="007914B0">
        <w:rPr>
          <w:rFonts w:ascii="Times New Roman" w:hAnsi="Times New Roman"/>
          <w:sz w:val="28"/>
          <w:szCs w:val="28"/>
        </w:rPr>
        <w:t>и инженерно</w:t>
      </w:r>
      <w:r w:rsidR="00FF4B99">
        <w:rPr>
          <w:rFonts w:ascii="Times New Roman" w:hAnsi="Times New Roman"/>
          <w:sz w:val="28"/>
          <w:szCs w:val="28"/>
        </w:rPr>
        <w:t>-</w:t>
      </w:r>
      <w:r w:rsidRPr="007914B0">
        <w:rPr>
          <w:rFonts w:ascii="Times New Roman" w:hAnsi="Times New Roman"/>
          <w:sz w:val="28"/>
          <w:szCs w:val="28"/>
        </w:rPr>
        <w:t xml:space="preserve">геологические изыскания для разработки проектной документации на реконструкцию дымовой трубы мазутной котельной в жилом районе </w:t>
      </w:r>
      <w:proofErr w:type="spellStart"/>
      <w:r w:rsidRPr="007914B0">
        <w:rPr>
          <w:rFonts w:ascii="Times New Roman" w:hAnsi="Times New Roman"/>
          <w:sz w:val="28"/>
          <w:szCs w:val="28"/>
        </w:rPr>
        <w:t>Росляково</w:t>
      </w:r>
      <w:proofErr w:type="spellEnd"/>
      <w:r w:rsidRPr="007914B0">
        <w:rPr>
          <w:rFonts w:ascii="Times New Roman" w:hAnsi="Times New Roman"/>
          <w:sz w:val="28"/>
          <w:szCs w:val="28"/>
        </w:rPr>
        <w:t xml:space="preserve">, проверка достоверности определения сметной стоимости </w:t>
      </w:r>
      <w:r w:rsidR="009C7BE1">
        <w:rPr>
          <w:rFonts w:ascii="Times New Roman" w:hAnsi="Times New Roman"/>
          <w:sz w:val="28"/>
          <w:szCs w:val="28"/>
        </w:rPr>
        <w:br/>
        <w:t>работ по реконструкции</w:t>
      </w:r>
      <w:r w:rsidRPr="007914B0">
        <w:rPr>
          <w:rFonts w:ascii="Times New Roman" w:hAnsi="Times New Roman"/>
          <w:sz w:val="28"/>
          <w:szCs w:val="28"/>
        </w:rPr>
        <w:t xml:space="preserve"> сети водоснабжения по </w:t>
      </w:r>
      <w:r w:rsidR="009C7BE1">
        <w:rPr>
          <w:rFonts w:ascii="Times New Roman" w:hAnsi="Times New Roman"/>
          <w:sz w:val="28"/>
          <w:szCs w:val="28"/>
        </w:rPr>
        <w:t xml:space="preserve">адресу: </w:t>
      </w:r>
      <w:r w:rsidRPr="007914B0">
        <w:rPr>
          <w:rFonts w:ascii="Times New Roman" w:hAnsi="Times New Roman"/>
          <w:sz w:val="28"/>
          <w:szCs w:val="28"/>
        </w:rPr>
        <w:t xml:space="preserve">ул. Марата, </w:t>
      </w:r>
      <w:r w:rsidR="009C7BE1">
        <w:rPr>
          <w:rFonts w:ascii="Times New Roman" w:hAnsi="Times New Roman"/>
          <w:sz w:val="28"/>
          <w:szCs w:val="28"/>
        </w:rPr>
        <w:t>дом</w:t>
      </w:r>
      <w:r w:rsidRPr="007914B0">
        <w:rPr>
          <w:rFonts w:ascii="Times New Roman" w:hAnsi="Times New Roman"/>
          <w:sz w:val="28"/>
          <w:szCs w:val="28"/>
        </w:rPr>
        <w:t xml:space="preserve"> 6.</w:t>
      </w:r>
    </w:p>
    <w:p w:rsidR="0044309E" w:rsidRPr="007914B0" w:rsidRDefault="0044309E"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На реализацию мероприятий </w:t>
      </w:r>
      <w:r w:rsidR="004F4B55" w:rsidRPr="007914B0">
        <w:rPr>
          <w:rFonts w:ascii="Times New Roman" w:hAnsi="Times New Roman"/>
          <w:sz w:val="28"/>
          <w:szCs w:val="28"/>
        </w:rPr>
        <w:t>подпрограммы</w:t>
      </w:r>
      <w:r w:rsidRPr="007914B0">
        <w:rPr>
          <w:rFonts w:ascii="Times New Roman" w:hAnsi="Times New Roman"/>
          <w:sz w:val="28"/>
          <w:szCs w:val="28"/>
        </w:rPr>
        <w:t xml:space="preserve"> </w:t>
      </w:r>
      <w:r w:rsidR="009E2726">
        <w:rPr>
          <w:rFonts w:ascii="Times New Roman" w:hAnsi="Times New Roman"/>
          <w:sz w:val="28"/>
          <w:szCs w:val="28"/>
        </w:rPr>
        <w:t>«</w:t>
      </w:r>
      <w:r w:rsidRPr="007914B0">
        <w:rPr>
          <w:rFonts w:ascii="Times New Roman" w:hAnsi="Times New Roman"/>
          <w:sz w:val="28"/>
          <w:szCs w:val="28"/>
        </w:rPr>
        <w:t>Капитальный и текущий ремонт объектов муниципальной собственности города Мурманска</w:t>
      </w:r>
      <w:r w:rsidR="009E2726">
        <w:rPr>
          <w:rFonts w:ascii="Times New Roman" w:hAnsi="Times New Roman"/>
          <w:sz w:val="28"/>
          <w:szCs w:val="28"/>
        </w:rPr>
        <w:t>»</w:t>
      </w:r>
      <w:r w:rsidRPr="007914B0">
        <w:rPr>
          <w:rFonts w:ascii="Times New Roman" w:hAnsi="Times New Roman"/>
          <w:sz w:val="28"/>
          <w:szCs w:val="28"/>
        </w:rPr>
        <w:t xml:space="preserve"> </w:t>
      </w:r>
      <w:r w:rsidR="00D615FB">
        <w:rPr>
          <w:rFonts w:ascii="Times New Roman" w:hAnsi="Times New Roman"/>
          <w:sz w:val="28"/>
          <w:szCs w:val="28"/>
        </w:rPr>
        <w:t>МП</w:t>
      </w:r>
      <w:r w:rsidRPr="007914B0">
        <w:rPr>
          <w:rFonts w:ascii="Times New Roman" w:hAnsi="Times New Roman"/>
          <w:sz w:val="28"/>
          <w:szCs w:val="28"/>
        </w:rPr>
        <w:t xml:space="preserve"> </w:t>
      </w:r>
      <w:r w:rsidR="009E2726">
        <w:rPr>
          <w:rFonts w:ascii="Times New Roman" w:hAnsi="Times New Roman"/>
          <w:sz w:val="28"/>
          <w:szCs w:val="28"/>
        </w:rPr>
        <w:t>«</w:t>
      </w:r>
      <w:r w:rsidRPr="007914B0">
        <w:rPr>
          <w:rFonts w:ascii="Times New Roman" w:hAnsi="Times New Roman"/>
          <w:sz w:val="28"/>
          <w:szCs w:val="28"/>
        </w:rPr>
        <w:t>Жилищно</w:t>
      </w:r>
      <w:r w:rsidR="00FF4B99">
        <w:rPr>
          <w:rFonts w:ascii="Times New Roman" w:hAnsi="Times New Roman"/>
          <w:sz w:val="28"/>
          <w:szCs w:val="28"/>
        </w:rPr>
        <w:t>-</w:t>
      </w:r>
      <w:r w:rsidRPr="007914B0">
        <w:rPr>
          <w:rFonts w:ascii="Times New Roman" w:hAnsi="Times New Roman"/>
          <w:sz w:val="28"/>
          <w:szCs w:val="28"/>
        </w:rPr>
        <w:t>коммунальное хозяйство</w:t>
      </w:r>
      <w:r w:rsidR="009E2726">
        <w:rPr>
          <w:rFonts w:ascii="Times New Roman" w:hAnsi="Times New Roman"/>
          <w:sz w:val="28"/>
          <w:szCs w:val="28"/>
        </w:rPr>
        <w:t>»</w:t>
      </w:r>
      <w:r w:rsidRPr="007914B0">
        <w:rPr>
          <w:rFonts w:ascii="Times New Roman" w:hAnsi="Times New Roman"/>
          <w:sz w:val="28"/>
          <w:szCs w:val="28"/>
        </w:rPr>
        <w:t xml:space="preserve"> на 201</w:t>
      </w:r>
      <w:r w:rsidR="004F4B55" w:rsidRPr="007914B0">
        <w:rPr>
          <w:rFonts w:ascii="Times New Roman" w:hAnsi="Times New Roman"/>
          <w:sz w:val="28"/>
          <w:szCs w:val="28"/>
        </w:rPr>
        <w:t>8</w:t>
      </w:r>
      <w:r w:rsidR="00FF4B99">
        <w:rPr>
          <w:rFonts w:ascii="Times New Roman" w:hAnsi="Times New Roman"/>
          <w:sz w:val="28"/>
          <w:szCs w:val="28"/>
        </w:rPr>
        <w:t>-</w:t>
      </w:r>
      <w:r w:rsidRPr="007914B0">
        <w:rPr>
          <w:rFonts w:ascii="Times New Roman" w:hAnsi="Times New Roman"/>
          <w:sz w:val="28"/>
          <w:szCs w:val="28"/>
        </w:rPr>
        <w:t>20</w:t>
      </w:r>
      <w:r w:rsidR="004F4B55" w:rsidRPr="007914B0">
        <w:rPr>
          <w:rFonts w:ascii="Times New Roman" w:hAnsi="Times New Roman"/>
          <w:sz w:val="28"/>
          <w:szCs w:val="28"/>
        </w:rPr>
        <w:t>24</w:t>
      </w:r>
      <w:r w:rsidRPr="007914B0">
        <w:rPr>
          <w:rFonts w:ascii="Times New Roman" w:hAnsi="Times New Roman"/>
          <w:sz w:val="28"/>
          <w:szCs w:val="28"/>
        </w:rPr>
        <w:t xml:space="preserve"> годы в 201</w:t>
      </w:r>
      <w:r w:rsidR="004F4B55" w:rsidRPr="007914B0">
        <w:rPr>
          <w:rFonts w:ascii="Times New Roman" w:hAnsi="Times New Roman"/>
          <w:sz w:val="28"/>
          <w:szCs w:val="28"/>
        </w:rPr>
        <w:t>8</w:t>
      </w:r>
      <w:r w:rsidRPr="007914B0">
        <w:rPr>
          <w:rFonts w:ascii="Times New Roman" w:hAnsi="Times New Roman"/>
          <w:sz w:val="28"/>
          <w:szCs w:val="28"/>
        </w:rPr>
        <w:t xml:space="preserve"> году направлено </w:t>
      </w:r>
      <w:r w:rsidR="004F4B55" w:rsidRPr="007914B0">
        <w:rPr>
          <w:rFonts w:ascii="Times New Roman" w:hAnsi="Times New Roman"/>
          <w:sz w:val="28"/>
          <w:szCs w:val="28"/>
        </w:rPr>
        <w:t>234 318,4</w:t>
      </w:r>
      <w:r w:rsidRPr="007914B0">
        <w:rPr>
          <w:rFonts w:ascii="Times New Roman" w:hAnsi="Times New Roman"/>
          <w:sz w:val="28"/>
          <w:szCs w:val="28"/>
        </w:rPr>
        <w:t xml:space="preserve"> тыс. </w:t>
      </w:r>
      <w:r w:rsidR="004D6C2A" w:rsidRPr="007914B0">
        <w:rPr>
          <w:rFonts w:ascii="Times New Roman" w:hAnsi="Times New Roman"/>
          <w:sz w:val="28"/>
          <w:szCs w:val="28"/>
        </w:rPr>
        <w:t>руб</w:t>
      </w:r>
      <w:r w:rsidR="00530748">
        <w:rPr>
          <w:rFonts w:ascii="Times New Roman" w:hAnsi="Times New Roman"/>
          <w:sz w:val="28"/>
          <w:szCs w:val="28"/>
        </w:rPr>
        <w:t>лей</w:t>
      </w:r>
      <w:r w:rsidRPr="007914B0">
        <w:rPr>
          <w:rFonts w:ascii="Times New Roman" w:hAnsi="Times New Roman"/>
          <w:sz w:val="28"/>
          <w:szCs w:val="28"/>
        </w:rPr>
        <w:t xml:space="preserve"> (</w:t>
      </w:r>
      <w:r w:rsidR="004F4B55" w:rsidRPr="007914B0">
        <w:rPr>
          <w:rFonts w:ascii="Times New Roman" w:hAnsi="Times New Roman"/>
          <w:sz w:val="28"/>
          <w:szCs w:val="28"/>
        </w:rPr>
        <w:t>82,9</w:t>
      </w:r>
      <w:r w:rsidRPr="007914B0">
        <w:rPr>
          <w:rFonts w:ascii="Times New Roman" w:hAnsi="Times New Roman"/>
          <w:sz w:val="28"/>
          <w:szCs w:val="28"/>
        </w:rPr>
        <w:t>% от плана).</w:t>
      </w:r>
    </w:p>
    <w:p w:rsidR="0057569B" w:rsidRPr="007914B0" w:rsidRDefault="0057569B" w:rsidP="00C1316A">
      <w:pPr>
        <w:spacing w:line="240" w:lineRule="auto"/>
        <w:ind w:firstLine="709"/>
        <w:contextualSpacing/>
        <w:jc w:val="both"/>
        <w:rPr>
          <w:rFonts w:ascii="Times New Roman" w:eastAsia="Calibri" w:hAnsi="Times New Roman"/>
          <w:sz w:val="28"/>
          <w:szCs w:val="28"/>
        </w:rPr>
      </w:pPr>
      <w:r w:rsidRPr="007914B0">
        <w:rPr>
          <w:rFonts w:ascii="Times New Roman" w:eastAsia="Calibri" w:hAnsi="Times New Roman"/>
          <w:sz w:val="28"/>
          <w:szCs w:val="28"/>
        </w:rPr>
        <w:t>В рамках реализации программных мероприятий в 201</w:t>
      </w:r>
      <w:r w:rsidR="004F4B55" w:rsidRPr="007914B0">
        <w:rPr>
          <w:rFonts w:ascii="Times New Roman" w:eastAsia="Calibri" w:hAnsi="Times New Roman"/>
          <w:sz w:val="28"/>
          <w:szCs w:val="28"/>
        </w:rPr>
        <w:t>8 году выполнены следующие работы</w:t>
      </w:r>
      <w:r w:rsidRPr="007914B0">
        <w:rPr>
          <w:rFonts w:ascii="Times New Roman" w:eastAsia="Calibri" w:hAnsi="Times New Roman"/>
          <w:sz w:val="28"/>
          <w:szCs w:val="28"/>
        </w:rPr>
        <w:t>:</w:t>
      </w:r>
    </w:p>
    <w:p w:rsidR="004F4B55" w:rsidRPr="007914B0" w:rsidRDefault="004F4B55" w:rsidP="00C1316A">
      <w:pPr>
        <w:spacing w:line="240" w:lineRule="auto"/>
        <w:ind w:firstLine="709"/>
        <w:contextualSpacing/>
        <w:jc w:val="both"/>
        <w:rPr>
          <w:rFonts w:ascii="Times New Roman" w:eastAsia="Calibri" w:hAnsi="Times New Roman"/>
          <w:sz w:val="28"/>
          <w:szCs w:val="28"/>
        </w:rPr>
      </w:pPr>
      <w:r w:rsidRPr="007914B0">
        <w:rPr>
          <w:rFonts w:ascii="Times New Roman" w:eastAsia="Calibri" w:hAnsi="Times New Roman"/>
          <w:sz w:val="28"/>
          <w:szCs w:val="28"/>
        </w:rPr>
        <w:t xml:space="preserve">1. Капитальный ремонт </w:t>
      </w:r>
      <w:r w:rsidR="009C7BE1">
        <w:rPr>
          <w:rFonts w:ascii="Times New Roman" w:eastAsia="Calibri" w:hAnsi="Times New Roman"/>
          <w:sz w:val="28"/>
          <w:szCs w:val="28"/>
        </w:rPr>
        <w:t>двух</w:t>
      </w:r>
      <w:r w:rsidRPr="007914B0">
        <w:rPr>
          <w:rFonts w:ascii="Times New Roman" w:eastAsia="Calibri" w:hAnsi="Times New Roman"/>
          <w:sz w:val="28"/>
          <w:szCs w:val="28"/>
        </w:rPr>
        <w:t xml:space="preserve"> муниципальных квартир.</w:t>
      </w:r>
    </w:p>
    <w:p w:rsidR="004F4B55" w:rsidRPr="007914B0" w:rsidRDefault="004F4B55" w:rsidP="00C1316A">
      <w:pPr>
        <w:spacing w:line="240" w:lineRule="auto"/>
        <w:ind w:firstLine="709"/>
        <w:contextualSpacing/>
        <w:jc w:val="both"/>
        <w:rPr>
          <w:rFonts w:ascii="Times New Roman" w:eastAsia="Calibri" w:hAnsi="Times New Roman"/>
          <w:sz w:val="28"/>
          <w:szCs w:val="28"/>
        </w:rPr>
      </w:pPr>
      <w:r w:rsidRPr="007914B0">
        <w:rPr>
          <w:rFonts w:ascii="Times New Roman" w:eastAsia="Calibri" w:hAnsi="Times New Roman"/>
          <w:sz w:val="28"/>
          <w:szCs w:val="28"/>
        </w:rPr>
        <w:t>2. Аварийно</w:t>
      </w:r>
      <w:r w:rsidR="00FF4B99">
        <w:rPr>
          <w:rFonts w:ascii="Times New Roman" w:eastAsia="Calibri" w:hAnsi="Times New Roman"/>
          <w:sz w:val="28"/>
          <w:szCs w:val="28"/>
        </w:rPr>
        <w:t>-</w:t>
      </w:r>
      <w:r w:rsidRPr="007914B0">
        <w:rPr>
          <w:rFonts w:ascii="Times New Roman" w:eastAsia="Calibri" w:hAnsi="Times New Roman"/>
          <w:sz w:val="28"/>
          <w:szCs w:val="28"/>
        </w:rPr>
        <w:t>восстановительные работы в первом подъезде жилого дома по адресу</w:t>
      </w:r>
      <w:r w:rsidR="009C7BE1">
        <w:rPr>
          <w:rFonts w:ascii="Times New Roman" w:eastAsia="Calibri" w:hAnsi="Times New Roman"/>
          <w:sz w:val="28"/>
          <w:szCs w:val="28"/>
        </w:rPr>
        <w:t>:</w:t>
      </w:r>
      <w:r w:rsidRPr="007914B0">
        <w:rPr>
          <w:rFonts w:ascii="Times New Roman" w:eastAsia="Calibri" w:hAnsi="Times New Roman"/>
          <w:sz w:val="28"/>
          <w:szCs w:val="28"/>
        </w:rPr>
        <w:t xml:space="preserve"> ул. Марата, </w:t>
      </w:r>
      <w:r w:rsidR="009C7BE1">
        <w:rPr>
          <w:rFonts w:ascii="Times New Roman" w:eastAsia="Calibri" w:hAnsi="Times New Roman"/>
          <w:sz w:val="28"/>
          <w:szCs w:val="28"/>
        </w:rPr>
        <w:t>дом</w:t>
      </w:r>
      <w:r w:rsidRPr="007914B0">
        <w:rPr>
          <w:rFonts w:ascii="Times New Roman" w:eastAsia="Calibri" w:hAnsi="Times New Roman"/>
          <w:sz w:val="28"/>
          <w:szCs w:val="28"/>
        </w:rPr>
        <w:t xml:space="preserve"> 6.</w:t>
      </w:r>
    </w:p>
    <w:p w:rsidR="004F4B55" w:rsidRPr="007914B0" w:rsidRDefault="004F4B55" w:rsidP="00C1316A">
      <w:pPr>
        <w:spacing w:line="240" w:lineRule="auto"/>
        <w:ind w:firstLine="709"/>
        <w:contextualSpacing/>
        <w:jc w:val="both"/>
        <w:rPr>
          <w:rFonts w:ascii="Times New Roman" w:eastAsia="Calibri" w:hAnsi="Times New Roman"/>
          <w:sz w:val="28"/>
          <w:szCs w:val="28"/>
        </w:rPr>
      </w:pPr>
      <w:r w:rsidRPr="007914B0">
        <w:rPr>
          <w:rFonts w:ascii="Times New Roman" w:eastAsia="Calibri" w:hAnsi="Times New Roman"/>
          <w:sz w:val="28"/>
          <w:szCs w:val="28"/>
        </w:rPr>
        <w:t>3. Ограничение доступа, техническое обслуживание средств охранной сигнализации, обеспечение безопасности на объектах незавершенного строительства.</w:t>
      </w:r>
    </w:p>
    <w:p w:rsidR="004F4B55" w:rsidRPr="007914B0" w:rsidRDefault="0008728E" w:rsidP="00C1316A">
      <w:pPr>
        <w:spacing w:line="240" w:lineRule="auto"/>
        <w:ind w:firstLine="709"/>
        <w:contextualSpacing/>
        <w:jc w:val="both"/>
        <w:rPr>
          <w:rFonts w:ascii="Times New Roman" w:eastAsia="Calibri" w:hAnsi="Times New Roman"/>
          <w:sz w:val="28"/>
          <w:szCs w:val="28"/>
        </w:rPr>
      </w:pPr>
      <w:r>
        <w:rPr>
          <w:rFonts w:ascii="Times New Roman" w:eastAsia="Calibri" w:hAnsi="Times New Roman"/>
          <w:sz w:val="28"/>
          <w:szCs w:val="28"/>
        </w:rPr>
        <w:t>4</w:t>
      </w:r>
      <w:r w:rsidR="004F4B55" w:rsidRPr="007914B0">
        <w:rPr>
          <w:rFonts w:ascii="Times New Roman" w:eastAsia="Calibri" w:hAnsi="Times New Roman"/>
          <w:sz w:val="28"/>
          <w:szCs w:val="28"/>
        </w:rPr>
        <w:t>. Разработка научно</w:t>
      </w:r>
      <w:r w:rsidR="00FF4B99">
        <w:rPr>
          <w:rFonts w:ascii="Times New Roman" w:eastAsia="Calibri" w:hAnsi="Times New Roman"/>
          <w:sz w:val="28"/>
          <w:szCs w:val="28"/>
        </w:rPr>
        <w:t>-</w:t>
      </w:r>
      <w:r w:rsidR="004F4B55" w:rsidRPr="007914B0">
        <w:rPr>
          <w:rFonts w:ascii="Times New Roman" w:eastAsia="Calibri" w:hAnsi="Times New Roman"/>
          <w:sz w:val="28"/>
          <w:szCs w:val="28"/>
        </w:rPr>
        <w:t xml:space="preserve">проектной документации и проверка достоверности определения сметной стоимости работ по капитальному ремонту перекрытия </w:t>
      </w:r>
      <w:r w:rsidR="009C7BE1">
        <w:rPr>
          <w:rFonts w:ascii="Times New Roman" w:eastAsia="Calibri" w:hAnsi="Times New Roman"/>
          <w:sz w:val="28"/>
          <w:szCs w:val="28"/>
        </w:rPr>
        <w:br/>
      </w:r>
      <w:r w:rsidR="004F4B55" w:rsidRPr="007914B0">
        <w:rPr>
          <w:rFonts w:ascii="Times New Roman" w:eastAsia="Calibri" w:hAnsi="Times New Roman"/>
          <w:sz w:val="28"/>
          <w:szCs w:val="28"/>
        </w:rPr>
        <w:t xml:space="preserve">и помещений четвертого подъезда объекта культурного наследия по адресу </w:t>
      </w:r>
      <w:r w:rsidR="009C7BE1">
        <w:rPr>
          <w:rFonts w:ascii="Times New Roman" w:eastAsia="Calibri" w:hAnsi="Times New Roman"/>
          <w:sz w:val="28"/>
          <w:szCs w:val="28"/>
        </w:rPr>
        <w:br/>
      </w:r>
      <w:r w:rsidR="004F4B55" w:rsidRPr="007914B0">
        <w:rPr>
          <w:rFonts w:ascii="Times New Roman" w:eastAsia="Calibri" w:hAnsi="Times New Roman"/>
          <w:sz w:val="28"/>
          <w:szCs w:val="28"/>
        </w:rPr>
        <w:t xml:space="preserve">ул. Володарского, </w:t>
      </w:r>
      <w:r w:rsidR="009C7BE1">
        <w:rPr>
          <w:rFonts w:ascii="Times New Roman" w:eastAsia="Calibri" w:hAnsi="Times New Roman"/>
          <w:sz w:val="28"/>
          <w:szCs w:val="28"/>
        </w:rPr>
        <w:t>дом</w:t>
      </w:r>
      <w:r w:rsidR="004F4B55" w:rsidRPr="007914B0">
        <w:rPr>
          <w:rFonts w:ascii="Times New Roman" w:eastAsia="Calibri" w:hAnsi="Times New Roman"/>
          <w:sz w:val="28"/>
          <w:szCs w:val="28"/>
        </w:rPr>
        <w:t xml:space="preserve"> 3, а также проведение государственной историко</w:t>
      </w:r>
      <w:r w:rsidR="00FF4B99">
        <w:rPr>
          <w:rFonts w:ascii="Times New Roman" w:eastAsia="Calibri" w:hAnsi="Times New Roman"/>
          <w:sz w:val="28"/>
          <w:szCs w:val="28"/>
        </w:rPr>
        <w:t>-</w:t>
      </w:r>
      <w:r w:rsidR="004F4B55" w:rsidRPr="007914B0">
        <w:rPr>
          <w:rFonts w:ascii="Times New Roman" w:eastAsia="Calibri" w:hAnsi="Times New Roman"/>
          <w:sz w:val="28"/>
          <w:szCs w:val="28"/>
        </w:rPr>
        <w:t>культурной экспертизы указанной научно</w:t>
      </w:r>
      <w:r w:rsidR="00FF4B99">
        <w:rPr>
          <w:rFonts w:ascii="Times New Roman" w:eastAsia="Calibri" w:hAnsi="Times New Roman"/>
          <w:sz w:val="28"/>
          <w:szCs w:val="28"/>
        </w:rPr>
        <w:t>-</w:t>
      </w:r>
      <w:r w:rsidR="004F4B55" w:rsidRPr="007914B0">
        <w:rPr>
          <w:rFonts w:ascii="Times New Roman" w:eastAsia="Calibri" w:hAnsi="Times New Roman"/>
          <w:sz w:val="28"/>
          <w:szCs w:val="28"/>
        </w:rPr>
        <w:t>проектной документации.</w:t>
      </w:r>
    </w:p>
    <w:p w:rsidR="004F4B55" w:rsidRPr="007914B0" w:rsidRDefault="0008728E" w:rsidP="00C1316A">
      <w:pPr>
        <w:spacing w:line="240" w:lineRule="auto"/>
        <w:ind w:firstLine="709"/>
        <w:contextualSpacing/>
        <w:jc w:val="both"/>
        <w:rPr>
          <w:rFonts w:ascii="Times New Roman" w:eastAsia="Calibri" w:hAnsi="Times New Roman"/>
          <w:sz w:val="28"/>
          <w:szCs w:val="28"/>
        </w:rPr>
      </w:pPr>
      <w:r>
        <w:rPr>
          <w:rFonts w:ascii="Times New Roman" w:eastAsia="Calibri" w:hAnsi="Times New Roman"/>
          <w:sz w:val="28"/>
          <w:szCs w:val="28"/>
        </w:rPr>
        <w:t>5</w:t>
      </w:r>
      <w:r w:rsidR="004F4B55" w:rsidRPr="007914B0">
        <w:rPr>
          <w:rFonts w:ascii="Times New Roman" w:eastAsia="Calibri" w:hAnsi="Times New Roman"/>
          <w:sz w:val="28"/>
          <w:szCs w:val="28"/>
        </w:rPr>
        <w:t>. Разработка проектной документации на аварийно</w:t>
      </w:r>
      <w:r w:rsidR="00FF4B99">
        <w:rPr>
          <w:rFonts w:ascii="Times New Roman" w:eastAsia="Calibri" w:hAnsi="Times New Roman"/>
          <w:sz w:val="28"/>
          <w:szCs w:val="28"/>
        </w:rPr>
        <w:t>-</w:t>
      </w:r>
      <w:r w:rsidR="004F4B55" w:rsidRPr="007914B0">
        <w:rPr>
          <w:rFonts w:ascii="Times New Roman" w:eastAsia="Calibri" w:hAnsi="Times New Roman"/>
          <w:sz w:val="28"/>
          <w:szCs w:val="28"/>
        </w:rPr>
        <w:t>восстановительные работы по адресу</w:t>
      </w:r>
      <w:r w:rsidR="009C7BE1">
        <w:rPr>
          <w:rFonts w:ascii="Times New Roman" w:eastAsia="Calibri" w:hAnsi="Times New Roman"/>
          <w:sz w:val="28"/>
          <w:szCs w:val="28"/>
        </w:rPr>
        <w:t>:</w:t>
      </w:r>
      <w:r w:rsidR="004F4B55" w:rsidRPr="007914B0">
        <w:rPr>
          <w:rFonts w:ascii="Times New Roman" w:eastAsia="Calibri" w:hAnsi="Times New Roman"/>
          <w:sz w:val="28"/>
          <w:szCs w:val="28"/>
        </w:rPr>
        <w:t xml:space="preserve"> ул. Свердлова, </w:t>
      </w:r>
      <w:r w:rsidR="009C7BE1">
        <w:rPr>
          <w:rFonts w:ascii="Times New Roman" w:eastAsia="Calibri" w:hAnsi="Times New Roman"/>
          <w:sz w:val="28"/>
          <w:szCs w:val="28"/>
        </w:rPr>
        <w:t>дом 6</w:t>
      </w:r>
      <w:r w:rsidR="004F4B55" w:rsidRPr="007914B0">
        <w:rPr>
          <w:rFonts w:ascii="Times New Roman" w:eastAsia="Calibri" w:hAnsi="Times New Roman"/>
          <w:sz w:val="28"/>
          <w:szCs w:val="28"/>
        </w:rPr>
        <w:t xml:space="preserve"> корп. 1.</w:t>
      </w:r>
    </w:p>
    <w:p w:rsidR="004F4B55" w:rsidRPr="007914B0" w:rsidRDefault="0008728E" w:rsidP="00C1316A">
      <w:pPr>
        <w:spacing w:line="240" w:lineRule="auto"/>
        <w:ind w:firstLine="709"/>
        <w:contextualSpacing/>
        <w:jc w:val="both"/>
        <w:rPr>
          <w:rFonts w:ascii="Times New Roman" w:eastAsia="Calibri" w:hAnsi="Times New Roman"/>
          <w:sz w:val="28"/>
          <w:szCs w:val="28"/>
        </w:rPr>
      </w:pPr>
      <w:r>
        <w:rPr>
          <w:rFonts w:ascii="Times New Roman" w:eastAsia="Calibri" w:hAnsi="Times New Roman"/>
          <w:sz w:val="28"/>
          <w:szCs w:val="28"/>
        </w:rPr>
        <w:t>6</w:t>
      </w:r>
      <w:r w:rsidR="004F4B55" w:rsidRPr="007914B0">
        <w:rPr>
          <w:rFonts w:ascii="Times New Roman" w:eastAsia="Calibri" w:hAnsi="Times New Roman"/>
          <w:sz w:val="28"/>
          <w:szCs w:val="28"/>
        </w:rPr>
        <w:t xml:space="preserve">. </w:t>
      </w:r>
      <w:proofErr w:type="spellStart"/>
      <w:r w:rsidR="004F4B55" w:rsidRPr="007914B0">
        <w:rPr>
          <w:rFonts w:ascii="Times New Roman" w:eastAsia="Calibri" w:hAnsi="Times New Roman"/>
          <w:sz w:val="28"/>
          <w:szCs w:val="28"/>
        </w:rPr>
        <w:t>Предпроектная</w:t>
      </w:r>
      <w:proofErr w:type="spellEnd"/>
      <w:r w:rsidR="004F4B55" w:rsidRPr="007914B0">
        <w:rPr>
          <w:rFonts w:ascii="Times New Roman" w:eastAsia="Calibri" w:hAnsi="Times New Roman"/>
          <w:sz w:val="28"/>
          <w:szCs w:val="28"/>
        </w:rPr>
        <w:t xml:space="preserve"> проработка, разработка проектной и рабочей документации на строительство котельной по ул. Фестивальной, вынос </w:t>
      </w:r>
      <w:r w:rsidR="009C7BE1">
        <w:rPr>
          <w:rFonts w:ascii="Times New Roman" w:eastAsia="Calibri" w:hAnsi="Times New Roman"/>
          <w:sz w:val="28"/>
          <w:szCs w:val="28"/>
        </w:rPr>
        <w:br/>
      </w:r>
      <w:r w:rsidR="004F4B55" w:rsidRPr="007914B0">
        <w:rPr>
          <w:rFonts w:ascii="Times New Roman" w:eastAsia="Calibri" w:hAnsi="Times New Roman"/>
          <w:sz w:val="28"/>
          <w:szCs w:val="28"/>
        </w:rPr>
        <w:t xml:space="preserve">в натуру линий регулирования застройки и создание геодезической </w:t>
      </w:r>
      <w:r w:rsidR="009C7BE1">
        <w:rPr>
          <w:rFonts w:ascii="Times New Roman" w:eastAsia="Calibri" w:hAnsi="Times New Roman"/>
          <w:sz w:val="28"/>
          <w:szCs w:val="28"/>
        </w:rPr>
        <w:br/>
      </w:r>
      <w:r w:rsidR="004F4B55" w:rsidRPr="007914B0">
        <w:rPr>
          <w:rFonts w:ascii="Times New Roman" w:eastAsia="Calibri" w:hAnsi="Times New Roman"/>
          <w:sz w:val="28"/>
          <w:szCs w:val="28"/>
        </w:rPr>
        <w:t>и разбивочной основы для строительства указанной котельной, проведение санитарно</w:t>
      </w:r>
      <w:r w:rsidR="00FF4B99">
        <w:rPr>
          <w:rFonts w:ascii="Times New Roman" w:eastAsia="Calibri" w:hAnsi="Times New Roman"/>
          <w:sz w:val="28"/>
          <w:szCs w:val="28"/>
        </w:rPr>
        <w:t>-</w:t>
      </w:r>
      <w:r w:rsidR="004F4B55" w:rsidRPr="007914B0">
        <w:rPr>
          <w:rFonts w:ascii="Times New Roman" w:eastAsia="Calibri" w:hAnsi="Times New Roman"/>
          <w:sz w:val="28"/>
          <w:szCs w:val="28"/>
        </w:rPr>
        <w:t>эпидемиологической экспертизы в целях получения санитарно</w:t>
      </w:r>
      <w:r w:rsidR="00FF4B99">
        <w:rPr>
          <w:rFonts w:ascii="Times New Roman" w:eastAsia="Calibri" w:hAnsi="Times New Roman"/>
          <w:sz w:val="28"/>
          <w:szCs w:val="28"/>
        </w:rPr>
        <w:t>-</w:t>
      </w:r>
      <w:r w:rsidR="004F4B55" w:rsidRPr="007914B0">
        <w:rPr>
          <w:rFonts w:ascii="Times New Roman" w:eastAsia="Calibri" w:hAnsi="Times New Roman"/>
          <w:sz w:val="28"/>
          <w:szCs w:val="28"/>
        </w:rPr>
        <w:t xml:space="preserve">эпидемиологического заключения по строительству котельной, </w:t>
      </w:r>
      <w:r w:rsidR="004F4B55" w:rsidRPr="007914B0">
        <w:rPr>
          <w:rFonts w:ascii="Times New Roman" w:eastAsia="Calibri" w:hAnsi="Times New Roman"/>
          <w:sz w:val="28"/>
          <w:szCs w:val="28"/>
        </w:rPr>
        <w:tab/>
        <w:t xml:space="preserve">строительство котельной (выполнены работы по </w:t>
      </w:r>
      <w:r w:rsidR="009C7BE1">
        <w:rPr>
          <w:rFonts w:ascii="Times New Roman" w:eastAsia="Calibri" w:hAnsi="Times New Roman"/>
          <w:sz w:val="28"/>
          <w:szCs w:val="28"/>
        </w:rPr>
        <w:t>семи</w:t>
      </w:r>
      <w:r w:rsidR="004F4B55" w:rsidRPr="007914B0">
        <w:rPr>
          <w:rFonts w:ascii="Times New Roman" w:eastAsia="Calibri" w:hAnsi="Times New Roman"/>
          <w:sz w:val="28"/>
          <w:szCs w:val="28"/>
        </w:rPr>
        <w:t xml:space="preserve"> этапам). Кроме того, заключен муниципальный контракт на технологическое присоединение котельной </w:t>
      </w:r>
      <w:r w:rsidR="009C7BE1">
        <w:rPr>
          <w:rFonts w:ascii="Times New Roman" w:eastAsia="Calibri" w:hAnsi="Times New Roman"/>
          <w:sz w:val="28"/>
          <w:szCs w:val="28"/>
        </w:rPr>
        <w:br/>
      </w:r>
      <w:r w:rsidR="004F4B55" w:rsidRPr="007914B0">
        <w:rPr>
          <w:rFonts w:ascii="Times New Roman" w:eastAsia="Calibri" w:hAnsi="Times New Roman"/>
          <w:sz w:val="28"/>
          <w:szCs w:val="28"/>
        </w:rPr>
        <w:t xml:space="preserve">к сетям теплоснабжения, и продолжаются работы по технологическому присоединению котельной к сетям электроснабжения. </w:t>
      </w:r>
    </w:p>
    <w:p w:rsidR="004F4B55" w:rsidRPr="007914B0" w:rsidRDefault="0008728E" w:rsidP="00C1316A">
      <w:pPr>
        <w:spacing w:line="240" w:lineRule="auto"/>
        <w:ind w:firstLine="709"/>
        <w:contextualSpacing/>
        <w:jc w:val="both"/>
        <w:rPr>
          <w:rFonts w:ascii="Times New Roman" w:eastAsia="Calibri" w:hAnsi="Times New Roman"/>
          <w:sz w:val="28"/>
          <w:szCs w:val="28"/>
        </w:rPr>
      </w:pPr>
      <w:r>
        <w:rPr>
          <w:rFonts w:ascii="Times New Roman" w:eastAsia="Calibri" w:hAnsi="Times New Roman"/>
          <w:sz w:val="28"/>
          <w:szCs w:val="28"/>
        </w:rPr>
        <w:t>7</w:t>
      </w:r>
      <w:r w:rsidR="004F4B55" w:rsidRPr="007914B0">
        <w:rPr>
          <w:rFonts w:ascii="Times New Roman" w:eastAsia="Calibri" w:hAnsi="Times New Roman"/>
          <w:sz w:val="28"/>
          <w:szCs w:val="28"/>
        </w:rPr>
        <w:t>. Демонтаж 63 рекламных конструкций.</w:t>
      </w:r>
    </w:p>
    <w:p w:rsidR="004F4B55" w:rsidRPr="007914B0" w:rsidRDefault="0008728E" w:rsidP="00C1316A">
      <w:pPr>
        <w:spacing w:line="240" w:lineRule="auto"/>
        <w:ind w:firstLine="709"/>
        <w:contextualSpacing/>
        <w:jc w:val="both"/>
        <w:rPr>
          <w:rFonts w:ascii="Times New Roman" w:eastAsia="Calibri" w:hAnsi="Times New Roman"/>
          <w:sz w:val="28"/>
          <w:szCs w:val="28"/>
        </w:rPr>
      </w:pPr>
      <w:r>
        <w:rPr>
          <w:rFonts w:ascii="Times New Roman" w:eastAsia="Calibri" w:hAnsi="Times New Roman"/>
          <w:sz w:val="28"/>
          <w:szCs w:val="28"/>
        </w:rPr>
        <w:t>8</w:t>
      </w:r>
      <w:r w:rsidR="004F4B55" w:rsidRPr="007914B0">
        <w:rPr>
          <w:rFonts w:ascii="Times New Roman" w:eastAsia="Calibri" w:hAnsi="Times New Roman"/>
          <w:sz w:val="28"/>
          <w:szCs w:val="28"/>
        </w:rPr>
        <w:t>. Ремонт 79 муниципальных квартир.</w:t>
      </w:r>
    </w:p>
    <w:p w:rsidR="0057569B" w:rsidRPr="007914B0" w:rsidRDefault="0008728E" w:rsidP="00C1316A">
      <w:pPr>
        <w:spacing w:line="240" w:lineRule="auto"/>
        <w:ind w:firstLine="709"/>
        <w:contextualSpacing/>
        <w:jc w:val="both"/>
        <w:rPr>
          <w:rFonts w:ascii="Times New Roman" w:eastAsia="Calibri" w:hAnsi="Times New Roman"/>
          <w:sz w:val="28"/>
          <w:szCs w:val="28"/>
        </w:rPr>
      </w:pPr>
      <w:r>
        <w:rPr>
          <w:rFonts w:ascii="Times New Roman" w:eastAsia="Calibri" w:hAnsi="Times New Roman"/>
          <w:sz w:val="28"/>
          <w:szCs w:val="28"/>
        </w:rPr>
        <w:lastRenderedPageBreak/>
        <w:t>9</w:t>
      </w:r>
      <w:r w:rsidR="004F4B55" w:rsidRPr="007914B0">
        <w:rPr>
          <w:rFonts w:ascii="Times New Roman" w:eastAsia="Calibri" w:hAnsi="Times New Roman"/>
          <w:sz w:val="28"/>
          <w:szCs w:val="28"/>
        </w:rPr>
        <w:t>. Устранение аварий на участках внутриквартальных сетей холодного водоснабжения по 35 адресам.</w:t>
      </w:r>
    </w:p>
    <w:p w:rsidR="004F4B55" w:rsidRPr="00555ED7" w:rsidRDefault="00555ED7" w:rsidP="00C1316A">
      <w:pPr>
        <w:spacing w:line="240" w:lineRule="auto"/>
        <w:ind w:firstLine="709"/>
        <w:contextualSpacing/>
        <w:jc w:val="both"/>
        <w:rPr>
          <w:rFonts w:ascii="Times New Roman" w:eastAsia="PMingLiU" w:hAnsi="Times New Roman"/>
          <w:sz w:val="28"/>
          <w:szCs w:val="28"/>
          <w:lang w:eastAsia="zh-TW"/>
        </w:rPr>
      </w:pPr>
      <w:r w:rsidRPr="00555ED7">
        <w:rPr>
          <w:rFonts w:ascii="Times New Roman" w:eastAsia="PMingLiU" w:hAnsi="Times New Roman"/>
          <w:sz w:val="28"/>
          <w:szCs w:val="28"/>
          <w:lang w:eastAsia="zh-TW"/>
        </w:rPr>
        <w:t>Реализация комплекса мероприятий в сфере жилищно</w:t>
      </w:r>
      <w:r w:rsidR="00FF4B99">
        <w:rPr>
          <w:rFonts w:ascii="Times New Roman" w:eastAsia="PMingLiU" w:hAnsi="Times New Roman"/>
          <w:sz w:val="28"/>
          <w:szCs w:val="28"/>
          <w:lang w:eastAsia="zh-TW"/>
        </w:rPr>
        <w:t>-</w:t>
      </w:r>
      <w:r w:rsidRPr="00555ED7">
        <w:rPr>
          <w:rFonts w:ascii="Times New Roman" w:eastAsia="PMingLiU" w:hAnsi="Times New Roman"/>
          <w:sz w:val="28"/>
          <w:szCs w:val="28"/>
          <w:lang w:eastAsia="zh-TW"/>
        </w:rPr>
        <w:t xml:space="preserve">коммунального хозяйства способствовала обеспечению комфортной городской среды </w:t>
      </w:r>
      <w:r w:rsidR="0008728E">
        <w:rPr>
          <w:rFonts w:ascii="Times New Roman" w:eastAsia="PMingLiU" w:hAnsi="Times New Roman"/>
          <w:sz w:val="28"/>
          <w:szCs w:val="28"/>
          <w:lang w:eastAsia="zh-TW"/>
        </w:rPr>
        <w:br/>
      </w:r>
      <w:r w:rsidRPr="00555ED7">
        <w:rPr>
          <w:rFonts w:ascii="Times New Roman" w:eastAsia="PMingLiU" w:hAnsi="Times New Roman"/>
          <w:sz w:val="28"/>
          <w:szCs w:val="28"/>
          <w:lang w:eastAsia="zh-TW"/>
        </w:rPr>
        <w:t>и высокого качества предоставления коммунальных услуг</w:t>
      </w:r>
    </w:p>
    <w:p w:rsidR="009C7BE1" w:rsidRPr="007914B0" w:rsidRDefault="009C7BE1" w:rsidP="00C1316A">
      <w:pPr>
        <w:spacing w:line="240" w:lineRule="auto"/>
        <w:ind w:firstLine="709"/>
        <w:contextualSpacing/>
        <w:jc w:val="both"/>
        <w:rPr>
          <w:rFonts w:ascii="Times New Roman" w:eastAsia="PMingLiU" w:hAnsi="Times New Roman"/>
          <w:sz w:val="28"/>
          <w:szCs w:val="28"/>
          <w:highlight w:val="yellow"/>
          <w:lang w:eastAsia="zh-TW"/>
        </w:rPr>
      </w:pPr>
    </w:p>
    <w:p w:rsidR="00424085" w:rsidRPr="007914B0" w:rsidRDefault="00424085" w:rsidP="00215966">
      <w:pPr>
        <w:pStyle w:val="3"/>
      </w:pPr>
      <w:bookmarkStart w:id="39" w:name="_Toc447123657"/>
      <w:bookmarkStart w:id="40" w:name="_Toc4511239"/>
      <w:bookmarkStart w:id="41" w:name="_Toc5205476"/>
      <w:r w:rsidRPr="007914B0">
        <w:t>2.2.3. Жилищная политика</w:t>
      </w:r>
      <w:bookmarkEnd w:id="39"/>
      <w:bookmarkEnd w:id="40"/>
      <w:bookmarkEnd w:id="41"/>
    </w:p>
    <w:p w:rsidR="00424085" w:rsidRPr="007914B0" w:rsidRDefault="00424085" w:rsidP="00C1316A">
      <w:pPr>
        <w:spacing w:line="240" w:lineRule="auto"/>
        <w:ind w:firstLine="709"/>
        <w:contextualSpacing/>
        <w:jc w:val="both"/>
        <w:rPr>
          <w:rFonts w:ascii="Times New Roman" w:hAnsi="Times New Roman"/>
          <w:sz w:val="28"/>
          <w:szCs w:val="28"/>
        </w:rPr>
      </w:pPr>
    </w:p>
    <w:p w:rsidR="001F1F28" w:rsidRPr="007914B0" w:rsidRDefault="00721BCF"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Н</w:t>
      </w:r>
      <w:r w:rsidR="00F65118" w:rsidRPr="007914B0">
        <w:rPr>
          <w:rFonts w:ascii="Times New Roman" w:hAnsi="Times New Roman"/>
          <w:sz w:val="28"/>
          <w:szCs w:val="28"/>
        </w:rPr>
        <w:t xml:space="preserve">а территории муниципального образования город Мурманск </w:t>
      </w:r>
      <w:r w:rsidRPr="007914B0">
        <w:rPr>
          <w:rFonts w:ascii="Times New Roman" w:hAnsi="Times New Roman"/>
          <w:sz w:val="28"/>
          <w:szCs w:val="28"/>
        </w:rPr>
        <w:t xml:space="preserve">особо остро </w:t>
      </w:r>
      <w:r w:rsidR="00F65118" w:rsidRPr="007914B0">
        <w:rPr>
          <w:rFonts w:ascii="Times New Roman" w:hAnsi="Times New Roman"/>
          <w:sz w:val="28"/>
          <w:szCs w:val="28"/>
        </w:rPr>
        <w:t xml:space="preserve">стоит проблема расселения граждан из аварийных </w:t>
      </w:r>
      <w:r w:rsidR="00555ED7">
        <w:rPr>
          <w:rFonts w:ascii="Times New Roman" w:hAnsi="Times New Roman"/>
          <w:sz w:val="28"/>
          <w:szCs w:val="28"/>
        </w:rPr>
        <w:t>МКД</w:t>
      </w:r>
      <w:r w:rsidR="00F65118" w:rsidRPr="007914B0">
        <w:rPr>
          <w:rFonts w:ascii="Times New Roman" w:hAnsi="Times New Roman"/>
          <w:sz w:val="28"/>
          <w:szCs w:val="28"/>
        </w:rPr>
        <w:t xml:space="preserve"> и </w:t>
      </w:r>
      <w:r w:rsidR="00555ED7">
        <w:rPr>
          <w:rFonts w:ascii="Times New Roman" w:hAnsi="Times New Roman"/>
          <w:sz w:val="28"/>
          <w:szCs w:val="28"/>
        </w:rPr>
        <w:t>МКД</w:t>
      </w:r>
      <w:r w:rsidR="00F65118" w:rsidRPr="007914B0">
        <w:rPr>
          <w:rFonts w:ascii="Times New Roman" w:hAnsi="Times New Roman"/>
          <w:sz w:val="28"/>
          <w:szCs w:val="28"/>
        </w:rPr>
        <w:t xml:space="preserve"> пониженной капитальности, имеющих не все виды благоустройства, а также проблема обеспечения жильем малоимущих граждан, состоящих на учете </w:t>
      </w:r>
      <w:r w:rsidR="00555ED7">
        <w:rPr>
          <w:rFonts w:ascii="Times New Roman" w:hAnsi="Times New Roman"/>
          <w:sz w:val="28"/>
          <w:szCs w:val="28"/>
        </w:rPr>
        <w:br/>
      </w:r>
      <w:r w:rsidR="00F65118" w:rsidRPr="007914B0">
        <w:rPr>
          <w:rFonts w:ascii="Times New Roman" w:hAnsi="Times New Roman"/>
          <w:sz w:val="28"/>
          <w:szCs w:val="28"/>
        </w:rPr>
        <w:t xml:space="preserve">в качестве нуждающихся в жилых помещениях, предоставляемых по договорам социального найма. </w:t>
      </w:r>
    </w:p>
    <w:p w:rsidR="001F1F28" w:rsidRPr="007914B0" w:rsidRDefault="00F65118"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В </w:t>
      </w:r>
      <w:r w:rsidR="00555ED7">
        <w:rPr>
          <w:rFonts w:ascii="Times New Roman" w:hAnsi="Times New Roman"/>
          <w:sz w:val="28"/>
          <w:szCs w:val="28"/>
        </w:rPr>
        <w:t>2018</w:t>
      </w:r>
      <w:r w:rsidRPr="007914B0">
        <w:rPr>
          <w:rFonts w:ascii="Times New Roman" w:hAnsi="Times New Roman"/>
          <w:sz w:val="28"/>
          <w:szCs w:val="28"/>
        </w:rPr>
        <w:t xml:space="preserve"> году в городе Мурманске </w:t>
      </w:r>
      <w:r w:rsidR="001F1F28" w:rsidRPr="007914B0">
        <w:rPr>
          <w:rFonts w:ascii="Times New Roman" w:hAnsi="Times New Roman"/>
          <w:sz w:val="28"/>
          <w:szCs w:val="28"/>
        </w:rPr>
        <w:t xml:space="preserve">численность населения, проживающего в </w:t>
      </w:r>
      <w:r w:rsidR="00555ED7">
        <w:rPr>
          <w:rFonts w:ascii="Times New Roman" w:hAnsi="Times New Roman"/>
          <w:sz w:val="28"/>
          <w:szCs w:val="28"/>
        </w:rPr>
        <w:t>МКД</w:t>
      </w:r>
      <w:r w:rsidR="001F1F28" w:rsidRPr="007914B0">
        <w:rPr>
          <w:rFonts w:ascii="Times New Roman" w:hAnsi="Times New Roman"/>
          <w:sz w:val="28"/>
          <w:szCs w:val="28"/>
        </w:rPr>
        <w:t xml:space="preserve">, признанных в установленном порядке аварийными, составила </w:t>
      </w:r>
      <w:r w:rsidR="00555ED7">
        <w:rPr>
          <w:rFonts w:ascii="Times New Roman" w:hAnsi="Times New Roman"/>
          <w:sz w:val="28"/>
          <w:szCs w:val="28"/>
        </w:rPr>
        <w:br/>
      </w:r>
      <w:r w:rsidR="001F1F28" w:rsidRPr="007914B0">
        <w:rPr>
          <w:rFonts w:ascii="Times New Roman" w:hAnsi="Times New Roman"/>
          <w:sz w:val="28"/>
          <w:szCs w:val="28"/>
        </w:rPr>
        <w:t>6 407 человек (2,2% от общей численности населения), что на 838 человек больше, чем в 2017 году</w:t>
      </w:r>
      <w:r w:rsidR="00555ED7">
        <w:rPr>
          <w:rFonts w:ascii="Times New Roman" w:hAnsi="Times New Roman"/>
          <w:sz w:val="28"/>
          <w:szCs w:val="28"/>
        </w:rPr>
        <w:t>,</w:t>
      </w:r>
      <w:r w:rsidR="001F1F28" w:rsidRPr="007914B0">
        <w:rPr>
          <w:rFonts w:ascii="Times New Roman" w:hAnsi="Times New Roman"/>
          <w:sz w:val="28"/>
          <w:szCs w:val="28"/>
        </w:rPr>
        <w:t xml:space="preserve"> в связи с тем, что в 2018 году были признаны </w:t>
      </w:r>
      <w:r w:rsidR="00555ED7">
        <w:rPr>
          <w:rFonts w:ascii="Times New Roman" w:hAnsi="Times New Roman"/>
          <w:sz w:val="28"/>
          <w:szCs w:val="28"/>
        </w:rPr>
        <w:br/>
      </w:r>
      <w:r w:rsidR="001F1F28" w:rsidRPr="007914B0">
        <w:rPr>
          <w:rFonts w:ascii="Times New Roman" w:hAnsi="Times New Roman"/>
          <w:sz w:val="28"/>
          <w:szCs w:val="28"/>
        </w:rPr>
        <w:t xml:space="preserve">в установленном порядке аварийными 47 </w:t>
      </w:r>
      <w:r w:rsidR="00555ED7">
        <w:rPr>
          <w:rFonts w:ascii="Times New Roman" w:hAnsi="Times New Roman"/>
          <w:sz w:val="28"/>
          <w:szCs w:val="28"/>
        </w:rPr>
        <w:t>МКД</w:t>
      </w:r>
      <w:r w:rsidR="001F1F28" w:rsidRPr="007914B0">
        <w:rPr>
          <w:rFonts w:ascii="Times New Roman" w:hAnsi="Times New Roman"/>
          <w:sz w:val="28"/>
          <w:szCs w:val="28"/>
        </w:rPr>
        <w:t xml:space="preserve">, в которых проживает </w:t>
      </w:r>
      <w:r w:rsidR="00555ED7">
        <w:rPr>
          <w:rFonts w:ascii="Times New Roman" w:hAnsi="Times New Roman"/>
          <w:sz w:val="28"/>
          <w:szCs w:val="28"/>
        </w:rPr>
        <w:br/>
      </w:r>
      <w:r w:rsidR="001F1F28" w:rsidRPr="007914B0">
        <w:rPr>
          <w:rFonts w:ascii="Times New Roman" w:hAnsi="Times New Roman"/>
          <w:sz w:val="28"/>
          <w:szCs w:val="28"/>
        </w:rPr>
        <w:t>1 283 человека, а расселено из аварийных домов 269 человек.</w:t>
      </w:r>
    </w:p>
    <w:p w:rsidR="0090514C" w:rsidRPr="007914B0" w:rsidRDefault="00F65118"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В 201</w:t>
      </w:r>
      <w:r w:rsidR="001F1F28" w:rsidRPr="007914B0">
        <w:rPr>
          <w:rFonts w:ascii="Times New Roman" w:hAnsi="Times New Roman"/>
          <w:sz w:val="28"/>
          <w:szCs w:val="28"/>
        </w:rPr>
        <w:t>8</w:t>
      </w:r>
      <w:r w:rsidRPr="007914B0">
        <w:rPr>
          <w:rFonts w:ascii="Times New Roman" w:hAnsi="Times New Roman"/>
          <w:sz w:val="28"/>
          <w:szCs w:val="28"/>
        </w:rPr>
        <w:t xml:space="preserve"> году </w:t>
      </w:r>
      <w:r w:rsidR="0090514C" w:rsidRPr="007914B0">
        <w:rPr>
          <w:rFonts w:ascii="Times New Roman" w:hAnsi="Times New Roman"/>
          <w:sz w:val="28"/>
          <w:szCs w:val="28"/>
        </w:rPr>
        <w:t xml:space="preserve">на реализацию </w:t>
      </w:r>
      <w:r w:rsidR="00C25B63" w:rsidRPr="007914B0">
        <w:rPr>
          <w:rFonts w:ascii="Times New Roman" w:hAnsi="Times New Roman"/>
          <w:sz w:val="28"/>
          <w:szCs w:val="28"/>
        </w:rPr>
        <w:t xml:space="preserve">подпрограммы </w:t>
      </w:r>
      <w:r w:rsidR="009E2726">
        <w:rPr>
          <w:rFonts w:ascii="Times New Roman" w:hAnsi="Times New Roman"/>
          <w:sz w:val="28"/>
          <w:szCs w:val="28"/>
        </w:rPr>
        <w:t>«</w:t>
      </w:r>
      <w:r w:rsidR="001F1F28" w:rsidRPr="007914B0">
        <w:rPr>
          <w:rFonts w:ascii="Times New Roman" w:hAnsi="Times New Roman"/>
          <w:sz w:val="28"/>
          <w:szCs w:val="28"/>
        </w:rPr>
        <w:t xml:space="preserve">Переселение граждан </w:t>
      </w:r>
      <w:r w:rsidR="00555ED7">
        <w:rPr>
          <w:rFonts w:ascii="Times New Roman" w:hAnsi="Times New Roman"/>
          <w:sz w:val="28"/>
          <w:szCs w:val="28"/>
        </w:rPr>
        <w:br/>
      </w:r>
      <w:r w:rsidR="001F1F28" w:rsidRPr="007914B0">
        <w:rPr>
          <w:rFonts w:ascii="Times New Roman" w:hAnsi="Times New Roman"/>
          <w:sz w:val="28"/>
          <w:szCs w:val="28"/>
        </w:rPr>
        <w:t>из многоквартирных домов, признанных аварийными до 01.01.2014</w:t>
      </w:r>
      <w:r w:rsidR="009E2726">
        <w:rPr>
          <w:rFonts w:ascii="Times New Roman" w:hAnsi="Times New Roman"/>
          <w:sz w:val="28"/>
          <w:szCs w:val="28"/>
        </w:rPr>
        <w:t>»</w:t>
      </w:r>
      <w:r w:rsidR="001F1F28" w:rsidRPr="007914B0">
        <w:rPr>
          <w:rFonts w:ascii="Times New Roman" w:hAnsi="Times New Roman"/>
          <w:sz w:val="28"/>
          <w:szCs w:val="28"/>
        </w:rPr>
        <w:t xml:space="preserve"> </w:t>
      </w:r>
      <w:r w:rsidR="00D615FB">
        <w:rPr>
          <w:rFonts w:ascii="Times New Roman" w:hAnsi="Times New Roman"/>
          <w:sz w:val="28"/>
          <w:szCs w:val="28"/>
        </w:rPr>
        <w:t xml:space="preserve">МП </w:t>
      </w:r>
      <w:r w:rsidR="009E2726">
        <w:rPr>
          <w:rFonts w:ascii="Times New Roman" w:hAnsi="Times New Roman"/>
          <w:sz w:val="28"/>
          <w:szCs w:val="28"/>
        </w:rPr>
        <w:t>«</w:t>
      </w:r>
      <w:r w:rsidR="00D615FB">
        <w:rPr>
          <w:rFonts w:ascii="Times New Roman" w:hAnsi="Times New Roman"/>
          <w:sz w:val="28"/>
          <w:szCs w:val="28"/>
        </w:rPr>
        <w:t>Управление имуществом и жилищная политика</w:t>
      </w:r>
      <w:r w:rsidR="009E2726">
        <w:rPr>
          <w:rFonts w:ascii="Times New Roman" w:hAnsi="Times New Roman"/>
          <w:sz w:val="28"/>
          <w:szCs w:val="28"/>
        </w:rPr>
        <w:t>»</w:t>
      </w:r>
      <w:r w:rsidR="00D615FB">
        <w:rPr>
          <w:rFonts w:ascii="Times New Roman" w:hAnsi="Times New Roman"/>
          <w:sz w:val="28"/>
          <w:szCs w:val="28"/>
        </w:rPr>
        <w:t xml:space="preserve"> </w:t>
      </w:r>
      <w:r w:rsidR="001F1F28" w:rsidRPr="007914B0">
        <w:rPr>
          <w:rFonts w:ascii="Times New Roman" w:hAnsi="Times New Roman"/>
          <w:sz w:val="28"/>
          <w:szCs w:val="28"/>
        </w:rPr>
        <w:t>на 2018</w:t>
      </w:r>
      <w:r w:rsidR="00FF4B99">
        <w:rPr>
          <w:rFonts w:ascii="Times New Roman" w:hAnsi="Times New Roman"/>
          <w:sz w:val="28"/>
          <w:szCs w:val="28"/>
        </w:rPr>
        <w:t>-</w:t>
      </w:r>
      <w:r w:rsidR="001F1F28" w:rsidRPr="007914B0">
        <w:rPr>
          <w:rFonts w:ascii="Times New Roman" w:hAnsi="Times New Roman"/>
          <w:sz w:val="28"/>
          <w:szCs w:val="28"/>
        </w:rPr>
        <w:t>2020 годы</w:t>
      </w:r>
      <w:r w:rsidR="00555ED7">
        <w:rPr>
          <w:rFonts w:ascii="Times New Roman" w:hAnsi="Times New Roman"/>
          <w:sz w:val="28"/>
          <w:szCs w:val="28"/>
        </w:rPr>
        <w:t xml:space="preserve"> </w:t>
      </w:r>
      <w:r w:rsidR="0090514C" w:rsidRPr="007914B0">
        <w:rPr>
          <w:rFonts w:ascii="Times New Roman" w:hAnsi="Times New Roman"/>
          <w:sz w:val="28"/>
          <w:szCs w:val="28"/>
        </w:rPr>
        <w:t xml:space="preserve">направлены средства в размере </w:t>
      </w:r>
      <w:r w:rsidR="001F1F28" w:rsidRPr="007914B0">
        <w:rPr>
          <w:rFonts w:ascii="Times New Roman" w:hAnsi="Times New Roman"/>
          <w:sz w:val="28"/>
          <w:szCs w:val="28"/>
        </w:rPr>
        <w:t>85 941,0</w:t>
      </w:r>
      <w:r w:rsidR="0090514C" w:rsidRPr="007914B0">
        <w:rPr>
          <w:rFonts w:ascii="Times New Roman" w:hAnsi="Times New Roman"/>
          <w:sz w:val="28"/>
          <w:szCs w:val="28"/>
        </w:rPr>
        <w:t xml:space="preserve"> тыс. </w:t>
      </w:r>
      <w:r w:rsidR="004D6C2A" w:rsidRPr="007914B0">
        <w:rPr>
          <w:rFonts w:ascii="Times New Roman" w:hAnsi="Times New Roman"/>
          <w:sz w:val="28"/>
          <w:szCs w:val="28"/>
        </w:rPr>
        <w:t>руб</w:t>
      </w:r>
      <w:r w:rsidR="00D615FB">
        <w:rPr>
          <w:rFonts w:ascii="Times New Roman" w:hAnsi="Times New Roman"/>
          <w:sz w:val="28"/>
          <w:szCs w:val="28"/>
        </w:rPr>
        <w:t>лей</w:t>
      </w:r>
      <w:r w:rsidR="0090514C" w:rsidRPr="007914B0">
        <w:rPr>
          <w:rFonts w:ascii="Times New Roman" w:hAnsi="Times New Roman"/>
          <w:sz w:val="28"/>
          <w:szCs w:val="28"/>
        </w:rPr>
        <w:t xml:space="preserve"> (97,</w:t>
      </w:r>
      <w:r w:rsidR="001F1F28" w:rsidRPr="007914B0">
        <w:rPr>
          <w:rFonts w:ascii="Times New Roman" w:hAnsi="Times New Roman"/>
          <w:sz w:val="28"/>
          <w:szCs w:val="28"/>
        </w:rPr>
        <w:t>9</w:t>
      </w:r>
      <w:r w:rsidR="0090514C" w:rsidRPr="007914B0">
        <w:rPr>
          <w:rFonts w:ascii="Times New Roman" w:hAnsi="Times New Roman"/>
          <w:sz w:val="28"/>
          <w:szCs w:val="28"/>
        </w:rPr>
        <w:t xml:space="preserve">% от плана). </w:t>
      </w:r>
    </w:p>
    <w:p w:rsidR="001F1F28" w:rsidRPr="007914B0" w:rsidRDefault="001F1F28"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В целях расселения граждан из аварийных МКД приобретено 35 квартир общей площадью 1 715,1 кв.м. Расселен 71 человек (74,7% от плана) </w:t>
      </w:r>
      <w:r w:rsidR="00D615FB">
        <w:rPr>
          <w:rFonts w:ascii="Times New Roman" w:hAnsi="Times New Roman"/>
          <w:sz w:val="28"/>
          <w:szCs w:val="28"/>
        </w:rPr>
        <w:br/>
      </w:r>
      <w:r w:rsidRPr="007914B0">
        <w:rPr>
          <w:rFonts w:ascii="Times New Roman" w:hAnsi="Times New Roman"/>
          <w:sz w:val="28"/>
          <w:szCs w:val="28"/>
        </w:rPr>
        <w:t>с высвобождением 33 жилых помещений в аварийных домах общей площадью 1 259,2 кв.м. Ограничен доступ в расселенный аварийный МКД по адресу</w:t>
      </w:r>
      <w:r w:rsidR="00D615FB">
        <w:rPr>
          <w:rFonts w:ascii="Times New Roman" w:hAnsi="Times New Roman"/>
          <w:sz w:val="28"/>
          <w:szCs w:val="28"/>
        </w:rPr>
        <w:t>:</w:t>
      </w:r>
      <w:r w:rsidRPr="007914B0">
        <w:rPr>
          <w:rFonts w:ascii="Times New Roman" w:hAnsi="Times New Roman"/>
          <w:sz w:val="28"/>
          <w:szCs w:val="28"/>
        </w:rPr>
        <w:t xml:space="preserve"> </w:t>
      </w:r>
      <w:r w:rsidR="00D615FB">
        <w:rPr>
          <w:rFonts w:ascii="Times New Roman" w:hAnsi="Times New Roman"/>
          <w:sz w:val="28"/>
          <w:szCs w:val="28"/>
        </w:rPr>
        <w:br/>
      </w:r>
      <w:r w:rsidRPr="007914B0">
        <w:rPr>
          <w:rFonts w:ascii="Times New Roman" w:hAnsi="Times New Roman"/>
          <w:sz w:val="28"/>
          <w:szCs w:val="28"/>
        </w:rPr>
        <w:t xml:space="preserve">пер. Охотничий, </w:t>
      </w:r>
      <w:r w:rsidR="00D615FB">
        <w:rPr>
          <w:rFonts w:ascii="Times New Roman" w:hAnsi="Times New Roman"/>
          <w:sz w:val="28"/>
          <w:szCs w:val="28"/>
        </w:rPr>
        <w:t>дом</w:t>
      </w:r>
      <w:r w:rsidRPr="007914B0">
        <w:rPr>
          <w:rFonts w:ascii="Times New Roman" w:hAnsi="Times New Roman"/>
          <w:sz w:val="28"/>
          <w:szCs w:val="28"/>
        </w:rPr>
        <w:t xml:space="preserve"> 14.</w:t>
      </w:r>
    </w:p>
    <w:p w:rsidR="00F65118" w:rsidRPr="007914B0" w:rsidRDefault="00D733D4"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На реализацию</w:t>
      </w:r>
      <w:r w:rsidR="00F65118" w:rsidRPr="007914B0">
        <w:rPr>
          <w:rFonts w:ascii="Times New Roman" w:hAnsi="Times New Roman"/>
          <w:sz w:val="28"/>
          <w:szCs w:val="28"/>
        </w:rPr>
        <w:t xml:space="preserve"> подпрограммы </w:t>
      </w:r>
      <w:r w:rsidR="009E2726">
        <w:rPr>
          <w:rFonts w:ascii="Times New Roman" w:hAnsi="Times New Roman"/>
          <w:sz w:val="28"/>
          <w:szCs w:val="28"/>
        </w:rPr>
        <w:t>«</w:t>
      </w:r>
      <w:r w:rsidR="00EE43A8" w:rsidRPr="007914B0">
        <w:rPr>
          <w:rFonts w:ascii="Times New Roman" w:hAnsi="Times New Roman"/>
          <w:sz w:val="28"/>
          <w:szCs w:val="28"/>
        </w:rPr>
        <w:t>Обеспечение благоустроенным жильем жителей города Мурманска, проживающих в многоквартирных домах пониженной капитальности, имеющих не все виды благоустройства</w:t>
      </w:r>
      <w:r w:rsidR="009E2726">
        <w:rPr>
          <w:rFonts w:ascii="Times New Roman" w:hAnsi="Times New Roman"/>
          <w:sz w:val="28"/>
          <w:szCs w:val="28"/>
        </w:rPr>
        <w:t>»</w:t>
      </w:r>
      <w:r w:rsidR="00EE43A8" w:rsidRPr="007914B0">
        <w:rPr>
          <w:rFonts w:ascii="Times New Roman" w:hAnsi="Times New Roman"/>
          <w:sz w:val="28"/>
          <w:szCs w:val="28"/>
        </w:rPr>
        <w:t xml:space="preserve"> </w:t>
      </w:r>
      <w:r w:rsidR="00D615FB">
        <w:rPr>
          <w:rFonts w:ascii="Times New Roman" w:hAnsi="Times New Roman"/>
          <w:sz w:val="28"/>
          <w:szCs w:val="28"/>
        </w:rPr>
        <w:br/>
        <w:t>МП</w:t>
      </w:r>
      <w:r w:rsidR="00F65118" w:rsidRPr="007914B0">
        <w:rPr>
          <w:rFonts w:ascii="Times New Roman" w:hAnsi="Times New Roman"/>
          <w:sz w:val="28"/>
          <w:szCs w:val="28"/>
        </w:rPr>
        <w:t xml:space="preserve"> </w:t>
      </w:r>
      <w:r w:rsidR="009E2726">
        <w:rPr>
          <w:rFonts w:ascii="Times New Roman" w:hAnsi="Times New Roman"/>
          <w:sz w:val="28"/>
          <w:szCs w:val="28"/>
        </w:rPr>
        <w:t>«</w:t>
      </w:r>
      <w:r w:rsidR="00F65118" w:rsidRPr="007914B0">
        <w:rPr>
          <w:rFonts w:ascii="Times New Roman" w:hAnsi="Times New Roman"/>
          <w:sz w:val="28"/>
          <w:szCs w:val="28"/>
        </w:rPr>
        <w:t>Управление имуществом и жилищная политика</w:t>
      </w:r>
      <w:r w:rsidR="009E2726">
        <w:rPr>
          <w:rFonts w:ascii="Times New Roman" w:hAnsi="Times New Roman"/>
          <w:sz w:val="28"/>
          <w:szCs w:val="28"/>
        </w:rPr>
        <w:t>»</w:t>
      </w:r>
      <w:r w:rsidR="00F65118" w:rsidRPr="007914B0">
        <w:rPr>
          <w:rFonts w:ascii="Times New Roman" w:hAnsi="Times New Roman"/>
          <w:sz w:val="28"/>
          <w:szCs w:val="28"/>
        </w:rPr>
        <w:t xml:space="preserve"> на 201</w:t>
      </w:r>
      <w:r w:rsidR="00EE43A8" w:rsidRPr="007914B0">
        <w:rPr>
          <w:rFonts w:ascii="Times New Roman" w:hAnsi="Times New Roman"/>
          <w:sz w:val="28"/>
          <w:szCs w:val="28"/>
        </w:rPr>
        <w:t>8</w:t>
      </w:r>
      <w:r w:rsidR="00FF4B99">
        <w:rPr>
          <w:rFonts w:ascii="Times New Roman" w:hAnsi="Times New Roman"/>
          <w:sz w:val="28"/>
          <w:szCs w:val="28"/>
        </w:rPr>
        <w:t>-</w:t>
      </w:r>
      <w:r w:rsidR="00F65118" w:rsidRPr="007914B0">
        <w:rPr>
          <w:rFonts w:ascii="Times New Roman" w:hAnsi="Times New Roman"/>
          <w:sz w:val="28"/>
          <w:szCs w:val="28"/>
        </w:rPr>
        <w:t>20</w:t>
      </w:r>
      <w:r w:rsidR="00EE43A8" w:rsidRPr="007914B0">
        <w:rPr>
          <w:rFonts w:ascii="Times New Roman" w:hAnsi="Times New Roman"/>
          <w:sz w:val="28"/>
          <w:szCs w:val="28"/>
        </w:rPr>
        <w:t>24</w:t>
      </w:r>
      <w:r w:rsidR="00F65118" w:rsidRPr="007914B0">
        <w:rPr>
          <w:rFonts w:ascii="Times New Roman" w:hAnsi="Times New Roman"/>
          <w:sz w:val="28"/>
          <w:szCs w:val="28"/>
        </w:rPr>
        <w:t xml:space="preserve"> годы </w:t>
      </w:r>
      <w:r w:rsidR="00D615FB">
        <w:rPr>
          <w:rFonts w:ascii="Times New Roman" w:hAnsi="Times New Roman"/>
          <w:sz w:val="28"/>
          <w:szCs w:val="28"/>
        </w:rPr>
        <w:br/>
      </w:r>
      <w:r w:rsidR="00F65118" w:rsidRPr="007914B0">
        <w:rPr>
          <w:rFonts w:ascii="Times New Roman" w:hAnsi="Times New Roman"/>
          <w:sz w:val="28"/>
          <w:szCs w:val="28"/>
        </w:rPr>
        <w:t>в 201</w:t>
      </w:r>
      <w:r w:rsidR="00EE43A8" w:rsidRPr="007914B0">
        <w:rPr>
          <w:rFonts w:ascii="Times New Roman" w:hAnsi="Times New Roman"/>
          <w:sz w:val="28"/>
          <w:szCs w:val="28"/>
        </w:rPr>
        <w:t>8</w:t>
      </w:r>
      <w:r w:rsidR="00F65118" w:rsidRPr="007914B0">
        <w:rPr>
          <w:rFonts w:ascii="Times New Roman" w:hAnsi="Times New Roman"/>
          <w:sz w:val="28"/>
          <w:szCs w:val="28"/>
        </w:rPr>
        <w:t xml:space="preserve"> году </w:t>
      </w:r>
      <w:r w:rsidRPr="007914B0">
        <w:rPr>
          <w:rFonts w:ascii="Times New Roman" w:hAnsi="Times New Roman"/>
          <w:sz w:val="28"/>
          <w:szCs w:val="28"/>
        </w:rPr>
        <w:t>направлено</w:t>
      </w:r>
      <w:r w:rsidR="00F65118" w:rsidRPr="007914B0">
        <w:rPr>
          <w:rFonts w:ascii="Times New Roman" w:hAnsi="Times New Roman"/>
          <w:sz w:val="28"/>
          <w:szCs w:val="28"/>
        </w:rPr>
        <w:t xml:space="preserve"> </w:t>
      </w:r>
      <w:r w:rsidR="00EE43A8" w:rsidRPr="007914B0">
        <w:rPr>
          <w:rFonts w:ascii="Times New Roman" w:hAnsi="Times New Roman"/>
          <w:sz w:val="28"/>
          <w:szCs w:val="28"/>
        </w:rPr>
        <w:t>163 955,0</w:t>
      </w:r>
      <w:r w:rsidR="00F65118" w:rsidRPr="007914B0">
        <w:rPr>
          <w:rFonts w:ascii="Times New Roman" w:hAnsi="Times New Roman"/>
          <w:sz w:val="28"/>
          <w:szCs w:val="28"/>
        </w:rPr>
        <w:t xml:space="preserve"> тыс. </w:t>
      </w:r>
      <w:r w:rsidR="004D6C2A" w:rsidRPr="007914B0">
        <w:rPr>
          <w:rFonts w:ascii="Times New Roman" w:hAnsi="Times New Roman"/>
          <w:sz w:val="28"/>
          <w:szCs w:val="28"/>
        </w:rPr>
        <w:t>руб</w:t>
      </w:r>
      <w:r w:rsidR="00D615FB">
        <w:rPr>
          <w:rFonts w:ascii="Times New Roman" w:hAnsi="Times New Roman"/>
          <w:sz w:val="28"/>
          <w:szCs w:val="28"/>
        </w:rPr>
        <w:t>лей</w:t>
      </w:r>
      <w:r w:rsidR="00F65118" w:rsidRPr="007914B0">
        <w:rPr>
          <w:rFonts w:ascii="Times New Roman" w:hAnsi="Times New Roman"/>
          <w:sz w:val="28"/>
          <w:szCs w:val="28"/>
        </w:rPr>
        <w:t xml:space="preserve"> (</w:t>
      </w:r>
      <w:r w:rsidR="00EE43A8" w:rsidRPr="007914B0">
        <w:rPr>
          <w:rFonts w:ascii="Times New Roman" w:hAnsi="Times New Roman"/>
          <w:sz w:val="28"/>
          <w:szCs w:val="28"/>
        </w:rPr>
        <w:t>86,6</w:t>
      </w:r>
      <w:r w:rsidR="00F65118" w:rsidRPr="007914B0">
        <w:rPr>
          <w:rFonts w:ascii="Times New Roman" w:hAnsi="Times New Roman"/>
          <w:sz w:val="28"/>
          <w:szCs w:val="28"/>
        </w:rPr>
        <w:t xml:space="preserve">% от плана). </w:t>
      </w:r>
    </w:p>
    <w:p w:rsidR="00D615FB" w:rsidRDefault="00CB6B45" w:rsidP="00C1316A">
      <w:pPr>
        <w:spacing w:line="240" w:lineRule="auto"/>
        <w:ind w:firstLine="709"/>
        <w:contextualSpacing/>
        <w:jc w:val="both"/>
        <w:rPr>
          <w:rFonts w:ascii="Times New Roman" w:hAnsi="Times New Roman"/>
          <w:sz w:val="28"/>
          <w:szCs w:val="28"/>
        </w:rPr>
      </w:pPr>
      <w:r w:rsidRPr="00D615FB">
        <w:rPr>
          <w:rFonts w:ascii="Times New Roman" w:hAnsi="Times New Roman"/>
          <w:sz w:val="28"/>
          <w:szCs w:val="28"/>
        </w:rPr>
        <w:t>В 201</w:t>
      </w:r>
      <w:r w:rsidR="00EE43A8" w:rsidRPr="00D615FB">
        <w:rPr>
          <w:rFonts w:ascii="Times New Roman" w:hAnsi="Times New Roman"/>
          <w:sz w:val="28"/>
          <w:szCs w:val="28"/>
        </w:rPr>
        <w:t>8</w:t>
      </w:r>
      <w:r w:rsidRPr="00D615FB">
        <w:rPr>
          <w:rFonts w:ascii="Times New Roman" w:hAnsi="Times New Roman"/>
          <w:sz w:val="28"/>
          <w:szCs w:val="28"/>
        </w:rPr>
        <w:t xml:space="preserve"> году </w:t>
      </w:r>
      <w:r w:rsidR="00EE43A8" w:rsidRPr="00D615FB">
        <w:rPr>
          <w:rFonts w:ascii="Times New Roman" w:hAnsi="Times New Roman"/>
          <w:sz w:val="28"/>
          <w:szCs w:val="28"/>
        </w:rPr>
        <w:t>в целях</w:t>
      </w:r>
      <w:r w:rsidR="00EE43A8" w:rsidRPr="007914B0">
        <w:rPr>
          <w:rFonts w:ascii="Times New Roman" w:hAnsi="Times New Roman"/>
          <w:sz w:val="28"/>
          <w:szCs w:val="28"/>
        </w:rPr>
        <w:t xml:space="preserve"> расселения граждан, проживающих в МКД пониженной капитальности, имеющих не все виды благоустройства, </w:t>
      </w:r>
      <w:r w:rsidR="00D615FB">
        <w:rPr>
          <w:rFonts w:ascii="Times New Roman" w:hAnsi="Times New Roman"/>
          <w:sz w:val="28"/>
          <w:szCs w:val="28"/>
        </w:rPr>
        <w:br/>
      </w:r>
      <w:r w:rsidR="00EE43A8" w:rsidRPr="007914B0">
        <w:rPr>
          <w:rFonts w:ascii="Times New Roman" w:hAnsi="Times New Roman"/>
          <w:sz w:val="28"/>
          <w:szCs w:val="28"/>
        </w:rPr>
        <w:t>приобретено 66 жилых помещений (квартир) общей площадью 2 959,5 кв.м (88% от плана).</w:t>
      </w:r>
      <w:r w:rsidR="0008728E">
        <w:rPr>
          <w:rFonts w:ascii="Times New Roman" w:hAnsi="Times New Roman"/>
          <w:sz w:val="28"/>
          <w:szCs w:val="28"/>
        </w:rPr>
        <w:t xml:space="preserve"> </w:t>
      </w:r>
      <w:r w:rsidR="00EE43A8" w:rsidRPr="007914B0">
        <w:rPr>
          <w:rFonts w:ascii="Times New Roman" w:hAnsi="Times New Roman"/>
          <w:sz w:val="28"/>
          <w:szCs w:val="28"/>
        </w:rPr>
        <w:t xml:space="preserve">Кроме того, приобретено 19 квартир по контракту на участие </w:t>
      </w:r>
      <w:r w:rsidR="00D615FB">
        <w:rPr>
          <w:rFonts w:ascii="Times New Roman" w:hAnsi="Times New Roman"/>
          <w:sz w:val="28"/>
          <w:szCs w:val="28"/>
        </w:rPr>
        <w:br/>
      </w:r>
      <w:r w:rsidR="00EE43A8" w:rsidRPr="007914B0">
        <w:rPr>
          <w:rFonts w:ascii="Times New Roman" w:hAnsi="Times New Roman"/>
          <w:sz w:val="28"/>
          <w:szCs w:val="28"/>
        </w:rPr>
        <w:t xml:space="preserve">в долевом строительстве МКД в городе Мурманске. </w:t>
      </w:r>
    </w:p>
    <w:p w:rsidR="00EE43A8" w:rsidRPr="007914B0" w:rsidRDefault="00EE43A8"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Расселено 198 человек (49,9% от плана) с высвобождением 90 жилых помещений в аварийных домах общей площадью 3 159,5 кв.м.</w:t>
      </w:r>
    </w:p>
    <w:p w:rsidR="00EE43A8" w:rsidRPr="007914B0" w:rsidRDefault="00EE43A8" w:rsidP="00C1316A">
      <w:pPr>
        <w:spacing w:line="240" w:lineRule="auto"/>
        <w:ind w:firstLine="709"/>
        <w:contextualSpacing/>
        <w:jc w:val="both"/>
        <w:rPr>
          <w:rFonts w:ascii="Times New Roman" w:hAnsi="Times New Roman"/>
          <w:sz w:val="28"/>
          <w:szCs w:val="28"/>
          <w:highlight w:val="yellow"/>
        </w:rPr>
      </w:pPr>
      <w:r w:rsidRPr="007914B0">
        <w:rPr>
          <w:rFonts w:ascii="Times New Roman" w:hAnsi="Times New Roman"/>
          <w:sz w:val="28"/>
          <w:szCs w:val="28"/>
        </w:rPr>
        <w:t xml:space="preserve">Выполнены кадастровые работы по земельным участкам, на которых расположено 30 МКД. Произведен снос </w:t>
      </w:r>
      <w:r w:rsidR="00D615FB">
        <w:rPr>
          <w:rFonts w:ascii="Times New Roman" w:hAnsi="Times New Roman"/>
          <w:sz w:val="28"/>
          <w:szCs w:val="28"/>
        </w:rPr>
        <w:t>шести</w:t>
      </w:r>
      <w:r w:rsidRPr="007914B0">
        <w:rPr>
          <w:rFonts w:ascii="Times New Roman" w:hAnsi="Times New Roman"/>
          <w:sz w:val="28"/>
          <w:szCs w:val="28"/>
        </w:rPr>
        <w:t xml:space="preserve"> расселенных аварийных МКД (ул. </w:t>
      </w:r>
      <w:proofErr w:type="spellStart"/>
      <w:r w:rsidRPr="007914B0">
        <w:rPr>
          <w:rFonts w:ascii="Times New Roman" w:hAnsi="Times New Roman"/>
          <w:sz w:val="28"/>
          <w:szCs w:val="28"/>
        </w:rPr>
        <w:t>Генералова</w:t>
      </w:r>
      <w:proofErr w:type="spellEnd"/>
      <w:r w:rsidRPr="007914B0">
        <w:rPr>
          <w:rFonts w:ascii="Times New Roman" w:hAnsi="Times New Roman"/>
          <w:sz w:val="28"/>
          <w:szCs w:val="28"/>
        </w:rPr>
        <w:t xml:space="preserve">, </w:t>
      </w:r>
      <w:r w:rsidR="00D615FB">
        <w:rPr>
          <w:rFonts w:ascii="Times New Roman" w:hAnsi="Times New Roman"/>
          <w:sz w:val="28"/>
          <w:szCs w:val="28"/>
        </w:rPr>
        <w:t>дом</w:t>
      </w:r>
      <w:r w:rsidRPr="007914B0">
        <w:rPr>
          <w:rFonts w:ascii="Times New Roman" w:hAnsi="Times New Roman"/>
          <w:sz w:val="28"/>
          <w:szCs w:val="28"/>
        </w:rPr>
        <w:t xml:space="preserve"> 16, ул. Три Ручья, </w:t>
      </w:r>
      <w:r w:rsidR="00D615FB">
        <w:rPr>
          <w:rFonts w:ascii="Times New Roman" w:hAnsi="Times New Roman"/>
          <w:sz w:val="28"/>
          <w:szCs w:val="28"/>
        </w:rPr>
        <w:t>дом</w:t>
      </w:r>
      <w:r w:rsidRPr="007914B0">
        <w:rPr>
          <w:rFonts w:ascii="Times New Roman" w:hAnsi="Times New Roman"/>
          <w:sz w:val="28"/>
          <w:szCs w:val="28"/>
        </w:rPr>
        <w:t xml:space="preserve"> 23, ул. Марата, </w:t>
      </w:r>
      <w:r w:rsidR="00D615FB">
        <w:rPr>
          <w:rFonts w:ascii="Times New Roman" w:hAnsi="Times New Roman"/>
          <w:sz w:val="28"/>
          <w:szCs w:val="28"/>
        </w:rPr>
        <w:t>дом</w:t>
      </w:r>
      <w:r w:rsidRPr="007914B0">
        <w:rPr>
          <w:rFonts w:ascii="Times New Roman" w:hAnsi="Times New Roman"/>
          <w:sz w:val="28"/>
          <w:szCs w:val="28"/>
        </w:rPr>
        <w:t xml:space="preserve"> 12, </w:t>
      </w:r>
      <w:r w:rsidR="00D615FB">
        <w:rPr>
          <w:rFonts w:ascii="Times New Roman" w:hAnsi="Times New Roman"/>
          <w:sz w:val="28"/>
          <w:szCs w:val="28"/>
        </w:rPr>
        <w:br/>
      </w:r>
      <w:r w:rsidRPr="007914B0">
        <w:rPr>
          <w:rFonts w:ascii="Times New Roman" w:hAnsi="Times New Roman"/>
          <w:sz w:val="28"/>
          <w:szCs w:val="28"/>
        </w:rPr>
        <w:lastRenderedPageBreak/>
        <w:t xml:space="preserve">ул. Профсоюзов, </w:t>
      </w:r>
      <w:r w:rsidR="00D615FB">
        <w:rPr>
          <w:rFonts w:ascii="Times New Roman" w:hAnsi="Times New Roman"/>
          <w:sz w:val="28"/>
          <w:szCs w:val="28"/>
        </w:rPr>
        <w:t>дом</w:t>
      </w:r>
      <w:r w:rsidRPr="007914B0">
        <w:rPr>
          <w:rFonts w:ascii="Times New Roman" w:hAnsi="Times New Roman"/>
          <w:sz w:val="28"/>
          <w:szCs w:val="28"/>
        </w:rPr>
        <w:t xml:space="preserve"> 18а, ул. </w:t>
      </w:r>
      <w:proofErr w:type="spellStart"/>
      <w:r w:rsidRPr="007914B0">
        <w:rPr>
          <w:rFonts w:ascii="Times New Roman" w:hAnsi="Times New Roman"/>
          <w:sz w:val="28"/>
          <w:szCs w:val="28"/>
        </w:rPr>
        <w:t>Новосельская</w:t>
      </w:r>
      <w:proofErr w:type="spellEnd"/>
      <w:r w:rsidRPr="007914B0">
        <w:rPr>
          <w:rFonts w:ascii="Times New Roman" w:hAnsi="Times New Roman"/>
          <w:sz w:val="28"/>
          <w:szCs w:val="28"/>
        </w:rPr>
        <w:t xml:space="preserve">, </w:t>
      </w:r>
      <w:r w:rsidR="00D615FB">
        <w:rPr>
          <w:rFonts w:ascii="Times New Roman" w:hAnsi="Times New Roman"/>
          <w:sz w:val="28"/>
          <w:szCs w:val="28"/>
        </w:rPr>
        <w:t>дом</w:t>
      </w:r>
      <w:r w:rsidRPr="007914B0">
        <w:rPr>
          <w:rFonts w:ascii="Times New Roman" w:hAnsi="Times New Roman"/>
          <w:sz w:val="28"/>
          <w:szCs w:val="28"/>
        </w:rPr>
        <w:t xml:space="preserve"> 40, ул. Бондарная, </w:t>
      </w:r>
      <w:r w:rsidR="00D615FB">
        <w:rPr>
          <w:rFonts w:ascii="Times New Roman" w:hAnsi="Times New Roman"/>
          <w:sz w:val="28"/>
          <w:szCs w:val="28"/>
        </w:rPr>
        <w:t>дом</w:t>
      </w:r>
      <w:r w:rsidRPr="007914B0">
        <w:rPr>
          <w:rFonts w:ascii="Times New Roman" w:hAnsi="Times New Roman"/>
          <w:sz w:val="28"/>
          <w:szCs w:val="28"/>
        </w:rPr>
        <w:t xml:space="preserve"> 7 (дом снесен, работы по благоустройству территории будут выполнены в 2019 году)</w:t>
      </w:r>
      <w:r w:rsidR="0008728E">
        <w:rPr>
          <w:rFonts w:ascii="Times New Roman" w:hAnsi="Times New Roman"/>
          <w:sz w:val="28"/>
          <w:szCs w:val="28"/>
        </w:rPr>
        <w:t>)</w:t>
      </w:r>
      <w:r w:rsidRPr="007914B0">
        <w:rPr>
          <w:rFonts w:ascii="Times New Roman" w:hAnsi="Times New Roman"/>
          <w:sz w:val="28"/>
          <w:szCs w:val="28"/>
        </w:rPr>
        <w:t>.</w:t>
      </w:r>
    </w:p>
    <w:p w:rsidR="00F65118" w:rsidRPr="007914B0" w:rsidRDefault="00D105AE" w:rsidP="00C1316A">
      <w:pPr>
        <w:spacing w:line="240" w:lineRule="auto"/>
        <w:ind w:firstLine="709"/>
        <w:contextualSpacing/>
        <w:jc w:val="both"/>
        <w:rPr>
          <w:rFonts w:ascii="Times New Roman" w:hAnsi="Times New Roman"/>
          <w:sz w:val="28"/>
          <w:szCs w:val="28"/>
          <w:highlight w:val="yellow"/>
        </w:rPr>
      </w:pPr>
      <w:r w:rsidRPr="00D615FB">
        <w:rPr>
          <w:rFonts w:ascii="Times New Roman" w:hAnsi="Times New Roman"/>
          <w:sz w:val="28"/>
          <w:szCs w:val="28"/>
        </w:rPr>
        <w:t>На реализацию</w:t>
      </w:r>
      <w:r w:rsidR="00F65118" w:rsidRPr="00D615FB">
        <w:rPr>
          <w:rFonts w:ascii="Times New Roman" w:hAnsi="Times New Roman"/>
          <w:sz w:val="28"/>
          <w:szCs w:val="28"/>
        </w:rPr>
        <w:t xml:space="preserve"> </w:t>
      </w:r>
      <w:r w:rsidR="00EE43A8" w:rsidRPr="00D615FB">
        <w:rPr>
          <w:rFonts w:ascii="Times New Roman" w:hAnsi="Times New Roman"/>
          <w:sz w:val="28"/>
          <w:szCs w:val="28"/>
        </w:rPr>
        <w:t>под</w:t>
      </w:r>
      <w:r w:rsidR="00F65118" w:rsidRPr="00D615FB">
        <w:rPr>
          <w:rFonts w:ascii="Times New Roman" w:hAnsi="Times New Roman"/>
          <w:sz w:val="28"/>
          <w:szCs w:val="28"/>
        </w:rPr>
        <w:t xml:space="preserve">программы </w:t>
      </w:r>
      <w:r w:rsidR="009E2726">
        <w:rPr>
          <w:rFonts w:ascii="Times New Roman" w:hAnsi="Times New Roman"/>
          <w:sz w:val="28"/>
          <w:szCs w:val="28"/>
        </w:rPr>
        <w:t>«</w:t>
      </w:r>
      <w:r w:rsidR="00EE43A8" w:rsidRPr="00D615FB">
        <w:rPr>
          <w:rFonts w:ascii="Times New Roman" w:hAnsi="Times New Roman"/>
          <w:sz w:val="28"/>
          <w:szCs w:val="28"/>
        </w:rPr>
        <w:t>Улучшение</w:t>
      </w:r>
      <w:r w:rsidR="00EE43A8" w:rsidRPr="007914B0">
        <w:rPr>
          <w:rFonts w:ascii="Times New Roman" w:hAnsi="Times New Roman"/>
          <w:sz w:val="28"/>
          <w:szCs w:val="28"/>
        </w:rPr>
        <w:t xml:space="preserve"> жилищных условий малоимущих граждан, состоящих на учете в качестве нуждающихся в жилых помещениях, предоставляемых по договорам социального найма</w:t>
      </w:r>
      <w:r w:rsidR="009E2726">
        <w:rPr>
          <w:rFonts w:ascii="Times New Roman" w:hAnsi="Times New Roman"/>
          <w:sz w:val="28"/>
          <w:szCs w:val="28"/>
        </w:rPr>
        <w:t>»</w:t>
      </w:r>
      <w:r w:rsidR="00F65118" w:rsidRPr="007914B0">
        <w:rPr>
          <w:rFonts w:ascii="Times New Roman" w:hAnsi="Times New Roman"/>
          <w:sz w:val="28"/>
          <w:szCs w:val="28"/>
        </w:rPr>
        <w:t xml:space="preserve"> </w:t>
      </w:r>
      <w:r w:rsidR="00D615FB">
        <w:rPr>
          <w:rFonts w:ascii="Times New Roman" w:hAnsi="Times New Roman"/>
          <w:sz w:val="28"/>
          <w:szCs w:val="28"/>
        </w:rPr>
        <w:br/>
        <w:t>МП</w:t>
      </w:r>
      <w:r w:rsidR="00F65118" w:rsidRPr="007914B0">
        <w:rPr>
          <w:rFonts w:ascii="Times New Roman" w:hAnsi="Times New Roman"/>
          <w:sz w:val="28"/>
          <w:szCs w:val="28"/>
        </w:rPr>
        <w:t xml:space="preserve"> </w:t>
      </w:r>
      <w:r w:rsidR="009E2726">
        <w:rPr>
          <w:rFonts w:ascii="Times New Roman" w:hAnsi="Times New Roman"/>
          <w:sz w:val="28"/>
          <w:szCs w:val="28"/>
        </w:rPr>
        <w:t>«</w:t>
      </w:r>
      <w:r w:rsidR="00F65118" w:rsidRPr="007914B0">
        <w:rPr>
          <w:rFonts w:ascii="Times New Roman" w:hAnsi="Times New Roman"/>
          <w:sz w:val="28"/>
          <w:szCs w:val="28"/>
        </w:rPr>
        <w:t>Управление имуществом и жилищная политика</w:t>
      </w:r>
      <w:r w:rsidR="009E2726">
        <w:rPr>
          <w:rFonts w:ascii="Times New Roman" w:hAnsi="Times New Roman"/>
          <w:sz w:val="28"/>
          <w:szCs w:val="28"/>
        </w:rPr>
        <w:t>»</w:t>
      </w:r>
      <w:r w:rsidR="00F65118" w:rsidRPr="007914B0">
        <w:rPr>
          <w:rFonts w:ascii="Times New Roman" w:hAnsi="Times New Roman"/>
          <w:sz w:val="28"/>
          <w:szCs w:val="28"/>
        </w:rPr>
        <w:t xml:space="preserve"> на 201</w:t>
      </w:r>
      <w:r w:rsidR="00EE43A8" w:rsidRPr="007914B0">
        <w:rPr>
          <w:rFonts w:ascii="Times New Roman" w:hAnsi="Times New Roman"/>
          <w:sz w:val="28"/>
          <w:szCs w:val="28"/>
        </w:rPr>
        <w:t>8</w:t>
      </w:r>
      <w:r w:rsidR="00FF4B99">
        <w:rPr>
          <w:rFonts w:ascii="Times New Roman" w:hAnsi="Times New Roman"/>
          <w:sz w:val="28"/>
          <w:szCs w:val="28"/>
        </w:rPr>
        <w:t>-</w:t>
      </w:r>
      <w:r w:rsidR="00F65118" w:rsidRPr="007914B0">
        <w:rPr>
          <w:rFonts w:ascii="Times New Roman" w:hAnsi="Times New Roman"/>
          <w:sz w:val="28"/>
          <w:szCs w:val="28"/>
        </w:rPr>
        <w:t>20</w:t>
      </w:r>
      <w:r w:rsidR="00EE43A8" w:rsidRPr="007914B0">
        <w:rPr>
          <w:rFonts w:ascii="Times New Roman" w:hAnsi="Times New Roman"/>
          <w:sz w:val="28"/>
          <w:szCs w:val="28"/>
        </w:rPr>
        <w:t>24</w:t>
      </w:r>
      <w:r w:rsidR="00F65118" w:rsidRPr="007914B0">
        <w:rPr>
          <w:rFonts w:ascii="Times New Roman" w:hAnsi="Times New Roman"/>
          <w:sz w:val="28"/>
          <w:szCs w:val="28"/>
        </w:rPr>
        <w:t xml:space="preserve"> годы </w:t>
      </w:r>
      <w:r w:rsidR="00D615FB">
        <w:rPr>
          <w:rFonts w:ascii="Times New Roman" w:hAnsi="Times New Roman"/>
          <w:sz w:val="28"/>
          <w:szCs w:val="28"/>
        </w:rPr>
        <w:br/>
      </w:r>
      <w:r w:rsidR="00F65118" w:rsidRPr="007914B0">
        <w:rPr>
          <w:rFonts w:ascii="Times New Roman" w:hAnsi="Times New Roman"/>
          <w:sz w:val="28"/>
          <w:szCs w:val="28"/>
        </w:rPr>
        <w:t>в 201</w:t>
      </w:r>
      <w:r w:rsidR="00EE43A8" w:rsidRPr="007914B0">
        <w:rPr>
          <w:rFonts w:ascii="Times New Roman" w:hAnsi="Times New Roman"/>
          <w:sz w:val="28"/>
          <w:szCs w:val="28"/>
        </w:rPr>
        <w:t>8</w:t>
      </w:r>
      <w:r w:rsidR="00F65118" w:rsidRPr="007914B0">
        <w:rPr>
          <w:rFonts w:ascii="Times New Roman" w:hAnsi="Times New Roman"/>
          <w:sz w:val="28"/>
          <w:szCs w:val="28"/>
        </w:rPr>
        <w:t xml:space="preserve"> году </w:t>
      </w:r>
      <w:r w:rsidRPr="007914B0">
        <w:rPr>
          <w:rFonts w:ascii="Times New Roman" w:hAnsi="Times New Roman"/>
          <w:sz w:val="28"/>
          <w:szCs w:val="28"/>
        </w:rPr>
        <w:t>направлено</w:t>
      </w:r>
      <w:r w:rsidR="00F65118" w:rsidRPr="007914B0">
        <w:rPr>
          <w:rFonts w:ascii="Times New Roman" w:hAnsi="Times New Roman"/>
          <w:sz w:val="28"/>
          <w:szCs w:val="28"/>
        </w:rPr>
        <w:t xml:space="preserve"> </w:t>
      </w:r>
      <w:r w:rsidR="00EE43A8" w:rsidRPr="007914B0">
        <w:rPr>
          <w:rFonts w:ascii="Times New Roman" w:hAnsi="Times New Roman"/>
          <w:sz w:val="28"/>
          <w:szCs w:val="28"/>
        </w:rPr>
        <w:t>29 260,0</w:t>
      </w:r>
      <w:r w:rsidR="00F65118" w:rsidRPr="007914B0">
        <w:rPr>
          <w:rFonts w:ascii="Times New Roman" w:hAnsi="Times New Roman"/>
          <w:sz w:val="28"/>
          <w:szCs w:val="28"/>
        </w:rPr>
        <w:t xml:space="preserve"> тыс. </w:t>
      </w:r>
      <w:r w:rsidR="004D6C2A" w:rsidRPr="007914B0">
        <w:rPr>
          <w:rFonts w:ascii="Times New Roman" w:hAnsi="Times New Roman"/>
          <w:sz w:val="28"/>
          <w:szCs w:val="28"/>
        </w:rPr>
        <w:t>руб</w:t>
      </w:r>
      <w:r w:rsidR="00D615FB">
        <w:rPr>
          <w:rFonts w:ascii="Times New Roman" w:hAnsi="Times New Roman"/>
          <w:sz w:val="28"/>
          <w:szCs w:val="28"/>
        </w:rPr>
        <w:t>лей</w:t>
      </w:r>
      <w:r w:rsidR="00F65118" w:rsidRPr="007914B0">
        <w:rPr>
          <w:rFonts w:ascii="Times New Roman" w:hAnsi="Times New Roman"/>
          <w:sz w:val="28"/>
          <w:szCs w:val="28"/>
        </w:rPr>
        <w:t xml:space="preserve"> (</w:t>
      </w:r>
      <w:r w:rsidR="00EE43A8" w:rsidRPr="007914B0">
        <w:rPr>
          <w:rFonts w:ascii="Times New Roman" w:hAnsi="Times New Roman"/>
          <w:sz w:val="28"/>
          <w:szCs w:val="28"/>
        </w:rPr>
        <w:t>97,5</w:t>
      </w:r>
      <w:r w:rsidR="00F65118" w:rsidRPr="007914B0">
        <w:rPr>
          <w:rFonts w:ascii="Times New Roman" w:hAnsi="Times New Roman"/>
          <w:sz w:val="28"/>
          <w:szCs w:val="28"/>
        </w:rPr>
        <w:t>% от плана).</w:t>
      </w:r>
    </w:p>
    <w:p w:rsidR="00EE43A8" w:rsidRPr="007914B0" w:rsidRDefault="00EE43A8"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В 2018 году в целях улучшения жилищных условий малоимущих граждан, состоящих на учете в качестве нуждающихся в жилых помещениях, приобретено 17 квартир общей площадью 566,6 кв.м (103,9% от плана).</w:t>
      </w:r>
    </w:p>
    <w:p w:rsidR="00EE43A8" w:rsidRPr="007914B0" w:rsidRDefault="00EE43A8"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В рамках программных мероприятий по состоянию на 31.12.2018 малоимущим гражданам, состоящим на учете в качестве нуждающихся </w:t>
      </w:r>
      <w:r w:rsidR="00D615FB">
        <w:rPr>
          <w:rFonts w:ascii="Times New Roman" w:hAnsi="Times New Roman"/>
          <w:sz w:val="28"/>
          <w:szCs w:val="28"/>
        </w:rPr>
        <w:br/>
      </w:r>
      <w:r w:rsidRPr="007914B0">
        <w:rPr>
          <w:rFonts w:ascii="Times New Roman" w:hAnsi="Times New Roman"/>
          <w:sz w:val="28"/>
          <w:szCs w:val="28"/>
        </w:rPr>
        <w:t xml:space="preserve">в жилых помещениях, по договорам социального найма предоставлено </w:t>
      </w:r>
      <w:r w:rsidR="00D615FB">
        <w:rPr>
          <w:rFonts w:ascii="Times New Roman" w:hAnsi="Times New Roman"/>
          <w:sz w:val="28"/>
          <w:szCs w:val="28"/>
        </w:rPr>
        <w:br/>
      </w:r>
      <w:r w:rsidRPr="007914B0">
        <w:rPr>
          <w:rFonts w:ascii="Times New Roman" w:hAnsi="Times New Roman"/>
          <w:sz w:val="28"/>
          <w:szCs w:val="28"/>
        </w:rPr>
        <w:t xml:space="preserve">28 квартир (в том числе 12 квартир, приобретенных в конце 2017 года, </w:t>
      </w:r>
      <w:r w:rsidR="00D615FB">
        <w:rPr>
          <w:rFonts w:ascii="Times New Roman" w:hAnsi="Times New Roman"/>
          <w:sz w:val="28"/>
          <w:szCs w:val="28"/>
        </w:rPr>
        <w:br/>
      </w:r>
      <w:r w:rsidRPr="007914B0">
        <w:rPr>
          <w:rFonts w:ascii="Times New Roman" w:hAnsi="Times New Roman"/>
          <w:sz w:val="28"/>
          <w:szCs w:val="28"/>
        </w:rPr>
        <w:t>и 16 квартир, приобретенных в 2018 году). Кроме того, одно жилое помещение находится в стадии распределения.</w:t>
      </w:r>
    </w:p>
    <w:p w:rsidR="00F65118" w:rsidRPr="007914B0" w:rsidRDefault="00145828"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На реализацию</w:t>
      </w:r>
      <w:r w:rsidR="00F65118" w:rsidRPr="007914B0">
        <w:rPr>
          <w:rFonts w:ascii="Times New Roman" w:hAnsi="Times New Roman"/>
          <w:sz w:val="28"/>
          <w:szCs w:val="28"/>
        </w:rPr>
        <w:t xml:space="preserve"> подпрограммы </w:t>
      </w:r>
      <w:r w:rsidR="009E2726">
        <w:rPr>
          <w:rFonts w:ascii="Times New Roman" w:hAnsi="Times New Roman"/>
          <w:sz w:val="28"/>
          <w:szCs w:val="28"/>
        </w:rPr>
        <w:t>«</w:t>
      </w:r>
      <w:r w:rsidR="00F65118" w:rsidRPr="007914B0">
        <w:rPr>
          <w:rFonts w:ascii="Times New Roman" w:hAnsi="Times New Roman"/>
          <w:sz w:val="28"/>
          <w:szCs w:val="28"/>
        </w:rPr>
        <w:t xml:space="preserve">Обеспечение жильем молодых </w:t>
      </w:r>
      <w:r w:rsidR="00D615FB">
        <w:rPr>
          <w:rFonts w:ascii="Times New Roman" w:hAnsi="Times New Roman"/>
          <w:sz w:val="28"/>
          <w:szCs w:val="28"/>
        </w:rPr>
        <w:br/>
      </w:r>
      <w:r w:rsidR="00F65118" w:rsidRPr="007914B0">
        <w:rPr>
          <w:rFonts w:ascii="Times New Roman" w:hAnsi="Times New Roman"/>
          <w:sz w:val="28"/>
          <w:szCs w:val="28"/>
        </w:rPr>
        <w:t>и многодетных семей города Мурманска</w:t>
      </w:r>
      <w:r w:rsidR="009E2726">
        <w:rPr>
          <w:rFonts w:ascii="Times New Roman" w:hAnsi="Times New Roman"/>
          <w:sz w:val="28"/>
          <w:szCs w:val="28"/>
        </w:rPr>
        <w:t>»</w:t>
      </w:r>
      <w:r w:rsidR="00F65118" w:rsidRPr="007914B0">
        <w:rPr>
          <w:rFonts w:ascii="Times New Roman" w:hAnsi="Times New Roman"/>
          <w:sz w:val="28"/>
          <w:szCs w:val="28"/>
        </w:rPr>
        <w:t xml:space="preserve"> </w:t>
      </w:r>
      <w:r w:rsidR="00D615FB">
        <w:rPr>
          <w:rFonts w:ascii="Times New Roman" w:hAnsi="Times New Roman"/>
          <w:sz w:val="28"/>
          <w:szCs w:val="28"/>
        </w:rPr>
        <w:t>МП</w:t>
      </w:r>
      <w:r w:rsidR="00F65118" w:rsidRPr="007914B0">
        <w:rPr>
          <w:rFonts w:ascii="Times New Roman" w:hAnsi="Times New Roman"/>
          <w:sz w:val="28"/>
          <w:szCs w:val="28"/>
        </w:rPr>
        <w:t xml:space="preserve"> </w:t>
      </w:r>
      <w:r w:rsidR="009E2726">
        <w:rPr>
          <w:rFonts w:ascii="Times New Roman" w:hAnsi="Times New Roman"/>
          <w:sz w:val="28"/>
          <w:szCs w:val="28"/>
        </w:rPr>
        <w:t>«</w:t>
      </w:r>
      <w:r w:rsidR="00F65118" w:rsidRPr="007914B0">
        <w:rPr>
          <w:rFonts w:ascii="Times New Roman" w:hAnsi="Times New Roman"/>
          <w:sz w:val="28"/>
          <w:szCs w:val="28"/>
        </w:rPr>
        <w:t xml:space="preserve">Управление имуществом </w:t>
      </w:r>
      <w:r w:rsidR="00D615FB">
        <w:rPr>
          <w:rFonts w:ascii="Times New Roman" w:hAnsi="Times New Roman"/>
          <w:sz w:val="28"/>
          <w:szCs w:val="28"/>
        </w:rPr>
        <w:br/>
      </w:r>
      <w:r w:rsidR="00F65118" w:rsidRPr="007914B0">
        <w:rPr>
          <w:rFonts w:ascii="Times New Roman" w:hAnsi="Times New Roman"/>
          <w:sz w:val="28"/>
          <w:szCs w:val="28"/>
        </w:rPr>
        <w:t>и жилищная политика</w:t>
      </w:r>
      <w:r w:rsidR="009E2726">
        <w:rPr>
          <w:rFonts w:ascii="Times New Roman" w:hAnsi="Times New Roman"/>
          <w:sz w:val="28"/>
          <w:szCs w:val="28"/>
        </w:rPr>
        <w:t>»</w:t>
      </w:r>
      <w:r w:rsidR="00F65118" w:rsidRPr="007914B0">
        <w:rPr>
          <w:rFonts w:ascii="Times New Roman" w:hAnsi="Times New Roman"/>
          <w:sz w:val="28"/>
          <w:szCs w:val="28"/>
        </w:rPr>
        <w:t xml:space="preserve"> на 201</w:t>
      </w:r>
      <w:r w:rsidR="00985763" w:rsidRPr="007914B0">
        <w:rPr>
          <w:rFonts w:ascii="Times New Roman" w:hAnsi="Times New Roman"/>
          <w:sz w:val="28"/>
          <w:szCs w:val="28"/>
        </w:rPr>
        <w:t>8</w:t>
      </w:r>
      <w:r w:rsidR="00FF4B99">
        <w:rPr>
          <w:rFonts w:ascii="Times New Roman" w:hAnsi="Times New Roman"/>
          <w:sz w:val="28"/>
          <w:szCs w:val="28"/>
        </w:rPr>
        <w:t>-</w:t>
      </w:r>
      <w:r w:rsidR="00F65118" w:rsidRPr="007914B0">
        <w:rPr>
          <w:rFonts w:ascii="Times New Roman" w:hAnsi="Times New Roman"/>
          <w:sz w:val="28"/>
          <w:szCs w:val="28"/>
        </w:rPr>
        <w:t>20</w:t>
      </w:r>
      <w:r w:rsidR="00985763" w:rsidRPr="007914B0">
        <w:rPr>
          <w:rFonts w:ascii="Times New Roman" w:hAnsi="Times New Roman"/>
          <w:sz w:val="28"/>
          <w:szCs w:val="28"/>
        </w:rPr>
        <w:t>24</w:t>
      </w:r>
      <w:r w:rsidR="00F65118" w:rsidRPr="007914B0">
        <w:rPr>
          <w:rFonts w:ascii="Times New Roman" w:hAnsi="Times New Roman"/>
          <w:sz w:val="28"/>
          <w:szCs w:val="28"/>
        </w:rPr>
        <w:t xml:space="preserve"> годы в 201</w:t>
      </w:r>
      <w:r w:rsidR="00985763" w:rsidRPr="007914B0">
        <w:rPr>
          <w:rFonts w:ascii="Times New Roman" w:hAnsi="Times New Roman"/>
          <w:sz w:val="28"/>
          <w:szCs w:val="28"/>
        </w:rPr>
        <w:t>8</w:t>
      </w:r>
      <w:r w:rsidR="00F65118" w:rsidRPr="007914B0">
        <w:rPr>
          <w:rFonts w:ascii="Times New Roman" w:hAnsi="Times New Roman"/>
          <w:sz w:val="28"/>
          <w:szCs w:val="28"/>
        </w:rPr>
        <w:t xml:space="preserve"> году </w:t>
      </w:r>
      <w:r w:rsidRPr="007914B0">
        <w:rPr>
          <w:rFonts w:ascii="Times New Roman" w:hAnsi="Times New Roman"/>
          <w:sz w:val="28"/>
          <w:szCs w:val="28"/>
        </w:rPr>
        <w:t>направлено</w:t>
      </w:r>
      <w:r w:rsidR="00F65118" w:rsidRPr="007914B0">
        <w:rPr>
          <w:rFonts w:ascii="Times New Roman" w:hAnsi="Times New Roman"/>
          <w:sz w:val="28"/>
          <w:szCs w:val="28"/>
        </w:rPr>
        <w:t xml:space="preserve"> </w:t>
      </w:r>
      <w:r w:rsidR="00985763" w:rsidRPr="007914B0">
        <w:rPr>
          <w:rFonts w:ascii="Times New Roman" w:hAnsi="Times New Roman"/>
          <w:sz w:val="28"/>
          <w:szCs w:val="28"/>
        </w:rPr>
        <w:t>91 520,1</w:t>
      </w:r>
      <w:r w:rsidR="00F65118" w:rsidRPr="007914B0">
        <w:rPr>
          <w:rFonts w:ascii="Times New Roman" w:hAnsi="Times New Roman"/>
          <w:sz w:val="28"/>
          <w:szCs w:val="28"/>
        </w:rPr>
        <w:t xml:space="preserve"> тыс. </w:t>
      </w:r>
      <w:r w:rsidR="004D6C2A" w:rsidRPr="007914B0">
        <w:rPr>
          <w:rFonts w:ascii="Times New Roman" w:hAnsi="Times New Roman"/>
          <w:sz w:val="28"/>
          <w:szCs w:val="28"/>
        </w:rPr>
        <w:t>руб</w:t>
      </w:r>
      <w:r w:rsidR="00D615FB">
        <w:rPr>
          <w:rFonts w:ascii="Times New Roman" w:hAnsi="Times New Roman"/>
          <w:sz w:val="28"/>
          <w:szCs w:val="28"/>
        </w:rPr>
        <w:t>лей</w:t>
      </w:r>
      <w:r w:rsidR="00985763" w:rsidRPr="007914B0">
        <w:rPr>
          <w:rFonts w:ascii="Times New Roman" w:hAnsi="Times New Roman"/>
          <w:sz w:val="28"/>
          <w:szCs w:val="28"/>
        </w:rPr>
        <w:t xml:space="preserve"> (100% от плана).</w:t>
      </w:r>
      <w:r w:rsidR="00F65118" w:rsidRPr="007914B0">
        <w:rPr>
          <w:rFonts w:ascii="Times New Roman" w:hAnsi="Times New Roman"/>
          <w:sz w:val="28"/>
          <w:szCs w:val="28"/>
        </w:rPr>
        <w:t xml:space="preserve"> </w:t>
      </w:r>
    </w:p>
    <w:p w:rsidR="00985763" w:rsidRPr="007914B0" w:rsidRDefault="00985763"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В 2018 году выдано 122 Свидетельства о праве на получение социальной выплаты на приобретение (строительство) жилья (далее </w:t>
      </w:r>
      <w:r w:rsidR="00FF4B99">
        <w:rPr>
          <w:rFonts w:ascii="Times New Roman" w:hAnsi="Times New Roman"/>
          <w:sz w:val="28"/>
          <w:szCs w:val="28"/>
        </w:rPr>
        <w:t>-</w:t>
      </w:r>
      <w:r w:rsidRPr="007914B0">
        <w:rPr>
          <w:rFonts w:ascii="Times New Roman" w:hAnsi="Times New Roman"/>
          <w:sz w:val="28"/>
          <w:szCs w:val="28"/>
        </w:rPr>
        <w:t xml:space="preserve"> Свидетельство), в том числе:</w:t>
      </w:r>
    </w:p>
    <w:p w:rsidR="00985763"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985763" w:rsidRPr="007914B0">
        <w:rPr>
          <w:rFonts w:ascii="Times New Roman" w:hAnsi="Times New Roman"/>
          <w:sz w:val="28"/>
          <w:szCs w:val="28"/>
        </w:rPr>
        <w:t xml:space="preserve"> по муниципальной программе </w:t>
      </w:r>
      <w:r>
        <w:rPr>
          <w:rFonts w:ascii="Times New Roman" w:hAnsi="Times New Roman"/>
          <w:sz w:val="28"/>
          <w:szCs w:val="28"/>
        </w:rPr>
        <w:t>-</w:t>
      </w:r>
      <w:r w:rsidR="00985763" w:rsidRPr="007914B0">
        <w:rPr>
          <w:rFonts w:ascii="Times New Roman" w:hAnsi="Times New Roman"/>
          <w:sz w:val="28"/>
          <w:szCs w:val="28"/>
        </w:rPr>
        <w:t xml:space="preserve"> 65 молодым семьям на общую сумму </w:t>
      </w:r>
      <w:r w:rsidR="00D615FB">
        <w:rPr>
          <w:rFonts w:ascii="Times New Roman" w:hAnsi="Times New Roman"/>
          <w:sz w:val="28"/>
          <w:szCs w:val="28"/>
        </w:rPr>
        <w:br/>
      </w:r>
      <w:r w:rsidR="00985763" w:rsidRPr="007914B0">
        <w:rPr>
          <w:rFonts w:ascii="Times New Roman" w:hAnsi="Times New Roman"/>
          <w:sz w:val="28"/>
          <w:szCs w:val="28"/>
        </w:rPr>
        <w:t>34 479,0 тыс. рублей и 15 многодетным семьям на общую сумму 12 741,0 тыс. рублей;</w:t>
      </w:r>
    </w:p>
    <w:p w:rsidR="00985763"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985763" w:rsidRPr="007914B0">
        <w:rPr>
          <w:rFonts w:ascii="Times New Roman" w:hAnsi="Times New Roman"/>
          <w:sz w:val="28"/>
          <w:szCs w:val="28"/>
        </w:rPr>
        <w:t xml:space="preserve"> по государственной программе </w:t>
      </w:r>
      <w:r>
        <w:rPr>
          <w:rFonts w:ascii="Times New Roman" w:hAnsi="Times New Roman"/>
          <w:sz w:val="28"/>
          <w:szCs w:val="28"/>
        </w:rPr>
        <w:t>-</w:t>
      </w:r>
      <w:r w:rsidR="00985763" w:rsidRPr="007914B0">
        <w:rPr>
          <w:rFonts w:ascii="Times New Roman" w:hAnsi="Times New Roman"/>
          <w:sz w:val="28"/>
          <w:szCs w:val="28"/>
        </w:rPr>
        <w:t xml:space="preserve"> 42 молодым семьям на общую сумму 42 413,1 тыс. рублей.</w:t>
      </w:r>
    </w:p>
    <w:p w:rsidR="00985763" w:rsidRPr="007914B0" w:rsidRDefault="00985763"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По состоянию на 01.01.2019 улучшили свои жилищные условия </w:t>
      </w:r>
      <w:r w:rsidR="00D615FB">
        <w:rPr>
          <w:rFonts w:ascii="Times New Roman" w:hAnsi="Times New Roman"/>
          <w:sz w:val="28"/>
          <w:szCs w:val="28"/>
        </w:rPr>
        <w:br/>
      </w:r>
      <w:r w:rsidRPr="007914B0">
        <w:rPr>
          <w:rFonts w:ascii="Times New Roman" w:hAnsi="Times New Roman"/>
          <w:sz w:val="28"/>
          <w:szCs w:val="28"/>
        </w:rPr>
        <w:t>119 семей, в том числе:</w:t>
      </w:r>
    </w:p>
    <w:p w:rsidR="00985763"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985763" w:rsidRPr="007914B0">
        <w:rPr>
          <w:rFonts w:ascii="Times New Roman" w:hAnsi="Times New Roman"/>
          <w:sz w:val="28"/>
          <w:szCs w:val="28"/>
        </w:rPr>
        <w:t xml:space="preserve"> по муниципальной программе </w:t>
      </w:r>
      <w:r>
        <w:rPr>
          <w:rFonts w:ascii="Times New Roman" w:hAnsi="Times New Roman"/>
          <w:sz w:val="28"/>
          <w:szCs w:val="28"/>
        </w:rPr>
        <w:t>-</w:t>
      </w:r>
      <w:r w:rsidR="00985763" w:rsidRPr="007914B0">
        <w:rPr>
          <w:rFonts w:ascii="Times New Roman" w:hAnsi="Times New Roman"/>
          <w:sz w:val="28"/>
          <w:szCs w:val="28"/>
        </w:rPr>
        <w:t xml:space="preserve"> 79 семей (в том числе 15 многодетных семей), которым перечислены социальные выплаты за счет средств бюджета муниципального образования город Мурманск на общую сумму 46 549,4 тыс. рублей;</w:t>
      </w:r>
    </w:p>
    <w:p w:rsidR="00985763"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985763" w:rsidRPr="007914B0">
        <w:rPr>
          <w:rFonts w:ascii="Times New Roman" w:hAnsi="Times New Roman"/>
          <w:sz w:val="28"/>
          <w:szCs w:val="28"/>
        </w:rPr>
        <w:t xml:space="preserve"> по государственной программе </w:t>
      </w:r>
      <w:r>
        <w:rPr>
          <w:rFonts w:ascii="Times New Roman" w:hAnsi="Times New Roman"/>
          <w:sz w:val="28"/>
          <w:szCs w:val="28"/>
        </w:rPr>
        <w:t>-</w:t>
      </w:r>
      <w:r w:rsidR="00985763" w:rsidRPr="007914B0">
        <w:rPr>
          <w:rFonts w:ascii="Times New Roman" w:hAnsi="Times New Roman"/>
          <w:sz w:val="28"/>
          <w:szCs w:val="28"/>
        </w:rPr>
        <w:t xml:space="preserve"> 40 семей, которым перечислены социальные выплаты за счет средств федерального и областного бюджетов, </w:t>
      </w:r>
      <w:r w:rsidR="00D615FB">
        <w:rPr>
          <w:rFonts w:ascii="Times New Roman" w:hAnsi="Times New Roman"/>
          <w:sz w:val="28"/>
          <w:szCs w:val="28"/>
        </w:rPr>
        <w:br/>
      </w:r>
      <w:r w:rsidR="00985763" w:rsidRPr="007914B0">
        <w:rPr>
          <w:rFonts w:ascii="Times New Roman" w:hAnsi="Times New Roman"/>
          <w:sz w:val="28"/>
          <w:szCs w:val="28"/>
        </w:rPr>
        <w:t>а также бюджета муниципального образования город Мурманск на общую сумму 42 413,1 тыс. рублей.</w:t>
      </w:r>
    </w:p>
    <w:p w:rsidR="00985763" w:rsidRPr="007914B0" w:rsidRDefault="00985763"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Кроме того, в 2018 году дополнительные социальные выплаты в связи </w:t>
      </w:r>
      <w:r w:rsidR="00D615FB">
        <w:rPr>
          <w:rFonts w:ascii="Times New Roman" w:hAnsi="Times New Roman"/>
          <w:sz w:val="28"/>
          <w:szCs w:val="28"/>
        </w:rPr>
        <w:br/>
      </w:r>
      <w:r w:rsidRPr="007914B0">
        <w:rPr>
          <w:rFonts w:ascii="Times New Roman" w:hAnsi="Times New Roman"/>
          <w:sz w:val="28"/>
          <w:szCs w:val="28"/>
        </w:rPr>
        <w:t xml:space="preserve">с рождением (усыновлением) ребенка выплачены 20 семьям на общую сумму </w:t>
      </w:r>
      <w:r w:rsidR="00D615FB">
        <w:rPr>
          <w:rFonts w:ascii="Times New Roman" w:hAnsi="Times New Roman"/>
          <w:sz w:val="28"/>
          <w:szCs w:val="28"/>
        </w:rPr>
        <w:br/>
      </w:r>
      <w:r w:rsidRPr="007914B0">
        <w:rPr>
          <w:rFonts w:ascii="Times New Roman" w:hAnsi="Times New Roman"/>
          <w:sz w:val="28"/>
          <w:szCs w:val="28"/>
        </w:rPr>
        <w:t>2 482,5 тыс. рублей за счет средств бюджета муниципального образования город Мурманск.</w:t>
      </w:r>
    </w:p>
    <w:p w:rsidR="00F65118" w:rsidRPr="007914B0" w:rsidRDefault="00584E33"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На реализацию</w:t>
      </w:r>
      <w:r w:rsidR="00F65118" w:rsidRPr="007914B0">
        <w:rPr>
          <w:rFonts w:ascii="Times New Roman" w:hAnsi="Times New Roman"/>
          <w:sz w:val="28"/>
          <w:szCs w:val="28"/>
        </w:rPr>
        <w:t xml:space="preserve"> мероприятий подпрограммы </w:t>
      </w:r>
      <w:r w:rsidR="009E2726">
        <w:rPr>
          <w:rFonts w:ascii="Times New Roman" w:hAnsi="Times New Roman"/>
          <w:sz w:val="28"/>
          <w:szCs w:val="28"/>
        </w:rPr>
        <w:t>«</w:t>
      </w:r>
      <w:r w:rsidR="00985763" w:rsidRPr="007914B0">
        <w:rPr>
          <w:rFonts w:ascii="Times New Roman" w:hAnsi="Times New Roman"/>
          <w:sz w:val="28"/>
          <w:szCs w:val="28"/>
        </w:rPr>
        <w:t>Переустройство и (или) перепланировка пустующих муниципальных нежилых помещений для перевода их в муниципальные жилые помещения</w:t>
      </w:r>
      <w:r w:rsidR="009E2726">
        <w:rPr>
          <w:rFonts w:ascii="Times New Roman" w:hAnsi="Times New Roman"/>
          <w:sz w:val="28"/>
          <w:szCs w:val="28"/>
        </w:rPr>
        <w:t>»</w:t>
      </w:r>
      <w:r w:rsidR="00F65118" w:rsidRPr="007914B0">
        <w:rPr>
          <w:rFonts w:ascii="Times New Roman" w:hAnsi="Times New Roman"/>
          <w:sz w:val="28"/>
          <w:szCs w:val="28"/>
        </w:rPr>
        <w:t xml:space="preserve"> </w:t>
      </w:r>
      <w:r w:rsidR="00D615FB">
        <w:rPr>
          <w:rFonts w:ascii="Times New Roman" w:hAnsi="Times New Roman"/>
          <w:sz w:val="28"/>
          <w:szCs w:val="28"/>
        </w:rPr>
        <w:t>МП</w:t>
      </w:r>
      <w:r w:rsidR="00F65118" w:rsidRPr="007914B0">
        <w:rPr>
          <w:rFonts w:ascii="Times New Roman" w:hAnsi="Times New Roman"/>
          <w:sz w:val="28"/>
          <w:szCs w:val="28"/>
        </w:rPr>
        <w:t xml:space="preserve"> </w:t>
      </w:r>
      <w:r w:rsidR="009E2726">
        <w:rPr>
          <w:rFonts w:ascii="Times New Roman" w:hAnsi="Times New Roman"/>
          <w:sz w:val="28"/>
          <w:szCs w:val="28"/>
        </w:rPr>
        <w:t>«</w:t>
      </w:r>
      <w:r w:rsidR="00F65118" w:rsidRPr="007914B0">
        <w:rPr>
          <w:rFonts w:ascii="Times New Roman" w:hAnsi="Times New Roman"/>
          <w:sz w:val="28"/>
          <w:szCs w:val="28"/>
        </w:rPr>
        <w:t xml:space="preserve">Управление имуществом </w:t>
      </w:r>
      <w:r w:rsidR="00D615FB">
        <w:rPr>
          <w:rFonts w:ascii="Times New Roman" w:hAnsi="Times New Roman"/>
          <w:sz w:val="28"/>
          <w:szCs w:val="28"/>
        </w:rPr>
        <w:br/>
      </w:r>
      <w:r w:rsidR="00F65118" w:rsidRPr="007914B0">
        <w:rPr>
          <w:rFonts w:ascii="Times New Roman" w:hAnsi="Times New Roman"/>
          <w:sz w:val="28"/>
          <w:szCs w:val="28"/>
        </w:rPr>
        <w:lastRenderedPageBreak/>
        <w:t>и жилищная политика</w:t>
      </w:r>
      <w:r w:rsidR="009E2726">
        <w:rPr>
          <w:rFonts w:ascii="Times New Roman" w:hAnsi="Times New Roman"/>
          <w:sz w:val="28"/>
          <w:szCs w:val="28"/>
        </w:rPr>
        <w:t>»</w:t>
      </w:r>
      <w:r w:rsidR="00F65118" w:rsidRPr="007914B0">
        <w:rPr>
          <w:rFonts w:ascii="Times New Roman" w:hAnsi="Times New Roman"/>
          <w:sz w:val="28"/>
          <w:szCs w:val="28"/>
        </w:rPr>
        <w:t xml:space="preserve"> на 201</w:t>
      </w:r>
      <w:r w:rsidR="00985763" w:rsidRPr="007914B0">
        <w:rPr>
          <w:rFonts w:ascii="Times New Roman" w:hAnsi="Times New Roman"/>
          <w:sz w:val="28"/>
          <w:szCs w:val="28"/>
        </w:rPr>
        <w:t>8</w:t>
      </w:r>
      <w:r w:rsidR="00FF4B99">
        <w:rPr>
          <w:rFonts w:ascii="Times New Roman" w:hAnsi="Times New Roman"/>
          <w:sz w:val="28"/>
          <w:szCs w:val="28"/>
        </w:rPr>
        <w:t>-</w:t>
      </w:r>
      <w:r w:rsidR="00F65118" w:rsidRPr="007914B0">
        <w:rPr>
          <w:rFonts w:ascii="Times New Roman" w:hAnsi="Times New Roman"/>
          <w:sz w:val="28"/>
          <w:szCs w:val="28"/>
        </w:rPr>
        <w:t>20</w:t>
      </w:r>
      <w:r w:rsidR="00985763" w:rsidRPr="007914B0">
        <w:rPr>
          <w:rFonts w:ascii="Times New Roman" w:hAnsi="Times New Roman"/>
          <w:sz w:val="28"/>
          <w:szCs w:val="28"/>
        </w:rPr>
        <w:t>24</w:t>
      </w:r>
      <w:r w:rsidR="00F65118" w:rsidRPr="007914B0">
        <w:rPr>
          <w:rFonts w:ascii="Times New Roman" w:hAnsi="Times New Roman"/>
          <w:sz w:val="28"/>
          <w:szCs w:val="28"/>
        </w:rPr>
        <w:t xml:space="preserve"> годы в 201</w:t>
      </w:r>
      <w:r w:rsidR="00985763" w:rsidRPr="007914B0">
        <w:rPr>
          <w:rFonts w:ascii="Times New Roman" w:hAnsi="Times New Roman"/>
          <w:sz w:val="28"/>
          <w:szCs w:val="28"/>
        </w:rPr>
        <w:t>8</w:t>
      </w:r>
      <w:r w:rsidR="00F65118" w:rsidRPr="007914B0">
        <w:rPr>
          <w:rFonts w:ascii="Times New Roman" w:hAnsi="Times New Roman"/>
          <w:sz w:val="28"/>
          <w:szCs w:val="28"/>
        </w:rPr>
        <w:t xml:space="preserve"> году </w:t>
      </w:r>
      <w:r w:rsidRPr="007914B0">
        <w:rPr>
          <w:rFonts w:ascii="Times New Roman" w:hAnsi="Times New Roman"/>
          <w:sz w:val="28"/>
          <w:szCs w:val="28"/>
        </w:rPr>
        <w:t>направлено</w:t>
      </w:r>
      <w:r w:rsidR="00F65118" w:rsidRPr="007914B0">
        <w:rPr>
          <w:rFonts w:ascii="Times New Roman" w:hAnsi="Times New Roman"/>
          <w:sz w:val="28"/>
          <w:szCs w:val="28"/>
        </w:rPr>
        <w:t xml:space="preserve"> </w:t>
      </w:r>
      <w:r w:rsidR="00985763" w:rsidRPr="007914B0">
        <w:rPr>
          <w:rFonts w:ascii="Times New Roman" w:hAnsi="Times New Roman"/>
          <w:sz w:val="28"/>
          <w:szCs w:val="28"/>
        </w:rPr>
        <w:t>4 143,6</w:t>
      </w:r>
      <w:r w:rsidR="00F65118" w:rsidRPr="007914B0">
        <w:rPr>
          <w:rFonts w:ascii="Times New Roman" w:hAnsi="Times New Roman"/>
          <w:sz w:val="28"/>
          <w:szCs w:val="28"/>
        </w:rPr>
        <w:t xml:space="preserve"> тыс. </w:t>
      </w:r>
      <w:r w:rsidR="004D6C2A" w:rsidRPr="007914B0">
        <w:rPr>
          <w:rFonts w:ascii="Times New Roman" w:hAnsi="Times New Roman"/>
          <w:sz w:val="28"/>
          <w:szCs w:val="28"/>
        </w:rPr>
        <w:t>руб</w:t>
      </w:r>
      <w:r w:rsidR="00D615FB">
        <w:rPr>
          <w:rFonts w:ascii="Times New Roman" w:hAnsi="Times New Roman"/>
          <w:sz w:val="28"/>
          <w:szCs w:val="28"/>
        </w:rPr>
        <w:t>лей</w:t>
      </w:r>
      <w:r w:rsidR="00F65118" w:rsidRPr="007914B0">
        <w:rPr>
          <w:rFonts w:ascii="Times New Roman" w:hAnsi="Times New Roman"/>
          <w:sz w:val="28"/>
          <w:szCs w:val="28"/>
        </w:rPr>
        <w:t xml:space="preserve"> (</w:t>
      </w:r>
      <w:r w:rsidR="00985763" w:rsidRPr="007914B0">
        <w:rPr>
          <w:rFonts w:ascii="Times New Roman" w:hAnsi="Times New Roman"/>
          <w:sz w:val="28"/>
          <w:szCs w:val="28"/>
        </w:rPr>
        <w:t>99,3</w:t>
      </w:r>
      <w:r w:rsidR="00F65118" w:rsidRPr="007914B0">
        <w:rPr>
          <w:rFonts w:ascii="Times New Roman" w:hAnsi="Times New Roman"/>
          <w:sz w:val="28"/>
          <w:szCs w:val="28"/>
        </w:rPr>
        <w:t>% от плана).</w:t>
      </w:r>
    </w:p>
    <w:p w:rsidR="00F65118" w:rsidRPr="00D615FB" w:rsidRDefault="00F65118" w:rsidP="00C1316A">
      <w:pPr>
        <w:spacing w:line="240" w:lineRule="auto"/>
        <w:ind w:firstLine="709"/>
        <w:contextualSpacing/>
        <w:jc w:val="both"/>
        <w:rPr>
          <w:rFonts w:ascii="Times New Roman" w:eastAsia="PMingLiU" w:hAnsi="Times New Roman"/>
          <w:sz w:val="28"/>
          <w:szCs w:val="28"/>
          <w:lang w:eastAsia="zh-TW"/>
        </w:rPr>
      </w:pPr>
      <w:r w:rsidRPr="00D615FB">
        <w:rPr>
          <w:rFonts w:ascii="Times New Roman" w:eastAsia="PMingLiU" w:hAnsi="Times New Roman"/>
          <w:sz w:val="28"/>
          <w:szCs w:val="28"/>
          <w:lang w:eastAsia="zh-TW"/>
        </w:rPr>
        <w:t xml:space="preserve">В </w:t>
      </w:r>
      <w:r w:rsidR="00D615FB" w:rsidRPr="00D615FB">
        <w:rPr>
          <w:rFonts w:ascii="Times New Roman" w:eastAsia="PMingLiU" w:hAnsi="Times New Roman"/>
          <w:sz w:val="28"/>
          <w:szCs w:val="28"/>
          <w:lang w:eastAsia="zh-TW"/>
        </w:rPr>
        <w:t>2018</w:t>
      </w:r>
      <w:r w:rsidRPr="00D615FB">
        <w:rPr>
          <w:rFonts w:ascii="Times New Roman" w:eastAsia="PMingLiU" w:hAnsi="Times New Roman"/>
          <w:sz w:val="28"/>
          <w:szCs w:val="28"/>
          <w:lang w:eastAsia="zh-TW"/>
        </w:rPr>
        <w:t xml:space="preserve"> году</w:t>
      </w:r>
      <w:r w:rsidR="007327CC" w:rsidRPr="00D615FB">
        <w:rPr>
          <w:rFonts w:ascii="Times New Roman" w:eastAsia="PMingLiU" w:hAnsi="Times New Roman"/>
          <w:sz w:val="28"/>
          <w:szCs w:val="28"/>
          <w:lang w:eastAsia="zh-TW"/>
        </w:rPr>
        <w:t xml:space="preserve"> в рамках подпрограммы</w:t>
      </w:r>
      <w:r w:rsidRPr="00D615FB">
        <w:rPr>
          <w:rFonts w:ascii="Times New Roman" w:eastAsia="PMingLiU" w:hAnsi="Times New Roman"/>
          <w:sz w:val="28"/>
          <w:szCs w:val="28"/>
          <w:lang w:eastAsia="zh-TW"/>
        </w:rPr>
        <w:t>:</w:t>
      </w:r>
    </w:p>
    <w:p w:rsidR="00985763" w:rsidRPr="007914B0" w:rsidRDefault="00985763"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1. Подготовлены и оформлены в установленном порядке </w:t>
      </w:r>
      <w:r w:rsidR="00D615FB">
        <w:rPr>
          <w:rFonts w:ascii="Times New Roman" w:hAnsi="Times New Roman"/>
          <w:sz w:val="28"/>
          <w:szCs w:val="28"/>
        </w:rPr>
        <w:t>семь</w:t>
      </w:r>
      <w:r w:rsidRPr="007914B0">
        <w:rPr>
          <w:rFonts w:ascii="Times New Roman" w:hAnsi="Times New Roman"/>
          <w:sz w:val="28"/>
          <w:szCs w:val="28"/>
        </w:rPr>
        <w:t xml:space="preserve"> проектов переустройства и (или) перепланировки для перевода муниципальных нежилых помещений в жилые (100% от плана).</w:t>
      </w:r>
    </w:p>
    <w:p w:rsidR="00985763" w:rsidRPr="007914B0" w:rsidRDefault="00985763"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2. Принято </w:t>
      </w:r>
      <w:r w:rsidR="00D615FB">
        <w:rPr>
          <w:rFonts w:ascii="Times New Roman" w:hAnsi="Times New Roman"/>
          <w:sz w:val="28"/>
          <w:szCs w:val="28"/>
        </w:rPr>
        <w:t>шесть</w:t>
      </w:r>
      <w:r w:rsidRPr="007914B0">
        <w:rPr>
          <w:rFonts w:ascii="Times New Roman" w:hAnsi="Times New Roman"/>
          <w:sz w:val="28"/>
          <w:szCs w:val="28"/>
        </w:rPr>
        <w:t xml:space="preserve"> решений об изменении категории помещения (85,7% </w:t>
      </w:r>
      <w:r w:rsidR="00D615FB">
        <w:rPr>
          <w:rFonts w:ascii="Times New Roman" w:hAnsi="Times New Roman"/>
          <w:sz w:val="28"/>
          <w:szCs w:val="28"/>
        </w:rPr>
        <w:br/>
      </w:r>
      <w:r w:rsidRPr="007914B0">
        <w:rPr>
          <w:rFonts w:ascii="Times New Roman" w:hAnsi="Times New Roman"/>
          <w:sz w:val="28"/>
          <w:szCs w:val="28"/>
        </w:rPr>
        <w:t>от плана).</w:t>
      </w:r>
    </w:p>
    <w:p w:rsidR="00985763" w:rsidRPr="007914B0" w:rsidRDefault="00985763"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3. Проведено переустройство (перепланировка) </w:t>
      </w:r>
      <w:r w:rsidR="00D615FB">
        <w:rPr>
          <w:rFonts w:ascii="Times New Roman" w:hAnsi="Times New Roman"/>
          <w:sz w:val="28"/>
          <w:szCs w:val="28"/>
        </w:rPr>
        <w:t>шести</w:t>
      </w:r>
      <w:r w:rsidRPr="007914B0">
        <w:rPr>
          <w:rFonts w:ascii="Times New Roman" w:hAnsi="Times New Roman"/>
          <w:sz w:val="28"/>
          <w:szCs w:val="28"/>
        </w:rPr>
        <w:t xml:space="preserve"> пустующих муниципальных нежилых помещений для использования данных помещений </w:t>
      </w:r>
      <w:r w:rsidR="00D615FB">
        <w:rPr>
          <w:rFonts w:ascii="Times New Roman" w:hAnsi="Times New Roman"/>
          <w:sz w:val="28"/>
          <w:szCs w:val="28"/>
        </w:rPr>
        <w:br/>
      </w:r>
      <w:r w:rsidRPr="007914B0">
        <w:rPr>
          <w:rFonts w:ascii="Times New Roman" w:hAnsi="Times New Roman"/>
          <w:sz w:val="28"/>
          <w:szCs w:val="28"/>
        </w:rPr>
        <w:t xml:space="preserve">в качестве жилых (85,7% от плана). </w:t>
      </w:r>
    </w:p>
    <w:p w:rsidR="00F65118" w:rsidRPr="007914B0" w:rsidRDefault="00F65118" w:rsidP="00C1316A">
      <w:pPr>
        <w:spacing w:line="240" w:lineRule="auto"/>
        <w:ind w:firstLine="709"/>
        <w:contextualSpacing/>
        <w:jc w:val="both"/>
        <w:rPr>
          <w:rFonts w:ascii="Times New Roman" w:eastAsia="PMingLiU" w:hAnsi="Times New Roman"/>
          <w:sz w:val="28"/>
          <w:szCs w:val="28"/>
          <w:lang w:eastAsia="zh-TW"/>
        </w:rPr>
      </w:pPr>
      <w:r w:rsidRPr="007914B0">
        <w:rPr>
          <w:rFonts w:ascii="Times New Roman" w:hAnsi="Times New Roman"/>
          <w:sz w:val="28"/>
          <w:szCs w:val="28"/>
        </w:rPr>
        <w:t>Количество помещений, имеющих в результате действий по изменению категории пустующих нежилых помещений</w:t>
      </w:r>
      <w:r w:rsidR="00825775" w:rsidRPr="007914B0">
        <w:rPr>
          <w:rFonts w:ascii="Times New Roman" w:hAnsi="Times New Roman"/>
          <w:sz w:val="28"/>
          <w:szCs w:val="28"/>
        </w:rPr>
        <w:t xml:space="preserve"> </w:t>
      </w:r>
      <w:r w:rsidRPr="007914B0">
        <w:rPr>
          <w:rFonts w:ascii="Times New Roman" w:hAnsi="Times New Roman"/>
          <w:sz w:val="28"/>
          <w:szCs w:val="28"/>
        </w:rPr>
        <w:t xml:space="preserve">основание для использования </w:t>
      </w:r>
      <w:r w:rsidR="00D615FB">
        <w:rPr>
          <w:rFonts w:ascii="Times New Roman" w:hAnsi="Times New Roman"/>
          <w:sz w:val="28"/>
          <w:szCs w:val="28"/>
        </w:rPr>
        <w:br/>
      </w:r>
      <w:r w:rsidRPr="007914B0">
        <w:rPr>
          <w:rFonts w:ascii="Times New Roman" w:hAnsi="Times New Roman"/>
          <w:sz w:val="28"/>
          <w:szCs w:val="28"/>
        </w:rPr>
        <w:t xml:space="preserve">в качестве жилых, составило </w:t>
      </w:r>
      <w:r w:rsidR="00D615FB">
        <w:rPr>
          <w:rFonts w:ascii="Times New Roman" w:hAnsi="Times New Roman"/>
          <w:sz w:val="28"/>
          <w:szCs w:val="28"/>
        </w:rPr>
        <w:t>девять</w:t>
      </w:r>
      <w:r w:rsidRPr="007914B0">
        <w:rPr>
          <w:rFonts w:ascii="Times New Roman" w:hAnsi="Times New Roman"/>
          <w:sz w:val="28"/>
          <w:szCs w:val="28"/>
        </w:rPr>
        <w:t xml:space="preserve"> ед</w:t>
      </w:r>
      <w:r w:rsidR="00D615FB">
        <w:rPr>
          <w:rFonts w:ascii="Times New Roman" w:hAnsi="Times New Roman"/>
          <w:sz w:val="28"/>
          <w:szCs w:val="28"/>
        </w:rPr>
        <w:t>иниц</w:t>
      </w:r>
      <w:r w:rsidRPr="007914B0">
        <w:rPr>
          <w:rFonts w:ascii="Times New Roman" w:hAnsi="Times New Roman"/>
          <w:sz w:val="28"/>
          <w:szCs w:val="28"/>
        </w:rPr>
        <w:t>.</w:t>
      </w:r>
    </w:p>
    <w:p w:rsidR="00F65118" w:rsidRPr="007914B0" w:rsidRDefault="00F65118" w:rsidP="00C1316A">
      <w:pPr>
        <w:spacing w:line="240" w:lineRule="auto"/>
        <w:ind w:firstLine="709"/>
        <w:contextualSpacing/>
        <w:jc w:val="both"/>
        <w:rPr>
          <w:rFonts w:ascii="Times New Roman" w:hAnsi="Times New Roman"/>
          <w:sz w:val="28"/>
          <w:szCs w:val="28"/>
        </w:rPr>
      </w:pPr>
      <w:r w:rsidRPr="007914B0">
        <w:rPr>
          <w:rFonts w:ascii="Times New Roman" w:eastAsia="PMingLiU" w:hAnsi="Times New Roman"/>
          <w:sz w:val="28"/>
          <w:szCs w:val="28"/>
          <w:lang w:eastAsia="zh-TW"/>
        </w:rPr>
        <w:t xml:space="preserve">Таким образом, </w:t>
      </w:r>
      <w:r w:rsidR="00D615FB">
        <w:rPr>
          <w:rFonts w:ascii="Times New Roman" w:eastAsia="PMingLiU" w:hAnsi="Times New Roman"/>
          <w:sz w:val="28"/>
          <w:szCs w:val="28"/>
          <w:lang w:eastAsia="zh-TW"/>
        </w:rPr>
        <w:t>АГМ</w:t>
      </w:r>
      <w:r w:rsidRPr="007914B0">
        <w:rPr>
          <w:rFonts w:ascii="Times New Roman" w:eastAsia="PMingLiU" w:hAnsi="Times New Roman"/>
          <w:sz w:val="28"/>
          <w:szCs w:val="28"/>
          <w:lang w:eastAsia="zh-TW"/>
        </w:rPr>
        <w:t xml:space="preserve">, сосредоточив усилия на переселении жителей аварийных домов и поддержке молодых и многодетных семей, </w:t>
      </w:r>
      <w:r w:rsidR="00D615FB">
        <w:rPr>
          <w:rFonts w:ascii="Times New Roman" w:eastAsia="PMingLiU" w:hAnsi="Times New Roman"/>
          <w:sz w:val="28"/>
          <w:szCs w:val="28"/>
          <w:lang w:eastAsia="zh-TW"/>
        </w:rPr>
        <w:t xml:space="preserve">малоимущих граждан, </w:t>
      </w:r>
      <w:r w:rsidRPr="007914B0">
        <w:rPr>
          <w:rFonts w:ascii="Times New Roman" w:eastAsia="PMingLiU" w:hAnsi="Times New Roman"/>
          <w:sz w:val="28"/>
          <w:szCs w:val="28"/>
          <w:lang w:eastAsia="zh-TW"/>
        </w:rPr>
        <w:t>на проведении ежегодных мероприятий по ремонту сетей жилищно</w:t>
      </w:r>
      <w:r w:rsidR="00FF4B99">
        <w:rPr>
          <w:rFonts w:ascii="Times New Roman" w:eastAsia="PMingLiU" w:hAnsi="Times New Roman"/>
          <w:sz w:val="28"/>
          <w:szCs w:val="28"/>
          <w:lang w:eastAsia="zh-TW"/>
        </w:rPr>
        <w:t>-</w:t>
      </w:r>
      <w:r w:rsidRPr="007914B0">
        <w:rPr>
          <w:rFonts w:ascii="Times New Roman" w:eastAsia="PMingLiU" w:hAnsi="Times New Roman"/>
          <w:sz w:val="28"/>
          <w:szCs w:val="28"/>
          <w:lang w:eastAsia="zh-TW"/>
        </w:rPr>
        <w:t>коммунального хозяйства и объектов муниципальной собственности, создает условия для обеспечения комфортной городской среды для жителей города.</w:t>
      </w:r>
    </w:p>
    <w:p w:rsidR="000058AD" w:rsidRPr="007914B0" w:rsidRDefault="000058AD" w:rsidP="00C1316A">
      <w:pPr>
        <w:spacing w:line="240" w:lineRule="auto"/>
        <w:ind w:firstLine="709"/>
        <w:contextualSpacing/>
        <w:jc w:val="both"/>
        <w:rPr>
          <w:rFonts w:ascii="Times New Roman" w:hAnsi="Times New Roman"/>
          <w:sz w:val="28"/>
          <w:szCs w:val="28"/>
          <w:highlight w:val="yellow"/>
        </w:rPr>
      </w:pPr>
      <w:bookmarkStart w:id="42" w:name="_Toc353289486"/>
      <w:bookmarkStart w:id="43" w:name="_Toc383618021"/>
      <w:bookmarkStart w:id="44" w:name="_Toc416265607"/>
      <w:bookmarkStart w:id="45" w:name="_Toc352954466"/>
    </w:p>
    <w:p w:rsidR="00025E1B" w:rsidRPr="007914B0" w:rsidRDefault="00025E1B" w:rsidP="00215966">
      <w:pPr>
        <w:pStyle w:val="2"/>
      </w:pPr>
      <w:bookmarkStart w:id="46" w:name="_Toc4511240"/>
      <w:bookmarkStart w:id="47" w:name="_Toc5205477"/>
      <w:r w:rsidRPr="007914B0">
        <w:t>2.3. Городское хозяйство</w:t>
      </w:r>
      <w:bookmarkEnd w:id="42"/>
      <w:bookmarkEnd w:id="43"/>
      <w:bookmarkEnd w:id="44"/>
      <w:bookmarkEnd w:id="46"/>
      <w:bookmarkEnd w:id="47"/>
    </w:p>
    <w:p w:rsidR="007127B1" w:rsidRPr="007914B0" w:rsidRDefault="007127B1" w:rsidP="00C1316A">
      <w:pPr>
        <w:spacing w:line="240" w:lineRule="auto"/>
        <w:ind w:firstLine="709"/>
        <w:contextualSpacing/>
        <w:jc w:val="both"/>
        <w:rPr>
          <w:rFonts w:ascii="Times New Roman" w:hAnsi="Times New Roman"/>
          <w:sz w:val="28"/>
          <w:szCs w:val="28"/>
        </w:rPr>
      </w:pPr>
    </w:p>
    <w:p w:rsidR="00CE4C4A" w:rsidRPr="007914B0" w:rsidRDefault="00025E1B" w:rsidP="00215966">
      <w:pPr>
        <w:pStyle w:val="3"/>
      </w:pPr>
      <w:bookmarkStart w:id="48" w:name="_Toc5205478"/>
      <w:bookmarkStart w:id="49" w:name="_Toc353289487"/>
      <w:bookmarkStart w:id="50" w:name="_Toc383618022"/>
      <w:bookmarkStart w:id="51" w:name="_Toc416265608"/>
      <w:bookmarkStart w:id="52" w:name="_Toc4511241"/>
      <w:r w:rsidRPr="007914B0">
        <w:t xml:space="preserve">2.3.1. </w:t>
      </w:r>
      <w:bookmarkEnd w:id="45"/>
      <w:r w:rsidR="00CE4C4A" w:rsidRPr="007914B0">
        <w:t>Формирование современной городской среды</w:t>
      </w:r>
      <w:bookmarkEnd w:id="48"/>
    </w:p>
    <w:p w:rsidR="00CE4C4A" w:rsidRPr="007914B0" w:rsidRDefault="00CE4C4A" w:rsidP="00C1316A">
      <w:pPr>
        <w:spacing w:line="240" w:lineRule="auto"/>
        <w:ind w:firstLine="709"/>
        <w:contextualSpacing/>
        <w:jc w:val="both"/>
        <w:rPr>
          <w:rFonts w:ascii="Times New Roman" w:hAnsi="Times New Roman"/>
          <w:sz w:val="28"/>
          <w:szCs w:val="28"/>
        </w:rPr>
      </w:pPr>
    </w:p>
    <w:p w:rsidR="00CE4C4A" w:rsidRPr="007914B0" w:rsidRDefault="00CE4C4A"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Деятельность </w:t>
      </w:r>
      <w:r w:rsidR="00215966">
        <w:rPr>
          <w:rFonts w:ascii="Times New Roman" w:hAnsi="Times New Roman"/>
          <w:sz w:val="28"/>
          <w:szCs w:val="28"/>
        </w:rPr>
        <w:t>АГМ</w:t>
      </w:r>
      <w:r w:rsidRPr="007914B0">
        <w:rPr>
          <w:rFonts w:ascii="Times New Roman" w:hAnsi="Times New Roman"/>
          <w:sz w:val="28"/>
          <w:szCs w:val="28"/>
        </w:rPr>
        <w:t xml:space="preserve"> в сфере формирования современной городской среды осуществляется в рамках приоритетного проекта </w:t>
      </w:r>
      <w:r w:rsidR="009E2726">
        <w:rPr>
          <w:rFonts w:ascii="Times New Roman" w:hAnsi="Times New Roman"/>
          <w:sz w:val="28"/>
          <w:szCs w:val="28"/>
        </w:rPr>
        <w:t>«</w:t>
      </w:r>
      <w:r w:rsidRPr="007914B0">
        <w:rPr>
          <w:rFonts w:ascii="Times New Roman" w:hAnsi="Times New Roman"/>
          <w:sz w:val="28"/>
          <w:szCs w:val="28"/>
        </w:rPr>
        <w:t>Формирование современной городской среды</w:t>
      </w:r>
      <w:r w:rsidR="009E2726">
        <w:rPr>
          <w:rFonts w:ascii="Times New Roman" w:hAnsi="Times New Roman"/>
          <w:sz w:val="28"/>
          <w:szCs w:val="28"/>
        </w:rPr>
        <w:t>»</w:t>
      </w:r>
      <w:r w:rsidRPr="007914B0">
        <w:rPr>
          <w:rFonts w:ascii="Times New Roman" w:hAnsi="Times New Roman"/>
          <w:sz w:val="28"/>
          <w:szCs w:val="28"/>
        </w:rPr>
        <w:t xml:space="preserve">, направленного на выстраивание современной </w:t>
      </w:r>
      <w:proofErr w:type="spellStart"/>
      <w:r w:rsidRPr="007914B0">
        <w:rPr>
          <w:rFonts w:ascii="Times New Roman" w:hAnsi="Times New Roman"/>
          <w:sz w:val="28"/>
          <w:szCs w:val="28"/>
        </w:rPr>
        <w:t>безбарьерной</w:t>
      </w:r>
      <w:proofErr w:type="spellEnd"/>
      <w:r w:rsidRPr="007914B0">
        <w:rPr>
          <w:rFonts w:ascii="Times New Roman" w:hAnsi="Times New Roman"/>
          <w:sz w:val="28"/>
          <w:szCs w:val="28"/>
        </w:rPr>
        <w:t xml:space="preserve"> инфраструктуры на территориях муниципальных образований, доступной всем категориям граждан. </w:t>
      </w:r>
    </w:p>
    <w:p w:rsidR="00F71413" w:rsidRDefault="00CE4C4A" w:rsidP="00C1316A">
      <w:pPr>
        <w:spacing w:line="240" w:lineRule="auto"/>
        <w:ind w:firstLine="709"/>
        <w:contextualSpacing/>
        <w:jc w:val="both"/>
        <w:rPr>
          <w:rFonts w:ascii="Times New Roman" w:hAnsi="Times New Roman"/>
          <w:sz w:val="28"/>
          <w:szCs w:val="28"/>
        </w:rPr>
      </w:pPr>
      <w:r w:rsidRPr="00674F84">
        <w:rPr>
          <w:rFonts w:ascii="Times New Roman" w:hAnsi="Times New Roman"/>
          <w:sz w:val="28"/>
          <w:szCs w:val="28"/>
        </w:rPr>
        <w:t>В 2018 году в данной сфере действовал</w:t>
      </w:r>
      <w:r w:rsidR="00674F84" w:rsidRPr="00674F84">
        <w:rPr>
          <w:rFonts w:ascii="Times New Roman" w:hAnsi="Times New Roman"/>
          <w:sz w:val="28"/>
          <w:szCs w:val="28"/>
        </w:rPr>
        <w:t>о три подпрограммы.</w:t>
      </w:r>
      <w:r w:rsidRPr="007914B0">
        <w:rPr>
          <w:rFonts w:ascii="Times New Roman" w:hAnsi="Times New Roman"/>
          <w:sz w:val="28"/>
          <w:szCs w:val="28"/>
        </w:rPr>
        <w:t xml:space="preserve"> </w:t>
      </w:r>
    </w:p>
    <w:p w:rsidR="00674F84" w:rsidRDefault="00674F84"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Н</w:t>
      </w:r>
      <w:r w:rsidR="00F71413">
        <w:rPr>
          <w:rFonts w:ascii="Times New Roman" w:hAnsi="Times New Roman"/>
          <w:sz w:val="28"/>
          <w:szCs w:val="28"/>
        </w:rPr>
        <w:t xml:space="preserve">а реализацию </w:t>
      </w:r>
      <w:r w:rsidR="00F71413" w:rsidRPr="007914B0">
        <w:rPr>
          <w:rFonts w:ascii="Times New Roman" w:hAnsi="Times New Roman"/>
          <w:sz w:val="28"/>
          <w:szCs w:val="28"/>
        </w:rPr>
        <w:t>подпрограмм</w:t>
      </w:r>
      <w:r w:rsidR="00F71413">
        <w:rPr>
          <w:rFonts w:ascii="Times New Roman" w:hAnsi="Times New Roman"/>
          <w:sz w:val="28"/>
          <w:szCs w:val="28"/>
        </w:rPr>
        <w:t>ы</w:t>
      </w:r>
      <w:r w:rsidR="00F71413" w:rsidRPr="007914B0">
        <w:rPr>
          <w:rFonts w:ascii="Times New Roman" w:hAnsi="Times New Roman"/>
          <w:sz w:val="28"/>
          <w:szCs w:val="28"/>
        </w:rPr>
        <w:t xml:space="preserve"> </w:t>
      </w:r>
      <w:r w:rsidR="009E2726">
        <w:rPr>
          <w:rFonts w:ascii="Times New Roman" w:hAnsi="Times New Roman"/>
          <w:sz w:val="28"/>
          <w:szCs w:val="28"/>
        </w:rPr>
        <w:t>«</w:t>
      </w:r>
      <w:r w:rsidR="00F71413" w:rsidRPr="007914B0">
        <w:rPr>
          <w:rFonts w:ascii="Times New Roman" w:hAnsi="Times New Roman"/>
          <w:sz w:val="28"/>
          <w:szCs w:val="28"/>
        </w:rPr>
        <w:t>Обеспечение комплексного благоустройства территорий муниципального</w:t>
      </w:r>
      <w:r w:rsidR="00F71413">
        <w:rPr>
          <w:rFonts w:ascii="Times New Roman" w:hAnsi="Times New Roman"/>
          <w:sz w:val="28"/>
          <w:szCs w:val="28"/>
        </w:rPr>
        <w:t xml:space="preserve"> </w:t>
      </w:r>
      <w:r w:rsidR="00F71413" w:rsidRPr="007914B0">
        <w:rPr>
          <w:rFonts w:ascii="Times New Roman" w:hAnsi="Times New Roman"/>
          <w:sz w:val="28"/>
          <w:szCs w:val="28"/>
        </w:rPr>
        <w:t>образования город Мурманск</w:t>
      </w:r>
      <w:r w:rsidR="009E2726">
        <w:rPr>
          <w:rFonts w:ascii="Times New Roman" w:hAnsi="Times New Roman"/>
          <w:sz w:val="28"/>
          <w:szCs w:val="28"/>
        </w:rPr>
        <w:t>»</w:t>
      </w:r>
      <w:r w:rsidR="00F71413" w:rsidRPr="007914B0">
        <w:rPr>
          <w:rFonts w:ascii="Times New Roman" w:hAnsi="Times New Roman"/>
          <w:sz w:val="28"/>
          <w:szCs w:val="28"/>
        </w:rPr>
        <w:t xml:space="preserve"> </w:t>
      </w:r>
      <w:r w:rsidR="00F71413">
        <w:rPr>
          <w:rFonts w:ascii="Times New Roman" w:hAnsi="Times New Roman"/>
          <w:sz w:val="28"/>
          <w:szCs w:val="28"/>
        </w:rPr>
        <w:t>МП</w:t>
      </w:r>
      <w:r w:rsidR="00F71413" w:rsidRPr="007914B0">
        <w:rPr>
          <w:rFonts w:ascii="Times New Roman" w:hAnsi="Times New Roman"/>
          <w:sz w:val="28"/>
          <w:szCs w:val="28"/>
        </w:rPr>
        <w:t xml:space="preserve"> </w:t>
      </w:r>
      <w:r w:rsidR="009E2726">
        <w:rPr>
          <w:rFonts w:ascii="Times New Roman" w:hAnsi="Times New Roman"/>
          <w:sz w:val="28"/>
          <w:szCs w:val="28"/>
        </w:rPr>
        <w:t>«</w:t>
      </w:r>
      <w:r w:rsidR="00F71413" w:rsidRPr="007914B0">
        <w:rPr>
          <w:rFonts w:ascii="Times New Roman" w:hAnsi="Times New Roman"/>
          <w:sz w:val="28"/>
          <w:szCs w:val="28"/>
        </w:rPr>
        <w:t>Формирование современной городской среды на территории муниципального образования город Мурманск</w:t>
      </w:r>
      <w:r w:rsidR="009E2726">
        <w:rPr>
          <w:rFonts w:ascii="Times New Roman" w:hAnsi="Times New Roman"/>
          <w:sz w:val="28"/>
          <w:szCs w:val="28"/>
        </w:rPr>
        <w:t>»</w:t>
      </w:r>
      <w:r w:rsidR="00F71413" w:rsidRPr="007914B0">
        <w:rPr>
          <w:rFonts w:ascii="Times New Roman" w:hAnsi="Times New Roman"/>
          <w:sz w:val="28"/>
          <w:szCs w:val="28"/>
        </w:rPr>
        <w:t xml:space="preserve"> на 2018</w:t>
      </w:r>
      <w:r w:rsidR="00F71413">
        <w:rPr>
          <w:rFonts w:ascii="Times New Roman" w:hAnsi="Times New Roman"/>
          <w:sz w:val="28"/>
          <w:szCs w:val="28"/>
        </w:rPr>
        <w:t>-</w:t>
      </w:r>
      <w:r w:rsidR="00F71413" w:rsidRPr="007914B0">
        <w:rPr>
          <w:rFonts w:ascii="Times New Roman" w:hAnsi="Times New Roman"/>
          <w:sz w:val="28"/>
          <w:szCs w:val="28"/>
        </w:rPr>
        <w:t>2022 годы</w:t>
      </w:r>
      <w:r w:rsidR="00F71413">
        <w:rPr>
          <w:rFonts w:ascii="Times New Roman" w:hAnsi="Times New Roman"/>
          <w:sz w:val="28"/>
          <w:szCs w:val="28"/>
        </w:rPr>
        <w:t xml:space="preserve"> направлено </w:t>
      </w:r>
      <w:r w:rsidRPr="007F5B69">
        <w:rPr>
          <w:rFonts w:ascii="Times New Roman" w:hAnsi="Times New Roman"/>
          <w:sz w:val="28"/>
          <w:szCs w:val="28"/>
        </w:rPr>
        <w:t>143 356,6</w:t>
      </w:r>
      <w:r>
        <w:rPr>
          <w:rFonts w:ascii="Times New Roman" w:hAnsi="Times New Roman"/>
          <w:sz w:val="28"/>
          <w:szCs w:val="28"/>
        </w:rPr>
        <w:t xml:space="preserve"> тыс. рублей (94,5% от плана).</w:t>
      </w:r>
    </w:p>
    <w:p w:rsidR="00CE4C4A" w:rsidRPr="007914B0" w:rsidRDefault="00674F84"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 2018 году </w:t>
      </w:r>
      <w:r w:rsidR="00CE4C4A" w:rsidRPr="007914B0">
        <w:rPr>
          <w:rFonts w:ascii="Times New Roman" w:hAnsi="Times New Roman"/>
          <w:sz w:val="28"/>
          <w:szCs w:val="28"/>
        </w:rPr>
        <w:t>выполнены работы по благоустройству:</w:t>
      </w:r>
    </w:p>
    <w:p w:rsidR="00CE4C4A" w:rsidRPr="007914B0" w:rsidRDefault="00CE4C4A"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1. Общественных территорий: </w:t>
      </w:r>
    </w:p>
    <w:p w:rsidR="00CE4C4A"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CE4C4A" w:rsidRPr="007914B0">
        <w:rPr>
          <w:rFonts w:ascii="Times New Roman" w:hAnsi="Times New Roman"/>
          <w:sz w:val="28"/>
          <w:szCs w:val="28"/>
        </w:rPr>
        <w:t xml:space="preserve"> набережной Семеновского озера (</w:t>
      </w:r>
      <w:r w:rsidR="00215966">
        <w:rPr>
          <w:rFonts w:ascii="Times New Roman" w:hAnsi="Times New Roman"/>
          <w:sz w:val="28"/>
          <w:szCs w:val="28"/>
        </w:rPr>
        <w:t>вторая</w:t>
      </w:r>
      <w:r w:rsidR="00CE4C4A" w:rsidRPr="007914B0">
        <w:rPr>
          <w:rFonts w:ascii="Times New Roman" w:hAnsi="Times New Roman"/>
          <w:sz w:val="28"/>
          <w:szCs w:val="28"/>
        </w:rPr>
        <w:t xml:space="preserve"> очередь, </w:t>
      </w:r>
      <w:r w:rsidR="00215966">
        <w:rPr>
          <w:rFonts w:ascii="Times New Roman" w:hAnsi="Times New Roman"/>
          <w:sz w:val="28"/>
          <w:szCs w:val="28"/>
        </w:rPr>
        <w:t>первый</w:t>
      </w:r>
      <w:r w:rsidR="00CE4C4A" w:rsidRPr="007914B0">
        <w:rPr>
          <w:rFonts w:ascii="Times New Roman" w:hAnsi="Times New Roman"/>
          <w:sz w:val="28"/>
          <w:szCs w:val="28"/>
        </w:rPr>
        <w:t xml:space="preserve"> этап);</w:t>
      </w:r>
    </w:p>
    <w:p w:rsidR="00CE4C4A"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CE4C4A" w:rsidRPr="007914B0">
        <w:rPr>
          <w:rFonts w:ascii="Times New Roman" w:hAnsi="Times New Roman"/>
          <w:sz w:val="28"/>
          <w:szCs w:val="28"/>
        </w:rPr>
        <w:t xml:space="preserve"> зоны отдыха озера Семеновского с устройством </w:t>
      </w:r>
      <w:proofErr w:type="spellStart"/>
      <w:r w:rsidR="00CE4C4A" w:rsidRPr="007914B0">
        <w:rPr>
          <w:rFonts w:ascii="Times New Roman" w:hAnsi="Times New Roman"/>
          <w:sz w:val="28"/>
          <w:szCs w:val="28"/>
        </w:rPr>
        <w:t>велосипедно</w:t>
      </w:r>
      <w:r>
        <w:rPr>
          <w:rFonts w:ascii="Times New Roman" w:hAnsi="Times New Roman"/>
          <w:sz w:val="28"/>
          <w:szCs w:val="28"/>
        </w:rPr>
        <w:t>-</w:t>
      </w:r>
      <w:r w:rsidR="00CE4C4A" w:rsidRPr="007914B0">
        <w:rPr>
          <w:rFonts w:ascii="Times New Roman" w:hAnsi="Times New Roman"/>
          <w:sz w:val="28"/>
          <w:szCs w:val="28"/>
        </w:rPr>
        <w:t>пешеходных</w:t>
      </w:r>
      <w:proofErr w:type="spellEnd"/>
      <w:r w:rsidR="00CE4C4A" w:rsidRPr="007914B0">
        <w:rPr>
          <w:rFonts w:ascii="Times New Roman" w:hAnsi="Times New Roman"/>
          <w:sz w:val="28"/>
          <w:szCs w:val="28"/>
        </w:rPr>
        <w:t xml:space="preserve"> дорожек (</w:t>
      </w:r>
      <w:r w:rsidR="00215966">
        <w:rPr>
          <w:rFonts w:ascii="Times New Roman" w:hAnsi="Times New Roman"/>
          <w:sz w:val="28"/>
          <w:szCs w:val="28"/>
        </w:rPr>
        <w:t>второй</w:t>
      </w:r>
      <w:r w:rsidR="00CE4C4A" w:rsidRPr="007914B0">
        <w:rPr>
          <w:rFonts w:ascii="Times New Roman" w:hAnsi="Times New Roman"/>
          <w:sz w:val="28"/>
          <w:szCs w:val="28"/>
        </w:rPr>
        <w:t xml:space="preserve"> этап);</w:t>
      </w:r>
    </w:p>
    <w:p w:rsidR="00CE4C4A"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CE4C4A" w:rsidRPr="007914B0">
        <w:rPr>
          <w:rFonts w:ascii="Times New Roman" w:hAnsi="Times New Roman"/>
          <w:sz w:val="28"/>
          <w:szCs w:val="28"/>
        </w:rPr>
        <w:t xml:space="preserve"> зеленой зоны в районе дома 31 по ул</w:t>
      </w:r>
      <w:r w:rsidR="00215966">
        <w:rPr>
          <w:rFonts w:ascii="Times New Roman" w:hAnsi="Times New Roman"/>
          <w:sz w:val="28"/>
          <w:szCs w:val="28"/>
        </w:rPr>
        <w:t>.</w:t>
      </w:r>
      <w:r w:rsidR="00CE4C4A" w:rsidRPr="007914B0">
        <w:rPr>
          <w:rFonts w:ascii="Times New Roman" w:hAnsi="Times New Roman"/>
          <w:sz w:val="28"/>
          <w:szCs w:val="28"/>
        </w:rPr>
        <w:t xml:space="preserve"> Шабалина.</w:t>
      </w:r>
    </w:p>
    <w:p w:rsidR="00CE4C4A" w:rsidRPr="007914B0" w:rsidRDefault="00CE4C4A"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2. Дворовых территорий (ремонт асфальтобетонного покрытия проездов </w:t>
      </w:r>
      <w:r w:rsidR="00215966">
        <w:rPr>
          <w:rFonts w:ascii="Times New Roman" w:hAnsi="Times New Roman"/>
          <w:sz w:val="28"/>
          <w:szCs w:val="28"/>
        </w:rPr>
        <w:br/>
      </w:r>
      <w:r w:rsidRPr="007914B0">
        <w:rPr>
          <w:rFonts w:ascii="Times New Roman" w:hAnsi="Times New Roman"/>
          <w:sz w:val="28"/>
          <w:szCs w:val="28"/>
        </w:rPr>
        <w:t xml:space="preserve">и тротуаров, установка ограждений, урн и скамеек, устройство детских </w:t>
      </w:r>
      <w:r w:rsidRPr="007914B0">
        <w:rPr>
          <w:rFonts w:ascii="Times New Roman" w:hAnsi="Times New Roman"/>
          <w:sz w:val="28"/>
          <w:szCs w:val="28"/>
        </w:rPr>
        <w:lastRenderedPageBreak/>
        <w:t>площадок) в соответствии с дизайн</w:t>
      </w:r>
      <w:r w:rsidR="00FF4B99">
        <w:rPr>
          <w:rFonts w:ascii="Times New Roman" w:hAnsi="Times New Roman"/>
          <w:sz w:val="28"/>
          <w:szCs w:val="28"/>
        </w:rPr>
        <w:t>-</w:t>
      </w:r>
      <w:r w:rsidRPr="007914B0">
        <w:rPr>
          <w:rFonts w:ascii="Times New Roman" w:hAnsi="Times New Roman"/>
          <w:sz w:val="28"/>
          <w:szCs w:val="28"/>
        </w:rPr>
        <w:t xml:space="preserve">проектами, согласованными </w:t>
      </w:r>
      <w:r w:rsidR="00215966">
        <w:rPr>
          <w:rFonts w:ascii="Times New Roman" w:hAnsi="Times New Roman"/>
          <w:sz w:val="28"/>
          <w:szCs w:val="28"/>
        </w:rPr>
        <w:br/>
      </w:r>
      <w:r w:rsidRPr="007914B0">
        <w:rPr>
          <w:rFonts w:ascii="Times New Roman" w:hAnsi="Times New Roman"/>
          <w:sz w:val="28"/>
          <w:szCs w:val="28"/>
        </w:rPr>
        <w:t xml:space="preserve">с представителями заинтересованных жителей </w:t>
      </w:r>
      <w:r w:rsidR="00215966">
        <w:rPr>
          <w:rFonts w:ascii="Times New Roman" w:hAnsi="Times New Roman"/>
          <w:sz w:val="28"/>
          <w:szCs w:val="28"/>
        </w:rPr>
        <w:t xml:space="preserve">следующих </w:t>
      </w:r>
      <w:r w:rsidRPr="007914B0">
        <w:rPr>
          <w:rFonts w:ascii="Times New Roman" w:hAnsi="Times New Roman"/>
          <w:sz w:val="28"/>
          <w:szCs w:val="28"/>
        </w:rPr>
        <w:t>МКД:</w:t>
      </w:r>
    </w:p>
    <w:p w:rsidR="00CE4C4A"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215966">
        <w:rPr>
          <w:rFonts w:ascii="Times New Roman" w:hAnsi="Times New Roman"/>
          <w:sz w:val="28"/>
          <w:szCs w:val="28"/>
        </w:rPr>
        <w:t xml:space="preserve"> дома</w:t>
      </w:r>
      <w:r w:rsidR="00CE4C4A" w:rsidRPr="007914B0">
        <w:rPr>
          <w:rFonts w:ascii="Times New Roman" w:hAnsi="Times New Roman"/>
          <w:sz w:val="28"/>
          <w:szCs w:val="28"/>
        </w:rPr>
        <w:t xml:space="preserve"> 9 по ул. </w:t>
      </w:r>
      <w:proofErr w:type="spellStart"/>
      <w:r w:rsidR="00CE4C4A" w:rsidRPr="007914B0">
        <w:rPr>
          <w:rFonts w:ascii="Times New Roman" w:hAnsi="Times New Roman"/>
          <w:sz w:val="28"/>
          <w:szCs w:val="28"/>
        </w:rPr>
        <w:t>Кильдинской</w:t>
      </w:r>
      <w:proofErr w:type="spellEnd"/>
      <w:r w:rsidR="00CE4C4A" w:rsidRPr="007914B0">
        <w:rPr>
          <w:rFonts w:ascii="Times New Roman" w:hAnsi="Times New Roman"/>
          <w:sz w:val="28"/>
          <w:szCs w:val="28"/>
        </w:rPr>
        <w:t>;</w:t>
      </w:r>
    </w:p>
    <w:p w:rsidR="00CE4C4A"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CE4C4A" w:rsidRPr="007914B0">
        <w:rPr>
          <w:rFonts w:ascii="Times New Roman" w:hAnsi="Times New Roman"/>
          <w:sz w:val="28"/>
          <w:szCs w:val="28"/>
        </w:rPr>
        <w:t xml:space="preserve"> </w:t>
      </w:r>
      <w:r w:rsidR="00215966">
        <w:rPr>
          <w:rFonts w:ascii="Times New Roman" w:hAnsi="Times New Roman"/>
          <w:sz w:val="28"/>
          <w:szCs w:val="28"/>
        </w:rPr>
        <w:t>домов</w:t>
      </w:r>
      <w:r w:rsidR="00CE4C4A" w:rsidRPr="007914B0">
        <w:rPr>
          <w:rFonts w:ascii="Times New Roman" w:hAnsi="Times New Roman"/>
          <w:sz w:val="28"/>
          <w:szCs w:val="28"/>
        </w:rPr>
        <w:t xml:space="preserve"> 11, 13, 15, 17, 19, 21, 23, 25 по ул. </w:t>
      </w:r>
      <w:proofErr w:type="spellStart"/>
      <w:r w:rsidR="00CE4C4A" w:rsidRPr="007914B0">
        <w:rPr>
          <w:rFonts w:ascii="Times New Roman" w:hAnsi="Times New Roman"/>
          <w:sz w:val="28"/>
          <w:szCs w:val="28"/>
        </w:rPr>
        <w:t>Кильдинской</w:t>
      </w:r>
      <w:proofErr w:type="spellEnd"/>
      <w:r w:rsidR="00CE4C4A" w:rsidRPr="007914B0">
        <w:rPr>
          <w:rFonts w:ascii="Times New Roman" w:hAnsi="Times New Roman"/>
          <w:sz w:val="28"/>
          <w:szCs w:val="28"/>
        </w:rPr>
        <w:t>;</w:t>
      </w:r>
    </w:p>
    <w:p w:rsidR="00CE4C4A"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CE4C4A" w:rsidRPr="007914B0">
        <w:rPr>
          <w:rFonts w:ascii="Times New Roman" w:hAnsi="Times New Roman"/>
          <w:sz w:val="28"/>
          <w:szCs w:val="28"/>
        </w:rPr>
        <w:t xml:space="preserve"> </w:t>
      </w:r>
      <w:r w:rsidR="00215966">
        <w:rPr>
          <w:rFonts w:ascii="Times New Roman" w:hAnsi="Times New Roman"/>
          <w:sz w:val="28"/>
          <w:szCs w:val="28"/>
        </w:rPr>
        <w:t>домов</w:t>
      </w:r>
      <w:r w:rsidR="00CE4C4A" w:rsidRPr="007914B0">
        <w:rPr>
          <w:rFonts w:ascii="Times New Roman" w:hAnsi="Times New Roman"/>
          <w:sz w:val="28"/>
          <w:szCs w:val="28"/>
        </w:rPr>
        <w:t xml:space="preserve"> 8, 10 по ул. Мира; </w:t>
      </w:r>
    </w:p>
    <w:p w:rsidR="00CE4C4A"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CE4C4A" w:rsidRPr="007914B0">
        <w:rPr>
          <w:rFonts w:ascii="Times New Roman" w:hAnsi="Times New Roman"/>
          <w:sz w:val="28"/>
          <w:szCs w:val="28"/>
        </w:rPr>
        <w:t xml:space="preserve"> </w:t>
      </w:r>
      <w:r w:rsidR="00215966">
        <w:rPr>
          <w:rFonts w:ascii="Times New Roman" w:hAnsi="Times New Roman"/>
          <w:sz w:val="28"/>
          <w:szCs w:val="28"/>
        </w:rPr>
        <w:t>дома</w:t>
      </w:r>
      <w:r w:rsidR="00CE4C4A" w:rsidRPr="007914B0">
        <w:rPr>
          <w:rFonts w:ascii="Times New Roman" w:hAnsi="Times New Roman"/>
          <w:sz w:val="28"/>
          <w:szCs w:val="28"/>
        </w:rPr>
        <w:t xml:space="preserve"> 24 по ул. Свердлова и № 20а по ул. </w:t>
      </w:r>
      <w:proofErr w:type="spellStart"/>
      <w:r w:rsidR="00CE4C4A" w:rsidRPr="007914B0">
        <w:rPr>
          <w:rFonts w:ascii="Times New Roman" w:hAnsi="Times New Roman"/>
          <w:sz w:val="28"/>
          <w:szCs w:val="28"/>
        </w:rPr>
        <w:t>Подстаницкого</w:t>
      </w:r>
      <w:proofErr w:type="spellEnd"/>
      <w:r w:rsidR="00CE4C4A" w:rsidRPr="007914B0">
        <w:rPr>
          <w:rFonts w:ascii="Times New Roman" w:hAnsi="Times New Roman"/>
          <w:sz w:val="28"/>
          <w:szCs w:val="28"/>
        </w:rPr>
        <w:t>;</w:t>
      </w:r>
    </w:p>
    <w:p w:rsidR="00CE4C4A"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CE4C4A" w:rsidRPr="007914B0">
        <w:rPr>
          <w:rFonts w:ascii="Times New Roman" w:hAnsi="Times New Roman"/>
          <w:sz w:val="28"/>
          <w:szCs w:val="28"/>
        </w:rPr>
        <w:t xml:space="preserve"> </w:t>
      </w:r>
      <w:r w:rsidR="00215966">
        <w:rPr>
          <w:rFonts w:ascii="Times New Roman" w:hAnsi="Times New Roman"/>
          <w:sz w:val="28"/>
          <w:szCs w:val="28"/>
        </w:rPr>
        <w:t>домов</w:t>
      </w:r>
      <w:r w:rsidR="00CE4C4A" w:rsidRPr="007914B0">
        <w:rPr>
          <w:rFonts w:ascii="Times New Roman" w:hAnsi="Times New Roman"/>
          <w:sz w:val="28"/>
          <w:szCs w:val="28"/>
        </w:rPr>
        <w:t xml:space="preserve"> 17, 19, 21, 23, 25 по ул. Скальной;</w:t>
      </w:r>
    </w:p>
    <w:p w:rsidR="00CE4C4A"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CE4C4A" w:rsidRPr="007914B0">
        <w:rPr>
          <w:rFonts w:ascii="Times New Roman" w:hAnsi="Times New Roman"/>
          <w:sz w:val="28"/>
          <w:szCs w:val="28"/>
        </w:rPr>
        <w:t xml:space="preserve"> </w:t>
      </w:r>
      <w:r w:rsidR="00215966">
        <w:rPr>
          <w:rFonts w:ascii="Times New Roman" w:hAnsi="Times New Roman"/>
          <w:sz w:val="28"/>
          <w:szCs w:val="28"/>
        </w:rPr>
        <w:t>дома</w:t>
      </w:r>
      <w:r w:rsidR="00CE4C4A" w:rsidRPr="007914B0">
        <w:rPr>
          <w:rFonts w:ascii="Times New Roman" w:hAnsi="Times New Roman"/>
          <w:sz w:val="28"/>
          <w:szCs w:val="28"/>
        </w:rPr>
        <w:t xml:space="preserve"> 45 по ул. Шмидта.</w:t>
      </w:r>
    </w:p>
    <w:p w:rsidR="00CE4C4A" w:rsidRDefault="00CE4C4A"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Кроме того, на </w:t>
      </w:r>
      <w:r w:rsidR="00215966">
        <w:rPr>
          <w:rFonts w:ascii="Times New Roman" w:hAnsi="Times New Roman"/>
          <w:sz w:val="28"/>
          <w:szCs w:val="28"/>
        </w:rPr>
        <w:t>восьми</w:t>
      </w:r>
      <w:r w:rsidRPr="007914B0">
        <w:rPr>
          <w:rFonts w:ascii="Times New Roman" w:hAnsi="Times New Roman"/>
          <w:sz w:val="28"/>
          <w:szCs w:val="28"/>
        </w:rPr>
        <w:t xml:space="preserve"> дворовых территориях (дворовые территории </w:t>
      </w:r>
      <w:r w:rsidR="00215966">
        <w:rPr>
          <w:rFonts w:ascii="Times New Roman" w:hAnsi="Times New Roman"/>
          <w:sz w:val="28"/>
          <w:szCs w:val="28"/>
        </w:rPr>
        <w:br/>
        <w:t>дома</w:t>
      </w:r>
      <w:r w:rsidRPr="007914B0">
        <w:rPr>
          <w:rFonts w:ascii="Times New Roman" w:hAnsi="Times New Roman"/>
          <w:sz w:val="28"/>
          <w:szCs w:val="28"/>
        </w:rPr>
        <w:t xml:space="preserve"> 3 по ул. Планерной, </w:t>
      </w:r>
      <w:r w:rsidR="00215966">
        <w:rPr>
          <w:rFonts w:ascii="Times New Roman" w:hAnsi="Times New Roman"/>
          <w:sz w:val="28"/>
          <w:szCs w:val="28"/>
        </w:rPr>
        <w:t>дома</w:t>
      </w:r>
      <w:r w:rsidRPr="007914B0">
        <w:rPr>
          <w:rFonts w:ascii="Times New Roman" w:hAnsi="Times New Roman"/>
          <w:sz w:val="28"/>
          <w:szCs w:val="28"/>
        </w:rPr>
        <w:t xml:space="preserve"> 2 по пер. </w:t>
      </w:r>
      <w:proofErr w:type="spellStart"/>
      <w:r w:rsidRPr="007914B0">
        <w:rPr>
          <w:rFonts w:ascii="Times New Roman" w:hAnsi="Times New Roman"/>
          <w:sz w:val="28"/>
          <w:szCs w:val="28"/>
        </w:rPr>
        <w:t>Русанова</w:t>
      </w:r>
      <w:proofErr w:type="spellEnd"/>
      <w:r w:rsidRPr="007914B0">
        <w:rPr>
          <w:rFonts w:ascii="Times New Roman" w:hAnsi="Times New Roman"/>
          <w:sz w:val="28"/>
          <w:szCs w:val="28"/>
        </w:rPr>
        <w:t xml:space="preserve">, </w:t>
      </w:r>
      <w:r w:rsidR="00215966">
        <w:rPr>
          <w:rFonts w:ascii="Times New Roman" w:hAnsi="Times New Roman"/>
          <w:sz w:val="28"/>
          <w:szCs w:val="28"/>
        </w:rPr>
        <w:t>дома</w:t>
      </w:r>
      <w:r w:rsidRPr="007914B0">
        <w:rPr>
          <w:rFonts w:ascii="Times New Roman" w:hAnsi="Times New Roman"/>
          <w:sz w:val="28"/>
          <w:szCs w:val="28"/>
        </w:rPr>
        <w:t xml:space="preserve"> 24/26 по ул. Сафонова, </w:t>
      </w:r>
      <w:r w:rsidR="00215966">
        <w:rPr>
          <w:rFonts w:ascii="Times New Roman" w:hAnsi="Times New Roman"/>
          <w:sz w:val="28"/>
          <w:szCs w:val="28"/>
        </w:rPr>
        <w:t>домов</w:t>
      </w:r>
      <w:r w:rsidRPr="007914B0">
        <w:rPr>
          <w:rFonts w:ascii="Times New Roman" w:hAnsi="Times New Roman"/>
          <w:sz w:val="28"/>
          <w:szCs w:val="28"/>
        </w:rPr>
        <w:t xml:space="preserve"> 43, 45 по ул. Сафонова, </w:t>
      </w:r>
      <w:r w:rsidR="00215966">
        <w:rPr>
          <w:rFonts w:ascii="Times New Roman" w:hAnsi="Times New Roman"/>
          <w:sz w:val="28"/>
          <w:szCs w:val="28"/>
        </w:rPr>
        <w:t>дома</w:t>
      </w:r>
      <w:r w:rsidRPr="007914B0">
        <w:rPr>
          <w:rFonts w:ascii="Times New Roman" w:hAnsi="Times New Roman"/>
          <w:sz w:val="28"/>
          <w:szCs w:val="28"/>
        </w:rPr>
        <w:t xml:space="preserve"> 18 по ул. Софьи Перовской, </w:t>
      </w:r>
      <w:r w:rsidR="00215966">
        <w:rPr>
          <w:rFonts w:ascii="Times New Roman" w:hAnsi="Times New Roman"/>
          <w:sz w:val="28"/>
          <w:szCs w:val="28"/>
        </w:rPr>
        <w:t>дома</w:t>
      </w:r>
      <w:r w:rsidRPr="007914B0">
        <w:rPr>
          <w:rFonts w:ascii="Times New Roman" w:hAnsi="Times New Roman"/>
          <w:sz w:val="28"/>
          <w:szCs w:val="28"/>
        </w:rPr>
        <w:t xml:space="preserve"> 37 </w:t>
      </w:r>
      <w:r w:rsidR="00215966">
        <w:rPr>
          <w:rFonts w:ascii="Times New Roman" w:hAnsi="Times New Roman"/>
          <w:sz w:val="28"/>
          <w:szCs w:val="28"/>
        </w:rPr>
        <w:br/>
      </w:r>
      <w:r w:rsidRPr="007914B0">
        <w:rPr>
          <w:rFonts w:ascii="Times New Roman" w:hAnsi="Times New Roman"/>
          <w:sz w:val="28"/>
          <w:szCs w:val="28"/>
        </w:rPr>
        <w:t xml:space="preserve">по ул. Софьи Перовской, </w:t>
      </w:r>
      <w:r w:rsidR="00215966">
        <w:rPr>
          <w:rFonts w:ascii="Times New Roman" w:hAnsi="Times New Roman"/>
          <w:sz w:val="28"/>
          <w:szCs w:val="28"/>
        </w:rPr>
        <w:t>дома</w:t>
      </w:r>
      <w:r w:rsidRPr="007914B0">
        <w:rPr>
          <w:rFonts w:ascii="Times New Roman" w:hAnsi="Times New Roman"/>
          <w:sz w:val="28"/>
          <w:szCs w:val="28"/>
        </w:rPr>
        <w:t xml:space="preserve"> 21 по ул. Капитана </w:t>
      </w:r>
      <w:proofErr w:type="spellStart"/>
      <w:r w:rsidRPr="007914B0">
        <w:rPr>
          <w:rFonts w:ascii="Times New Roman" w:hAnsi="Times New Roman"/>
          <w:sz w:val="28"/>
          <w:szCs w:val="28"/>
        </w:rPr>
        <w:t>Маклакова</w:t>
      </w:r>
      <w:proofErr w:type="spellEnd"/>
      <w:r w:rsidRPr="007914B0">
        <w:rPr>
          <w:rFonts w:ascii="Times New Roman" w:hAnsi="Times New Roman"/>
          <w:sz w:val="28"/>
          <w:szCs w:val="28"/>
        </w:rPr>
        <w:t xml:space="preserve">, </w:t>
      </w:r>
      <w:r w:rsidR="00215966">
        <w:rPr>
          <w:rFonts w:ascii="Times New Roman" w:hAnsi="Times New Roman"/>
          <w:sz w:val="28"/>
          <w:szCs w:val="28"/>
        </w:rPr>
        <w:t>дома</w:t>
      </w:r>
      <w:r w:rsidRPr="007914B0">
        <w:rPr>
          <w:rFonts w:ascii="Times New Roman" w:hAnsi="Times New Roman"/>
          <w:sz w:val="28"/>
          <w:szCs w:val="28"/>
        </w:rPr>
        <w:t xml:space="preserve"> 10 </w:t>
      </w:r>
      <w:r w:rsidR="00215966">
        <w:rPr>
          <w:rFonts w:ascii="Times New Roman" w:hAnsi="Times New Roman"/>
          <w:sz w:val="28"/>
          <w:szCs w:val="28"/>
        </w:rPr>
        <w:br/>
      </w:r>
      <w:r w:rsidRPr="007914B0">
        <w:rPr>
          <w:rFonts w:ascii="Times New Roman" w:hAnsi="Times New Roman"/>
          <w:sz w:val="28"/>
          <w:szCs w:val="28"/>
        </w:rPr>
        <w:t>по ул. Полярные Зори) выполнены работы первого этапа (ремонт асфальтобетонного покрытия проездов и тротуаров, установка ограждений, урн и скамеек, устройство детской площадки) в соответствии с дизайн</w:t>
      </w:r>
      <w:r w:rsidR="00FF4B99">
        <w:rPr>
          <w:rFonts w:ascii="Times New Roman" w:hAnsi="Times New Roman"/>
          <w:sz w:val="28"/>
          <w:szCs w:val="28"/>
        </w:rPr>
        <w:t>-</w:t>
      </w:r>
      <w:r w:rsidRPr="007914B0">
        <w:rPr>
          <w:rFonts w:ascii="Times New Roman" w:hAnsi="Times New Roman"/>
          <w:sz w:val="28"/>
          <w:szCs w:val="28"/>
        </w:rPr>
        <w:t>проектами, согласованными с представителями заинтересованных жителей МКД. Работы второго этапа на указанных дворовых территориях (капитальный ремонт (устройство) освещения) планируется выполнить в 2019 году.</w:t>
      </w:r>
    </w:p>
    <w:p w:rsidR="00F71413" w:rsidRDefault="00F71413" w:rsidP="00F7141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На реализацию подпрограммы </w:t>
      </w:r>
      <w:r w:rsidR="009E2726">
        <w:rPr>
          <w:rFonts w:ascii="Times New Roman" w:hAnsi="Times New Roman"/>
          <w:sz w:val="28"/>
          <w:szCs w:val="28"/>
        </w:rPr>
        <w:t>«</w:t>
      </w:r>
      <w:r w:rsidRPr="007F5B69">
        <w:rPr>
          <w:rFonts w:ascii="Times New Roman" w:hAnsi="Times New Roman"/>
          <w:sz w:val="28"/>
          <w:szCs w:val="28"/>
        </w:rPr>
        <w:t>Ремонт элементов благоустройства города Мурманска</w:t>
      </w:r>
      <w:r w:rsidR="009E2726">
        <w:rPr>
          <w:rFonts w:ascii="Times New Roman" w:hAnsi="Times New Roman"/>
          <w:sz w:val="28"/>
          <w:szCs w:val="28"/>
        </w:rPr>
        <w:t>»</w:t>
      </w:r>
      <w:r w:rsidRPr="007F5B69">
        <w:rPr>
          <w:rFonts w:ascii="Times New Roman" w:hAnsi="Times New Roman"/>
          <w:sz w:val="28"/>
          <w:szCs w:val="28"/>
        </w:rPr>
        <w:t xml:space="preserve"> </w:t>
      </w:r>
      <w:r>
        <w:rPr>
          <w:rFonts w:ascii="Times New Roman" w:hAnsi="Times New Roman"/>
          <w:sz w:val="28"/>
          <w:szCs w:val="28"/>
        </w:rPr>
        <w:t xml:space="preserve">МП </w:t>
      </w:r>
      <w:r w:rsidR="009E2726">
        <w:rPr>
          <w:rFonts w:ascii="Times New Roman" w:hAnsi="Times New Roman"/>
          <w:sz w:val="28"/>
          <w:szCs w:val="28"/>
        </w:rPr>
        <w:t>«</w:t>
      </w:r>
      <w:r>
        <w:rPr>
          <w:rFonts w:ascii="Times New Roman" w:hAnsi="Times New Roman"/>
          <w:sz w:val="28"/>
          <w:szCs w:val="28"/>
        </w:rPr>
        <w:t>Жилищно-коммунальное хозяйство</w:t>
      </w:r>
      <w:r w:rsidR="009E2726">
        <w:rPr>
          <w:rFonts w:ascii="Times New Roman" w:hAnsi="Times New Roman"/>
          <w:sz w:val="28"/>
          <w:szCs w:val="28"/>
        </w:rPr>
        <w:t>»</w:t>
      </w:r>
      <w:r>
        <w:rPr>
          <w:rFonts w:ascii="Times New Roman" w:hAnsi="Times New Roman"/>
          <w:sz w:val="28"/>
          <w:szCs w:val="28"/>
        </w:rPr>
        <w:t xml:space="preserve"> </w:t>
      </w:r>
      <w:r w:rsidRPr="007F5B69">
        <w:rPr>
          <w:rFonts w:ascii="Times New Roman" w:hAnsi="Times New Roman"/>
          <w:sz w:val="28"/>
          <w:szCs w:val="28"/>
        </w:rPr>
        <w:t>на 2018-</w:t>
      </w:r>
      <w:r>
        <w:rPr>
          <w:rFonts w:ascii="Times New Roman" w:hAnsi="Times New Roman"/>
          <w:sz w:val="28"/>
          <w:szCs w:val="28"/>
        </w:rPr>
        <w:br/>
      </w:r>
      <w:r w:rsidRPr="007F5B69">
        <w:rPr>
          <w:rFonts w:ascii="Times New Roman" w:hAnsi="Times New Roman"/>
          <w:sz w:val="28"/>
          <w:szCs w:val="28"/>
        </w:rPr>
        <w:t>2024 годы</w:t>
      </w:r>
      <w:r>
        <w:rPr>
          <w:rFonts w:ascii="Times New Roman" w:hAnsi="Times New Roman"/>
          <w:sz w:val="28"/>
          <w:szCs w:val="28"/>
        </w:rPr>
        <w:t xml:space="preserve"> в 2018 году направлено </w:t>
      </w:r>
      <w:r w:rsidRPr="007F5B69">
        <w:rPr>
          <w:rFonts w:ascii="Times New Roman" w:hAnsi="Times New Roman"/>
          <w:sz w:val="28"/>
          <w:szCs w:val="28"/>
        </w:rPr>
        <w:t>2 907,4 тыс. рублей</w:t>
      </w:r>
      <w:r>
        <w:rPr>
          <w:rFonts w:ascii="Times New Roman" w:hAnsi="Times New Roman"/>
          <w:sz w:val="28"/>
          <w:szCs w:val="28"/>
        </w:rPr>
        <w:t xml:space="preserve"> (100% от плана).</w:t>
      </w:r>
    </w:p>
    <w:p w:rsidR="00F71413" w:rsidRDefault="00F71413" w:rsidP="00F71413">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В рамках реализации программных мероприятий в 2018 году выполнены работы по капитальному ремонту подпорной стены в районе </w:t>
      </w:r>
      <w:r>
        <w:rPr>
          <w:rFonts w:ascii="Times New Roman" w:hAnsi="Times New Roman"/>
          <w:sz w:val="28"/>
          <w:szCs w:val="28"/>
        </w:rPr>
        <w:t>дома</w:t>
      </w:r>
      <w:r w:rsidRPr="007F5B69">
        <w:rPr>
          <w:rFonts w:ascii="Times New Roman" w:hAnsi="Times New Roman"/>
          <w:sz w:val="28"/>
          <w:szCs w:val="28"/>
        </w:rPr>
        <w:t xml:space="preserve"> 18 </w:t>
      </w:r>
      <w:r>
        <w:rPr>
          <w:rFonts w:ascii="Times New Roman" w:hAnsi="Times New Roman"/>
          <w:sz w:val="28"/>
          <w:szCs w:val="28"/>
        </w:rPr>
        <w:br/>
      </w:r>
      <w:r w:rsidRPr="007F5B69">
        <w:rPr>
          <w:rFonts w:ascii="Times New Roman" w:hAnsi="Times New Roman"/>
          <w:sz w:val="28"/>
          <w:szCs w:val="28"/>
        </w:rPr>
        <w:t>по проезду Северному. Работы по благоустройству территории (восстановление асфальтобетонного покрытия) будут выполнены в срок до 30.06.2019 (подрядчику будет выставлено требование об уплате неустойки за просрочку исполнения обязательств по контракту).</w:t>
      </w:r>
    </w:p>
    <w:p w:rsidR="00674F84" w:rsidRDefault="00674F84" w:rsidP="00F7141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На реализацию п</w:t>
      </w:r>
      <w:r w:rsidRPr="007F5B69">
        <w:rPr>
          <w:rFonts w:ascii="Times New Roman" w:hAnsi="Times New Roman"/>
          <w:sz w:val="28"/>
          <w:szCs w:val="28"/>
        </w:rPr>
        <w:t>одпрограмм</w:t>
      </w:r>
      <w:r>
        <w:rPr>
          <w:rFonts w:ascii="Times New Roman" w:hAnsi="Times New Roman"/>
          <w:sz w:val="28"/>
          <w:szCs w:val="28"/>
        </w:rPr>
        <w:t>ы</w:t>
      </w:r>
      <w:r w:rsidRPr="007F5B69">
        <w:rPr>
          <w:rFonts w:ascii="Times New Roman" w:hAnsi="Times New Roman"/>
          <w:sz w:val="28"/>
          <w:szCs w:val="28"/>
        </w:rPr>
        <w:t xml:space="preserve"> </w:t>
      </w:r>
      <w:r w:rsidR="009E2726">
        <w:rPr>
          <w:rFonts w:ascii="Times New Roman" w:hAnsi="Times New Roman"/>
          <w:sz w:val="28"/>
          <w:szCs w:val="28"/>
        </w:rPr>
        <w:t>«</w:t>
      </w:r>
      <w:r w:rsidRPr="007F5B69">
        <w:rPr>
          <w:rFonts w:ascii="Times New Roman" w:hAnsi="Times New Roman"/>
          <w:sz w:val="28"/>
          <w:szCs w:val="28"/>
        </w:rPr>
        <w:t xml:space="preserve">Строительство, благоустройство, ремонт </w:t>
      </w:r>
      <w:r>
        <w:rPr>
          <w:rFonts w:ascii="Times New Roman" w:hAnsi="Times New Roman"/>
          <w:sz w:val="28"/>
          <w:szCs w:val="28"/>
        </w:rPr>
        <w:br/>
      </w:r>
      <w:r w:rsidRPr="007F5B69">
        <w:rPr>
          <w:rFonts w:ascii="Times New Roman" w:hAnsi="Times New Roman"/>
          <w:sz w:val="28"/>
          <w:szCs w:val="28"/>
        </w:rPr>
        <w:t>и содержание общественных территорий города Мурманска</w:t>
      </w:r>
      <w:r w:rsidR="009E2726">
        <w:rPr>
          <w:rFonts w:ascii="Times New Roman" w:hAnsi="Times New Roman"/>
          <w:sz w:val="28"/>
          <w:szCs w:val="28"/>
        </w:rPr>
        <w:t>»</w:t>
      </w:r>
      <w:r w:rsidRPr="007F5B69">
        <w:rPr>
          <w:rFonts w:ascii="Times New Roman" w:hAnsi="Times New Roman"/>
          <w:sz w:val="28"/>
          <w:szCs w:val="28"/>
        </w:rPr>
        <w:t xml:space="preserve"> на 2018-2024 годы</w:t>
      </w:r>
      <w:r>
        <w:rPr>
          <w:rFonts w:ascii="Times New Roman" w:hAnsi="Times New Roman"/>
          <w:sz w:val="28"/>
          <w:szCs w:val="28"/>
        </w:rPr>
        <w:t xml:space="preserve"> в 2018 году направлено </w:t>
      </w:r>
      <w:r w:rsidRPr="007F5B69">
        <w:rPr>
          <w:rFonts w:ascii="Times New Roman" w:hAnsi="Times New Roman"/>
          <w:sz w:val="28"/>
          <w:szCs w:val="28"/>
        </w:rPr>
        <w:t xml:space="preserve">362 205,9 тыс. рублей </w:t>
      </w:r>
      <w:r>
        <w:rPr>
          <w:rFonts w:ascii="Times New Roman" w:hAnsi="Times New Roman"/>
          <w:sz w:val="28"/>
          <w:szCs w:val="28"/>
        </w:rPr>
        <w:t>(</w:t>
      </w:r>
      <w:r w:rsidRPr="007F5B69">
        <w:rPr>
          <w:rFonts w:ascii="Times New Roman" w:hAnsi="Times New Roman"/>
          <w:sz w:val="28"/>
          <w:szCs w:val="28"/>
        </w:rPr>
        <w:t>100%</w:t>
      </w:r>
      <w:r>
        <w:rPr>
          <w:rFonts w:ascii="Times New Roman" w:hAnsi="Times New Roman"/>
          <w:sz w:val="28"/>
          <w:szCs w:val="28"/>
        </w:rPr>
        <w:t xml:space="preserve"> от плана). </w:t>
      </w:r>
    </w:p>
    <w:p w:rsidR="00674F84" w:rsidRPr="007F5B69" w:rsidRDefault="00674F84" w:rsidP="00674F84">
      <w:pPr>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В 2018 году в рамках реализации программных ме</w:t>
      </w:r>
      <w:r>
        <w:rPr>
          <w:rFonts w:ascii="Times New Roman" w:hAnsi="Times New Roman"/>
          <w:sz w:val="28"/>
          <w:szCs w:val="28"/>
        </w:rPr>
        <w:t xml:space="preserve">роприятий выполнялись работы по </w:t>
      </w:r>
      <w:r w:rsidRPr="007F5B69">
        <w:rPr>
          <w:rFonts w:ascii="Times New Roman" w:hAnsi="Times New Roman"/>
          <w:sz w:val="28"/>
          <w:szCs w:val="28"/>
        </w:rPr>
        <w:t xml:space="preserve">организации благоустройства и </w:t>
      </w:r>
      <w:r>
        <w:rPr>
          <w:rFonts w:ascii="Times New Roman" w:hAnsi="Times New Roman"/>
          <w:sz w:val="28"/>
          <w:szCs w:val="28"/>
        </w:rPr>
        <w:t xml:space="preserve">озеленения городских территорий, </w:t>
      </w:r>
      <w:r w:rsidRPr="007F5B69">
        <w:rPr>
          <w:rFonts w:ascii="Times New Roman" w:hAnsi="Times New Roman"/>
          <w:sz w:val="28"/>
          <w:szCs w:val="28"/>
        </w:rPr>
        <w:t>предоставлению телекоммуникационных услуг связи на объектах благоустройства</w:t>
      </w:r>
      <w:r>
        <w:rPr>
          <w:rFonts w:ascii="Times New Roman" w:hAnsi="Times New Roman"/>
          <w:sz w:val="28"/>
          <w:szCs w:val="28"/>
        </w:rPr>
        <w:t xml:space="preserve">, </w:t>
      </w:r>
      <w:r w:rsidRPr="007F5B69">
        <w:rPr>
          <w:rFonts w:ascii="Times New Roman" w:hAnsi="Times New Roman"/>
          <w:sz w:val="28"/>
          <w:szCs w:val="28"/>
        </w:rPr>
        <w:t xml:space="preserve">строительству искусственного рельефа на объекте внешнего благоустройства </w:t>
      </w:r>
      <w:r w:rsidR="009E2726">
        <w:rPr>
          <w:rFonts w:ascii="Times New Roman" w:hAnsi="Times New Roman"/>
          <w:sz w:val="28"/>
          <w:szCs w:val="28"/>
        </w:rPr>
        <w:t>«</w:t>
      </w:r>
      <w:r>
        <w:rPr>
          <w:rFonts w:ascii="Times New Roman" w:hAnsi="Times New Roman"/>
          <w:sz w:val="28"/>
          <w:szCs w:val="28"/>
        </w:rPr>
        <w:t>Набережная озера Семеновского</w:t>
      </w:r>
      <w:r w:rsidR="009E2726">
        <w:rPr>
          <w:rFonts w:ascii="Times New Roman" w:hAnsi="Times New Roman"/>
          <w:sz w:val="28"/>
          <w:szCs w:val="28"/>
        </w:rPr>
        <w:t>»</w:t>
      </w:r>
      <w:r>
        <w:rPr>
          <w:rFonts w:ascii="Times New Roman" w:hAnsi="Times New Roman"/>
          <w:sz w:val="28"/>
          <w:szCs w:val="28"/>
        </w:rPr>
        <w:t xml:space="preserve">, </w:t>
      </w:r>
      <w:r w:rsidRPr="007F5B69">
        <w:rPr>
          <w:rFonts w:ascii="Times New Roman" w:hAnsi="Times New Roman"/>
          <w:sz w:val="28"/>
          <w:szCs w:val="28"/>
        </w:rPr>
        <w:t>украшению города (приобретались и устан</w:t>
      </w:r>
      <w:r>
        <w:rPr>
          <w:rFonts w:ascii="Times New Roman" w:hAnsi="Times New Roman"/>
          <w:sz w:val="28"/>
          <w:szCs w:val="28"/>
        </w:rPr>
        <w:t>а</w:t>
      </w:r>
      <w:r w:rsidRPr="007F5B69">
        <w:rPr>
          <w:rFonts w:ascii="Times New Roman" w:hAnsi="Times New Roman"/>
          <w:sz w:val="28"/>
          <w:szCs w:val="28"/>
        </w:rPr>
        <w:t>вливались малые архитектурные формы, световые композиции, флаги-баннеры и т.д.).</w:t>
      </w:r>
    </w:p>
    <w:p w:rsidR="00CE4C4A" w:rsidRPr="007914B0" w:rsidRDefault="00CE4C4A" w:rsidP="00C1316A">
      <w:pPr>
        <w:spacing w:line="240" w:lineRule="auto"/>
        <w:ind w:firstLine="709"/>
        <w:contextualSpacing/>
        <w:jc w:val="both"/>
        <w:rPr>
          <w:rFonts w:ascii="Times New Roman" w:hAnsi="Times New Roman"/>
          <w:sz w:val="28"/>
          <w:szCs w:val="28"/>
        </w:rPr>
      </w:pPr>
      <w:r w:rsidRPr="00215966">
        <w:rPr>
          <w:rFonts w:ascii="Times New Roman" w:hAnsi="Times New Roman"/>
          <w:sz w:val="28"/>
          <w:szCs w:val="28"/>
        </w:rPr>
        <w:t xml:space="preserve">Таким образом, </w:t>
      </w:r>
      <w:r w:rsidR="00215966" w:rsidRPr="00215966">
        <w:rPr>
          <w:rFonts w:ascii="Times New Roman" w:hAnsi="Times New Roman"/>
          <w:sz w:val="28"/>
          <w:szCs w:val="28"/>
        </w:rPr>
        <w:t>деятельность АГМ в сфере формирования современной городской среды способствовала повышению уровня благоустройства территорий города Мурманска.</w:t>
      </w:r>
    </w:p>
    <w:p w:rsidR="00CE4C4A" w:rsidRDefault="00CE4C4A" w:rsidP="00C1316A">
      <w:pPr>
        <w:spacing w:line="240" w:lineRule="auto"/>
        <w:ind w:firstLine="709"/>
        <w:contextualSpacing/>
        <w:jc w:val="both"/>
        <w:rPr>
          <w:rFonts w:ascii="Times New Roman" w:hAnsi="Times New Roman"/>
          <w:sz w:val="28"/>
          <w:szCs w:val="28"/>
        </w:rPr>
      </w:pPr>
    </w:p>
    <w:p w:rsidR="007658B2" w:rsidRDefault="007658B2" w:rsidP="00C1316A">
      <w:pPr>
        <w:spacing w:line="240" w:lineRule="auto"/>
        <w:ind w:firstLine="709"/>
        <w:contextualSpacing/>
        <w:jc w:val="both"/>
        <w:rPr>
          <w:rFonts w:ascii="Times New Roman" w:hAnsi="Times New Roman"/>
          <w:sz w:val="28"/>
          <w:szCs w:val="28"/>
        </w:rPr>
      </w:pPr>
    </w:p>
    <w:p w:rsidR="007658B2" w:rsidRPr="007914B0" w:rsidRDefault="007658B2" w:rsidP="00C1316A">
      <w:pPr>
        <w:spacing w:line="240" w:lineRule="auto"/>
        <w:ind w:firstLine="709"/>
        <w:contextualSpacing/>
        <w:jc w:val="both"/>
        <w:rPr>
          <w:rFonts w:ascii="Times New Roman" w:hAnsi="Times New Roman"/>
          <w:sz w:val="28"/>
          <w:szCs w:val="28"/>
        </w:rPr>
      </w:pPr>
    </w:p>
    <w:p w:rsidR="00025E1B" w:rsidRPr="007914B0" w:rsidRDefault="00CE4C4A" w:rsidP="00215966">
      <w:pPr>
        <w:pStyle w:val="3"/>
      </w:pPr>
      <w:bookmarkStart w:id="53" w:name="_Toc5205479"/>
      <w:r w:rsidRPr="007914B0">
        <w:lastRenderedPageBreak/>
        <w:t xml:space="preserve">2.3.2. </w:t>
      </w:r>
      <w:r w:rsidR="00025E1B" w:rsidRPr="007914B0">
        <w:t>Дорожное хозяйство и транспорт</w:t>
      </w:r>
      <w:bookmarkEnd w:id="49"/>
      <w:bookmarkEnd w:id="50"/>
      <w:bookmarkEnd w:id="51"/>
      <w:bookmarkEnd w:id="52"/>
      <w:bookmarkEnd w:id="53"/>
    </w:p>
    <w:p w:rsidR="00025E1B" w:rsidRPr="007914B0" w:rsidRDefault="00025E1B" w:rsidP="00C1316A">
      <w:pPr>
        <w:spacing w:line="240" w:lineRule="auto"/>
        <w:ind w:firstLine="709"/>
        <w:contextualSpacing/>
        <w:jc w:val="both"/>
        <w:rPr>
          <w:rFonts w:ascii="Times New Roman" w:hAnsi="Times New Roman"/>
          <w:sz w:val="28"/>
          <w:szCs w:val="28"/>
        </w:rPr>
      </w:pPr>
    </w:p>
    <w:p w:rsidR="008F3CC1" w:rsidRPr="00DA4A05" w:rsidRDefault="008F3CC1" w:rsidP="00C1316A">
      <w:pPr>
        <w:spacing w:line="240" w:lineRule="auto"/>
        <w:ind w:firstLine="709"/>
        <w:contextualSpacing/>
        <w:jc w:val="both"/>
        <w:rPr>
          <w:rFonts w:ascii="Times New Roman" w:hAnsi="Times New Roman"/>
          <w:sz w:val="28"/>
          <w:szCs w:val="28"/>
        </w:rPr>
      </w:pPr>
      <w:r w:rsidRPr="00215966">
        <w:rPr>
          <w:rFonts w:ascii="Times New Roman" w:hAnsi="Times New Roman"/>
          <w:sz w:val="28"/>
          <w:szCs w:val="28"/>
        </w:rPr>
        <w:t xml:space="preserve">Деятельность </w:t>
      </w:r>
      <w:r w:rsidR="00215966" w:rsidRPr="00215966">
        <w:rPr>
          <w:rFonts w:ascii="Times New Roman" w:hAnsi="Times New Roman"/>
          <w:sz w:val="28"/>
          <w:szCs w:val="28"/>
        </w:rPr>
        <w:t>АГМ</w:t>
      </w:r>
      <w:r w:rsidRPr="00215966">
        <w:rPr>
          <w:rFonts w:ascii="Times New Roman" w:hAnsi="Times New Roman"/>
          <w:sz w:val="28"/>
          <w:szCs w:val="28"/>
        </w:rPr>
        <w:t xml:space="preserve"> в сфере дорожного хозяйства и транспорта направлена на достижение стратегической цели </w:t>
      </w:r>
      <w:r w:rsidR="00FF4B99">
        <w:rPr>
          <w:rFonts w:ascii="Times New Roman" w:hAnsi="Times New Roman"/>
          <w:sz w:val="28"/>
          <w:szCs w:val="28"/>
        </w:rPr>
        <w:t>-</w:t>
      </w:r>
      <w:r w:rsidRPr="00215966">
        <w:rPr>
          <w:rFonts w:ascii="Times New Roman" w:hAnsi="Times New Roman"/>
          <w:sz w:val="28"/>
          <w:szCs w:val="28"/>
        </w:rPr>
        <w:t xml:space="preserve"> развитие транспортной инфраструктуры с учетом непрерывно растущей автомобилизации города, </w:t>
      </w:r>
      <w:r w:rsidRPr="00DA4A05">
        <w:rPr>
          <w:rFonts w:ascii="Times New Roman" w:hAnsi="Times New Roman"/>
          <w:sz w:val="28"/>
          <w:szCs w:val="28"/>
        </w:rPr>
        <w:t>улучшение качества и безопасности перевозок.</w:t>
      </w:r>
    </w:p>
    <w:p w:rsidR="008F3CC1" w:rsidRPr="00DA4A05" w:rsidRDefault="008F3CC1" w:rsidP="00C1316A">
      <w:pPr>
        <w:spacing w:line="240" w:lineRule="auto"/>
        <w:ind w:firstLine="709"/>
        <w:contextualSpacing/>
        <w:jc w:val="both"/>
        <w:rPr>
          <w:rFonts w:ascii="Times New Roman" w:hAnsi="Times New Roman"/>
          <w:sz w:val="28"/>
          <w:szCs w:val="28"/>
        </w:rPr>
      </w:pPr>
      <w:r w:rsidRPr="00DA4A05">
        <w:rPr>
          <w:rFonts w:ascii="Times New Roman" w:hAnsi="Times New Roman"/>
          <w:sz w:val="28"/>
          <w:szCs w:val="28"/>
        </w:rPr>
        <w:t>В 201</w:t>
      </w:r>
      <w:r w:rsidR="00DA4A05" w:rsidRPr="00DA4A05">
        <w:rPr>
          <w:rFonts w:ascii="Times New Roman" w:hAnsi="Times New Roman"/>
          <w:sz w:val="28"/>
          <w:szCs w:val="28"/>
        </w:rPr>
        <w:t>8</w:t>
      </w:r>
      <w:r w:rsidRPr="00DA4A05">
        <w:rPr>
          <w:rFonts w:ascii="Times New Roman" w:hAnsi="Times New Roman"/>
          <w:sz w:val="28"/>
          <w:szCs w:val="28"/>
        </w:rPr>
        <w:t xml:space="preserve"> году в данной с</w:t>
      </w:r>
      <w:r w:rsidR="00DA4A05" w:rsidRPr="00DA4A05">
        <w:rPr>
          <w:rFonts w:ascii="Times New Roman" w:hAnsi="Times New Roman"/>
          <w:sz w:val="28"/>
          <w:szCs w:val="28"/>
        </w:rPr>
        <w:t>фере действовало три подпрограммы,</w:t>
      </w:r>
      <w:r w:rsidRPr="00DA4A05">
        <w:rPr>
          <w:rFonts w:ascii="Times New Roman" w:hAnsi="Times New Roman"/>
          <w:sz w:val="28"/>
          <w:szCs w:val="28"/>
        </w:rPr>
        <w:t xml:space="preserve"> входящие </w:t>
      </w:r>
      <w:r w:rsidR="00DA4A05" w:rsidRPr="00DA4A05">
        <w:rPr>
          <w:rFonts w:ascii="Times New Roman" w:hAnsi="Times New Roman"/>
          <w:sz w:val="28"/>
          <w:szCs w:val="28"/>
        </w:rPr>
        <w:br/>
      </w:r>
      <w:r w:rsidRPr="00DA4A05">
        <w:rPr>
          <w:rFonts w:ascii="Times New Roman" w:hAnsi="Times New Roman"/>
          <w:sz w:val="28"/>
          <w:szCs w:val="28"/>
        </w:rPr>
        <w:t xml:space="preserve">в состав </w:t>
      </w:r>
      <w:r w:rsidR="00DA4A05" w:rsidRPr="00DA4A05">
        <w:rPr>
          <w:rFonts w:ascii="Times New Roman" w:hAnsi="Times New Roman"/>
          <w:sz w:val="28"/>
          <w:szCs w:val="28"/>
        </w:rPr>
        <w:t>МП</w:t>
      </w:r>
      <w:r w:rsidRPr="00DA4A05">
        <w:rPr>
          <w:rFonts w:ascii="Times New Roman" w:hAnsi="Times New Roman"/>
          <w:sz w:val="28"/>
          <w:szCs w:val="28"/>
        </w:rPr>
        <w:t>.</w:t>
      </w:r>
    </w:p>
    <w:p w:rsidR="008F3CC1" w:rsidRPr="007914B0" w:rsidRDefault="008F3CC1"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На реализацию мероприятий подпрограммы </w:t>
      </w:r>
      <w:r w:rsidR="009E2726">
        <w:rPr>
          <w:rFonts w:ascii="Times New Roman" w:hAnsi="Times New Roman"/>
          <w:sz w:val="28"/>
          <w:szCs w:val="28"/>
        </w:rPr>
        <w:t>«</w:t>
      </w:r>
      <w:r w:rsidR="000C3FD7" w:rsidRPr="007914B0">
        <w:rPr>
          <w:rFonts w:ascii="Times New Roman" w:hAnsi="Times New Roman"/>
          <w:sz w:val="28"/>
          <w:szCs w:val="28"/>
        </w:rPr>
        <w:t>Развитие транспортной инфраструктуры</w:t>
      </w:r>
      <w:r w:rsidR="009E2726">
        <w:rPr>
          <w:rFonts w:ascii="Times New Roman" w:hAnsi="Times New Roman"/>
          <w:sz w:val="28"/>
          <w:szCs w:val="28"/>
        </w:rPr>
        <w:t>»</w:t>
      </w:r>
      <w:r w:rsidRPr="007914B0">
        <w:rPr>
          <w:rFonts w:ascii="Times New Roman" w:hAnsi="Times New Roman"/>
          <w:sz w:val="28"/>
          <w:szCs w:val="28"/>
        </w:rPr>
        <w:t xml:space="preserve"> </w:t>
      </w:r>
      <w:r w:rsidR="00215966">
        <w:rPr>
          <w:rFonts w:ascii="Times New Roman" w:hAnsi="Times New Roman"/>
          <w:sz w:val="28"/>
          <w:szCs w:val="28"/>
        </w:rPr>
        <w:t>МП</w:t>
      </w:r>
      <w:r w:rsidRPr="007914B0">
        <w:rPr>
          <w:rFonts w:ascii="Times New Roman" w:hAnsi="Times New Roman"/>
          <w:sz w:val="28"/>
          <w:szCs w:val="28"/>
        </w:rPr>
        <w:t xml:space="preserve"> </w:t>
      </w:r>
      <w:r w:rsidR="009E2726">
        <w:rPr>
          <w:rFonts w:ascii="Times New Roman" w:hAnsi="Times New Roman"/>
          <w:sz w:val="28"/>
          <w:szCs w:val="28"/>
        </w:rPr>
        <w:t>«</w:t>
      </w:r>
      <w:r w:rsidRPr="007914B0">
        <w:rPr>
          <w:rFonts w:ascii="Times New Roman" w:hAnsi="Times New Roman"/>
          <w:sz w:val="28"/>
          <w:szCs w:val="28"/>
        </w:rPr>
        <w:t>Развитие транспортной системы</w:t>
      </w:r>
      <w:r w:rsidR="009E2726">
        <w:rPr>
          <w:rFonts w:ascii="Times New Roman" w:hAnsi="Times New Roman"/>
          <w:sz w:val="28"/>
          <w:szCs w:val="28"/>
        </w:rPr>
        <w:t>»</w:t>
      </w:r>
      <w:r w:rsidR="000C3FD7" w:rsidRPr="007914B0">
        <w:rPr>
          <w:rFonts w:ascii="Times New Roman" w:hAnsi="Times New Roman"/>
          <w:sz w:val="28"/>
          <w:szCs w:val="28"/>
        </w:rPr>
        <w:t xml:space="preserve"> на 2018</w:t>
      </w:r>
      <w:r w:rsidR="00FF4B99">
        <w:rPr>
          <w:rFonts w:ascii="Times New Roman" w:hAnsi="Times New Roman"/>
          <w:sz w:val="28"/>
          <w:szCs w:val="28"/>
        </w:rPr>
        <w:t>-</w:t>
      </w:r>
      <w:r w:rsidR="000C3FD7" w:rsidRPr="007914B0">
        <w:rPr>
          <w:rFonts w:ascii="Times New Roman" w:hAnsi="Times New Roman"/>
          <w:sz w:val="28"/>
          <w:szCs w:val="28"/>
        </w:rPr>
        <w:t>2024</w:t>
      </w:r>
      <w:r w:rsidRPr="007914B0">
        <w:rPr>
          <w:rFonts w:ascii="Times New Roman" w:hAnsi="Times New Roman"/>
          <w:sz w:val="28"/>
          <w:szCs w:val="28"/>
        </w:rPr>
        <w:t xml:space="preserve"> годы </w:t>
      </w:r>
      <w:r w:rsidR="00215966">
        <w:rPr>
          <w:rFonts w:ascii="Times New Roman" w:hAnsi="Times New Roman"/>
          <w:sz w:val="28"/>
          <w:szCs w:val="28"/>
        </w:rPr>
        <w:br/>
      </w:r>
      <w:r w:rsidRPr="007914B0">
        <w:rPr>
          <w:rFonts w:ascii="Times New Roman" w:hAnsi="Times New Roman"/>
          <w:sz w:val="28"/>
          <w:szCs w:val="28"/>
        </w:rPr>
        <w:t>в 201</w:t>
      </w:r>
      <w:r w:rsidR="000C3FD7" w:rsidRPr="007914B0">
        <w:rPr>
          <w:rFonts w:ascii="Times New Roman" w:hAnsi="Times New Roman"/>
          <w:sz w:val="28"/>
          <w:szCs w:val="28"/>
        </w:rPr>
        <w:t>8</w:t>
      </w:r>
      <w:r w:rsidRPr="007914B0">
        <w:rPr>
          <w:rFonts w:ascii="Times New Roman" w:hAnsi="Times New Roman"/>
          <w:sz w:val="28"/>
          <w:szCs w:val="28"/>
        </w:rPr>
        <w:t xml:space="preserve"> году направлено </w:t>
      </w:r>
      <w:r w:rsidR="000C3FD7" w:rsidRPr="007914B0">
        <w:rPr>
          <w:rFonts w:ascii="Times New Roman" w:hAnsi="Times New Roman"/>
          <w:sz w:val="28"/>
          <w:szCs w:val="28"/>
        </w:rPr>
        <w:t>252 419,1</w:t>
      </w:r>
      <w:r w:rsidRPr="007914B0">
        <w:rPr>
          <w:rFonts w:ascii="Times New Roman" w:hAnsi="Times New Roman"/>
          <w:sz w:val="28"/>
          <w:szCs w:val="28"/>
        </w:rPr>
        <w:t xml:space="preserve"> тыс. </w:t>
      </w:r>
      <w:r w:rsidR="00530748">
        <w:rPr>
          <w:rFonts w:ascii="Times New Roman" w:hAnsi="Times New Roman"/>
          <w:sz w:val="28"/>
          <w:szCs w:val="28"/>
        </w:rPr>
        <w:t>рублей</w:t>
      </w:r>
      <w:r w:rsidRPr="007914B0">
        <w:rPr>
          <w:rFonts w:ascii="Times New Roman" w:hAnsi="Times New Roman"/>
          <w:sz w:val="28"/>
          <w:szCs w:val="28"/>
        </w:rPr>
        <w:t xml:space="preserve"> (</w:t>
      </w:r>
      <w:r w:rsidR="000C3FD7" w:rsidRPr="007914B0">
        <w:rPr>
          <w:rFonts w:ascii="Times New Roman" w:hAnsi="Times New Roman"/>
          <w:sz w:val="28"/>
          <w:szCs w:val="28"/>
        </w:rPr>
        <w:t>91,5</w:t>
      </w:r>
      <w:r w:rsidRPr="007914B0">
        <w:rPr>
          <w:rFonts w:ascii="Times New Roman" w:hAnsi="Times New Roman"/>
          <w:sz w:val="28"/>
          <w:szCs w:val="28"/>
        </w:rPr>
        <w:t xml:space="preserve">% от плана). </w:t>
      </w:r>
    </w:p>
    <w:p w:rsidR="008F3CC1" w:rsidRPr="007914B0" w:rsidRDefault="008F3CC1"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В 201</w:t>
      </w:r>
      <w:r w:rsidR="000C3FD7" w:rsidRPr="007914B0">
        <w:rPr>
          <w:rFonts w:ascii="Times New Roman" w:hAnsi="Times New Roman"/>
          <w:sz w:val="28"/>
          <w:szCs w:val="28"/>
        </w:rPr>
        <w:t>8</w:t>
      </w:r>
      <w:r w:rsidRPr="007914B0">
        <w:rPr>
          <w:rFonts w:ascii="Times New Roman" w:hAnsi="Times New Roman"/>
          <w:sz w:val="28"/>
          <w:szCs w:val="28"/>
        </w:rPr>
        <w:t xml:space="preserve"> году в рамках реализации программных мероприятий выполнены работы по:</w:t>
      </w:r>
    </w:p>
    <w:p w:rsidR="000C3FD7" w:rsidRPr="007914B0" w:rsidRDefault="000C3FD7"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1. Ремонту ул. Шмидта (от пер. </w:t>
      </w:r>
      <w:proofErr w:type="spellStart"/>
      <w:r w:rsidRPr="007914B0">
        <w:rPr>
          <w:rFonts w:ascii="Times New Roman" w:hAnsi="Times New Roman"/>
          <w:sz w:val="28"/>
          <w:szCs w:val="28"/>
        </w:rPr>
        <w:t>Хибинского</w:t>
      </w:r>
      <w:proofErr w:type="spellEnd"/>
      <w:r w:rsidRPr="007914B0">
        <w:rPr>
          <w:rFonts w:ascii="Times New Roman" w:hAnsi="Times New Roman"/>
          <w:sz w:val="28"/>
          <w:szCs w:val="28"/>
        </w:rPr>
        <w:t xml:space="preserve"> до ул. Академика </w:t>
      </w:r>
      <w:proofErr w:type="spellStart"/>
      <w:r w:rsidRPr="007914B0">
        <w:rPr>
          <w:rFonts w:ascii="Times New Roman" w:hAnsi="Times New Roman"/>
          <w:sz w:val="28"/>
          <w:szCs w:val="28"/>
        </w:rPr>
        <w:t>Книповича</w:t>
      </w:r>
      <w:proofErr w:type="spellEnd"/>
      <w:r w:rsidRPr="007914B0">
        <w:rPr>
          <w:rFonts w:ascii="Times New Roman" w:hAnsi="Times New Roman"/>
          <w:sz w:val="28"/>
          <w:szCs w:val="28"/>
        </w:rPr>
        <w:t xml:space="preserve">), просп. Кольского (от ул. Капитана </w:t>
      </w:r>
      <w:proofErr w:type="spellStart"/>
      <w:r w:rsidRPr="007914B0">
        <w:rPr>
          <w:rFonts w:ascii="Times New Roman" w:hAnsi="Times New Roman"/>
          <w:sz w:val="28"/>
          <w:szCs w:val="28"/>
        </w:rPr>
        <w:t>Орликовой</w:t>
      </w:r>
      <w:proofErr w:type="spellEnd"/>
      <w:r w:rsidRPr="007914B0">
        <w:rPr>
          <w:rFonts w:ascii="Times New Roman" w:hAnsi="Times New Roman"/>
          <w:sz w:val="28"/>
          <w:szCs w:val="28"/>
        </w:rPr>
        <w:t xml:space="preserve"> до ул. Прибрежной), ул. Папанина, просп. Героев</w:t>
      </w:r>
      <w:r w:rsidR="00FF4B99">
        <w:rPr>
          <w:rFonts w:ascii="Times New Roman" w:hAnsi="Times New Roman"/>
          <w:sz w:val="28"/>
          <w:szCs w:val="28"/>
        </w:rPr>
        <w:t>-</w:t>
      </w:r>
      <w:r w:rsidRPr="007914B0">
        <w:rPr>
          <w:rFonts w:ascii="Times New Roman" w:hAnsi="Times New Roman"/>
          <w:sz w:val="28"/>
          <w:szCs w:val="28"/>
        </w:rPr>
        <w:t xml:space="preserve">североморцев (от ул. Юрия Гагарина </w:t>
      </w:r>
      <w:r w:rsidR="00215966">
        <w:rPr>
          <w:rFonts w:ascii="Times New Roman" w:hAnsi="Times New Roman"/>
          <w:sz w:val="28"/>
          <w:szCs w:val="28"/>
        </w:rPr>
        <w:br/>
      </w:r>
      <w:r w:rsidRPr="007914B0">
        <w:rPr>
          <w:rFonts w:ascii="Times New Roman" w:hAnsi="Times New Roman"/>
          <w:sz w:val="28"/>
          <w:szCs w:val="28"/>
        </w:rPr>
        <w:t xml:space="preserve">до ул. Александрова, от </w:t>
      </w:r>
      <w:proofErr w:type="spellStart"/>
      <w:r w:rsidRPr="007914B0">
        <w:rPr>
          <w:rFonts w:ascii="Times New Roman" w:hAnsi="Times New Roman"/>
          <w:sz w:val="28"/>
          <w:szCs w:val="28"/>
        </w:rPr>
        <w:t>Верхне</w:t>
      </w:r>
      <w:r w:rsidR="00FF4B99">
        <w:rPr>
          <w:rFonts w:ascii="Times New Roman" w:hAnsi="Times New Roman"/>
          <w:sz w:val="28"/>
          <w:szCs w:val="28"/>
        </w:rPr>
        <w:t>-</w:t>
      </w:r>
      <w:r w:rsidRPr="007914B0">
        <w:rPr>
          <w:rFonts w:ascii="Times New Roman" w:hAnsi="Times New Roman"/>
          <w:sz w:val="28"/>
          <w:szCs w:val="28"/>
        </w:rPr>
        <w:t>Ростинского</w:t>
      </w:r>
      <w:proofErr w:type="spellEnd"/>
      <w:r w:rsidRPr="007914B0">
        <w:rPr>
          <w:rFonts w:ascii="Times New Roman" w:hAnsi="Times New Roman"/>
          <w:sz w:val="28"/>
          <w:szCs w:val="28"/>
        </w:rPr>
        <w:t xml:space="preserve"> шоссе до </w:t>
      </w:r>
      <w:r w:rsidR="00215966">
        <w:rPr>
          <w:rFonts w:ascii="Times New Roman" w:hAnsi="Times New Roman"/>
          <w:sz w:val="28"/>
          <w:szCs w:val="28"/>
        </w:rPr>
        <w:t>дома</w:t>
      </w:r>
      <w:r w:rsidRPr="007914B0">
        <w:rPr>
          <w:rFonts w:ascii="Times New Roman" w:hAnsi="Times New Roman"/>
          <w:sz w:val="28"/>
          <w:szCs w:val="28"/>
        </w:rPr>
        <w:t xml:space="preserve"> 17 корп. 1 </w:t>
      </w:r>
      <w:r w:rsidR="00215966">
        <w:rPr>
          <w:rFonts w:ascii="Times New Roman" w:hAnsi="Times New Roman"/>
          <w:sz w:val="28"/>
          <w:szCs w:val="28"/>
        </w:rPr>
        <w:br/>
      </w:r>
      <w:r w:rsidRPr="007914B0">
        <w:rPr>
          <w:rFonts w:ascii="Times New Roman" w:hAnsi="Times New Roman"/>
          <w:sz w:val="28"/>
          <w:szCs w:val="28"/>
        </w:rPr>
        <w:t>по просп. Героев</w:t>
      </w:r>
      <w:r w:rsidR="00FF4B99">
        <w:rPr>
          <w:rFonts w:ascii="Times New Roman" w:hAnsi="Times New Roman"/>
          <w:sz w:val="28"/>
          <w:szCs w:val="28"/>
        </w:rPr>
        <w:t>-</w:t>
      </w:r>
      <w:r w:rsidRPr="007914B0">
        <w:rPr>
          <w:rFonts w:ascii="Times New Roman" w:hAnsi="Times New Roman"/>
          <w:sz w:val="28"/>
          <w:szCs w:val="28"/>
        </w:rPr>
        <w:t xml:space="preserve">североморцев, от </w:t>
      </w:r>
      <w:r w:rsidR="00215966">
        <w:rPr>
          <w:rFonts w:ascii="Times New Roman" w:hAnsi="Times New Roman"/>
          <w:sz w:val="28"/>
          <w:szCs w:val="28"/>
        </w:rPr>
        <w:t>дома</w:t>
      </w:r>
      <w:r w:rsidRPr="007914B0">
        <w:rPr>
          <w:rFonts w:ascii="Times New Roman" w:hAnsi="Times New Roman"/>
          <w:sz w:val="28"/>
          <w:szCs w:val="28"/>
        </w:rPr>
        <w:t xml:space="preserve"> 17 корп. 1 по просп. Героев</w:t>
      </w:r>
      <w:r w:rsidR="00FF4B99">
        <w:rPr>
          <w:rFonts w:ascii="Times New Roman" w:hAnsi="Times New Roman"/>
          <w:sz w:val="28"/>
          <w:szCs w:val="28"/>
        </w:rPr>
        <w:t>-</w:t>
      </w:r>
      <w:r w:rsidRPr="007914B0">
        <w:rPr>
          <w:rFonts w:ascii="Times New Roman" w:hAnsi="Times New Roman"/>
          <w:sz w:val="28"/>
          <w:szCs w:val="28"/>
        </w:rPr>
        <w:t xml:space="preserve">североморцев до ул. Юрия Гагарина, от ул. </w:t>
      </w:r>
      <w:proofErr w:type="spellStart"/>
      <w:r w:rsidRPr="007914B0">
        <w:rPr>
          <w:rFonts w:ascii="Times New Roman" w:hAnsi="Times New Roman"/>
          <w:sz w:val="28"/>
          <w:szCs w:val="28"/>
        </w:rPr>
        <w:t>Чумбарова</w:t>
      </w:r>
      <w:r w:rsidR="00FF4B99">
        <w:rPr>
          <w:rFonts w:ascii="Times New Roman" w:hAnsi="Times New Roman"/>
          <w:sz w:val="28"/>
          <w:szCs w:val="28"/>
        </w:rPr>
        <w:t>-</w:t>
      </w:r>
      <w:r w:rsidRPr="007914B0">
        <w:rPr>
          <w:rFonts w:ascii="Times New Roman" w:hAnsi="Times New Roman"/>
          <w:sz w:val="28"/>
          <w:szCs w:val="28"/>
        </w:rPr>
        <w:t>Лучинского</w:t>
      </w:r>
      <w:proofErr w:type="spellEnd"/>
      <w:r w:rsidRPr="007914B0">
        <w:rPr>
          <w:rFonts w:ascii="Times New Roman" w:hAnsi="Times New Roman"/>
          <w:sz w:val="28"/>
          <w:szCs w:val="28"/>
        </w:rPr>
        <w:t xml:space="preserve"> </w:t>
      </w:r>
      <w:r w:rsidR="00215966">
        <w:rPr>
          <w:rFonts w:ascii="Times New Roman" w:hAnsi="Times New Roman"/>
          <w:sz w:val="28"/>
          <w:szCs w:val="28"/>
        </w:rPr>
        <w:br/>
      </w:r>
      <w:r w:rsidRPr="007914B0">
        <w:rPr>
          <w:rFonts w:ascii="Times New Roman" w:hAnsi="Times New Roman"/>
          <w:sz w:val="28"/>
          <w:szCs w:val="28"/>
        </w:rPr>
        <w:t xml:space="preserve">до ул. Александра Невского), ул. Челюскинцев (от ул. Карла Маркса до </w:t>
      </w:r>
      <w:proofErr w:type="spellStart"/>
      <w:r w:rsidRPr="007914B0">
        <w:rPr>
          <w:rFonts w:ascii="Times New Roman" w:hAnsi="Times New Roman"/>
          <w:sz w:val="28"/>
          <w:szCs w:val="28"/>
        </w:rPr>
        <w:t>Верхне</w:t>
      </w:r>
      <w:r w:rsidR="00FF4B99">
        <w:rPr>
          <w:rFonts w:ascii="Times New Roman" w:hAnsi="Times New Roman"/>
          <w:sz w:val="28"/>
          <w:szCs w:val="28"/>
        </w:rPr>
        <w:t>-</w:t>
      </w:r>
      <w:r w:rsidRPr="007914B0">
        <w:rPr>
          <w:rFonts w:ascii="Times New Roman" w:hAnsi="Times New Roman"/>
          <w:sz w:val="28"/>
          <w:szCs w:val="28"/>
        </w:rPr>
        <w:t>Ростинского</w:t>
      </w:r>
      <w:proofErr w:type="spellEnd"/>
      <w:r w:rsidRPr="007914B0">
        <w:rPr>
          <w:rFonts w:ascii="Times New Roman" w:hAnsi="Times New Roman"/>
          <w:sz w:val="28"/>
          <w:szCs w:val="28"/>
        </w:rPr>
        <w:t xml:space="preserve"> шоссе), ул. Домостроительной (от ул. Свердлова до д</w:t>
      </w:r>
      <w:r w:rsidR="00215966">
        <w:rPr>
          <w:rFonts w:ascii="Times New Roman" w:hAnsi="Times New Roman"/>
          <w:sz w:val="28"/>
          <w:szCs w:val="28"/>
        </w:rPr>
        <w:t>ома</w:t>
      </w:r>
      <w:r w:rsidRPr="007914B0">
        <w:rPr>
          <w:rFonts w:ascii="Times New Roman" w:hAnsi="Times New Roman"/>
          <w:sz w:val="28"/>
          <w:szCs w:val="28"/>
        </w:rPr>
        <w:t xml:space="preserve"> 39а </w:t>
      </w:r>
      <w:r w:rsidR="00215966">
        <w:rPr>
          <w:rFonts w:ascii="Times New Roman" w:hAnsi="Times New Roman"/>
          <w:sz w:val="28"/>
          <w:szCs w:val="28"/>
        </w:rPr>
        <w:br/>
      </w:r>
      <w:r w:rsidRPr="007914B0">
        <w:rPr>
          <w:rFonts w:ascii="Times New Roman" w:hAnsi="Times New Roman"/>
          <w:sz w:val="28"/>
          <w:szCs w:val="28"/>
        </w:rPr>
        <w:t xml:space="preserve">по ул. Свердлова), ул. Свердлова (от </w:t>
      </w:r>
      <w:r w:rsidR="00215966">
        <w:rPr>
          <w:rFonts w:ascii="Times New Roman" w:hAnsi="Times New Roman"/>
          <w:sz w:val="28"/>
          <w:szCs w:val="28"/>
        </w:rPr>
        <w:t>дома</w:t>
      </w:r>
      <w:r w:rsidRPr="007914B0">
        <w:rPr>
          <w:rFonts w:ascii="Times New Roman" w:hAnsi="Times New Roman"/>
          <w:sz w:val="28"/>
          <w:szCs w:val="28"/>
        </w:rPr>
        <w:t xml:space="preserve"> 9 по ул. Свердлова </w:t>
      </w:r>
      <w:r w:rsidR="00215966">
        <w:rPr>
          <w:rFonts w:ascii="Times New Roman" w:hAnsi="Times New Roman"/>
          <w:sz w:val="28"/>
          <w:szCs w:val="28"/>
        </w:rPr>
        <w:br/>
      </w:r>
      <w:r w:rsidRPr="007914B0">
        <w:rPr>
          <w:rFonts w:ascii="Times New Roman" w:hAnsi="Times New Roman"/>
          <w:sz w:val="28"/>
          <w:szCs w:val="28"/>
        </w:rPr>
        <w:t xml:space="preserve">до ул. Транспортной), ул. Саши Ковалева (на участке от </w:t>
      </w:r>
      <w:r w:rsidR="00215966">
        <w:rPr>
          <w:rFonts w:ascii="Times New Roman" w:hAnsi="Times New Roman"/>
          <w:sz w:val="28"/>
          <w:szCs w:val="28"/>
        </w:rPr>
        <w:t>дома</w:t>
      </w:r>
      <w:r w:rsidRPr="007914B0">
        <w:rPr>
          <w:rFonts w:ascii="Times New Roman" w:hAnsi="Times New Roman"/>
          <w:sz w:val="28"/>
          <w:szCs w:val="28"/>
        </w:rPr>
        <w:t xml:space="preserve"> 20 </w:t>
      </w:r>
      <w:r w:rsidR="00215966">
        <w:rPr>
          <w:rFonts w:ascii="Times New Roman" w:hAnsi="Times New Roman"/>
          <w:sz w:val="28"/>
          <w:szCs w:val="28"/>
        </w:rPr>
        <w:br/>
      </w:r>
      <w:r w:rsidRPr="007914B0">
        <w:rPr>
          <w:rFonts w:ascii="Times New Roman" w:hAnsi="Times New Roman"/>
          <w:sz w:val="28"/>
          <w:szCs w:val="28"/>
        </w:rPr>
        <w:t xml:space="preserve">до ул. Инженерной), </w:t>
      </w:r>
      <w:proofErr w:type="spellStart"/>
      <w:r w:rsidRPr="007914B0">
        <w:rPr>
          <w:rFonts w:ascii="Times New Roman" w:hAnsi="Times New Roman"/>
          <w:sz w:val="28"/>
          <w:szCs w:val="28"/>
        </w:rPr>
        <w:t>Нижне</w:t>
      </w:r>
      <w:r w:rsidR="00FF4B99">
        <w:rPr>
          <w:rFonts w:ascii="Times New Roman" w:hAnsi="Times New Roman"/>
          <w:sz w:val="28"/>
          <w:szCs w:val="28"/>
        </w:rPr>
        <w:t>-</w:t>
      </w:r>
      <w:r w:rsidRPr="007914B0">
        <w:rPr>
          <w:rFonts w:ascii="Times New Roman" w:hAnsi="Times New Roman"/>
          <w:sz w:val="28"/>
          <w:szCs w:val="28"/>
        </w:rPr>
        <w:t>Ростинского</w:t>
      </w:r>
      <w:proofErr w:type="spellEnd"/>
      <w:r w:rsidRPr="007914B0">
        <w:rPr>
          <w:rFonts w:ascii="Times New Roman" w:hAnsi="Times New Roman"/>
          <w:sz w:val="28"/>
          <w:szCs w:val="28"/>
        </w:rPr>
        <w:t xml:space="preserve"> шоссе (от ул. Александра Невского </w:t>
      </w:r>
      <w:r w:rsidR="00215966">
        <w:rPr>
          <w:rFonts w:ascii="Times New Roman" w:hAnsi="Times New Roman"/>
          <w:sz w:val="28"/>
          <w:szCs w:val="28"/>
        </w:rPr>
        <w:br/>
      </w:r>
      <w:r w:rsidRPr="007914B0">
        <w:rPr>
          <w:rFonts w:ascii="Times New Roman" w:hAnsi="Times New Roman"/>
          <w:sz w:val="28"/>
          <w:szCs w:val="28"/>
        </w:rPr>
        <w:t xml:space="preserve">до ул. Нахимова, от железнодорожного переезда в районе остановки общественного транспорта </w:t>
      </w:r>
      <w:r w:rsidR="009E2726">
        <w:rPr>
          <w:rFonts w:ascii="Times New Roman" w:hAnsi="Times New Roman"/>
          <w:sz w:val="28"/>
          <w:szCs w:val="28"/>
        </w:rPr>
        <w:t>«</w:t>
      </w:r>
      <w:r w:rsidRPr="007914B0">
        <w:rPr>
          <w:rFonts w:ascii="Times New Roman" w:hAnsi="Times New Roman"/>
          <w:sz w:val="28"/>
          <w:szCs w:val="28"/>
        </w:rPr>
        <w:t>Товарный двор</w:t>
      </w:r>
      <w:r w:rsidR="009E2726">
        <w:rPr>
          <w:rFonts w:ascii="Times New Roman" w:hAnsi="Times New Roman"/>
          <w:sz w:val="28"/>
          <w:szCs w:val="28"/>
        </w:rPr>
        <w:t>»</w:t>
      </w:r>
      <w:r w:rsidRPr="007914B0">
        <w:rPr>
          <w:rFonts w:ascii="Times New Roman" w:hAnsi="Times New Roman"/>
          <w:sz w:val="28"/>
          <w:szCs w:val="28"/>
        </w:rPr>
        <w:t xml:space="preserve"> до </w:t>
      </w:r>
      <w:r w:rsidR="00215966">
        <w:rPr>
          <w:rFonts w:ascii="Times New Roman" w:hAnsi="Times New Roman"/>
          <w:sz w:val="28"/>
          <w:szCs w:val="28"/>
        </w:rPr>
        <w:t>дома</w:t>
      </w:r>
      <w:r w:rsidRPr="007914B0">
        <w:rPr>
          <w:rFonts w:ascii="Times New Roman" w:hAnsi="Times New Roman"/>
          <w:sz w:val="28"/>
          <w:szCs w:val="28"/>
        </w:rPr>
        <w:t xml:space="preserve"> 1 по </w:t>
      </w:r>
      <w:proofErr w:type="spellStart"/>
      <w:r w:rsidRPr="007914B0">
        <w:rPr>
          <w:rFonts w:ascii="Times New Roman" w:hAnsi="Times New Roman"/>
          <w:sz w:val="28"/>
          <w:szCs w:val="28"/>
        </w:rPr>
        <w:t>Нижне</w:t>
      </w:r>
      <w:r w:rsidR="00FF4B99">
        <w:rPr>
          <w:rFonts w:ascii="Times New Roman" w:hAnsi="Times New Roman"/>
          <w:sz w:val="28"/>
          <w:szCs w:val="28"/>
        </w:rPr>
        <w:t>-</w:t>
      </w:r>
      <w:r w:rsidRPr="007914B0">
        <w:rPr>
          <w:rFonts w:ascii="Times New Roman" w:hAnsi="Times New Roman"/>
          <w:sz w:val="28"/>
          <w:szCs w:val="28"/>
        </w:rPr>
        <w:t>Ростинскому</w:t>
      </w:r>
      <w:proofErr w:type="spellEnd"/>
      <w:r w:rsidRPr="007914B0">
        <w:rPr>
          <w:rFonts w:ascii="Times New Roman" w:hAnsi="Times New Roman"/>
          <w:sz w:val="28"/>
          <w:szCs w:val="28"/>
        </w:rPr>
        <w:t xml:space="preserve"> шоссе), ул. Нахимова.</w:t>
      </w:r>
    </w:p>
    <w:p w:rsidR="000C3FD7" w:rsidRPr="007914B0" w:rsidRDefault="000C3FD7"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2. Капитальному ремонту тротуаров в районе домов 11</w:t>
      </w:r>
      <w:r w:rsidR="00FF4B99">
        <w:rPr>
          <w:rFonts w:ascii="Times New Roman" w:hAnsi="Times New Roman"/>
          <w:sz w:val="28"/>
          <w:szCs w:val="28"/>
        </w:rPr>
        <w:t>-</w:t>
      </w:r>
      <w:r w:rsidRPr="007914B0">
        <w:rPr>
          <w:rFonts w:ascii="Times New Roman" w:hAnsi="Times New Roman"/>
          <w:sz w:val="28"/>
          <w:szCs w:val="28"/>
        </w:rPr>
        <w:t xml:space="preserve">21 </w:t>
      </w:r>
      <w:r w:rsidR="00215966">
        <w:rPr>
          <w:rFonts w:ascii="Times New Roman" w:hAnsi="Times New Roman"/>
          <w:sz w:val="28"/>
          <w:szCs w:val="28"/>
        </w:rPr>
        <w:br/>
      </w:r>
      <w:r w:rsidRPr="007914B0">
        <w:rPr>
          <w:rFonts w:ascii="Times New Roman" w:hAnsi="Times New Roman"/>
          <w:sz w:val="28"/>
          <w:szCs w:val="28"/>
        </w:rPr>
        <w:t xml:space="preserve">по ул. Сафонова, от остановки общественного транспорта </w:t>
      </w:r>
      <w:r w:rsidR="009E2726">
        <w:rPr>
          <w:rFonts w:ascii="Times New Roman" w:hAnsi="Times New Roman"/>
          <w:sz w:val="28"/>
          <w:szCs w:val="28"/>
        </w:rPr>
        <w:t>«</w:t>
      </w:r>
      <w:r w:rsidRPr="007914B0">
        <w:rPr>
          <w:rFonts w:ascii="Times New Roman" w:hAnsi="Times New Roman"/>
          <w:sz w:val="28"/>
          <w:szCs w:val="28"/>
        </w:rPr>
        <w:t>Долина Уюта</w:t>
      </w:r>
      <w:r w:rsidR="009E2726">
        <w:rPr>
          <w:rFonts w:ascii="Times New Roman" w:hAnsi="Times New Roman"/>
          <w:sz w:val="28"/>
          <w:szCs w:val="28"/>
        </w:rPr>
        <w:t>»</w:t>
      </w:r>
      <w:r w:rsidRPr="007914B0">
        <w:rPr>
          <w:rFonts w:ascii="Times New Roman" w:hAnsi="Times New Roman"/>
          <w:sz w:val="28"/>
          <w:szCs w:val="28"/>
        </w:rPr>
        <w:t xml:space="preserve"> (южное направление) по просп. Кольскому до </w:t>
      </w:r>
      <w:r w:rsidR="00215966">
        <w:rPr>
          <w:rFonts w:ascii="Times New Roman" w:hAnsi="Times New Roman"/>
          <w:sz w:val="28"/>
          <w:szCs w:val="28"/>
        </w:rPr>
        <w:t>дома</w:t>
      </w:r>
      <w:r w:rsidRPr="007914B0">
        <w:rPr>
          <w:rFonts w:ascii="Times New Roman" w:hAnsi="Times New Roman"/>
          <w:sz w:val="28"/>
          <w:szCs w:val="28"/>
        </w:rPr>
        <w:t xml:space="preserve"> 6 по ул. Полярный Круг.</w:t>
      </w:r>
    </w:p>
    <w:p w:rsidR="000C3FD7" w:rsidRPr="007914B0" w:rsidRDefault="000C3FD7"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3. Разборке 20 кв.м тротуара от </w:t>
      </w:r>
      <w:r w:rsidR="00215966">
        <w:rPr>
          <w:rFonts w:ascii="Times New Roman" w:hAnsi="Times New Roman"/>
          <w:sz w:val="28"/>
          <w:szCs w:val="28"/>
        </w:rPr>
        <w:t>дома</w:t>
      </w:r>
      <w:r w:rsidRPr="007914B0">
        <w:rPr>
          <w:rFonts w:ascii="Times New Roman" w:hAnsi="Times New Roman"/>
          <w:sz w:val="28"/>
          <w:szCs w:val="28"/>
        </w:rPr>
        <w:t xml:space="preserve"> 2 по Северному проезду </w:t>
      </w:r>
      <w:r w:rsidR="00215966">
        <w:rPr>
          <w:rFonts w:ascii="Times New Roman" w:hAnsi="Times New Roman"/>
          <w:sz w:val="28"/>
          <w:szCs w:val="28"/>
        </w:rPr>
        <w:br/>
      </w:r>
      <w:r w:rsidRPr="007914B0">
        <w:rPr>
          <w:rFonts w:ascii="Times New Roman" w:hAnsi="Times New Roman"/>
          <w:sz w:val="28"/>
          <w:szCs w:val="28"/>
        </w:rPr>
        <w:t>до домов 34, 44 по ул. Карла Маркса.</w:t>
      </w:r>
    </w:p>
    <w:p w:rsidR="000C3FD7" w:rsidRPr="007914B0" w:rsidRDefault="000C3FD7"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4. Проведению 32 испытани</w:t>
      </w:r>
      <w:r w:rsidR="00215966">
        <w:rPr>
          <w:rFonts w:ascii="Times New Roman" w:hAnsi="Times New Roman"/>
          <w:sz w:val="28"/>
          <w:szCs w:val="28"/>
        </w:rPr>
        <w:t>я</w:t>
      </w:r>
      <w:r w:rsidRPr="007914B0">
        <w:rPr>
          <w:rFonts w:ascii="Times New Roman" w:hAnsi="Times New Roman"/>
          <w:sz w:val="28"/>
          <w:szCs w:val="28"/>
        </w:rPr>
        <w:t xml:space="preserve"> образцов вырубок асфальтобетонного покрытия на соответствие требованиям ГОСТ и СНиП, инженерных изысканий для капитального ремонта участка автомобильной дороги от ул. Шабалина </w:t>
      </w:r>
      <w:r w:rsidR="00215966">
        <w:rPr>
          <w:rFonts w:ascii="Times New Roman" w:hAnsi="Times New Roman"/>
          <w:sz w:val="28"/>
          <w:szCs w:val="28"/>
        </w:rPr>
        <w:br/>
      </w:r>
      <w:r w:rsidRPr="007914B0">
        <w:rPr>
          <w:rFonts w:ascii="Times New Roman" w:hAnsi="Times New Roman"/>
          <w:sz w:val="28"/>
          <w:szCs w:val="28"/>
        </w:rPr>
        <w:t>до д</w:t>
      </w:r>
      <w:r w:rsidR="00215966">
        <w:rPr>
          <w:rFonts w:ascii="Times New Roman" w:hAnsi="Times New Roman"/>
          <w:sz w:val="28"/>
          <w:szCs w:val="28"/>
        </w:rPr>
        <w:t>ома</w:t>
      </w:r>
      <w:r w:rsidRPr="007914B0">
        <w:rPr>
          <w:rFonts w:ascii="Times New Roman" w:hAnsi="Times New Roman"/>
          <w:sz w:val="28"/>
          <w:szCs w:val="28"/>
        </w:rPr>
        <w:t xml:space="preserve"> 4 по ул. Шабалина </w:t>
      </w:r>
      <w:r w:rsidR="00215966">
        <w:rPr>
          <w:rFonts w:ascii="Times New Roman" w:hAnsi="Times New Roman"/>
          <w:sz w:val="28"/>
          <w:szCs w:val="28"/>
        </w:rPr>
        <w:t>и дома</w:t>
      </w:r>
      <w:r w:rsidRPr="007914B0">
        <w:rPr>
          <w:rFonts w:ascii="Times New Roman" w:hAnsi="Times New Roman"/>
          <w:sz w:val="28"/>
          <w:szCs w:val="28"/>
        </w:rPr>
        <w:t xml:space="preserve"> 24 по ул. Героев Рыбачьего.</w:t>
      </w:r>
    </w:p>
    <w:p w:rsidR="000C3FD7" w:rsidRPr="007914B0" w:rsidRDefault="000C3FD7"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5. Разработке программы комплексного развития транспортной инфраструктуры муниципального образования город Мурманск </w:t>
      </w:r>
      <w:r w:rsidR="00215966">
        <w:rPr>
          <w:rFonts w:ascii="Times New Roman" w:hAnsi="Times New Roman"/>
          <w:sz w:val="28"/>
          <w:szCs w:val="28"/>
        </w:rPr>
        <w:br/>
      </w:r>
      <w:r w:rsidRPr="007914B0">
        <w:rPr>
          <w:rFonts w:ascii="Times New Roman" w:hAnsi="Times New Roman"/>
          <w:sz w:val="28"/>
          <w:szCs w:val="28"/>
        </w:rPr>
        <w:t>на 2018</w:t>
      </w:r>
      <w:r w:rsidR="00FF4B99">
        <w:rPr>
          <w:rFonts w:ascii="Times New Roman" w:hAnsi="Times New Roman"/>
          <w:sz w:val="28"/>
          <w:szCs w:val="28"/>
        </w:rPr>
        <w:t>-</w:t>
      </w:r>
      <w:r w:rsidRPr="007914B0">
        <w:rPr>
          <w:rFonts w:ascii="Times New Roman" w:hAnsi="Times New Roman"/>
          <w:sz w:val="28"/>
          <w:szCs w:val="28"/>
        </w:rPr>
        <w:t>2035 годы.</w:t>
      </w:r>
    </w:p>
    <w:p w:rsidR="008F3CC1" w:rsidRPr="007914B0" w:rsidRDefault="008F3CC1"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На реализацию мероприятий </w:t>
      </w:r>
      <w:r w:rsidR="00215966">
        <w:rPr>
          <w:rFonts w:ascii="Times New Roman" w:hAnsi="Times New Roman"/>
          <w:sz w:val="28"/>
          <w:szCs w:val="28"/>
        </w:rPr>
        <w:t>п</w:t>
      </w:r>
      <w:r w:rsidR="000C3FD7" w:rsidRPr="007914B0">
        <w:rPr>
          <w:rFonts w:ascii="Times New Roman" w:hAnsi="Times New Roman"/>
          <w:sz w:val="28"/>
          <w:szCs w:val="28"/>
        </w:rPr>
        <w:t>одпрограмм</w:t>
      </w:r>
      <w:r w:rsidR="00215966">
        <w:rPr>
          <w:rFonts w:ascii="Times New Roman" w:hAnsi="Times New Roman"/>
          <w:sz w:val="28"/>
          <w:szCs w:val="28"/>
        </w:rPr>
        <w:t>ы</w:t>
      </w:r>
      <w:r w:rsidR="000C3FD7" w:rsidRPr="007914B0">
        <w:rPr>
          <w:rFonts w:ascii="Times New Roman" w:hAnsi="Times New Roman"/>
          <w:sz w:val="28"/>
          <w:szCs w:val="28"/>
        </w:rPr>
        <w:t xml:space="preserve"> </w:t>
      </w:r>
      <w:r w:rsidR="009E2726">
        <w:rPr>
          <w:rFonts w:ascii="Times New Roman" w:hAnsi="Times New Roman"/>
          <w:sz w:val="28"/>
          <w:szCs w:val="28"/>
        </w:rPr>
        <w:t>«</w:t>
      </w:r>
      <w:r w:rsidR="000C3FD7" w:rsidRPr="007914B0">
        <w:rPr>
          <w:rFonts w:ascii="Times New Roman" w:hAnsi="Times New Roman"/>
          <w:sz w:val="28"/>
          <w:szCs w:val="28"/>
        </w:rPr>
        <w:t>Содержание и ремонт улично</w:t>
      </w:r>
      <w:r w:rsidR="00FF4B99">
        <w:rPr>
          <w:rFonts w:ascii="Times New Roman" w:hAnsi="Times New Roman"/>
          <w:sz w:val="28"/>
          <w:szCs w:val="28"/>
        </w:rPr>
        <w:t>-</w:t>
      </w:r>
      <w:r w:rsidR="000C3FD7" w:rsidRPr="007914B0">
        <w:rPr>
          <w:rFonts w:ascii="Times New Roman" w:hAnsi="Times New Roman"/>
          <w:sz w:val="28"/>
          <w:szCs w:val="28"/>
        </w:rPr>
        <w:t>дорожной сети и объектов благоустройства</w:t>
      </w:r>
      <w:r w:rsidR="009E2726">
        <w:rPr>
          <w:rFonts w:ascii="Times New Roman" w:hAnsi="Times New Roman"/>
          <w:sz w:val="28"/>
          <w:szCs w:val="28"/>
        </w:rPr>
        <w:t>»</w:t>
      </w:r>
      <w:r w:rsidR="000C3FD7" w:rsidRPr="007914B0">
        <w:rPr>
          <w:rFonts w:ascii="Times New Roman" w:hAnsi="Times New Roman"/>
          <w:sz w:val="28"/>
          <w:szCs w:val="28"/>
        </w:rPr>
        <w:t xml:space="preserve"> </w:t>
      </w:r>
      <w:r w:rsidR="00CB4D70">
        <w:rPr>
          <w:rFonts w:ascii="Times New Roman" w:hAnsi="Times New Roman"/>
          <w:sz w:val="28"/>
          <w:szCs w:val="28"/>
        </w:rPr>
        <w:t>МП</w:t>
      </w:r>
      <w:r w:rsidRPr="007914B0">
        <w:rPr>
          <w:rFonts w:ascii="Times New Roman" w:hAnsi="Times New Roman"/>
          <w:sz w:val="28"/>
          <w:szCs w:val="28"/>
        </w:rPr>
        <w:t xml:space="preserve"> </w:t>
      </w:r>
      <w:r w:rsidR="009E2726">
        <w:rPr>
          <w:rFonts w:ascii="Times New Roman" w:hAnsi="Times New Roman"/>
          <w:sz w:val="28"/>
          <w:szCs w:val="28"/>
        </w:rPr>
        <w:t>«</w:t>
      </w:r>
      <w:r w:rsidRPr="007914B0">
        <w:rPr>
          <w:rFonts w:ascii="Times New Roman" w:hAnsi="Times New Roman"/>
          <w:sz w:val="28"/>
          <w:szCs w:val="28"/>
        </w:rPr>
        <w:t>Развитие транспортной системы</w:t>
      </w:r>
      <w:r w:rsidR="009E2726">
        <w:rPr>
          <w:rFonts w:ascii="Times New Roman" w:hAnsi="Times New Roman"/>
          <w:sz w:val="28"/>
          <w:szCs w:val="28"/>
        </w:rPr>
        <w:t>»</w:t>
      </w:r>
      <w:r w:rsidRPr="007914B0">
        <w:rPr>
          <w:rFonts w:ascii="Times New Roman" w:hAnsi="Times New Roman"/>
          <w:sz w:val="28"/>
          <w:szCs w:val="28"/>
        </w:rPr>
        <w:t xml:space="preserve"> на 201</w:t>
      </w:r>
      <w:r w:rsidR="000C3FD7" w:rsidRPr="007914B0">
        <w:rPr>
          <w:rFonts w:ascii="Times New Roman" w:hAnsi="Times New Roman"/>
          <w:sz w:val="28"/>
          <w:szCs w:val="28"/>
        </w:rPr>
        <w:t>8</w:t>
      </w:r>
      <w:r w:rsidR="00FF4B99">
        <w:rPr>
          <w:rFonts w:ascii="Times New Roman" w:hAnsi="Times New Roman"/>
          <w:sz w:val="28"/>
          <w:szCs w:val="28"/>
        </w:rPr>
        <w:t>-</w:t>
      </w:r>
      <w:r w:rsidR="000C3FD7" w:rsidRPr="007914B0">
        <w:rPr>
          <w:rFonts w:ascii="Times New Roman" w:hAnsi="Times New Roman"/>
          <w:sz w:val="28"/>
          <w:szCs w:val="28"/>
        </w:rPr>
        <w:t>2024</w:t>
      </w:r>
      <w:r w:rsidRPr="007914B0">
        <w:rPr>
          <w:rFonts w:ascii="Times New Roman" w:hAnsi="Times New Roman"/>
          <w:sz w:val="28"/>
          <w:szCs w:val="28"/>
        </w:rPr>
        <w:t xml:space="preserve"> годы в 201</w:t>
      </w:r>
      <w:r w:rsidR="00CB4D70">
        <w:rPr>
          <w:rFonts w:ascii="Times New Roman" w:hAnsi="Times New Roman"/>
          <w:sz w:val="28"/>
          <w:szCs w:val="28"/>
        </w:rPr>
        <w:t>8</w:t>
      </w:r>
      <w:r w:rsidRPr="007914B0">
        <w:rPr>
          <w:rFonts w:ascii="Times New Roman" w:hAnsi="Times New Roman"/>
          <w:sz w:val="28"/>
          <w:szCs w:val="28"/>
        </w:rPr>
        <w:t xml:space="preserve"> году направлено </w:t>
      </w:r>
      <w:r w:rsidR="00CB4D70">
        <w:rPr>
          <w:rFonts w:ascii="Times New Roman" w:hAnsi="Times New Roman"/>
          <w:sz w:val="28"/>
          <w:szCs w:val="28"/>
        </w:rPr>
        <w:br/>
      </w:r>
      <w:r w:rsidR="000C3FD7" w:rsidRPr="007914B0">
        <w:rPr>
          <w:rFonts w:ascii="Times New Roman" w:hAnsi="Times New Roman"/>
          <w:sz w:val="28"/>
          <w:szCs w:val="28"/>
        </w:rPr>
        <w:t>1 398 191,3</w:t>
      </w:r>
      <w:r w:rsidRPr="007914B0">
        <w:rPr>
          <w:rFonts w:ascii="Times New Roman" w:hAnsi="Times New Roman"/>
          <w:sz w:val="28"/>
          <w:szCs w:val="28"/>
        </w:rPr>
        <w:t xml:space="preserve"> тыс. </w:t>
      </w:r>
      <w:r w:rsidR="004D6C2A" w:rsidRPr="007914B0">
        <w:rPr>
          <w:rFonts w:ascii="Times New Roman" w:hAnsi="Times New Roman"/>
          <w:sz w:val="28"/>
          <w:szCs w:val="28"/>
        </w:rPr>
        <w:t>руб</w:t>
      </w:r>
      <w:r w:rsidR="00530748">
        <w:rPr>
          <w:rFonts w:ascii="Times New Roman" w:hAnsi="Times New Roman"/>
          <w:sz w:val="28"/>
          <w:szCs w:val="28"/>
        </w:rPr>
        <w:t>лей</w:t>
      </w:r>
      <w:r w:rsidRPr="007914B0">
        <w:rPr>
          <w:rFonts w:ascii="Times New Roman" w:hAnsi="Times New Roman"/>
          <w:sz w:val="28"/>
          <w:szCs w:val="28"/>
        </w:rPr>
        <w:t xml:space="preserve"> (</w:t>
      </w:r>
      <w:r w:rsidR="000C3FD7" w:rsidRPr="007914B0">
        <w:rPr>
          <w:rFonts w:ascii="Times New Roman" w:hAnsi="Times New Roman"/>
          <w:sz w:val="28"/>
          <w:szCs w:val="28"/>
        </w:rPr>
        <w:t>98,7</w:t>
      </w:r>
      <w:r w:rsidRPr="007914B0">
        <w:rPr>
          <w:rFonts w:ascii="Times New Roman" w:hAnsi="Times New Roman"/>
          <w:sz w:val="28"/>
          <w:szCs w:val="28"/>
        </w:rPr>
        <w:t xml:space="preserve">% от плана). </w:t>
      </w:r>
    </w:p>
    <w:p w:rsidR="008F3CC1" w:rsidRPr="007914B0" w:rsidRDefault="008F3CC1"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В 201</w:t>
      </w:r>
      <w:r w:rsidR="000C3FD7" w:rsidRPr="007914B0">
        <w:rPr>
          <w:rFonts w:ascii="Times New Roman" w:hAnsi="Times New Roman"/>
          <w:sz w:val="28"/>
          <w:szCs w:val="28"/>
        </w:rPr>
        <w:t>8</w:t>
      </w:r>
      <w:r w:rsidRPr="007914B0">
        <w:rPr>
          <w:rFonts w:ascii="Times New Roman" w:hAnsi="Times New Roman"/>
          <w:sz w:val="28"/>
          <w:szCs w:val="28"/>
        </w:rPr>
        <w:t xml:space="preserve"> году в рамках реализации программных мероприятий:</w:t>
      </w:r>
    </w:p>
    <w:p w:rsidR="000C3FD7" w:rsidRPr="007914B0" w:rsidRDefault="00005C08"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lastRenderedPageBreak/>
        <w:t xml:space="preserve">1. </w:t>
      </w:r>
      <w:r w:rsidR="000C3FD7" w:rsidRPr="007914B0">
        <w:rPr>
          <w:rFonts w:ascii="Times New Roman" w:hAnsi="Times New Roman"/>
          <w:sz w:val="28"/>
          <w:szCs w:val="28"/>
        </w:rPr>
        <w:t xml:space="preserve">ММБУ </w:t>
      </w:r>
      <w:r w:rsidR="009E2726">
        <w:rPr>
          <w:rFonts w:ascii="Times New Roman" w:hAnsi="Times New Roman"/>
          <w:sz w:val="28"/>
          <w:szCs w:val="28"/>
        </w:rPr>
        <w:t>«</w:t>
      </w:r>
      <w:r w:rsidR="000C3FD7" w:rsidRPr="007914B0">
        <w:rPr>
          <w:rFonts w:ascii="Times New Roman" w:hAnsi="Times New Roman"/>
          <w:sz w:val="28"/>
          <w:szCs w:val="28"/>
        </w:rPr>
        <w:t>Управление дорожного хозяйства</w:t>
      </w:r>
      <w:r w:rsidR="009E2726">
        <w:rPr>
          <w:rFonts w:ascii="Times New Roman" w:hAnsi="Times New Roman"/>
          <w:sz w:val="28"/>
          <w:szCs w:val="28"/>
        </w:rPr>
        <w:t>»</w:t>
      </w:r>
      <w:r w:rsidR="000C3FD7" w:rsidRPr="007914B0">
        <w:rPr>
          <w:rFonts w:ascii="Times New Roman" w:hAnsi="Times New Roman"/>
          <w:sz w:val="28"/>
          <w:szCs w:val="28"/>
        </w:rPr>
        <w:t xml:space="preserve">, ММБУ </w:t>
      </w:r>
      <w:r w:rsidR="009E2726">
        <w:rPr>
          <w:rFonts w:ascii="Times New Roman" w:hAnsi="Times New Roman"/>
          <w:sz w:val="28"/>
          <w:szCs w:val="28"/>
        </w:rPr>
        <w:t>«</w:t>
      </w:r>
      <w:r w:rsidR="000C3FD7" w:rsidRPr="007914B0">
        <w:rPr>
          <w:rFonts w:ascii="Times New Roman" w:hAnsi="Times New Roman"/>
          <w:sz w:val="28"/>
          <w:szCs w:val="28"/>
        </w:rPr>
        <w:t>Центр организации дорожного движения</w:t>
      </w:r>
      <w:r w:rsidR="009E2726">
        <w:rPr>
          <w:rFonts w:ascii="Times New Roman" w:hAnsi="Times New Roman"/>
          <w:sz w:val="28"/>
          <w:szCs w:val="28"/>
        </w:rPr>
        <w:t>»</w:t>
      </w:r>
      <w:r w:rsidR="000C3FD7" w:rsidRPr="007914B0">
        <w:rPr>
          <w:rFonts w:ascii="Times New Roman" w:hAnsi="Times New Roman"/>
          <w:sz w:val="28"/>
          <w:szCs w:val="28"/>
        </w:rPr>
        <w:t xml:space="preserve">, ММБУ </w:t>
      </w:r>
      <w:r w:rsidR="009E2726">
        <w:rPr>
          <w:rFonts w:ascii="Times New Roman" w:hAnsi="Times New Roman"/>
          <w:sz w:val="28"/>
          <w:szCs w:val="28"/>
        </w:rPr>
        <w:t>«</w:t>
      </w:r>
      <w:r w:rsidR="000C3FD7" w:rsidRPr="007914B0">
        <w:rPr>
          <w:rFonts w:ascii="Times New Roman" w:hAnsi="Times New Roman"/>
          <w:sz w:val="28"/>
          <w:szCs w:val="28"/>
        </w:rPr>
        <w:t>Дирекция городского кладбища</w:t>
      </w:r>
      <w:r w:rsidR="009E2726">
        <w:rPr>
          <w:rFonts w:ascii="Times New Roman" w:hAnsi="Times New Roman"/>
          <w:sz w:val="28"/>
          <w:szCs w:val="28"/>
        </w:rPr>
        <w:t>»</w:t>
      </w:r>
      <w:r w:rsidR="000C3FD7" w:rsidRPr="007914B0">
        <w:rPr>
          <w:rFonts w:ascii="Times New Roman" w:hAnsi="Times New Roman"/>
          <w:sz w:val="28"/>
          <w:szCs w:val="28"/>
        </w:rPr>
        <w:t xml:space="preserve"> осуществлялось содержание и ремонт автомобильных дорог, элементов обустройства дорог, объектов внешнего благоустройства, инженерной инфраструктуры города, объектов озеленения, технических средств организации дорожного движения, территорий городских кладбищ и мест воинских захоронений.</w:t>
      </w:r>
    </w:p>
    <w:p w:rsidR="000C3FD7" w:rsidRPr="007914B0" w:rsidRDefault="000C3FD7"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2. ММБУ </w:t>
      </w:r>
      <w:r w:rsidR="009E2726">
        <w:rPr>
          <w:rFonts w:ascii="Times New Roman" w:hAnsi="Times New Roman"/>
          <w:sz w:val="28"/>
          <w:szCs w:val="28"/>
        </w:rPr>
        <w:t>«</w:t>
      </w:r>
      <w:r w:rsidRPr="007914B0">
        <w:rPr>
          <w:rFonts w:ascii="Times New Roman" w:hAnsi="Times New Roman"/>
          <w:sz w:val="28"/>
          <w:szCs w:val="28"/>
        </w:rPr>
        <w:t xml:space="preserve">Управление дорожного хозяйства и ММБУ </w:t>
      </w:r>
      <w:r w:rsidR="009E2726">
        <w:rPr>
          <w:rFonts w:ascii="Times New Roman" w:hAnsi="Times New Roman"/>
          <w:sz w:val="28"/>
          <w:szCs w:val="28"/>
        </w:rPr>
        <w:t>«</w:t>
      </w:r>
      <w:r w:rsidRPr="007914B0">
        <w:rPr>
          <w:rFonts w:ascii="Times New Roman" w:hAnsi="Times New Roman"/>
          <w:sz w:val="28"/>
          <w:szCs w:val="28"/>
        </w:rPr>
        <w:t>Дирекция городского кладбища</w:t>
      </w:r>
      <w:r w:rsidR="009E2726">
        <w:rPr>
          <w:rFonts w:ascii="Times New Roman" w:hAnsi="Times New Roman"/>
          <w:sz w:val="28"/>
          <w:szCs w:val="28"/>
        </w:rPr>
        <w:t>»</w:t>
      </w:r>
      <w:r w:rsidRPr="007914B0">
        <w:rPr>
          <w:rFonts w:ascii="Times New Roman" w:hAnsi="Times New Roman"/>
          <w:sz w:val="28"/>
          <w:szCs w:val="28"/>
        </w:rPr>
        <w:t xml:space="preserve"> организовано наружное освещение улиц и дворовых территорий города, территории городского кладбища, расположенного </w:t>
      </w:r>
      <w:r w:rsidR="00CB4D70">
        <w:rPr>
          <w:rFonts w:ascii="Times New Roman" w:hAnsi="Times New Roman"/>
          <w:sz w:val="28"/>
          <w:szCs w:val="28"/>
        </w:rPr>
        <w:br/>
      </w:r>
      <w:r w:rsidRPr="007914B0">
        <w:rPr>
          <w:rFonts w:ascii="Times New Roman" w:hAnsi="Times New Roman"/>
          <w:sz w:val="28"/>
          <w:szCs w:val="28"/>
        </w:rPr>
        <w:t>на 7</w:t>
      </w:r>
      <w:r w:rsidR="00FF4B99">
        <w:rPr>
          <w:rFonts w:ascii="Times New Roman" w:hAnsi="Times New Roman"/>
          <w:sz w:val="28"/>
          <w:szCs w:val="28"/>
        </w:rPr>
        <w:t>-</w:t>
      </w:r>
      <w:r w:rsidRPr="007914B0">
        <w:rPr>
          <w:rFonts w:ascii="Times New Roman" w:hAnsi="Times New Roman"/>
          <w:sz w:val="28"/>
          <w:szCs w:val="28"/>
        </w:rPr>
        <w:t>8 км автодороги Кола</w:t>
      </w:r>
      <w:r w:rsidR="00FF4B99">
        <w:rPr>
          <w:rFonts w:ascii="Times New Roman" w:hAnsi="Times New Roman"/>
          <w:sz w:val="28"/>
          <w:szCs w:val="28"/>
        </w:rPr>
        <w:t>-</w:t>
      </w:r>
      <w:r w:rsidRPr="007914B0">
        <w:rPr>
          <w:rFonts w:ascii="Times New Roman" w:hAnsi="Times New Roman"/>
          <w:sz w:val="28"/>
          <w:szCs w:val="28"/>
        </w:rPr>
        <w:t>Мурмаши.</w:t>
      </w:r>
    </w:p>
    <w:p w:rsidR="000C3FD7" w:rsidRPr="007914B0" w:rsidRDefault="000C3FD7"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3. Заключен контракт с АО </w:t>
      </w:r>
      <w:r w:rsidR="009E2726">
        <w:rPr>
          <w:rFonts w:ascii="Times New Roman" w:hAnsi="Times New Roman"/>
          <w:sz w:val="28"/>
          <w:szCs w:val="28"/>
        </w:rPr>
        <w:t>«</w:t>
      </w:r>
      <w:r w:rsidRPr="007914B0">
        <w:rPr>
          <w:rFonts w:ascii="Times New Roman" w:hAnsi="Times New Roman"/>
          <w:sz w:val="28"/>
          <w:szCs w:val="28"/>
        </w:rPr>
        <w:t xml:space="preserve">Бюро </w:t>
      </w:r>
      <w:proofErr w:type="spellStart"/>
      <w:r w:rsidRPr="007914B0">
        <w:rPr>
          <w:rFonts w:ascii="Times New Roman" w:hAnsi="Times New Roman"/>
          <w:sz w:val="28"/>
          <w:szCs w:val="28"/>
        </w:rPr>
        <w:t>спецобслуживания</w:t>
      </w:r>
      <w:proofErr w:type="spellEnd"/>
      <w:r w:rsidR="009E2726">
        <w:rPr>
          <w:rFonts w:ascii="Times New Roman" w:hAnsi="Times New Roman"/>
          <w:sz w:val="28"/>
          <w:szCs w:val="28"/>
        </w:rPr>
        <w:t>»</w:t>
      </w:r>
      <w:r w:rsidRPr="007914B0">
        <w:rPr>
          <w:rFonts w:ascii="Times New Roman" w:hAnsi="Times New Roman"/>
          <w:sz w:val="28"/>
          <w:szCs w:val="28"/>
        </w:rPr>
        <w:t xml:space="preserve"> на оказание услуг по перевозке в морг безродных, невостребованных и неопознанных тел умерших. В 2018 году вывезено 335 тел умерших.</w:t>
      </w:r>
    </w:p>
    <w:p w:rsidR="000C3FD7" w:rsidRPr="007914B0" w:rsidRDefault="000C3FD7"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4. Организованы охрана, техническое обслуживание и содержание прочих объектов благоустройства (электроустановок, расположенных перед зданием ГДЦ </w:t>
      </w:r>
      <w:r w:rsidR="009E2726">
        <w:rPr>
          <w:rFonts w:ascii="Times New Roman" w:hAnsi="Times New Roman"/>
          <w:sz w:val="28"/>
          <w:szCs w:val="28"/>
        </w:rPr>
        <w:t>«</w:t>
      </w:r>
      <w:r w:rsidRPr="007914B0">
        <w:rPr>
          <w:rFonts w:ascii="Times New Roman" w:hAnsi="Times New Roman"/>
          <w:sz w:val="28"/>
          <w:szCs w:val="28"/>
        </w:rPr>
        <w:t>Меридиан</w:t>
      </w:r>
      <w:r w:rsidR="009E2726">
        <w:rPr>
          <w:rFonts w:ascii="Times New Roman" w:hAnsi="Times New Roman"/>
          <w:sz w:val="28"/>
          <w:szCs w:val="28"/>
        </w:rPr>
        <w:t>»</w:t>
      </w:r>
      <w:r w:rsidRPr="007914B0">
        <w:rPr>
          <w:rFonts w:ascii="Times New Roman" w:hAnsi="Times New Roman"/>
          <w:sz w:val="28"/>
          <w:szCs w:val="28"/>
        </w:rPr>
        <w:t xml:space="preserve"> и на площади перед зданием ОАО </w:t>
      </w:r>
      <w:r w:rsidR="009E2726">
        <w:rPr>
          <w:rFonts w:ascii="Times New Roman" w:hAnsi="Times New Roman"/>
          <w:sz w:val="28"/>
          <w:szCs w:val="28"/>
        </w:rPr>
        <w:t>«</w:t>
      </w:r>
      <w:r w:rsidRPr="007914B0">
        <w:rPr>
          <w:rFonts w:ascii="Times New Roman" w:hAnsi="Times New Roman"/>
          <w:sz w:val="28"/>
          <w:szCs w:val="28"/>
        </w:rPr>
        <w:t xml:space="preserve">Отель </w:t>
      </w:r>
      <w:r w:rsidR="009E2726">
        <w:rPr>
          <w:rFonts w:ascii="Times New Roman" w:hAnsi="Times New Roman"/>
          <w:sz w:val="28"/>
          <w:szCs w:val="28"/>
        </w:rPr>
        <w:t>«</w:t>
      </w:r>
      <w:r w:rsidRPr="007914B0">
        <w:rPr>
          <w:rFonts w:ascii="Times New Roman" w:hAnsi="Times New Roman"/>
          <w:sz w:val="28"/>
          <w:szCs w:val="28"/>
        </w:rPr>
        <w:t>Арктика</w:t>
      </w:r>
      <w:r w:rsidR="009E2726">
        <w:rPr>
          <w:rFonts w:ascii="Times New Roman" w:hAnsi="Times New Roman"/>
          <w:sz w:val="28"/>
          <w:szCs w:val="28"/>
        </w:rPr>
        <w:t>»</w:t>
      </w:r>
      <w:r w:rsidRPr="007914B0">
        <w:rPr>
          <w:rFonts w:ascii="Times New Roman" w:hAnsi="Times New Roman"/>
          <w:sz w:val="28"/>
          <w:szCs w:val="28"/>
        </w:rPr>
        <w:t>, стелы</w:t>
      </w:r>
      <w:r w:rsidR="00FF4B99">
        <w:rPr>
          <w:rFonts w:ascii="Times New Roman" w:hAnsi="Times New Roman"/>
          <w:sz w:val="28"/>
          <w:szCs w:val="28"/>
        </w:rPr>
        <w:t>-</w:t>
      </w:r>
      <w:r w:rsidRPr="007914B0">
        <w:rPr>
          <w:rFonts w:ascii="Times New Roman" w:hAnsi="Times New Roman"/>
          <w:sz w:val="28"/>
          <w:szCs w:val="28"/>
        </w:rPr>
        <w:t xml:space="preserve">маяка в составе объекта </w:t>
      </w:r>
      <w:r w:rsidR="009E2726">
        <w:rPr>
          <w:rFonts w:ascii="Times New Roman" w:hAnsi="Times New Roman"/>
          <w:sz w:val="28"/>
          <w:szCs w:val="28"/>
        </w:rPr>
        <w:t>«</w:t>
      </w:r>
      <w:r w:rsidRPr="007914B0">
        <w:rPr>
          <w:rFonts w:ascii="Times New Roman" w:hAnsi="Times New Roman"/>
          <w:sz w:val="28"/>
          <w:szCs w:val="28"/>
        </w:rPr>
        <w:t>Ансамбль</w:t>
      </w:r>
      <w:r w:rsidR="00FF4B99">
        <w:rPr>
          <w:rFonts w:ascii="Times New Roman" w:hAnsi="Times New Roman"/>
          <w:sz w:val="28"/>
          <w:szCs w:val="28"/>
        </w:rPr>
        <w:t>-</w:t>
      </w:r>
      <w:r w:rsidRPr="007914B0">
        <w:rPr>
          <w:rFonts w:ascii="Times New Roman" w:hAnsi="Times New Roman"/>
          <w:sz w:val="28"/>
          <w:szCs w:val="28"/>
        </w:rPr>
        <w:t>мемориал в память о погибших в мирное время моряках</w:t>
      </w:r>
      <w:r w:rsidR="009E2726">
        <w:rPr>
          <w:rFonts w:ascii="Times New Roman" w:hAnsi="Times New Roman"/>
          <w:sz w:val="28"/>
          <w:szCs w:val="28"/>
        </w:rPr>
        <w:t>»</w:t>
      </w:r>
      <w:r w:rsidRPr="007914B0">
        <w:rPr>
          <w:rFonts w:ascii="Times New Roman" w:hAnsi="Times New Roman"/>
          <w:sz w:val="28"/>
          <w:szCs w:val="28"/>
        </w:rPr>
        <w:t xml:space="preserve">, системы газоснабжения объекта </w:t>
      </w:r>
      <w:r w:rsidR="009E2726">
        <w:rPr>
          <w:rFonts w:ascii="Times New Roman" w:hAnsi="Times New Roman"/>
          <w:sz w:val="28"/>
          <w:szCs w:val="28"/>
        </w:rPr>
        <w:t>«</w:t>
      </w:r>
      <w:r w:rsidRPr="007914B0">
        <w:rPr>
          <w:rFonts w:ascii="Times New Roman" w:hAnsi="Times New Roman"/>
          <w:sz w:val="28"/>
          <w:szCs w:val="28"/>
        </w:rPr>
        <w:t>Вечный огонь</w:t>
      </w:r>
      <w:r w:rsidR="009E2726">
        <w:rPr>
          <w:rFonts w:ascii="Times New Roman" w:hAnsi="Times New Roman"/>
          <w:sz w:val="28"/>
          <w:szCs w:val="28"/>
        </w:rPr>
        <w:t>»</w:t>
      </w:r>
      <w:r w:rsidRPr="007914B0">
        <w:rPr>
          <w:rFonts w:ascii="Times New Roman" w:hAnsi="Times New Roman"/>
          <w:sz w:val="28"/>
          <w:szCs w:val="28"/>
        </w:rPr>
        <w:t xml:space="preserve"> на подиуме мемориального комплекса Защитникам Советского Заполярья, сетей наружной бытовой и ливневой канализации, городских общественных и уличных туалетов).</w:t>
      </w:r>
    </w:p>
    <w:p w:rsidR="000C3FD7" w:rsidRPr="007914B0" w:rsidRDefault="000C3FD7"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5. Кроме того, выполнены работы по:</w:t>
      </w:r>
    </w:p>
    <w:p w:rsidR="000C3FD7"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0C3FD7" w:rsidRPr="007914B0">
        <w:rPr>
          <w:rFonts w:ascii="Times New Roman" w:hAnsi="Times New Roman"/>
          <w:sz w:val="28"/>
          <w:szCs w:val="28"/>
        </w:rPr>
        <w:t xml:space="preserve"> ремонту </w:t>
      </w:r>
      <w:r w:rsidR="00CB4D70">
        <w:rPr>
          <w:rFonts w:ascii="Times New Roman" w:hAnsi="Times New Roman"/>
          <w:sz w:val="28"/>
          <w:szCs w:val="28"/>
        </w:rPr>
        <w:t>пяти</w:t>
      </w:r>
      <w:r w:rsidR="000C3FD7" w:rsidRPr="007914B0">
        <w:rPr>
          <w:rFonts w:ascii="Times New Roman" w:hAnsi="Times New Roman"/>
          <w:sz w:val="28"/>
          <w:szCs w:val="28"/>
        </w:rPr>
        <w:t xml:space="preserve"> пешеходных лестниц в районе </w:t>
      </w:r>
      <w:r w:rsidR="00CB4D70">
        <w:rPr>
          <w:rFonts w:ascii="Times New Roman" w:hAnsi="Times New Roman"/>
          <w:sz w:val="28"/>
          <w:szCs w:val="28"/>
        </w:rPr>
        <w:t>дома</w:t>
      </w:r>
      <w:r w:rsidR="000C3FD7" w:rsidRPr="007914B0">
        <w:rPr>
          <w:rFonts w:ascii="Times New Roman" w:hAnsi="Times New Roman"/>
          <w:sz w:val="28"/>
          <w:szCs w:val="28"/>
        </w:rPr>
        <w:t xml:space="preserve"> 19 по ул. Туристов, </w:t>
      </w:r>
      <w:r w:rsidR="00CB4D70">
        <w:rPr>
          <w:rFonts w:ascii="Times New Roman" w:hAnsi="Times New Roman"/>
          <w:sz w:val="28"/>
          <w:szCs w:val="28"/>
        </w:rPr>
        <w:br/>
        <w:t>дома</w:t>
      </w:r>
      <w:r w:rsidR="000C3FD7" w:rsidRPr="007914B0">
        <w:rPr>
          <w:rFonts w:ascii="Times New Roman" w:hAnsi="Times New Roman"/>
          <w:sz w:val="28"/>
          <w:szCs w:val="28"/>
        </w:rPr>
        <w:t xml:space="preserve"> 6 по </w:t>
      </w:r>
      <w:proofErr w:type="spellStart"/>
      <w:r w:rsidR="000C3FD7" w:rsidRPr="007914B0">
        <w:rPr>
          <w:rFonts w:ascii="Times New Roman" w:hAnsi="Times New Roman"/>
          <w:sz w:val="28"/>
          <w:szCs w:val="28"/>
        </w:rPr>
        <w:t>Нижне</w:t>
      </w:r>
      <w:r>
        <w:rPr>
          <w:rFonts w:ascii="Times New Roman" w:hAnsi="Times New Roman"/>
          <w:sz w:val="28"/>
          <w:szCs w:val="28"/>
        </w:rPr>
        <w:t>-</w:t>
      </w:r>
      <w:r w:rsidR="000C3FD7" w:rsidRPr="007914B0">
        <w:rPr>
          <w:rFonts w:ascii="Times New Roman" w:hAnsi="Times New Roman"/>
          <w:sz w:val="28"/>
          <w:szCs w:val="28"/>
        </w:rPr>
        <w:t>Ростинскому</w:t>
      </w:r>
      <w:proofErr w:type="spellEnd"/>
      <w:r w:rsidR="000C3FD7" w:rsidRPr="007914B0">
        <w:rPr>
          <w:rFonts w:ascii="Times New Roman" w:hAnsi="Times New Roman"/>
          <w:sz w:val="28"/>
          <w:szCs w:val="28"/>
        </w:rPr>
        <w:t xml:space="preserve"> шоссе, </w:t>
      </w:r>
      <w:r w:rsidR="00CB4D70">
        <w:rPr>
          <w:rFonts w:ascii="Times New Roman" w:hAnsi="Times New Roman"/>
          <w:sz w:val="28"/>
          <w:szCs w:val="28"/>
        </w:rPr>
        <w:t>дома</w:t>
      </w:r>
      <w:r w:rsidR="000C3FD7" w:rsidRPr="007914B0">
        <w:rPr>
          <w:rFonts w:ascii="Times New Roman" w:hAnsi="Times New Roman"/>
          <w:sz w:val="28"/>
          <w:szCs w:val="28"/>
        </w:rPr>
        <w:t xml:space="preserve"> 10 по ул. Лесной, домов </w:t>
      </w:r>
      <w:r w:rsidR="00CB4D70">
        <w:rPr>
          <w:rFonts w:ascii="Times New Roman" w:hAnsi="Times New Roman"/>
          <w:sz w:val="28"/>
          <w:szCs w:val="28"/>
        </w:rPr>
        <w:t xml:space="preserve">5, </w:t>
      </w:r>
      <w:r w:rsidR="000C3FD7" w:rsidRPr="007914B0">
        <w:rPr>
          <w:rFonts w:ascii="Times New Roman" w:hAnsi="Times New Roman"/>
          <w:sz w:val="28"/>
          <w:szCs w:val="28"/>
        </w:rPr>
        <w:t xml:space="preserve">13, 17 </w:t>
      </w:r>
      <w:r w:rsidR="00CB4D70">
        <w:rPr>
          <w:rFonts w:ascii="Times New Roman" w:hAnsi="Times New Roman"/>
          <w:sz w:val="28"/>
          <w:szCs w:val="28"/>
        </w:rPr>
        <w:br/>
      </w:r>
      <w:r w:rsidR="000C3FD7" w:rsidRPr="007914B0">
        <w:rPr>
          <w:rFonts w:ascii="Times New Roman" w:hAnsi="Times New Roman"/>
          <w:sz w:val="28"/>
          <w:szCs w:val="28"/>
        </w:rPr>
        <w:t>по пер. Охотничьему (</w:t>
      </w:r>
      <w:r w:rsidR="00CB4D70">
        <w:rPr>
          <w:rFonts w:ascii="Times New Roman" w:hAnsi="Times New Roman"/>
          <w:sz w:val="28"/>
          <w:szCs w:val="28"/>
        </w:rPr>
        <w:t>две лестницы</w:t>
      </w:r>
      <w:r w:rsidR="000C3FD7" w:rsidRPr="007914B0">
        <w:rPr>
          <w:rFonts w:ascii="Times New Roman" w:hAnsi="Times New Roman"/>
          <w:sz w:val="28"/>
          <w:szCs w:val="28"/>
        </w:rPr>
        <w:t>);</w:t>
      </w:r>
    </w:p>
    <w:p w:rsidR="000C3FD7"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0C3FD7" w:rsidRPr="007914B0">
        <w:rPr>
          <w:rFonts w:ascii="Times New Roman" w:hAnsi="Times New Roman"/>
          <w:sz w:val="28"/>
          <w:szCs w:val="28"/>
        </w:rPr>
        <w:t xml:space="preserve"> ремонту и капитальному ремонту проездов к общеобразовательным учреждениям и учреждениям по делам молодежи (Центру креативного развития молодежи по адресу ул. Шабалина, </w:t>
      </w:r>
      <w:r w:rsidR="00CB4D70">
        <w:rPr>
          <w:rFonts w:ascii="Times New Roman" w:hAnsi="Times New Roman"/>
          <w:sz w:val="28"/>
          <w:szCs w:val="28"/>
        </w:rPr>
        <w:t>дом</w:t>
      </w:r>
      <w:r w:rsidR="000C3FD7" w:rsidRPr="007914B0">
        <w:rPr>
          <w:rFonts w:ascii="Times New Roman" w:hAnsi="Times New Roman"/>
          <w:sz w:val="28"/>
          <w:szCs w:val="28"/>
        </w:rPr>
        <w:t xml:space="preserve"> 39, ДОУ № 50 по адресу</w:t>
      </w:r>
      <w:r w:rsidR="00CB4D70">
        <w:rPr>
          <w:rFonts w:ascii="Times New Roman" w:hAnsi="Times New Roman"/>
          <w:sz w:val="28"/>
          <w:szCs w:val="28"/>
        </w:rPr>
        <w:t>:</w:t>
      </w:r>
      <w:r w:rsidR="000C3FD7" w:rsidRPr="007914B0">
        <w:rPr>
          <w:rFonts w:ascii="Times New Roman" w:hAnsi="Times New Roman"/>
          <w:sz w:val="28"/>
          <w:szCs w:val="28"/>
        </w:rPr>
        <w:t xml:space="preserve"> </w:t>
      </w:r>
      <w:r w:rsidR="00CB4D70">
        <w:rPr>
          <w:rFonts w:ascii="Times New Roman" w:hAnsi="Times New Roman"/>
          <w:sz w:val="28"/>
          <w:szCs w:val="28"/>
        </w:rPr>
        <w:br/>
      </w:r>
      <w:r w:rsidR="000C3FD7" w:rsidRPr="007914B0">
        <w:rPr>
          <w:rFonts w:ascii="Times New Roman" w:hAnsi="Times New Roman"/>
          <w:sz w:val="28"/>
          <w:szCs w:val="28"/>
        </w:rPr>
        <w:t xml:space="preserve">ул. Новое Плато, </w:t>
      </w:r>
      <w:r w:rsidR="00CB4D70">
        <w:rPr>
          <w:rFonts w:ascii="Times New Roman" w:hAnsi="Times New Roman"/>
          <w:sz w:val="28"/>
          <w:szCs w:val="28"/>
        </w:rPr>
        <w:t>дом</w:t>
      </w:r>
      <w:r w:rsidR="000C3FD7" w:rsidRPr="007914B0">
        <w:rPr>
          <w:rFonts w:ascii="Times New Roman" w:hAnsi="Times New Roman"/>
          <w:sz w:val="28"/>
          <w:szCs w:val="28"/>
        </w:rPr>
        <w:t xml:space="preserve"> 17, ДОУ № 96 по адресу</w:t>
      </w:r>
      <w:r w:rsidR="00CB4D70">
        <w:rPr>
          <w:rFonts w:ascii="Times New Roman" w:hAnsi="Times New Roman"/>
          <w:sz w:val="28"/>
          <w:szCs w:val="28"/>
        </w:rPr>
        <w:t>:</w:t>
      </w:r>
      <w:r w:rsidR="000C3FD7" w:rsidRPr="007914B0">
        <w:rPr>
          <w:rFonts w:ascii="Times New Roman" w:hAnsi="Times New Roman"/>
          <w:sz w:val="28"/>
          <w:szCs w:val="28"/>
        </w:rPr>
        <w:t xml:space="preserve"> ул. Академика </w:t>
      </w:r>
      <w:proofErr w:type="spellStart"/>
      <w:r w:rsidR="000C3FD7" w:rsidRPr="007914B0">
        <w:rPr>
          <w:rFonts w:ascii="Times New Roman" w:hAnsi="Times New Roman"/>
          <w:sz w:val="28"/>
          <w:szCs w:val="28"/>
        </w:rPr>
        <w:t>Книповича</w:t>
      </w:r>
      <w:proofErr w:type="spellEnd"/>
      <w:r w:rsidR="000C3FD7" w:rsidRPr="007914B0">
        <w:rPr>
          <w:rFonts w:ascii="Times New Roman" w:hAnsi="Times New Roman"/>
          <w:sz w:val="28"/>
          <w:szCs w:val="28"/>
        </w:rPr>
        <w:t xml:space="preserve">, </w:t>
      </w:r>
      <w:r w:rsidR="00CB4D70">
        <w:rPr>
          <w:rFonts w:ascii="Times New Roman" w:hAnsi="Times New Roman"/>
          <w:sz w:val="28"/>
          <w:szCs w:val="28"/>
        </w:rPr>
        <w:br/>
        <w:t>дом</w:t>
      </w:r>
      <w:r w:rsidR="000C3FD7" w:rsidRPr="007914B0">
        <w:rPr>
          <w:rFonts w:ascii="Times New Roman" w:hAnsi="Times New Roman"/>
          <w:sz w:val="28"/>
          <w:szCs w:val="28"/>
        </w:rPr>
        <w:t xml:space="preserve"> 49а, МБДОУ № 14 по адресу</w:t>
      </w:r>
      <w:r w:rsidR="00CB4D70">
        <w:rPr>
          <w:rFonts w:ascii="Times New Roman" w:hAnsi="Times New Roman"/>
          <w:sz w:val="28"/>
          <w:szCs w:val="28"/>
        </w:rPr>
        <w:t>:</w:t>
      </w:r>
      <w:r w:rsidR="000C3FD7" w:rsidRPr="007914B0">
        <w:rPr>
          <w:rFonts w:ascii="Times New Roman" w:hAnsi="Times New Roman"/>
          <w:sz w:val="28"/>
          <w:szCs w:val="28"/>
        </w:rPr>
        <w:t xml:space="preserve"> ул. Школьная, </w:t>
      </w:r>
      <w:r w:rsidR="00CB4D70">
        <w:rPr>
          <w:rFonts w:ascii="Times New Roman" w:hAnsi="Times New Roman"/>
          <w:sz w:val="28"/>
          <w:szCs w:val="28"/>
        </w:rPr>
        <w:t>дом</w:t>
      </w:r>
      <w:r w:rsidR="000C3FD7" w:rsidRPr="007914B0">
        <w:rPr>
          <w:rFonts w:ascii="Times New Roman" w:hAnsi="Times New Roman"/>
          <w:sz w:val="28"/>
          <w:szCs w:val="28"/>
        </w:rPr>
        <w:t xml:space="preserve"> 10, СОШ № 34 по адресу</w:t>
      </w:r>
      <w:r w:rsidR="00CB4D70">
        <w:rPr>
          <w:rFonts w:ascii="Times New Roman" w:hAnsi="Times New Roman"/>
          <w:sz w:val="28"/>
          <w:szCs w:val="28"/>
        </w:rPr>
        <w:t xml:space="preserve">: ул. Карла Либкнехта, дом </w:t>
      </w:r>
      <w:r w:rsidR="000C3FD7" w:rsidRPr="007914B0">
        <w:rPr>
          <w:rFonts w:ascii="Times New Roman" w:hAnsi="Times New Roman"/>
          <w:sz w:val="28"/>
          <w:szCs w:val="28"/>
        </w:rPr>
        <w:t xml:space="preserve">18а (от </w:t>
      </w:r>
      <w:r w:rsidR="00CB4D70">
        <w:rPr>
          <w:rFonts w:ascii="Times New Roman" w:hAnsi="Times New Roman"/>
          <w:sz w:val="28"/>
          <w:szCs w:val="28"/>
        </w:rPr>
        <w:t>дома</w:t>
      </w:r>
      <w:r w:rsidR="000C3FD7" w:rsidRPr="007914B0">
        <w:rPr>
          <w:rFonts w:ascii="Times New Roman" w:hAnsi="Times New Roman"/>
          <w:sz w:val="28"/>
          <w:szCs w:val="28"/>
        </w:rPr>
        <w:t xml:space="preserve"> 102 по просп. Ленина до СОШ № 34);</w:t>
      </w:r>
    </w:p>
    <w:p w:rsidR="000C3FD7"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0C3FD7" w:rsidRPr="007914B0">
        <w:rPr>
          <w:rFonts w:ascii="Times New Roman" w:hAnsi="Times New Roman"/>
          <w:sz w:val="28"/>
          <w:szCs w:val="28"/>
        </w:rPr>
        <w:t xml:space="preserve"> капитальному ремонту асфальтобетонного покрытия пешеходной связи от </w:t>
      </w:r>
      <w:r w:rsidR="00CB4D70">
        <w:rPr>
          <w:rFonts w:ascii="Times New Roman" w:hAnsi="Times New Roman"/>
          <w:sz w:val="28"/>
          <w:szCs w:val="28"/>
        </w:rPr>
        <w:t>дома</w:t>
      </w:r>
      <w:r w:rsidR="000C3FD7" w:rsidRPr="007914B0">
        <w:rPr>
          <w:rFonts w:ascii="Times New Roman" w:hAnsi="Times New Roman"/>
          <w:sz w:val="28"/>
          <w:szCs w:val="28"/>
        </w:rPr>
        <w:t xml:space="preserve"> 5 до домов 13,17 по пер. Охотничьему;</w:t>
      </w:r>
    </w:p>
    <w:p w:rsidR="000C3FD7"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0C3FD7" w:rsidRPr="007914B0">
        <w:rPr>
          <w:rFonts w:ascii="Times New Roman" w:hAnsi="Times New Roman"/>
          <w:sz w:val="28"/>
          <w:szCs w:val="28"/>
        </w:rPr>
        <w:t xml:space="preserve"> капитальному ремонту (устройству) наружного освещения пешеходной лестницы от ул. Беринга к </w:t>
      </w:r>
      <w:r w:rsidR="00CB4D70">
        <w:rPr>
          <w:rFonts w:ascii="Times New Roman" w:hAnsi="Times New Roman"/>
          <w:sz w:val="28"/>
          <w:szCs w:val="28"/>
        </w:rPr>
        <w:t>дому</w:t>
      </w:r>
      <w:r w:rsidR="000C3FD7" w:rsidRPr="007914B0">
        <w:rPr>
          <w:rFonts w:ascii="Times New Roman" w:hAnsi="Times New Roman"/>
          <w:sz w:val="28"/>
          <w:szCs w:val="28"/>
        </w:rPr>
        <w:t xml:space="preserve"> 1 по ул. Беринга.</w:t>
      </w:r>
    </w:p>
    <w:p w:rsidR="000C3FD7" w:rsidRPr="007914B0" w:rsidRDefault="000C3FD7"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6. Также начаты работы по:</w:t>
      </w:r>
    </w:p>
    <w:p w:rsidR="00CB4D7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0C3FD7" w:rsidRPr="007914B0">
        <w:rPr>
          <w:rFonts w:ascii="Times New Roman" w:hAnsi="Times New Roman"/>
          <w:sz w:val="28"/>
          <w:szCs w:val="28"/>
        </w:rPr>
        <w:t xml:space="preserve"> капитальному ремонту наружного освещения ул. Шевченко (участок </w:t>
      </w:r>
      <w:r w:rsidR="00CB4D70">
        <w:rPr>
          <w:rFonts w:ascii="Times New Roman" w:hAnsi="Times New Roman"/>
          <w:sz w:val="28"/>
          <w:szCs w:val="28"/>
        </w:rPr>
        <w:br/>
      </w:r>
      <w:r w:rsidR="000C3FD7" w:rsidRPr="007914B0">
        <w:rPr>
          <w:rFonts w:ascii="Times New Roman" w:hAnsi="Times New Roman"/>
          <w:sz w:val="28"/>
          <w:szCs w:val="28"/>
        </w:rPr>
        <w:t>от просп. Кольского до автодороги Р</w:t>
      </w:r>
      <w:r>
        <w:rPr>
          <w:rFonts w:ascii="Times New Roman" w:hAnsi="Times New Roman"/>
          <w:sz w:val="28"/>
          <w:szCs w:val="28"/>
        </w:rPr>
        <w:t>-</w:t>
      </w:r>
      <w:r w:rsidR="000C3FD7" w:rsidRPr="007914B0">
        <w:rPr>
          <w:rFonts w:ascii="Times New Roman" w:hAnsi="Times New Roman"/>
          <w:sz w:val="28"/>
          <w:szCs w:val="28"/>
        </w:rPr>
        <w:t>21 (М</w:t>
      </w:r>
      <w:r>
        <w:rPr>
          <w:rFonts w:ascii="Times New Roman" w:hAnsi="Times New Roman"/>
          <w:sz w:val="28"/>
          <w:szCs w:val="28"/>
        </w:rPr>
        <w:t>-</w:t>
      </w:r>
      <w:r w:rsidR="000C3FD7" w:rsidRPr="007914B0">
        <w:rPr>
          <w:rFonts w:ascii="Times New Roman" w:hAnsi="Times New Roman"/>
          <w:sz w:val="28"/>
          <w:szCs w:val="28"/>
        </w:rPr>
        <w:t xml:space="preserve">18) </w:t>
      </w:r>
      <w:r w:rsidR="009E2726">
        <w:rPr>
          <w:rFonts w:ascii="Times New Roman" w:hAnsi="Times New Roman"/>
          <w:sz w:val="28"/>
          <w:szCs w:val="28"/>
        </w:rPr>
        <w:t>«</w:t>
      </w:r>
      <w:r w:rsidR="000C3FD7" w:rsidRPr="007914B0">
        <w:rPr>
          <w:rFonts w:ascii="Times New Roman" w:hAnsi="Times New Roman"/>
          <w:sz w:val="28"/>
          <w:szCs w:val="28"/>
        </w:rPr>
        <w:t>Кола</w:t>
      </w:r>
      <w:r w:rsidR="009E2726">
        <w:rPr>
          <w:rFonts w:ascii="Times New Roman" w:hAnsi="Times New Roman"/>
          <w:sz w:val="28"/>
          <w:szCs w:val="28"/>
        </w:rPr>
        <w:t>»</w:t>
      </w:r>
      <w:r w:rsidR="000C3FD7" w:rsidRPr="007914B0">
        <w:rPr>
          <w:rFonts w:ascii="Times New Roman" w:hAnsi="Times New Roman"/>
          <w:sz w:val="28"/>
          <w:szCs w:val="28"/>
        </w:rPr>
        <w:t xml:space="preserve">); </w:t>
      </w:r>
    </w:p>
    <w:p w:rsidR="000C3FD7"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0C3FD7" w:rsidRPr="007914B0">
        <w:rPr>
          <w:rFonts w:ascii="Times New Roman" w:hAnsi="Times New Roman"/>
          <w:sz w:val="28"/>
          <w:szCs w:val="28"/>
        </w:rPr>
        <w:t xml:space="preserve"> ремонту пешеходной лестницы в районе д</w:t>
      </w:r>
      <w:r w:rsidR="00CB4D70">
        <w:rPr>
          <w:rFonts w:ascii="Times New Roman" w:hAnsi="Times New Roman"/>
          <w:sz w:val="28"/>
          <w:szCs w:val="28"/>
        </w:rPr>
        <w:t>ома</w:t>
      </w:r>
      <w:r w:rsidR="000C3FD7" w:rsidRPr="007914B0">
        <w:rPr>
          <w:rFonts w:ascii="Times New Roman" w:hAnsi="Times New Roman"/>
          <w:sz w:val="28"/>
          <w:szCs w:val="28"/>
        </w:rPr>
        <w:t xml:space="preserve"> 1 по ул. Челюскинцев.</w:t>
      </w:r>
    </w:p>
    <w:p w:rsidR="008F3CC1" w:rsidRPr="007914B0" w:rsidRDefault="008F3CC1"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На реализацию мероприятий </w:t>
      </w:r>
      <w:r w:rsidR="000C3FD7" w:rsidRPr="007914B0">
        <w:rPr>
          <w:rFonts w:ascii="Times New Roman" w:hAnsi="Times New Roman"/>
          <w:sz w:val="28"/>
          <w:szCs w:val="28"/>
        </w:rPr>
        <w:t xml:space="preserve">подпрограммы </w:t>
      </w:r>
      <w:r w:rsidR="009E2726">
        <w:rPr>
          <w:rFonts w:ascii="Times New Roman" w:hAnsi="Times New Roman"/>
          <w:sz w:val="28"/>
          <w:szCs w:val="28"/>
        </w:rPr>
        <w:t>«</w:t>
      </w:r>
      <w:r w:rsidR="000C3FD7" w:rsidRPr="007914B0">
        <w:rPr>
          <w:rFonts w:ascii="Times New Roman" w:hAnsi="Times New Roman"/>
          <w:sz w:val="28"/>
          <w:szCs w:val="28"/>
        </w:rPr>
        <w:t>Транспортное обслуживание населения</w:t>
      </w:r>
      <w:r w:rsidR="009E2726">
        <w:rPr>
          <w:rFonts w:ascii="Times New Roman" w:hAnsi="Times New Roman"/>
          <w:sz w:val="28"/>
          <w:szCs w:val="28"/>
        </w:rPr>
        <w:t>»</w:t>
      </w:r>
      <w:r w:rsidRPr="007914B0">
        <w:rPr>
          <w:rFonts w:ascii="Times New Roman" w:hAnsi="Times New Roman"/>
          <w:sz w:val="28"/>
          <w:szCs w:val="28"/>
        </w:rPr>
        <w:t xml:space="preserve"> </w:t>
      </w:r>
      <w:r w:rsidR="00CB4D70">
        <w:rPr>
          <w:rFonts w:ascii="Times New Roman" w:hAnsi="Times New Roman"/>
          <w:sz w:val="28"/>
          <w:szCs w:val="28"/>
        </w:rPr>
        <w:t>МП</w:t>
      </w:r>
      <w:r w:rsidRPr="007914B0">
        <w:rPr>
          <w:rFonts w:ascii="Times New Roman" w:hAnsi="Times New Roman"/>
          <w:sz w:val="28"/>
          <w:szCs w:val="28"/>
        </w:rPr>
        <w:t xml:space="preserve"> </w:t>
      </w:r>
      <w:r w:rsidR="009E2726">
        <w:rPr>
          <w:rFonts w:ascii="Times New Roman" w:hAnsi="Times New Roman"/>
          <w:sz w:val="28"/>
          <w:szCs w:val="28"/>
        </w:rPr>
        <w:t>«</w:t>
      </w:r>
      <w:r w:rsidRPr="007914B0">
        <w:rPr>
          <w:rFonts w:ascii="Times New Roman" w:hAnsi="Times New Roman"/>
          <w:sz w:val="28"/>
          <w:szCs w:val="28"/>
        </w:rPr>
        <w:t>Развитие транспортной системы</w:t>
      </w:r>
      <w:r w:rsidR="009E2726">
        <w:rPr>
          <w:rFonts w:ascii="Times New Roman" w:hAnsi="Times New Roman"/>
          <w:sz w:val="28"/>
          <w:szCs w:val="28"/>
        </w:rPr>
        <w:t>»</w:t>
      </w:r>
      <w:r w:rsidRPr="007914B0">
        <w:rPr>
          <w:rFonts w:ascii="Times New Roman" w:hAnsi="Times New Roman"/>
          <w:sz w:val="28"/>
          <w:szCs w:val="28"/>
        </w:rPr>
        <w:t xml:space="preserve"> </w:t>
      </w:r>
      <w:r w:rsidR="00CB4D70">
        <w:rPr>
          <w:rFonts w:ascii="Times New Roman" w:hAnsi="Times New Roman"/>
          <w:sz w:val="28"/>
          <w:szCs w:val="28"/>
        </w:rPr>
        <w:br/>
      </w:r>
      <w:r w:rsidRPr="007914B0">
        <w:rPr>
          <w:rFonts w:ascii="Times New Roman" w:hAnsi="Times New Roman"/>
          <w:sz w:val="28"/>
          <w:szCs w:val="28"/>
        </w:rPr>
        <w:t>на 201</w:t>
      </w:r>
      <w:r w:rsidR="000C3FD7" w:rsidRPr="007914B0">
        <w:rPr>
          <w:rFonts w:ascii="Times New Roman" w:hAnsi="Times New Roman"/>
          <w:sz w:val="28"/>
          <w:szCs w:val="28"/>
        </w:rPr>
        <w:t>8</w:t>
      </w:r>
      <w:r w:rsidR="00FF4B99">
        <w:rPr>
          <w:rFonts w:ascii="Times New Roman" w:hAnsi="Times New Roman"/>
          <w:sz w:val="28"/>
          <w:szCs w:val="28"/>
        </w:rPr>
        <w:t>-</w:t>
      </w:r>
      <w:r w:rsidRPr="007914B0">
        <w:rPr>
          <w:rFonts w:ascii="Times New Roman" w:hAnsi="Times New Roman"/>
          <w:sz w:val="28"/>
          <w:szCs w:val="28"/>
        </w:rPr>
        <w:t>20</w:t>
      </w:r>
      <w:r w:rsidR="000C3FD7" w:rsidRPr="007914B0">
        <w:rPr>
          <w:rFonts w:ascii="Times New Roman" w:hAnsi="Times New Roman"/>
          <w:sz w:val="28"/>
          <w:szCs w:val="28"/>
        </w:rPr>
        <w:t>24</w:t>
      </w:r>
      <w:r w:rsidRPr="007914B0">
        <w:rPr>
          <w:rFonts w:ascii="Times New Roman" w:hAnsi="Times New Roman"/>
          <w:sz w:val="28"/>
          <w:szCs w:val="28"/>
        </w:rPr>
        <w:t xml:space="preserve"> годы в 201</w:t>
      </w:r>
      <w:r w:rsidR="000C3FD7" w:rsidRPr="007914B0">
        <w:rPr>
          <w:rFonts w:ascii="Times New Roman" w:hAnsi="Times New Roman"/>
          <w:sz w:val="28"/>
          <w:szCs w:val="28"/>
        </w:rPr>
        <w:t>8</w:t>
      </w:r>
      <w:r w:rsidRPr="007914B0">
        <w:rPr>
          <w:rFonts w:ascii="Times New Roman" w:hAnsi="Times New Roman"/>
          <w:sz w:val="28"/>
          <w:szCs w:val="28"/>
        </w:rPr>
        <w:t xml:space="preserve"> году направлено </w:t>
      </w:r>
      <w:r w:rsidR="000C3FD7" w:rsidRPr="007914B0">
        <w:rPr>
          <w:rFonts w:ascii="Times New Roman" w:hAnsi="Times New Roman"/>
          <w:sz w:val="28"/>
          <w:szCs w:val="28"/>
        </w:rPr>
        <w:t>266 328,8</w:t>
      </w:r>
      <w:r w:rsidRPr="007914B0">
        <w:rPr>
          <w:rFonts w:ascii="Times New Roman" w:hAnsi="Times New Roman"/>
          <w:sz w:val="28"/>
          <w:szCs w:val="28"/>
        </w:rPr>
        <w:t xml:space="preserve"> тыс. </w:t>
      </w:r>
      <w:r w:rsidR="004D6C2A" w:rsidRPr="007914B0">
        <w:rPr>
          <w:rFonts w:ascii="Times New Roman" w:hAnsi="Times New Roman"/>
          <w:sz w:val="28"/>
          <w:szCs w:val="28"/>
        </w:rPr>
        <w:t>руб</w:t>
      </w:r>
      <w:r w:rsidR="00CB4D70">
        <w:rPr>
          <w:rFonts w:ascii="Times New Roman" w:hAnsi="Times New Roman"/>
          <w:sz w:val="28"/>
          <w:szCs w:val="28"/>
        </w:rPr>
        <w:t>лей</w:t>
      </w:r>
      <w:r w:rsidRPr="007914B0">
        <w:rPr>
          <w:rFonts w:ascii="Times New Roman" w:hAnsi="Times New Roman"/>
          <w:sz w:val="28"/>
          <w:szCs w:val="28"/>
        </w:rPr>
        <w:t xml:space="preserve"> (</w:t>
      </w:r>
      <w:r w:rsidR="000C3FD7" w:rsidRPr="007914B0">
        <w:rPr>
          <w:rFonts w:ascii="Times New Roman" w:hAnsi="Times New Roman"/>
          <w:sz w:val="28"/>
          <w:szCs w:val="28"/>
        </w:rPr>
        <w:t>99,3</w:t>
      </w:r>
      <w:r w:rsidRPr="007914B0">
        <w:rPr>
          <w:rFonts w:ascii="Times New Roman" w:hAnsi="Times New Roman"/>
          <w:sz w:val="28"/>
          <w:szCs w:val="28"/>
        </w:rPr>
        <w:t xml:space="preserve">% </w:t>
      </w:r>
      <w:r w:rsidR="00CB4D70">
        <w:rPr>
          <w:rFonts w:ascii="Times New Roman" w:hAnsi="Times New Roman"/>
          <w:sz w:val="28"/>
          <w:szCs w:val="28"/>
        </w:rPr>
        <w:br/>
      </w:r>
      <w:r w:rsidRPr="007914B0">
        <w:rPr>
          <w:rFonts w:ascii="Times New Roman" w:hAnsi="Times New Roman"/>
          <w:sz w:val="28"/>
          <w:szCs w:val="28"/>
        </w:rPr>
        <w:t>от плана).</w:t>
      </w:r>
    </w:p>
    <w:p w:rsidR="008F3CC1" w:rsidRPr="007914B0" w:rsidRDefault="008F3CC1"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lastRenderedPageBreak/>
        <w:t>Городской общественный транспорт в 201</w:t>
      </w:r>
      <w:r w:rsidR="000C3FD7" w:rsidRPr="007914B0">
        <w:rPr>
          <w:rFonts w:ascii="Times New Roman" w:hAnsi="Times New Roman"/>
          <w:sz w:val="28"/>
          <w:szCs w:val="28"/>
        </w:rPr>
        <w:t>8</w:t>
      </w:r>
      <w:r w:rsidRPr="007914B0">
        <w:rPr>
          <w:rFonts w:ascii="Times New Roman" w:hAnsi="Times New Roman"/>
          <w:sz w:val="28"/>
          <w:szCs w:val="28"/>
        </w:rPr>
        <w:t xml:space="preserve"> году представлен </w:t>
      </w:r>
      <w:r w:rsidR="00825775" w:rsidRPr="007914B0">
        <w:rPr>
          <w:rFonts w:ascii="Times New Roman" w:hAnsi="Times New Roman"/>
          <w:sz w:val="28"/>
          <w:szCs w:val="28"/>
        </w:rPr>
        <w:t>четырьмя</w:t>
      </w:r>
      <w:r w:rsidRPr="007914B0">
        <w:rPr>
          <w:rFonts w:ascii="Times New Roman" w:hAnsi="Times New Roman"/>
          <w:sz w:val="28"/>
          <w:szCs w:val="28"/>
        </w:rPr>
        <w:t xml:space="preserve"> организациями</w:t>
      </w:r>
      <w:r w:rsidR="00FF4B99">
        <w:rPr>
          <w:rFonts w:ascii="Times New Roman" w:hAnsi="Times New Roman"/>
          <w:sz w:val="28"/>
          <w:szCs w:val="28"/>
        </w:rPr>
        <w:t>-</w:t>
      </w:r>
      <w:r w:rsidRPr="007914B0">
        <w:rPr>
          <w:rFonts w:ascii="Times New Roman" w:hAnsi="Times New Roman"/>
          <w:sz w:val="28"/>
          <w:szCs w:val="28"/>
        </w:rPr>
        <w:t xml:space="preserve">перевозчиками: АО </w:t>
      </w:r>
      <w:r w:rsidR="009E2726">
        <w:rPr>
          <w:rFonts w:ascii="Times New Roman" w:hAnsi="Times New Roman"/>
          <w:sz w:val="28"/>
          <w:szCs w:val="28"/>
        </w:rPr>
        <w:t>«</w:t>
      </w:r>
      <w:r w:rsidRPr="007914B0">
        <w:rPr>
          <w:rFonts w:ascii="Times New Roman" w:hAnsi="Times New Roman"/>
          <w:sz w:val="28"/>
          <w:szCs w:val="28"/>
        </w:rPr>
        <w:t>Электротранспорт</w:t>
      </w:r>
      <w:r w:rsidR="009E2726">
        <w:rPr>
          <w:rFonts w:ascii="Times New Roman" w:hAnsi="Times New Roman"/>
          <w:sz w:val="28"/>
          <w:szCs w:val="28"/>
        </w:rPr>
        <w:t>»</w:t>
      </w:r>
      <w:r w:rsidRPr="007914B0">
        <w:rPr>
          <w:rFonts w:ascii="Times New Roman" w:hAnsi="Times New Roman"/>
          <w:sz w:val="28"/>
          <w:szCs w:val="28"/>
        </w:rPr>
        <w:t xml:space="preserve">, ООО </w:t>
      </w:r>
      <w:r w:rsidR="009E2726">
        <w:rPr>
          <w:rFonts w:ascii="Times New Roman" w:hAnsi="Times New Roman"/>
          <w:sz w:val="28"/>
          <w:szCs w:val="28"/>
        </w:rPr>
        <w:t>«</w:t>
      </w:r>
      <w:r w:rsidRPr="007914B0">
        <w:rPr>
          <w:rFonts w:ascii="Times New Roman" w:hAnsi="Times New Roman"/>
          <w:sz w:val="28"/>
          <w:szCs w:val="28"/>
        </w:rPr>
        <w:t>Трансфер</w:t>
      </w:r>
      <w:r w:rsidR="009E2726">
        <w:rPr>
          <w:rFonts w:ascii="Times New Roman" w:hAnsi="Times New Roman"/>
          <w:sz w:val="28"/>
          <w:szCs w:val="28"/>
        </w:rPr>
        <w:t>»</w:t>
      </w:r>
      <w:r w:rsidRPr="007914B0">
        <w:rPr>
          <w:rFonts w:ascii="Times New Roman" w:hAnsi="Times New Roman"/>
          <w:sz w:val="28"/>
          <w:szCs w:val="28"/>
        </w:rPr>
        <w:t xml:space="preserve">, ООО </w:t>
      </w:r>
      <w:r w:rsidR="009E2726">
        <w:rPr>
          <w:rFonts w:ascii="Times New Roman" w:hAnsi="Times New Roman"/>
          <w:sz w:val="28"/>
          <w:szCs w:val="28"/>
        </w:rPr>
        <w:t>«</w:t>
      </w:r>
      <w:r w:rsidRPr="007914B0">
        <w:rPr>
          <w:rFonts w:ascii="Times New Roman" w:hAnsi="Times New Roman"/>
          <w:sz w:val="28"/>
          <w:szCs w:val="28"/>
        </w:rPr>
        <w:t>Першерон</w:t>
      </w:r>
      <w:r w:rsidR="009E2726">
        <w:rPr>
          <w:rFonts w:ascii="Times New Roman" w:hAnsi="Times New Roman"/>
          <w:sz w:val="28"/>
          <w:szCs w:val="28"/>
        </w:rPr>
        <w:t>»</w:t>
      </w:r>
      <w:r w:rsidRPr="007914B0">
        <w:rPr>
          <w:rFonts w:ascii="Times New Roman" w:hAnsi="Times New Roman"/>
          <w:sz w:val="28"/>
          <w:szCs w:val="28"/>
        </w:rPr>
        <w:t xml:space="preserve">, ИП </w:t>
      </w:r>
      <w:r w:rsidR="004B7A36" w:rsidRPr="007914B0">
        <w:rPr>
          <w:rFonts w:ascii="Times New Roman" w:hAnsi="Times New Roman"/>
          <w:sz w:val="28"/>
          <w:szCs w:val="28"/>
        </w:rPr>
        <w:t>Мамедов М.Ш.</w:t>
      </w:r>
      <w:r w:rsidRPr="007914B0">
        <w:rPr>
          <w:rFonts w:ascii="Times New Roman" w:hAnsi="Times New Roman"/>
          <w:sz w:val="28"/>
          <w:szCs w:val="28"/>
        </w:rPr>
        <w:t xml:space="preserve">, осуществляющими перевозку граждан по маршрутам регулярных перевозок городским наземным электрическим </w:t>
      </w:r>
      <w:r w:rsidR="00CB4D70">
        <w:rPr>
          <w:rFonts w:ascii="Times New Roman" w:hAnsi="Times New Roman"/>
          <w:sz w:val="28"/>
          <w:szCs w:val="28"/>
        </w:rPr>
        <w:br/>
      </w:r>
      <w:r w:rsidRPr="007914B0">
        <w:rPr>
          <w:rFonts w:ascii="Times New Roman" w:hAnsi="Times New Roman"/>
          <w:sz w:val="28"/>
          <w:szCs w:val="28"/>
        </w:rPr>
        <w:t>и автомобильном транспортом общего пользования по тарифам, установленным Правительством Мурманской области.</w:t>
      </w:r>
    </w:p>
    <w:p w:rsidR="008F3CC1" w:rsidRPr="007914B0" w:rsidRDefault="00224BA6"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В соответствии с реестром</w:t>
      </w:r>
      <w:r w:rsidR="00CB4D70">
        <w:rPr>
          <w:rFonts w:ascii="Times New Roman" w:hAnsi="Times New Roman"/>
          <w:sz w:val="28"/>
          <w:szCs w:val="28"/>
        </w:rPr>
        <w:t xml:space="preserve"> </w:t>
      </w:r>
      <w:r w:rsidR="00CB4D70" w:rsidRPr="00CB4D70">
        <w:rPr>
          <w:rFonts w:ascii="Times New Roman" w:hAnsi="Times New Roman"/>
          <w:sz w:val="28"/>
          <w:szCs w:val="28"/>
        </w:rPr>
        <w:t>муниципальных маршрутов регулярных перевозок в границах муниципального образования город Мурманск</w:t>
      </w:r>
      <w:r w:rsidRPr="007914B0">
        <w:rPr>
          <w:rFonts w:ascii="Times New Roman" w:hAnsi="Times New Roman"/>
          <w:sz w:val="28"/>
          <w:szCs w:val="28"/>
        </w:rPr>
        <w:t xml:space="preserve"> </w:t>
      </w:r>
      <w:r w:rsidR="00CB4D70">
        <w:rPr>
          <w:rFonts w:ascii="Times New Roman" w:hAnsi="Times New Roman"/>
          <w:sz w:val="28"/>
          <w:szCs w:val="28"/>
        </w:rPr>
        <w:br/>
      </w:r>
      <w:r w:rsidR="008F3CC1" w:rsidRPr="007914B0">
        <w:rPr>
          <w:rFonts w:ascii="Times New Roman" w:hAnsi="Times New Roman"/>
          <w:sz w:val="28"/>
          <w:szCs w:val="28"/>
        </w:rPr>
        <w:t>в 201</w:t>
      </w:r>
      <w:r w:rsidR="000C3FD7" w:rsidRPr="007914B0">
        <w:rPr>
          <w:rFonts w:ascii="Times New Roman" w:hAnsi="Times New Roman"/>
          <w:sz w:val="28"/>
          <w:szCs w:val="28"/>
        </w:rPr>
        <w:t>8</w:t>
      </w:r>
      <w:r w:rsidR="008F3CC1" w:rsidRPr="007914B0">
        <w:rPr>
          <w:rFonts w:ascii="Times New Roman" w:hAnsi="Times New Roman"/>
          <w:sz w:val="28"/>
          <w:szCs w:val="28"/>
        </w:rPr>
        <w:t xml:space="preserve"> году в муниципальном образовании город Мурманск установлено </w:t>
      </w:r>
      <w:r w:rsidR="00CB4D70">
        <w:rPr>
          <w:rFonts w:ascii="Times New Roman" w:hAnsi="Times New Roman"/>
          <w:sz w:val="28"/>
          <w:szCs w:val="28"/>
        </w:rPr>
        <w:br/>
      </w:r>
      <w:r w:rsidR="008F3CC1" w:rsidRPr="007914B0">
        <w:rPr>
          <w:rFonts w:ascii="Times New Roman" w:hAnsi="Times New Roman"/>
          <w:sz w:val="28"/>
          <w:szCs w:val="28"/>
        </w:rPr>
        <w:t>3</w:t>
      </w:r>
      <w:r w:rsidR="004B7A36" w:rsidRPr="007914B0">
        <w:rPr>
          <w:rFonts w:ascii="Times New Roman" w:hAnsi="Times New Roman"/>
          <w:sz w:val="28"/>
          <w:szCs w:val="28"/>
        </w:rPr>
        <w:t>2</w:t>
      </w:r>
      <w:r w:rsidR="008F3CC1" w:rsidRPr="007914B0">
        <w:rPr>
          <w:rFonts w:ascii="Times New Roman" w:hAnsi="Times New Roman"/>
          <w:sz w:val="28"/>
          <w:szCs w:val="28"/>
        </w:rPr>
        <w:t xml:space="preserve"> муниципальных маршрута регулярных перевозок, из них с предоставлением права льготного проезда отдельным категориям граждан </w:t>
      </w:r>
      <w:r w:rsidR="00FF4B99">
        <w:rPr>
          <w:rFonts w:ascii="Times New Roman" w:hAnsi="Times New Roman"/>
          <w:sz w:val="28"/>
          <w:szCs w:val="28"/>
        </w:rPr>
        <w:t>-</w:t>
      </w:r>
      <w:r w:rsidR="008F3CC1" w:rsidRPr="007914B0">
        <w:rPr>
          <w:rFonts w:ascii="Times New Roman" w:hAnsi="Times New Roman"/>
          <w:sz w:val="28"/>
          <w:szCs w:val="28"/>
        </w:rPr>
        <w:t xml:space="preserve"> 15 автобусных маршрутов, обеспечивающихся автобусами большой вместимости, </w:t>
      </w:r>
      <w:r w:rsidR="00CB4D70">
        <w:rPr>
          <w:rFonts w:ascii="Times New Roman" w:hAnsi="Times New Roman"/>
          <w:sz w:val="28"/>
          <w:szCs w:val="28"/>
        </w:rPr>
        <w:br/>
        <w:t>пять</w:t>
      </w:r>
      <w:r w:rsidR="008F3CC1" w:rsidRPr="007914B0">
        <w:rPr>
          <w:rFonts w:ascii="Times New Roman" w:hAnsi="Times New Roman"/>
          <w:sz w:val="28"/>
          <w:szCs w:val="28"/>
        </w:rPr>
        <w:t xml:space="preserve"> троллейбусных маршрутов и 1</w:t>
      </w:r>
      <w:r w:rsidR="004B7A36" w:rsidRPr="007914B0">
        <w:rPr>
          <w:rFonts w:ascii="Times New Roman" w:hAnsi="Times New Roman"/>
          <w:sz w:val="28"/>
          <w:szCs w:val="28"/>
        </w:rPr>
        <w:t>2</w:t>
      </w:r>
      <w:r w:rsidR="008F3CC1" w:rsidRPr="007914B0">
        <w:rPr>
          <w:rFonts w:ascii="Times New Roman" w:hAnsi="Times New Roman"/>
          <w:sz w:val="28"/>
          <w:szCs w:val="28"/>
        </w:rPr>
        <w:t xml:space="preserve"> муниципальных маршрутов регулярных перевозок, которые обслуживаются автобусами малой и средней вместимости. </w:t>
      </w:r>
    </w:p>
    <w:p w:rsidR="008F3CC1" w:rsidRPr="007914B0" w:rsidRDefault="008F3CC1"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Крупнейшим перевозчиком в городе Мурманске является </w:t>
      </w:r>
      <w:r w:rsidR="00CB4D70">
        <w:rPr>
          <w:rFonts w:ascii="Times New Roman" w:hAnsi="Times New Roman"/>
          <w:sz w:val="28"/>
          <w:szCs w:val="28"/>
        </w:rPr>
        <w:br/>
      </w:r>
      <w:r w:rsidRPr="007914B0">
        <w:rPr>
          <w:rFonts w:ascii="Times New Roman" w:hAnsi="Times New Roman"/>
          <w:sz w:val="28"/>
          <w:szCs w:val="28"/>
        </w:rPr>
        <w:t xml:space="preserve">АО </w:t>
      </w:r>
      <w:r w:rsidR="009E2726">
        <w:rPr>
          <w:rFonts w:ascii="Times New Roman" w:hAnsi="Times New Roman"/>
          <w:sz w:val="28"/>
          <w:szCs w:val="28"/>
        </w:rPr>
        <w:t>«</w:t>
      </w:r>
      <w:r w:rsidRPr="007914B0">
        <w:rPr>
          <w:rFonts w:ascii="Times New Roman" w:hAnsi="Times New Roman"/>
          <w:sz w:val="28"/>
          <w:szCs w:val="28"/>
        </w:rPr>
        <w:t>Электротранспорт</w:t>
      </w:r>
      <w:r w:rsidR="009E2726">
        <w:rPr>
          <w:rFonts w:ascii="Times New Roman" w:hAnsi="Times New Roman"/>
          <w:sz w:val="28"/>
          <w:szCs w:val="28"/>
        </w:rPr>
        <w:t>»</w:t>
      </w:r>
      <w:r w:rsidRPr="007914B0">
        <w:rPr>
          <w:rFonts w:ascii="Times New Roman" w:hAnsi="Times New Roman"/>
          <w:sz w:val="28"/>
          <w:szCs w:val="28"/>
        </w:rPr>
        <w:t xml:space="preserve">. </w:t>
      </w:r>
    </w:p>
    <w:p w:rsidR="004E7909" w:rsidRPr="007914B0" w:rsidRDefault="004E7909"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В 2018 году транспортной организации АО </w:t>
      </w:r>
      <w:r w:rsidR="009E2726">
        <w:rPr>
          <w:rFonts w:ascii="Times New Roman" w:hAnsi="Times New Roman"/>
          <w:sz w:val="28"/>
          <w:szCs w:val="28"/>
        </w:rPr>
        <w:t>«</w:t>
      </w:r>
      <w:r w:rsidRPr="007914B0">
        <w:rPr>
          <w:rFonts w:ascii="Times New Roman" w:hAnsi="Times New Roman"/>
          <w:sz w:val="28"/>
          <w:szCs w:val="28"/>
        </w:rPr>
        <w:t>Электротранспорт</w:t>
      </w:r>
      <w:r w:rsidR="009E2726">
        <w:rPr>
          <w:rFonts w:ascii="Times New Roman" w:hAnsi="Times New Roman"/>
          <w:sz w:val="28"/>
          <w:szCs w:val="28"/>
        </w:rPr>
        <w:t>»</w:t>
      </w:r>
      <w:r w:rsidRPr="007914B0">
        <w:rPr>
          <w:rFonts w:ascii="Times New Roman" w:hAnsi="Times New Roman"/>
          <w:sz w:val="28"/>
          <w:szCs w:val="28"/>
        </w:rPr>
        <w:t xml:space="preserve"> за счет средств областного бюджета направлена субсидия в размере 83 300,9 тыс. руб</w:t>
      </w:r>
      <w:r w:rsidR="00CB4D70">
        <w:rPr>
          <w:rFonts w:ascii="Times New Roman" w:hAnsi="Times New Roman"/>
          <w:sz w:val="28"/>
          <w:szCs w:val="28"/>
        </w:rPr>
        <w:t>лей</w:t>
      </w:r>
      <w:r w:rsidRPr="007914B0">
        <w:rPr>
          <w:rFonts w:ascii="Times New Roman" w:hAnsi="Times New Roman"/>
          <w:sz w:val="28"/>
          <w:szCs w:val="28"/>
        </w:rPr>
        <w:t xml:space="preserve"> на возмещение расходов в рамках реализации мероприятия </w:t>
      </w:r>
      <w:r w:rsidR="009E2726">
        <w:rPr>
          <w:rFonts w:ascii="Times New Roman" w:hAnsi="Times New Roman"/>
          <w:sz w:val="28"/>
          <w:szCs w:val="28"/>
        </w:rPr>
        <w:t>«</w:t>
      </w:r>
      <w:r w:rsidRPr="007914B0">
        <w:rPr>
          <w:rFonts w:ascii="Times New Roman" w:hAnsi="Times New Roman"/>
          <w:sz w:val="28"/>
          <w:szCs w:val="28"/>
        </w:rPr>
        <w:t xml:space="preserve">Субвенция на реализацию Закона Мурманской области </w:t>
      </w:r>
      <w:r w:rsidR="009E2726">
        <w:rPr>
          <w:rFonts w:ascii="Times New Roman" w:hAnsi="Times New Roman"/>
          <w:sz w:val="28"/>
          <w:szCs w:val="28"/>
        </w:rPr>
        <w:t>«</w:t>
      </w:r>
      <w:r w:rsidRPr="007914B0">
        <w:rPr>
          <w:rFonts w:ascii="Times New Roman" w:hAnsi="Times New Roman"/>
          <w:sz w:val="28"/>
          <w:szCs w:val="28"/>
        </w:rPr>
        <w:t>О предоставлении льготного проезда на городском электрическом и автомобильном транспорте общего пользования обучающимся государственных областных и муниципальных образовательных организаций Мурманской области</w:t>
      </w:r>
      <w:r w:rsidR="009E2726">
        <w:rPr>
          <w:rFonts w:ascii="Times New Roman" w:hAnsi="Times New Roman"/>
          <w:sz w:val="28"/>
          <w:szCs w:val="28"/>
        </w:rPr>
        <w:t>»</w:t>
      </w:r>
      <w:r w:rsidRPr="007914B0">
        <w:rPr>
          <w:rFonts w:ascii="Times New Roman" w:hAnsi="Times New Roman"/>
          <w:sz w:val="28"/>
          <w:szCs w:val="28"/>
        </w:rPr>
        <w:t xml:space="preserve">. Количество реализованных </w:t>
      </w:r>
      <w:r w:rsidR="007658B2">
        <w:rPr>
          <w:rFonts w:ascii="Times New Roman" w:hAnsi="Times New Roman"/>
          <w:sz w:val="28"/>
          <w:szCs w:val="28"/>
        </w:rPr>
        <w:t xml:space="preserve">льготных </w:t>
      </w:r>
      <w:r w:rsidRPr="007914B0">
        <w:rPr>
          <w:rFonts w:ascii="Times New Roman" w:hAnsi="Times New Roman"/>
          <w:sz w:val="28"/>
          <w:szCs w:val="28"/>
        </w:rPr>
        <w:t xml:space="preserve">проездных билетов составило 107 171 </w:t>
      </w:r>
      <w:r w:rsidR="00CB4D70">
        <w:rPr>
          <w:rFonts w:ascii="Times New Roman" w:hAnsi="Times New Roman"/>
          <w:sz w:val="28"/>
          <w:szCs w:val="28"/>
        </w:rPr>
        <w:t>ед</w:t>
      </w:r>
      <w:r w:rsidRPr="007914B0">
        <w:rPr>
          <w:rFonts w:ascii="Times New Roman" w:hAnsi="Times New Roman"/>
          <w:sz w:val="28"/>
          <w:szCs w:val="28"/>
        </w:rPr>
        <w:t>.</w:t>
      </w:r>
    </w:p>
    <w:p w:rsidR="004E7909" w:rsidRPr="007914B0" w:rsidRDefault="004E7909"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Кроме того, транспортной организации АО </w:t>
      </w:r>
      <w:r w:rsidR="009E2726">
        <w:rPr>
          <w:rFonts w:ascii="Times New Roman" w:hAnsi="Times New Roman"/>
          <w:sz w:val="28"/>
          <w:szCs w:val="28"/>
        </w:rPr>
        <w:t>«</w:t>
      </w:r>
      <w:r w:rsidRPr="007914B0">
        <w:rPr>
          <w:rFonts w:ascii="Times New Roman" w:hAnsi="Times New Roman"/>
          <w:sz w:val="28"/>
          <w:szCs w:val="28"/>
        </w:rPr>
        <w:t>Электротранспорт</w:t>
      </w:r>
      <w:r w:rsidR="009E2726">
        <w:rPr>
          <w:rFonts w:ascii="Times New Roman" w:hAnsi="Times New Roman"/>
          <w:sz w:val="28"/>
          <w:szCs w:val="28"/>
        </w:rPr>
        <w:t>»</w:t>
      </w:r>
      <w:r w:rsidRPr="007914B0">
        <w:rPr>
          <w:rFonts w:ascii="Times New Roman" w:hAnsi="Times New Roman"/>
          <w:sz w:val="28"/>
          <w:szCs w:val="28"/>
        </w:rPr>
        <w:t xml:space="preserve"> направлена субсидия из бюджета муниципального образования город Мурманск на возмещение затрат в области автомобильного транспорта </w:t>
      </w:r>
      <w:r w:rsidR="00CB4D70">
        <w:rPr>
          <w:rFonts w:ascii="Times New Roman" w:hAnsi="Times New Roman"/>
          <w:sz w:val="28"/>
          <w:szCs w:val="28"/>
        </w:rPr>
        <w:br/>
      </w:r>
      <w:r w:rsidRPr="007914B0">
        <w:rPr>
          <w:rFonts w:ascii="Times New Roman" w:hAnsi="Times New Roman"/>
          <w:sz w:val="28"/>
          <w:szCs w:val="28"/>
        </w:rPr>
        <w:t>и городского наземного электрического транспорта общего пользования, непокрытых собственной выручкой и субсидиями из иных источников,</w:t>
      </w:r>
      <w:r w:rsidR="00CB4D70">
        <w:rPr>
          <w:rFonts w:ascii="Times New Roman" w:hAnsi="Times New Roman"/>
          <w:sz w:val="28"/>
          <w:szCs w:val="28"/>
        </w:rPr>
        <w:br/>
        <w:t>в размере 12 000,0 тыс. рублей.</w:t>
      </w:r>
    </w:p>
    <w:p w:rsidR="004E7909" w:rsidRPr="007914B0" w:rsidRDefault="004E7909"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На постоянной основе проводится обследование 20 муниципальных маршрутов регулярных перевозок. </w:t>
      </w:r>
    </w:p>
    <w:p w:rsidR="004E7909" w:rsidRPr="007914B0" w:rsidRDefault="004E7909"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Объем перевозок пассажиров АО </w:t>
      </w:r>
      <w:r w:rsidR="009E2726">
        <w:rPr>
          <w:rFonts w:ascii="Times New Roman" w:hAnsi="Times New Roman"/>
          <w:sz w:val="28"/>
          <w:szCs w:val="28"/>
        </w:rPr>
        <w:t>«</w:t>
      </w:r>
      <w:r w:rsidRPr="007914B0">
        <w:rPr>
          <w:rFonts w:ascii="Times New Roman" w:hAnsi="Times New Roman"/>
          <w:sz w:val="28"/>
          <w:szCs w:val="28"/>
        </w:rPr>
        <w:t>Электротранспорт</w:t>
      </w:r>
      <w:r w:rsidR="009E2726">
        <w:rPr>
          <w:rFonts w:ascii="Times New Roman" w:hAnsi="Times New Roman"/>
          <w:sz w:val="28"/>
          <w:szCs w:val="28"/>
        </w:rPr>
        <w:t>»</w:t>
      </w:r>
      <w:r w:rsidRPr="007914B0">
        <w:rPr>
          <w:rFonts w:ascii="Times New Roman" w:hAnsi="Times New Roman"/>
          <w:sz w:val="28"/>
          <w:szCs w:val="28"/>
        </w:rPr>
        <w:t xml:space="preserve"> автомобильным транспортом общего пользования в 2018 году составил 18 158 606 пассажиров, что на 3,1% меньше аналогичного показателя 2017 года. Вместе с тем, отмечается снижение объема перевозок пассажиров электротранспортом</w:t>
      </w:r>
      <w:r w:rsidR="007914B0">
        <w:rPr>
          <w:rFonts w:ascii="Times New Roman" w:hAnsi="Times New Roman"/>
          <w:sz w:val="28"/>
          <w:szCs w:val="28"/>
        </w:rPr>
        <w:t xml:space="preserve"> </w:t>
      </w:r>
      <w:r w:rsidR="00CB4D70">
        <w:rPr>
          <w:rFonts w:ascii="Times New Roman" w:hAnsi="Times New Roman"/>
          <w:sz w:val="28"/>
          <w:szCs w:val="28"/>
        </w:rPr>
        <w:br/>
      </w:r>
      <w:r w:rsidRPr="007914B0">
        <w:rPr>
          <w:rFonts w:ascii="Times New Roman" w:hAnsi="Times New Roman"/>
          <w:sz w:val="28"/>
          <w:szCs w:val="28"/>
        </w:rPr>
        <w:t xml:space="preserve">до 25 163 206 пассажиров </w:t>
      </w:r>
      <w:r w:rsidR="00FF4B99">
        <w:rPr>
          <w:rFonts w:ascii="Times New Roman" w:hAnsi="Times New Roman"/>
          <w:sz w:val="28"/>
          <w:szCs w:val="28"/>
        </w:rPr>
        <w:t>-</w:t>
      </w:r>
      <w:r w:rsidRPr="007914B0">
        <w:rPr>
          <w:rFonts w:ascii="Times New Roman" w:hAnsi="Times New Roman"/>
          <w:sz w:val="28"/>
          <w:szCs w:val="28"/>
        </w:rPr>
        <w:t xml:space="preserve"> на 3,3% по отношению к 2017 году. </w:t>
      </w:r>
    </w:p>
    <w:p w:rsidR="00AC2970" w:rsidRPr="007914B0" w:rsidRDefault="008F3CC1"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Комплекс реализуемых </w:t>
      </w:r>
      <w:r w:rsidR="00CB4D70">
        <w:rPr>
          <w:rFonts w:ascii="Times New Roman" w:hAnsi="Times New Roman"/>
          <w:sz w:val="28"/>
          <w:szCs w:val="28"/>
        </w:rPr>
        <w:t>АГМ</w:t>
      </w:r>
      <w:r w:rsidRPr="007914B0">
        <w:rPr>
          <w:rFonts w:ascii="Times New Roman" w:hAnsi="Times New Roman"/>
          <w:sz w:val="28"/>
          <w:szCs w:val="28"/>
        </w:rPr>
        <w:t xml:space="preserve"> мероприятий по ремонту дорог, дворовых территорий, обеспечени</w:t>
      </w:r>
      <w:r w:rsidR="00CB4D70">
        <w:rPr>
          <w:rFonts w:ascii="Times New Roman" w:hAnsi="Times New Roman"/>
          <w:sz w:val="28"/>
          <w:szCs w:val="28"/>
        </w:rPr>
        <w:t>ю</w:t>
      </w:r>
      <w:r w:rsidRPr="007914B0">
        <w:rPr>
          <w:rFonts w:ascii="Times New Roman" w:hAnsi="Times New Roman"/>
          <w:sz w:val="28"/>
          <w:szCs w:val="28"/>
        </w:rPr>
        <w:t xml:space="preserve"> льготных категорий населения </w:t>
      </w:r>
      <w:r w:rsidR="00CB4D70">
        <w:rPr>
          <w:rFonts w:ascii="Times New Roman" w:hAnsi="Times New Roman"/>
          <w:sz w:val="28"/>
          <w:szCs w:val="28"/>
        </w:rPr>
        <w:t>социальными проездными билетами</w:t>
      </w:r>
      <w:r w:rsidRPr="007914B0">
        <w:rPr>
          <w:rFonts w:ascii="Times New Roman" w:hAnsi="Times New Roman"/>
          <w:sz w:val="28"/>
          <w:szCs w:val="28"/>
        </w:rPr>
        <w:t xml:space="preserve"> создает условия развития транспортной инфраструктуры города и улучшения качества и безопасности перевозок.</w:t>
      </w:r>
      <w:r w:rsidR="00AC2970" w:rsidRPr="007914B0">
        <w:rPr>
          <w:rFonts w:ascii="Times New Roman" w:hAnsi="Times New Roman"/>
          <w:sz w:val="28"/>
          <w:szCs w:val="28"/>
        </w:rPr>
        <w:t xml:space="preserve"> </w:t>
      </w:r>
    </w:p>
    <w:p w:rsidR="00FF56DD" w:rsidRDefault="00FF56DD" w:rsidP="00C1316A">
      <w:pPr>
        <w:spacing w:line="240" w:lineRule="auto"/>
        <w:ind w:firstLine="709"/>
        <w:contextualSpacing/>
        <w:jc w:val="both"/>
        <w:rPr>
          <w:rFonts w:ascii="Times New Roman" w:hAnsi="Times New Roman"/>
          <w:sz w:val="28"/>
          <w:szCs w:val="28"/>
        </w:rPr>
      </w:pPr>
      <w:bookmarkStart w:id="54" w:name="_Toc322006451"/>
    </w:p>
    <w:p w:rsidR="00AC2970" w:rsidRPr="00FF56DD" w:rsidRDefault="00AC2970" w:rsidP="00C1316A">
      <w:pPr>
        <w:spacing w:line="240" w:lineRule="auto"/>
        <w:ind w:firstLine="709"/>
        <w:contextualSpacing/>
        <w:jc w:val="both"/>
        <w:rPr>
          <w:rFonts w:ascii="Times New Roman" w:hAnsi="Times New Roman"/>
          <w:sz w:val="28"/>
          <w:szCs w:val="28"/>
        </w:rPr>
      </w:pPr>
      <w:r w:rsidRPr="00FF56DD">
        <w:rPr>
          <w:rFonts w:ascii="Times New Roman" w:hAnsi="Times New Roman"/>
          <w:sz w:val="28"/>
          <w:szCs w:val="28"/>
        </w:rPr>
        <w:t>Исполнение отдельных государственных полномочий</w:t>
      </w:r>
      <w:bookmarkEnd w:id="54"/>
    </w:p>
    <w:p w:rsidR="00AC2970" w:rsidRPr="00FF56DD" w:rsidRDefault="00AC2970" w:rsidP="00C1316A">
      <w:pPr>
        <w:spacing w:line="240" w:lineRule="auto"/>
        <w:ind w:firstLine="709"/>
        <w:contextualSpacing/>
        <w:jc w:val="both"/>
        <w:rPr>
          <w:rFonts w:ascii="Times New Roman" w:hAnsi="Times New Roman"/>
          <w:sz w:val="28"/>
          <w:szCs w:val="28"/>
        </w:rPr>
      </w:pPr>
      <w:bookmarkStart w:id="55" w:name="_Toc322006452"/>
      <w:r w:rsidRPr="00FF56DD">
        <w:rPr>
          <w:rFonts w:ascii="Times New Roman" w:hAnsi="Times New Roman"/>
          <w:sz w:val="28"/>
          <w:szCs w:val="28"/>
        </w:rPr>
        <w:t xml:space="preserve">На реализацию отдельных государственных полномочий в соответствии </w:t>
      </w:r>
      <w:r w:rsidR="00FF56DD" w:rsidRPr="00FF56DD">
        <w:rPr>
          <w:rFonts w:ascii="Times New Roman" w:hAnsi="Times New Roman"/>
          <w:sz w:val="28"/>
          <w:szCs w:val="28"/>
        </w:rPr>
        <w:br/>
      </w:r>
      <w:r w:rsidRPr="00FF56DD">
        <w:rPr>
          <w:rFonts w:ascii="Times New Roman" w:hAnsi="Times New Roman"/>
          <w:sz w:val="28"/>
          <w:szCs w:val="28"/>
        </w:rPr>
        <w:t>с Законом Мурманской области от 26.10.2007 № 901</w:t>
      </w:r>
      <w:r w:rsidR="00FF4B99" w:rsidRPr="00FF56DD">
        <w:rPr>
          <w:rFonts w:ascii="Times New Roman" w:hAnsi="Times New Roman"/>
          <w:sz w:val="28"/>
          <w:szCs w:val="28"/>
        </w:rPr>
        <w:t>-</w:t>
      </w:r>
      <w:r w:rsidRPr="00FF56DD">
        <w:rPr>
          <w:rFonts w:ascii="Times New Roman" w:hAnsi="Times New Roman"/>
          <w:sz w:val="28"/>
          <w:szCs w:val="28"/>
        </w:rPr>
        <w:t>01</w:t>
      </w:r>
      <w:r w:rsidR="00FF4B99" w:rsidRPr="00FF56DD">
        <w:rPr>
          <w:rFonts w:ascii="Times New Roman" w:hAnsi="Times New Roman"/>
          <w:sz w:val="28"/>
          <w:szCs w:val="28"/>
        </w:rPr>
        <w:t>-</w:t>
      </w:r>
      <w:r w:rsidRPr="00FF56DD">
        <w:rPr>
          <w:rFonts w:ascii="Times New Roman" w:hAnsi="Times New Roman"/>
          <w:sz w:val="28"/>
          <w:szCs w:val="28"/>
        </w:rPr>
        <w:t xml:space="preserve">ЗМО </w:t>
      </w:r>
      <w:r w:rsidR="00FF56DD" w:rsidRPr="00FF56DD">
        <w:rPr>
          <w:rFonts w:ascii="Times New Roman" w:hAnsi="Times New Roman"/>
          <w:sz w:val="28"/>
          <w:szCs w:val="28"/>
        </w:rPr>
        <w:br/>
      </w:r>
      <w:r w:rsidR="009E2726">
        <w:rPr>
          <w:rFonts w:ascii="Times New Roman" w:hAnsi="Times New Roman"/>
          <w:sz w:val="28"/>
          <w:szCs w:val="28"/>
        </w:rPr>
        <w:lastRenderedPageBreak/>
        <w:t>«</w:t>
      </w:r>
      <w:r w:rsidRPr="00FF56DD">
        <w:rPr>
          <w:rFonts w:ascii="Times New Roman" w:hAnsi="Times New Roman"/>
          <w:sz w:val="28"/>
          <w:szCs w:val="28"/>
        </w:rPr>
        <w:t xml:space="preserve">О предоставлении льготного проезда на городском электрическом </w:t>
      </w:r>
      <w:r w:rsidR="00FF56DD" w:rsidRPr="00FF56DD">
        <w:rPr>
          <w:rFonts w:ascii="Times New Roman" w:hAnsi="Times New Roman"/>
          <w:sz w:val="28"/>
          <w:szCs w:val="28"/>
        </w:rPr>
        <w:br/>
      </w:r>
      <w:r w:rsidRPr="00FF56DD">
        <w:rPr>
          <w:rFonts w:ascii="Times New Roman" w:hAnsi="Times New Roman"/>
          <w:sz w:val="28"/>
          <w:szCs w:val="28"/>
        </w:rPr>
        <w:t>и автомобильном транспорте общего пользования обучающимся и студентам государственных, областных и муниципальных образовательных учреждений Мурманской области</w:t>
      </w:r>
      <w:r w:rsidR="009E2726">
        <w:rPr>
          <w:rFonts w:ascii="Times New Roman" w:hAnsi="Times New Roman"/>
          <w:sz w:val="28"/>
          <w:szCs w:val="28"/>
        </w:rPr>
        <w:t>»</w:t>
      </w:r>
      <w:r w:rsidRPr="00FF56DD">
        <w:rPr>
          <w:rFonts w:ascii="Times New Roman" w:hAnsi="Times New Roman"/>
          <w:sz w:val="28"/>
          <w:szCs w:val="28"/>
        </w:rPr>
        <w:t xml:space="preserve"> </w:t>
      </w:r>
      <w:r w:rsidR="006A1BC5" w:rsidRPr="00FF56DD">
        <w:rPr>
          <w:rFonts w:ascii="Times New Roman" w:hAnsi="Times New Roman"/>
          <w:sz w:val="28"/>
          <w:szCs w:val="28"/>
        </w:rPr>
        <w:t>в 201</w:t>
      </w:r>
      <w:r w:rsidR="00FF56DD" w:rsidRPr="00FF56DD">
        <w:rPr>
          <w:rFonts w:ascii="Times New Roman" w:hAnsi="Times New Roman"/>
          <w:sz w:val="28"/>
          <w:szCs w:val="28"/>
        </w:rPr>
        <w:t>8</w:t>
      </w:r>
      <w:r w:rsidR="006A1BC5" w:rsidRPr="00FF56DD">
        <w:rPr>
          <w:rFonts w:ascii="Times New Roman" w:hAnsi="Times New Roman"/>
          <w:sz w:val="28"/>
          <w:szCs w:val="28"/>
        </w:rPr>
        <w:t xml:space="preserve"> году </w:t>
      </w:r>
      <w:r w:rsidRPr="00FF56DD">
        <w:rPr>
          <w:rFonts w:ascii="Times New Roman" w:hAnsi="Times New Roman"/>
          <w:sz w:val="28"/>
          <w:szCs w:val="28"/>
        </w:rPr>
        <w:t xml:space="preserve">направлено </w:t>
      </w:r>
      <w:r w:rsidR="00FF56DD" w:rsidRPr="00FF56DD">
        <w:rPr>
          <w:rFonts w:ascii="Times New Roman" w:hAnsi="Times New Roman"/>
          <w:sz w:val="28"/>
          <w:szCs w:val="28"/>
        </w:rPr>
        <w:t>83 300,9</w:t>
      </w:r>
      <w:r w:rsidR="006A1BC5" w:rsidRPr="00FF56DD">
        <w:rPr>
          <w:rFonts w:ascii="Times New Roman" w:hAnsi="Times New Roman"/>
          <w:sz w:val="28"/>
          <w:szCs w:val="28"/>
        </w:rPr>
        <w:t xml:space="preserve"> </w:t>
      </w:r>
      <w:r w:rsidRPr="00FF56DD">
        <w:rPr>
          <w:rFonts w:ascii="Times New Roman" w:hAnsi="Times New Roman"/>
          <w:sz w:val="28"/>
          <w:szCs w:val="28"/>
        </w:rPr>
        <w:t xml:space="preserve">тыс. </w:t>
      </w:r>
      <w:r w:rsidR="004D6C2A" w:rsidRPr="00FF56DD">
        <w:rPr>
          <w:rFonts w:ascii="Times New Roman" w:hAnsi="Times New Roman"/>
          <w:sz w:val="28"/>
          <w:szCs w:val="28"/>
        </w:rPr>
        <w:t>руб</w:t>
      </w:r>
      <w:r w:rsidR="00FF56DD" w:rsidRPr="00FF56DD">
        <w:rPr>
          <w:rFonts w:ascii="Times New Roman" w:hAnsi="Times New Roman"/>
          <w:sz w:val="28"/>
          <w:szCs w:val="28"/>
        </w:rPr>
        <w:t>лей</w:t>
      </w:r>
      <w:r w:rsidR="004D6C2A" w:rsidRPr="00FF56DD">
        <w:rPr>
          <w:rFonts w:ascii="Times New Roman" w:hAnsi="Times New Roman"/>
          <w:sz w:val="28"/>
          <w:szCs w:val="28"/>
        </w:rPr>
        <w:t>.</w:t>
      </w:r>
      <w:bookmarkEnd w:id="55"/>
    </w:p>
    <w:p w:rsidR="007127B1" w:rsidRPr="007914B0" w:rsidRDefault="007127B1" w:rsidP="00C1316A">
      <w:pPr>
        <w:spacing w:line="240" w:lineRule="auto"/>
        <w:ind w:firstLine="709"/>
        <w:contextualSpacing/>
        <w:jc w:val="both"/>
        <w:rPr>
          <w:rFonts w:ascii="Times New Roman" w:hAnsi="Times New Roman"/>
          <w:sz w:val="28"/>
          <w:szCs w:val="28"/>
        </w:rPr>
      </w:pPr>
    </w:p>
    <w:p w:rsidR="00025E1B" w:rsidRPr="007914B0" w:rsidRDefault="00025E1B" w:rsidP="00DA4A05">
      <w:pPr>
        <w:pStyle w:val="3"/>
      </w:pPr>
      <w:bookmarkStart w:id="56" w:name="_Toc352954467"/>
      <w:bookmarkStart w:id="57" w:name="_Toc353289488"/>
      <w:bookmarkStart w:id="58" w:name="_Toc383618023"/>
      <w:bookmarkStart w:id="59" w:name="_Toc416265609"/>
      <w:bookmarkStart w:id="60" w:name="_Toc4511242"/>
      <w:bookmarkStart w:id="61" w:name="_Toc5205480"/>
      <w:r w:rsidRPr="007914B0">
        <w:t>2.3.2. Охрана окружающей среды. Система обращения с отходами производства и потребления</w:t>
      </w:r>
      <w:bookmarkEnd w:id="56"/>
      <w:bookmarkEnd w:id="57"/>
      <w:bookmarkEnd w:id="58"/>
      <w:bookmarkEnd w:id="59"/>
      <w:bookmarkEnd w:id="60"/>
      <w:bookmarkEnd w:id="61"/>
    </w:p>
    <w:p w:rsidR="00025E1B" w:rsidRPr="007914B0" w:rsidRDefault="00025E1B" w:rsidP="00C1316A">
      <w:pPr>
        <w:spacing w:line="240" w:lineRule="auto"/>
        <w:ind w:firstLine="709"/>
        <w:contextualSpacing/>
        <w:jc w:val="both"/>
        <w:rPr>
          <w:rFonts w:ascii="Times New Roman" w:hAnsi="Times New Roman"/>
          <w:sz w:val="28"/>
          <w:szCs w:val="28"/>
          <w:highlight w:val="yellow"/>
        </w:rPr>
      </w:pPr>
    </w:p>
    <w:p w:rsidR="00412F79" w:rsidRPr="00C63C6C" w:rsidRDefault="00412F79" w:rsidP="00C1316A">
      <w:pPr>
        <w:spacing w:line="240" w:lineRule="auto"/>
        <w:ind w:firstLine="709"/>
        <w:contextualSpacing/>
        <w:jc w:val="both"/>
        <w:rPr>
          <w:rFonts w:ascii="Times New Roman" w:hAnsi="Times New Roman"/>
          <w:sz w:val="28"/>
          <w:szCs w:val="28"/>
        </w:rPr>
      </w:pPr>
      <w:r w:rsidRPr="00C63C6C">
        <w:rPr>
          <w:rFonts w:ascii="Times New Roman" w:hAnsi="Times New Roman"/>
          <w:sz w:val="28"/>
          <w:szCs w:val="28"/>
        </w:rPr>
        <w:t xml:space="preserve">Деятельность </w:t>
      </w:r>
      <w:r w:rsidR="00DA4A05" w:rsidRPr="00C63C6C">
        <w:rPr>
          <w:rFonts w:ascii="Times New Roman" w:hAnsi="Times New Roman"/>
          <w:sz w:val="28"/>
          <w:szCs w:val="28"/>
        </w:rPr>
        <w:t>АГМ</w:t>
      </w:r>
      <w:r w:rsidRPr="00C63C6C">
        <w:rPr>
          <w:rFonts w:ascii="Times New Roman" w:hAnsi="Times New Roman"/>
          <w:sz w:val="28"/>
          <w:szCs w:val="28"/>
        </w:rPr>
        <w:t xml:space="preserve"> в сфере охраны окружающей среды</w:t>
      </w:r>
      <w:r w:rsidR="00C63C6C" w:rsidRPr="00C63C6C">
        <w:rPr>
          <w:rFonts w:ascii="Times New Roman" w:hAnsi="Times New Roman"/>
          <w:sz w:val="28"/>
          <w:szCs w:val="28"/>
        </w:rPr>
        <w:t xml:space="preserve"> осуществляется</w:t>
      </w:r>
      <w:r w:rsidRPr="00C63C6C">
        <w:rPr>
          <w:rFonts w:ascii="Times New Roman" w:hAnsi="Times New Roman"/>
          <w:sz w:val="28"/>
          <w:szCs w:val="28"/>
        </w:rPr>
        <w:t xml:space="preserve"> </w:t>
      </w:r>
      <w:r w:rsidR="00C63C6C" w:rsidRPr="00C63C6C">
        <w:rPr>
          <w:rFonts w:ascii="Times New Roman" w:hAnsi="Times New Roman"/>
          <w:sz w:val="28"/>
          <w:szCs w:val="28"/>
        </w:rPr>
        <w:br/>
      </w:r>
      <w:r w:rsidRPr="00C63C6C">
        <w:rPr>
          <w:rFonts w:ascii="Times New Roman" w:hAnsi="Times New Roman"/>
          <w:sz w:val="28"/>
          <w:szCs w:val="28"/>
        </w:rPr>
        <w:t>в соответствии со статьей 16 Федерального закона</w:t>
      </w:r>
      <w:r w:rsidR="00C63C6C" w:rsidRPr="00C63C6C">
        <w:rPr>
          <w:rFonts w:ascii="Times New Roman" w:hAnsi="Times New Roman"/>
          <w:sz w:val="28"/>
          <w:szCs w:val="28"/>
        </w:rPr>
        <w:t xml:space="preserve"> </w:t>
      </w:r>
      <w:r w:rsidRPr="00C63C6C">
        <w:rPr>
          <w:rFonts w:ascii="Times New Roman" w:hAnsi="Times New Roman"/>
          <w:sz w:val="28"/>
          <w:szCs w:val="28"/>
        </w:rPr>
        <w:t>от 06.10.2003 № 131</w:t>
      </w:r>
      <w:r w:rsidR="00FF4B99">
        <w:rPr>
          <w:rFonts w:ascii="Times New Roman" w:hAnsi="Times New Roman"/>
          <w:sz w:val="28"/>
          <w:szCs w:val="28"/>
        </w:rPr>
        <w:t>-</w:t>
      </w:r>
      <w:r w:rsidRPr="00C63C6C">
        <w:rPr>
          <w:rFonts w:ascii="Times New Roman" w:hAnsi="Times New Roman"/>
          <w:sz w:val="28"/>
          <w:szCs w:val="28"/>
        </w:rPr>
        <w:t xml:space="preserve">ФЗ </w:t>
      </w:r>
      <w:r w:rsidR="00C63C6C" w:rsidRPr="00C63C6C">
        <w:rPr>
          <w:rFonts w:ascii="Times New Roman" w:hAnsi="Times New Roman"/>
          <w:sz w:val="28"/>
          <w:szCs w:val="28"/>
        </w:rPr>
        <w:br/>
      </w:r>
      <w:r w:rsidR="009E2726">
        <w:rPr>
          <w:rFonts w:ascii="Times New Roman" w:hAnsi="Times New Roman"/>
          <w:sz w:val="28"/>
          <w:szCs w:val="28"/>
        </w:rPr>
        <w:t>«</w:t>
      </w:r>
      <w:r w:rsidRPr="00C63C6C">
        <w:rPr>
          <w:rFonts w:ascii="Times New Roman" w:hAnsi="Times New Roman"/>
          <w:sz w:val="28"/>
          <w:szCs w:val="28"/>
        </w:rPr>
        <w:t>Об общих принципах организации местного самоуправления в Российской Федерации</w:t>
      </w:r>
      <w:r w:rsidR="009E2726">
        <w:rPr>
          <w:rFonts w:ascii="Times New Roman" w:hAnsi="Times New Roman"/>
          <w:sz w:val="28"/>
          <w:szCs w:val="28"/>
        </w:rPr>
        <w:t>»</w:t>
      </w:r>
      <w:r w:rsidRPr="00C63C6C">
        <w:rPr>
          <w:rFonts w:ascii="Times New Roman" w:hAnsi="Times New Roman"/>
          <w:sz w:val="28"/>
          <w:szCs w:val="28"/>
        </w:rPr>
        <w:t xml:space="preserve"> </w:t>
      </w:r>
      <w:r w:rsidR="00C63C6C" w:rsidRPr="00C63C6C">
        <w:rPr>
          <w:rFonts w:ascii="Times New Roman" w:hAnsi="Times New Roman"/>
          <w:sz w:val="28"/>
          <w:szCs w:val="28"/>
        </w:rPr>
        <w:t xml:space="preserve">и </w:t>
      </w:r>
      <w:r w:rsidRPr="00C63C6C">
        <w:rPr>
          <w:rFonts w:ascii="Times New Roman" w:hAnsi="Times New Roman"/>
          <w:sz w:val="28"/>
          <w:szCs w:val="28"/>
        </w:rPr>
        <w:t xml:space="preserve">направлена на достижение стратегических целей </w:t>
      </w:r>
      <w:r w:rsidR="00FF4B99">
        <w:rPr>
          <w:rFonts w:ascii="Times New Roman" w:hAnsi="Times New Roman"/>
          <w:sz w:val="28"/>
          <w:szCs w:val="28"/>
        </w:rPr>
        <w:t>-</w:t>
      </w:r>
      <w:r w:rsidRPr="00C63C6C">
        <w:rPr>
          <w:rFonts w:ascii="Times New Roman" w:hAnsi="Times New Roman"/>
          <w:sz w:val="28"/>
          <w:szCs w:val="28"/>
        </w:rPr>
        <w:t xml:space="preserve"> обеспечение охраны, улучшение качества и безопасности окружающей среды, формирование экологически ориентированной модели развития городской экономики и снижение негативного воздействия на окружающую среду отходов производства и потребления и улучшение общего санитарно</w:t>
      </w:r>
      <w:r w:rsidR="00FF4B99">
        <w:rPr>
          <w:rFonts w:ascii="Times New Roman" w:hAnsi="Times New Roman"/>
          <w:sz w:val="28"/>
          <w:szCs w:val="28"/>
        </w:rPr>
        <w:t>-</w:t>
      </w:r>
      <w:r w:rsidRPr="00C63C6C">
        <w:rPr>
          <w:rFonts w:ascii="Times New Roman" w:hAnsi="Times New Roman"/>
          <w:sz w:val="28"/>
          <w:szCs w:val="28"/>
        </w:rPr>
        <w:t>экологического состояния территории города Мурманска.</w:t>
      </w:r>
    </w:p>
    <w:p w:rsidR="00412F79" w:rsidRPr="007B02AB" w:rsidRDefault="00412F79" w:rsidP="00C1316A">
      <w:pPr>
        <w:spacing w:line="240" w:lineRule="auto"/>
        <w:ind w:firstLine="709"/>
        <w:contextualSpacing/>
        <w:jc w:val="both"/>
        <w:rPr>
          <w:rFonts w:ascii="Times New Roman" w:hAnsi="Times New Roman"/>
          <w:sz w:val="28"/>
          <w:szCs w:val="28"/>
        </w:rPr>
      </w:pPr>
      <w:r w:rsidRPr="007B02AB">
        <w:rPr>
          <w:rFonts w:ascii="Times New Roman" w:hAnsi="Times New Roman"/>
          <w:sz w:val="28"/>
          <w:szCs w:val="28"/>
        </w:rPr>
        <w:t>Для достижения данных целей в 201</w:t>
      </w:r>
      <w:r w:rsidR="007658B2">
        <w:rPr>
          <w:rFonts w:ascii="Times New Roman" w:hAnsi="Times New Roman"/>
          <w:sz w:val="28"/>
          <w:szCs w:val="28"/>
        </w:rPr>
        <w:t>8</w:t>
      </w:r>
      <w:r w:rsidRPr="007B02AB">
        <w:rPr>
          <w:rFonts w:ascii="Times New Roman" w:hAnsi="Times New Roman"/>
          <w:sz w:val="28"/>
          <w:szCs w:val="28"/>
        </w:rPr>
        <w:t xml:space="preserve"> году осуществлялась реализация </w:t>
      </w:r>
      <w:r w:rsidR="007B02AB" w:rsidRPr="007B02AB">
        <w:rPr>
          <w:rFonts w:ascii="Times New Roman" w:hAnsi="Times New Roman"/>
          <w:sz w:val="28"/>
          <w:szCs w:val="28"/>
        </w:rPr>
        <w:t>трех</w:t>
      </w:r>
      <w:r w:rsidRPr="007B02AB">
        <w:rPr>
          <w:rFonts w:ascii="Times New Roman" w:hAnsi="Times New Roman"/>
          <w:sz w:val="28"/>
          <w:szCs w:val="28"/>
        </w:rPr>
        <w:t xml:space="preserve"> подпрограмм, входящих в состав </w:t>
      </w:r>
      <w:r w:rsidR="007B02AB" w:rsidRPr="007B02AB">
        <w:rPr>
          <w:rFonts w:ascii="Times New Roman" w:hAnsi="Times New Roman"/>
          <w:sz w:val="28"/>
          <w:szCs w:val="28"/>
        </w:rPr>
        <w:t>МП</w:t>
      </w:r>
      <w:r w:rsidRPr="007B02AB">
        <w:rPr>
          <w:rFonts w:ascii="Times New Roman" w:hAnsi="Times New Roman"/>
          <w:sz w:val="28"/>
          <w:szCs w:val="28"/>
        </w:rPr>
        <w:t xml:space="preserve"> </w:t>
      </w:r>
      <w:r w:rsidR="009E2726">
        <w:rPr>
          <w:rFonts w:ascii="Times New Roman" w:hAnsi="Times New Roman"/>
          <w:sz w:val="28"/>
          <w:szCs w:val="28"/>
        </w:rPr>
        <w:t>«</w:t>
      </w:r>
      <w:r w:rsidRPr="007B02AB">
        <w:rPr>
          <w:rFonts w:ascii="Times New Roman" w:hAnsi="Times New Roman"/>
          <w:sz w:val="28"/>
          <w:szCs w:val="28"/>
        </w:rPr>
        <w:t>Обеспечение безопасности проживания и охрана окружающей среды</w:t>
      </w:r>
      <w:r w:rsidR="007658B2">
        <w:rPr>
          <w:rFonts w:ascii="Times New Roman" w:hAnsi="Times New Roman"/>
          <w:sz w:val="28"/>
          <w:szCs w:val="28"/>
        </w:rPr>
        <w:t>»</w:t>
      </w:r>
      <w:r w:rsidRPr="007B02AB">
        <w:rPr>
          <w:rFonts w:ascii="Times New Roman" w:hAnsi="Times New Roman"/>
          <w:sz w:val="28"/>
          <w:szCs w:val="28"/>
        </w:rPr>
        <w:t xml:space="preserve"> на 201</w:t>
      </w:r>
      <w:r w:rsidR="007B02AB" w:rsidRPr="007B02AB">
        <w:rPr>
          <w:rFonts w:ascii="Times New Roman" w:hAnsi="Times New Roman"/>
          <w:sz w:val="28"/>
          <w:szCs w:val="28"/>
        </w:rPr>
        <w:t>8</w:t>
      </w:r>
      <w:r w:rsidRPr="007B02AB">
        <w:rPr>
          <w:rFonts w:ascii="Times New Roman" w:hAnsi="Times New Roman"/>
          <w:sz w:val="28"/>
          <w:szCs w:val="28"/>
        </w:rPr>
        <w:t xml:space="preserve"> </w:t>
      </w:r>
      <w:r w:rsidR="00FF4B99" w:rsidRPr="007B02AB">
        <w:rPr>
          <w:rFonts w:ascii="Times New Roman" w:hAnsi="Times New Roman"/>
          <w:sz w:val="28"/>
          <w:szCs w:val="28"/>
        </w:rPr>
        <w:t>-</w:t>
      </w:r>
      <w:r w:rsidRPr="007B02AB">
        <w:rPr>
          <w:rFonts w:ascii="Times New Roman" w:hAnsi="Times New Roman"/>
          <w:sz w:val="28"/>
          <w:szCs w:val="28"/>
        </w:rPr>
        <w:t xml:space="preserve"> 20</w:t>
      </w:r>
      <w:r w:rsidR="007B02AB" w:rsidRPr="007B02AB">
        <w:rPr>
          <w:rFonts w:ascii="Times New Roman" w:hAnsi="Times New Roman"/>
          <w:sz w:val="28"/>
          <w:szCs w:val="28"/>
        </w:rPr>
        <w:t>24</w:t>
      </w:r>
      <w:r w:rsidRPr="007B02AB">
        <w:rPr>
          <w:rFonts w:ascii="Times New Roman" w:hAnsi="Times New Roman"/>
          <w:sz w:val="28"/>
          <w:szCs w:val="28"/>
        </w:rPr>
        <w:t xml:space="preserve"> годы.</w:t>
      </w:r>
    </w:p>
    <w:p w:rsidR="00412F79" w:rsidRPr="007914B0" w:rsidRDefault="00412F79" w:rsidP="00C1316A">
      <w:pPr>
        <w:spacing w:line="240" w:lineRule="auto"/>
        <w:ind w:firstLine="709"/>
        <w:contextualSpacing/>
        <w:jc w:val="both"/>
        <w:rPr>
          <w:rFonts w:ascii="Times New Roman" w:hAnsi="Times New Roman"/>
          <w:sz w:val="28"/>
          <w:szCs w:val="28"/>
        </w:rPr>
      </w:pPr>
      <w:r w:rsidRPr="007B02AB">
        <w:rPr>
          <w:rFonts w:ascii="Times New Roman" w:hAnsi="Times New Roman"/>
          <w:sz w:val="28"/>
          <w:szCs w:val="28"/>
        </w:rPr>
        <w:t xml:space="preserve">На реализацию мероприятий подпрограммы </w:t>
      </w:r>
      <w:r w:rsidR="009E2726">
        <w:rPr>
          <w:rFonts w:ascii="Times New Roman" w:hAnsi="Times New Roman"/>
          <w:sz w:val="28"/>
          <w:szCs w:val="28"/>
        </w:rPr>
        <w:t>«</w:t>
      </w:r>
      <w:r w:rsidRPr="007B02AB">
        <w:rPr>
          <w:rFonts w:ascii="Times New Roman" w:hAnsi="Times New Roman"/>
          <w:sz w:val="28"/>
          <w:szCs w:val="28"/>
        </w:rPr>
        <w:t>Охрана окружающей</w:t>
      </w:r>
      <w:r w:rsidRPr="007914B0">
        <w:rPr>
          <w:rFonts w:ascii="Times New Roman" w:hAnsi="Times New Roman"/>
          <w:sz w:val="28"/>
          <w:szCs w:val="28"/>
        </w:rPr>
        <w:t xml:space="preserve"> среды в городе Мурманске</w:t>
      </w:r>
      <w:r w:rsidR="009E2726">
        <w:rPr>
          <w:rFonts w:ascii="Times New Roman" w:hAnsi="Times New Roman"/>
          <w:sz w:val="28"/>
          <w:szCs w:val="28"/>
        </w:rPr>
        <w:t>»</w:t>
      </w:r>
      <w:r w:rsidRPr="007914B0">
        <w:rPr>
          <w:rFonts w:ascii="Times New Roman" w:hAnsi="Times New Roman"/>
          <w:sz w:val="28"/>
          <w:szCs w:val="28"/>
        </w:rPr>
        <w:t xml:space="preserve"> </w:t>
      </w:r>
      <w:r w:rsidR="00C63C6C">
        <w:rPr>
          <w:rFonts w:ascii="Times New Roman" w:hAnsi="Times New Roman"/>
          <w:sz w:val="28"/>
          <w:szCs w:val="28"/>
        </w:rPr>
        <w:t>МП</w:t>
      </w:r>
      <w:r w:rsidRPr="007914B0">
        <w:rPr>
          <w:rFonts w:ascii="Times New Roman" w:hAnsi="Times New Roman"/>
          <w:sz w:val="28"/>
          <w:szCs w:val="28"/>
        </w:rPr>
        <w:t xml:space="preserve"> </w:t>
      </w:r>
      <w:r w:rsidR="009E2726">
        <w:rPr>
          <w:rFonts w:ascii="Times New Roman" w:hAnsi="Times New Roman"/>
          <w:sz w:val="28"/>
          <w:szCs w:val="28"/>
        </w:rPr>
        <w:t>«</w:t>
      </w:r>
      <w:r w:rsidRPr="007914B0">
        <w:rPr>
          <w:rFonts w:ascii="Times New Roman" w:hAnsi="Times New Roman"/>
          <w:sz w:val="28"/>
          <w:szCs w:val="28"/>
        </w:rPr>
        <w:t>Обеспечение безопасности проживания и охрана окружающей среды</w:t>
      </w:r>
      <w:r w:rsidR="009E2726">
        <w:rPr>
          <w:rFonts w:ascii="Times New Roman" w:hAnsi="Times New Roman"/>
          <w:sz w:val="28"/>
          <w:szCs w:val="28"/>
        </w:rPr>
        <w:t>»</w:t>
      </w:r>
      <w:r w:rsidRPr="007914B0">
        <w:rPr>
          <w:rFonts w:ascii="Times New Roman" w:hAnsi="Times New Roman"/>
          <w:sz w:val="28"/>
          <w:szCs w:val="28"/>
        </w:rPr>
        <w:t xml:space="preserve"> на 201</w:t>
      </w:r>
      <w:r w:rsidR="00BB1D5C" w:rsidRPr="007914B0">
        <w:rPr>
          <w:rFonts w:ascii="Times New Roman" w:hAnsi="Times New Roman"/>
          <w:sz w:val="28"/>
          <w:szCs w:val="28"/>
        </w:rPr>
        <w:t>8</w:t>
      </w:r>
      <w:r w:rsidR="00FF4B99">
        <w:rPr>
          <w:rFonts w:ascii="Times New Roman" w:hAnsi="Times New Roman"/>
          <w:sz w:val="28"/>
          <w:szCs w:val="28"/>
        </w:rPr>
        <w:t>-</w:t>
      </w:r>
      <w:r w:rsidRPr="007914B0">
        <w:rPr>
          <w:rFonts w:ascii="Times New Roman" w:hAnsi="Times New Roman"/>
          <w:sz w:val="28"/>
          <w:szCs w:val="28"/>
        </w:rPr>
        <w:t>20</w:t>
      </w:r>
      <w:r w:rsidR="00BB1D5C" w:rsidRPr="007914B0">
        <w:rPr>
          <w:rFonts w:ascii="Times New Roman" w:hAnsi="Times New Roman"/>
          <w:sz w:val="28"/>
          <w:szCs w:val="28"/>
        </w:rPr>
        <w:t>24</w:t>
      </w:r>
      <w:r w:rsidRPr="007914B0">
        <w:rPr>
          <w:rFonts w:ascii="Times New Roman" w:hAnsi="Times New Roman"/>
          <w:sz w:val="28"/>
          <w:szCs w:val="28"/>
        </w:rPr>
        <w:t xml:space="preserve"> годы в 201</w:t>
      </w:r>
      <w:r w:rsidR="00BB1D5C" w:rsidRPr="007914B0">
        <w:rPr>
          <w:rFonts w:ascii="Times New Roman" w:hAnsi="Times New Roman"/>
          <w:sz w:val="28"/>
          <w:szCs w:val="28"/>
        </w:rPr>
        <w:t>8</w:t>
      </w:r>
      <w:r w:rsidRPr="007914B0">
        <w:rPr>
          <w:rFonts w:ascii="Times New Roman" w:hAnsi="Times New Roman"/>
          <w:sz w:val="28"/>
          <w:szCs w:val="28"/>
        </w:rPr>
        <w:t xml:space="preserve"> году направлено </w:t>
      </w:r>
      <w:r w:rsidR="00BB1D5C" w:rsidRPr="007914B0">
        <w:rPr>
          <w:rFonts w:ascii="Times New Roman" w:hAnsi="Times New Roman"/>
          <w:sz w:val="28"/>
          <w:szCs w:val="28"/>
        </w:rPr>
        <w:t>17 704,1</w:t>
      </w:r>
      <w:r w:rsidRPr="007914B0">
        <w:rPr>
          <w:rFonts w:ascii="Times New Roman" w:hAnsi="Times New Roman"/>
          <w:sz w:val="28"/>
          <w:szCs w:val="28"/>
        </w:rPr>
        <w:t xml:space="preserve"> тыс. </w:t>
      </w:r>
      <w:r w:rsidR="004D6C2A" w:rsidRPr="007914B0">
        <w:rPr>
          <w:rFonts w:ascii="Times New Roman" w:hAnsi="Times New Roman"/>
          <w:sz w:val="28"/>
          <w:szCs w:val="28"/>
        </w:rPr>
        <w:t>руб</w:t>
      </w:r>
      <w:r w:rsidR="00C63C6C">
        <w:rPr>
          <w:rFonts w:ascii="Times New Roman" w:hAnsi="Times New Roman"/>
          <w:sz w:val="28"/>
          <w:szCs w:val="28"/>
        </w:rPr>
        <w:t>лей</w:t>
      </w:r>
      <w:r w:rsidR="006B5A64" w:rsidRPr="007914B0">
        <w:rPr>
          <w:rFonts w:ascii="Times New Roman" w:hAnsi="Times New Roman"/>
          <w:sz w:val="28"/>
          <w:szCs w:val="28"/>
        </w:rPr>
        <w:t xml:space="preserve"> (100% от плана)</w:t>
      </w:r>
      <w:r w:rsidRPr="007914B0">
        <w:rPr>
          <w:rFonts w:ascii="Times New Roman" w:hAnsi="Times New Roman"/>
          <w:sz w:val="28"/>
          <w:szCs w:val="28"/>
        </w:rPr>
        <w:t>.</w:t>
      </w:r>
    </w:p>
    <w:p w:rsidR="00412F79" w:rsidRPr="007914B0" w:rsidRDefault="00412F79"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За счет указанных средств реализован комплекс мер, направленных </w:t>
      </w:r>
      <w:r w:rsidR="00C63C6C">
        <w:rPr>
          <w:rFonts w:ascii="Times New Roman" w:hAnsi="Times New Roman"/>
          <w:sz w:val="28"/>
          <w:szCs w:val="28"/>
        </w:rPr>
        <w:br/>
      </w:r>
      <w:r w:rsidRPr="007914B0">
        <w:rPr>
          <w:rFonts w:ascii="Times New Roman" w:hAnsi="Times New Roman"/>
          <w:sz w:val="28"/>
          <w:szCs w:val="28"/>
        </w:rPr>
        <w:t>на снижение негативного воздействия на окружающую среду отходов производства и потребления, а также улучшение санитарного состояния городской среды.</w:t>
      </w:r>
    </w:p>
    <w:p w:rsidR="00412F79" w:rsidRPr="007914B0" w:rsidRDefault="00412F79"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Так, </w:t>
      </w:r>
      <w:r w:rsidR="00C63C6C">
        <w:rPr>
          <w:rFonts w:ascii="Times New Roman" w:hAnsi="Times New Roman"/>
          <w:sz w:val="28"/>
          <w:szCs w:val="28"/>
        </w:rPr>
        <w:t>в 2018 году</w:t>
      </w:r>
      <w:r w:rsidRPr="007914B0">
        <w:rPr>
          <w:rFonts w:ascii="Times New Roman" w:hAnsi="Times New Roman"/>
          <w:sz w:val="28"/>
          <w:szCs w:val="28"/>
        </w:rPr>
        <w:t xml:space="preserve"> проведены следующие мероприятия, направленные </w:t>
      </w:r>
      <w:r w:rsidR="00C63C6C">
        <w:rPr>
          <w:rFonts w:ascii="Times New Roman" w:hAnsi="Times New Roman"/>
          <w:sz w:val="28"/>
          <w:szCs w:val="28"/>
        </w:rPr>
        <w:br/>
      </w:r>
      <w:r w:rsidRPr="007914B0">
        <w:rPr>
          <w:rFonts w:ascii="Times New Roman" w:hAnsi="Times New Roman"/>
          <w:sz w:val="28"/>
          <w:szCs w:val="28"/>
        </w:rPr>
        <w:t xml:space="preserve">на снижение негативного воздействия отходов производства и потребления </w:t>
      </w:r>
      <w:r w:rsidR="00C63C6C">
        <w:rPr>
          <w:rFonts w:ascii="Times New Roman" w:hAnsi="Times New Roman"/>
          <w:sz w:val="28"/>
          <w:szCs w:val="28"/>
        </w:rPr>
        <w:br/>
      </w:r>
      <w:r w:rsidRPr="007914B0">
        <w:rPr>
          <w:rFonts w:ascii="Times New Roman" w:hAnsi="Times New Roman"/>
          <w:sz w:val="28"/>
          <w:szCs w:val="28"/>
        </w:rPr>
        <w:t xml:space="preserve">на окружающую среду: </w:t>
      </w:r>
    </w:p>
    <w:p w:rsidR="00BB1D5C" w:rsidRPr="007914B0" w:rsidRDefault="00BB1D5C"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1. От отходов объемом 3 807,5 куб.м очищена территория площадью </w:t>
      </w:r>
      <w:r w:rsidR="00C63C6C">
        <w:rPr>
          <w:rFonts w:ascii="Times New Roman" w:hAnsi="Times New Roman"/>
          <w:sz w:val="28"/>
          <w:szCs w:val="28"/>
        </w:rPr>
        <w:br/>
      </w:r>
      <w:r w:rsidRPr="007914B0">
        <w:rPr>
          <w:rFonts w:ascii="Times New Roman" w:hAnsi="Times New Roman"/>
          <w:sz w:val="28"/>
          <w:szCs w:val="28"/>
        </w:rPr>
        <w:t>64 000 кв.м, убрано 3 054 ед. отработанных автомобильных покрышек, ликвидировано 52 несанкционированные свалки.</w:t>
      </w:r>
    </w:p>
    <w:p w:rsidR="00BB1D5C" w:rsidRPr="007914B0" w:rsidRDefault="00BB1D5C"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2. Выполнены работы по возведению блоков общей длиной 35 п.м. </w:t>
      </w:r>
      <w:r w:rsidR="00C63C6C">
        <w:rPr>
          <w:rFonts w:ascii="Times New Roman" w:hAnsi="Times New Roman"/>
          <w:sz w:val="28"/>
          <w:szCs w:val="28"/>
        </w:rPr>
        <w:br/>
      </w:r>
      <w:r w:rsidRPr="007914B0">
        <w:rPr>
          <w:rFonts w:ascii="Times New Roman" w:hAnsi="Times New Roman"/>
          <w:sz w:val="28"/>
          <w:szCs w:val="28"/>
        </w:rPr>
        <w:t>для предотвращения образования несанкционированных свалок.</w:t>
      </w:r>
    </w:p>
    <w:p w:rsidR="00BB1D5C" w:rsidRPr="007914B0" w:rsidRDefault="00BB1D5C"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3. Выполнялись работы по еженедельному сбору, вывозу </w:t>
      </w:r>
      <w:r w:rsidR="00C63C6C">
        <w:rPr>
          <w:rFonts w:ascii="Times New Roman" w:hAnsi="Times New Roman"/>
          <w:sz w:val="28"/>
          <w:szCs w:val="28"/>
        </w:rPr>
        <w:br/>
      </w:r>
      <w:r w:rsidRPr="007914B0">
        <w:rPr>
          <w:rFonts w:ascii="Times New Roman" w:hAnsi="Times New Roman"/>
          <w:sz w:val="28"/>
          <w:szCs w:val="28"/>
        </w:rPr>
        <w:t>и обезвреживанию отходов из 21 контейнера, установленного по 13 адресам.</w:t>
      </w:r>
    </w:p>
    <w:p w:rsidR="00BB1D5C" w:rsidRPr="007914B0" w:rsidRDefault="00BB1D5C"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4. Организовано 12 мероприятий по утилизации (обезвреживанию) </w:t>
      </w:r>
      <w:r w:rsidR="00C63C6C">
        <w:rPr>
          <w:rFonts w:ascii="Times New Roman" w:hAnsi="Times New Roman"/>
          <w:sz w:val="28"/>
          <w:szCs w:val="28"/>
        </w:rPr>
        <w:br/>
      </w:r>
      <w:r w:rsidRPr="007914B0">
        <w:rPr>
          <w:rFonts w:ascii="Times New Roman" w:hAnsi="Times New Roman"/>
          <w:sz w:val="28"/>
          <w:szCs w:val="28"/>
        </w:rPr>
        <w:t>2 881 ртутьсодержащей лампы и термометра, собранных от населения города.</w:t>
      </w:r>
    </w:p>
    <w:p w:rsidR="00BB1D5C" w:rsidRPr="007914B0" w:rsidRDefault="00BB1D5C"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5. Осуществлялось содержание ММБУ </w:t>
      </w:r>
      <w:r w:rsidR="009E2726">
        <w:rPr>
          <w:rFonts w:ascii="Times New Roman" w:hAnsi="Times New Roman"/>
          <w:sz w:val="28"/>
          <w:szCs w:val="28"/>
        </w:rPr>
        <w:t>«</w:t>
      </w:r>
      <w:r w:rsidRPr="007914B0">
        <w:rPr>
          <w:rFonts w:ascii="Times New Roman" w:hAnsi="Times New Roman"/>
          <w:sz w:val="28"/>
          <w:szCs w:val="28"/>
        </w:rPr>
        <w:t>Экосистема</w:t>
      </w:r>
      <w:r w:rsidR="009E2726">
        <w:rPr>
          <w:rFonts w:ascii="Times New Roman" w:hAnsi="Times New Roman"/>
          <w:sz w:val="28"/>
          <w:szCs w:val="28"/>
        </w:rPr>
        <w:t>»</w:t>
      </w:r>
      <w:r w:rsidRPr="007914B0">
        <w:rPr>
          <w:rFonts w:ascii="Times New Roman" w:hAnsi="Times New Roman"/>
          <w:sz w:val="28"/>
          <w:szCs w:val="28"/>
        </w:rPr>
        <w:t>.</w:t>
      </w:r>
    </w:p>
    <w:p w:rsidR="00BB1D5C" w:rsidRPr="007914B0" w:rsidRDefault="00BB1D5C"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6. Изготовлено 465 ед. печатной продукции экологического характера. Кроме того, организовано размещение печатной продукции экологического характера, изготовленной в 2017 году, на городской акции по сбору </w:t>
      </w:r>
      <w:r w:rsidR="00C63C6C">
        <w:rPr>
          <w:rFonts w:ascii="Times New Roman" w:hAnsi="Times New Roman"/>
          <w:sz w:val="28"/>
          <w:szCs w:val="28"/>
        </w:rPr>
        <w:br/>
      </w:r>
      <w:r w:rsidRPr="007914B0">
        <w:rPr>
          <w:rFonts w:ascii="Times New Roman" w:hAnsi="Times New Roman"/>
          <w:sz w:val="28"/>
          <w:szCs w:val="28"/>
        </w:rPr>
        <w:lastRenderedPageBreak/>
        <w:t xml:space="preserve">и утилизации ртутьсодержащих отходов. Материалы также направлены </w:t>
      </w:r>
      <w:r w:rsidR="00C63C6C">
        <w:rPr>
          <w:rFonts w:ascii="Times New Roman" w:hAnsi="Times New Roman"/>
          <w:sz w:val="28"/>
          <w:szCs w:val="28"/>
        </w:rPr>
        <w:br/>
      </w:r>
      <w:r w:rsidRPr="007914B0">
        <w:rPr>
          <w:rFonts w:ascii="Times New Roman" w:hAnsi="Times New Roman"/>
          <w:sz w:val="28"/>
          <w:szCs w:val="28"/>
        </w:rPr>
        <w:t>в учреждения культуры и образования, в управляющие организации города Мурманска для распространения среди жителей города.</w:t>
      </w:r>
    </w:p>
    <w:p w:rsidR="00BB1D5C" w:rsidRPr="007914B0" w:rsidRDefault="00BB1D5C"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7. Проведен общегородской смотр</w:t>
      </w:r>
      <w:r w:rsidR="00FF4B99">
        <w:rPr>
          <w:rFonts w:ascii="Times New Roman" w:hAnsi="Times New Roman"/>
          <w:sz w:val="28"/>
          <w:szCs w:val="28"/>
        </w:rPr>
        <w:t>-</w:t>
      </w:r>
      <w:r w:rsidRPr="007914B0">
        <w:rPr>
          <w:rFonts w:ascii="Times New Roman" w:hAnsi="Times New Roman"/>
          <w:sz w:val="28"/>
          <w:szCs w:val="28"/>
        </w:rPr>
        <w:t xml:space="preserve">конкурс </w:t>
      </w:r>
      <w:r w:rsidR="009E2726">
        <w:rPr>
          <w:rFonts w:ascii="Times New Roman" w:hAnsi="Times New Roman"/>
          <w:sz w:val="28"/>
          <w:szCs w:val="28"/>
        </w:rPr>
        <w:t>«</w:t>
      </w:r>
      <w:r w:rsidRPr="007914B0">
        <w:rPr>
          <w:rFonts w:ascii="Times New Roman" w:hAnsi="Times New Roman"/>
          <w:sz w:val="28"/>
          <w:szCs w:val="28"/>
        </w:rPr>
        <w:t xml:space="preserve">Мой зеленый город </w:t>
      </w:r>
      <w:r w:rsidR="00FF4B99">
        <w:rPr>
          <w:rFonts w:ascii="Times New Roman" w:hAnsi="Times New Roman"/>
          <w:sz w:val="28"/>
          <w:szCs w:val="28"/>
        </w:rPr>
        <w:t>-</w:t>
      </w:r>
      <w:r w:rsidRPr="007914B0">
        <w:rPr>
          <w:rFonts w:ascii="Times New Roman" w:hAnsi="Times New Roman"/>
          <w:sz w:val="28"/>
          <w:szCs w:val="28"/>
        </w:rPr>
        <w:t xml:space="preserve"> мой уютный дом</w:t>
      </w:r>
      <w:r w:rsidR="009E2726">
        <w:rPr>
          <w:rFonts w:ascii="Times New Roman" w:hAnsi="Times New Roman"/>
          <w:sz w:val="28"/>
          <w:szCs w:val="28"/>
        </w:rPr>
        <w:t>»</w:t>
      </w:r>
      <w:r w:rsidRPr="007914B0">
        <w:rPr>
          <w:rFonts w:ascii="Times New Roman" w:hAnsi="Times New Roman"/>
          <w:sz w:val="28"/>
          <w:szCs w:val="28"/>
        </w:rPr>
        <w:t xml:space="preserve"> по номинациям: </w:t>
      </w:r>
      <w:r w:rsidR="009E2726">
        <w:rPr>
          <w:rFonts w:ascii="Times New Roman" w:hAnsi="Times New Roman"/>
          <w:sz w:val="28"/>
          <w:szCs w:val="28"/>
        </w:rPr>
        <w:t>«</w:t>
      </w:r>
      <w:r w:rsidRPr="007914B0">
        <w:rPr>
          <w:rFonts w:ascii="Times New Roman" w:hAnsi="Times New Roman"/>
          <w:sz w:val="28"/>
          <w:szCs w:val="28"/>
        </w:rPr>
        <w:t>Лучший зеленый дворик Мурманска</w:t>
      </w:r>
      <w:r w:rsidR="009E2726">
        <w:rPr>
          <w:rFonts w:ascii="Times New Roman" w:hAnsi="Times New Roman"/>
          <w:sz w:val="28"/>
          <w:szCs w:val="28"/>
        </w:rPr>
        <w:t>»</w:t>
      </w:r>
      <w:r w:rsidRPr="007914B0">
        <w:rPr>
          <w:rFonts w:ascii="Times New Roman" w:hAnsi="Times New Roman"/>
          <w:sz w:val="28"/>
          <w:szCs w:val="28"/>
        </w:rPr>
        <w:t xml:space="preserve">, </w:t>
      </w:r>
      <w:r w:rsidR="009E2726">
        <w:rPr>
          <w:rFonts w:ascii="Times New Roman" w:hAnsi="Times New Roman"/>
          <w:sz w:val="28"/>
          <w:szCs w:val="28"/>
        </w:rPr>
        <w:t>«</w:t>
      </w:r>
      <w:r w:rsidRPr="007914B0">
        <w:rPr>
          <w:rFonts w:ascii="Times New Roman" w:hAnsi="Times New Roman"/>
          <w:sz w:val="28"/>
          <w:szCs w:val="28"/>
        </w:rPr>
        <w:t>Лучшая клумба</w:t>
      </w:r>
      <w:r w:rsidR="00FF4B99">
        <w:rPr>
          <w:rFonts w:ascii="Times New Roman" w:hAnsi="Times New Roman"/>
          <w:sz w:val="28"/>
          <w:szCs w:val="28"/>
        </w:rPr>
        <w:t>-</w:t>
      </w:r>
      <w:r w:rsidRPr="007914B0">
        <w:rPr>
          <w:rFonts w:ascii="Times New Roman" w:hAnsi="Times New Roman"/>
          <w:sz w:val="28"/>
          <w:szCs w:val="28"/>
        </w:rPr>
        <w:t>цветник</w:t>
      </w:r>
      <w:r w:rsidR="009E2726">
        <w:rPr>
          <w:rFonts w:ascii="Times New Roman" w:hAnsi="Times New Roman"/>
          <w:sz w:val="28"/>
          <w:szCs w:val="28"/>
        </w:rPr>
        <w:t>»</w:t>
      </w:r>
      <w:r w:rsidRPr="007914B0">
        <w:rPr>
          <w:rFonts w:ascii="Times New Roman" w:hAnsi="Times New Roman"/>
          <w:sz w:val="28"/>
          <w:szCs w:val="28"/>
        </w:rPr>
        <w:t xml:space="preserve">, </w:t>
      </w:r>
      <w:r w:rsidR="009E2726">
        <w:rPr>
          <w:rFonts w:ascii="Times New Roman" w:hAnsi="Times New Roman"/>
          <w:sz w:val="28"/>
          <w:szCs w:val="28"/>
        </w:rPr>
        <w:t>«</w:t>
      </w:r>
      <w:r w:rsidRPr="007914B0">
        <w:rPr>
          <w:rFonts w:ascii="Times New Roman" w:hAnsi="Times New Roman"/>
          <w:sz w:val="28"/>
          <w:szCs w:val="28"/>
        </w:rPr>
        <w:t>Лучшее озеленение территории образовательного учреждения</w:t>
      </w:r>
      <w:r w:rsidR="009E2726">
        <w:rPr>
          <w:rFonts w:ascii="Times New Roman" w:hAnsi="Times New Roman"/>
          <w:sz w:val="28"/>
          <w:szCs w:val="28"/>
        </w:rPr>
        <w:t>»</w:t>
      </w:r>
      <w:r w:rsidRPr="007914B0">
        <w:rPr>
          <w:rFonts w:ascii="Times New Roman" w:hAnsi="Times New Roman"/>
          <w:sz w:val="28"/>
          <w:szCs w:val="28"/>
        </w:rPr>
        <w:t xml:space="preserve">, </w:t>
      </w:r>
      <w:r w:rsidR="009E2726">
        <w:rPr>
          <w:rFonts w:ascii="Times New Roman" w:hAnsi="Times New Roman"/>
          <w:sz w:val="28"/>
          <w:szCs w:val="28"/>
        </w:rPr>
        <w:t>«</w:t>
      </w:r>
      <w:r w:rsidRPr="007914B0">
        <w:rPr>
          <w:rFonts w:ascii="Times New Roman" w:hAnsi="Times New Roman"/>
          <w:sz w:val="28"/>
          <w:szCs w:val="28"/>
        </w:rPr>
        <w:t>Лучшее озеленение территории предприятия / организации</w:t>
      </w:r>
      <w:r w:rsidR="009E2726">
        <w:rPr>
          <w:rFonts w:ascii="Times New Roman" w:hAnsi="Times New Roman"/>
          <w:sz w:val="28"/>
          <w:szCs w:val="28"/>
        </w:rPr>
        <w:t>»</w:t>
      </w:r>
      <w:r w:rsidRPr="007914B0">
        <w:rPr>
          <w:rFonts w:ascii="Times New Roman" w:hAnsi="Times New Roman"/>
          <w:sz w:val="28"/>
          <w:szCs w:val="28"/>
        </w:rPr>
        <w:t>.</w:t>
      </w:r>
    </w:p>
    <w:p w:rsidR="00BB1D5C" w:rsidRPr="007914B0" w:rsidRDefault="00BB1D5C"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На конкурс подано 26 заявок, 12.10.2018 в торжественной обстановке участникам конкурса вручены благодарственные письма и памятные подарки, победители награждены дипломами и ценными подарками.</w:t>
      </w:r>
    </w:p>
    <w:p w:rsidR="00BB1D5C" w:rsidRPr="007914B0" w:rsidRDefault="00BB1D5C"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8. В газете </w:t>
      </w:r>
      <w:r w:rsidR="009E2726">
        <w:rPr>
          <w:rFonts w:ascii="Times New Roman" w:hAnsi="Times New Roman"/>
          <w:sz w:val="28"/>
          <w:szCs w:val="28"/>
        </w:rPr>
        <w:t>«</w:t>
      </w:r>
      <w:r w:rsidRPr="007914B0">
        <w:rPr>
          <w:rFonts w:ascii="Times New Roman" w:hAnsi="Times New Roman"/>
          <w:sz w:val="28"/>
          <w:szCs w:val="28"/>
        </w:rPr>
        <w:t>Вечерний Мурманск</w:t>
      </w:r>
      <w:r w:rsidR="009E2726">
        <w:rPr>
          <w:rFonts w:ascii="Times New Roman" w:hAnsi="Times New Roman"/>
          <w:sz w:val="28"/>
          <w:szCs w:val="28"/>
        </w:rPr>
        <w:t>»</w:t>
      </w:r>
      <w:r w:rsidRPr="007914B0">
        <w:rPr>
          <w:rFonts w:ascii="Times New Roman" w:hAnsi="Times New Roman"/>
          <w:sz w:val="28"/>
          <w:szCs w:val="28"/>
        </w:rPr>
        <w:t xml:space="preserve"> опубликовано </w:t>
      </w:r>
      <w:r w:rsidR="00C63C6C">
        <w:rPr>
          <w:rFonts w:ascii="Times New Roman" w:hAnsi="Times New Roman"/>
          <w:sz w:val="28"/>
          <w:szCs w:val="28"/>
        </w:rPr>
        <w:t>четыре</w:t>
      </w:r>
      <w:r w:rsidRPr="007914B0">
        <w:rPr>
          <w:rFonts w:ascii="Times New Roman" w:hAnsi="Times New Roman"/>
          <w:sz w:val="28"/>
          <w:szCs w:val="28"/>
        </w:rPr>
        <w:t xml:space="preserve"> информационных сообщения по вопросу охраны зеленых насаждений </w:t>
      </w:r>
      <w:r w:rsidR="00C63C6C">
        <w:rPr>
          <w:rFonts w:ascii="Times New Roman" w:hAnsi="Times New Roman"/>
          <w:sz w:val="28"/>
          <w:szCs w:val="28"/>
        </w:rPr>
        <w:br/>
      </w:r>
      <w:r w:rsidRPr="007914B0">
        <w:rPr>
          <w:rFonts w:ascii="Times New Roman" w:hAnsi="Times New Roman"/>
          <w:sz w:val="28"/>
          <w:szCs w:val="28"/>
        </w:rPr>
        <w:t>на территории города Мурманска.</w:t>
      </w:r>
    </w:p>
    <w:p w:rsidR="005D0D30" w:rsidRPr="005D0D30" w:rsidRDefault="005D0D30" w:rsidP="005D0D30">
      <w:pPr>
        <w:spacing w:line="240" w:lineRule="auto"/>
        <w:ind w:firstLine="709"/>
        <w:contextualSpacing/>
        <w:jc w:val="both"/>
        <w:rPr>
          <w:rFonts w:ascii="Times New Roman" w:hAnsi="Times New Roman"/>
          <w:sz w:val="28"/>
          <w:szCs w:val="28"/>
        </w:rPr>
      </w:pPr>
      <w:r w:rsidRPr="005D0D30">
        <w:rPr>
          <w:rFonts w:ascii="Times New Roman" w:hAnsi="Times New Roman"/>
          <w:sz w:val="28"/>
          <w:szCs w:val="28"/>
        </w:rPr>
        <w:t>Общая площадь озелененных территорий города Мурманска в 2018 году составила 9 337 кв.м. Озеленение территории производится за счет следующих мероприятий:</w:t>
      </w:r>
    </w:p>
    <w:p w:rsidR="005D0D30" w:rsidRPr="005D0D30" w:rsidRDefault="005D0D30" w:rsidP="005D0D30">
      <w:pPr>
        <w:spacing w:line="240" w:lineRule="auto"/>
        <w:ind w:firstLine="709"/>
        <w:contextualSpacing/>
        <w:jc w:val="both"/>
        <w:rPr>
          <w:rFonts w:ascii="Times New Roman" w:hAnsi="Times New Roman"/>
          <w:sz w:val="28"/>
          <w:szCs w:val="28"/>
        </w:rPr>
      </w:pPr>
      <w:r w:rsidRPr="005D0D30">
        <w:rPr>
          <w:rFonts w:ascii="Times New Roman" w:hAnsi="Times New Roman"/>
          <w:sz w:val="28"/>
          <w:szCs w:val="28"/>
        </w:rPr>
        <w:t xml:space="preserve">- компенсационного озеленения, назначаемого физическим </w:t>
      </w:r>
      <w:r>
        <w:rPr>
          <w:rFonts w:ascii="Times New Roman" w:hAnsi="Times New Roman"/>
          <w:sz w:val="28"/>
          <w:szCs w:val="28"/>
        </w:rPr>
        <w:br/>
      </w:r>
      <w:r w:rsidRPr="005D0D30">
        <w:rPr>
          <w:rFonts w:ascii="Times New Roman" w:hAnsi="Times New Roman"/>
          <w:sz w:val="28"/>
          <w:szCs w:val="28"/>
        </w:rPr>
        <w:t xml:space="preserve">и юридическим лицам за снесенные на территории города Мурманска деревья </w:t>
      </w:r>
      <w:r>
        <w:rPr>
          <w:rFonts w:ascii="Times New Roman" w:hAnsi="Times New Roman"/>
          <w:sz w:val="28"/>
          <w:szCs w:val="28"/>
        </w:rPr>
        <w:br/>
      </w:r>
      <w:r w:rsidRPr="005D0D30">
        <w:rPr>
          <w:rFonts w:ascii="Times New Roman" w:hAnsi="Times New Roman"/>
          <w:sz w:val="28"/>
          <w:szCs w:val="28"/>
        </w:rPr>
        <w:t>и кустарники;</w:t>
      </w:r>
    </w:p>
    <w:p w:rsidR="005D0D30" w:rsidRPr="005D0D30" w:rsidRDefault="005D0D30" w:rsidP="005D0D30">
      <w:pPr>
        <w:spacing w:line="240" w:lineRule="auto"/>
        <w:ind w:firstLine="709"/>
        <w:contextualSpacing/>
        <w:jc w:val="both"/>
        <w:rPr>
          <w:rFonts w:ascii="Times New Roman" w:hAnsi="Times New Roman"/>
          <w:sz w:val="28"/>
          <w:szCs w:val="28"/>
        </w:rPr>
      </w:pPr>
      <w:r w:rsidRPr="005D0D30">
        <w:rPr>
          <w:rFonts w:ascii="Times New Roman" w:hAnsi="Times New Roman"/>
          <w:sz w:val="28"/>
          <w:szCs w:val="28"/>
        </w:rPr>
        <w:t xml:space="preserve">- озеленения, выполняемого физическими и юридическими лицами </w:t>
      </w:r>
    </w:p>
    <w:p w:rsidR="005D0D30" w:rsidRPr="005D0D30" w:rsidRDefault="005D0D30" w:rsidP="005D0D30">
      <w:pPr>
        <w:spacing w:line="240" w:lineRule="auto"/>
        <w:ind w:firstLine="709"/>
        <w:contextualSpacing/>
        <w:jc w:val="both"/>
        <w:rPr>
          <w:rFonts w:ascii="Times New Roman" w:hAnsi="Times New Roman"/>
          <w:sz w:val="28"/>
          <w:szCs w:val="28"/>
        </w:rPr>
      </w:pPr>
      <w:r w:rsidRPr="005D0D30">
        <w:rPr>
          <w:rFonts w:ascii="Times New Roman" w:hAnsi="Times New Roman"/>
          <w:sz w:val="28"/>
          <w:szCs w:val="28"/>
        </w:rPr>
        <w:t xml:space="preserve">в рамках ежегодно проводимого месячника по озеленению </w:t>
      </w:r>
      <w:r>
        <w:rPr>
          <w:rFonts w:ascii="Times New Roman" w:hAnsi="Times New Roman"/>
          <w:sz w:val="28"/>
          <w:szCs w:val="28"/>
        </w:rPr>
        <w:br/>
      </w:r>
      <w:r w:rsidRPr="005D0D30">
        <w:rPr>
          <w:rFonts w:ascii="Times New Roman" w:hAnsi="Times New Roman"/>
          <w:sz w:val="28"/>
          <w:szCs w:val="28"/>
        </w:rPr>
        <w:t>и благоустройству территорий города Мурманска.</w:t>
      </w:r>
    </w:p>
    <w:p w:rsidR="005D0D30" w:rsidRPr="005D0D30" w:rsidRDefault="005D0D30" w:rsidP="005D0D30">
      <w:pPr>
        <w:spacing w:line="240" w:lineRule="auto"/>
        <w:ind w:firstLine="709"/>
        <w:contextualSpacing/>
        <w:jc w:val="both"/>
        <w:rPr>
          <w:rFonts w:ascii="Times New Roman" w:hAnsi="Times New Roman"/>
          <w:sz w:val="28"/>
          <w:szCs w:val="28"/>
        </w:rPr>
      </w:pPr>
      <w:r w:rsidRPr="005D0D30">
        <w:rPr>
          <w:rFonts w:ascii="Times New Roman" w:hAnsi="Times New Roman"/>
          <w:sz w:val="28"/>
          <w:szCs w:val="28"/>
        </w:rPr>
        <w:t xml:space="preserve">За счет компенсационного озеленения, назначаемого физическим </w:t>
      </w:r>
      <w:r>
        <w:rPr>
          <w:rFonts w:ascii="Times New Roman" w:hAnsi="Times New Roman"/>
          <w:sz w:val="28"/>
          <w:szCs w:val="28"/>
        </w:rPr>
        <w:br/>
      </w:r>
      <w:r w:rsidRPr="005D0D30">
        <w:rPr>
          <w:rFonts w:ascii="Times New Roman" w:hAnsi="Times New Roman"/>
          <w:sz w:val="28"/>
          <w:szCs w:val="28"/>
        </w:rPr>
        <w:t>и юридическим лицам за снос зеленых насаждений, на территории города Мурманска обустроено 6 547 кв</w:t>
      </w:r>
      <w:proofErr w:type="gramStart"/>
      <w:r w:rsidRPr="005D0D30">
        <w:rPr>
          <w:rFonts w:ascii="Times New Roman" w:hAnsi="Times New Roman"/>
          <w:sz w:val="28"/>
          <w:szCs w:val="28"/>
        </w:rPr>
        <w:t>.м</w:t>
      </w:r>
      <w:proofErr w:type="gramEnd"/>
      <w:r w:rsidRPr="005D0D30">
        <w:rPr>
          <w:rFonts w:ascii="Times New Roman" w:hAnsi="Times New Roman"/>
          <w:sz w:val="28"/>
          <w:szCs w:val="28"/>
        </w:rPr>
        <w:t xml:space="preserve"> газонов.</w:t>
      </w:r>
    </w:p>
    <w:p w:rsidR="005D0D30" w:rsidRDefault="005D0D30" w:rsidP="005D0D30">
      <w:pPr>
        <w:spacing w:line="240" w:lineRule="auto"/>
        <w:ind w:firstLine="709"/>
        <w:contextualSpacing/>
        <w:jc w:val="both"/>
        <w:rPr>
          <w:rFonts w:ascii="Times New Roman" w:hAnsi="Times New Roman"/>
          <w:sz w:val="28"/>
          <w:szCs w:val="28"/>
        </w:rPr>
      </w:pPr>
      <w:r w:rsidRPr="005D0D30">
        <w:rPr>
          <w:rFonts w:ascii="Times New Roman" w:hAnsi="Times New Roman"/>
          <w:sz w:val="28"/>
          <w:szCs w:val="28"/>
        </w:rPr>
        <w:t>В рамках месячника по озеленению и благоустройству территории города Мурманска населением и юридическими лицами в 2018 году выполнено обустройство на 2 790 кв</w:t>
      </w:r>
      <w:proofErr w:type="gramStart"/>
      <w:r w:rsidRPr="005D0D30">
        <w:rPr>
          <w:rFonts w:ascii="Times New Roman" w:hAnsi="Times New Roman"/>
          <w:sz w:val="28"/>
          <w:szCs w:val="28"/>
        </w:rPr>
        <w:t>.м</w:t>
      </w:r>
      <w:proofErr w:type="gramEnd"/>
      <w:r w:rsidRPr="005D0D30">
        <w:rPr>
          <w:rFonts w:ascii="Times New Roman" w:hAnsi="Times New Roman"/>
          <w:sz w:val="28"/>
          <w:szCs w:val="28"/>
        </w:rPr>
        <w:t xml:space="preserve"> газонов</w:t>
      </w:r>
      <w:r>
        <w:rPr>
          <w:rFonts w:ascii="Times New Roman" w:hAnsi="Times New Roman"/>
          <w:sz w:val="28"/>
          <w:szCs w:val="28"/>
        </w:rPr>
        <w:t>.</w:t>
      </w:r>
    </w:p>
    <w:p w:rsidR="00BB1D5C" w:rsidRPr="007914B0" w:rsidRDefault="00412F79" w:rsidP="005D0D30">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На реализацию подпрограммы </w:t>
      </w:r>
      <w:r w:rsidR="009E2726">
        <w:rPr>
          <w:rFonts w:ascii="Times New Roman" w:hAnsi="Times New Roman"/>
          <w:sz w:val="28"/>
          <w:szCs w:val="28"/>
        </w:rPr>
        <w:t>«</w:t>
      </w:r>
      <w:r w:rsidRPr="007914B0">
        <w:rPr>
          <w:rFonts w:ascii="Times New Roman" w:hAnsi="Times New Roman"/>
          <w:sz w:val="28"/>
          <w:szCs w:val="28"/>
        </w:rPr>
        <w:t>Расширение городского кладбища</w:t>
      </w:r>
      <w:r w:rsidRPr="007914B0">
        <w:rPr>
          <w:rFonts w:ascii="Times New Roman" w:hAnsi="Times New Roman"/>
          <w:sz w:val="28"/>
          <w:szCs w:val="28"/>
        </w:rPr>
        <w:br/>
        <w:t>на 7</w:t>
      </w:r>
      <w:r w:rsidR="00FF4B99">
        <w:rPr>
          <w:rFonts w:ascii="Times New Roman" w:hAnsi="Times New Roman"/>
          <w:sz w:val="28"/>
          <w:szCs w:val="28"/>
        </w:rPr>
        <w:t>-</w:t>
      </w:r>
      <w:r w:rsidRPr="007914B0">
        <w:rPr>
          <w:rFonts w:ascii="Times New Roman" w:hAnsi="Times New Roman"/>
          <w:sz w:val="28"/>
          <w:szCs w:val="28"/>
        </w:rPr>
        <w:t xml:space="preserve">8 км автодороги </w:t>
      </w:r>
      <w:proofErr w:type="gramStart"/>
      <w:r w:rsidRPr="007914B0">
        <w:rPr>
          <w:rFonts w:ascii="Times New Roman" w:hAnsi="Times New Roman"/>
          <w:sz w:val="28"/>
          <w:szCs w:val="28"/>
        </w:rPr>
        <w:t>Кола</w:t>
      </w:r>
      <w:r w:rsidR="00FF4B99">
        <w:rPr>
          <w:rFonts w:ascii="Times New Roman" w:hAnsi="Times New Roman"/>
          <w:sz w:val="28"/>
          <w:szCs w:val="28"/>
        </w:rPr>
        <w:t>-</w:t>
      </w:r>
      <w:r w:rsidRPr="007914B0">
        <w:rPr>
          <w:rFonts w:ascii="Times New Roman" w:hAnsi="Times New Roman"/>
          <w:sz w:val="28"/>
          <w:szCs w:val="28"/>
        </w:rPr>
        <w:t>Мурмаши</w:t>
      </w:r>
      <w:proofErr w:type="gramEnd"/>
      <w:r w:rsidR="009E2726">
        <w:rPr>
          <w:rFonts w:ascii="Times New Roman" w:hAnsi="Times New Roman"/>
          <w:sz w:val="28"/>
          <w:szCs w:val="28"/>
        </w:rPr>
        <w:t>»</w:t>
      </w:r>
      <w:r w:rsidRPr="007914B0">
        <w:rPr>
          <w:rFonts w:ascii="Times New Roman" w:hAnsi="Times New Roman"/>
          <w:sz w:val="28"/>
          <w:szCs w:val="28"/>
        </w:rPr>
        <w:t xml:space="preserve"> в 201</w:t>
      </w:r>
      <w:r w:rsidR="00BB1D5C" w:rsidRPr="007914B0">
        <w:rPr>
          <w:rFonts w:ascii="Times New Roman" w:hAnsi="Times New Roman"/>
          <w:sz w:val="28"/>
          <w:szCs w:val="28"/>
        </w:rPr>
        <w:t>8</w:t>
      </w:r>
      <w:r w:rsidRPr="007914B0">
        <w:rPr>
          <w:rFonts w:ascii="Times New Roman" w:hAnsi="Times New Roman"/>
          <w:sz w:val="28"/>
          <w:szCs w:val="28"/>
        </w:rPr>
        <w:t xml:space="preserve"> году направлено </w:t>
      </w:r>
      <w:r w:rsidR="00BB1D5C" w:rsidRPr="007914B0">
        <w:rPr>
          <w:rFonts w:ascii="Times New Roman" w:hAnsi="Times New Roman"/>
          <w:sz w:val="28"/>
          <w:szCs w:val="28"/>
        </w:rPr>
        <w:t>24 467,0</w:t>
      </w:r>
      <w:r w:rsidRPr="007914B0">
        <w:rPr>
          <w:rFonts w:ascii="Times New Roman" w:hAnsi="Times New Roman"/>
          <w:sz w:val="28"/>
          <w:szCs w:val="28"/>
        </w:rPr>
        <w:t xml:space="preserve"> тыс. </w:t>
      </w:r>
      <w:r w:rsidR="004D6C2A" w:rsidRPr="007914B0">
        <w:rPr>
          <w:rFonts w:ascii="Times New Roman" w:hAnsi="Times New Roman"/>
          <w:sz w:val="28"/>
          <w:szCs w:val="28"/>
        </w:rPr>
        <w:t>руб</w:t>
      </w:r>
      <w:r w:rsidR="00C63C6C">
        <w:rPr>
          <w:rFonts w:ascii="Times New Roman" w:hAnsi="Times New Roman"/>
          <w:sz w:val="28"/>
          <w:szCs w:val="28"/>
        </w:rPr>
        <w:t>лей</w:t>
      </w:r>
      <w:r w:rsidR="00595F83" w:rsidRPr="007914B0">
        <w:rPr>
          <w:rFonts w:ascii="Times New Roman" w:hAnsi="Times New Roman"/>
          <w:sz w:val="28"/>
          <w:szCs w:val="28"/>
        </w:rPr>
        <w:t xml:space="preserve"> (</w:t>
      </w:r>
      <w:r w:rsidR="00BB1D5C" w:rsidRPr="007914B0">
        <w:rPr>
          <w:rFonts w:ascii="Times New Roman" w:hAnsi="Times New Roman"/>
          <w:sz w:val="28"/>
          <w:szCs w:val="28"/>
        </w:rPr>
        <w:t>70,5</w:t>
      </w:r>
      <w:r w:rsidR="00595F83" w:rsidRPr="007914B0">
        <w:rPr>
          <w:rFonts w:ascii="Times New Roman" w:hAnsi="Times New Roman"/>
          <w:sz w:val="28"/>
          <w:szCs w:val="28"/>
        </w:rPr>
        <w:t>% от плана)</w:t>
      </w:r>
      <w:r w:rsidRPr="007914B0">
        <w:rPr>
          <w:rFonts w:ascii="Times New Roman" w:hAnsi="Times New Roman"/>
          <w:sz w:val="28"/>
          <w:szCs w:val="28"/>
        </w:rPr>
        <w:t xml:space="preserve">. </w:t>
      </w:r>
    </w:p>
    <w:p w:rsidR="00BB1D5C" w:rsidRPr="007914B0" w:rsidRDefault="00BB1D5C"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В рамках реализации подпрограммы в 2018 году выполнены мероприятия по </w:t>
      </w:r>
      <w:proofErr w:type="spellStart"/>
      <w:r w:rsidRPr="007914B0">
        <w:rPr>
          <w:rFonts w:ascii="Times New Roman" w:hAnsi="Times New Roman"/>
          <w:sz w:val="28"/>
          <w:szCs w:val="28"/>
        </w:rPr>
        <w:t>предпроектной</w:t>
      </w:r>
      <w:proofErr w:type="spellEnd"/>
      <w:r w:rsidRPr="007914B0">
        <w:rPr>
          <w:rFonts w:ascii="Times New Roman" w:hAnsi="Times New Roman"/>
          <w:sz w:val="28"/>
          <w:szCs w:val="28"/>
        </w:rPr>
        <w:t xml:space="preserve"> проработке по объекту </w:t>
      </w:r>
      <w:r w:rsidR="009E2726">
        <w:rPr>
          <w:rFonts w:ascii="Times New Roman" w:hAnsi="Times New Roman"/>
          <w:sz w:val="28"/>
          <w:szCs w:val="28"/>
        </w:rPr>
        <w:t>«</w:t>
      </w:r>
      <w:r w:rsidRPr="007914B0">
        <w:rPr>
          <w:rFonts w:ascii="Times New Roman" w:hAnsi="Times New Roman"/>
          <w:sz w:val="28"/>
          <w:szCs w:val="28"/>
        </w:rPr>
        <w:t>Строительство городского кладбища на 7</w:t>
      </w:r>
      <w:r w:rsidR="00FF4B99">
        <w:rPr>
          <w:rFonts w:ascii="Times New Roman" w:hAnsi="Times New Roman"/>
          <w:sz w:val="28"/>
          <w:szCs w:val="28"/>
        </w:rPr>
        <w:t>-</w:t>
      </w:r>
      <w:r w:rsidRPr="007914B0">
        <w:rPr>
          <w:rFonts w:ascii="Times New Roman" w:hAnsi="Times New Roman"/>
          <w:sz w:val="28"/>
          <w:szCs w:val="28"/>
        </w:rPr>
        <w:t>8 км автодороги Кола</w:t>
      </w:r>
      <w:r w:rsidR="00FF4B99">
        <w:rPr>
          <w:rFonts w:ascii="Times New Roman" w:hAnsi="Times New Roman"/>
          <w:sz w:val="28"/>
          <w:szCs w:val="28"/>
        </w:rPr>
        <w:t>-</w:t>
      </w:r>
      <w:r w:rsidRPr="007914B0">
        <w:rPr>
          <w:rFonts w:ascii="Times New Roman" w:hAnsi="Times New Roman"/>
          <w:sz w:val="28"/>
          <w:szCs w:val="28"/>
        </w:rPr>
        <w:t>Мурмаши, левая сторона, участок, расположенный между секторами захоронений № 31 и 46</w:t>
      </w:r>
      <w:r w:rsidR="009E2726">
        <w:rPr>
          <w:rFonts w:ascii="Times New Roman" w:hAnsi="Times New Roman"/>
          <w:sz w:val="28"/>
          <w:szCs w:val="28"/>
        </w:rPr>
        <w:t>»</w:t>
      </w:r>
      <w:r w:rsidRPr="007914B0">
        <w:rPr>
          <w:rFonts w:ascii="Times New Roman" w:hAnsi="Times New Roman"/>
          <w:sz w:val="28"/>
          <w:szCs w:val="28"/>
        </w:rPr>
        <w:t>.</w:t>
      </w:r>
    </w:p>
    <w:p w:rsidR="00BB1D5C" w:rsidRPr="007914B0" w:rsidRDefault="00BB1D5C"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Также выполнены работы по устройству наружного освещения </w:t>
      </w:r>
      <w:r w:rsidR="00C63C6C">
        <w:rPr>
          <w:rFonts w:ascii="Times New Roman" w:hAnsi="Times New Roman"/>
          <w:sz w:val="28"/>
          <w:szCs w:val="28"/>
        </w:rPr>
        <w:br/>
      </w:r>
      <w:r w:rsidRPr="007914B0">
        <w:rPr>
          <w:rFonts w:ascii="Times New Roman" w:hAnsi="Times New Roman"/>
          <w:sz w:val="28"/>
          <w:szCs w:val="28"/>
        </w:rPr>
        <w:t xml:space="preserve">и асфальтобетонного покрытия дорог, тротуаров, стоянок на объекте </w:t>
      </w:r>
      <w:r w:rsidR="009E2726">
        <w:rPr>
          <w:rFonts w:ascii="Times New Roman" w:hAnsi="Times New Roman"/>
          <w:sz w:val="28"/>
          <w:szCs w:val="28"/>
        </w:rPr>
        <w:t>«</w:t>
      </w:r>
      <w:r w:rsidRPr="007914B0">
        <w:rPr>
          <w:rFonts w:ascii="Times New Roman" w:hAnsi="Times New Roman"/>
          <w:sz w:val="28"/>
          <w:szCs w:val="28"/>
        </w:rPr>
        <w:t>Расширение и благоустройство городского кладбища (левая сторона) на 7</w:t>
      </w:r>
      <w:r w:rsidR="00FF4B99">
        <w:rPr>
          <w:rFonts w:ascii="Times New Roman" w:hAnsi="Times New Roman"/>
          <w:sz w:val="28"/>
          <w:szCs w:val="28"/>
        </w:rPr>
        <w:t>-</w:t>
      </w:r>
      <w:r w:rsidRPr="007914B0">
        <w:rPr>
          <w:rFonts w:ascii="Times New Roman" w:hAnsi="Times New Roman"/>
          <w:sz w:val="28"/>
          <w:szCs w:val="28"/>
        </w:rPr>
        <w:t>8 км автодороги Кола</w:t>
      </w:r>
      <w:r w:rsidR="00FF4B99">
        <w:rPr>
          <w:rFonts w:ascii="Times New Roman" w:hAnsi="Times New Roman"/>
          <w:sz w:val="28"/>
          <w:szCs w:val="28"/>
        </w:rPr>
        <w:t>-</w:t>
      </w:r>
      <w:r w:rsidRPr="007914B0">
        <w:rPr>
          <w:rFonts w:ascii="Times New Roman" w:hAnsi="Times New Roman"/>
          <w:sz w:val="28"/>
          <w:szCs w:val="28"/>
        </w:rPr>
        <w:t>Мурмаши (участок, расположенный между сектором захоронений № 31 и Мемориалом)</w:t>
      </w:r>
      <w:r w:rsidR="009E2726">
        <w:rPr>
          <w:rFonts w:ascii="Times New Roman" w:hAnsi="Times New Roman"/>
          <w:sz w:val="28"/>
          <w:szCs w:val="28"/>
        </w:rPr>
        <w:t>»</w:t>
      </w:r>
      <w:r w:rsidRPr="007914B0">
        <w:rPr>
          <w:rFonts w:ascii="Times New Roman" w:hAnsi="Times New Roman"/>
          <w:sz w:val="28"/>
          <w:szCs w:val="28"/>
        </w:rPr>
        <w:t>.</w:t>
      </w:r>
    </w:p>
    <w:p w:rsidR="00C63C6C" w:rsidRDefault="00BB1D5C"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Кроме того, начаты работы по разработке проектной документации </w:t>
      </w:r>
      <w:r w:rsidR="00C63C6C">
        <w:rPr>
          <w:rFonts w:ascii="Times New Roman" w:hAnsi="Times New Roman"/>
          <w:sz w:val="28"/>
          <w:szCs w:val="28"/>
        </w:rPr>
        <w:br/>
      </w:r>
      <w:r w:rsidRPr="007914B0">
        <w:rPr>
          <w:rFonts w:ascii="Times New Roman" w:hAnsi="Times New Roman"/>
          <w:sz w:val="28"/>
          <w:szCs w:val="28"/>
        </w:rPr>
        <w:t xml:space="preserve">по объекту </w:t>
      </w:r>
      <w:r w:rsidR="009E2726">
        <w:rPr>
          <w:rFonts w:ascii="Times New Roman" w:hAnsi="Times New Roman"/>
          <w:sz w:val="28"/>
          <w:szCs w:val="28"/>
        </w:rPr>
        <w:t>«</w:t>
      </w:r>
      <w:r w:rsidRPr="007914B0">
        <w:rPr>
          <w:rFonts w:ascii="Times New Roman" w:hAnsi="Times New Roman"/>
          <w:sz w:val="28"/>
          <w:szCs w:val="28"/>
        </w:rPr>
        <w:t>Строительство городского кладбища на 7</w:t>
      </w:r>
      <w:r w:rsidR="00FF4B99">
        <w:rPr>
          <w:rFonts w:ascii="Times New Roman" w:hAnsi="Times New Roman"/>
          <w:sz w:val="28"/>
          <w:szCs w:val="28"/>
        </w:rPr>
        <w:t>-</w:t>
      </w:r>
      <w:r w:rsidRPr="007914B0">
        <w:rPr>
          <w:rFonts w:ascii="Times New Roman" w:hAnsi="Times New Roman"/>
          <w:sz w:val="28"/>
          <w:szCs w:val="28"/>
        </w:rPr>
        <w:t>8 км автодороги Кола</w:t>
      </w:r>
      <w:r w:rsidR="00FF4B99">
        <w:rPr>
          <w:rFonts w:ascii="Times New Roman" w:hAnsi="Times New Roman"/>
          <w:sz w:val="28"/>
          <w:szCs w:val="28"/>
        </w:rPr>
        <w:t>-</w:t>
      </w:r>
      <w:r w:rsidRPr="007914B0">
        <w:rPr>
          <w:rFonts w:ascii="Times New Roman" w:hAnsi="Times New Roman"/>
          <w:sz w:val="28"/>
          <w:szCs w:val="28"/>
        </w:rPr>
        <w:t xml:space="preserve">Мурмаши, участок </w:t>
      </w:r>
      <w:r w:rsidR="009E2726">
        <w:rPr>
          <w:rFonts w:ascii="Times New Roman" w:hAnsi="Times New Roman"/>
          <w:sz w:val="28"/>
          <w:szCs w:val="28"/>
        </w:rPr>
        <w:t>«</w:t>
      </w:r>
      <w:proofErr w:type="spellStart"/>
      <w:r w:rsidRPr="007914B0">
        <w:rPr>
          <w:rFonts w:ascii="Times New Roman" w:hAnsi="Times New Roman"/>
          <w:sz w:val="28"/>
          <w:szCs w:val="28"/>
        </w:rPr>
        <w:t>Сангородок</w:t>
      </w:r>
      <w:proofErr w:type="spellEnd"/>
      <w:r w:rsidRPr="007914B0">
        <w:rPr>
          <w:rFonts w:ascii="Times New Roman" w:hAnsi="Times New Roman"/>
          <w:sz w:val="28"/>
          <w:szCs w:val="28"/>
        </w:rPr>
        <w:t xml:space="preserve"> у кедра</w:t>
      </w:r>
      <w:r w:rsidR="009E2726">
        <w:rPr>
          <w:rFonts w:ascii="Times New Roman" w:hAnsi="Times New Roman"/>
          <w:sz w:val="28"/>
          <w:szCs w:val="28"/>
        </w:rPr>
        <w:t>»</w:t>
      </w:r>
      <w:r w:rsidRPr="007914B0">
        <w:rPr>
          <w:rFonts w:ascii="Times New Roman" w:hAnsi="Times New Roman"/>
          <w:sz w:val="28"/>
          <w:szCs w:val="28"/>
        </w:rPr>
        <w:t xml:space="preserve">. Планируемый срок завершения работ </w:t>
      </w:r>
      <w:r w:rsidR="00FF4B99">
        <w:rPr>
          <w:rFonts w:ascii="Times New Roman" w:hAnsi="Times New Roman"/>
          <w:sz w:val="28"/>
          <w:szCs w:val="28"/>
        </w:rPr>
        <w:t>-</w:t>
      </w:r>
      <w:r w:rsidRPr="007914B0">
        <w:rPr>
          <w:rFonts w:ascii="Times New Roman" w:hAnsi="Times New Roman"/>
          <w:sz w:val="28"/>
          <w:szCs w:val="28"/>
        </w:rPr>
        <w:t xml:space="preserve"> </w:t>
      </w:r>
      <w:r w:rsidR="00C63C6C">
        <w:rPr>
          <w:rFonts w:ascii="Times New Roman" w:hAnsi="Times New Roman"/>
          <w:sz w:val="28"/>
          <w:szCs w:val="28"/>
        </w:rPr>
        <w:t>первый</w:t>
      </w:r>
      <w:r w:rsidRPr="007914B0">
        <w:rPr>
          <w:rFonts w:ascii="Times New Roman" w:hAnsi="Times New Roman"/>
          <w:sz w:val="28"/>
          <w:szCs w:val="28"/>
        </w:rPr>
        <w:t xml:space="preserve"> квартал 2019 года. </w:t>
      </w:r>
    </w:p>
    <w:p w:rsidR="00412F79" w:rsidRPr="007914B0" w:rsidRDefault="00412F79"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lastRenderedPageBreak/>
        <w:t xml:space="preserve">В рамках исполнения переданных государственных полномочий реализованы мероприятия </w:t>
      </w:r>
      <w:r w:rsidR="00BB1D5C" w:rsidRPr="007914B0">
        <w:rPr>
          <w:rFonts w:ascii="Times New Roman" w:hAnsi="Times New Roman"/>
          <w:sz w:val="28"/>
          <w:szCs w:val="28"/>
        </w:rPr>
        <w:t>подпрограммы</w:t>
      </w:r>
      <w:r w:rsidRPr="007914B0">
        <w:rPr>
          <w:rFonts w:ascii="Times New Roman" w:hAnsi="Times New Roman"/>
          <w:sz w:val="28"/>
          <w:szCs w:val="28"/>
        </w:rPr>
        <w:t xml:space="preserve"> </w:t>
      </w:r>
      <w:r w:rsidR="009E2726">
        <w:rPr>
          <w:rFonts w:ascii="Times New Roman" w:hAnsi="Times New Roman"/>
          <w:sz w:val="28"/>
          <w:szCs w:val="28"/>
        </w:rPr>
        <w:t>«</w:t>
      </w:r>
      <w:r w:rsidRPr="007914B0">
        <w:rPr>
          <w:rFonts w:ascii="Times New Roman" w:hAnsi="Times New Roman"/>
          <w:sz w:val="28"/>
          <w:szCs w:val="28"/>
        </w:rPr>
        <w:t>Сокращение численности безнадзорных животных в городе Мурманске</w:t>
      </w:r>
      <w:r w:rsidR="009E2726">
        <w:rPr>
          <w:rFonts w:ascii="Times New Roman" w:hAnsi="Times New Roman"/>
          <w:sz w:val="28"/>
          <w:szCs w:val="28"/>
        </w:rPr>
        <w:t>»</w:t>
      </w:r>
      <w:r w:rsidR="00595F83" w:rsidRPr="007914B0">
        <w:rPr>
          <w:rFonts w:ascii="Times New Roman" w:hAnsi="Times New Roman"/>
          <w:sz w:val="28"/>
          <w:szCs w:val="28"/>
        </w:rPr>
        <w:t xml:space="preserve"> на 201</w:t>
      </w:r>
      <w:r w:rsidR="00BB1D5C" w:rsidRPr="007914B0">
        <w:rPr>
          <w:rFonts w:ascii="Times New Roman" w:hAnsi="Times New Roman"/>
          <w:sz w:val="28"/>
          <w:szCs w:val="28"/>
        </w:rPr>
        <w:t>8</w:t>
      </w:r>
      <w:r w:rsidR="00FF4B99">
        <w:rPr>
          <w:rFonts w:ascii="Times New Roman" w:hAnsi="Times New Roman"/>
          <w:sz w:val="28"/>
          <w:szCs w:val="28"/>
        </w:rPr>
        <w:t>-</w:t>
      </w:r>
      <w:r w:rsidR="00595F83" w:rsidRPr="007914B0">
        <w:rPr>
          <w:rFonts w:ascii="Times New Roman" w:hAnsi="Times New Roman"/>
          <w:sz w:val="28"/>
          <w:szCs w:val="28"/>
        </w:rPr>
        <w:t>20</w:t>
      </w:r>
      <w:r w:rsidR="00BB1D5C" w:rsidRPr="007914B0">
        <w:rPr>
          <w:rFonts w:ascii="Times New Roman" w:hAnsi="Times New Roman"/>
          <w:sz w:val="28"/>
          <w:szCs w:val="28"/>
        </w:rPr>
        <w:t>24</w:t>
      </w:r>
      <w:r w:rsidR="00595F83" w:rsidRPr="007914B0">
        <w:rPr>
          <w:rFonts w:ascii="Times New Roman" w:hAnsi="Times New Roman"/>
          <w:sz w:val="28"/>
          <w:szCs w:val="28"/>
        </w:rPr>
        <w:t xml:space="preserve"> годы</w:t>
      </w:r>
      <w:r w:rsidRPr="007914B0">
        <w:rPr>
          <w:rFonts w:ascii="Times New Roman" w:hAnsi="Times New Roman"/>
          <w:sz w:val="28"/>
          <w:szCs w:val="28"/>
        </w:rPr>
        <w:t xml:space="preserve">. </w:t>
      </w:r>
      <w:r w:rsidR="00C63C6C">
        <w:rPr>
          <w:rFonts w:ascii="Times New Roman" w:hAnsi="Times New Roman"/>
          <w:sz w:val="28"/>
          <w:szCs w:val="28"/>
        </w:rPr>
        <w:br/>
      </w:r>
      <w:r w:rsidRPr="007914B0">
        <w:rPr>
          <w:rFonts w:ascii="Times New Roman" w:hAnsi="Times New Roman"/>
          <w:sz w:val="28"/>
          <w:szCs w:val="28"/>
        </w:rPr>
        <w:t xml:space="preserve">На выполнение работ по регулированию численности безнадзорных животных (отлов, стерилизация, передержка) направлено </w:t>
      </w:r>
      <w:r w:rsidR="00BB1D5C" w:rsidRPr="007914B0">
        <w:rPr>
          <w:rFonts w:ascii="Times New Roman" w:hAnsi="Times New Roman"/>
          <w:sz w:val="28"/>
          <w:szCs w:val="28"/>
        </w:rPr>
        <w:t>15 559,4</w:t>
      </w:r>
      <w:r w:rsidRPr="007914B0">
        <w:rPr>
          <w:rFonts w:ascii="Times New Roman" w:hAnsi="Times New Roman"/>
          <w:sz w:val="28"/>
          <w:szCs w:val="28"/>
        </w:rPr>
        <w:t xml:space="preserve"> тыс. </w:t>
      </w:r>
      <w:r w:rsidR="004D6C2A" w:rsidRPr="007914B0">
        <w:rPr>
          <w:rFonts w:ascii="Times New Roman" w:hAnsi="Times New Roman"/>
          <w:sz w:val="28"/>
          <w:szCs w:val="28"/>
        </w:rPr>
        <w:t>руб</w:t>
      </w:r>
      <w:r w:rsidR="00C63C6C">
        <w:rPr>
          <w:rFonts w:ascii="Times New Roman" w:hAnsi="Times New Roman"/>
          <w:sz w:val="28"/>
          <w:szCs w:val="28"/>
        </w:rPr>
        <w:t>лей</w:t>
      </w:r>
      <w:r w:rsidR="00C43E3E" w:rsidRPr="007914B0">
        <w:rPr>
          <w:rFonts w:ascii="Times New Roman" w:hAnsi="Times New Roman"/>
          <w:sz w:val="28"/>
          <w:szCs w:val="28"/>
        </w:rPr>
        <w:t xml:space="preserve"> за счет средств субвенции из областного бюджета</w:t>
      </w:r>
      <w:r w:rsidRPr="007914B0">
        <w:rPr>
          <w:rFonts w:ascii="Times New Roman" w:hAnsi="Times New Roman"/>
          <w:sz w:val="28"/>
          <w:szCs w:val="28"/>
        </w:rPr>
        <w:t xml:space="preserve">, отловлено </w:t>
      </w:r>
      <w:r w:rsidR="00BB1D5C" w:rsidRPr="007914B0">
        <w:rPr>
          <w:rFonts w:ascii="Times New Roman" w:hAnsi="Times New Roman"/>
          <w:sz w:val="28"/>
          <w:szCs w:val="28"/>
        </w:rPr>
        <w:t>2 326</w:t>
      </w:r>
      <w:r w:rsidRPr="007914B0">
        <w:rPr>
          <w:rFonts w:ascii="Times New Roman" w:hAnsi="Times New Roman"/>
          <w:sz w:val="28"/>
          <w:szCs w:val="28"/>
        </w:rPr>
        <w:t xml:space="preserve"> безнадзорных животных. </w:t>
      </w:r>
    </w:p>
    <w:p w:rsidR="00025E1B" w:rsidRPr="007914B0" w:rsidRDefault="00412F79"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Таким образом, проводимые </w:t>
      </w:r>
      <w:r w:rsidR="00C63C6C">
        <w:rPr>
          <w:rFonts w:ascii="Times New Roman" w:hAnsi="Times New Roman"/>
          <w:sz w:val="28"/>
          <w:szCs w:val="28"/>
        </w:rPr>
        <w:t>АГМ</w:t>
      </w:r>
      <w:r w:rsidRPr="007914B0">
        <w:rPr>
          <w:rFonts w:ascii="Times New Roman" w:hAnsi="Times New Roman"/>
          <w:sz w:val="28"/>
          <w:szCs w:val="28"/>
        </w:rPr>
        <w:t xml:space="preserve"> мероприятия в сфере охраны окружающей среды улучшают общее санитарно</w:t>
      </w:r>
      <w:r w:rsidR="00FF4B99">
        <w:rPr>
          <w:rFonts w:ascii="Times New Roman" w:hAnsi="Times New Roman"/>
          <w:sz w:val="28"/>
          <w:szCs w:val="28"/>
        </w:rPr>
        <w:t>-</w:t>
      </w:r>
      <w:r w:rsidRPr="007914B0">
        <w:rPr>
          <w:rFonts w:ascii="Times New Roman" w:hAnsi="Times New Roman"/>
          <w:sz w:val="28"/>
          <w:szCs w:val="28"/>
        </w:rPr>
        <w:t>экологическое состояние территории города Мурманска</w:t>
      </w:r>
    </w:p>
    <w:p w:rsidR="00AF45C8" w:rsidRPr="007914B0" w:rsidRDefault="00AF45C8" w:rsidP="00C1316A">
      <w:pPr>
        <w:spacing w:line="240" w:lineRule="auto"/>
        <w:ind w:firstLine="709"/>
        <w:contextualSpacing/>
        <w:jc w:val="both"/>
        <w:rPr>
          <w:rFonts w:ascii="Times New Roman" w:hAnsi="Times New Roman"/>
          <w:sz w:val="28"/>
          <w:szCs w:val="28"/>
        </w:rPr>
      </w:pPr>
    </w:p>
    <w:p w:rsidR="002A4CC1" w:rsidRPr="007914B0" w:rsidRDefault="002A4CC1" w:rsidP="0031718C">
      <w:pPr>
        <w:pStyle w:val="2"/>
      </w:pPr>
      <w:bookmarkStart w:id="62" w:name="_Toc383618024"/>
      <w:bookmarkStart w:id="63" w:name="_Toc416265610"/>
      <w:bookmarkStart w:id="64" w:name="_Toc4511243"/>
      <w:bookmarkStart w:id="65" w:name="_Toc5205481"/>
      <w:bookmarkEnd w:id="24"/>
      <w:bookmarkEnd w:id="25"/>
      <w:r w:rsidRPr="007914B0">
        <w:t>2.4. Муниципальное управление</w:t>
      </w:r>
      <w:bookmarkEnd w:id="62"/>
      <w:bookmarkEnd w:id="63"/>
      <w:bookmarkEnd w:id="64"/>
      <w:bookmarkEnd w:id="65"/>
    </w:p>
    <w:p w:rsidR="007127B1" w:rsidRPr="007914B0" w:rsidRDefault="007127B1" w:rsidP="00C1316A">
      <w:pPr>
        <w:spacing w:line="240" w:lineRule="auto"/>
        <w:ind w:firstLine="709"/>
        <w:contextualSpacing/>
        <w:jc w:val="both"/>
        <w:rPr>
          <w:rFonts w:ascii="Times New Roman" w:hAnsi="Times New Roman"/>
          <w:sz w:val="28"/>
          <w:szCs w:val="28"/>
        </w:rPr>
      </w:pPr>
    </w:p>
    <w:p w:rsidR="002A4CC1" w:rsidRPr="007914B0" w:rsidRDefault="002A4CC1" w:rsidP="0031718C">
      <w:pPr>
        <w:pStyle w:val="3"/>
      </w:pPr>
      <w:bookmarkStart w:id="66" w:name="_Toc352954470"/>
      <w:bookmarkStart w:id="67" w:name="_Toc383618025"/>
      <w:bookmarkStart w:id="68" w:name="_Toc416265611"/>
      <w:bookmarkStart w:id="69" w:name="_Toc4511244"/>
      <w:bookmarkStart w:id="70" w:name="_Toc5205482"/>
      <w:r w:rsidRPr="007914B0">
        <w:t>2.4.1. Муниципальные финансы</w:t>
      </w:r>
      <w:bookmarkEnd w:id="66"/>
      <w:bookmarkEnd w:id="67"/>
      <w:bookmarkEnd w:id="68"/>
      <w:bookmarkEnd w:id="69"/>
      <w:bookmarkEnd w:id="70"/>
    </w:p>
    <w:p w:rsidR="002A4CC1" w:rsidRPr="007914B0" w:rsidRDefault="002A4CC1" w:rsidP="00C1316A">
      <w:pPr>
        <w:spacing w:line="240" w:lineRule="auto"/>
        <w:ind w:firstLine="709"/>
        <w:contextualSpacing/>
        <w:jc w:val="both"/>
        <w:rPr>
          <w:rFonts w:ascii="Times New Roman" w:hAnsi="Times New Roman"/>
          <w:sz w:val="28"/>
          <w:szCs w:val="28"/>
        </w:rPr>
      </w:pPr>
    </w:p>
    <w:p w:rsidR="00557DC0" w:rsidRPr="007914B0" w:rsidRDefault="00557DC0"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Бюджет муниципального образования город Мурманск на 201</w:t>
      </w:r>
      <w:r w:rsidR="00182C69" w:rsidRPr="007914B0">
        <w:rPr>
          <w:rFonts w:ascii="Times New Roman" w:hAnsi="Times New Roman"/>
          <w:sz w:val="28"/>
          <w:szCs w:val="28"/>
        </w:rPr>
        <w:t>8</w:t>
      </w:r>
      <w:r w:rsidR="0031718C">
        <w:rPr>
          <w:rFonts w:ascii="Times New Roman" w:hAnsi="Times New Roman"/>
          <w:sz w:val="28"/>
          <w:szCs w:val="28"/>
        </w:rPr>
        <w:t xml:space="preserve"> год</w:t>
      </w:r>
      <w:r w:rsidRPr="007914B0">
        <w:rPr>
          <w:rFonts w:ascii="Times New Roman" w:hAnsi="Times New Roman"/>
          <w:sz w:val="28"/>
          <w:szCs w:val="28"/>
        </w:rPr>
        <w:t xml:space="preserve"> сформирован по программно</w:t>
      </w:r>
      <w:r w:rsidR="00FF4B99">
        <w:rPr>
          <w:rFonts w:ascii="Times New Roman" w:hAnsi="Times New Roman"/>
          <w:sz w:val="28"/>
          <w:szCs w:val="28"/>
        </w:rPr>
        <w:t>-</w:t>
      </w:r>
      <w:r w:rsidRPr="007914B0">
        <w:rPr>
          <w:rFonts w:ascii="Times New Roman" w:hAnsi="Times New Roman"/>
          <w:sz w:val="28"/>
          <w:szCs w:val="28"/>
        </w:rPr>
        <w:t>целевому принципу на основе 1</w:t>
      </w:r>
      <w:r w:rsidR="00182C69" w:rsidRPr="007914B0">
        <w:rPr>
          <w:rFonts w:ascii="Times New Roman" w:hAnsi="Times New Roman"/>
          <w:sz w:val="28"/>
          <w:szCs w:val="28"/>
        </w:rPr>
        <w:t>4</w:t>
      </w:r>
      <w:r w:rsidRPr="007914B0">
        <w:rPr>
          <w:rFonts w:ascii="Times New Roman" w:hAnsi="Times New Roman"/>
          <w:sz w:val="28"/>
          <w:szCs w:val="28"/>
        </w:rPr>
        <w:t xml:space="preserve"> </w:t>
      </w:r>
      <w:r w:rsidR="0031718C">
        <w:rPr>
          <w:rFonts w:ascii="Times New Roman" w:hAnsi="Times New Roman"/>
          <w:sz w:val="28"/>
          <w:szCs w:val="28"/>
        </w:rPr>
        <w:t>МП</w:t>
      </w:r>
      <w:r w:rsidRPr="007914B0">
        <w:rPr>
          <w:rFonts w:ascii="Times New Roman" w:hAnsi="Times New Roman"/>
          <w:sz w:val="28"/>
          <w:szCs w:val="28"/>
        </w:rPr>
        <w:t xml:space="preserve">, содержащих </w:t>
      </w:r>
      <w:r w:rsidR="00182C69" w:rsidRPr="007914B0">
        <w:rPr>
          <w:rFonts w:ascii="Times New Roman" w:hAnsi="Times New Roman"/>
          <w:sz w:val="28"/>
          <w:szCs w:val="28"/>
        </w:rPr>
        <w:t>53</w:t>
      </w:r>
      <w:r w:rsidRPr="007914B0">
        <w:rPr>
          <w:rFonts w:ascii="Times New Roman" w:hAnsi="Times New Roman"/>
          <w:sz w:val="28"/>
          <w:szCs w:val="28"/>
        </w:rPr>
        <w:t xml:space="preserve"> подпрограмм</w:t>
      </w:r>
      <w:r w:rsidR="00182C69" w:rsidRPr="007914B0">
        <w:rPr>
          <w:rFonts w:ascii="Times New Roman" w:hAnsi="Times New Roman"/>
          <w:sz w:val="28"/>
          <w:szCs w:val="28"/>
        </w:rPr>
        <w:t>ы</w:t>
      </w:r>
      <w:r w:rsidRPr="007914B0">
        <w:rPr>
          <w:rFonts w:ascii="Times New Roman" w:hAnsi="Times New Roman"/>
          <w:sz w:val="28"/>
          <w:szCs w:val="28"/>
        </w:rPr>
        <w:t xml:space="preserve"> и 12 аналитических ведомственных целевых программ. </w:t>
      </w:r>
    </w:p>
    <w:p w:rsidR="00557DC0" w:rsidRPr="007914B0" w:rsidRDefault="00182C69"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Доля расходов бюджета городского округа, формируемых в рамках программ, в общем объеме расходов бюджета, без учета субвенций </w:t>
      </w:r>
      <w:r w:rsidR="0031718C">
        <w:rPr>
          <w:rFonts w:ascii="Times New Roman" w:hAnsi="Times New Roman"/>
          <w:sz w:val="28"/>
          <w:szCs w:val="28"/>
        </w:rPr>
        <w:br/>
      </w:r>
      <w:r w:rsidRPr="007914B0">
        <w:rPr>
          <w:rFonts w:ascii="Times New Roman" w:hAnsi="Times New Roman"/>
          <w:sz w:val="28"/>
          <w:szCs w:val="28"/>
        </w:rPr>
        <w:t>на исполнение делегируемых полномочий</w:t>
      </w:r>
      <w:r w:rsidR="00557DC0" w:rsidRPr="007914B0">
        <w:rPr>
          <w:rFonts w:ascii="Times New Roman" w:hAnsi="Times New Roman"/>
          <w:sz w:val="28"/>
          <w:szCs w:val="28"/>
        </w:rPr>
        <w:t xml:space="preserve">, составила </w:t>
      </w:r>
      <w:r w:rsidR="00FE6F6A" w:rsidRPr="007914B0">
        <w:rPr>
          <w:rFonts w:ascii="Times New Roman" w:hAnsi="Times New Roman"/>
          <w:sz w:val="28"/>
          <w:szCs w:val="28"/>
        </w:rPr>
        <w:t>98,</w:t>
      </w:r>
      <w:r w:rsidRPr="007914B0">
        <w:rPr>
          <w:rFonts w:ascii="Times New Roman" w:hAnsi="Times New Roman"/>
          <w:sz w:val="28"/>
          <w:szCs w:val="28"/>
        </w:rPr>
        <w:t>1</w:t>
      </w:r>
      <w:r w:rsidR="00557DC0" w:rsidRPr="007914B0">
        <w:rPr>
          <w:rFonts w:ascii="Times New Roman" w:hAnsi="Times New Roman"/>
          <w:sz w:val="28"/>
          <w:szCs w:val="28"/>
        </w:rPr>
        <w:t>% от общего объема расходов бюджета города Мурманска.</w:t>
      </w:r>
    </w:p>
    <w:p w:rsidR="00557DC0" w:rsidRPr="007914B0" w:rsidRDefault="00557DC0"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Планирование бюджета города Мурманска осуществляется </w:t>
      </w:r>
      <w:r w:rsidR="0031718C">
        <w:rPr>
          <w:rFonts w:ascii="Times New Roman" w:hAnsi="Times New Roman"/>
          <w:sz w:val="28"/>
          <w:szCs w:val="28"/>
        </w:rPr>
        <w:br/>
      </w:r>
      <w:r w:rsidRPr="007914B0">
        <w:rPr>
          <w:rFonts w:ascii="Times New Roman" w:hAnsi="Times New Roman"/>
          <w:sz w:val="28"/>
          <w:szCs w:val="28"/>
        </w:rPr>
        <w:t xml:space="preserve">в информационной системе планирования бюджета </w:t>
      </w:r>
      <w:r w:rsidR="009E2726">
        <w:rPr>
          <w:rFonts w:ascii="Times New Roman" w:hAnsi="Times New Roman"/>
          <w:sz w:val="28"/>
          <w:szCs w:val="28"/>
        </w:rPr>
        <w:t>«</w:t>
      </w:r>
      <w:r w:rsidRPr="007914B0">
        <w:rPr>
          <w:rFonts w:ascii="Times New Roman" w:hAnsi="Times New Roman"/>
          <w:sz w:val="28"/>
          <w:szCs w:val="28"/>
        </w:rPr>
        <w:t xml:space="preserve">Хранилище </w:t>
      </w:r>
      <w:r w:rsidR="00FF4B99">
        <w:rPr>
          <w:rFonts w:ascii="Times New Roman" w:hAnsi="Times New Roman"/>
          <w:sz w:val="28"/>
          <w:szCs w:val="28"/>
        </w:rPr>
        <w:t>-</w:t>
      </w:r>
      <w:r w:rsidRPr="007914B0">
        <w:rPr>
          <w:rFonts w:ascii="Times New Roman" w:hAnsi="Times New Roman"/>
          <w:sz w:val="28"/>
          <w:szCs w:val="28"/>
        </w:rPr>
        <w:t xml:space="preserve"> КС</w:t>
      </w:r>
      <w:r w:rsidR="009E2726">
        <w:rPr>
          <w:rFonts w:ascii="Times New Roman" w:hAnsi="Times New Roman"/>
          <w:sz w:val="28"/>
          <w:szCs w:val="28"/>
        </w:rPr>
        <w:t>»</w:t>
      </w:r>
      <w:r w:rsidRPr="007914B0">
        <w:rPr>
          <w:rFonts w:ascii="Times New Roman" w:hAnsi="Times New Roman"/>
          <w:sz w:val="28"/>
          <w:szCs w:val="28"/>
        </w:rPr>
        <w:t>.</w:t>
      </w:r>
      <w:r w:rsidR="00A2589F" w:rsidRPr="007914B0">
        <w:rPr>
          <w:rFonts w:ascii="Times New Roman" w:hAnsi="Times New Roman"/>
          <w:sz w:val="28"/>
          <w:szCs w:val="28"/>
        </w:rPr>
        <w:t xml:space="preserve"> </w:t>
      </w:r>
      <w:r w:rsidRPr="007914B0">
        <w:rPr>
          <w:rFonts w:ascii="Times New Roman" w:hAnsi="Times New Roman"/>
          <w:sz w:val="28"/>
          <w:szCs w:val="28"/>
        </w:rPr>
        <w:t xml:space="preserve">Непосредственное исполнение бюджета города Мурманска выполняется </w:t>
      </w:r>
      <w:r w:rsidR="0031718C">
        <w:rPr>
          <w:rFonts w:ascii="Times New Roman" w:hAnsi="Times New Roman"/>
          <w:sz w:val="28"/>
          <w:szCs w:val="28"/>
        </w:rPr>
        <w:br/>
      </w:r>
      <w:r w:rsidRPr="007914B0">
        <w:rPr>
          <w:rFonts w:ascii="Times New Roman" w:hAnsi="Times New Roman"/>
          <w:sz w:val="28"/>
          <w:szCs w:val="28"/>
        </w:rPr>
        <w:t xml:space="preserve">в информационной системе исполнения бюджета </w:t>
      </w:r>
      <w:r w:rsidR="009E2726">
        <w:rPr>
          <w:rFonts w:ascii="Times New Roman" w:hAnsi="Times New Roman"/>
          <w:sz w:val="28"/>
          <w:szCs w:val="28"/>
        </w:rPr>
        <w:t>«</w:t>
      </w:r>
      <w:r w:rsidRPr="007914B0">
        <w:rPr>
          <w:rFonts w:ascii="Times New Roman" w:hAnsi="Times New Roman"/>
          <w:sz w:val="28"/>
          <w:szCs w:val="28"/>
        </w:rPr>
        <w:t xml:space="preserve">Бюджет </w:t>
      </w:r>
      <w:r w:rsidR="00FF4B99">
        <w:rPr>
          <w:rFonts w:ascii="Times New Roman" w:hAnsi="Times New Roman"/>
          <w:sz w:val="28"/>
          <w:szCs w:val="28"/>
        </w:rPr>
        <w:t>-</w:t>
      </w:r>
      <w:r w:rsidRPr="007914B0">
        <w:rPr>
          <w:rFonts w:ascii="Times New Roman" w:hAnsi="Times New Roman"/>
          <w:sz w:val="28"/>
          <w:szCs w:val="28"/>
        </w:rPr>
        <w:t xml:space="preserve"> Смарт</w:t>
      </w:r>
      <w:r w:rsidR="009E2726">
        <w:rPr>
          <w:rFonts w:ascii="Times New Roman" w:hAnsi="Times New Roman"/>
          <w:sz w:val="28"/>
          <w:szCs w:val="28"/>
        </w:rPr>
        <w:t>»</w:t>
      </w:r>
      <w:r w:rsidRPr="007914B0">
        <w:rPr>
          <w:rFonts w:ascii="Times New Roman" w:hAnsi="Times New Roman"/>
          <w:sz w:val="28"/>
          <w:szCs w:val="28"/>
        </w:rPr>
        <w:t>.</w:t>
      </w:r>
    </w:p>
    <w:p w:rsidR="00557DC0" w:rsidRPr="007914B0" w:rsidRDefault="00557DC0"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В целях открытости и публичности бюджета города Мурманска </w:t>
      </w:r>
      <w:r w:rsidR="0031718C">
        <w:rPr>
          <w:rFonts w:ascii="Times New Roman" w:hAnsi="Times New Roman"/>
          <w:sz w:val="28"/>
          <w:szCs w:val="28"/>
        </w:rPr>
        <w:br/>
      </w:r>
      <w:r w:rsidRPr="007914B0">
        <w:rPr>
          <w:rFonts w:ascii="Times New Roman" w:hAnsi="Times New Roman"/>
          <w:sz w:val="28"/>
          <w:szCs w:val="28"/>
        </w:rPr>
        <w:t xml:space="preserve">на официальном сайте </w:t>
      </w:r>
      <w:r w:rsidR="0031718C">
        <w:rPr>
          <w:rFonts w:ascii="Times New Roman" w:hAnsi="Times New Roman"/>
          <w:sz w:val="28"/>
          <w:szCs w:val="28"/>
        </w:rPr>
        <w:t>АГМ</w:t>
      </w:r>
      <w:r w:rsidRPr="007914B0">
        <w:rPr>
          <w:rFonts w:ascii="Times New Roman" w:hAnsi="Times New Roman"/>
          <w:sz w:val="28"/>
          <w:szCs w:val="28"/>
        </w:rPr>
        <w:t xml:space="preserve"> в сети Интернет размещается следующая информация:</w:t>
      </w:r>
    </w:p>
    <w:p w:rsidR="00557DC0"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31718C">
        <w:rPr>
          <w:rFonts w:ascii="Times New Roman" w:hAnsi="Times New Roman"/>
          <w:sz w:val="28"/>
          <w:szCs w:val="28"/>
        </w:rPr>
        <w:t xml:space="preserve"> </w:t>
      </w:r>
      <w:r w:rsidR="00557DC0" w:rsidRPr="007914B0">
        <w:rPr>
          <w:rFonts w:ascii="Times New Roman" w:hAnsi="Times New Roman"/>
          <w:sz w:val="28"/>
          <w:szCs w:val="28"/>
        </w:rPr>
        <w:t>материалы по формированию бюджета города Мурманска;</w:t>
      </w:r>
    </w:p>
    <w:p w:rsidR="00B35D32"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31718C">
        <w:rPr>
          <w:rFonts w:ascii="Times New Roman" w:hAnsi="Times New Roman"/>
          <w:sz w:val="28"/>
          <w:szCs w:val="28"/>
        </w:rPr>
        <w:t xml:space="preserve"> </w:t>
      </w:r>
      <w:r w:rsidR="00B35D32" w:rsidRPr="007914B0">
        <w:rPr>
          <w:rFonts w:ascii="Times New Roman" w:hAnsi="Times New Roman"/>
          <w:sz w:val="28"/>
          <w:szCs w:val="28"/>
        </w:rPr>
        <w:t>бюджет города Мурманска;</w:t>
      </w:r>
    </w:p>
    <w:p w:rsidR="00557DC0"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31718C">
        <w:rPr>
          <w:rFonts w:ascii="Times New Roman" w:hAnsi="Times New Roman"/>
          <w:sz w:val="28"/>
          <w:szCs w:val="28"/>
        </w:rPr>
        <w:t xml:space="preserve"> </w:t>
      </w:r>
      <w:r w:rsidR="00557DC0" w:rsidRPr="007914B0">
        <w:rPr>
          <w:rFonts w:ascii="Times New Roman" w:hAnsi="Times New Roman"/>
          <w:sz w:val="28"/>
          <w:szCs w:val="28"/>
        </w:rPr>
        <w:t>отчеты (сведения) по исполнению бюджета города Мурманска;</w:t>
      </w:r>
    </w:p>
    <w:p w:rsidR="00557DC0"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31718C">
        <w:rPr>
          <w:rFonts w:ascii="Times New Roman" w:hAnsi="Times New Roman"/>
          <w:sz w:val="28"/>
          <w:szCs w:val="28"/>
        </w:rPr>
        <w:t xml:space="preserve"> </w:t>
      </w:r>
      <w:r w:rsidR="00557DC0" w:rsidRPr="007914B0">
        <w:rPr>
          <w:rFonts w:ascii="Times New Roman" w:hAnsi="Times New Roman"/>
          <w:sz w:val="28"/>
          <w:szCs w:val="28"/>
        </w:rPr>
        <w:t xml:space="preserve">брошюра </w:t>
      </w:r>
      <w:r w:rsidR="009E2726">
        <w:rPr>
          <w:rFonts w:ascii="Times New Roman" w:hAnsi="Times New Roman"/>
          <w:sz w:val="28"/>
          <w:szCs w:val="28"/>
        </w:rPr>
        <w:t>«</w:t>
      </w:r>
      <w:r w:rsidR="00557DC0" w:rsidRPr="007914B0">
        <w:rPr>
          <w:rFonts w:ascii="Times New Roman" w:hAnsi="Times New Roman"/>
          <w:sz w:val="28"/>
          <w:szCs w:val="28"/>
        </w:rPr>
        <w:t>Бюджет для граждан</w:t>
      </w:r>
      <w:r w:rsidR="009E2726">
        <w:rPr>
          <w:rFonts w:ascii="Times New Roman" w:hAnsi="Times New Roman"/>
          <w:sz w:val="28"/>
          <w:szCs w:val="28"/>
        </w:rPr>
        <w:t>»</w:t>
      </w:r>
      <w:r w:rsidR="00557DC0" w:rsidRPr="007914B0">
        <w:rPr>
          <w:rFonts w:ascii="Times New Roman" w:hAnsi="Times New Roman"/>
          <w:sz w:val="28"/>
          <w:szCs w:val="28"/>
        </w:rPr>
        <w:t>;</w:t>
      </w:r>
    </w:p>
    <w:p w:rsidR="00557DC0"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31718C">
        <w:rPr>
          <w:rFonts w:ascii="Times New Roman" w:hAnsi="Times New Roman"/>
          <w:sz w:val="28"/>
          <w:szCs w:val="28"/>
        </w:rPr>
        <w:t xml:space="preserve"> </w:t>
      </w:r>
      <w:r w:rsidR="00557DC0" w:rsidRPr="007914B0">
        <w:rPr>
          <w:rFonts w:ascii="Times New Roman" w:hAnsi="Times New Roman"/>
          <w:sz w:val="28"/>
          <w:szCs w:val="28"/>
        </w:rPr>
        <w:t xml:space="preserve">нормативно </w:t>
      </w:r>
      <w:r>
        <w:rPr>
          <w:rFonts w:ascii="Times New Roman" w:hAnsi="Times New Roman"/>
          <w:sz w:val="28"/>
          <w:szCs w:val="28"/>
        </w:rPr>
        <w:t>-</w:t>
      </w:r>
      <w:r w:rsidR="00557DC0" w:rsidRPr="007914B0">
        <w:rPr>
          <w:rFonts w:ascii="Times New Roman" w:hAnsi="Times New Roman"/>
          <w:sz w:val="28"/>
          <w:szCs w:val="28"/>
        </w:rPr>
        <w:t xml:space="preserve"> правовые акты муниципального образования город Мурманска и иная информация.</w:t>
      </w:r>
    </w:p>
    <w:p w:rsidR="00412CB3" w:rsidRPr="007914B0" w:rsidRDefault="00557DC0"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Общий объем доходов бюджета муниципального образования город Мурманск в 201</w:t>
      </w:r>
      <w:r w:rsidR="002A3A33" w:rsidRPr="007914B0">
        <w:rPr>
          <w:rFonts w:ascii="Times New Roman" w:hAnsi="Times New Roman"/>
          <w:sz w:val="28"/>
          <w:szCs w:val="28"/>
        </w:rPr>
        <w:t>8</w:t>
      </w:r>
      <w:r w:rsidRPr="007914B0">
        <w:rPr>
          <w:rFonts w:ascii="Times New Roman" w:hAnsi="Times New Roman"/>
          <w:sz w:val="28"/>
          <w:szCs w:val="28"/>
        </w:rPr>
        <w:t xml:space="preserve"> году составил </w:t>
      </w:r>
      <w:r w:rsidR="009D0C77" w:rsidRPr="009D0C77">
        <w:rPr>
          <w:rFonts w:ascii="Times New Roman" w:hAnsi="Times New Roman"/>
          <w:sz w:val="28"/>
          <w:szCs w:val="28"/>
        </w:rPr>
        <w:t>14</w:t>
      </w:r>
      <w:r w:rsidR="009D0C77">
        <w:rPr>
          <w:rFonts w:ascii="Times New Roman" w:hAnsi="Times New Roman"/>
          <w:sz w:val="28"/>
          <w:szCs w:val="28"/>
        </w:rPr>
        <w:t xml:space="preserve"> </w:t>
      </w:r>
      <w:r w:rsidR="009D0C77" w:rsidRPr="009D0C77">
        <w:rPr>
          <w:rFonts w:ascii="Times New Roman" w:hAnsi="Times New Roman"/>
          <w:sz w:val="28"/>
          <w:szCs w:val="28"/>
        </w:rPr>
        <w:t>261</w:t>
      </w:r>
      <w:r w:rsidR="009D0C77">
        <w:rPr>
          <w:rFonts w:ascii="Times New Roman" w:hAnsi="Times New Roman"/>
          <w:sz w:val="28"/>
          <w:szCs w:val="28"/>
        </w:rPr>
        <w:t xml:space="preserve"> </w:t>
      </w:r>
      <w:r w:rsidR="009D0C77" w:rsidRPr="009D0C77">
        <w:rPr>
          <w:rFonts w:ascii="Times New Roman" w:hAnsi="Times New Roman"/>
          <w:sz w:val="28"/>
          <w:szCs w:val="28"/>
        </w:rPr>
        <w:t>682,3</w:t>
      </w:r>
      <w:r w:rsidRPr="007914B0">
        <w:rPr>
          <w:rFonts w:ascii="Times New Roman" w:hAnsi="Times New Roman"/>
          <w:sz w:val="28"/>
          <w:szCs w:val="28"/>
        </w:rPr>
        <w:t xml:space="preserve"> </w:t>
      </w:r>
      <w:r w:rsidR="009D0C77">
        <w:rPr>
          <w:rFonts w:ascii="Times New Roman" w:hAnsi="Times New Roman"/>
          <w:sz w:val="28"/>
          <w:szCs w:val="28"/>
        </w:rPr>
        <w:t>тыс</w:t>
      </w:r>
      <w:r w:rsidRPr="007914B0">
        <w:rPr>
          <w:rFonts w:ascii="Times New Roman" w:hAnsi="Times New Roman"/>
          <w:sz w:val="28"/>
          <w:szCs w:val="28"/>
        </w:rPr>
        <w:t xml:space="preserve">. </w:t>
      </w:r>
      <w:r w:rsidR="0031718C">
        <w:rPr>
          <w:rFonts w:ascii="Times New Roman" w:hAnsi="Times New Roman"/>
          <w:sz w:val="28"/>
          <w:szCs w:val="28"/>
        </w:rPr>
        <w:t>рублей</w:t>
      </w:r>
      <w:r w:rsidRPr="007914B0">
        <w:rPr>
          <w:rFonts w:ascii="Times New Roman" w:hAnsi="Times New Roman"/>
          <w:sz w:val="28"/>
          <w:szCs w:val="28"/>
        </w:rPr>
        <w:t xml:space="preserve">, что на </w:t>
      </w:r>
      <w:r w:rsidR="002A3A33" w:rsidRPr="007914B0">
        <w:rPr>
          <w:rFonts w:ascii="Times New Roman" w:hAnsi="Times New Roman"/>
          <w:sz w:val="28"/>
          <w:szCs w:val="28"/>
        </w:rPr>
        <w:t>19,1</w:t>
      </w:r>
      <w:r w:rsidRPr="007914B0">
        <w:rPr>
          <w:rFonts w:ascii="Times New Roman" w:hAnsi="Times New Roman"/>
          <w:sz w:val="28"/>
          <w:szCs w:val="28"/>
        </w:rPr>
        <w:t>% больш</w:t>
      </w:r>
      <w:r w:rsidR="0031718C">
        <w:rPr>
          <w:rFonts w:ascii="Times New Roman" w:hAnsi="Times New Roman"/>
          <w:sz w:val="28"/>
          <w:szCs w:val="28"/>
        </w:rPr>
        <w:t>е, чем в 2017 году</w:t>
      </w:r>
      <w:r w:rsidRPr="007914B0">
        <w:rPr>
          <w:rFonts w:ascii="Times New Roman" w:hAnsi="Times New Roman"/>
          <w:sz w:val="28"/>
          <w:szCs w:val="28"/>
        </w:rPr>
        <w:t>.</w:t>
      </w:r>
      <w:r w:rsidR="00984874" w:rsidRPr="007914B0">
        <w:rPr>
          <w:rFonts w:ascii="Times New Roman" w:hAnsi="Times New Roman"/>
          <w:sz w:val="28"/>
          <w:szCs w:val="28"/>
        </w:rPr>
        <w:t xml:space="preserve"> </w:t>
      </w:r>
    </w:p>
    <w:p w:rsidR="00412CB3" w:rsidRPr="007914B0" w:rsidRDefault="0031718C"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В 2018</w:t>
      </w:r>
      <w:r w:rsidR="00412CB3" w:rsidRPr="007914B0">
        <w:rPr>
          <w:rFonts w:ascii="Times New Roman" w:hAnsi="Times New Roman"/>
          <w:sz w:val="28"/>
          <w:szCs w:val="28"/>
        </w:rPr>
        <w:t xml:space="preserve"> году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составила </w:t>
      </w:r>
      <w:r w:rsidR="002F36A0" w:rsidRPr="007914B0">
        <w:rPr>
          <w:rFonts w:ascii="Times New Roman" w:hAnsi="Times New Roman"/>
          <w:sz w:val="28"/>
          <w:szCs w:val="28"/>
        </w:rPr>
        <w:t>92,3</w:t>
      </w:r>
      <w:r w:rsidR="00412CB3" w:rsidRPr="007914B0">
        <w:rPr>
          <w:rFonts w:ascii="Times New Roman" w:hAnsi="Times New Roman"/>
          <w:sz w:val="28"/>
          <w:szCs w:val="28"/>
        </w:rPr>
        <w:t xml:space="preserve">%, что на </w:t>
      </w:r>
      <w:r w:rsidR="002F36A0" w:rsidRPr="007914B0">
        <w:rPr>
          <w:rFonts w:ascii="Times New Roman" w:hAnsi="Times New Roman"/>
          <w:sz w:val="28"/>
          <w:szCs w:val="28"/>
        </w:rPr>
        <w:t>0,7</w:t>
      </w:r>
      <w:r w:rsidR="00412CB3" w:rsidRPr="007914B0">
        <w:rPr>
          <w:rFonts w:ascii="Times New Roman" w:hAnsi="Times New Roman"/>
          <w:sz w:val="28"/>
          <w:szCs w:val="28"/>
        </w:rPr>
        <w:t xml:space="preserve"> п.п. </w:t>
      </w:r>
      <w:r w:rsidR="009D0C77">
        <w:rPr>
          <w:rFonts w:ascii="Times New Roman" w:hAnsi="Times New Roman"/>
          <w:sz w:val="28"/>
          <w:szCs w:val="28"/>
        </w:rPr>
        <w:t>ниже</w:t>
      </w:r>
      <w:r w:rsidR="00412CB3" w:rsidRPr="007914B0">
        <w:rPr>
          <w:rFonts w:ascii="Times New Roman" w:hAnsi="Times New Roman"/>
          <w:sz w:val="28"/>
          <w:szCs w:val="28"/>
        </w:rPr>
        <w:t>, чем в 201</w:t>
      </w:r>
      <w:r w:rsidR="002F36A0" w:rsidRPr="007914B0">
        <w:rPr>
          <w:rFonts w:ascii="Times New Roman" w:hAnsi="Times New Roman"/>
          <w:sz w:val="28"/>
          <w:szCs w:val="28"/>
        </w:rPr>
        <w:t>7</w:t>
      </w:r>
      <w:r w:rsidR="00412CB3" w:rsidRPr="007914B0">
        <w:rPr>
          <w:rFonts w:ascii="Times New Roman" w:hAnsi="Times New Roman"/>
          <w:sz w:val="28"/>
          <w:szCs w:val="28"/>
        </w:rPr>
        <w:t xml:space="preserve"> году. </w:t>
      </w:r>
    </w:p>
    <w:p w:rsidR="00984874" w:rsidRPr="007914B0" w:rsidRDefault="00984874"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lastRenderedPageBreak/>
        <w:t xml:space="preserve">Основными причинами увеличения </w:t>
      </w:r>
      <w:r w:rsidR="007658B2">
        <w:rPr>
          <w:rFonts w:ascii="Times New Roman" w:hAnsi="Times New Roman"/>
          <w:sz w:val="28"/>
          <w:szCs w:val="28"/>
        </w:rPr>
        <w:t xml:space="preserve">доходов </w:t>
      </w:r>
      <w:r w:rsidRPr="007914B0">
        <w:rPr>
          <w:rFonts w:ascii="Times New Roman" w:hAnsi="Times New Roman"/>
          <w:sz w:val="28"/>
          <w:szCs w:val="28"/>
        </w:rPr>
        <w:t>явился рост поступлений следующих видов доходов:</w:t>
      </w:r>
    </w:p>
    <w:p w:rsidR="002F36A0"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31718C">
        <w:rPr>
          <w:rFonts w:ascii="Times New Roman" w:hAnsi="Times New Roman"/>
          <w:sz w:val="28"/>
          <w:szCs w:val="28"/>
        </w:rPr>
        <w:t xml:space="preserve"> </w:t>
      </w:r>
      <w:r w:rsidR="002F36A0" w:rsidRPr="007914B0">
        <w:rPr>
          <w:rFonts w:ascii="Times New Roman" w:hAnsi="Times New Roman"/>
          <w:sz w:val="28"/>
          <w:szCs w:val="28"/>
        </w:rPr>
        <w:t xml:space="preserve">налога на доходы физических лиц </w:t>
      </w:r>
      <w:r w:rsidR="007D52D2">
        <w:rPr>
          <w:rFonts w:ascii="Times New Roman" w:hAnsi="Times New Roman"/>
          <w:sz w:val="28"/>
          <w:szCs w:val="28"/>
        </w:rPr>
        <w:t xml:space="preserve"> (далее – НДФЛ) </w:t>
      </w:r>
      <w:r w:rsidR="002F36A0" w:rsidRPr="007914B0">
        <w:rPr>
          <w:rFonts w:ascii="Times New Roman" w:hAnsi="Times New Roman"/>
          <w:sz w:val="28"/>
          <w:szCs w:val="28"/>
        </w:rPr>
        <w:t>на 478 509,1 тыс. руб</w:t>
      </w:r>
      <w:r w:rsidR="0031718C">
        <w:rPr>
          <w:rFonts w:ascii="Times New Roman" w:hAnsi="Times New Roman"/>
          <w:sz w:val="28"/>
          <w:szCs w:val="28"/>
        </w:rPr>
        <w:t>лей</w:t>
      </w:r>
      <w:r w:rsidR="002F36A0" w:rsidRPr="007914B0">
        <w:rPr>
          <w:rFonts w:ascii="Times New Roman" w:hAnsi="Times New Roman"/>
          <w:sz w:val="28"/>
          <w:szCs w:val="28"/>
        </w:rPr>
        <w:t xml:space="preserve"> или </w:t>
      </w:r>
      <w:r w:rsidR="0031718C">
        <w:rPr>
          <w:rFonts w:ascii="Times New Roman" w:hAnsi="Times New Roman"/>
          <w:sz w:val="28"/>
          <w:szCs w:val="28"/>
        </w:rPr>
        <w:t>на 13,1</w:t>
      </w:r>
      <w:r w:rsidR="002F36A0" w:rsidRPr="007914B0">
        <w:rPr>
          <w:rFonts w:ascii="Times New Roman" w:hAnsi="Times New Roman"/>
          <w:sz w:val="28"/>
          <w:szCs w:val="28"/>
        </w:rPr>
        <w:t xml:space="preserve">% за счет увеличения заработной платы категориям работников, повышение размера оплаты труда которых осуществляется </w:t>
      </w:r>
      <w:r w:rsidR="007D52D2">
        <w:rPr>
          <w:rFonts w:ascii="Times New Roman" w:hAnsi="Times New Roman"/>
          <w:sz w:val="28"/>
          <w:szCs w:val="28"/>
        </w:rPr>
        <w:br/>
      </w:r>
      <w:r w:rsidR="002F36A0" w:rsidRPr="007914B0">
        <w:rPr>
          <w:rFonts w:ascii="Times New Roman" w:hAnsi="Times New Roman"/>
          <w:sz w:val="28"/>
          <w:szCs w:val="28"/>
        </w:rPr>
        <w:t>в соответствии с Указ</w:t>
      </w:r>
      <w:r w:rsidR="0036589B">
        <w:rPr>
          <w:rFonts w:ascii="Times New Roman" w:hAnsi="Times New Roman"/>
          <w:sz w:val="28"/>
          <w:szCs w:val="28"/>
        </w:rPr>
        <w:t>ом</w:t>
      </w:r>
      <w:r w:rsidR="002F36A0" w:rsidRPr="007914B0">
        <w:rPr>
          <w:rFonts w:ascii="Times New Roman" w:hAnsi="Times New Roman"/>
          <w:sz w:val="28"/>
          <w:szCs w:val="28"/>
        </w:rPr>
        <w:t xml:space="preserve"> Президента Российской Федерации</w:t>
      </w:r>
      <w:r w:rsidR="001D4A34">
        <w:rPr>
          <w:rFonts w:ascii="Times New Roman" w:hAnsi="Times New Roman"/>
          <w:sz w:val="28"/>
          <w:szCs w:val="28"/>
        </w:rPr>
        <w:t xml:space="preserve"> от 07.05.2012 </w:t>
      </w:r>
      <w:r w:rsidR="007D52D2">
        <w:rPr>
          <w:rFonts w:ascii="Times New Roman" w:hAnsi="Times New Roman"/>
          <w:sz w:val="28"/>
          <w:szCs w:val="28"/>
        </w:rPr>
        <w:br/>
      </w:r>
      <w:r w:rsidR="001D4A34">
        <w:rPr>
          <w:rFonts w:ascii="Times New Roman" w:hAnsi="Times New Roman"/>
          <w:sz w:val="28"/>
          <w:szCs w:val="28"/>
        </w:rPr>
        <w:t>№</w:t>
      </w:r>
      <w:r w:rsidR="000F5BD8">
        <w:rPr>
          <w:rFonts w:ascii="Times New Roman" w:hAnsi="Times New Roman"/>
          <w:sz w:val="28"/>
          <w:szCs w:val="28"/>
        </w:rPr>
        <w:t xml:space="preserve"> 597</w:t>
      </w:r>
      <w:r w:rsidR="001D4A34">
        <w:rPr>
          <w:rFonts w:ascii="Times New Roman" w:hAnsi="Times New Roman"/>
          <w:sz w:val="28"/>
          <w:szCs w:val="28"/>
        </w:rPr>
        <w:t xml:space="preserve"> (далее </w:t>
      </w:r>
      <w:r>
        <w:rPr>
          <w:rFonts w:ascii="Times New Roman" w:hAnsi="Times New Roman"/>
          <w:sz w:val="28"/>
          <w:szCs w:val="28"/>
        </w:rPr>
        <w:t>-</w:t>
      </w:r>
      <w:r w:rsidR="001D4A34">
        <w:rPr>
          <w:rFonts w:ascii="Times New Roman" w:hAnsi="Times New Roman"/>
          <w:sz w:val="28"/>
          <w:szCs w:val="28"/>
        </w:rPr>
        <w:t xml:space="preserve"> Указ)</w:t>
      </w:r>
      <w:r w:rsidR="002F36A0" w:rsidRPr="007914B0">
        <w:rPr>
          <w:rFonts w:ascii="Times New Roman" w:hAnsi="Times New Roman"/>
          <w:sz w:val="28"/>
          <w:szCs w:val="28"/>
        </w:rPr>
        <w:t xml:space="preserve">, а также категориям работников, на которых </w:t>
      </w:r>
      <w:r w:rsidR="007D52D2">
        <w:rPr>
          <w:rFonts w:ascii="Times New Roman" w:hAnsi="Times New Roman"/>
          <w:sz w:val="28"/>
          <w:szCs w:val="28"/>
        </w:rPr>
        <w:br/>
      </w:r>
      <w:r w:rsidR="002F36A0" w:rsidRPr="007914B0">
        <w:rPr>
          <w:rFonts w:ascii="Times New Roman" w:hAnsi="Times New Roman"/>
          <w:sz w:val="28"/>
          <w:szCs w:val="28"/>
        </w:rPr>
        <w:t>не распространяется действие Указа, с 01.01.2018</w:t>
      </w:r>
      <w:r w:rsidR="007914B0">
        <w:rPr>
          <w:rFonts w:ascii="Times New Roman" w:hAnsi="Times New Roman"/>
          <w:sz w:val="28"/>
          <w:szCs w:val="28"/>
        </w:rPr>
        <w:t xml:space="preserve"> </w:t>
      </w:r>
      <w:r w:rsidR="0031718C">
        <w:rPr>
          <w:rFonts w:ascii="Times New Roman" w:hAnsi="Times New Roman"/>
          <w:sz w:val="28"/>
          <w:szCs w:val="28"/>
        </w:rPr>
        <w:t>на 4</w:t>
      </w:r>
      <w:r w:rsidR="002F36A0" w:rsidRPr="007914B0">
        <w:rPr>
          <w:rFonts w:ascii="Times New Roman" w:hAnsi="Times New Roman"/>
          <w:sz w:val="28"/>
          <w:szCs w:val="28"/>
        </w:rPr>
        <w:t>%</w:t>
      </w:r>
      <w:r w:rsidR="001D4A34">
        <w:rPr>
          <w:rFonts w:ascii="Times New Roman" w:hAnsi="Times New Roman"/>
          <w:sz w:val="28"/>
          <w:szCs w:val="28"/>
        </w:rPr>
        <w:t>,</w:t>
      </w:r>
      <w:r w:rsidR="002F36A0" w:rsidRPr="007914B0">
        <w:rPr>
          <w:rFonts w:ascii="Times New Roman" w:hAnsi="Times New Roman"/>
          <w:sz w:val="28"/>
          <w:szCs w:val="28"/>
        </w:rPr>
        <w:t xml:space="preserve"> минимального размера оплаты труда; перечислений с доходов, полученных физическими лицами </w:t>
      </w:r>
      <w:r w:rsidR="007D52D2">
        <w:rPr>
          <w:rFonts w:ascii="Times New Roman" w:hAnsi="Times New Roman"/>
          <w:sz w:val="28"/>
          <w:szCs w:val="28"/>
        </w:rPr>
        <w:br/>
      </w:r>
      <w:r w:rsidR="002F36A0" w:rsidRPr="007914B0">
        <w:rPr>
          <w:rFonts w:ascii="Times New Roman" w:hAnsi="Times New Roman"/>
          <w:sz w:val="28"/>
          <w:szCs w:val="28"/>
        </w:rPr>
        <w:t xml:space="preserve">в виде дивидендов, и доходов в иностранной валюте, а также погашения задолженности по налогу с доходов от продажи доли в организациях по результатам выездных камеральных проверок налогового органа </w:t>
      </w:r>
      <w:r w:rsidR="007D52D2">
        <w:rPr>
          <w:rFonts w:ascii="Times New Roman" w:hAnsi="Times New Roman"/>
          <w:sz w:val="28"/>
          <w:szCs w:val="28"/>
        </w:rPr>
        <w:br/>
      </w:r>
      <w:r w:rsidR="002F36A0" w:rsidRPr="007914B0">
        <w:rPr>
          <w:rFonts w:ascii="Times New Roman" w:hAnsi="Times New Roman"/>
          <w:sz w:val="28"/>
          <w:szCs w:val="28"/>
        </w:rPr>
        <w:t>и в соответствии с решением суда;</w:t>
      </w:r>
    </w:p>
    <w:p w:rsidR="002F36A0"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1D4A34">
        <w:rPr>
          <w:rFonts w:ascii="Times New Roman" w:hAnsi="Times New Roman"/>
          <w:sz w:val="28"/>
          <w:szCs w:val="28"/>
        </w:rPr>
        <w:t xml:space="preserve"> </w:t>
      </w:r>
      <w:r w:rsidR="002F36A0" w:rsidRPr="007914B0">
        <w:rPr>
          <w:rFonts w:ascii="Times New Roman" w:hAnsi="Times New Roman"/>
          <w:sz w:val="28"/>
          <w:szCs w:val="28"/>
        </w:rPr>
        <w:t>налогов на совокупный доход на 925 786,8 тыс. руб</w:t>
      </w:r>
      <w:r w:rsidR="001D4A34">
        <w:rPr>
          <w:rFonts w:ascii="Times New Roman" w:hAnsi="Times New Roman"/>
          <w:sz w:val="28"/>
          <w:szCs w:val="28"/>
        </w:rPr>
        <w:t>лей</w:t>
      </w:r>
      <w:r w:rsidR="002F36A0" w:rsidRPr="007914B0">
        <w:rPr>
          <w:rFonts w:ascii="Times New Roman" w:hAnsi="Times New Roman"/>
          <w:sz w:val="28"/>
          <w:szCs w:val="28"/>
        </w:rPr>
        <w:t xml:space="preserve"> или на 38,6% </w:t>
      </w:r>
      <w:r w:rsidR="001D4A34">
        <w:rPr>
          <w:rFonts w:ascii="Times New Roman" w:hAnsi="Times New Roman"/>
          <w:sz w:val="28"/>
          <w:szCs w:val="28"/>
        </w:rPr>
        <w:br/>
      </w:r>
      <w:r w:rsidR="002F36A0" w:rsidRPr="007914B0">
        <w:rPr>
          <w:rFonts w:ascii="Times New Roman" w:hAnsi="Times New Roman"/>
          <w:sz w:val="28"/>
          <w:szCs w:val="28"/>
        </w:rPr>
        <w:t>в связи с увеличением поступлений по единому сельскохозяйственному налогу (за счет увеличения выр</w:t>
      </w:r>
      <w:r w:rsidR="001D4A34">
        <w:rPr>
          <w:rFonts w:ascii="Times New Roman" w:hAnsi="Times New Roman"/>
          <w:sz w:val="28"/>
          <w:szCs w:val="28"/>
        </w:rPr>
        <w:t xml:space="preserve">учки от реализации </w:t>
      </w:r>
      <w:proofErr w:type="spellStart"/>
      <w:r w:rsidR="001D4A34">
        <w:rPr>
          <w:rFonts w:ascii="Times New Roman" w:hAnsi="Times New Roman"/>
          <w:sz w:val="28"/>
          <w:szCs w:val="28"/>
        </w:rPr>
        <w:t>рыбопродукции</w:t>
      </w:r>
      <w:proofErr w:type="spellEnd"/>
      <w:r w:rsidR="001D4A34">
        <w:rPr>
          <w:rFonts w:ascii="Times New Roman" w:hAnsi="Times New Roman"/>
          <w:sz w:val="28"/>
          <w:szCs w:val="28"/>
        </w:rPr>
        <w:t>, появления</w:t>
      </w:r>
      <w:r w:rsidR="002F36A0" w:rsidRPr="007914B0">
        <w:rPr>
          <w:rFonts w:ascii="Times New Roman" w:hAnsi="Times New Roman"/>
          <w:sz w:val="28"/>
          <w:szCs w:val="28"/>
        </w:rPr>
        <w:t xml:space="preserve"> нового крупного налогоплательщика); налога, взимаемого в связи с применением упрощенной системы налогообложения (за счет улучшения собираемости налога и его администрирования</w:t>
      </w:r>
      <w:r w:rsidR="001D4A34">
        <w:rPr>
          <w:rFonts w:ascii="Times New Roman" w:hAnsi="Times New Roman"/>
          <w:sz w:val="28"/>
          <w:szCs w:val="28"/>
        </w:rPr>
        <w:t>,</w:t>
      </w:r>
      <w:r w:rsidR="002F36A0" w:rsidRPr="007914B0">
        <w:rPr>
          <w:rFonts w:ascii="Times New Roman" w:hAnsi="Times New Roman"/>
          <w:sz w:val="28"/>
          <w:szCs w:val="28"/>
        </w:rPr>
        <w:t xml:space="preserve"> роста доходов от финансово</w:t>
      </w:r>
      <w:r>
        <w:rPr>
          <w:rFonts w:ascii="Times New Roman" w:hAnsi="Times New Roman"/>
          <w:sz w:val="28"/>
          <w:szCs w:val="28"/>
        </w:rPr>
        <w:t>-</w:t>
      </w:r>
      <w:r w:rsidR="002F36A0" w:rsidRPr="007914B0">
        <w:rPr>
          <w:rFonts w:ascii="Times New Roman" w:hAnsi="Times New Roman"/>
          <w:sz w:val="28"/>
          <w:szCs w:val="28"/>
        </w:rPr>
        <w:t>хозяйственной д</w:t>
      </w:r>
      <w:r w:rsidR="001D4A34">
        <w:rPr>
          <w:rFonts w:ascii="Times New Roman" w:hAnsi="Times New Roman"/>
          <w:sz w:val="28"/>
          <w:szCs w:val="28"/>
        </w:rPr>
        <w:t>еятельности налогоплательщиков)</w:t>
      </w:r>
      <w:r w:rsidR="002F36A0" w:rsidRPr="007914B0">
        <w:rPr>
          <w:rFonts w:ascii="Times New Roman" w:hAnsi="Times New Roman"/>
          <w:sz w:val="28"/>
          <w:szCs w:val="28"/>
        </w:rPr>
        <w:t xml:space="preserve"> и налога, взимаемого в связи </w:t>
      </w:r>
      <w:r w:rsidR="001D4A34">
        <w:rPr>
          <w:rFonts w:ascii="Times New Roman" w:hAnsi="Times New Roman"/>
          <w:sz w:val="28"/>
          <w:szCs w:val="28"/>
        </w:rPr>
        <w:br/>
      </w:r>
      <w:r w:rsidR="002F36A0" w:rsidRPr="007914B0">
        <w:rPr>
          <w:rFonts w:ascii="Times New Roman" w:hAnsi="Times New Roman"/>
          <w:sz w:val="28"/>
          <w:szCs w:val="28"/>
        </w:rPr>
        <w:t xml:space="preserve">с применением патентной системы налогообложения (за счет увеличения количества выданных патентов в 2018 году на 294 </w:t>
      </w:r>
      <w:r w:rsidR="001D4A34">
        <w:rPr>
          <w:rFonts w:ascii="Times New Roman" w:hAnsi="Times New Roman"/>
          <w:sz w:val="28"/>
          <w:szCs w:val="28"/>
        </w:rPr>
        <w:t>ед.</w:t>
      </w:r>
      <w:r w:rsidR="002F36A0" w:rsidRPr="007914B0">
        <w:rPr>
          <w:rFonts w:ascii="Times New Roman" w:hAnsi="Times New Roman"/>
          <w:sz w:val="28"/>
          <w:szCs w:val="28"/>
        </w:rPr>
        <w:t>);</w:t>
      </w:r>
    </w:p>
    <w:p w:rsidR="002F36A0"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1D4A34">
        <w:rPr>
          <w:rFonts w:ascii="Times New Roman" w:hAnsi="Times New Roman"/>
          <w:sz w:val="28"/>
          <w:szCs w:val="28"/>
        </w:rPr>
        <w:t xml:space="preserve"> </w:t>
      </w:r>
      <w:r w:rsidR="002F36A0" w:rsidRPr="007914B0">
        <w:rPr>
          <w:rFonts w:ascii="Times New Roman" w:hAnsi="Times New Roman"/>
          <w:sz w:val="28"/>
          <w:szCs w:val="28"/>
        </w:rPr>
        <w:t>налогов на имущество на 279 008,1 тыс. руб</w:t>
      </w:r>
      <w:r w:rsidR="001D4A34">
        <w:rPr>
          <w:rFonts w:ascii="Times New Roman" w:hAnsi="Times New Roman"/>
          <w:sz w:val="28"/>
          <w:szCs w:val="28"/>
        </w:rPr>
        <w:t>лей или на 90,7</w:t>
      </w:r>
      <w:r w:rsidR="002F36A0" w:rsidRPr="007914B0">
        <w:rPr>
          <w:rFonts w:ascii="Times New Roman" w:hAnsi="Times New Roman"/>
          <w:sz w:val="28"/>
          <w:szCs w:val="28"/>
        </w:rPr>
        <w:t>% за счет отмены с 01.01.2018 льгот по уплате земельного налога бюджетным, автономным и казенным учреждениям, финансируемым за счет средств областного и местного бюджетов;</w:t>
      </w:r>
    </w:p>
    <w:p w:rsidR="002F36A0"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1D4A34">
        <w:rPr>
          <w:rFonts w:ascii="Times New Roman" w:hAnsi="Times New Roman"/>
          <w:sz w:val="28"/>
          <w:szCs w:val="28"/>
        </w:rPr>
        <w:t xml:space="preserve"> </w:t>
      </w:r>
      <w:r w:rsidR="002F36A0" w:rsidRPr="007914B0">
        <w:rPr>
          <w:rFonts w:ascii="Times New Roman" w:hAnsi="Times New Roman"/>
          <w:sz w:val="28"/>
          <w:szCs w:val="28"/>
        </w:rPr>
        <w:t>субсидий на 155 244,3 тыс. руб</w:t>
      </w:r>
      <w:r w:rsidR="001D4A34">
        <w:rPr>
          <w:rFonts w:ascii="Times New Roman" w:hAnsi="Times New Roman"/>
          <w:sz w:val="28"/>
          <w:szCs w:val="28"/>
        </w:rPr>
        <w:t>лей или 42,7</w:t>
      </w:r>
      <w:r w:rsidR="002F36A0" w:rsidRPr="007914B0">
        <w:rPr>
          <w:rFonts w:ascii="Times New Roman" w:hAnsi="Times New Roman"/>
          <w:sz w:val="28"/>
          <w:szCs w:val="28"/>
        </w:rPr>
        <w:t xml:space="preserve">%, </w:t>
      </w:r>
      <w:r w:rsidR="009D0C77">
        <w:rPr>
          <w:rFonts w:ascii="Times New Roman" w:hAnsi="Times New Roman"/>
          <w:sz w:val="28"/>
          <w:szCs w:val="28"/>
        </w:rPr>
        <w:t>в основном,</w:t>
      </w:r>
      <w:r w:rsidR="002F36A0" w:rsidRPr="007914B0">
        <w:rPr>
          <w:rFonts w:ascii="Times New Roman" w:hAnsi="Times New Roman"/>
          <w:sz w:val="28"/>
          <w:szCs w:val="28"/>
        </w:rPr>
        <w:t xml:space="preserve"> </w:t>
      </w:r>
      <w:r w:rsidR="001D4A34">
        <w:rPr>
          <w:rFonts w:ascii="Times New Roman" w:hAnsi="Times New Roman"/>
          <w:sz w:val="28"/>
          <w:szCs w:val="28"/>
        </w:rPr>
        <w:br/>
      </w:r>
      <w:r w:rsidR="002F36A0" w:rsidRPr="007914B0">
        <w:rPr>
          <w:rFonts w:ascii="Times New Roman" w:hAnsi="Times New Roman"/>
          <w:sz w:val="28"/>
          <w:szCs w:val="28"/>
        </w:rPr>
        <w:t xml:space="preserve">на: повышение работникам муниципальных учреждений заработной платы </w:t>
      </w:r>
      <w:r w:rsidR="001D4A34">
        <w:rPr>
          <w:rFonts w:ascii="Times New Roman" w:hAnsi="Times New Roman"/>
          <w:sz w:val="28"/>
          <w:szCs w:val="28"/>
        </w:rPr>
        <w:br/>
      </w:r>
      <w:r w:rsidR="002F36A0" w:rsidRPr="007914B0">
        <w:rPr>
          <w:rFonts w:ascii="Times New Roman" w:hAnsi="Times New Roman"/>
          <w:sz w:val="28"/>
          <w:szCs w:val="28"/>
        </w:rPr>
        <w:t>в связи с ее доведением до минимального размера опла</w:t>
      </w:r>
      <w:r w:rsidR="001D4A34">
        <w:rPr>
          <w:rFonts w:ascii="Times New Roman" w:hAnsi="Times New Roman"/>
          <w:sz w:val="28"/>
          <w:szCs w:val="28"/>
        </w:rPr>
        <w:t>ты труда,</w:t>
      </w:r>
      <w:r w:rsidR="002F36A0" w:rsidRPr="007914B0">
        <w:rPr>
          <w:rFonts w:ascii="Times New Roman" w:hAnsi="Times New Roman"/>
          <w:sz w:val="28"/>
          <w:szCs w:val="28"/>
        </w:rPr>
        <w:t xml:space="preserve"> возобновление мероприятий по переселению граждан из аварийного жилищного фонда в связи с продлением действия </w:t>
      </w:r>
      <w:r w:rsidR="003D5BB9">
        <w:rPr>
          <w:rFonts w:ascii="Times New Roman" w:hAnsi="Times New Roman"/>
          <w:sz w:val="28"/>
          <w:szCs w:val="28"/>
        </w:rPr>
        <w:t>региональной</w:t>
      </w:r>
      <w:r w:rsidR="002F36A0" w:rsidRPr="007914B0">
        <w:rPr>
          <w:rFonts w:ascii="Times New Roman" w:hAnsi="Times New Roman"/>
          <w:sz w:val="28"/>
          <w:szCs w:val="28"/>
        </w:rPr>
        <w:t xml:space="preserve"> программы и включению в нее домов, признанных аварийными до 01.01.2014;</w:t>
      </w:r>
    </w:p>
    <w:p w:rsidR="002F36A0"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1D4A34">
        <w:rPr>
          <w:rFonts w:ascii="Times New Roman" w:hAnsi="Times New Roman"/>
          <w:sz w:val="28"/>
          <w:szCs w:val="28"/>
        </w:rPr>
        <w:t xml:space="preserve"> </w:t>
      </w:r>
      <w:r w:rsidR="002F36A0" w:rsidRPr="007914B0">
        <w:rPr>
          <w:rFonts w:ascii="Times New Roman" w:hAnsi="Times New Roman"/>
          <w:sz w:val="28"/>
          <w:szCs w:val="28"/>
        </w:rPr>
        <w:t>субвенций на 390 864,8 тыс. руб</w:t>
      </w:r>
      <w:r w:rsidR="001D4A34">
        <w:rPr>
          <w:rFonts w:ascii="Times New Roman" w:hAnsi="Times New Roman"/>
          <w:sz w:val="28"/>
          <w:szCs w:val="28"/>
        </w:rPr>
        <w:t>лей</w:t>
      </w:r>
      <w:r w:rsidR="009D0C77">
        <w:rPr>
          <w:rFonts w:ascii="Times New Roman" w:hAnsi="Times New Roman"/>
          <w:sz w:val="28"/>
          <w:szCs w:val="28"/>
        </w:rPr>
        <w:t xml:space="preserve"> или на 9%, в основном, </w:t>
      </w:r>
      <w:r w:rsidR="002F36A0" w:rsidRPr="007914B0">
        <w:rPr>
          <w:rFonts w:ascii="Times New Roman" w:hAnsi="Times New Roman"/>
          <w:sz w:val="28"/>
          <w:szCs w:val="28"/>
        </w:rPr>
        <w:t xml:space="preserve">за счет увеличения заработной платы отдельным категориям работников, повышение размера оплаты труда которых осуществляется в соответствии с Указом, </w:t>
      </w:r>
      <w:r w:rsidR="001D4A34">
        <w:rPr>
          <w:rFonts w:ascii="Times New Roman" w:hAnsi="Times New Roman"/>
          <w:sz w:val="28"/>
          <w:szCs w:val="28"/>
        </w:rPr>
        <w:br/>
      </w:r>
      <w:r w:rsidR="002F36A0" w:rsidRPr="007914B0">
        <w:rPr>
          <w:rFonts w:ascii="Times New Roman" w:hAnsi="Times New Roman"/>
          <w:sz w:val="28"/>
          <w:szCs w:val="28"/>
        </w:rPr>
        <w:t xml:space="preserve">и категориям работников, на которых не распространяется действие Указа </w:t>
      </w:r>
      <w:r w:rsidR="001D4A34">
        <w:rPr>
          <w:rFonts w:ascii="Times New Roman" w:hAnsi="Times New Roman"/>
          <w:sz w:val="28"/>
          <w:szCs w:val="28"/>
        </w:rPr>
        <w:br/>
      </w:r>
      <w:r w:rsidR="002F36A0" w:rsidRPr="007914B0">
        <w:rPr>
          <w:rFonts w:ascii="Times New Roman" w:hAnsi="Times New Roman"/>
          <w:sz w:val="28"/>
          <w:szCs w:val="28"/>
        </w:rPr>
        <w:t xml:space="preserve">(с 01.01.2018 на 4%), а также повышения минимального размера оплаты труда </w:t>
      </w:r>
      <w:r w:rsidR="001D4A34">
        <w:rPr>
          <w:rFonts w:ascii="Times New Roman" w:hAnsi="Times New Roman"/>
          <w:sz w:val="28"/>
          <w:szCs w:val="28"/>
        </w:rPr>
        <w:br/>
      </w:r>
      <w:r w:rsidR="002F36A0" w:rsidRPr="007914B0">
        <w:rPr>
          <w:rFonts w:ascii="Times New Roman" w:hAnsi="Times New Roman"/>
          <w:sz w:val="28"/>
          <w:szCs w:val="28"/>
        </w:rPr>
        <w:t>с 01.01.2018 и 01.05.2018.</w:t>
      </w:r>
    </w:p>
    <w:p w:rsidR="002F36A0" w:rsidRPr="007914B0" w:rsidRDefault="002F36A0"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В свою очередь</w:t>
      </w:r>
      <w:r w:rsidR="001D4A34">
        <w:rPr>
          <w:rFonts w:ascii="Times New Roman" w:hAnsi="Times New Roman"/>
          <w:sz w:val="28"/>
          <w:szCs w:val="28"/>
        </w:rPr>
        <w:t>,</w:t>
      </w:r>
      <w:r w:rsidRPr="007914B0">
        <w:rPr>
          <w:rFonts w:ascii="Times New Roman" w:hAnsi="Times New Roman"/>
          <w:sz w:val="28"/>
          <w:szCs w:val="28"/>
        </w:rPr>
        <w:t xml:space="preserve"> отмечается снижение доходов бюджета города </w:t>
      </w:r>
      <w:r w:rsidR="001D4A34">
        <w:rPr>
          <w:rFonts w:ascii="Times New Roman" w:hAnsi="Times New Roman"/>
          <w:sz w:val="28"/>
          <w:szCs w:val="28"/>
        </w:rPr>
        <w:br/>
      </w:r>
      <w:r w:rsidRPr="007914B0">
        <w:rPr>
          <w:rFonts w:ascii="Times New Roman" w:hAnsi="Times New Roman"/>
          <w:sz w:val="28"/>
          <w:szCs w:val="28"/>
        </w:rPr>
        <w:t xml:space="preserve">по сравнению с </w:t>
      </w:r>
      <w:r w:rsidR="00347290">
        <w:rPr>
          <w:rFonts w:ascii="Times New Roman" w:hAnsi="Times New Roman"/>
          <w:sz w:val="28"/>
          <w:szCs w:val="28"/>
        </w:rPr>
        <w:t xml:space="preserve">2017 годом </w:t>
      </w:r>
      <w:r w:rsidRPr="007914B0">
        <w:rPr>
          <w:rFonts w:ascii="Times New Roman" w:hAnsi="Times New Roman"/>
          <w:sz w:val="28"/>
          <w:szCs w:val="28"/>
        </w:rPr>
        <w:t>по следующим видам доходов:</w:t>
      </w:r>
    </w:p>
    <w:p w:rsidR="002F36A0"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347290">
        <w:rPr>
          <w:rFonts w:ascii="Times New Roman" w:hAnsi="Times New Roman"/>
          <w:sz w:val="28"/>
          <w:szCs w:val="28"/>
        </w:rPr>
        <w:t xml:space="preserve"> </w:t>
      </w:r>
      <w:r w:rsidR="002F36A0" w:rsidRPr="007914B0">
        <w:rPr>
          <w:rFonts w:ascii="Times New Roman" w:hAnsi="Times New Roman"/>
          <w:sz w:val="28"/>
          <w:szCs w:val="28"/>
        </w:rPr>
        <w:t>доходы от сдачи имущества в аренду на 10 607,4 тыс. руб</w:t>
      </w:r>
      <w:r w:rsidR="00347290">
        <w:rPr>
          <w:rFonts w:ascii="Times New Roman" w:hAnsi="Times New Roman"/>
          <w:sz w:val="28"/>
          <w:szCs w:val="28"/>
        </w:rPr>
        <w:t>лей</w:t>
      </w:r>
      <w:r w:rsidR="002F36A0" w:rsidRPr="007914B0">
        <w:rPr>
          <w:rFonts w:ascii="Times New Roman" w:hAnsi="Times New Roman"/>
          <w:sz w:val="28"/>
          <w:szCs w:val="28"/>
        </w:rPr>
        <w:t xml:space="preserve"> </w:t>
      </w:r>
      <w:r w:rsidR="00347290">
        <w:rPr>
          <w:rFonts w:ascii="Times New Roman" w:hAnsi="Times New Roman"/>
          <w:sz w:val="28"/>
          <w:szCs w:val="28"/>
        </w:rPr>
        <w:br/>
      </w:r>
      <w:r w:rsidR="002F36A0" w:rsidRPr="007914B0">
        <w:rPr>
          <w:rFonts w:ascii="Times New Roman" w:hAnsi="Times New Roman"/>
          <w:sz w:val="28"/>
          <w:szCs w:val="28"/>
        </w:rPr>
        <w:t>или на 23% в связи с прекращением договоров аренды по объектам недвижимости в соответствии с реализацией Плана приватизации муниципального имущества;</w:t>
      </w:r>
    </w:p>
    <w:p w:rsidR="002F36A0"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w:t>
      </w:r>
      <w:r w:rsidR="00347290">
        <w:rPr>
          <w:rFonts w:ascii="Times New Roman" w:hAnsi="Times New Roman"/>
          <w:sz w:val="28"/>
          <w:szCs w:val="28"/>
        </w:rPr>
        <w:t xml:space="preserve"> </w:t>
      </w:r>
      <w:r w:rsidR="002F36A0" w:rsidRPr="007914B0">
        <w:rPr>
          <w:rFonts w:ascii="Times New Roman" w:hAnsi="Times New Roman"/>
          <w:sz w:val="28"/>
          <w:szCs w:val="28"/>
        </w:rPr>
        <w:t>доходы от реализации имущества, находящегося в собственности городских округов, на 9 902,9 тыс. руб</w:t>
      </w:r>
      <w:r w:rsidR="00347290">
        <w:rPr>
          <w:rFonts w:ascii="Times New Roman" w:hAnsi="Times New Roman"/>
          <w:sz w:val="28"/>
          <w:szCs w:val="28"/>
        </w:rPr>
        <w:t>лей</w:t>
      </w:r>
      <w:r w:rsidR="002F36A0" w:rsidRPr="007914B0">
        <w:rPr>
          <w:rFonts w:ascii="Times New Roman" w:hAnsi="Times New Roman"/>
          <w:sz w:val="28"/>
          <w:szCs w:val="28"/>
        </w:rPr>
        <w:t xml:space="preserve"> или на 27,6% в связи со снижением потребительского спроса на муниципальное имущество, включенное в План приватизации муниципального имущества (пустующие объекты, расположен</w:t>
      </w:r>
      <w:r w:rsidR="00347290">
        <w:rPr>
          <w:rFonts w:ascii="Times New Roman" w:hAnsi="Times New Roman"/>
          <w:sz w:val="28"/>
          <w:szCs w:val="28"/>
        </w:rPr>
        <w:t>н</w:t>
      </w:r>
      <w:r w:rsidR="002F36A0" w:rsidRPr="007914B0">
        <w:rPr>
          <w:rFonts w:ascii="Times New Roman" w:hAnsi="Times New Roman"/>
          <w:sz w:val="28"/>
          <w:szCs w:val="28"/>
        </w:rPr>
        <w:t>ы</w:t>
      </w:r>
      <w:r w:rsidR="00347290">
        <w:rPr>
          <w:rFonts w:ascii="Times New Roman" w:hAnsi="Times New Roman"/>
          <w:sz w:val="28"/>
          <w:szCs w:val="28"/>
        </w:rPr>
        <w:t>е</w:t>
      </w:r>
      <w:r w:rsidR="002F36A0" w:rsidRPr="007914B0">
        <w:rPr>
          <w:rFonts w:ascii="Times New Roman" w:hAnsi="Times New Roman"/>
          <w:sz w:val="28"/>
          <w:szCs w:val="28"/>
        </w:rPr>
        <w:t xml:space="preserve"> в подвальных этажах и не пользую</w:t>
      </w:r>
      <w:r w:rsidR="00347290">
        <w:rPr>
          <w:rFonts w:ascii="Times New Roman" w:hAnsi="Times New Roman"/>
          <w:sz w:val="28"/>
          <w:szCs w:val="28"/>
        </w:rPr>
        <w:t>щиеся</w:t>
      </w:r>
      <w:r w:rsidR="002F36A0" w:rsidRPr="007914B0">
        <w:rPr>
          <w:rFonts w:ascii="Times New Roman" w:hAnsi="Times New Roman"/>
          <w:sz w:val="28"/>
          <w:szCs w:val="28"/>
        </w:rPr>
        <w:t xml:space="preserve"> спросом);</w:t>
      </w:r>
    </w:p>
    <w:p w:rsidR="002F36A0"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347290">
        <w:rPr>
          <w:rFonts w:ascii="Times New Roman" w:hAnsi="Times New Roman"/>
          <w:sz w:val="28"/>
          <w:szCs w:val="28"/>
        </w:rPr>
        <w:t xml:space="preserve"> </w:t>
      </w:r>
      <w:r w:rsidR="002F36A0" w:rsidRPr="007914B0">
        <w:rPr>
          <w:rFonts w:ascii="Times New Roman" w:hAnsi="Times New Roman"/>
          <w:sz w:val="28"/>
          <w:szCs w:val="28"/>
        </w:rPr>
        <w:t>прочие неналоговые доходы на 16 689,0 тыс. руб</w:t>
      </w:r>
      <w:r w:rsidR="00347290">
        <w:rPr>
          <w:rFonts w:ascii="Times New Roman" w:hAnsi="Times New Roman"/>
          <w:sz w:val="28"/>
          <w:szCs w:val="28"/>
        </w:rPr>
        <w:t>лей</w:t>
      </w:r>
      <w:r w:rsidR="002F36A0" w:rsidRPr="007914B0">
        <w:rPr>
          <w:rFonts w:ascii="Times New Roman" w:hAnsi="Times New Roman"/>
          <w:sz w:val="28"/>
          <w:szCs w:val="28"/>
        </w:rPr>
        <w:t xml:space="preserve"> или на 52% за счет перечисления в 2017 году денежных средств по решениям судебных органов (проценты за пользование чужими средствами, взысканными </w:t>
      </w:r>
      <w:r w:rsidR="00347290">
        <w:rPr>
          <w:rFonts w:ascii="Times New Roman" w:hAnsi="Times New Roman"/>
          <w:sz w:val="28"/>
          <w:szCs w:val="28"/>
        </w:rPr>
        <w:br/>
      </w:r>
      <w:r w:rsidR="002F36A0" w:rsidRPr="007914B0">
        <w:rPr>
          <w:rFonts w:ascii="Times New Roman" w:hAnsi="Times New Roman"/>
          <w:sz w:val="28"/>
          <w:szCs w:val="28"/>
        </w:rPr>
        <w:t xml:space="preserve">с ЗАО </w:t>
      </w:r>
      <w:r w:rsidR="009E2726">
        <w:rPr>
          <w:rFonts w:ascii="Times New Roman" w:hAnsi="Times New Roman"/>
          <w:sz w:val="28"/>
          <w:szCs w:val="28"/>
        </w:rPr>
        <w:t>«</w:t>
      </w:r>
      <w:r w:rsidR="002F36A0" w:rsidRPr="007914B0">
        <w:rPr>
          <w:rFonts w:ascii="Times New Roman" w:hAnsi="Times New Roman"/>
          <w:sz w:val="28"/>
          <w:szCs w:val="28"/>
        </w:rPr>
        <w:t xml:space="preserve">Управляющая компания </w:t>
      </w:r>
      <w:r w:rsidR="003D5BB9">
        <w:rPr>
          <w:rFonts w:ascii="Times New Roman" w:hAnsi="Times New Roman"/>
          <w:sz w:val="28"/>
          <w:szCs w:val="28"/>
        </w:rPr>
        <w:t>«</w:t>
      </w:r>
      <w:proofErr w:type="spellStart"/>
      <w:r w:rsidR="002F36A0" w:rsidRPr="007914B0">
        <w:rPr>
          <w:rFonts w:ascii="Times New Roman" w:hAnsi="Times New Roman"/>
          <w:sz w:val="28"/>
          <w:szCs w:val="28"/>
        </w:rPr>
        <w:t>Мурманремстрой</w:t>
      </w:r>
      <w:proofErr w:type="spellEnd"/>
      <w:r w:rsidR="009E2726">
        <w:rPr>
          <w:rFonts w:ascii="Times New Roman" w:hAnsi="Times New Roman"/>
          <w:sz w:val="28"/>
          <w:szCs w:val="28"/>
        </w:rPr>
        <w:t>»</w:t>
      </w:r>
      <w:r w:rsidR="00347290">
        <w:rPr>
          <w:rFonts w:ascii="Times New Roman" w:hAnsi="Times New Roman"/>
          <w:sz w:val="28"/>
          <w:szCs w:val="28"/>
        </w:rPr>
        <w:t>,</w:t>
      </w:r>
      <w:r w:rsidR="002F36A0" w:rsidRPr="007914B0">
        <w:rPr>
          <w:rFonts w:ascii="Times New Roman" w:hAnsi="Times New Roman"/>
          <w:sz w:val="28"/>
          <w:szCs w:val="28"/>
        </w:rPr>
        <w:t xml:space="preserve"> восстановительная стоимость зеленых насаждений, взысканная с ООО </w:t>
      </w:r>
      <w:r w:rsidR="009E2726">
        <w:rPr>
          <w:rFonts w:ascii="Times New Roman" w:hAnsi="Times New Roman"/>
          <w:sz w:val="28"/>
          <w:szCs w:val="28"/>
        </w:rPr>
        <w:t>«</w:t>
      </w:r>
      <w:r w:rsidR="002F36A0" w:rsidRPr="007914B0">
        <w:rPr>
          <w:rFonts w:ascii="Times New Roman" w:hAnsi="Times New Roman"/>
          <w:sz w:val="28"/>
          <w:szCs w:val="28"/>
        </w:rPr>
        <w:t xml:space="preserve">Мурманский </w:t>
      </w:r>
      <w:proofErr w:type="spellStart"/>
      <w:r w:rsidR="002F36A0" w:rsidRPr="007914B0">
        <w:rPr>
          <w:rFonts w:ascii="Times New Roman" w:hAnsi="Times New Roman"/>
          <w:sz w:val="28"/>
          <w:szCs w:val="28"/>
        </w:rPr>
        <w:t>Балкерный</w:t>
      </w:r>
      <w:proofErr w:type="spellEnd"/>
      <w:r w:rsidR="002F36A0" w:rsidRPr="007914B0">
        <w:rPr>
          <w:rFonts w:ascii="Times New Roman" w:hAnsi="Times New Roman"/>
          <w:sz w:val="28"/>
          <w:szCs w:val="28"/>
        </w:rPr>
        <w:t xml:space="preserve"> Терминал</w:t>
      </w:r>
      <w:r w:rsidR="009E2726">
        <w:rPr>
          <w:rFonts w:ascii="Times New Roman" w:hAnsi="Times New Roman"/>
          <w:sz w:val="28"/>
          <w:szCs w:val="28"/>
        </w:rPr>
        <w:t>»</w:t>
      </w:r>
      <w:r w:rsidR="002F36A0" w:rsidRPr="007914B0">
        <w:rPr>
          <w:rFonts w:ascii="Times New Roman" w:hAnsi="Times New Roman"/>
          <w:sz w:val="28"/>
          <w:szCs w:val="28"/>
        </w:rPr>
        <w:t>);</w:t>
      </w:r>
    </w:p>
    <w:p w:rsidR="002F36A0"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347290">
        <w:rPr>
          <w:rFonts w:ascii="Times New Roman" w:hAnsi="Times New Roman"/>
          <w:sz w:val="28"/>
          <w:szCs w:val="28"/>
        </w:rPr>
        <w:t xml:space="preserve"> </w:t>
      </w:r>
      <w:r w:rsidR="002F36A0" w:rsidRPr="007914B0">
        <w:rPr>
          <w:rFonts w:ascii="Times New Roman" w:hAnsi="Times New Roman"/>
          <w:sz w:val="28"/>
          <w:szCs w:val="28"/>
        </w:rPr>
        <w:t>дотации на 53 352,5 тыс. руб</w:t>
      </w:r>
      <w:r w:rsidR="00347290">
        <w:rPr>
          <w:rFonts w:ascii="Times New Roman" w:hAnsi="Times New Roman"/>
          <w:sz w:val="28"/>
          <w:szCs w:val="28"/>
        </w:rPr>
        <w:t>лей</w:t>
      </w:r>
      <w:r w:rsidR="002F36A0" w:rsidRPr="007914B0">
        <w:rPr>
          <w:rFonts w:ascii="Times New Roman" w:hAnsi="Times New Roman"/>
          <w:sz w:val="28"/>
          <w:szCs w:val="28"/>
        </w:rPr>
        <w:t xml:space="preserve"> или на 35,5% в связи с окончанием срока предоставления дотации в целях обеспечения сбалансированности бюджета города в соответствии с Указом Президента Российской Федерации </w:t>
      </w:r>
      <w:r w:rsidR="00347290">
        <w:rPr>
          <w:rFonts w:ascii="Times New Roman" w:hAnsi="Times New Roman"/>
          <w:sz w:val="28"/>
          <w:szCs w:val="28"/>
        </w:rPr>
        <w:br/>
      </w:r>
      <w:r w:rsidR="002F36A0" w:rsidRPr="007914B0">
        <w:rPr>
          <w:rFonts w:ascii="Times New Roman" w:hAnsi="Times New Roman"/>
          <w:sz w:val="28"/>
          <w:szCs w:val="28"/>
        </w:rPr>
        <w:t xml:space="preserve">от 01.09.2014 № 603 </w:t>
      </w:r>
      <w:r w:rsidR="009E2726">
        <w:rPr>
          <w:rFonts w:ascii="Times New Roman" w:hAnsi="Times New Roman"/>
          <w:sz w:val="28"/>
          <w:szCs w:val="28"/>
        </w:rPr>
        <w:t>«</w:t>
      </w:r>
      <w:r w:rsidR="002F36A0" w:rsidRPr="007914B0">
        <w:rPr>
          <w:rFonts w:ascii="Times New Roman" w:hAnsi="Times New Roman"/>
          <w:sz w:val="28"/>
          <w:szCs w:val="28"/>
        </w:rPr>
        <w:t>О преобразовании закрытого административно</w:t>
      </w:r>
      <w:r>
        <w:rPr>
          <w:rFonts w:ascii="Times New Roman" w:hAnsi="Times New Roman"/>
          <w:sz w:val="28"/>
          <w:szCs w:val="28"/>
        </w:rPr>
        <w:t>-</w:t>
      </w:r>
      <w:r w:rsidR="002F36A0" w:rsidRPr="007914B0">
        <w:rPr>
          <w:rFonts w:ascii="Times New Roman" w:hAnsi="Times New Roman"/>
          <w:sz w:val="28"/>
          <w:szCs w:val="28"/>
        </w:rPr>
        <w:t xml:space="preserve">территориального образования </w:t>
      </w:r>
      <w:r>
        <w:rPr>
          <w:rFonts w:ascii="Times New Roman" w:hAnsi="Times New Roman"/>
          <w:sz w:val="28"/>
          <w:szCs w:val="28"/>
        </w:rPr>
        <w:t>-</w:t>
      </w:r>
      <w:r w:rsidR="002F36A0" w:rsidRPr="007914B0">
        <w:rPr>
          <w:rFonts w:ascii="Times New Roman" w:hAnsi="Times New Roman"/>
          <w:sz w:val="28"/>
          <w:szCs w:val="28"/>
        </w:rPr>
        <w:t xml:space="preserve"> города Североморска Мурманской области</w:t>
      </w:r>
      <w:r w:rsidR="009E2726">
        <w:rPr>
          <w:rFonts w:ascii="Times New Roman" w:hAnsi="Times New Roman"/>
          <w:sz w:val="28"/>
          <w:szCs w:val="28"/>
        </w:rPr>
        <w:t>»</w:t>
      </w:r>
      <w:r w:rsidR="002F36A0" w:rsidRPr="007914B0">
        <w:rPr>
          <w:rFonts w:ascii="Times New Roman" w:hAnsi="Times New Roman"/>
          <w:sz w:val="28"/>
          <w:szCs w:val="28"/>
        </w:rPr>
        <w:t xml:space="preserve"> (предоставление дотации предусматривалось в 2015</w:t>
      </w:r>
      <w:r>
        <w:rPr>
          <w:rFonts w:ascii="Times New Roman" w:hAnsi="Times New Roman"/>
          <w:sz w:val="28"/>
          <w:szCs w:val="28"/>
        </w:rPr>
        <w:t>-</w:t>
      </w:r>
      <w:r w:rsidR="002F36A0" w:rsidRPr="007914B0">
        <w:rPr>
          <w:rFonts w:ascii="Times New Roman" w:hAnsi="Times New Roman"/>
          <w:sz w:val="28"/>
          <w:szCs w:val="28"/>
        </w:rPr>
        <w:t>2017 годах).</w:t>
      </w:r>
    </w:p>
    <w:p w:rsidR="00EF69EC" w:rsidRPr="007914B0" w:rsidRDefault="00EF69EC" w:rsidP="00C1316A">
      <w:pPr>
        <w:spacing w:line="240" w:lineRule="auto"/>
        <w:ind w:firstLine="709"/>
        <w:contextualSpacing/>
        <w:jc w:val="both"/>
        <w:rPr>
          <w:rFonts w:ascii="Times New Roman" w:hAnsi="Times New Roman"/>
          <w:sz w:val="28"/>
          <w:szCs w:val="28"/>
          <w:highlight w:val="yellow"/>
        </w:rPr>
      </w:pPr>
    </w:p>
    <w:p w:rsidR="005477F4" w:rsidRDefault="005477F4"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Диаграмма 1. Структура доходов бюджета муниципального образования город Мурманск за 201</w:t>
      </w:r>
      <w:r w:rsidR="00D8060F" w:rsidRPr="007914B0">
        <w:rPr>
          <w:rFonts w:ascii="Times New Roman" w:hAnsi="Times New Roman"/>
          <w:sz w:val="28"/>
          <w:szCs w:val="28"/>
        </w:rPr>
        <w:t>8</w:t>
      </w:r>
      <w:r w:rsidRPr="007914B0">
        <w:rPr>
          <w:rFonts w:ascii="Times New Roman" w:hAnsi="Times New Roman"/>
          <w:sz w:val="28"/>
          <w:szCs w:val="28"/>
        </w:rPr>
        <w:t xml:space="preserve"> год</w:t>
      </w:r>
    </w:p>
    <w:p w:rsidR="00327425" w:rsidRDefault="00327425" w:rsidP="00C1316A">
      <w:pPr>
        <w:spacing w:line="240" w:lineRule="auto"/>
        <w:ind w:firstLine="709"/>
        <w:contextualSpacing/>
        <w:jc w:val="both"/>
        <w:rPr>
          <w:rFonts w:ascii="Times New Roman" w:hAnsi="Times New Roman"/>
          <w:sz w:val="28"/>
          <w:szCs w:val="28"/>
        </w:rPr>
      </w:pPr>
    </w:p>
    <w:p w:rsidR="00327425" w:rsidRDefault="00327425" w:rsidP="00C1316A">
      <w:pPr>
        <w:spacing w:line="240" w:lineRule="auto"/>
        <w:ind w:firstLine="709"/>
        <w:contextualSpacing/>
        <w:jc w:val="both"/>
        <w:rPr>
          <w:rFonts w:ascii="Times New Roman" w:hAnsi="Times New Roman"/>
          <w:sz w:val="28"/>
          <w:szCs w:val="28"/>
        </w:rPr>
      </w:pPr>
      <w:r>
        <w:rPr>
          <w:rFonts w:ascii="Times New Roman" w:hAnsi="Times New Roman"/>
          <w:noProof/>
          <w:sz w:val="28"/>
          <w:szCs w:val="28"/>
        </w:rPr>
        <w:drawing>
          <wp:inline distT="0" distB="0" distL="0" distR="0">
            <wp:extent cx="5486400" cy="47498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21445" w:rsidRPr="007914B0" w:rsidRDefault="00F21445" w:rsidP="00C1316A">
      <w:pPr>
        <w:spacing w:line="240" w:lineRule="auto"/>
        <w:ind w:firstLine="709"/>
        <w:contextualSpacing/>
        <w:jc w:val="both"/>
        <w:rPr>
          <w:rFonts w:ascii="Times New Roman" w:hAnsi="Times New Roman"/>
          <w:sz w:val="28"/>
          <w:szCs w:val="28"/>
          <w:highlight w:val="yellow"/>
        </w:rPr>
      </w:pPr>
    </w:p>
    <w:p w:rsidR="00984874" w:rsidRPr="007914B0" w:rsidRDefault="007B05FC"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lastRenderedPageBreak/>
        <w:t>Общ</w:t>
      </w:r>
      <w:r w:rsidR="00984874" w:rsidRPr="007914B0">
        <w:rPr>
          <w:rFonts w:ascii="Times New Roman" w:hAnsi="Times New Roman"/>
          <w:sz w:val="28"/>
          <w:szCs w:val="28"/>
        </w:rPr>
        <w:t>ий объем расходов бюджета муниципального образования город Мурманск по итогам 201</w:t>
      </w:r>
      <w:r w:rsidR="00347290">
        <w:rPr>
          <w:rFonts w:ascii="Times New Roman" w:hAnsi="Times New Roman"/>
          <w:sz w:val="28"/>
          <w:szCs w:val="28"/>
        </w:rPr>
        <w:t>8</w:t>
      </w:r>
      <w:r w:rsidR="00984874" w:rsidRPr="007914B0">
        <w:rPr>
          <w:rFonts w:ascii="Times New Roman" w:hAnsi="Times New Roman"/>
          <w:sz w:val="28"/>
          <w:szCs w:val="28"/>
        </w:rPr>
        <w:t xml:space="preserve"> года составил </w:t>
      </w:r>
      <w:r w:rsidR="00F83FB4" w:rsidRPr="007914B0">
        <w:rPr>
          <w:rFonts w:ascii="Times New Roman" w:hAnsi="Times New Roman"/>
          <w:sz w:val="28"/>
          <w:szCs w:val="28"/>
        </w:rPr>
        <w:t>14</w:t>
      </w:r>
      <w:r w:rsidR="00171C74">
        <w:rPr>
          <w:rFonts w:ascii="Times New Roman" w:hAnsi="Times New Roman"/>
          <w:sz w:val="28"/>
          <w:szCs w:val="28"/>
        </w:rPr>
        <w:t> </w:t>
      </w:r>
      <w:r w:rsidR="00F83FB4" w:rsidRPr="007914B0">
        <w:rPr>
          <w:rFonts w:ascii="Times New Roman" w:hAnsi="Times New Roman"/>
          <w:sz w:val="28"/>
          <w:szCs w:val="28"/>
        </w:rPr>
        <w:t>198</w:t>
      </w:r>
      <w:r w:rsidR="00171C74">
        <w:rPr>
          <w:rFonts w:ascii="Times New Roman" w:hAnsi="Times New Roman"/>
          <w:sz w:val="28"/>
          <w:szCs w:val="28"/>
        </w:rPr>
        <w:t> 090,3</w:t>
      </w:r>
      <w:r w:rsidR="00F83FB4" w:rsidRPr="007914B0">
        <w:rPr>
          <w:rFonts w:ascii="Times New Roman" w:hAnsi="Times New Roman"/>
          <w:sz w:val="28"/>
          <w:szCs w:val="28"/>
        </w:rPr>
        <w:t xml:space="preserve"> </w:t>
      </w:r>
      <w:r w:rsidR="00171C74">
        <w:rPr>
          <w:rFonts w:ascii="Times New Roman" w:hAnsi="Times New Roman"/>
          <w:sz w:val="28"/>
          <w:szCs w:val="28"/>
        </w:rPr>
        <w:t>тыс</w:t>
      </w:r>
      <w:r w:rsidR="00984874" w:rsidRPr="007914B0">
        <w:rPr>
          <w:rFonts w:ascii="Times New Roman" w:hAnsi="Times New Roman"/>
          <w:sz w:val="28"/>
          <w:szCs w:val="28"/>
        </w:rPr>
        <w:t xml:space="preserve">. </w:t>
      </w:r>
      <w:r w:rsidR="004D6C2A" w:rsidRPr="007914B0">
        <w:rPr>
          <w:rFonts w:ascii="Times New Roman" w:hAnsi="Times New Roman"/>
          <w:sz w:val="28"/>
          <w:szCs w:val="28"/>
        </w:rPr>
        <w:t>руб</w:t>
      </w:r>
      <w:r w:rsidR="00347290">
        <w:rPr>
          <w:rFonts w:ascii="Times New Roman" w:hAnsi="Times New Roman"/>
          <w:sz w:val="28"/>
          <w:szCs w:val="28"/>
        </w:rPr>
        <w:t>лей</w:t>
      </w:r>
      <w:r w:rsidR="00984874" w:rsidRPr="007914B0">
        <w:rPr>
          <w:rFonts w:ascii="Times New Roman" w:hAnsi="Times New Roman"/>
          <w:sz w:val="28"/>
          <w:szCs w:val="28"/>
        </w:rPr>
        <w:t xml:space="preserve">, что на </w:t>
      </w:r>
      <w:r w:rsidR="00F83FB4" w:rsidRPr="007914B0">
        <w:rPr>
          <w:rFonts w:ascii="Times New Roman" w:hAnsi="Times New Roman"/>
          <w:sz w:val="28"/>
          <w:szCs w:val="28"/>
        </w:rPr>
        <w:t>18,3</w:t>
      </w:r>
      <w:r w:rsidR="00984874" w:rsidRPr="007914B0">
        <w:rPr>
          <w:rFonts w:ascii="Times New Roman" w:hAnsi="Times New Roman"/>
          <w:sz w:val="28"/>
          <w:szCs w:val="28"/>
        </w:rPr>
        <w:t>% больше</w:t>
      </w:r>
      <w:r w:rsidR="00347290">
        <w:rPr>
          <w:rFonts w:ascii="Times New Roman" w:hAnsi="Times New Roman"/>
          <w:sz w:val="28"/>
          <w:szCs w:val="28"/>
        </w:rPr>
        <w:t>, чем по итогам 2017 года</w:t>
      </w:r>
      <w:r w:rsidR="00984874" w:rsidRPr="007914B0">
        <w:rPr>
          <w:rFonts w:ascii="Times New Roman" w:hAnsi="Times New Roman"/>
          <w:sz w:val="28"/>
          <w:szCs w:val="28"/>
        </w:rPr>
        <w:t xml:space="preserve">. </w:t>
      </w:r>
    </w:p>
    <w:p w:rsidR="00EF69EC" w:rsidRPr="007914B0" w:rsidRDefault="00EF69EC" w:rsidP="00C1316A">
      <w:pPr>
        <w:spacing w:line="240" w:lineRule="auto"/>
        <w:ind w:firstLine="709"/>
        <w:contextualSpacing/>
        <w:jc w:val="both"/>
        <w:rPr>
          <w:rFonts w:ascii="Times New Roman" w:hAnsi="Times New Roman"/>
          <w:sz w:val="28"/>
          <w:szCs w:val="28"/>
          <w:highlight w:val="yellow"/>
        </w:rPr>
      </w:pPr>
    </w:p>
    <w:p w:rsidR="005E1147" w:rsidRPr="00347290" w:rsidRDefault="005E1147" w:rsidP="00C1316A">
      <w:pPr>
        <w:spacing w:line="240" w:lineRule="auto"/>
        <w:ind w:firstLine="709"/>
        <w:contextualSpacing/>
        <w:jc w:val="both"/>
        <w:rPr>
          <w:rFonts w:ascii="Times New Roman" w:hAnsi="Times New Roman"/>
          <w:sz w:val="28"/>
          <w:szCs w:val="28"/>
        </w:rPr>
      </w:pPr>
      <w:r w:rsidRPr="00347290">
        <w:rPr>
          <w:rFonts w:ascii="Times New Roman" w:hAnsi="Times New Roman"/>
          <w:sz w:val="28"/>
          <w:szCs w:val="28"/>
        </w:rPr>
        <w:t xml:space="preserve">Диаграмма 2. </w:t>
      </w:r>
      <w:r w:rsidRPr="00347290">
        <w:rPr>
          <w:rFonts w:ascii="Times New Roman" w:hAnsi="Times New Roman"/>
          <w:noProof/>
          <w:sz w:val="28"/>
          <w:szCs w:val="28"/>
        </w:rPr>
        <w:t xml:space="preserve">Основные направления расходов </w:t>
      </w:r>
      <w:r w:rsidRPr="00347290">
        <w:rPr>
          <w:rFonts w:ascii="Times New Roman" w:hAnsi="Times New Roman"/>
          <w:sz w:val="28"/>
          <w:szCs w:val="28"/>
        </w:rPr>
        <w:t>бюджета муниципального обр</w:t>
      </w:r>
      <w:r w:rsidR="00347290" w:rsidRPr="00347290">
        <w:rPr>
          <w:rFonts w:ascii="Times New Roman" w:hAnsi="Times New Roman"/>
          <w:sz w:val="28"/>
          <w:szCs w:val="28"/>
        </w:rPr>
        <w:t>азования город Мурманск в</w:t>
      </w:r>
      <w:r w:rsidRPr="00347290">
        <w:rPr>
          <w:rFonts w:ascii="Times New Roman" w:hAnsi="Times New Roman"/>
          <w:sz w:val="28"/>
          <w:szCs w:val="28"/>
        </w:rPr>
        <w:t xml:space="preserve"> 201</w:t>
      </w:r>
      <w:r w:rsidR="00347290" w:rsidRPr="00347290">
        <w:rPr>
          <w:rFonts w:ascii="Times New Roman" w:hAnsi="Times New Roman"/>
          <w:sz w:val="28"/>
          <w:szCs w:val="28"/>
        </w:rPr>
        <w:t>8</w:t>
      </w:r>
      <w:r w:rsidRPr="00347290">
        <w:rPr>
          <w:rFonts w:ascii="Times New Roman" w:hAnsi="Times New Roman"/>
          <w:sz w:val="28"/>
          <w:szCs w:val="28"/>
        </w:rPr>
        <w:t xml:space="preserve"> год</w:t>
      </w:r>
      <w:r w:rsidR="00347290" w:rsidRPr="00347290">
        <w:rPr>
          <w:rFonts w:ascii="Times New Roman" w:hAnsi="Times New Roman"/>
          <w:sz w:val="28"/>
          <w:szCs w:val="28"/>
        </w:rPr>
        <w:t>у</w:t>
      </w:r>
    </w:p>
    <w:p w:rsidR="00F20107" w:rsidRPr="00171C74" w:rsidRDefault="00F20107" w:rsidP="00171C74">
      <w:pPr>
        <w:spacing w:line="240" w:lineRule="auto"/>
        <w:contextualSpacing/>
        <w:jc w:val="both"/>
        <w:rPr>
          <w:rFonts w:ascii="Times New Roman" w:hAnsi="Times New Roman"/>
          <w:sz w:val="28"/>
          <w:szCs w:val="28"/>
        </w:rPr>
      </w:pPr>
    </w:p>
    <w:p w:rsidR="00F20107" w:rsidRPr="00171C74" w:rsidRDefault="00F20107" w:rsidP="00171C74">
      <w:pPr>
        <w:spacing w:line="240" w:lineRule="auto"/>
        <w:contextualSpacing/>
        <w:jc w:val="center"/>
        <w:rPr>
          <w:rFonts w:ascii="Times New Roman" w:hAnsi="Times New Roman"/>
          <w:sz w:val="28"/>
          <w:szCs w:val="28"/>
        </w:rPr>
      </w:pPr>
      <w:r w:rsidRPr="00171C74">
        <w:rPr>
          <w:rFonts w:ascii="Times New Roman" w:hAnsi="Times New Roman"/>
          <w:noProof/>
          <w:sz w:val="28"/>
          <w:szCs w:val="28"/>
        </w:rPr>
        <w:drawing>
          <wp:inline distT="0" distB="0" distL="0" distR="0">
            <wp:extent cx="6349945" cy="4680779"/>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84874" w:rsidRPr="007914B0" w:rsidRDefault="00662ADC"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Про</w:t>
      </w:r>
      <w:r w:rsidR="002273F2" w:rsidRPr="007914B0">
        <w:rPr>
          <w:rFonts w:ascii="Times New Roman" w:hAnsi="Times New Roman"/>
          <w:sz w:val="28"/>
          <w:szCs w:val="28"/>
        </w:rPr>
        <w:t>фицит</w:t>
      </w:r>
      <w:r w:rsidR="00984874" w:rsidRPr="007914B0">
        <w:rPr>
          <w:rFonts w:ascii="Times New Roman" w:hAnsi="Times New Roman"/>
          <w:sz w:val="28"/>
          <w:szCs w:val="28"/>
        </w:rPr>
        <w:t xml:space="preserve"> бюджета муниципального образования город Мурманск </w:t>
      </w:r>
      <w:r w:rsidR="00347290">
        <w:rPr>
          <w:rFonts w:ascii="Times New Roman" w:hAnsi="Times New Roman"/>
          <w:sz w:val="28"/>
          <w:szCs w:val="28"/>
        </w:rPr>
        <w:br/>
      </w:r>
      <w:r w:rsidR="00984874" w:rsidRPr="007914B0">
        <w:rPr>
          <w:rFonts w:ascii="Times New Roman" w:hAnsi="Times New Roman"/>
          <w:sz w:val="28"/>
          <w:szCs w:val="28"/>
        </w:rPr>
        <w:t>по итогам 201</w:t>
      </w:r>
      <w:r w:rsidRPr="007914B0">
        <w:rPr>
          <w:rFonts w:ascii="Times New Roman" w:hAnsi="Times New Roman"/>
          <w:sz w:val="28"/>
          <w:szCs w:val="28"/>
        </w:rPr>
        <w:t>8</w:t>
      </w:r>
      <w:r w:rsidR="00984874" w:rsidRPr="007914B0">
        <w:rPr>
          <w:rFonts w:ascii="Times New Roman" w:hAnsi="Times New Roman"/>
          <w:sz w:val="28"/>
          <w:szCs w:val="28"/>
        </w:rPr>
        <w:t xml:space="preserve"> года составил </w:t>
      </w:r>
      <w:r w:rsidR="006507B1">
        <w:rPr>
          <w:rFonts w:ascii="Times New Roman" w:hAnsi="Times New Roman"/>
          <w:sz w:val="28"/>
          <w:szCs w:val="28"/>
        </w:rPr>
        <w:t>63 592,0</w:t>
      </w:r>
      <w:r w:rsidR="00984874" w:rsidRPr="007914B0">
        <w:rPr>
          <w:rFonts w:ascii="Times New Roman" w:hAnsi="Times New Roman"/>
          <w:sz w:val="28"/>
          <w:szCs w:val="28"/>
        </w:rPr>
        <w:t xml:space="preserve"> </w:t>
      </w:r>
      <w:r w:rsidR="00BA5F22">
        <w:rPr>
          <w:rFonts w:ascii="Times New Roman" w:hAnsi="Times New Roman"/>
          <w:sz w:val="28"/>
          <w:szCs w:val="28"/>
        </w:rPr>
        <w:t>тыс</w:t>
      </w:r>
      <w:r w:rsidR="00984874" w:rsidRPr="007914B0">
        <w:rPr>
          <w:rFonts w:ascii="Times New Roman" w:hAnsi="Times New Roman"/>
          <w:sz w:val="28"/>
          <w:szCs w:val="28"/>
        </w:rPr>
        <w:t xml:space="preserve">. </w:t>
      </w:r>
      <w:r w:rsidR="00530748">
        <w:rPr>
          <w:rFonts w:ascii="Times New Roman" w:hAnsi="Times New Roman"/>
          <w:sz w:val="28"/>
          <w:szCs w:val="28"/>
        </w:rPr>
        <w:t>рублей</w:t>
      </w:r>
      <w:r w:rsidR="00E4252A">
        <w:rPr>
          <w:rFonts w:ascii="Times New Roman" w:hAnsi="Times New Roman"/>
          <w:sz w:val="28"/>
          <w:szCs w:val="28"/>
        </w:rPr>
        <w:t>.</w:t>
      </w:r>
      <w:r w:rsidR="00984874" w:rsidRPr="007914B0">
        <w:rPr>
          <w:rFonts w:ascii="Times New Roman" w:hAnsi="Times New Roman"/>
          <w:sz w:val="28"/>
          <w:szCs w:val="28"/>
        </w:rPr>
        <w:t xml:space="preserve"> </w:t>
      </w:r>
    </w:p>
    <w:p w:rsidR="00557DC0" w:rsidRPr="005E71AD" w:rsidRDefault="00557DC0" w:rsidP="007B02AB">
      <w:pPr>
        <w:spacing w:line="240" w:lineRule="auto"/>
        <w:ind w:firstLine="709"/>
        <w:contextualSpacing/>
        <w:jc w:val="both"/>
        <w:rPr>
          <w:rFonts w:ascii="Times New Roman" w:hAnsi="Times New Roman"/>
          <w:bCs/>
          <w:sz w:val="28"/>
          <w:szCs w:val="28"/>
        </w:rPr>
      </w:pPr>
      <w:r w:rsidRPr="007914B0">
        <w:rPr>
          <w:rFonts w:ascii="Times New Roman" w:hAnsi="Times New Roman"/>
          <w:sz w:val="28"/>
          <w:szCs w:val="28"/>
        </w:rPr>
        <w:t>Основные расходы бюджета в 201</w:t>
      </w:r>
      <w:r w:rsidR="007A2A97" w:rsidRPr="007914B0">
        <w:rPr>
          <w:rFonts w:ascii="Times New Roman" w:hAnsi="Times New Roman"/>
          <w:sz w:val="28"/>
          <w:szCs w:val="28"/>
        </w:rPr>
        <w:t>8</w:t>
      </w:r>
      <w:r w:rsidRPr="007914B0">
        <w:rPr>
          <w:rFonts w:ascii="Times New Roman" w:hAnsi="Times New Roman"/>
          <w:sz w:val="28"/>
          <w:szCs w:val="28"/>
        </w:rPr>
        <w:t xml:space="preserve"> году в муниципальном образовании город Мурманск приход</w:t>
      </w:r>
      <w:r w:rsidR="00DA1D11" w:rsidRPr="007914B0">
        <w:rPr>
          <w:rFonts w:ascii="Times New Roman" w:hAnsi="Times New Roman"/>
          <w:sz w:val="28"/>
          <w:szCs w:val="28"/>
        </w:rPr>
        <w:t>ились</w:t>
      </w:r>
      <w:r w:rsidRPr="007914B0">
        <w:rPr>
          <w:rFonts w:ascii="Times New Roman" w:hAnsi="Times New Roman"/>
          <w:sz w:val="28"/>
          <w:szCs w:val="28"/>
        </w:rPr>
        <w:t xml:space="preserve"> на 1</w:t>
      </w:r>
      <w:r w:rsidR="007A2A97" w:rsidRPr="007914B0">
        <w:rPr>
          <w:rFonts w:ascii="Times New Roman" w:hAnsi="Times New Roman"/>
          <w:sz w:val="28"/>
          <w:szCs w:val="28"/>
        </w:rPr>
        <w:t>4</w:t>
      </w:r>
      <w:r w:rsidRPr="007914B0">
        <w:rPr>
          <w:rFonts w:ascii="Times New Roman" w:hAnsi="Times New Roman"/>
          <w:sz w:val="28"/>
          <w:szCs w:val="28"/>
        </w:rPr>
        <w:t xml:space="preserve"> </w:t>
      </w:r>
      <w:r w:rsidR="00347290">
        <w:rPr>
          <w:rFonts w:ascii="Times New Roman" w:hAnsi="Times New Roman"/>
          <w:sz w:val="28"/>
          <w:szCs w:val="28"/>
        </w:rPr>
        <w:t>МП</w:t>
      </w:r>
      <w:r w:rsidRPr="007914B0">
        <w:rPr>
          <w:rFonts w:ascii="Times New Roman" w:hAnsi="Times New Roman"/>
          <w:bCs/>
          <w:sz w:val="28"/>
          <w:szCs w:val="28"/>
        </w:rPr>
        <w:t>.</w:t>
      </w:r>
      <w:r w:rsidR="007B02AB" w:rsidRPr="007B02AB">
        <w:rPr>
          <w:rFonts w:ascii="Times New Roman" w:hAnsi="Times New Roman"/>
          <w:bCs/>
          <w:sz w:val="28"/>
          <w:szCs w:val="28"/>
        </w:rPr>
        <w:t xml:space="preserve"> </w:t>
      </w:r>
      <w:r w:rsidR="007B02AB" w:rsidRPr="005E71AD">
        <w:rPr>
          <w:rFonts w:ascii="Times New Roman" w:hAnsi="Times New Roman"/>
          <w:bCs/>
          <w:sz w:val="28"/>
          <w:szCs w:val="28"/>
        </w:rPr>
        <w:t xml:space="preserve">Распределение расходов бюджета </w:t>
      </w:r>
      <w:r w:rsidR="007B02AB">
        <w:rPr>
          <w:rFonts w:ascii="Times New Roman" w:hAnsi="Times New Roman"/>
          <w:bCs/>
          <w:sz w:val="28"/>
          <w:szCs w:val="28"/>
        </w:rPr>
        <w:br/>
      </w:r>
      <w:r w:rsidR="007B02AB" w:rsidRPr="005E71AD">
        <w:rPr>
          <w:rFonts w:ascii="Times New Roman" w:hAnsi="Times New Roman"/>
          <w:bCs/>
          <w:sz w:val="28"/>
          <w:szCs w:val="28"/>
        </w:rPr>
        <w:t xml:space="preserve">в рамках </w:t>
      </w:r>
      <w:r w:rsidR="007B02AB">
        <w:rPr>
          <w:rFonts w:ascii="Times New Roman" w:hAnsi="Times New Roman"/>
          <w:bCs/>
          <w:sz w:val="28"/>
          <w:szCs w:val="28"/>
        </w:rPr>
        <w:t>МП приведено в нижеследующей таблице:</w:t>
      </w:r>
    </w:p>
    <w:p w:rsidR="00557DC0" w:rsidRPr="007914B0" w:rsidRDefault="00557DC0" w:rsidP="005E71AD">
      <w:pPr>
        <w:spacing w:line="240" w:lineRule="auto"/>
        <w:contextualSpacing/>
        <w:jc w:val="both"/>
        <w:rPr>
          <w:rFonts w:ascii="Times New Roman" w:hAnsi="Times New Roman"/>
          <w:bCs/>
          <w:sz w:val="28"/>
          <w:szCs w:val="28"/>
          <w:highlight w:val="yell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7"/>
        <w:gridCol w:w="3429"/>
        <w:gridCol w:w="1406"/>
        <w:gridCol w:w="1550"/>
        <w:gridCol w:w="1464"/>
        <w:gridCol w:w="1588"/>
      </w:tblGrid>
      <w:tr w:rsidR="007A2A97" w:rsidRPr="005E71AD" w:rsidTr="00110C82">
        <w:trPr>
          <w:tblHeader/>
        </w:trPr>
        <w:tc>
          <w:tcPr>
            <w:tcW w:w="212" w:type="pct"/>
            <w:vMerge w:val="restart"/>
            <w:tcBorders>
              <w:top w:val="single" w:sz="4" w:space="0" w:color="000000"/>
              <w:left w:val="single" w:sz="4" w:space="0" w:color="000000"/>
              <w:right w:val="single" w:sz="4" w:space="0" w:color="000000"/>
            </w:tcBorders>
            <w:vAlign w:val="center"/>
          </w:tcPr>
          <w:p w:rsidR="007A2A97" w:rsidRPr="005E71AD" w:rsidRDefault="007A2A97" w:rsidP="005E71AD">
            <w:pPr>
              <w:spacing w:line="240" w:lineRule="auto"/>
              <w:contextualSpacing/>
              <w:jc w:val="center"/>
              <w:rPr>
                <w:rFonts w:ascii="Times New Roman" w:eastAsia="Calibri" w:hAnsi="Times New Roman"/>
                <w:bCs/>
                <w:color w:val="000000"/>
                <w:sz w:val="20"/>
                <w:szCs w:val="20"/>
              </w:rPr>
            </w:pPr>
            <w:r w:rsidRPr="005E71AD">
              <w:rPr>
                <w:rFonts w:ascii="Times New Roman" w:eastAsia="Calibri" w:hAnsi="Times New Roman"/>
                <w:bCs/>
                <w:color w:val="000000"/>
                <w:sz w:val="20"/>
                <w:szCs w:val="20"/>
              </w:rPr>
              <w:t>№</w:t>
            </w:r>
          </w:p>
        </w:tc>
        <w:tc>
          <w:tcPr>
            <w:tcW w:w="1740" w:type="pct"/>
            <w:vMerge w:val="restart"/>
            <w:tcBorders>
              <w:top w:val="single" w:sz="4" w:space="0" w:color="000000"/>
              <w:left w:val="single" w:sz="4" w:space="0" w:color="000000"/>
              <w:right w:val="single" w:sz="4" w:space="0" w:color="000000"/>
            </w:tcBorders>
            <w:vAlign w:val="center"/>
          </w:tcPr>
          <w:p w:rsidR="007A2A97" w:rsidRPr="005E71AD" w:rsidRDefault="007A2A97" w:rsidP="005E71AD">
            <w:pPr>
              <w:spacing w:line="240" w:lineRule="auto"/>
              <w:contextualSpacing/>
              <w:jc w:val="center"/>
              <w:rPr>
                <w:rFonts w:ascii="Times New Roman" w:eastAsia="Calibri" w:hAnsi="Times New Roman"/>
                <w:sz w:val="20"/>
                <w:szCs w:val="20"/>
              </w:rPr>
            </w:pPr>
            <w:r w:rsidRPr="005E71AD">
              <w:rPr>
                <w:rFonts w:ascii="Times New Roman" w:eastAsia="Calibri" w:hAnsi="Times New Roman"/>
                <w:sz w:val="20"/>
                <w:szCs w:val="20"/>
              </w:rPr>
              <w:t xml:space="preserve">Наименование </w:t>
            </w:r>
            <w:r w:rsidR="005E71AD">
              <w:rPr>
                <w:rFonts w:ascii="Times New Roman" w:eastAsia="Calibri" w:hAnsi="Times New Roman"/>
                <w:sz w:val="20"/>
                <w:szCs w:val="20"/>
              </w:rPr>
              <w:t>МП</w:t>
            </w:r>
          </w:p>
        </w:tc>
        <w:tc>
          <w:tcPr>
            <w:tcW w:w="713" w:type="pct"/>
            <w:vMerge w:val="restart"/>
            <w:tcBorders>
              <w:top w:val="single" w:sz="4" w:space="0" w:color="000000"/>
              <w:left w:val="single" w:sz="4" w:space="0" w:color="000000"/>
              <w:right w:val="single" w:sz="4" w:space="0" w:color="000000"/>
            </w:tcBorders>
            <w:vAlign w:val="center"/>
          </w:tcPr>
          <w:p w:rsidR="007A2A97" w:rsidRPr="005E71AD" w:rsidRDefault="005E71AD" w:rsidP="005E71AD">
            <w:pPr>
              <w:spacing w:line="240" w:lineRule="auto"/>
              <w:contextualSpacing/>
              <w:jc w:val="center"/>
              <w:rPr>
                <w:rFonts w:ascii="Times New Roman" w:eastAsia="Calibri" w:hAnsi="Times New Roman"/>
                <w:bCs/>
                <w:color w:val="000000"/>
                <w:sz w:val="20"/>
                <w:szCs w:val="20"/>
              </w:rPr>
            </w:pPr>
            <w:r>
              <w:rPr>
                <w:rFonts w:ascii="Times New Roman" w:eastAsia="Calibri" w:hAnsi="Times New Roman"/>
                <w:bCs/>
                <w:color w:val="000000"/>
                <w:sz w:val="20"/>
                <w:szCs w:val="20"/>
              </w:rPr>
              <w:t>Количест</w:t>
            </w:r>
            <w:r w:rsidR="007A2A97" w:rsidRPr="005E71AD">
              <w:rPr>
                <w:rFonts w:ascii="Times New Roman" w:eastAsia="Calibri" w:hAnsi="Times New Roman"/>
                <w:bCs/>
                <w:color w:val="000000"/>
                <w:sz w:val="20"/>
                <w:szCs w:val="20"/>
              </w:rPr>
              <w:t>во подпрограмм, АВЦП</w:t>
            </w:r>
          </w:p>
        </w:tc>
        <w:tc>
          <w:tcPr>
            <w:tcW w:w="1529"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7A2A97" w:rsidRPr="005E71AD" w:rsidRDefault="007A2A97" w:rsidP="005E71AD">
            <w:pPr>
              <w:spacing w:line="240" w:lineRule="auto"/>
              <w:contextualSpacing/>
              <w:jc w:val="center"/>
              <w:rPr>
                <w:rFonts w:ascii="Times New Roman" w:eastAsia="Calibri" w:hAnsi="Times New Roman"/>
                <w:bCs/>
                <w:color w:val="000000"/>
                <w:sz w:val="20"/>
                <w:szCs w:val="20"/>
              </w:rPr>
            </w:pPr>
            <w:r w:rsidRPr="005E71AD">
              <w:rPr>
                <w:rFonts w:ascii="Times New Roman" w:eastAsia="Calibri" w:hAnsi="Times New Roman"/>
                <w:bCs/>
                <w:color w:val="000000"/>
                <w:sz w:val="20"/>
                <w:szCs w:val="20"/>
              </w:rPr>
              <w:t>Объем финансирования, тыс. рублей</w:t>
            </w:r>
          </w:p>
        </w:tc>
        <w:tc>
          <w:tcPr>
            <w:tcW w:w="806" w:type="pct"/>
            <w:vMerge w:val="restart"/>
            <w:tcBorders>
              <w:top w:val="single" w:sz="4" w:space="0" w:color="000000"/>
              <w:left w:val="single" w:sz="4" w:space="0" w:color="auto"/>
              <w:right w:val="single" w:sz="4" w:space="0" w:color="000000"/>
            </w:tcBorders>
            <w:shd w:val="clear" w:color="auto" w:fill="auto"/>
            <w:vAlign w:val="center"/>
          </w:tcPr>
          <w:p w:rsidR="007A2A97" w:rsidRPr="005E71AD" w:rsidRDefault="007A2A97" w:rsidP="005E71AD">
            <w:pPr>
              <w:spacing w:line="240" w:lineRule="auto"/>
              <w:contextualSpacing/>
              <w:jc w:val="center"/>
              <w:rPr>
                <w:rFonts w:ascii="Times New Roman" w:eastAsia="Calibri" w:hAnsi="Times New Roman"/>
                <w:bCs/>
                <w:color w:val="000000"/>
                <w:sz w:val="20"/>
                <w:szCs w:val="20"/>
              </w:rPr>
            </w:pPr>
            <w:r w:rsidRPr="005E71AD">
              <w:rPr>
                <w:rFonts w:ascii="Times New Roman" w:eastAsia="Calibri" w:hAnsi="Times New Roman"/>
                <w:bCs/>
                <w:color w:val="000000"/>
                <w:sz w:val="20"/>
                <w:szCs w:val="20"/>
              </w:rPr>
              <w:t>Доля в общем объеме расходов на муниципальные программы, %</w:t>
            </w:r>
          </w:p>
        </w:tc>
      </w:tr>
      <w:tr w:rsidR="007A2A97" w:rsidRPr="005E71AD" w:rsidTr="00110C82">
        <w:trPr>
          <w:tblHeader/>
        </w:trPr>
        <w:tc>
          <w:tcPr>
            <w:tcW w:w="212" w:type="pct"/>
            <w:vMerge/>
            <w:tcBorders>
              <w:left w:val="single" w:sz="4" w:space="0" w:color="000000"/>
              <w:bottom w:val="single" w:sz="4" w:space="0" w:color="000000"/>
              <w:right w:val="single" w:sz="4" w:space="0" w:color="000000"/>
            </w:tcBorders>
            <w:vAlign w:val="center"/>
          </w:tcPr>
          <w:p w:rsidR="007A2A97" w:rsidRPr="005E71AD" w:rsidRDefault="007A2A97" w:rsidP="005E71AD">
            <w:pPr>
              <w:spacing w:line="240" w:lineRule="auto"/>
              <w:contextualSpacing/>
              <w:jc w:val="center"/>
              <w:rPr>
                <w:rFonts w:ascii="Times New Roman" w:eastAsia="Calibri" w:hAnsi="Times New Roman"/>
                <w:bCs/>
                <w:color w:val="000000"/>
                <w:sz w:val="20"/>
                <w:szCs w:val="20"/>
              </w:rPr>
            </w:pPr>
          </w:p>
        </w:tc>
        <w:tc>
          <w:tcPr>
            <w:tcW w:w="1740" w:type="pct"/>
            <w:vMerge/>
            <w:tcBorders>
              <w:left w:val="single" w:sz="4" w:space="0" w:color="000000"/>
              <w:bottom w:val="single" w:sz="4" w:space="0" w:color="000000"/>
              <w:right w:val="single" w:sz="4" w:space="0" w:color="000000"/>
            </w:tcBorders>
            <w:vAlign w:val="center"/>
          </w:tcPr>
          <w:p w:rsidR="007A2A97" w:rsidRPr="005E71AD" w:rsidRDefault="007A2A97" w:rsidP="005E71AD">
            <w:pPr>
              <w:spacing w:line="240" w:lineRule="auto"/>
              <w:contextualSpacing/>
              <w:jc w:val="center"/>
              <w:rPr>
                <w:rFonts w:ascii="Times New Roman" w:eastAsia="Calibri" w:hAnsi="Times New Roman"/>
                <w:sz w:val="20"/>
                <w:szCs w:val="20"/>
              </w:rPr>
            </w:pPr>
          </w:p>
        </w:tc>
        <w:tc>
          <w:tcPr>
            <w:tcW w:w="713" w:type="pct"/>
            <w:vMerge/>
            <w:tcBorders>
              <w:left w:val="single" w:sz="4" w:space="0" w:color="000000"/>
              <w:bottom w:val="single" w:sz="4" w:space="0" w:color="000000"/>
              <w:right w:val="single" w:sz="4" w:space="0" w:color="000000"/>
            </w:tcBorders>
            <w:vAlign w:val="center"/>
          </w:tcPr>
          <w:p w:rsidR="007A2A97" w:rsidRPr="005E71AD" w:rsidRDefault="007A2A97" w:rsidP="005E71AD">
            <w:pPr>
              <w:spacing w:line="240" w:lineRule="auto"/>
              <w:contextualSpacing/>
              <w:jc w:val="center"/>
              <w:rPr>
                <w:rFonts w:ascii="Times New Roman" w:eastAsia="Calibri" w:hAnsi="Times New Roman"/>
                <w:bCs/>
                <w:color w:val="000000"/>
                <w:sz w:val="20"/>
                <w:szCs w:val="20"/>
              </w:rPr>
            </w:pPr>
          </w:p>
        </w:tc>
        <w:tc>
          <w:tcPr>
            <w:tcW w:w="786" w:type="pct"/>
            <w:tcBorders>
              <w:top w:val="single" w:sz="4" w:space="0" w:color="000000"/>
              <w:left w:val="single" w:sz="4" w:space="0" w:color="000000"/>
              <w:bottom w:val="single" w:sz="4" w:space="0" w:color="000000"/>
              <w:right w:val="single" w:sz="4" w:space="0" w:color="auto"/>
            </w:tcBorders>
            <w:shd w:val="clear" w:color="auto" w:fill="auto"/>
            <w:vAlign w:val="center"/>
          </w:tcPr>
          <w:p w:rsidR="007A2A97" w:rsidRPr="005E71AD" w:rsidRDefault="007A2A97" w:rsidP="005E71AD">
            <w:pPr>
              <w:spacing w:line="240" w:lineRule="auto"/>
              <w:contextualSpacing/>
              <w:jc w:val="center"/>
              <w:rPr>
                <w:rFonts w:ascii="Times New Roman" w:hAnsi="Times New Roman"/>
                <w:sz w:val="20"/>
                <w:szCs w:val="20"/>
              </w:rPr>
            </w:pPr>
            <w:r w:rsidRPr="005E71AD">
              <w:rPr>
                <w:rFonts w:ascii="Times New Roman" w:hAnsi="Times New Roman"/>
                <w:sz w:val="20"/>
                <w:szCs w:val="20"/>
              </w:rPr>
              <w:t>Предусмотрено на 2018 год</w:t>
            </w:r>
          </w:p>
        </w:tc>
        <w:tc>
          <w:tcPr>
            <w:tcW w:w="743" w:type="pct"/>
            <w:tcBorders>
              <w:top w:val="single" w:sz="4" w:space="0" w:color="000000"/>
              <w:left w:val="single" w:sz="4" w:space="0" w:color="auto"/>
              <w:bottom w:val="single" w:sz="4" w:space="0" w:color="000000"/>
              <w:right w:val="single" w:sz="4" w:space="0" w:color="auto"/>
            </w:tcBorders>
            <w:shd w:val="clear" w:color="auto" w:fill="auto"/>
            <w:vAlign w:val="center"/>
          </w:tcPr>
          <w:p w:rsidR="007A2A97" w:rsidRPr="005E71AD" w:rsidRDefault="007A2A97" w:rsidP="005E71AD">
            <w:pPr>
              <w:spacing w:line="240" w:lineRule="auto"/>
              <w:contextualSpacing/>
              <w:jc w:val="center"/>
              <w:rPr>
                <w:rFonts w:ascii="Times New Roman" w:hAnsi="Times New Roman"/>
                <w:sz w:val="20"/>
                <w:szCs w:val="20"/>
              </w:rPr>
            </w:pPr>
            <w:r w:rsidRPr="005E71AD">
              <w:rPr>
                <w:rFonts w:ascii="Times New Roman" w:hAnsi="Times New Roman"/>
                <w:sz w:val="20"/>
                <w:szCs w:val="20"/>
              </w:rPr>
              <w:t>Кассовый расход за 2018 год</w:t>
            </w:r>
          </w:p>
        </w:tc>
        <w:tc>
          <w:tcPr>
            <w:tcW w:w="806" w:type="pct"/>
            <w:vMerge/>
            <w:tcBorders>
              <w:left w:val="single" w:sz="4" w:space="0" w:color="auto"/>
              <w:bottom w:val="single" w:sz="4" w:space="0" w:color="000000"/>
              <w:right w:val="single" w:sz="4" w:space="0" w:color="000000"/>
            </w:tcBorders>
            <w:shd w:val="clear" w:color="auto" w:fill="auto"/>
            <w:vAlign w:val="center"/>
          </w:tcPr>
          <w:p w:rsidR="007A2A97" w:rsidRPr="005E71AD" w:rsidRDefault="007A2A97" w:rsidP="005E71AD">
            <w:pPr>
              <w:spacing w:line="240" w:lineRule="auto"/>
              <w:contextualSpacing/>
              <w:jc w:val="center"/>
              <w:rPr>
                <w:rFonts w:ascii="Times New Roman" w:eastAsia="Calibri" w:hAnsi="Times New Roman"/>
                <w:bCs/>
                <w:color w:val="000000"/>
                <w:sz w:val="20"/>
                <w:szCs w:val="20"/>
              </w:rPr>
            </w:pPr>
          </w:p>
        </w:tc>
      </w:tr>
      <w:tr w:rsidR="00110C82" w:rsidRPr="00110C82" w:rsidTr="00110C82">
        <w:tc>
          <w:tcPr>
            <w:tcW w:w="212" w:type="pct"/>
            <w:tcBorders>
              <w:top w:val="single" w:sz="4" w:space="0" w:color="000000"/>
              <w:left w:val="single" w:sz="4" w:space="0" w:color="000000"/>
              <w:bottom w:val="single" w:sz="4" w:space="0" w:color="000000"/>
              <w:right w:val="single" w:sz="4" w:space="0" w:color="000000"/>
            </w:tcBorders>
          </w:tcPr>
          <w:p w:rsidR="00110C82" w:rsidRPr="005E71AD" w:rsidRDefault="00110C82" w:rsidP="005E71AD">
            <w:pPr>
              <w:spacing w:line="240" w:lineRule="auto"/>
              <w:contextualSpacing/>
              <w:jc w:val="both"/>
              <w:rPr>
                <w:rFonts w:ascii="Times New Roman" w:eastAsia="Calibri" w:hAnsi="Times New Roman"/>
                <w:bCs/>
                <w:color w:val="000000"/>
                <w:sz w:val="20"/>
                <w:szCs w:val="20"/>
              </w:rPr>
            </w:pPr>
            <w:r>
              <w:rPr>
                <w:rFonts w:ascii="Times New Roman" w:eastAsia="Calibri" w:hAnsi="Times New Roman"/>
                <w:bCs/>
                <w:color w:val="000000"/>
                <w:sz w:val="20"/>
                <w:szCs w:val="20"/>
              </w:rPr>
              <w:t>1</w:t>
            </w:r>
          </w:p>
        </w:tc>
        <w:tc>
          <w:tcPr>
            <w:tcW w:w="1740" w:type="pct"/>
            <w:tcBorders>
              <w:top w:val="single" w:sz="4" w:space="0" w:color="000000"/>
              <w:left w:val="single" w:sz="4" w:space="0" w:color="000000"/>
              <w:bottom w:val="single" w:sz="4" w:space="0" w:color="000000"/>
              <w:right w:val="single" w:sz="4" w:space="0" w:color="000000"/>
            </w:tcBorders>
          </w:tcPr>
          <w:p w:rsidR="00110C82" w:rsidRPr="007F5B69" w:rsidRDefault="00110C82" w:rsidP="00ED707C">
            <w:pPr>
              <w:spacing w:after="0" w:line="240" w:lineRule="auto"/>
              <w:contextualSpacing/>
              <w:rPr>
                <w:rFonts w:ascii="Times New Roman" w:eastAsia="Calibri" w:hAnsi="Times New Roman"/>
                <w:bCs/>
                <w:color w:val="000000"/>
                <w:sz w:val="20"/>
                <w:szCs w:val="20"/>
              </w:rPr>
            </w:pPr>
            <w:r w:rsidRPr="007F5B69">
              <w:rPr>
                <w:rFonts w:ascii="Times New Roman" w:eastAsia="Calibri" w:hAnsi="Times New Roman"/>
                <w:bCs/>
                <w:color w:val="000000"/>
                <w:sz w:val="20"/>
                <w:szCs w:val="20"/>
              </w:rPr>
              <w:t>МП «Развитие образования» на 2018-2024 годы</w:t>
            </w:r>
          </w:p>
        </w:tc>
        <w:tc>
          <w:tcPr>
            <w:tcW w:w="713" w:type="pct"/>
            <w:tcBorders>
              <w:top w:val="single" w:sz="4" w:space="0" w:color="000000"/>
              <w:left w:val="single" w:sz="4" w:space="0" w:color="000000"/>
              <w:bottom w:val="single" w:sz="4" w:space="0" w:color="000000"/>
              <w:right w:val="single" w:sz="4" w:space="0" w:color="000000"/>
            </w:tcBorders>
          </w:tcPr>
          <w:p w:rsidR="00110C82" w:rsidRPr="007F5B69" w:rsidRDefault="00110C82" w:rsidP="00110C82">
            <w:pPr>
              <w:spacing w:after="0" w:line="240" w:lineRule="auto"/>
              <w:contextualSpacing/>
              <w:rPr>
                <w:rFonts w:ascii="Times New Roman" w:eastAsia="Calibri" w:hAnsi="Times New Roman"/>
                <w:bCs/>
                <w:color w:val="000000"/>
                <w:sz w:val="20"/>
                <w:szCs w:val="20"/>
              </w:rPr>
            </w:pPr>
            <w:r w:rsidRPr="007F5B69">
              <w:rPr>
                <w:rFonts w:ascii="Times New Roman" w:eastAsia="Calibri" w:hAnsi="Times New Roman"/>
                <w:bCs/>
                <w:color w:val="000000"/>
                <w:sz w:val="20"/>
                <w:szCs w:val="20"/>
              </w:rPr>
              <w:t>8</w:t>
            </w:r>
          </w:p>
        </w:tc>
        <w:tc>
          <w:tcPr>
            <w:tcW w:w="786" w:type="pct"/>
            <w:tcBorders>
              <w:top w:val="single" w:sz="4" w:space="0" w:color="000000"/>
              <w:left w:val="single" w:sz="4" w:space="0" w:color="000000"/>
              <w:bottom w:val="single" w:sz="4" w:space="0" w:color="000000"/>
              <w:right w:val="single" w:sz="4" w:space="0" w:color="auto"/>
            </w:tcBorders>
            <w:shd w:val="clear" w:color="auto" w:fill="auto"/>
          </w:tcPr>
          <w:p w:rsidR="00110C82" w:rsidRPr="007F5B69" w:rsidRDefault="00110C82" w:rsidP="00110C82">
            <w:pPr>
              <w:spacing w:after="0" w:line="240" w:lineRule="auto"/>
              <w:contextualSpacing/>
              <w:rPr>
                <w:rFonts w:ascii="Times New Roman" w:eastAsia="Calibri" w:hAnsi="Times New Roman"/>
                <w:bCs/>
                <w:sz w:val="20"/>
                <w:szCs w:val="20"/>
              </w:rPr>
            </w:pPr>
            <w:r w:rsidRPr="007F5B69">
              <w:rPr>
                <w:rFonts w:ascii="Times New Roman" w:eastAsia="Calibri" w:hAnsi="Times New Roman"/>
                <w:bCs/>
                <w:sz w:val="20"/>
                <w:szCs w:val="20"/>
              </w:rPr>
              <w:t>7 883 411,7</w:t>
            </w:r>
          </w:p>
        </w:tc>
        <w:tc>
          <w:tcPr>
            <w:tcW w:w="743" w:type="pct"/>
            <w:tcBorders>
              <w:top w:val="single" w:sz="4" w:space="0" w:color="000000"/>
              <w:left w:val="single" w:sz="4" w:space="0" w:color="auto"/>
              <w:bottom w:val="single" w:sz="4" w:space="0" w:color="000000"/>
              <w:right w:val="single" w:sz="4" w:space="0" w:color="auto"/>
            </w:tcBorders>
            <w:shd w:val="clear" w:color="auto" w:fill="auto"/>
          </w:tcPr>
          <w:p w:rsidR="00110C82" w:rsidRPr="007F5B69" w:rsidRDefault="00110C82" w:rsidP="00110C82">
            <w:pPr>
              <w:spacing w:after="0" w:line="240" w:lineRule="auto"/>
              <w:contextualSpacing/>
              <w:rPr>
                <w:rFonts w:ascii="Times New Roman" w:eastAsia="Calibri" w:hAnsi="Times New Roman"/>
                <w:bCs/>
                <w:sz w:val="20"/>
                <w:szCs w:val="20"/>
              </w:rPr>
            </w:pPr>
            <w:r w:rsidRPr="007F5B69">
              <w:rPr>
                <w:rFonts w:ascii="Times New Roman" w:eastAsia="Calibri" w:hAnsi="Times New Roman"/>
                <w:bCs/>
                <w:sz w:val="20"/>
                <w:szCs w:val="20"/>
              </w:rPr>
              <w:t>7 866 082,1</w:t>
            </w:r>
          </w:p>
        </w:tc>
        <w:tc>
          <w:tcPr>
            <w:tcW w:w="806" w:type="pct"/>
            <w:tcBorders>
              <w:top w:val="single" w:sz="4" w:space="0" w:color="000000"/>
              <w:left w:val="single" w:sz="4" w:space="0" w:color="auto"/>
              <w:bottom w:val="single" w:sz="4" w:space="0" w:color="000000"/>
              <w:right w:val="single" w:sz="4" w:space="0" w:color="000000"/>
            </w:tcBorders>
            <w:shd w:val="clear" w:color="auto" w:fill="auto"/>
          </w:tcPr>
          <w:p w:rsidR="00110C82" w:rsidRPr="00110C82" w:rsidRDefault="00110C82" w:rsidP="00EF1B2C">
            <w:pPr>
              <w:rPr>
                <w:rFonts w:ascii="Times New Roman" w:hAnsi="Times New Roman"/>
                <w:sz w:val="20"/>
                <w:szCs w:val="20"/>
              </w:rPr>
            </w:pPr>
            <w:r w:rsidRPr="00110C82">
              <w:rPr>
                <w:rFonts w:ascii="Times New Roman" w:hAnsi="Times New Roman"/>
                <w:sz w:val="20"/>
                <w:szCs w:val="20"/>
              </w:rPr>
              <w:t>56,10</w:t>
            </w:r>
          </w:p>
        </w:tc>
      </w:tr>
      <w:tr w:rsidR="00110C82" w:rsidRPr="00110C82" w:rsidTr="00110C82">
        <w:tc>
          <w:tcPr>
            <w:tcW w:w="212" w:type="pct"/>
            <w:tcBorders>
              <w:top w:val="single" w:sz="4" w:space="0" w:color="000000"/>
              <w:left w:val="single" w:sz="4" w:space="0" w:color="000000"/>
              <w:bottom w:val="single" w:sz="4" w:space="0" w:color="000000"/>
              <w:right w:val="single" w:sz="4" w:space="0" w:color="000000"/>
            </w:tcBorders>
          </w:tcPr>
          <w:p w:rsidR="00110C82" w:rsidRPr="005E71AD" w:rsidRDefault="00110C82" w:rsidP="005E71AD">
            <w:pPr>
              <w:spacing w:line="240" w:lineRule="auto"/>
              <w:contextualSpacing/>
              <w:jc w:val="both"/>
              <w:rPr>
                <w:rFonts w:ascii="Times New Roman" w:eastAsia="Calibri" w:hAnsi="Times New Roman"/>
                <w:bCs/>
                <w:color w:val="000000"/>
                <w:sz w:val="20"/>
                <w:szCs w:val="20"/>
              </w:rPr>
            </w:pPr>
            <w:r>
              <w:rPr>
                <w:rFonts w:ascii="Times New Roman" w:eastAsia="Calibri" w:hAnsi="Times New Roman"/>
                <w:bCs/>
                <w:color w:val="000000"/>
                <w:sz w:val="20"/>
                <w:szCs w:val="20"/>
              </w:rPr>
              <w:t>2</w:t>
            </w:r>
          </w:p>
        </w:tc>
        <w:tc>
          <w:tcPr>
            <w:tcW w:w="1740" w:type="pct"/>
            <w:tcBorders>
              <w:top w:val="single" w:sz="4" w:space="0" w:color="000000"/>
              <w:left w:val="single" w:sz="4" w:space="0" w:color="000000"/>
              <w:bottom w:val="single" w:sz="4" w:space="0" w:color="000000"/>
              <w:right w:val="single" w:sz="4" w:space="0" w:color="000000"/>
            </w:tcBorders>
          </w:tcPr>
          <w:p w:rsidR="00110C82" w:rsidRPr="007F5B69" w:rsidRDefault="00110C82" w:rsidP="00ED707C">
            <w:pPr>
              <w:spacing w:after="0" w:line="240" w:lineRule="auto"/>
              <w:contextualSpacing/>
              <w:rPr>
                <w:rFonts w:ascii="Times New Roman" w:eastAsia="Calibri" w:hAnsi="Times New Roman"/>
                <w:bCs/>
                <w:color w:val="000000"/>
                <w:sz w:val="20"/>
                <w:szCs w:val="20"/>
              </w:rPr>
            </w:pPr>
            <w:r w:rsidRPr="007F5B69">
              <w:rPr>
                <w:rFonts w:ascii="Times New Roman" w:eastAsia="Calibri" w:hAnsi="Times New Roman"/>
                <w:bCs/>
                <w:color w:val="000000"/>
                <w:sz w:val="20"/>
                <w:szCs w:val="20"/>
              </w:rPr>
              <w:t>МП «Охрана здоровья населения города Мурманска» на 2018-2024 годы</w:t>
            </w:r>
          </w:p>
        </w:tc>
        <w:tc>
          <w:tcPr>
            <w:tcW w:w="713" w:type="pct"/>
            <w:tcBorders>
              <w:top w:val="single" w:sz="4" w:space="0" w:color="000000"/>
              <w:left w:val="single" w:sz="4" w:space="0" w:color="000000"/>
              <w:bottom w:val="single" w:sz="4" w:space="0" w:color="000000"/>
              <w:right w:val="single" w:sz="4" w:space="0" w:color="000000"/>
            </w:tcBorders>
          </w:tcPr>
          <w:p w:rsidR="00110C82" w:rsidRPr="007F5B69" w:rsidRDefault="00110C82" w:rsidP="00110C82">
            <w:pPr>
              <w:spacing w:after="0" w:line="240" w:lineRule="auto"/>
              <w:contextualSpacing/>
              <w:rPr>
                <w:rFonts w:ascii="Times New Roman" w:eastAsia="Calibri" w:hAnsi="Times New Roman"/>
                <w:bCs/>
                <w:color w:val="000000"/>
                <w:sz w:val="20"/>
                <w:szCs w:val="20"/>
              </w:rPr>
            </w:pPr>
            <w:r w:rsidRPr="007F5B69">
              <w:rPr>
                <w:rFonts w:ascii="Times New Roman" w:eastAsia="Calibri" w:hAnsi="Times New Roman"/>
                <w:bCs/>
                <w:color w:val="000000"/>
                <w:sz w:val="20"/>
                <w:szCs w:val="20"/>
              </w:rPr>
              <w:t>4</w:t>
            </w:r>
          </w:p>
        </w:tc>
        <w:tc>
          <w:tcPr>
            <w:tcW w:w="786" w:type="pct"/>
            <w:tcBorders>
              <w:top w:val="single" w:sz="4" w:space="0" w:color="000000"/>
              <w:left w:val="single" w:sz="4" w:space="0" w:color="000000"/>
              <w:bottom w:val="single" w:sz="4" w:space="0" w:color="000000"/>
              <w:right w:val="single" w:sz="4" w:space="0" w:color="auto"/>
            </w:tcBorders>
            <w:shd w:val="clear" w:color="auto" w:fill="auto"/>
          </w:tcPr>
          <w:p w:rsidR="00110C82" w:rsidRPr="007F5B69" w:rsidRDefault="00110C82" w:rsidP="00110C82">
            <w:pPr>
              <w:spacing w:after="0" w:line="240" w:lineRule="auto"/>
              <w:contextualSpacing/>
              <w:rPr>
                <w:rFonts w:ascii="Times New Roman" w:eastAsia="Calibri" w:hAnsi="Times New Roman"/>
                <w:bCs/>
                <w:color w:val="000000"/>
                <w:sz w:val="20"/>
                <w:szCs w:val="20"/>
              </w:rPr>
            </w:pPr>
            <w:r w:rsidRPr="007F5B69">
              <w:rPr>
                <w:rFonts w:ascii="Times New Roman" w:eastAsia="Calibri" w:hAnsi="Times New Roman"/>
                <w:bCs/>
                <w:color w:val="000000"/>
                <w:sz w:val="20"/>
                <w:szCs w:val="20"/>
              </w:rPr>
              <w:t>8 812,2</w:t>
            </w:r>
          </w:p>
        </w:tc>
        <w:tc>
          <w:tcPr>
            <w:tcW w:w="743" w:type="pct"/>
            <w:tcBorders>
              <w:top w:val="single" w:sz="4" w:space="0" w:color="000000"/>
              <w:left w:val="single" w:sz="4" w:space="0" w:color="auto"/>
              <w:bottom w:val="single" w:sz="4" w:space="0" w:color="000000"/>
              <w:right w:val="single" w:sz="4" w:space="0" w:color="auto"/>
            </w:tcBorders>
            <w:shd w:val="clear" w:color="auto" w:fill="auto"/>
          </w:tcPr>
          <w:p w:rsidR="00110C82" w:rsidRPr="007F5B69" w:rsidRDefault="00110C82" w:rsidP="00110C82">
            <w:pPr>
              <w:spacing w:after="0"/>
              <w:contextualSpacing/>
              <w:rPr>
                <w:rFonts w:ascii="Times New Roman" w:eastAsia="Calibri" w:hAnsi="Times New Roman"/>
                <w:sz w:val="20"/>
                <w:szCs w:val="20"/>
              </w:rPr>
            </w:pPr>
            <w:r w:rsidRPr="007F5B69">
              <w:rPr>
                <w:rFonts w:ascii="Times New Roman" w:eastAsia="Calibri" w:hAnsi="Times New Roman"/>
                <w:sz w:val="20"/>
                <w:szCs w:val="20"/>
              </w:rPr>
              <w:t>8 709,6</w:t>
            </w:r>
          </w:p>
        </w:tc>
        <w:tc>
          <w:tcPr>
            <w:tcW w:w="806" w:type="pct"/>
            <w:tcBorders>
              <w:top w:val="single" w:sz="4" w:space="0" w:color="000000"/>
              <w:left w:val="single" w:sz="4" w:space="0" w:color="auto"/>
              <w:bottom w:val="single" w:sz="4" w:space="0" w:color="000000"/>
              <w:right w:val="single" w:sz="4" w:space="0" w:color="000000"/>
            </w:tcBorders>
            <w:shd w:val="clear" w:color="auto" w:fill="auto"/>
          </w:tcPr>
          <w:p w:rsidR="00110C82" w:rsidRPr="00110C82" w:rsidRDefault="00110C82" w:rsidP="00EF1B2C">
            <w:pPr>
              <w:rPr>
                <w:rFonts w:ascii="Times New Roman" w:hAnsi="Times New Roman"/>
                <w:sz w:val="20"/>
                <w:szCs w:val="20"/>
              </w:rPr>
            </w:pPr>
            <w:r w:rsidRPr="00110C82">
              <w:rPr>
                <w:rFonts w:ascii="Times New Roman" w:hAnsi="Times New Roman"/>
                <w:sz w:val="20"/>
                <w:szCs w:val="20"/>
              </w:rPr>
              <w:t>0,06</w:t>
            </w:r>
          </w:p>
        </w:tc>
      </w:tr>
      <w:tr w:rsidR="00110C82" w:rsidRPr="00110C82" w:rsidTr="00110C82">
        <w:tc>
          <w:tcPr>
            <w:tcW w:w="212" w:type="pct"/>
            <w:tcBorders>
              <w:top w:val="single" w:sz="4" w:space="0" w:color="000000"/>
              <w:left w:val="single" w:sz="4" w:space="0" w:color="000000"/>
              <w:bottom w:val="single" w:sz="4" w:space="0" w:color="000000"/>
              <w:right w:val="single" w:sz="4" w:space="0" w:color="000000"/>
            </w:tcBorders>
          </w:tcPr>
          <w:p w:rsidR="00110C82" w:rsidRPr="005E71AD" w:rsidRDefault="00110C82" w:rsidP="005E71AD">
            <w:pPr>
              <w:spacing w:line="240" w:lineRule="auto"/>
              <w:contextualSpacing/>
              <w:jc w:val="both"/>
              <w:rPr>
                <w:rFonts w:ascii="Times New Roman" w:eastAsia="Calibri" w:hAnsi="Times New Roman"/>
                <w:bCs/>
                <w:color w:val="000000"/>
                <w:sz w:val="20"/>
                <w:szCs w:val="20"/>
              </w:rPr>
            </w:pPr>
            <w:r>
              <w:rPr>
                <w:rFonts w:ascii="Times New Roman" w:eastAsia="Calibri" w:hAnsi="Times New Roman"/>
                <w:bCs/>
                <w:color w:val="000000"/>
                <w:sz w:val="20"/>
                <w:szCs w:val="20"/>
              </w:rPr>
              <w:t>3</w:t>
            </w:r>
          </w:p>
        </w:tc>
        <w:tc>
          <w:tcPr>
            <w:tcW w:w="1740" w:type="pct"/>
            <w:tcBorders>
              <w:top w:val="single" w:sz="4" w:space="0" w:color="000000"/>
              <w:left w:val="single" w:sz="4" w:space="0" w:color="000000"/>
              <w:bottom w:val="single" w:sz="4" w:space="0" w:color="000000"/>
              <w:right w:val="single" w:sz="4" w:space="0" w:color="000000"/>
            </w:tcBorders>
          </w:tcPr>
          <w:p w:rsidR="00110C82" w:rsidRPr="007F5B69" w:rsidRDefault="00110C82" w:rsidP="00ED707C">
            <w:pPr>
              <w:spacing w:after="0" w:line="240" w:lineRule="auto"/>
              <w:contextualSpacing/>
              <w:rPr>
                <w:rFonts w:ascii="Times New Roman" w:eastAsia="Calibri" w:hAnsi="Times New Roman"/>
                <w:bCs/>
                <w:color w:val="000000"/>
                <w:sz w:val="20"/>
                <w:szCs w:val="20"/>
              </w:rPr>
            </w:pPr>
            <w:r w:rsidRPr="007F5B69">
              <w:rPr>
                <w:rFonts w:ascii="Times New Roman" w:eastAsia="Calibri" w:hAnsi="Times New Roman"/>
                <w:bCs/>
                <w:color w:val="000000"/>
                <w:sz w:val="20"/>
                <w:szCs w:val="20"/>
              </w:rPr>
              <w:t>МП «Социальная поддержка» на 2014-2019 годы</w:t>
            </w:r>
          </w:p>
        </w:tc>
        <w:tc>
          <w:tcPr>
            <w:tcW w:w="713" w:type="pct"/>
            <w:tcBorders>
              <w:top w:val="single" w:sz="4" w:space="0" w:color="000000"/>
              <w:left w:val="single" w:sz="4" w:space="0" w:color="000000"/>
              <w:bottom w:val="single" w:sz="4" w:space="0" w:color="000000"/>
              <w:right w:val="single" w:sz="4" w:space="0" w:color="000000"/>
            </w:tcBorders>
          </w:tcPr>
          <w:p w:rsidR="00110C82" w:rsidRPr="007F5B69" w:rsidRDefault="00110C82" w:rsidP="00110C82">
            <w:pPr>
              <w:spacing w:after="0" w:line="240" w:lineRule="auto"/>
              <w:contextualSpacing/>
              <w:rPr>
                <w:rFonts w:ascii="Times New Roman" w:eastAsia="Calibri" w:hAnsi="Times New Roman"/>
                <w:bCs/>
                <w:color w:val="000000"/>
                <w:sz w:val="20"/>
                <w:szCs w:val="20"/>
              </w:rPr>
            </w:pPr>
            <w:r w:rsidRPr="007F5B69">
              <w:rPr>
                <w:rFonts w:ascii="Times New Roman" w:eastAsia="Calibri" w:hAnsi="Times New Roman"/>
                <w:bCs/>
                <w:color w:val="000000"/>
                <w:sz w:val="20"/>
                <w:szCs w:val="20"/>
              </w:rPr>
              <w:t>5</w:t>
            </w:r>
          </w:p>
        </w:tc>
        <w:tc>
          <w:tcPr>
            <w:tcW w:w="786" w:type="pct"/>
            <w:tcBorders>
              <w:top w:val="single" w:sz="4" w:space="0" w:color="000000"/>
              <w:left w:val="single" w:sz="4" w:space="0" w:color="000000"/>
              <w:bottom w:val="single" w:sz="4" w:space="0" w:color="000000"/>
              <w:right w:val="single" w:sz="4" w:space="0" w:color="auto"/>
            </w:tcBorders>
            <w:shd w:val="clear" w:color="auto" w:fill="auto"/>
          </w:tcPr>
          <w:p w:rsidR="00110C82" w:rsidRPr="007F5B69" w:rsidRDefault="00110C82" w:rsidP="00110C82">
            <w:pPr>
              <w:spacing w:after="0" w:line="240" w:lineRule="auto"/>
              <w:contextualSpacing/>
              <w:rPr>
                <w:rFonts w:ascii="Times New Roman" w:eastAsia="Calibri" w:hAnsi="Times New Roman"/>
                <w:bCs/>
                <w:color w:val="000000"/>
                <w:sz w:val="20"/>
                <w:szCs w:val="20"/>
              </w:rPr>
            </w:pPr>
            <w:r w:rsidRPr="007F5B69">
              <w:rPr>
                <w:rFonts w:ascii="Times New Roman" w:eastAsia="Calibri" w:hAnsi="Times New Roman"/>
                <w:bCs/>
                <w:color w:val="000000"/>
                <w:sz w:val="20"/>
                <w:szCs w:val="20"/>
              </w:rPr>
              <w:t>470 039,0</w:t>
            </w:r>
          </w:p>
        </w:tc>
        <w:tc>
          <w:tcPr>
            <w:tcW w:w="743" w:type="pct"/>
            <w:tcBorders>
              <w:top w:val="single" w:sz="4" w:space="0" w:color="000000"/>
              <w:left w:val="single" w:sz="4" w:space="0" w:color="auto"/>
              <w:bottom w:val="single" w:sz="4" w:space="0" w:color="000000"/>
              <w:right w:val="single" w:sz="4" w:space="0" w:color="auto"/>
            </w:tcBorders>
            <w:shd w:val="clear" w:color="auto" w:fill="auto"/>
          </w:tcPr>
          <w:p w:rsidR="00110C82" w:rsidRPr="007F5B69" w:rsidRDefault="00110C82" w:rsidP="00110C82">
            <w:pPr>
              <w:spacing w:after="0" w:line="240" w:lineRule="auto"/>
              <w:contextualSpacing/>
              <w:rPr>
                <w:rFonts w:ascii="Times New Roman" w:eastAsia="Calibri" w:hAnsi="Times New Roman"/>
                <w:bCs/>
                <w:color w:val="000000"/>
                <w:sz w:val="20"/>
                <w:szCs w:val="20"/>
              </w:rPr>
            </w:pPr>
            <w:r w:rsidRPr="007F5B69">
              <w:rPr>
                <w:rFonts w:ascii="Times New Roman" w:eastAsia="Calibri" w:hAnsi="Times New Roman"/>
                <w:bCs/>
                <w:color w:val="000000"/>
                <w:sz w:val="20"/>
                <w:szCs w:val="20"/>
              </w:rPr>
              <w:t>462 407,5</w:t>
            </w:r>
          </w:p>
        </w:tc>
        <w:tc>
          <w:tcPr>
            <w:tcW w:w="806" w:type="pct"/>
            <w:tcBorders>
              <w:top w:val="single" w:sz="4" w:space="0" w:color="000000"/>
              <w:left w:val="single" w:sz="4" w:space="0" w:color="auto"/>
              <w:bottom w:val="single" w:sz="4" w:space="0" w:color="000000"/>
              <w:right w:val="single" w:sz="4" w:space="0" w:color="000000"/>
            </w:tcBorders>
            <w:shd w:val="clear" w:color="auto" w:fill="auto"/>
          </w:tcPr>
          <w:p w:rsidR="00110C82" w:rsidRPr="00110C82" w:rsidRDefault="00110C82" w:rsidP="00EF1B2C">
            <w:pPr>
              <w:rPr>
                <w:rFonts w:ascii="Times New Roman" w:hAnsi="Times New Roman"/>
                <w:sz w:val="20"/>
                <w:szCs w:val="20"/>
              </w:rPr>
            </w:pPr>
            <w:r w:rsidRPr="00110C82">
              <w:rPr>
                <w:rFonts w:ascii="Times New Roman" w:hAnsi="Times New Roman"/>
                <w:sz w:val="20"/>
                <w:szCs w:val="20"/>
              </w:rPr>
              <w:t>3,30</w:t>
            </w:r>
          </w:p>
        </w:tc>
      </w:tr>
      <w:tr w:rsidR="00110C82" w:rsidRPr="00110C82" w:rsidTr="00110C82">
        <w:tc>
          <w:tcPr>
            <w:tcW w:w="212" w:type="pct"/>
            <w:tcBorders>
              <w:top w:val="single" w:sz="4" w:space="0" w:color="000000"/>
              <w:left w:val="single" w:sz="4" w:space="0" w:color="000000"/>
              <w:bottom w:val="single" w:sz="4" w:space="0" w:color="000000"/>
              <w:right w:val="single" w:sz="4" w:space="0" w:color="000000"/>
            </w:tcBorders>
          </w:tcPr>
          <w:p w:rsidR="00110C82" w:rsidRPr="005E71AD" w:rsidRDefault="00110C82" w:rsidP="005E71AD">
            <w:pPr>
              <w:spacing w:line="240" w:lineRule="auto"/>
              <w:contextualSpacing/>
              <w:jc w:val="both"/>
              <w:rPr>
                <w:rFonts w:ascii="Times New Roman" w:eastAsia="Calibri" w:hAnsi="Times New Roman"/>
                <w:bCs/>
                <w:color w:val="000000"/>
                <w:sz w:val="20"/>
                <w:szCs w:val="20"/>
              </w:rPr>
            </w:pPr>
            <w:r w:rsidRPr="005E71AD">
              <w:rPr>
                <w:rFonts w:ascii="Times New Roman" w:eastAsia="Calibri" w:hAnsi="Times New Roman"/>
                <w:bCs/>
                <w:color w:val="000000"/>
                <w:sz w:val="20"/>
                <w:szCs w:val="20"/>
              </w:rPr>
              <w:lastRenderedPageBreak/>
              <w:t>4</w:t>
            </w:r>
          </w:p>
        </w:tc>
        <w:tc>
          <w:tcPr>
            <w:tcW w:w="1740" w:type="pct"/>
            <w:tcBorders>
              <w:top w:val="single" w:sz="4" w:space="0" w:color="000000"/>
              <w:left w:val="single" w:sz="4" w:space="0" w:color="000000"/>
              <w:bottom w:val="single" w:sz="4" w:space="0" w:color="000000"/>
              <w:right w:val="single" w:sz="4" w:space="0" w:color="000000"/>
            </w:tcBorders>
          </w:tcPr>
          <w:p w:rsidR="00110C82" w:rsidRPr="005E71AD" w:rsidRDefault="00110C82" w:rsidP="00ED707C">
            <w:pPr>
              <w:spacing w:line="240" w:lineRule="auto"/>
              <w:contextualSpacing/>
              <w:rPr>
                <w:rFonts w:ascii="Times New Roman" w:eastAsia="Calibri" w:hAnsi="Times New Roman"/>
                <w:bCs/>
                <w:color w:val="000000"/>
                <w:sz w:val="20"/>
                <w:szCs w:val="20"/>
              </w:rPr>
            </w:pPr>
            <w:r w:rsidRPr="005E71AD">
              <w:rPr>
                <w:rFonts w:ascii="Times New Roman" w:eastAsia="Calibri" w:hAnsi="Times New Roman"/>
                <w:sz w:val="20"/>
                <w:szCs w:val="20"/>
              </w:rPr>
              <w:t xml:space="preserve">МП </w:t>
            </w:r>
            <w:r>
              <w:rPr>
                <w:rFonts w:ascii="Times New Roman" w:eastAsia="Calibri" w:hAnsi="Times New Roman"/>
                <w:sz w:val="20"/>
                <w:szCs w:val="20"/>
              </w:rPr>
              <w:t>«</w:t>
            </w:r>
            <w:r w:rsidRPr="005E71AD">
              <w:rPr>
                <w:rFonts w:ascii="Times New Roman" w:eastAsia="Calibri" w:hAnsi="Times New Roman"/>
                <w:sz w:val="20"/>
                <w:szCs w:val="20"/>
              </w:rPr>
              <w:t>Развитие культуры</w:t>
            </w:r>
            <w:r>
              <w:rPr>
                <w:rFonts w:ascii="Times New Roman" w:eastAsia="Calibri" w:hAnsi="Times New Roman"/>
                <w:sz w:val="20"/>
                <w:szCs w:val="20"/>
              </w:rPr>
              <w:t>»</w:t>
            </w:r>
            <w:r w:rsidRPr="005E71AD">
              <w:rPr>
                <w:rFonts w:ascii="Times New Roman" w:eastAsia="Calibri" w:hAnsi="Times New Roman"/>
                <w:sz w:val="20"/>
                <w:szCs w:val="20"/>
              </w:rPr>
              <w:t xml:space="preserve"> на 2018</w:t>
            </w:r>
            <w:r>
              <w:rPr>
                <w:rFonts w:ascii="Times New Roman" w:eastAsia="Calibri" w:hAnsi="Times New Roman"/>
                <w:sz w:val="20"/>
                <w:szCs w:val="20"/>
              </w:rPr>
              <w:t>-</w:t>
            </w:r>
            <w:r w:rsidRPr="005E71AD">
              <w:rPr>
                <w:rFonts w:ascii="Times New Roman" w:eastAsia="Calibri" w:hAnsi="Times New Roman"/>
                <w:sz w:val="20"/>
                <w:szCs w:val="20"/>
              </w:rPr>
              <w:t>2024 годы</w:t>
            </w:r>
          </w:p>
        </w:tc>
        <w:tc>
          <w:tcPr>
            <w:tcW w:w="713" w:type="pct"/>
            <w:tcBorders>
              <w:top w:val="single" w:sz="4" w:space="0" w:color="000000"/>
              <w:left w:val="single" w:sz="4" w:space="0" w:color="000000"/>
              <w:bottom w:val="single" w:sz="4" w:space="0" w:color="000000"/>
              <w:right w:val="single" w:sz="4" w:space="0" w:color="000000"/>
            </w:tcBorders>
          </w:tcPr>
          <w:p w:rsidR="00110C82" w:rsidRPr="005E71AD" w:rsidRDefault="00110C82" w:rsidP="005E71AD">
            <w:pPr>
              <w:spacing w:line="240" w:lineRule="auto"/>
              <w:contextualSpacing/>
              <w:jc w:val="both"/>
              <w:rPr>
                <w:rFonts w:ascii="Times New Roman" w:eastAsia="Calibri" w:hAnsi="Times New Roman"/>
                <w:bCs/>
                <w:color w:val="000000"/>
                <w:sz w:val="20"/>
                <w:szCs w:val="20"/>
              </w:rPr>
            </w:pPr>
            <w:r w:rsidRPr="005E71AD">
              <w:rPr>
                <w:rFonts w:ascii="Times New Roman" w:eastAsia="Calibri" w:hAnsi="Times New Roman"/>
                <w:bCs/>
                <w:color w:val="000000"/>
                <w:sz w:val="20"/>
                <w:szCs w:val="20"/>
              </w:rPr>
              <w:t>5</w:t>
            </w:r>
          </w:p>
          <w:p w:rsidR="00110C82" w:rsidRPr="005E71AD" w:rsidRDefault="00110C82" w:rsidP="005E71AD">
            <w:pPr>
              <w:spacing w:line="240" w:lineRule="auto"/>
              <w:contextualSpacing/>
              <w:jc w:val="both"/>
              <w:rPr>
                <w:rFonts w:ascii="Times New Roman" w:eastAsia="Calibri" w:hAnsi="Times New Roman"/>
                <w:bCs/>
                <w:color w:val="000000"/>
                <w:sz w:val="20"/>
                <w:szCs w:val="20"/>
              </w:rPr>
            </w:pPr>
          </w:p>
        </w:tc>
        <w:tc>
          <w:tcPr>
            <w:tcW w:w="786" w:type="pct"/>
            <w:tcBorders>
              <w:top w:val="single" w:sz="4" w:space="0" w:color="000000"/>
              <w:left w:val="single" w:sz="4" w:space="0" w:color="000000"/>
              <w:bottom w:val="single" w:sz="4" w:space="0" w:color="000000"/>
              <w:right w:val="single" w:sz="4" w:space="0" w:color="auto"/>
            </w:tcBorders>
            <w:shd w:val="clear" w:color="auto" w:fill="auto"/>
          </w:tcPr>
          <w:p w:rsidR="00110C82" w:rsidRPr="005E71AD" w:rsidRDefault="00110C82" w:rsidP="005E71AD">
            <w:pPr>
              <w:spacing w:line="240" w:lineRule="auto"/>
              <w:contextualSpacing/>
              <w:jc w:val="both"/>
              <w:rPr>
                <w:rFonts w:ascii="Times New Roman" w:eastAsia="Calibri" w:hAnsi="Times New Roman"/>
                <w:bCs/>
                <w:color w:val="000000"/>
                <w:sz w:val="20"/>
                <w:szCs w:val="20"/>
              </w:rPr>
            </w:pPr>
            <w:r w:rsidRPr="005E71AD">
              <w:rPr>
                <w:rFonts w:ascii="Times New Roman" w:eastAsia="Calibri" w:hAnsi="Times New Roman"/>
                <w:bCs/>
                <w:color w:val="000000"/>
                <w:sz w:val="20"/>
                <w:szCs w:val="20"/>
              </w:rPr>
              <w:t>1 049 862,6</w:t>
            </w:r>
          </w:p>
        </w:tc>
        <w:tc>
          <w:tcPr>
            <w:tcW w:w="743" w:type="pct"/>
            <w:tcBorders>
              <w:top w:val="single" w:sz="4" w:space="0" w:color="000000"/>
              <w:left w:val="single" w:sz="4" w:space="0" w:color="auto"/>
              <w:bottom w:val="single" w:sz="4" w:space="0" w:color="000000"/>
              <w:right w:val="single" w:sz="4" w:space="0" w:color="auto"/>
            </w:tcBorders>
            <w:shd w:val="clear" w:color="auto" w:fill="auto"/>
          </w:tcPr>
          <w:p w:rsidR="00110C82" w:rsidRPr="005E71AD" w:rsidRDefault="00110C82" w:rsidP="005E71AD">
            <w:pPr>
              <w:spacing w:line="240" w:lineRule="auto"/>
              <w:contextualSpacing/>
              <w:jc w:val="both"/>
              <w:rPr>
                <w:rFonts w:ascii="Times New Roman" w:eastAsia="Calibri" w:hAnsi="Times New Roman"/>
                <w:bCs/>
                <w:color w:val="000000"/>
                <w:sz w:val="20"/>
                <w:szCs w:val="20"/>
              </w:rPr>
            </w:pPr>
            <w:r w:rsidRPr="005E71AD">
              <w:rPr>
                <w:rFonts w:ascii="Times New Roman" w:eastAsia="Calibri" w:hAnsi="Times New Roman"/>
                <w:bCs/>
                <w:color w:val="000000"/>
                <w:sz w:val="20"/>
                <w:szCs w:val="20"/>
              </w:rPr>
              <w:t>1 048 891,90</w:t>
            </w:r>
          </w:p>
        </w:tc>
        <w:tc>
          <w:tcPr>
            <w:tcW w:w="806" w:type="pct"/>
            <w:tcBorders>
              <w:top w:val="single" w:sz="4" w:space="0" w:color="000000"/>
              <w:left w:val="single" w:sz="4" w:space="0" w:color="auto"/>
              <w:bottom w:val="single" w:sz="4" w:space="0" w:color="000000"/>
              <w:right w:val="single" w:sz="4" w:space="0" w:color="000000"/>
            </w:tcBorders>
            <w:shd w:val="clear" w:color="auto" w:fill="auto"/>
          </w:tcPr>
          <w:p w:rsidR="00110C82" w:rsidRPr="00110C82" w:rsidRDefault="00110C82" w:rsidP="00EF1B2C">
            <w:pPr>
              <w:rPr>
                <w:rFonts w:ascii="Times New Roman" w:hAnsi="Times New Roman"/>
                <w:sz w:val="20"/>
                <w:szCs w:val="20"/>
              </w:rPr>
            </w:pPr>
            <w:r w:rsidRPr="00110C82">
              <w:rPr>
                <w:rFonts w:ascii="Times New Roman" w:hAnsi="Times New Roman"/>
                <w:sz w:val="20"/>
                <w:szCs w:val="20"/>
              </w:rPr>
              <w:t>7,48</w:t>
            </w:r>
          </w:p>
        </w:tc>
      </w:tr>
      <w:tr w:rsidR="00110C82" w:rsidRPr="00110C82" w:rsidTr="00110C82">
        <w:tc>
          <w:tcPr>
            <w:tcW w:w="212" w:type="pct"/>
            <w:tcBorders>
              <w:top w:val="single" w:sz="4" w:space="0" w:color="000000"/>
              <w:left w:val="single" w:sz="4" w:space="0" w:color="000000"/>
              <w:bottom w:val="single" w:sz="4" w:space="0" w:color="000000"/>
              <w:right w:val="single" w:sz="4" w:space="0" w:color="000000"/>
            </w:tcBorders>
          </w:tcPr>
          <w:p w:rsidR="00110C82" w:rsidRPr="005E71AD" w:rsidRDefault="00110C82" w:rsidP="005E71AD">
            <w:pPr>
              <w:spacing w:line="240" w:lineRule="auto"/>
              <w:contextualSpacing/>
              <w:jc w:val="both"/>
              <w:rPr>
                <w:rFonts w:ascii="Times New Roman" w:eastAsia="Calibri" w:hAnsi="Times New Roman"/>
                <w:bCs/>
                <w:color w:val="000000"/>
                <w:sz w:val="20"/>
                <w:szCs w:val="20"/>
              </w:rPr>
            </w:pPr>
            <w:r w:rsidRPr="005E71AD">
              <w:rPr>
                <w:rFonts w:ascii="Times New Roman" w:eastAsia="Calibri" w:hAnsi="Times New Roman"/>
                <w:bCs/>
                <w:color w:val="000000"/>
                <w:sz w:val="20"/>
                <w:szCs w:val="20"/>
              </w:rPr>
              <w:t>5</w:t>
            </w:r>
          </w:p>
        </w:tc>
        <w:tc>
          <w:tcPr>
            <w:tcW w:w="1740" w:type="pct"/>
            <w:tcBorders>
              <w:top w:val="single" w:sz="4" w:space="0" w:color="000000"/>
              <w:left w:val="single" w:sz="4" w:space="0" w:color="000000"/>
              <w:bottom w:val="single" w:sz="4" w:space="0" w:color="000000"/>
              <w:right w:val="single" w:sz="4" w:space="0" w:color="000000"/>
            </w:tcBorders>
          </w:tcPr>
          <w:p w:rsidR="00110C82" w:rsidRPr="005E71AD" w:rsidRDefault="00110C82" w:rsidP="00ED707C">
            <w:pPr>
              <w:spacing w:line="240" w:lineRule="auto"/>
              <w:contextualSpacing/>
              <w:rPr>
                <w:rFonts w:ascii="Times New Roman" w:eastAsia="Calibri" w:hAnsi="Times New Roman"/>
                <w:bCs/>
                <w:color w:val="000000"/>
                <w:sz w:val="20"/>
                <w:szCs w:val="20"/>
              </w:rPr>
            </w:pPr>
            <w:r w:rsidRPr="005E71AD">
              <w:rPr>
                <w:rFonts w:ascii="Times New Roman" w:eastAsia="Calibri" w:hAnsi="Times New Roman"/>
                <w:sz w:val="20"/>
                <w:szCs w:val="20"/>
              </w:rPr>
              <w:t xml:space="preserve">МП </w:t>
            </w:r>
            <w:r>
              <w:rPr>
                <w:rFonts w:ascii="Times New Roman" w:eastAsia="Calibri" w:hAnsi="Times New Roman"/>
                <w:sz w:val="20"/>
                <w:szCs w:val="20"/>
              </w:rPr>
              <w:t>«</w:t>
            </w:r>
            <w:r w:rsidRPr="005E71AD">
              <w:rPr>
                <w:rFonts w:ascii="Times New Roman" w:eastAsia="Calibri" w:hAnsi="Times New Roman"/>
                <w:sz w:val="20"/>
                <w:szCs w:val="20"/>
              </w:rPr>
              <w:t>Развитие физической культуры и спорта</w:t>
            </w:r>
            <w:r>
              <w:rPr>
                <w:rFonts w:ascii="Times New Roman" w:eastAsia="Calibri" w:hAnsi="Times New Roman"/>
                <w:sz w:val="20"/>
                <w:szCs w:val="20"/>
              </w:rPr>
              <w:t>»</w:t>
            </w:r>
            <w:r w:rsidRPr="005E71AD">
              <w:rPr>
                <w:rFonts w:ascii="Times New Roman" w:eastAsia="Calibri" w:hAnsi="Times New Roman"/>
                <w:sz w:val="20"/>
                <w:szCs w:val="20"/>
              </w:rPr>
              <w:t xml:space="preserve"> на 2018</w:t>
            </w:r>
            <w:r>
              <w:rPr>
                <w:rFonts w:ascii="Times New Roman" w:eastAsia="Calibri" w:hAnsi="Times New Roman"/>
                <w:sz w:val="20"/>
                <w:szCs w:val="20"/>
              </w:rPr>
              <w:t>-</w:t>
            </w:r>
            <w:r w:rsidRPr="005E71AD">
              <w:rPr>
                <w:rFonts w:ascii="Times New Roman" w:eastAsia="Calibri" w:hAnsi="Times New Roman"/>
                <w:sz w:val="20"/>
                <w:szCs w:val="20"/>
              </w:rPr>
              <w:t>2024 годы</w:t>
            </w:r>
          </w:p>
        </w:tc>
        <w:tc>
          <w:tcPr>
            <w:tcW w:w="713" w:type="pct"/>
            <w:tcBorders>
              <w:top w:val="single" w:sz="4" w:space="0" w:color="000000"/>
              <w:left w:val="single" w:sz="4" w:space="0" w:color="000000"/>
              <w:bottom w:val="single" w:sz="4" w:space="0" w:color="000000"/>
              <w:right w:val="single" w:sz="4" w:space="0" w:color="000000"/>
            </w:tcBorders>
          </w:tcPr>
          <w:p w:rsidR="00110C82" w:rsidRPr="005E71AD" w:rsidRDefault="00110C82" w:rsidP="005E71AD">
            <w:pPr>
              <w:spacing w:line="240" w:lineRule="auto"/>
              <w:contextualSpacing/>
              <w:jc w:val="both"/>
              <w:rPr>
                <w:rFonts w:ascii="Times New Roman" w:eastAsia="Calibri" w:hAnsi="Times New Roman"/>
                <w:bCs/>
                <w:color w:val="000000"/>
                <w:sz w:val="20"/>
                <w:szCs w:val="20"/>
              </w:rPr>
            </w:pPr>
            <w:r w:rsidRPr="005E71AD">
              <w:rPr>
                <w:rFonts w:ascii="Times New Roman" w:eastAsia="Calibri" w:hAnsi="Times New Roman"/>
                <w:bCs/>
                <w:color w:val="000000"/>
                <w:sz w:val="20"/>
                <w:szCs w:val="20"/>
              </w:rPr>
              <w:t>3</w:t>
            </w:r>
          </w:p>
        </w:tc>
        <w:tc>
          <w:tcPr>
            <w:tcW w:w="786" w:type="pct"/>
            <w:tcBorders>
              <w:top w:val="single" w:sz="4" w:space="0" w:color="000000"/>
              <w:left w:val="single" w:sz="4" w:space="0" w:color="000000"/>
              <w:bottom w:val="single" w:sz="4" w:space="0" w:color="000000"/>
              <w:right w:val="single" w:sz="4" w:space="0" w:color="auto"/>
            </w:tcBorders>
            <w:shd w:val="clear" w:color="auto" w:fill="auto"/>
          </w:tcPr>
          <w:p w:rsidR="00110C82" w:rsidRPr="005E71AD" w:rsidRDefault="00110C82" w:rsidP="005E71AD">
            <w:pPr>
              <w:spacing w:line="240" w:lineRule="auto"/>
              <w:contextualSpacing/>
              <w:jc w:val="both"/>
              <w:rPr>
                <w:rFonts w:ascii="Times New Roman" w:eastAsia="Calibri" w:hAnsi="Times New Roman"/>
                <w:bCs/>
                <w:color w:val="000000"/>
                <w:sz w:val="20"/>
                <w:szCs w:val="20"/>
              </w:rPr>
            </w:pPr>
            <w:r w:rsidRPr="005E71AD">
              <w:rPr>
                <w:rFonts w:ascii="Times New Roman" w:eastAsia="Calibri" w:hAnsi="Times New Roman"/>
                <w:bCs/>
                <w:color w:val="000000"/>
                <w:sz w:val="20"/>
                <w:szCs w:val="20"/>
              </w:rPr>
              <w:t>393 513,6</w:t>
            </w:r>
          </w:p>
        </w:tc>
        <w:tc>
          <w:tcPr>
            <w:tcW w:w="743" w:type="pct"/>
            <w:tcBorders>
              <w:top w:val="single" w:sz="4" w:space="0" w:color="000000"/>
              <w:left w:val="single" w:sz="4" w:space="0" w:color="auto"/>
              <w:bottom w:val="single" w:sz="4" w:space="0" w:color="000000"/>
              <w:right w:val="single" w:sz="4" w:space="0" w:color="auto"/>
            </w:tcBorders>
            <w:shd w:val="clear" w:color="auto" w:fill="auto"/>
          </w:tcPr>
          <w:p w:rsidR="00110C82" w:rsidRPr="005E71AD" w:rsidRDefault="00110C82" w:rsidP="005E71AD">
            <w:pPr>
              <w:spacing w:line="240" w:lineRule="auto"/>
              <w:contextualSpacing/>
              <w:jc w:val="both"/>
              <w:rPr>
                <w:rFonts w:ascii="Times New Roman" w:eastAsia="Calibri" w:hAnsi="Times New Roman"/>
                <w:bCs/>
                <w:color w:val="000000"/>
                <w:sz w:val="20"/>
                <w:szCs w:val="20"/>
              </w:rPr>
            </w:pPr>
            <w:r w:rsidRPr="005E71AD">
              <w:rPr>
                <w:rFonts w:ascii="Times New Roman" w:eastAsia="Calibri" w:hAnsi="Times New Roman"/>
                <w:bCs/>
                <w:color w:val="000000"/>
                <w:sz w:val="20"/>
                <w:szCs w:val="20"/>
              </w:rPr>
              <w:t>393 379,7</w:t>
            </w:r>
          </w:p>
        </w:tc>
        <w:tc>
          <w:tcPr>
            <w:tcW w:w="806" w:type="pct"/>
            <w:tcBorders>
              <w:top w:val="single" w:sz="4" w:space="0" w:color="000000"/>
              <w:left w:val="single" w:sz="4" w:space="0" w:color="auto"/>
              <w:bottom w:val="single" w:sz="4" w:space="0" w:color="000000"/>
              <w:right w:val="single" w:sz="4" w:space="0" w:color="000000"/>
            </w:tcBorders>
            <w:shd w:val="clear" w:color="auto" w:fill="auto"/>
          </w:tcPr>
          <w:p w:rsidR="00110C82" w:rsidRPr="00110C82" w:rsidRDefault="00110C82" w:rsidP="00EF1B2C">
            <w:pPr>
              <w:rPr>
                <w:rFonts w:ascii="Times New Roman" w:hAnsi="Times New Roman"/>
                <w:sz w:val="20"/>
                <w:szCs w:val="20"/>
              </w:rPr>
            </w:pPr>
            <w:r w:rsidRPr="00110C82">
              <w:rPr>
                <w:rFonts w:ascii="Times New Roman" w:hAnsi="Times New Roman"/>
                <w:sz w:val="20"/>
                <w:szCs w:val="20"/>
              </w:rPr>
              <w:t>2,81</w:t>
            </w:r>
          </w:p>
        </w:tc>
      </w:tr>
      <w:tr w:rsidR="00110C82" w:rsidRPr="00110C82" w:rsidTr="00110C82">
        <w:tc>
          <w:tcPr>
            <w:tcW w:w="212" w:type="pct"/>
            <w:tcBorders>
              <w:top w:val="single" w:sz="4" w:space="0" w:color="000000"/>
              <w:left w:val="single" w:sz="4" w:space="0" w:color="000000"/>
              <w:bottom w:val="single" w:sz="4" w:space="0" w:color="000000"/>
              <w:right w:val="single" w:sz="4" w:space="0" w:color="000000"/>
            </w:tcBorders>
          </w:tcPr>
          <w:p w:rsidR="00110C82" w:rsidRPr="005E71AD" w:rsidRDefault="00110C82" w:rsidP="005E71AD">
            <w:pPr>
              <w:spacing w:line="240" w:lineRule="auto"/>
              <w:contextualSpacing/>
              <w:jc w:val="both"/>
              <w:rPr>
                <w:rFonts w:ascii="Times New Roman" w:eastAsia="Calibri" w:hAnsi="Times New Roman"/>
                <w:bCs/>
                <w:color w:val="000000"/>
                <w:sz w:val="20"/>
                <w:szCs w:val="20"/>
              </w:rPr>
            </w:pPr>
            <w:r w:rsidRPr="005E71AD">
              <w:rPr>
                <w:rFonts w:ascii="Times New Roman" w:eastAsia="Calibri" w:hAnsi="Times New Roman"/>
                <w:bCs/>
                <w:color w:val="000000"/>
                <w:sz w:val="20"/>
                <w:szCs w:val="20"/>
              </w:rPr>
              <w:t>6</w:t>
            </w:r>
          </w:p>
        </w:tc>
        <w:tc>
          <w:tcPr>
            <w:tcW w:w="1740" w:type="pct"/>
            <w:tcBorders>
              <w:top w:val="single" w:sz="4" w:space="0" w:color="000000"/>
              <w:left w:val="single" w:sz="4" w:space="0" w:color="000000"/>
              <w:bottom w:val="single" w:sz="4" w:space="0" w:color="000000"/>
              <w:right w:val="single" w:sz="4" w:space="0" w:color="000000"/>
            </w:tcBorders>
          </w:tcPr>
          <w:p w:rsidR="00110C82" w:rsidRPr="005E71AD" w:rsidRDefault="00110C82" w:rsidP="00ED707C">
            <w:pPr>
              <w:spacing w:line="240" w:lineRule="auto"/>
              <w:contextualSpacing/>
              <w:rPr>
                <w:rFonts w:ascii="Times New Roman" w:eastAsia="Calibri" w:hAnsi="Times New Roman"/>
                <w:bCs/>
                <w:color w:val="000000"/>
                <w:sz w:val="20"/>
                <w:szCs w:val="20"/>
              </w:rPr>
            </w:pPr>
            <w:r w:rsidRPr="005E71AD">
              <w:rPr>
                <w:rFonts w:ascii="Times New Roman" w:eastAsia="Calibri" w:hAnsi="Times New Roman"/>
                <w:sz w:val="20"/>
                <w:szCs w:val="20"/>
              </w:rPr>
              <w:t xml:space="preserve">МП </w:t>
            </w:r>
            <w:r>
              <w:rPr>
                <w:rFonts w:ascii="Times New Roman" w:eastAsia="Calibri" w:hAnsi="Times New Roman"/>
                <w:sz w:val="20"/>
                <w:szCs w:val="20"/>
              </w:rPr>
              <w:t>«</w:t>
            </w:r>
            <w:r w:rsidRPr="005E71AD">
              <w:rPr>
                <w:rFonts w:ascii="Times New Roman" w:eastAsia="Calibri" w:hAnsi="Times New Roman"/>
                <w:sz w:val="20"/>
                <w:szCs w:val="20"/>
              </w:rPr>
              <w:t>Развитие конкурентоспособной экономики</w:t>
            </w:r>
            <w:r>
              <w:rPr>
                <w:rFonts w:ascii="Times New Roman" w:eastAsia="Calibri" w:hAnsi="Times New Roman"/>
                <w:sz w:val="20"/>
                <w:szCs w:val="20"/>
              </w:rPr>
              <w:t>»</w:t>
            </w:r>
            <w:r w:rsidRPr="005E71AD">
              <w:rPr>
                <w:rFonts w:ascii="Times New Roman" w:eastAsia="Calibri" w:hAnsi="Times New Roman"/>
                <w:sz w:val="20"/>
                <w:szCs w:val="20"/>
              </w:rPr>
              <w:t xml:space="preserve"> на 2018</w:t>
            </w:r>
            <w:r>
              <w:rPr>
                <w:rFonts w:ascii="Times New Roman" w:eastAsia="Calibri" w:hAnsi="Times New Roman"/>
                <w:sz w:val="20"/>
                <w:szCs w:val="20"/>
              </w:rPr>
              <w:t>-</w:t>
            </w:r>
            <w:r w:rsidRPr="005E71AD">
              <w:rPr>
                <w:rFonts w:ascii="Times New Roman" w:eastAsia="Calibri" w:hAnsi="Times New Roman"/>
                <w:sz w:val="20"/>
                <w:szCs w:val="20"/>
              </w:rPr>
              <w:t>2024 годы</w:t>
            </w:r>
          </w:p>
        </w:tc>
        <w:tc>
          <w:tcPr>
            <w:tcW w:w="713" w:type="pct"/>
            <w:tcBorders>
              <w:top w:val="single" w:sz="4" w:space="0" w:color="000000"/>
              <w:left w:val="single" w:sz="4" w:space="0" w:color="000000"/>
              <w:bottom w:val="single" w:sz="4" w:space="0" w:color="000000"/>
              <w:right w:val="single" w:sz="4" w:space="0" w:color="000000"/>
            </w:tcBorders>
          </w:tcPr>
          <w:p w:rsidR="00110C82" w:rsidRPr="005E71AD" w:rsidRDefault="00110C82" w:rsidP="005E71AD">
            <w:pPr>
              <w:spacing w:line="240" w:lineRule="auto"/>
              <w:contextualSpacing/>
              <w:jc w:val="both"/>
              <w:rPr>
                <w:rFonts w:ascii="Times New Roman" w:eastAsia="Calibri" w:hAnsi="Times New Roman"/>
                <w:bCs/>
                <w:color w:val="000000"/>
                <w:sz w:val="20"/>
                <w:szCs w:val="20"/>
              </w:rPr>
            </w:pPr>
            <w:r w:rsidRPr="005E71AD">
              <w:rPr>
                <w:rFonts w:ascii="Times New Roman" w:eastAsia="Calibri" w:hAnsi="Times New Roman"/>
                <w:bCs/>
                <w:color w:val="000000"/>
                <w:sz w:val="20"/>
                <w:szCs w:val="20"/>
              </w:rPr>
              <w:t>3</w:t>
            </w:r>
          </w:p>
          <w:p w:rsidR="00110C82" w:rsidRPr="005E71AD" w:rsidRDefault="00110C82" w:rsidP="005E71AD">
            <w:pPr>
              <w:spacing w:line="240" w:lineRule="auto"/>
              <w:contextualSpacing/>
              <w:jc w:val="both"/>
              <w:rPr>
                <w:rFonts w:ascii="Times New Roman" w:eastAsia="Calibri" w:hAnsi="Times New Roman"/>
                <w:bCs/>
                <w:color w:val="000000"/>
                <w:sz w:val="20"/>
                <w:szCs w:val="20"/>
              </w:rPr>
            </w:pPr>
          </w:p>
        </w:tc>
        <w:tc>
          <w:tcPr>
            <w:tcW w:w="786" w:type="pct"/>
            <w:tcBorders>
              <w:top w:val="single" w:sz="4" w:space="0" w:color="000000"/>
              <w:left w:val="single" w:sz="4" w:space="0" w:color="000000"/>
              <w:bottom w:val="single" w:sz="4" w:space="0" w:color="000000"/>
              <w:right w:val="single" w:sz="4" w:space="0" w:color="auto"/>
            </w:tcBorders>
            <w:shd w:val="clear" w:color="auto" w:fill="auto"/>
          </w:tcPr>
          <w:p w:rsidR="00110C82" w:rsidRPr="005E71AD" w:rsidRDefault="00110C82" w:rsidP="005E71AD">
            <w:pPr>
              <w:spacing w:line="240" w:lineRule="auto"/>
              <w:contextualSpacing/>
              <w:jc w:val="both"/>
              <w:rPr>
                <w:rFonts w:ascii="Times New Roman" w:eastAsia="Calibri" w:hAnsi="Times New Roman"/>
                <w:bCs/>
                <w:color w:val="000000"/>
                <w:sz w:val="20"/>
                <w:szCs w:val="20"/>
              </w:rPr>
            </w:pPr>
            <w:r w:rsidRPr="005E71AD">
              <w:rPr>
                <w:rFonts w:ascii="Times New Roman" w:eastAsia="Calibri" w:hAnsi="Times New Roman"/>
                <w:bCs/>
                <w:color w:val="000000"/>
                <w:sz w:val="20"/>
                <w:szCs w:val="20"/>
              </w:rPr>
              <w:t>35 343,0</w:t>
            </w:r>
          </w:p>
        </w:tc>
        <w:tc>
          <w:tcPr>
            <w:tcW w:w="743" w:type="pct"/>
            <w:tcBorders>
              <w:top w:val="single" w:sz="4" w:space="0" w:color="000000"/>
              <w:left w:val="single" w:sz="4" w:space="0" w:color="auto"/>
              <w:bottom w:val="single" w:sz="4" w:space="0" w:color="000000"/>
              <w:right w:val="single" w:sz="4" w:space="0" w:color="auto"/>
            </w:tcBorders>
            <w:shd w:val="clear" w:color="auto" w:fill="auto"/>
          </w:tcPr>
          <w:p w:rsidR="00110C82" w:rsidRPr="005E71AD" w:rsidRDefault="00110C82" w:rsidP="005E71AD">
            <w:pPr>
              <w:spacing w:line="240" w:lineRule="auto"/>
              <w:contextualSpacing/>
              <w:jc w:val="both"/>
              <w:rPr>
                <w:rFonts w:ascii="Times New Roman" w:eastAsia="Calibri" w:hAnsi="Times New Roman"/>
                <w:bCs/>
                <w:color w:val="000000"/>
                <w:sz w:val="20"/>
                <w:szCs w:val="20"/>
              </w:rPr>
            </w:pPr>
            <w:r w:rsidRPr="005E71AD">
              <w:rPr>
                <w:rFonts w:ascii="Times New Roman" w:eastAsia="Calibri" w:hAnsi="Times New Roman"/>
                <w:bCs/>
                <w:color w:val="000000"/>
                <w:sz w:val="20"/>
                <w:szCs w:val="20"/>
              </w:rPr>
              <w:t>32 935,7</w:t>
            </w:r>
          </w:p>
        </w:tc>
        <w:tc>
          <w:tcPr>
            <w:tcW w:w="806" w:type="pct"/>
            <w:tcBorders>
              <w:top w:val="single" w:sz="4" w:space="0" w:color="000000"/>
              <w:left w:val="single" w:sz="4" w:space="0" w:color="auto"/>
              <w:bottom w:val="single" w:sz="4" w:space="0" w:color="000000"/>
              <w:right w:val="single" w:sz="4" w:space="0" w:color="000000"/>
            </w:tcBorders>
            <w:shd w:val="clear" w:color="auto" w:fill="auto"/>
          </w:tcPr>
          <w:p w:rsidR="00110C82" w:rsidRPr="00110C82" w:rsidRDefault="00110C82" w:rsidP="00EF1B2C">
            <w:pPr>
              <w:rPr>
                <w:rFonts w:ascii="Times New Roman" w:hAnsi="Times New Roman"/>
                <w:sz w:val="20"/>
                <w:szCs w:val="20"/>
              </w:rPr>
            </w:pPr>
            <w:r w:rsidRPr="00110C82">
              <w:rPr>
                <w:rFonts w:ascii="Times New Roman" w:hAnsi="Times New Roman"/>
                <w:sz w:val="20"/>
                <w:szCs w:val="20"/>
              </w:rPr>
              <w:t>0,23</w:t>
            </w:r>
          </w:p>
        </w:tc>
      </w:tr>
      <w:tr w:rsidR="00110C82" w:rsidRPr="00110C82" w:rsidTr="00110C82">
        <w:tc>
          <w:tcPr>
            <w:tcW w:w="212" w:type="pct"/>
            <w:tcBorders>
              <w:top w:val="single" w:sz="4" w:space="0" w:color="000000"/>
              <w:left w:val="single" w:sz="4" w:space="0" w:color="000000"/>
              <w:bottom w:val="single" w:sz="4" w:space="0" w:color="000000"/>
              <w:right w:val="single" w:sz="4" w:space="0" w:color="000000"/>
            </w:tcBorders>
          </w:tcPr>
          <w:p w:rsidR="00110C82" w:rsidRPr="005E71AD" w:rsidRDefault="00110C82" w:rsidP="005E71AD">
            <w:pPr>
              <w:spacing w:line="240" w:lineRule="auto"/>
              <w:contextualSpacing/>
              <w:jc w:val="both"/>
              <w:rPr>
                <w:rFonts w:ascii="Times New Roman" w:eastAsia="Calibri" w:hAnsi="Times New Roman"/>
                <w:bCs/>
                <w:color w:val="000000"/>
                <w:sz w:val="20"/>
                <w:szCs w:val="20"/>
              </w:rPr>
            </w:pPr>
            <w:r w:rsidRPr="005E71AD">
              <w:rPr>
                <w:rFonts w:ascii="Times New Roman" w:eastAsia="Calibri" w:hAnsi="Times New Roman"/>
                <w:bCs/>
                <w:color w:val="000000"/>
                <w:sz w:val="20"/>
                <w:szCs w:val="20"/>
              </w:rPr>
              <w:t>7</w:t>
            </w:r>
          </w:p>
        </w:tc>
        <w:tc>
          <w:tcPr>
            <w:tcW w:w="1740" w:type="pct"/>
            <w:tcBorders>
              <w:top w:val="single" w:sz="4" w:space="0" w:color="000000"/>
              <w:left w:val="single" w:sz="4" w:space="0" w:color="000000"/>
              <w:bottom w:val="single" w:sz="4" w:space="0" w:color="000000"/>
              <w:right w:val="single" w:sz="4" w:space="0" w:color="000000"/>
            </w:tcBorders>
          </w:tcPr>
          <w:p w:rsidR="00110C82" w:rsidRPr="005E71AD" w:rsidRDefault="00110C82" w:rsidP="00ED707C">
            <w:pPr>
              <w:spacing w:line="240" w:lineRule="auto"/>
              <w:contextualSpacing/>
              <w:rPr>
                <w:rFonts w:ascii="Times New Roman" w:eastAsia="Calibri" w:hAnsi="Times New Roman"/>
                <w:bCs/>
                <w:color w:val="000000"/>
                <w:sz w:val="20"/>
                <w:szCs w:val="20"/>
              </w:rPr>
            </w:pPr>
            <w:r w:rsidRPr="005E71AD">
              <w:rPr>
                <w:rFonts w:ascii="Times New Roman" w:eastAsia="Calibri" w:hAnsi="Times New Roman"/>
                <w:sz w:val="20"/>
                <w:szCs w:val="20"/>
              </w:rPr>
              <w:t xml:space="preserve">МП </w:t>
            </w:r>
            <w:r>
              <w:rPr>
                <w:rFonts w:ascii="Times New Roman" w:eastAsia="Calibri" w:hAnsi="Times New Roman"/>
                <w:sz w:val="20"/>
                <w:szCs w:val="20"/>
              </w:rPr>
              <w:t>«</w:t>
            </w:r>
            <w:r w:rsidRPr="005E71AD">
              <w:rPr>
                <w:rFonts w:ascii="Times New Roman" w:eastAsia="Calibri" w:hAnsi="Times New Roman"/>
                <w:sz w:val="20"/>
                <w:szCs w:val="20"/>
              </w:rPr>
              <w:t>Развитие транспортной системы</w:t>
            </w:r>
            <w:r>
              <w:rPr>
                <w:rFonts w:ascii="Times New Roman" w:eastAsia="Calibri" w:hAnsi="Times New Roman"/>
                <w:sz w:val="20"/>
                <w:szCs w:val="20"/>
              </w:rPr>
              <w:t>»</w:t>
            </w:r>
            <w:r w:rsidRPr="005E71AD">
              <w:rPr>
                <w:rFonts w:ascii="Times New Roman" w:eastAsia="Calibri" w:hAnsi="Times New Roman"/>
                <w:sz w:val="20"/>
                <w:szCs w:val="20"/>
              </w:rPr>
              <w:t xml:space="preserve"> на 2018</w:t>
            </w:r>
            <w:r>
              <w:rPr>
                <w:rFonts w:ascii="Times New Roman" w:eastAsia="Calibri" w:hAnsi="Times New Roman"/>
                <w:sz w:val="20"/>
                <w:szCs w:val="20"/>
              </w:rPr>
              <w:t>-</w:t>
            </w:r>
            <w:r w:rsidRPr="005E71AD">
              <w:rPr>
                <w:rFonts w:ascii="Times New Roman" w:eastAsia="Calibri" w:hAnsi="Times New Roman"/>
                <w:sz w:val="20"/>
                <w:szCs w:val="20"/>
              </w:rPr>
              <w:t>2024 годы</w:t>
            </w:r>
          </w:p>
        </w:tc>
        <w:tc>
          <w:tcPr>
            <w:tcW w:w="713" w:type="pct"/>
            <w:tcBorders>
              <w:top w:val="single" w:sz="4" w:space="0" w:color="000000"/>
              <w:left w:val="single" w:sz="4" w:space="0" w:color="000000"/>
              <w:bottom w:val="single" w:sz="4" w:space="0" w:color="000000"/>
              <w:right w:val="single" w:sz="4" w:space="0" w:color="000000"/>
            </w:tcBorders>
          </w:tcPr>
          <w:p w:rsidR="00110C82" w:rsidRPr="005E71AD" w:rsidRDefault="00110C82" w:rsidP="005E71AD">
            <w:pPr>
              <w:spacing w:line="240" w:lineRule="auto"/>
              <w:contextualSpacing/>
              <w:jc w:val="both"/>
              <w:rPr>
                <w:rFonts w:ascii="Times New Roman" w:eastAsia="Calibri" w:hAnsi="Times New Roman"/>
                <w:bCs/>
                <w:color w:val="000000"/>
                <w:sz w:val="20"/>
                <w:szCs w:val="20"/>
              </w:rPr>
            </w:pPr>
            <w:r w:rsidRPr="005E71AD">
              <w:rPr>
                <w:rFonts w:ascii="Times New Roman" w:eastAsia="Calibri" w:hAnsi="Times New Roman"/>
                <w:bCs/>
                <w:color w:val="000000"/>
                <w:sz w:val="20"/>
                <w:szCs w:val="20"/>
              </w:rPr>
              <w:t>5</w:t>
            </w:r>
          </w:p>
        </w:tc>
        <w:tc>
          <w:tcPr>
            <w:tcW w:w="786" w:type="pct"/>
            <w:tcBorders>
              <w:top w:val="single" w:sz="4" w:space="0" w:color="000000"/>
              <w:left w:val="single" w:sz="4" w:space="0" w:color="000000"/>
              <w:bottom w:val="single" w:sz="4" w:space="0" w:color="000000"/>
              <w:right w:val="single" w:sz="4" w:space="0" w:color="auto"/>
            </w:tcBorders>
            <w:shd w:val="clear" w:color="auto" w:fill="auto"/>
          </w:tcPr>
          <w:p w:rsidR="00110C82" w:rsidRPr="005E71AD" w:rsidRDefault="00110C82" w:rsidP="005E71AD">
            <w:pPr>
              <w:spacing w:line="240" w:lineRule="auto"/>
              <w:contextualSpacing/>
              <w:jc w:val="both"/>
              <w:rPr>
                <w:rFonts w:ascii="Times New Roman" w:eastAsia="Calibri" w:hAnsi="Times New Roman"/>
                <w:bCs/>
                <w:color w:val="000000"/>
                <w:sz w:val="20"/>
                <w:szCs w:val="20"/>
              </w:rPr>
            </w:pPr>
            <w:r w:rsidRPr="005E71AD">
              <w:rPr>
                <w:rFonts w:ascii="Times New Roman" w:eastAsia="Calibri" w:hAnsi="Times New Roman"/>
                <w:bCs/>
                <w:color w:val="000000"/>
                <w:sz w:val="20"/>
                <w:szCs w:val="20"/>
              </w:rPr>
              <w:t>2 025 760,8</w:t>
            </w:r>
          </w:p>
        </w:tc>
        <w:tc>
          <w:tcPr>
            <w:tcW w:w="743" w:type="pct"/>
            <w:tcBorders>
              <w:top w:val="single" w:sz="4" w:space="0" w:color="000000"/>
              <w:left w:val="single" w:sz="4" w:space="0" w:color="auto"/>
              <w:bottom w:val="single" w:sz="4" w:space="0" w:color="000000"/>
              <w:right w:val="single" w:sz="4" w:space="0" w:color="auto"/>
            </w:tcBorders>
            <w:shd w:val="clear" w:color="auto" w:fill="auto"/>
          </w:tcPr>
          <w:p w:rsidR="00110C82" w:rsidRPr="005E71AD" w:rsidRDefault="00110C82" w:rsidP="005E71AD">
            <w:pPr>
              <w:spacing w:line="240" w:lineRule="auto"/>
              <w:contextualSpacing/>
              <w:jc w:val="both"/>
              <w:rPr>
                <w:rFonts w:ascii="Times New Roman" w:eastAsia="Calibri" w:hAnsi="Times New Roman"/>
                <w:bCs/>
                <w:color w:val="000000"/>
                <w:sz w:val="20"/>
                <w:szCs w:val="20"/>
              </w:rPr>
            </w:pPr>
            <w:r w:rsidRPr="005E71AD">
              <w:rPr>
                <w:rFonts w:ascii="Times New Roman" w:eastAsia="Calibri" w:hAnsi="Times New Roman"/>
                <w:bCs/>
                <w:color w:val="000000"/>
                <w:sz w:val="20"/>
                <w:szCs w:val="20"/>
              </w:rPr>
              <w:t>1 980 919,0</w:t>
            </w:r>
          </w:p>
        </w:tc>
        <w:tc>
          <w:tcPr>
            <w:tcW w:w="806" w:type="pct"/>
            <w:tcBorders>
              <w:top w:val="single" w:sz="4" w:space="0" w:color="000000"/>
              <w:left w:val="single" w:sz="4" w:space="0" w:color="auto"/>
              <w:bottom w:val="single" w:sz="4" w:space="0" w:color="000000"/>
              <w:right w:val="single" w:sz="4" w:space="0" w:color="000000"/>
            </w:tcBorders>
            <w:shd w:val="clear" w:color="auto" w:fill="auto"/>
          </w:tcPr>
          <w:p w:rsidR="00110C82" w:rsidRPr="00110C82" w:rsidRDefault="00110C82" w:rsidP="00EF1B2C">
            <w:pPr>
              <w:rPr>
                <w:rFonts w:ascii="Times New Roman" w:hAnsi="Times New Roman"/>
                <w:sz w:val="20"/>
                <w:szCs w:val="20"/>
              </w:rPr>
            </w:pPr>
            <w:r w:rsidRPr="00110C82">
              <w:rPr>
                <w:rFonts w:ascii="Times New Roman" w:hAnsi="Times New Roman"/>
                <w:sz w:val="20"/>
                <w:szCs w:val="20"/>
              </w:rPr>
              <w:t>14,13</w:t>
            </w:r>
          </w:p>
        </w:tc>
      </w:tr>
      <w:tr w:rsidR="00110C82" w:rsidRPr="00110C82" w:rsidTr="00110C82">
        <w:tc>
          <w:tcPr>
            <w:tcW w:w="212" w:type="pct"/>
            <w:tcBorders>
              <w:top w:val="single" w:sz="4" w:space="0" w:color="000000"/>
              <w:left w:val="single" w:sz="4" w:space="0" w:color="000000"/>
              <w:bottom w:val="single" w:sz="4" w:space="0" w:color="000000"/>
              <w:right w:val="single" w:sz="4" w:space="0" w:color="000000"/>
            </w:tcBorders>
          </w:tcPr>
          <w:p w:rsidR="00110C82" w:rsidRPr="005E71AD" w:rsidRDefault="00110C82" w:rsidP="005E71AD">
            <w:pPr>
              <w:spacing w:line="240" w:lineRule="auto"/>
              <w:contextualSpacing/>
              <w:jc w:val="both"/>
              <w:rPr>
                <w:rFonts w:ascii="Times New Roman" w:eastAsia="Calibri" w:hAnsi="Times New Roman"/>
                <w:bCs/>
                <w:color w:val="000000"/>
                <w:sz w:val="20"/>
                <w:szCs w:val="20"/>
              </w:rPr>
            </w:pPr>
            <w:r w:rsidRPr="005E71AD">
              <w:rPr>
                <w:rFonts w:ascii="Times New Roman" w:eastAsia="Calibri" w:hAnsi="Times New Roman"/>
                <w:bCs/>
                <w:color w:val="000000"/>
                <w:sz w:val="20"/>
                <w:szCs w:val="20"/>
              </w:rPr>
              <w:t>8</w:t>
            </w:r>
          </w:p>
        </w:tc>
        <w:tc>
          <w:tcPr>
            <w:tcW w:w="1740" w:type="pct"/>
            <w:tcBorders>
              <w:top w:val="single" w:sz="4" w:space="0" w:color="000000"/>
              <w:left w:val="single" w:sz="4" w:space="0" w:color="000000"/>
              <w:bottom w:val="single" w:sz="4" w:space="0" w:color="000000"/>
              <w:right w:val="single" w:sz="4" w:space="0" w:color="000000"/>
            </w:tcBorders>
          </w:tcPr>
          <w:p w:rsidR="00110C82" w:rsidRPr="005E71AD" w:rsidRDefault="00110C82" w:rsidP="00ED707C">
            <w:pPr>
              <w:spacing w:line="240" w:lineRule="auto"/>
              <w:contextualSpacing/>
              <w:rPr>
                <w:rFonts w:ascii="Times New Roman" w:eastAsia="Calibri" w:hAnsi="Times New Roman"/>
                <w:bCs/>
                <w:color w:val="000000"/>
                <w:sz w:val="20"/>
                <w:szCs w:val="20"/>
              </w:rPr>
            </w:pPr>
            <w:r w:rsidRPr="005E71AD">
              <w:rPr>
                <w:rFonts w:ascii="Times New Roman" w:eastAsia="Calibri" w:hAnsi="Times New Roman"/>
                <w:sz w:val="20"/>
                <w:szCs w:val="20"/>
              </w:rPr>
              <w:t xml:space="preserve">МП </w:t>
            </w:r>
            <w:r>
              <w:rPr>
                <w:rFonts w:ascii="Times New Roman" w:eastAsia="Calibri" w:hAnsi="Times New Roman"/>
                <w:sz w:val="20"/>
                <w:szCs w:val="20"/>
              </w:rPr>
              <w:t>«</w:t>
            </w:r>
            <w:r w:rsidRPr="005E71AD">
              <w:rPr>
                <w:rFonts w:ascii="Times New Roman" w:eastAsia="Calibri" w:hAnsi="Times New Roman"/>
                <w:sz w:val="20"/>
                <w:szCs w:val="20"/>
              </w:rPr>
              <w:t>Управление имуществом и жилищная политика</w:t>
            </w:r>
            <w:r>
              <w:rPr>
                <w:rFonts w:ascii="Times New Roman" w:eastAsia="Calibri" w:hAnsi="Times New Roman"/>
                <w:sz w:val="20"/>
                <w:szCs w:val="20"/>
              </w:rPr>
              <w:t>»</w:t>
            </w:r>
            <w:r w:rsidRPr="005E71AD">
              <w:rPr>
                <w:rFonts w:ascii="Times New Roman" w:eastAsia="Calibri" w:hAnsi="Times New Roman"/>
                <w:sz w:val="20"/>
                <w:szCs w:val="20"/>
              </w:rPr>
              <w:t xml:space="preserve"> на 2018</w:t>
            </w:r>
            <w:r>
              <w:rPr>
                <w:rFonts w:ascii="Times New Roman" w:eastAsia="Calibri" w:hAnsi="Times New Roman"/>
                <w:sz w:val="20"/>
                <w:szCs w:val="20"/>
              </w:rPr>
              <w:t>-</w:t>
            </w:r>
            <w:r w:rsidRPr="005E71AD">
              <w:rPr>
                <w:rFonts w:ascii="Times New Roman" w:eastAsia="Calibri" w:hAnsi="Times New Roman"/>
                <w:sz w:val="20"/>
                <w:szCs w:val="20"/>
              </w:rPr>
              <w:t>2024 годы</w:t>
            </w:r>
          </w:p>
        </w:tc>
        <w:tc>
          <w:tcPr>
            <w:tcW w:w="713" w:type="pct"/>
            <w:tcBorders>
              <w:top w:val="single" w:sz="4" w:space="0" w:color="000000"/>
              <w:left w:val="single" w:sz="4" w:space="0" w:color="000000"/>
              <w:bottom w:val="single" w:sz="4" w:space="0" w:color="000000"/>
              <w:right w:val="single" w:sz="4" w:space="0" w:color="000000"/>
            </w:tcBorders>
          </w:tcPr>
          <w:p w:rsidR="00110C82" w:rsidRPr="005E71AD" w:rsidRDefault="00110C82" w:rsidP="005E71AD">
            <w:pPr>
              <w:spacing w:line="240" w:lineRule="auto"/>
              <w:contextualSpacing/>
              <w:jc w:val="both"/>
              <w:rPr>
                <w:rFonts w:ascii="Times New Roman" w:eastAsia="Calibri" w:hAnsi="Times New Roman"/>
                <w:bCs/>
                <w:color w:val="000000"/>
                <w:sz w:val="20"/>
                <w:szCs w:val="20"/>
              </w:rPr>
            </w:pPr>
            <w:r w:rsidRPr="005E71AD">
              <w:rPr>
                <w:rFonts w:ascii="Times New Roman" w:eastAsia="Calibri" w:hAnsi="Times New Roman"/>
                <w:bCs/>
                <w:color w:val="000000"/>
                <w:sz w:val="20"/>
                <w:szCs w:val="20"/>
              </w:rPr>
              <w:t>8</w:t>
            </w:r>
          </w:p>
          <w:p w:rsidR="00110C82" w:rsidRPr="005E71AD" w:rsidRDefault="00110C82" w:rsidP="005E71AD">
            <w:pPr>
              <w:spacing w:line="240" w:lineRule="auto"/>
              <w:contextualSpacing/>
              <w:jc w:val="both"/>
              <w:rPr>
                <w:rFonts w:ascii="Times New Roman" w:eastAsia="Calibri" w:hAnsi="Times New Roman"/>
                <w:bCs/>
                <w:color w:val="000000"/>
                <w:sz w:val="20"/>
                <w:szCs w:val="20"/>
              </w:rPr>
            </w:pPr>
          </w:p>
        </w:tc>
        <w:tc>
          <w:tcPr>
            <w:tcW w:w="786" w:type="pct"/>
            <w:tcBorders>
              <w:top w:val="single" w:sz="4" w:space="0" w:color="000000"/>
              <w:left w:val="single" w:sz="4" w:space="0" w:color="000000"/>
              <w:bottom w:val="single" w:sz="4" w:space="0" w:color="000000"/>
              <w:right w:val="single" w:sz="4" w:space="0" w:color="auto"/>
            </w:tcBorders>
            <w:shd w:val="clear" w:color="auto" w:fill="auto"/>
          </w:tcPr>
          <w:p w:rsidR="00110C82" w:rsidRPr="005E71AD" w:rsidRDefault="00110C82" w:rsidP="005E71AD">
            <w:pPr>
              <w:spacing w:line="240" w:lineRule="auto"/>
              <w:contextualSpacing/>
              <w:jc w:val="both"/>
              <w:rPr>
                <w:rFonts w:ascii="Times New Roman" w:eastAsia="Calibri" w:hAnsi="Times New Roman"/>
                <w:bCs/>
                <w:color w:val="000000"/>
                <w:sz w:val="20"/>
                <w:szCs w:val="20"/>
              </w:rPr>
            </w:pPr>
            <w:r w:rsidRPr="005E71AD">
              <w:rPr>
                <w:rFonts w:ascii="Times New Roman" w:eastAsia="Calibri" w:hAnsi="Times New Roman"/>
                <w:bCs/>
                <w:color w:val="000000"/>
                <w:sz w:val="20"/>
                <w:szCs w:val="20"/>
              </w:rPr>
              <w:t>687 057,4</w:t>
            </w:r>
          </w:p>
        </w:tc>
        <w:tc>
          <w:tcPr>
            <w:tcW w:w="743" w:type="pct"/>
            <w:tcBorders>
              <w:top w:val="single" w:sz="4" w:space="0" w:color="000000"/>
              <w:left w:val="single" w:sz="4" w:space="0" w:color="auto"/>
              <w:bottom w:val="single" w:sz="4" w:space="0" w:color="000000"/>
              <w:right w:val="single" w:sz="4" w:space="0" w:color="auto"/>
            </w:tcBorders>
            <w:shd w:val="clear" w:color="auto" w:fill="auto"/>
          </w:tcPr>
          <w:p w:rsidR="00110C82" w:rsidRPr="005E71AD" w:rsidRDefault="00110C82" w:rsidP="005E71AD">
            <w:pPr>
              <w:spacing w:line="240" w:lineRule="auto"/>
              <w:contextualSpacing/>
              <w:jc w:val="both"/>
              <w:rPr>
                <w:rFonts w:ascii="Times New Roman" w:eastAsia="Calibri" w:hAnsi="Times New Roman"/>
                <w:bCs/>
                <w:color w:val="000000"/>
                <w:sz w:val="20"/>
                <w:szCs w:val="20"/>
              </w:rPr>
            </w:pPr>
            <w:r w:rsidRPr="005E71AD">
              <w:rPr>
                <w:rFonts w:ascii="Times New Roman" w:eastAsia="Calibri" w:hAnsi="Times New Roman"/>
                <w:bCs/>
                <w:color w:val="000000"/>
                <w:sz w:val="20"/>
                <w:szCs w:val="20"/>
              </w:rPr>
              <w:t>648 621,3</w:t>
            </w:r>
          </w:p>
        </w:tc>
        <w:tc>
          <w:tcPr>
            <w:tcW w:w="806" w:type="pct"/>
            <w:tcBorders>
              <w:top w:val="single" w:sz="4" w:space="0" w:color="000000"/>
              <w:left w:val="single" w:sz="4" w:space="0" w:color="auto"/>
              <w:bottom w:val="single" w:sz="4" w:space="0" w:color="000000"/>
              <w:right w:val="single" w:sz="4" w:space="0" w:color="000000"/>
            </w:tcBorders>
            <w:shd w:val="clear" w:color="auto" w:fill="auto"/>
          </w:tcPr>
          <w:p w:rsidR="00110C82" w:rsidRPr="00110C82" w:rsidRDefault="00110C82" w:rsidP="00EF1B2C">
            <w:pPr>
              <w:rPr>
                <w:rFonts w:ascii="Times New Roman" w:hAnsi="Times New Roman"/>
                <w:sz w:val="20"/>
                <w:szCs w:val="20"/>
              </w:rPr>
            </w:pPr>
            <w:r w:rsidRPr="00110C82">
              <w:rPr>
                <w:rFonts w:ascii="Times New Roman" w:hAnsi="Times New Roman"/>
                <w:sz w:val="20"/>
                <w:szCs w:val="20"/>
              </w:rPr>
              <w:t>4,63</w:t>
            </w:r>
          </w:p>
        </w:tc>
      </w:tr>
      <w:tr w:rsidR="00110C82" w:rsidRPr="00110C82" w:rsidTr="00110C82">
        <w:tc>
          <w:tcPr>
            <w:tcW w:w="212" w:type="pct"/>
            <w:tcBorders>
              <w:top w:val="single" w:sz="4" w:space="0" w:color="000000"/>
              <w:left w:val="single" w:sz="4" w:space="0" w:color="000000"/>
              <w:bottom w:val="single" w:sz="4" w:space="0" w:color="000000"/>
              <w:right w:val="single" w:sz="4" w:space="0" w:color="000000"/>
            </w:tcBorders>
          </w:tcPr>
          <w:p w:rsidR="00110C82" w:rsidRPr="005E71AD" w:rsidRDefault="00110C82" w:rsidP="005E71AD">
            <w:pPr>
              <w:spacing w:line="240" w:lineRule="auto"/>
              <w:contextualSpacing/>
              <w:jc w:val="both"/>
              <w:rPr>
                <w:rFonts w:ascii="Times New Roman" w:eastAsia="Calibri" w:hAnsi="Times New Roman"/>
                <w:bCs/>
                <w:color w:val="000000"/>
                <w:sz w:val="20"/>
                <w:szCs w:val="20"/>
              </w:rPr>
            </w:pPr>
            <w:r w:rsidRPr="005E71AD">
              <w:rPr>
                <w:rFonts w:ascii="Times New Roman" w:eastAsia="Calibri" w:hAnsi="Times New Roman"/>
                <w:bCs/>
                <w:color w:val="000000"/>
                <w:sz w:val="20"/>
                <w:szCs w:val="20"/>
              </w:rPr>
              <w:t>9</w:t>
            </w:r>
          </w:p>
        </w:tc>
        <w:tc>
          <w:tcPr>
            <w:tcW w:w="1740" w:type="pct"/>
            <w:tcBorders>
              <w:top w:val="single" w:sz="4" w:space="0" w:color="000000"/>
              <w:left w:val="single" w:sz="4" w:space="0" w:color="000000"/>
              <w:bottom w:val="single" w:sz="4" w:space="0" w:color="000000"/>
              <w:right w:val="single" w:sz="4" w:space="0" w:color="000000"/>
            </w:tcBorders>
          </w:tcPr>
          <w:p w:rsidR="00110C82" w:rsidRPr="005E71AD" w:rsidRDefault="00110C82" w:rsidP="00ED707C">
            <w:pPr>
              <w:spacing w:line="240" w:lineRule="auto"/>
              <w:contextualSpacing/>
              <w:rPr>
                <w:rFonts w:ascii="Times New Roman" w:eastAsia="Calibri" w:hAnsi="Times New Roman"/>
                <w:bCs/>
                <w:color w:val="000000"/>
                <w:sz w:val="20"/>
                <w:szCs w:val="20"/>
              </w:rPr>
            </w:pPr>
            <w:r w:rsidRPr="005E71AD">
              <w:rPr>
                <w:rFonts w:ascii="Times New Roman" w:eastAsia="Calibri" w:hAnsi="Times New Roman"/>
                <w:sz w:val="20"/>
                <w:szCs w:val="20"/>
              </w:rPr>
              <w:t xml:space="preserve">МП </w:t>
            </w:r>
            <w:r>
              <w:rPr>
                <w:rFonts w:ascii="Times New Roman" w:eastAsia="Calibri" w:hAnsi="Times New Roman"/>
                <w:sz w:val="20"/>
                <w:szCs w:val="20"/>
              </w:rPr>
              <w:t>«</w:t>
            </w:r>
            <w:r w:rsidRPr="005E71AD">
              <w:rPr>
                <w:rFonts w:ascii="Times New Roman" w:eastAsia="Calibri" w:hAnsi="Times New Roman"/>
                <w:sz w:val="20"/>
                <w:szCs w:val="20"/>
              </w:rPr>
              <w:t>Градостроительная политика</w:t>
            </w:r>
            <w:r>
              <w:rPr>
                <w:rFonts w:ascii="Times New Roman" w:eastAsia="Calibri" w:hAnsi="Times New Roman"/>
                <w:sz w:val="20"/>
                <w:szCs w:val="20"/>
              </w:rPr>
              <w:t>»</w:t>
            </w:r>
            <w:r w:rsidRPr="005E71AD">
              <w:rPr>
                <w:rFonts w:ascii="Times New Roman" w:eastAsia="Calibri" w:hAnsi="Times New Roman"/>
                <w:sz w:val="20"/>
                <w:szCs w:val="20"/>
              </w:rPr>
              <w:t xml:space="preserve"> на 2018</w:t>
            </w:r>
            <w:r>
              <w:rPr>
                <w:rFonts w:ascii="Times New Roman" w:eastAsia="Calibri" w:hAnsi="Times New Roman"/>
                <w:sz w:val="20"/>
                <w:szCs w:val="20"/>
              </w:rPr>
              <w:t>-</w:t>
            </w:r>
            <w:r w:rsidRPr="005E71AD">
              <w:rPr>
                <w:rFonts w:ascii="Times New Roman" w:eastAsia="Calibri" w:hAnsi="Times New Roman"/>
                <w:sz w:val="20"/>
                <w:szCs w:val="20"/>
              </w:rPr>
              <w:t>2024 годы</w:t>
            </w:r>
          </w:p>
        </w:tc>
        <w:tc>
          <w:tcPr>
            <w:tcW w:w="713" w:type="pct"/>
            <w:tcBorders>
              <w:top w:val="single" w:sz="4" w:space="0" w:color="000000"/>
              <w:left w:val="single" w:sz="4" w:space="0" w:color="000000"/>
              <w:bottom w:val="single" w:sz="4" w:space="0" w:color="000000"/>
              <w:right w:val="single" w:sz="4" w:space="0" w:color="000000"/>
            </w:tcBorders>
          </w:tcPr>
          <w:p w:rsidR="00110C82" w:rsidRPr="005E71AD" w:rsidRDefault="00110C82" w:rsidP="005E71AD">
            <w:pPr>
              <w:spacing w:line="240" w:lineRule="auto"/>
              <w:contextualSpacing/>
              <w:jc w:val="both"/>
              <w:rPr>
                <w:rFonts w:ascii="Times New Roman" w:eastAsia="Calibri" w:hAnsi="Times New Roman"/>
                <w:bCs/>
                <w:color w:val="000000"/>
                <w:sz w:val="20"/>
                <w:szCs w:val="20"/>
              </w:rPr>
            </w:pPr>
            <w:r w:rsidRPr="005E71AD">
              <w:rPr>
                <w:rFonts w:ascii="Times New Roman" w:eastAsia="Calibri" w:hAnsi="Times New Roman"/>
                <w:bCs/>
                <w:color w:val="000000"/>
                <w:sz w:val="20"/>
                <w:szCs w:val="20"/>
              </w:rPr>
              <w:t>3</w:t>
            </w:r>
          </w:p>
          <w:p w:rsidR="00110C82" w:rsidRPr="005E71AD" w:rsidRDefault="00110C82" w:rsidP="005E71AD">
            <w:pPr>
              <w:spacing w:line="240" w:lineRule="auto"/>
              <w:contextualSpacing/>
              <w:jc w:val="both"/>
              <w:rPr>
                <w:rFonts w:ascii="Times New Roman" w:eastAsia="Calibri" w:hAnsi="Times New Roman"/>
                <w:bCs/>
                <w:color w:val="000000"/>
                <w:sz w:val="20"/>
                <w:szCs w:val="20"/>
              </w:rPr>
            </w:pPr>
          </w:p>
        </w:tc>
        <w:tc>
          <w:tcPr>
            <w:tcW w:w="786" w:type="pct"/>
            <w:tcBorders>
              <w:top w:val="single" w:sz="4" w:space="0" w:color="000000"/>
              <w:left w:val="single" w:sz="4" w:space="0" w:color="000000"/>
              <w:bottom w:val="single" w:sz="4" w:space="0" w:color="000000"/>
              <w:right w:val="single" w:sz="4" w:space="0" w:color="auto"/>
            </w:tcBorders>
            <w:shd w:val="clear" w:color="auto" w:fill="auto"/>
          </w:tcPr>
          <w:p w:rsidR="00110C82" w:rsidRPr="005E71AD" w:rsidRDefault="00110C82" w:rsidP="005E71AD">
            <w:pPr>
              <w:spacing w:line="240" w:lineRule="auto"/>
              <w:contextualSpacing/>
              <w:jc w:val="both"/>
              <w:rPr>
                <w:rFonts w:ascii="Times New Roman" w:eastAsia="Calibri" w:hAnsi="Times New Roman"/>
                <w:bCs/>
                <w:color w:val="000000"/>
                <w:sz w:val="20"/>
                <w:szCs w:val="20"/>
              </w:rPr>
            </w:pPr>
            <w:r w:rsidRPr="005E71AD">
              <w:rPr>
                <w:rFonts w:ascii="Times New Roman" w:eastAsia="Calibri" w:hAnsi="Times New Roman"/>
                <w:bCs/>
                <w:color w:val="000000"/>
                <w:sz w:val="20"/>
                <w:szCs w:val="20"/>
              </w:rPr>
              <w:t>69 202,6</w:t>
            </w:r>
          </w:p>
        </w:tc>
        <w:tc>
          <w:tcPr>
            <w:tcW w:w="743" w:type="pct"/>
            <w:tcBorders>
              <w:top w:val="single" w:sz="4" w:space="0" w:color="000000"/>
              <w:left w:val="single" w:sz="4" w:space="0" w:color="auto"/>
              <w:bottom w:val="single" w:sz="4" w:space="0" w:color="000000"/>
              <w:right w:val="single" w:sz="4" w:space="0" w:color="auto"/>
            </w:tcBorders>
            <w:shd w:val="clear" w:color="auto" w:fill="auto"/>
          </w:tcPr>
          <w:p w:rsidR="00110C82" w:rsidRPr="005E71AD" w:rsidRDefault="00110C82" w:rsidP="005E71AD">
            <w:pPr>
              <w:spacing w:line="240" w:lineRule="auto"/>
              <w:contextualSpacing/>
              <w:jc w:val="both"/>
              <w:rPr>
                <w:rFonts w:ascii="Times New Roman" w:eastAsia="Calibri" w:hAnsi="Times New Roman"/>
                <w:bCs/>
                <w:color w:val="000000"/>
                <w:sz w:val="20"/>
                <w:szCs w:val="20"/>
              </w:rPr>
            </w:pPr>
            <w:r w:rsidRPr="005E71AD">
              <w:rPr>
                <w:rFonts w:ascii="Times New Roman" w:eastAsia="Calibri" w:hAnsi="Times New Roman"/>
                <w:bCs/>
                <w:color w:val="000000"/>
                <w:sz w:val="20"/>
                <w:szCs w:val="20"/>
              </w:rPr>
              <w:t>64 074,9</w:t>
            </w:r>
          </w:p>
        </w:tc>
        <w:tc>
          <w:tcPr>
            <w:tcW w:w="806" w:type="pct"/>
            <w:tcBorders>
              <w:top w:val="single" w:sz="4" w:space="0" w:color="000000"/>
              <w:left w:val="single" w:sz="4" w:space="0" w:color="auto"/>
              <w:bottom w:val="single" w:sz="4" w:space="0" w:color="000000"/>
              <w:right w:val="single" w:sz="4" w:space="0" w:color="000000"/>
            </w:tcBorders>
            <w:shd w:val="clear" w:color="auto" w:fill="auto"/>
          </w:tcPr>
          <w:p w:rsidR="00110C82" w:rsidRPr="00110C82" w:rsidRDefault="00110C82" w:rsidP="00EF1B2C">
            <w:pPr>
              <w:rPr>
                <w:rFonts w:ascii="Times New Roman" w:hAnsi="Times New Roman"/>
                <w:sz w:val="20"/>
                <w:szCs w:val="20"/>
              </w:rPr>
            </w:pPr>
            <w:r w:rsidRPr="00110C82">
              <w:rPr>
                <w:rFonts w:ascii="Times New Roman" w:hAnsi="Times New Roman"/>
                <w:sz w:val="20"/>
                <w:szCs w:val="20"/>
              </w:rPr>
              <w:t>0,46</w:t>
            </w:r>
          </w:p>
        </w:tc>
      </w:tr>
      <w:tr w:rsidR="00110C82" w:rsidRPr="00110C82" w:rsidTr="00110C82">
        <w:tc>
          <w:tcPr>
            <w:tcW w:w="212" w:type="pct"/>
            <w:tcBorders>
              <w:top w:val="single" w:sz="4" w:space="0" w:color="000000"/>
              <w:left w:val="single" w:sz="4" w:space="0" w:color="000000"/>
              <w:bottom w:val="single" w:sz="4" w:space="0" w:color="000000"/>
              <w:right w:val="single" w:sz="4" w:space="0" w:color="000000"/>
            </w:tcBorders>
          </w:tcPr>
          <w:p w:rsidR="00110C82" w:rsidRPr="005E71AD" w:rsidRDefault="00110C82" w:rsidP="005E71AD">
            <w:pPr>
              <w:spacing w:line="240" w:lineRule="auto"/>
              <w:contextualSpacing/>
              <w:jc w:val="both"/>
              <w:rPr>
                <w:rFonts w:ascii="Times New Roman" w:eastAsia="Calibri" w:hAnsi="Times New Roman"/>
                <w:bCs/>
                <w:color w:val="000000"/>
                <w:sz w:val="20"/>
                <w:szCs w:val="20"/>
              </w:rPr>
            </w:pPr>
            <w:r w:rsidRPr="005E71AD">
              <w:rPr>
                <w:rFonts w:ascii="Times New Roman" w:eastAsia="Calibri" w:hAnsi="Times New Roman"/>
                <w:bCs/>
                <w:color w:val="000000"/>
                <w:sz w:val="20"/>
                <w:szCs w:val="20"/>
              </w:rPr>
              <w:t>10</w:t>
            </w:r>
          </w:p>
        </w:tc>
        <w:tc>
          <w:tcPr>
            <w:tcW w:w="1740" w:type="pct"/>
            <w:tcBorders>
              <w:top w:val="single" w:sz="4" w:space="0" w:color="000000"/>
              <w:left w:val="single" w:sz="4" w:space="0" w:color="000000"/>
              <w:bottom w:val="single" w:sz="4" w:space="0" w:color="000000"/>
              <w:right w:val="single" w:sz="4" w:space="0" w:color="000000"/>
            </w:tcBorders>
          </w:tcPr>
          <w:p w:rsidR="00110C82" w:rsidRPr="005E71AD" w:rsidRDefault="00110C82" w:rsidP="00ED707C">
            <w:pPr>
              <w:spacing w:line="240" w:lineRule="auto"/>
              <w:contextualSpacing/>
              <w:rPr>
                <w:rFonts w:ascii="Times New Roman" w:eastAsia="Calibri" w:hAnsi="Times New Roman"/>
                <w:bCs/>
                <w:color w:val="000000"/>
                <w:sz w:val="20"/>
                <w:szCs w:val="20"/>
              </w:rPr>
            </w:pPr>
            <w:r w:rsidRPr="005E71AD">
              <w:rPr>
                <w:rFonts w:ascii="Times New Roman" w:eastAsia="Calibri" w:hAnsi="Times New Roman"/>
                <w:sz w:val="20"/>
                <w:szCs w:val="20"/>
              </w:rPr>
              <w:t xml:space="preserve">МП </w:t>
            </w:r>
            <w:r>
              <w:rPr>
                <w:rFonts w:ascii="Times New Roman" w:eastAsia="Calibri" w:hAnsi="Times New Roman"/>
                <w:sz w:val="20"/>
                <w:szCs w:val="20"/>
              </w:rPr>
              <w:t>«</w:t>
            </w:r>
            <w:r w:rsidRPr="005E71AD">
              <w:rPr>
                <w:rFonts w:ascii="Times New Roman" w:eastAsia="Calibri" w:hAnsi="Times New Roman"/>
                <w:sz w:val="20"/>
                <w:szCs w:val="20"/>
              </w:rPr>
              <w:t>Жилищно</w:t>
            </w:r>
            <w:r>
              <w:rPr>
                <w:rFonts w:ascii="Times New Roman" w:eastAsia="Calibri" w:hAnsi="Times New Roman"/>
                <w:sz w:val="20"/>
                <w:szCs w:val="20"/>
              </w:rPr>
              <w:t>-</w:t>
            </w:r>
            <w:r w:rsidRPr="005E71AD">
              <w:rPr>
                <w:rFonts w:ascii="Times New Roman" w:eastAsia="Calibri" w:hAnsi="Times New Roman"/>
                <w:sz w:val="20"/>
                <w:szCs w:val="20"/>
              </w:rPr>
              <w:t>коммунальное хозяйство</w:t>
            </w:r>
            <w:r>
              <w:rPr>
                <w:rFonts w:ascii="Times New Roman" w:eastAsia="Calibri" w:hAnsi="Times New Roman"/>
                <w:sz w:val="20"/>
                <w:szCs w:val="20"/>
              </w:rPr>
              <w:t>»</w:t>
            </w:r>
            <w:r w:rsidRPr="005E71AD">
              <w:rPr>
                <w:rFonts w:ascii="Times New Roman" w:eastAsia="Calibri" w:hAnsi="Times New Roman"/>
                <w:sz w:val="20"/>
                <w:szCs w:val="20"/>
              </w:rPr>
              <w:t xml:space="preserve"> на 2018</w:t>
            </w:r>
            <w:r>
              <w:rPr>
                <w:rFonts w:ascii="Times New Roman" w:eastAsia="Calibri" w:hAnsi="Times New Roman"/>
                <w:sz w:val="20"/>
                <w:szCs w:val="20"/>
              </w:rPr>
              <w:t>-</w:t>
            </w:r>
            <w:r w:rsidRPr="005E71AD">
              <w:rPr>
                <w:rFonts w:ascii="Times New Roman" w:eastAsia="Calibri" w:hAnsi="Times New Roman"/>
                <w:sz w:val="20"/>
                <w:szCs w:val="20"/>
              </w:rPr>
              <w:t>2024 годы</w:t>
            </w:r>
          </w:p>
        </w:tc>
        <w:tc>
          <w:tcPr>
            <w:tcW w:w="713" w:type="pct"/>
            <w:tcBorders>
              <w:top w:val="single" w:sz="4" w:space="0" w:color="000000"/>
              <w:left w:val="single" w:sz="4" w:space="0" w:color="000000"/>
              <w:bottom w:val="single" w:sz="4" w:space="0" w:color="000000"/>
              <w:right w:val="single" w:sz="4" w:space="0" w:color="000000"/>
            </w:tcBorders>
          </w:tcPr>
          <w:p w:rsidR="00110C82" w:rsidRPr="005E71AD" w:rsidRDefault="00110C82" w:rsidP="005E71AD">
            <w:pPr>
              <w:spacing w:line="240" w:lineRule="auto"/>
              <w:contextualSpacing/>
              <w:jc w:val="both"/>
              <w:rPr>
                <w:rFonts w:ascii="Times New Roman" w:eastAsia="Calibri" w:hAnsi="Times New Roman"/>
                <w:bCs/>
                <w:color w:val="000000"/>
                <w:sz w:val="20"/>
                <w:szCs w:val="20"/>
              </w:rPr>
            </w:pPr>
            <w:r w:rsidRPr="005E71AD">
              <w:rPr>
                <w:rFonts w:ascii="Times New Roman" w:eastAsia="Calibri" w:hAnsi="Times New Roman"/>
                <w:bCs/>
                <w:color w:val="000000"/>
                <w:sz w:val="20"/>
                <w:szCs w:val="20"/>
              </w:rPr>
              <w:t>7</w:t>
            </w:r>
          </w:p>
        </w:tc>
        <w:tc>
          <w:tcPr>
            <w:tcW w:w="786" w:type="pct"/>
            <w:tcBorders>
              <w:top w:val="single" w:sz="4" w:space="0" w:color="000000"/>
              <w:left w:val="single" w:sz="4" w:space="0" w:color="000000"/>
              <w:bottom w:val="single" w:sz="4" w:space="0" w:color="000000"/>
              <w:right w:val="single" w:sz="4" w:space="0" w:color="auto"/>
            </w:tcBorders>
            <w:shd w:val="clear" w:color="auto" w:fill="auto"/>
          </w:tcPr>
          <w:p w:rsidR="00110C82" w:rsidRPr="005E71AD" w:rsidRDefault="00110C82" w:rsidP="005E71AD">
            <w:pPr>
              <w:spacing w:line="240" w:lineRule="auto"/>
              <w:contextualSpacing/>
              <w:jc w:val="both"/>
              <w:rPr>
                <w:rFonts w:ascii="Times New Roman" w:eastAsia="Calibri" w:hAnsi="Times New Roman"/>
                <w:bCs/>
                <w:color w:val="000000"/>
                <w:sz w:val="20"/>
                <w:szCs w:val="20"/>
              </w:rPr>
            </w:pPr>
            <w:r w:rsidRPr="005E71AD">
              <w:rPr>
                <w:rFonts w:ascii="Times New Roman" w:eastAsia="Calibri" w:hAnsi="Times New Roman"/>
                <w:bCs/>
                <w:color w:val="000000"/>
                <w:sz w:val="20"/>
                <w:szCs w:val="20"/>
              </w:rPr>
              <w:t>488 671,0</w:t>
            </w:r>
          </w:p>
        </w:tc>
        <w:tc>
          <w:tcPr>
            <w:tcW w:w="743" w:type="pct"/>
            <w:tcBorders>
              <w:top w:val="single" w:sz="4" w:space="0" w:color="000000"/>
              <w:left w:val="single" w:sz="4" w:space="0" w:color="auto"/>
              <w:bottom w:val="single" w:sz="4" w:space="0" w:color="000000"/>
              <w:right w:val="single" w:sz="4" w:space="0" w:color="auto"/>
            </w:tcBorders>
            <w:shd w:val="clear" w:color="auto" w:fill="auto"/>
          </w:tcPr>
          <w:p w:rsidR="00110C82" w:rsidRPr="005E71AD" w:rsidRDefault="00110C82" w:rsidP="005E71AD">
            <w:pPr>
              <w:spacing w:line="240" w:lineRule="auto"/>
              <w:contextualSpacing/>
              <w:jc w:val="both"/>
              <w:rPr>
                <w:rFonts w:ascii="Times New Roman" w:eastAsia="Calibri" w:hAnsi="Times New Roman"/>
                <w:bCs/>
                <w:color w:val="000000"/>
                <w:sz w:val="20"/>
                <w:szCs w:val="20"/>
              </w:rPr>
            </w:pPr>
            <w:r w:rsidRPr="005E71AD">
              <w:rPr>
                <w:rFonts w:ascii="Times New Roman" w:eastAsia="Calibri" w:hAnsi="Times New Roman"/>
                <w:bCs/>
                <w:color w:val="000000"/>
                <w:sz w:val="20"/>
                <w:szCs w:val="20"/>
              </w:rPr>
              <w:t>439 753,0</w:t>
            </w:r>
          </w:p>
        </w:tc>
        <w:tc>
          <w:tcPr>
            <w:tcW w:w="806" w:type="pct"/>
            <w:tcBorders>
              <w:top w:val="single" w:sz="4" w:space="0" w:color="000000"/>
              <w:left w:val="single" w:sz="4" w:space="0" w:color="auto"/>
              <w:bottom w:val="single" w:sz="4" w:space="0" w:color="000000"/>
              <w:right w:val="single" w:sz="4" w:space="0" w:color="000000"/>
            </w:tcBorders>
            <w:shd w:val="clear" w:color="auto" w:fill="auto"/>
          </w:tcPr>
          <w:p w:rsidR="00110C82" w:rsidRPr="00110C82" w:rsidRDefault="00110C82" w:rsidP="00EF1B2C">
            <w:pPr>
              <w:rPr>
                <w:rFonts w:ascii="Times New Roman" w:hAnsi="Times New Roman"/>
                <w:sz w:val="20"/>
                <w:szCs w:val="20"/>
              </w:rPr>
            </w:pPr>
            <w:r w:rsidRPr="00110C82">
              <w:rPr>
                <w:rFonts w:ascii="Times New Roman" w:hAnsi="Times New Roman"/>
                <w:sz w:val="20"/>
                <w:szCs w:val="20"/>
              </w:rPr>
              <w:t>3,14</w:t>
            </w:r>
          </w:p>
        </w:tc>
      </w:tr>
      <w:tr w:rsidR="00110C82" w:rsidRPr="00110C82" w:rsidTr="00110C82">
        <w:tc>
          <w:tcPr>
            <w:tcW w:w="212" w:type="pct"/>
            <w:tcBorders>
              <w:top w:val="single" w:sz="4" w:space="0" w:color="000000"/>
              <w:left w:val="single" w:sz="4" w:space="0" w:color="000000"/>
              <w:bottom w:val="single" w:sz="4" w:space="0" w:color="000000"/>
              <w:right w:val="single" w:sz="4" w:space="0" w:color="000000"/>
            </w:tcBorders>
          </w:tcPr>
          <w:p w:rsidR="00110C82" w:rsidRPr="005E71AD" w:rsidRDefault="00110C82" w:rsidP="005E71AD">
            <w:pPr>
              <w:spacing w:line="240" w:lineRule="auto"/>
              <w:contextualSpacing/>
              <w:jc w:val="both"/>
              <w:rPr>
                <w:rFonts w:ascii="Times New Roman" w:eastAsia="Calibri" w:hAnsi="Times New Roman"/>
                <w:bCs/>
                <w:color w:val="000000"/>
                <w:sz w:val="20"/>
                <w:szCs w:val="20"/>
              </w:rPr>
            </w:pPr>
            <w:r w:rsidRPr="005E71AD">
              <w:rPr>
                <w:rFonts w:ascii="Times New Roman" w:eastAsia="Calibri" w:hAnsi="Times New Roman"/>
                <w:bCs/>
                <w:color w:val="000000"/>
                <w:sz w:val="20"/>
                <w:szCs w:val="20"/>
              </w:rPr>
              <w:t>11</w:t>
            </w:r>
          </w:p>
        </w:tc>
        <w:tc>
          <w:tcPr>
            <w:tcW w:w="1740" w:type="pct"/>
            <w:tcBorders>
              <w:top w:val="single" w:sz="4" w:space="0" w:color="000000"/>
              <w:left w:val="single" w:sz="4" w:space="0" w:color="000000"/>
              <w:bottom w:val="single" w:sz="4" w:space="0" w:color="000000"/>
              <w:right w:val="single" w:sz="4" w:space="0" w:color="000000"/>
            </w:tcBorders>
          </w:tcPr>
          <w:p w:rsidR="00110C82" w:rsidRPr="005E71AD" w:rsidRDefault="00110C82" w:rsidP="00ED707C">
            <w:pPr>
              <w:spacing w:line="240" w:lineRule="auto"/>
              <w:contextualSpacing/>
              <w:rPr>
                <w:rFonts w:ascii="Times New Roman" w:eastAsia="Calibri" w:hAnsi="Times New Roman"/>
                <w:sz w:val="20"/>
                <w:szCs w:val="20"/>
              </w:rPr>
            </w:pPr>
            <w:r w:rsidRPr="005E71AD">
              <w:rPr>
                <w:rFonts w:ascii="Times New Roman" w:eastAsia="Calibri" w:hAnsi="Times New Roman"/>
                <w:sz w:val="20"/>
                <w:szCs w:val="20"/>
              </w:rPr>
              <w:t xml:space="preserve">МП </w:t>
            </w:r>
            <w:r>
              <w:rPr>
                <w:rFonts w:ascii="Times New Roman" w:eastAsia="Calibri" w:hAnsi="Times New Roman"/>
                <w:sz w:val="20"/>
                <w:szCs w:val="20"/>
              </w:rPr>
              <w:t>«</w:t>
            </w:r>
            <w:r w:rsidRPr="005E71AD">
              <w:rPr>
                <w:rFonts w:ascii="Times New Roman" w:eastAsia="Calibri" w:hAnsi="Times New Roman"/>
                <w:sz w:val="20"/>
                <w:szCs w:val="20"/>
              </w:rPr>
              <w:t>Обеспечение безопасности проживания и охрана окружающей среды</w:t>
            </w:r>
            <w:r>
              <w:rPr>
                <w:rFonts w:ascii="Times New Roman" w:eastAsia="Calibri" w:hAnsi="Times New Roman"/>
                <w:sz w:val="20"/>
                <w:szCs w:val="20"/>
              </w:rPr>
              <w:t>»</w:t>
            </w:r>
            <w:r w:rsidRPr="005E71AD">
              <w:rPr>
                <w:rFonts w:ascii="Times New Roman" w:eastAsia="Calibri" w:hAnsi="Times New Roman"/>
                <w:sz w:val="20"/>
                <w:szCs w:val="20"/>
              </w:rPr>
              <w:t xml:space="preserve"> на 2018</w:t>
            </w:r>
            <w:r>
              <w:rPr>
                <w:rFonts w:ascii="Times New Roman" w:eastAsia="Calibri" w:hAnsi="Times New Roman"/>
                <w:sz w:val="20"/>
                <w:szCs w:val="20"/>
              </w:rPr>
              <w:t>-</w:t>
            </w:r>
            <w:r w:rsidRPr="005E71AD">
              <w:rPr>
                <w:rFonts w:ascii="Times New Roman" w:eastAsia="Calibri" w:hAnsi="Times New Roman"/>
                <w:sz w:val="20"/>
                <w:szCs w:val="20"/>
              </w:rPr>
              <w:t>2024 годы</w:t>
            </w:r>
          </w:p>
        </w:tc>
        <w:tc>
          <w:tcPr>
            <w:tcW w:w="713" w:type="pct"/>
            <w:tcBorders>
              <w:top w:val="single" w:sz="4" w:space="0" w:color="000000"/>
              <w:left w:val="single" w:sz="4" w:space="0" w:color="000000"/>
              <w:bottom w:val="single" w:sz="4" w:space="0" w:color="000000"/>
              <w:right w:val="single" w:sz="4" w:space="0" w:color="000000"/>
            </w:tcBorders>
          </w:tcPr>
          <w:p w:rsidR="00110C82" w:rsidRPr="005E71AD" w:rsidRDefault="00110C82" w:rsidP="005E71AD">
            <w:pPr>
              <w:spacing w:line="240" w:lineRule="auto"/>
              <w:contextualSpacing/>
              <w:jc w:val="both"/>
              <w:rPr>
                <w:rFonts w:ascii="Times New Roman" w:eastAsia="Calibri" w:hAnsi="Times New Roman"/>
                <w:bCs/>
                <w:color w:val="000000"/>
                <w:sz w:val="20"/>
                <w:szCs w:val="20"/>
              </w:rPr>
            </w:pPr>
            <w:r w:rsidRPr="005E71AD">
              <w:rPr>
                <w:rFonts w:ascii="Times New Roman" w:eastAsia="Calibri" w:hAnsi="Times New Roman"/>
                <w:bCs/>
                <w:color w:val="000000"/>
                <w:sz w:val="20"/>
                <w:szCs w:val="20"/>
              </w:rPr>
              <w:t>5</w:t>
            </w:r>
          </w:p>
        </w:tc>
        <w:tc>
          <w:tcPr>
            <w:tcW w:w="786" w:type="pct"/>
            <w:tcBorders>
              <w:top w:val="single" w:sz="4" w:space="0" w:color="000000"/>
              <w:left w:val="single" w:sz="4" w:space="0" w:color="000000"/>
              <w:bottom w:val="single" w:sz="4" w:space="0" w:color="000000"/>
              <w:right w:val="single" w:sz="4" w:space="0" w:color="auto"/>
            </w:tcBorders>
            <w:shd w:val="clear" w:color="auto" w:fill="auto"/>
          </w:tcPr>
          <w:p w:rsidR="00110C82" w:rsidRPr="005E71AD" w:rsidRDefault="00110C82" w:rsidP="005E71AD">
            <w:pPr>
              <w:spacing w:line="240" w:lineRule="auto"/>
              <w:contextualSpacing/>
              <w:jc w:val="both"/>
              <w:rPr>
                <w:rFonts w:ascii="Times New Roman" w:eastAsia="Calibri" w:hAnsi="Times New Roman"/>
                <w:bCs/>
                <w:color w:val="000000"/>
                <w:sz w:val="20"/>
                <w:szCs w:val="20"/>
              </w:rPr>
            </w:pPr>
            <w:r w:rsidRPr="005E71AD">
              <w:rPr>
                <w:rFonts w:ascii="Times New Roman" w:eastAsia="Calibri" w:hAnsi="Times New Roman"/>
                <w:bCs/>
                <w:color w:val="000000"/>
                <w:sz w:val="20"/>
                <w:szCs w:val="20"/>
              </w:rPr>
              <w:t>133 097,1</w:t>
            </w:r>
          </w:p>
        </w:tc>
        <w:tc>
          <w:tcPr>
            <w:tcW w:w="743" w:type="pct"/>
            <w:tcBorders>
              <w:top w:val="single" w:sz="4" w:space="0" w:color="000000"/>
              <w:left w:val="single" w:sz="4" w:space="0" w:color="auto"/>
              <w:bottom w:val="single" w:sz="4" w:space="0" w:color="000000"/>
              <w:right w:val="single" w:sz="4" w:space="0" w:color="auto"/>
            </w:tcBorders>
            <w:shd w:val="clear" w:color="auto" w:fill="auto"/>
          </w:tcPr>
          <w:p w:rsidR="00110C82" w:rsidRPr="005E71AD" w:rsidRDefault="00110C82" w:rsidP="005E71AD">
            <w:pPr>
              <w:spacing w:line="240" w:lineRule="auto"/>
              <w:contextualSpacing/>
              <w:jc w:val="both"/>
              <w:rPr>
                <w:rFonts w:ascii="Times New Roman" w:eastAsia="Calibri" w:hAnsi="Times New Roman"/>
                <w:bCs/>
                <w:color w:val="000000"/>
                <w:sz w:val="20"/>
                <w:szCs w:val="20"/>
              </w:rPr>
            </w:pPr>
            <w:r w:rsidRPr="005E71AD">
              <w:rPr>
                <w:rFonts w:ascii="Times New Roman" w:eastAsia="Calibri" w:hAnsi="Times New Roman"/>
                <w:bCs/>
                <w:color w:val="000000"/>
                <w:sz w:val="20"/>
                <w:szCs w:val="20"/>
              </w:rPr>
              <w:t>122 186,6</w:t>
            </w:r>
          </w:p>
        </w:tc>
        <w:tc>
          <w:tcPr>
            <w:tcW w:w="806" w:type="pct"/>
            <w:tcBorders>
              <w:top w:val="single" w:sz="4" w:space="0" w:color="000000"/>
              <w:left w:val="single" w:sz="4" w:space="0" w:color="auto"/>
              <w:bottom w:val="single" w:sz="4" w:space="0" w:color="000000"/>
              <w:right w:val="single" w:sz="4" w:space="0" w:color="000000"/>
            </w:tcBorders>
            <w:shd w:val="clear" w:color="auto" w:fill="auto"/>
          </w:tcPr>
          <w:p w:rsidR="00110C82" w:rsidRPr="00110C82" w:rsidRDefault="00110C82" w:rsidP="00EF1B2C">
            <w:pPr>
              <w:rPr>
                <w:rFonts w:ascii="Times New Roman" w:hAnsi="Times New Roman"/>
                <w:sz w:val="20"/>
                <w:szCs w:val="20"/>
              </w:rPr>
            </w:pPr>
            <w:r w:rsidRPr="00110C82">
              <w:rPr>
                <w:rFonts w:ascii="Times New Roman" w:hAnsi="Times New Roman"/>
                <w:sz w:val="20"/>
                <w:szCs w:val="20"/>
              </w:rPr>
              <w:t>0,87</w:t>
            </w:r>
          </w:p>
        </w:tc>
      </w:tr>
      <w:tr w:rsidR="00110C82" w:rsidRPr="00110C82" w:rsidTr="00110C82">
        <w:tc>
          <w:tcPr>
            <w:tcW w:w="212" w:type="pct"/>
            <w:tcBorders>
              <w:top w:val="single" w:sz="4" w:space="0" w:color="000000"/>
              <w:left w:val="single" w:sz="4" w:space="0" w:color="000000"/>
              <w:bottom w:val="single" w:sz="4" w:space="0" w:color="000000"/>
              <w:right w:val="single" w:sz="4" w:space="0" w:color="000000"/>
            </w:tcBorders>
          </w:tcPr>
          <w:p w:rsidR="00110C82" w:rsidRPr="005E71AD" w:rsidRDefault="00110C82" w:rsidP="005E71AD">
            <w:pPr>
              <w:spacing w:line="240" w:lineRule="auto"/>
              <w:contextualSpacing/>
              <w:jc w:val="both"/>
              <w:rPr>
                <w:rFonts w:ascii="Times New Roman" w:eastAsia="Calibri" w:hAnsi="Times New Roman"/>
                <w:bCs/>
                <w:color w:val="000000"/>
                <w:sz w:val="20"/>
                <w:szCs w:val="20"/>
              </w:rPr>
            </w:pPr>
            <w:r w:rsidRPr="005E71AD">
              <w:rPr>
                <w:rFonts w:ascii="Times New Roman" w:eastAsia="Calibri" w:hAnsi="Times New Roman"/>
                <w:bCs/>
                <w:color w:val="000000"/>
                <w:sz w:val="20"/>
                <w:szCs w:val="20"/>
              </w:rPr>
              <w:t>12</w:t>
            </w:r>
          </w:p>
        </w:tc>
        <w:tc>
          <w:tcPr>
            <w:tcW w:w="1740" w:type="pct"/>
            <w:tcBorders>
              <w:top w:val="single" w:sz="4" w:space="0" w:color="000000"/>
              <w:left w:val="single" w:sz="4" w:space="0" w:color="000000"/>
              <w:bottom w:val="single" w:sz="4" w:space="0" w:color="000000"/>
              <w:right w:val="single" w:sz="4" w:space="0" w:color="000000"/>
            </w:tcBorders>
          </w:tcPr>
          <w:p w:rsidR="00110C82" w:rsidRPr="005E71AD" w:rsidRDefault="00110C82" w:rsidP="00ED707C">
            <w:pPr>
              <w:spacing w:line="240" w:lineRule="auto"/>
              <w:contextualSpacing/>
              <w:rPr>
                <w:rFonts w:ascii="Times New Roman" w:eastAsia="Calibri" w:hAnsi="Times New Roman"/>
                <w:bCs/>
                <w:color w:val="000000"/>
                <w:sz w:val="20"/>
                <w:szCs w:val="20"/>
              </w:rPr>
            </w:pPr>
            <w:r w:rsidRPr="005E71AD">
              <w:rPr>
                <w:rFonts w:ascii="Times New Roman" w:eastAsia="Calibri" w:hAnsi="Times New Roman"/>
                <w:sz w:val="20"/>
                <w:szCs w:val="20"/>
              </w:rPr>
              <w:t xml:space="preserve">МП </w:t>
            </w:r>
            <w:r>
              <w:rPr>
                <w:rFonts w:ascii="Times New Roman" w:eastAsia="Calibri" w:hAnsi="Times New Roman"/>
                <w:sz w:val="20"/>
                <w:szCs w:val="20"/>
              </w:rPr>
              <w:t>«</w:t>
            </w:r>
            <w:r w:rsidRPr="005E71AD">
              <w:rPr>
                <w:rFonts w:ascii="Times New Roman" w:eastAsia="Calibri" w:hAnsi="Times New Roman"/>
                <w:sz w:val="20"/>
                <w:szCs w:val="20"/>
              </w:rPr>
              <w:t>Управление муниципальными финансами</w:t>
            </w:r>
            <w:r>
              <w:rPr>
                <w:rFonts w:ascii="Times New Roman" w:eastAsia="Calibri" w:hAnsi="Times New Roman"/>
                <w:sz w:val="20"/>
                <w:szCs w:val="20"/>
              </w:rPr>
              <w:t>»</w:t>
            </w:r>
            <w:r w:rsidRPr="005E71AD">
              <w:rPr>
                <w:rFonts w:ascii="Times New Roman" w:eastAsia="Calibri" w:hAnsi="Times New Roman"/>
                <w:sz w:val="20"/>
                <w:szCs w:val="20"/>
              </w:rPr>
              <w:t xml:space="preserve"> на 2018</w:t>
            </w:r>
            <w:r>
              <w:rPr>
                <w:rFonts w:ascii="Times New Roman" w:eastAsia="Calibri" w:hAnsi="Times New Roman"/>
                <w:sz w:val="20"/>
                <w:szCs w:val="20"/>
              </w:rPr>
              <w:t>-</w:t>
            </w:r>
            <w:r w:rsidRPr="005E71AD">
              <w:rPr>
                <w:rFonts w:ascii="Times New Roman" w:eastAsia="Calibri" w:hAnsi="Times New Roman"/>
                <w:sz w:val="20"/>
                <w:szCs w:val="20"/>
              </w:rPr>
              <w:t>2024 годы</w:t>
            </w:r>
          </w:p>
        </w:tc>
        <w:tc>
          <w:tcPr>
            <w:tcW w:w="713" w:type="pct"/>
            <w:tcBorders>
              <w:top w:val="single" w:sz="4" w:space="0" w:color="000000"/>
              <w:left w:val="single" w:sz="4" w:space="0" w:color="000000"/>
              <w:bottom w:val="single" w:sz="4" w:space="0" w:color="000000"/>
              <w:right w:val="single" w:sz="4" w:space="0" w:color="000000"/>
            </w:tcBorders>
          </w:tcPr>
          <w:p w:rsidR="00110C82" w:rsidRPr="005E71AD" w:rsidRDefault="00110C82" w:rsidP="005E71AD">
            <w:pPr>
              <w:spacing w:line="240" w:lineRule="auto"/>
              <w:contextualSpacing/>
              <w:jc w:val="both"/>
              <w:rPr>
                <w:rFonts w:ascii="Times New Roman" w:eastAsia="Calibri" w:hAnsi="Times New Roman"/>
                <w:bCs/>
                <w:color w:val="000000"/>
                <w:sz w:val="20"/>
                <w:szCs w:val="20"/>
              </w:rPr>
            </w:pPr>
            <w:r w:rsidRPr="005E71AD">
              <w:rPr>
                <w:rFonts w:ascii="Times New Roman" w:eastAsia="Calibri" w:hAnsi="Times New Roman"/>
                <w:bCs/>
                <w:color w:val="000000"/>
                <w:sz w:val="20"/>
                <w:szCs w:val="20"/>
              </w:rPr>
              <w:t>2</w:t>
            </w:r>
          </w:p>
        </w:tc>
        <w:tc>
          <w:tcPr>
            <w:tcW w:w="786" w:type="pct"/>
            <w:tcBorders>
              <w:top w:val="single" w:sz="4" w:space="0" w:color="000000"/>
              <w:left w:val="single" w:sz="4" w:space="0" w:color="000000"/>
              <w:bottom w:val="single" w:sz="4" w:space="0" w:color="000000"/>
              <w:right w:val="single" w:sz="4" w:space="0" w:color="auto"/>
            </w:tcBorders>
            <w:shd w:val="clear" w:color="auto" w:fill="auto"/>
          </w:tcPr>
          <w:p w:rsidR="00110C82" w:rsidRPr="005E71AD" w:rsidRDefault="00110C82" w:rsidP="005E71AD">
            <w:pPr>
              <w:spacing w:line="240" w:lineRule="auto"/>
              <w:contextualSpacing/>
              <w:jc w:val="both"/>
              <w:rPr>
                <w:rFonts w:ascii="Times New Roman" w:eastAsia="Calibri" w:hAnsi="Times New Roman"/>
                <w:bCs/>
                <w:color w:val="000000"/>
                <w:sz w:val="20"/>
                <w:szCs w:val="20"/>
              </w:rPr>
            </w:pPr>
            <w:r w:rsidRPr="005E71AD">
              <w:rPr>
                <w:rFonts w:ascii="Times New Roman" w:eastAsia="Calibri" w:hAnsi="Times New Roman"/>
                <w:bCs/>
                <w:color w:val="000000"/>
                <w:sz w:val="20"/>
                <w:szCs w:val="20"/>
              </w:rPr>
              <w:t>273 127,8</w:t>
            </w:r>
          </w:p>
        </w:tc>
        <w:tc>
          <w:tcPr>
            <w:tcW w:w="743" w:type="pct"/>
            <w:tcBorders>
              <w:top w:val="single" w:sz="4" w:space="0" w:color="000000"/>
              <w:left w:val="single" w:sz="4" w:space="0" w:color="auto"/>
              <w:bottom w:val="single" w:sz="4" w:space="0" w:color="000000"/>
              <w:right w:val="single" w:sz="4" w:space="0" w:color="auto"/>
            </w:tcBorders>
            <w:shd w:val="clear" w:color="auto" w:fill="auto"/>
          </w:tcPr>
          <w:p w:rsidR="00110C82" w:rsidRPr="005E71AD" w:rsidRDefault="00110C82" w:rsidP="005E71AD">
            <w:pPr>
              <w:spacing w:line="240" w:lineRule="auto"/>
              <w:contextualSpacing/>
              <w:jc w:val="both"/>
              <w:rPr>
                <w:rFonts w:ascii="Times New Roman" w:eastAsia="Calibri" w:hAnsi="Times New Roman"/>
                <w:bCs/>
                <w:color w:val="000000"/>
                <w:sz w:val="20"/>
                <w:szCs w:val="20"/>
              </w:rPr>
            </w:pPr>
            <w:r w:rsidRPr="005E71AD">
              <w:rPr>
                <w:rFonts w:ascii="Times New Roman" w:eastAsia="Calibri" w:hAnsi="Times New Roman"/>
                <w:bCs/>
                <w:color w:val="000000"/>
                <w:sz w:val="20"/>
                <w:szCs w:val="20"/>
              </w:rPr>
              <w:t>194 897,1</w:t>
            </w:r>
          </w:p>
        </w:tc>
        <w:tc>
          <w:tcPr>
            <w:tcW w:w="806" w:type="pct"/>
            <w:tcBorders>
              <w:top w:val="single" w:sz="4" w:space="0" w:color="000000"/>
              <w:left w:val="single" w:sz="4" w:space="0" w:color="auto"/>
              <w:bottom w:val="single" w:sz="4" w:space="0" w:color="000000"/>
              <w:right w:val="single" w:sz="4" w:space="0" w:color="000000"/>
            </w:tcBorders>
            <w:shd w:val="clear" w:color="auto" w:fill="auto"/>
          </w:tcPr>
          <w:p w:rsidR="00110C82" w:rsidRPr="00110C82" w:rsidRDefault="00110C82" w:rsidP="00EF1B2C">
            <w:pPr>
              <w:rPr>
                <w:rFonts w:ascii="Times New Roman" w:hAnsi="Times New Roman"/>
                <w:sz w:val="20"/>
                <w:szCs w:val="20"/>
              </w:rPr>
            </w:pPr>
            <w:r w:rsidRPr="00110C82">
              <w:rPr>
                <w:rFonts w:ascii="Times New Roman" w:hAnsi="Times New Roman"/>
                <w:sz w:val="20"/>
                <w:szCs w:val="20"/>
              </w:rPr>
              <w:t>1,39</w:t>
            </w:r>
          </w:p>
        </w:tc>
      </w:tr>
      <w:tr w:rsidR="00110C82" w:rsidRPr="00110C82" w:rsidTr="00110C82">
        <w:tc>
          <w:tcPr>
            <w:tcW w:w="212" w:type="pct"/>
            <w:tcBorders>
              <w:top w:val="single" w:sz="4" w:space="0" w:color="000000"/>
              <w:left w:val="single" w:sz="4" w:space="0" w:color="000000"/>
              <w:bottom w:val="single" w:sz="4" w:space="0" w:color="000000"/>
              <w:right w:val="single" w:sz="4" w:space="0" w:color="000000"/>
            </w:tcBorders>
          </w:tcPr>
          <w:p w:rsidR="00110C82" w:rsidRPr="005E71AD" w:rsidRDefault="00110C82" w:rsidP="005E71AD">
            <w:pPr>
              <w:spacing w:line="240" w:lineRule="auto"/>
              <w:contextualSpacing/>
              <w:jc w:val="both"/>
              <w:rPr>
                <w:rFonts w:ascii="Times New Roman" w:eastAsia="Calibri" w:hAnsi="Times New Roman"/>
                <w:bCs/>
                <w:color w:val="000000"/>
                <w:sz w:val="20"/>
                <w:szCs w:val="20"/>
              </w:rPr>
            </w:pPr>
            <w:r w:rsidRPr="005E71AD">
              <w:rPr>
                <w:rFonts w:ascii="Times New Roman" w:eastAsia="Calibri" w:hAnsi="Times New Roman"/>
                <w:bCs/>
                <w:color w:val="000000"/>
                <w:sz w:val="20"/>
                <w:szCs w:val="20"/>
              </w:rPr>
              <w:t>13</w:t>
            </w:r>
          </w:p>
        </w:tc>
        <w:tc>
          <w:tcPr>
            <w:tcW w:w="1740" w:type="pct"/>
            <w:tcBorders>
              <w:top w:val="single" w:sz="4" w:space="0" w:color="000000"/>
              <w:left w:val="single" w:sz="4" w:space="0" w:color="000000"/>
              <w:bottom w:val="single" w:sz="4" w:space="0" w:color="000000"/>
              <w:right w:val="single" w:sz="4" w:space="0" w:color="000000"/>
            </w:tcBorders>
          </w:tcPr>
          <w:p w:rsidR="00110C82" w:rsidRPr="005E71AD" w:rsidRDefault="00110C82" w:rsidP="00ED707C">
            <w:pPr>
              <w:spacing w:line="240" w:lineRule="auto"/>
              <w:contextualSpacing/>
              <w:rPr>
                <w:rFonts w:ascii="Times New Roman" w:eastAsia="Calibri" w:hAnsi="Times New Roman"/>
                <w:bCs/>
                <w:color w:val="000000"/>
                <w:sz w:val="20"/>
                <w:szCs w:val="20"/>
              </w:rPr>
            </w:pPr>
            <w:r w:rsidRPr="005E71AD">
              <w:rPr>
                <w:rFonts w:ascii="Times New Roman" w:eastAsia="Calibri" w:hAnsi="Times New Roman"/>
                <w:sz w:val="20"/>
                <w:szCs w:val="20"/>
              </w:rPr>
              <w:t xml:space="preserve">МП </w:t>
            </w:r>
            <w:r>
              <w:rPr>
                <w:rFonts w:ascii="Times New Roman" w:eastAsia="Calibri" w:hAnsi="Times New Roman"/>
                <w:sz w:val="20"/>
                <w:szCs w:val="20"/>
              </w:rPr>
              <w:t>«</w:t>
            </w:r>
            <w:r w:rsidRPr="005E71AD">
              <w:rPr>
                <w:rFonts w:ascii="Times New Roman" w:eastAsia="Calibri" w:hAnsi="Times New Roman"/>
                <w:sz w:val="20"/>
                <w:szCs w:val="20"/>
              </w:rPr>
              <w:t>Развитие муниципального самоуправления и гражданского общества</w:t>
            </w:r>
            <w:r>
              <w:rPr>
                <w:rFonts w:ascii="Times New Roman" w:eastAsia="Calibri" w:hAnsi="Times New Roman"/>
                <w:sz w:val="20"/>
                <w:szCs w:val="20"/>
              </w:rPr>
              <w:t>»</w:t>
            </w:r>
            <w:r w:rsidRPr="005E71AD">
              <w:rPr>
                <w:rFonts w:ascii="Times New Roman" w:eastAsia="Calibri" w:hAnsi="Times New Roman"/>
                <w:sz w:val="20"/>
                <w:szCs w:val="20"/>
              </w:rPr>
              <w:t xml:space="preserve"> на 2018</w:t>
            </w:r>
            <w:r>
              <w:rPr>
                <w:rFonts w:ascii="Times New Roman" w:eastAsia="Calibri" w:hAnsi="Times New Roman"/>
                <w:sz w:val="20"/>
                <w:szCs w:val="20"/>
              </w:rPr>
              <w:t>-</w:t>
            </w:r>
            <w:r w:rsidRPr="005E71AD">
              <w:rPr>
                <w:rFonts w:ascii="Times New Roman" w:eastAsia="Calibri" w:hAnsi="Times New Roman"/>
                <w:sz w:val="20"/>
                <w:szCs w:val="20"/>
              </w:rPr>
              <w:t>2024 годы</w:t>
            </w:r>
          </w:p>
        </w:tc>
        <w:tc>
          <w:tcPr>
            <w:tcW w:w="713" w:type="pct"/>
            <w:tcBorders>
              <w:top w:val="single" w:sz="4" w:space="0" w:color="000000"/>
              <w:left w:val="single" w:sz="4" w:space="0" w:color="000000"/>
              <w:bottom w:val="single" w:sz="4" w:space="0" w:color="000000"/>
              <w:right w:val="single" w:sz="4" w:space="0" w:color="000000"/>
            </w:tcBorders>
          </w:tcPr>
          <w:p w:rsidR="00110C82" w:rsidRPr="005E71AD" w:rsidRDefault="00110C82" w:rsidP="005E71AD">
            <w:pPr>
              <w:spacing w:line="240" w:lineRule="auto"/>
              <w:contextualSpacing/>
              <w:jc w:val="both"/>
              <w:rPr>
                <w:rFonts w:ascii="Times New Roman" w:eastAsia="Calibri" w:hAnsi="Times New Roman"/>
                <w:bCs/>
                <w:color w:val="000000"/>
                <w:sz w:val="20"/>
                <w:szCs w:val="20"/>
              </w:rPr>
            </w:pPr>
            <w:r w:rsidRPr="005E71AD">
              <w:rPr>
                <w:rFonts w:ascii="Times New Roman" w:eastAsia="Calibri" w:hAnsi="Times New Roman"/>
                <w:bCs/>
                <w:color w:val="000000"/>
                <w:sz w:val="20"/>
                <w:szCs w:val="20"/>
              </w:rPr>
              <w:t>6</w:t>
            </w:r>
          </w:p>
        </w:tc>
        <w:tc>
          <w:tcPr>
            <w:tcW w:w="786" w:type="pct"/>
            <w:tcBorders>
              <w:top w:val="single" w:sz="4" w:space="0" w:color="000000"/>
              <w:left w:val="single" w:sz="4" w:space="0" w:color="000000"/>
              <w:bottom w:val="single" w:sz="4" w:space="0" w:color="000000"/>
              <w:right w:val="single" w:sz="4" w:space="0" w:color="auto"/>
            </w:tcBorders>
            <w:shd w:val="clear" w:color="auto" w:fill="auto"/>
          </w:tcPr>
          <w:p w:rsidR="00110C82" w:rsidRPr="005E71AD" w:rsidRDefault="00110C82" w:rsidP="005E71AD">
            <w:pPr>
              <w:spacing w:line="240" w:lineRule="auto"/>
              <w:contextualSpacing/>
              <w:jc w:val="both"/>
              <w:rPr>
                <w:rFonts w:ascii="Times New Roman" w:eastAsia="Calibri" w:hAnsi="Times New Roman"/>
                <w:bCs/>
                <w:color w:val="000000"/>
                <w:sz w:val="20"/>
                <w:szCs w:val="20"/>
              </w:rPr>
            </w:pPr>
            <w:r w:rsidRPr="005E71AD">
              <w:rPr>
                <w:rFonts w:ascii="Times New Roman" w:eastAsia="Calibri" w:hAnsi="Times New Roman"/>
                <w:bCs/>
                <w:color w:val="000000"/>
                <w:sz w:val="20"/>
                <w:szCs w:val="20"/>
              </w:rPr>
              <w:t>623 946,4</w:t>
            </w:r>
          </w:p>
        </w:tc>
        <w:tc>
          <w:tcPr>
            <w:tcW w:w="743" w:type="pct"/>
            <w:tcBorders>
              <w:top w:val="single" w:sz="4" w:space="0" w:color="000000"/>
              <w:left w:val="single" w:sz="4" w:space="0" w:color="auto"/>
              <w:bottom w:val="single" w:sz="4" w:space="0" w:color="000000"/>
              <w:right w:val="single" w:sz="4" w:space="0" w:color="auto"/>
            </w:tcBorders>
            <w:shd w:val="clear" w:color="auto" w:fill="auto"/>
          </w:tcPr>
          <w:p w:rsidR="00110C82" w:rsidRPr="005E71AD" w:rsidRDefault="00110C82" w:rsidP="005E71AD">
            <w:pPr>
              <w:spacing w:line="240" w:lineRule="auto"/>
              <w:contextualSpacing/>
              <w:jc w:val="both"/>
              <w:rPr>
                <w:rFonts w:ascii="Times New Roman" w:eastAsia="Calibri" w:hAnsi="Times New Roman"/>
                <w:bCs/>
                <w:color w:val="000000"/>
                <w:sz w:val="20"/>
                <w:szCs w:val="20"/>
              </w:rPr>
            </w:pPr>
            <w:r w:rsidRPr="005E71AD">
              <w:rPr>
                <w:rFonts w:ascii="Times New Roman" w:eastAsia="Calibri" w:hAnsi="Times New Roman"/>
                <w:bCs/>
                <w:color w:val="000000"/>
                <w:sz w:val="20"/>
                <w:szCs w:val="20"/>
              </w:rPr>
              <w:t>615 131,8</w:t>
            </w:r>
          </w:p>
        </w:tc>
        <w:tc>
          <w:tcPr>
            <w:tcW w:w="806" w:type="pct"/>
            <w:tcBorders>
              <w:top w:val="single" w:sz="4" w:space="0" w:color="000000"/>
              <w:left w:val="single" w:sz="4" w:space="0" w:color="auto"/>
              <w:bottom w:val="single" w:sz="4" w:space="0" w:color="000000"/>
              <w:right w:val="single" w:sz="4" w:space="0" w:color="000000"/>
            </w:tcBorders>
            <w:shd w:val="clear" w:color="auto" w:fill="auto"/>
          </w:tcPr>
          <w:p w:rsidR="00110C82" w:rsidRPr="00110C82" w:rsidRDefault="00110C82" w:rsidP="00EF1B2C">
            <w:pPr>
              <w:rPr>
                <w:rFonts w:ascii="Times New Roman" w:hAnsi="Times New Roman"/>
                <w:sz w:val="20"/>
                <w:szCs w:val="20"/>
              </w:rPr>
            </w:pPr>
            <w:r w:rsidRPr="00110C82">
              <w:rPr>
                <w:rFonts w:ascii="Times New Roman" w:hAnsi="Times New Roman"/>
                <w:sz w:val="20"/>
                <w:szCs w:val="20"/>
              </w:rPr>
              <w:t>4,39</w:t>
            </w:r>
          </w:p>
        </w:tc>
      </w:tr>
      <w:tr w:rsidR="00110C82" w:rsidRPr="00110C82" w:rsidTr="00110C82">
        <w:tc>
          <w:tcPr>
            <w:tcW w:w="212" w:type="pct"/>
            <w:tcBorders>
              <w:top w:val="single" w:sz="4" w:space="0" w:color="000000"/>
              <w:left w:val="single" w:sz="4" w:space="0" w:color="000000"/>
              <w:bottom w:val="single" w:sz="4" w:space="0" w:color="000000"/>
              <w:right w:val="single" w:sz="4" w:space="0" w:color="000000"/>
            </w:tcBorders>
          </w:tcPr>
          <w:p w:rsidR="00110C82" w:rsidRPr="005E71AD" w:rsidRDefault="00110C82" w:rsidP="005E71AD">
            <w:pPr>
              <w:spacing w:line="240" w:lineRule="auto"/>
              <w:contextualSpacing/>
              <w:jc w:val="both"/>
              <w:rPr>
                <w:rFonts w:ascii="Times New Roman" w:eastAsia="Calibri" w:hAnsi="Times New Roman"/>
                <w:bCs/>
                <w:color w:val="000000"/>
                <w:sz w:val="20"/>
                <w:szCs w:val="20"/>
              </w:rPr>
            </w:pPr>
            <w:r w:rsidRPr="005E71AD">
              <w:rPr>
                <w:rFonts w:ascii="Times New Roman" w:eastAsia="Calibri" w:hAnsi="Times New Roman"/>
                <w:bCs/>
                <w:color w:val="000000"/>
                <w:sz w:val="20"/>
                <w:szCs w:val="20"/>
              </w:rPr>
              <w:t>14</w:t>
            </w:r>
          </w:p>
        </w:tc>
        <w:tc>
          <w:tcPr>
            <w:tcW w:w="1740" w:type="pct"/>
            <w:tcBorders>
              <w:top w:val="single" w:sz="4" w:space="0" w:color="000000"/>
              <w:left w:val="single" w:sz="4" w:space="0" w:color="000000"/>
              <w:bottom w:val="single" w:sz="4" w:space="0" w:color="000000"/>
              <w:right w:val="single" w:sz="4" w:space="0" w:color="000000"/>
            </w:tcBorders>
          </w:tcPr>
          <w:p w:rsidR="00110C82" w:rsidRPr="005E71AD" w:rsidRDefault="00110C82" w:rsidP="00ED707C">
            <w:pPr>
              <w:spacing w:line="240" w:lineRule="auto"/>
              <w:contextualSpacing/>
              <w:rPr>
                <w:rFonts w:ascii="Times New Roman" w:eastAsia="Calibri" w:hAnsi="Times New Roman"/>
                <w:sz w:val="20"/>
                <w:szCs w:val="20"/>
              </w:rPr>
            </w:pPr>
            <w:r w:rsidRPr="005E71AD">
              <w:rPr>
                <w:rFonts w:ascii="Times New Roman" w:eastAsia="Calibri" w:hAnsi="Times New Roman"/>
                <w:sz w:val="20"/>
                <w:szCs w:val="20"/>
              </w:rPr>
              <w:t xml:space="preserve">МП </w:t>
            </w:r>
            <w:r>
              <w:rPr>
                <w:rFonts w:ascii="Times New Roman" w:eastAsia="Calibri" w:hAnsi="Times New Roman"/>
                <w:sz w:val="20"/>
                <w:szCs w:val="20"/>
              </w:rPr>
              <w:t>«</w:t>
            </w:r>
            <w:r w:rsidRPr="005E71AD">
              <w:rPr>
                <w:rFonts w:ascii="Times New Roman" w:eastAsia="Calibri" w:hAnsi="Times New Roman"/>
                <w:sz w:val="20"/>
                <w:szCs w:val="20"/>
              </w:rPr>
              <w:t>Формирование современной городской среды на территории муниципального образования город Мурманск</w:t>
            </w:r>
            <w:r>
              <w:rPr>
                <w:rFonts w:ascii="Times New Roman" w:eastAsia="Calibri" w:hAnsi="Times New Roman"/>
                <w:sz w:val="20"/>
                <w:szCs w:val="20"/>
              </w:rPr>
              <w:t>»</w:t>
            </w:r>
            <w:r w:rsidRPr="005E71AD">
              <w:rPr>
                <w:rFonts w:ascii="Times New Roman" w:eastAsia="Calibri" w:hAnsi="Times New Roman"/>
                <w:sz w:val="20"/>
                <w:szCs w:val="20"/>
              </w:rPr>
              <w:t xml:space="preserve"> на 2018</w:t>
            </w:r>
            <w:r>
              <w:rPr>
                <w:rFonts w:ascii="Times New Roman" w:eastAsia="Calibri" w:hAnsi="Times New Roman"/>
                <w:sz w:val="20"/>
                <w:szCs w:val="20"/>
              </w:rPr>
              <w:t>-</w:t>
            </w:r>
            <w:r w:rsidRPr="005E71AD">
              <w:rPr>
                <w:rFonts w:ascii="Times New Roman" w:eastAsia="Calibri" w:hAnsi="Times New Roman"/>
                <w:sz w:val="20"/>
                <w:szCs w:val="20"/>
              </w:rPr>
              <w:t>2022 годы</w:t>
            </w:r>
          </w:p>
        </w:tc>
        <w:tc>
          <w:tcPr>
            <w:tcW w:w="713" w:type="pct"/>
            <w:tcBorders>
              <w:top w:val="single" w:sz="4" w:space="0" w:color="000000"/>
              <w:left w:val="single" w:sz="4" w:space="0" w:color="000000"/>
              <w:bottom w:val="single" w:sz="4" w:space="0" w:color="000000"/>
              <w:right w:val="single" w:sz="4" w:space="0" w:color="000000"/>
            </w:tcBorders>
          </w:tcPr>
          <w:p w:rsidR="00110C82" w:rsidRPr="005E71AD" w:rsidRDefault="00110C82" w:rsidP="005E71AD">
            <w:pPr>
              <w:spacing w:line="240" w:lineRule="auto"/>
              <w:contextualSpacing/>
              <w:jc w:val="both"/>
              <w:rPr>
                <w:rFonts w:ascii="Times New Roman" w:eastAsia="Calibri" w:hAnsi="Times New Roman"/>
                <w:bCs/>
                <w:color w:val="000000"/>
                <w:sz w:val="20"/>
                <w:szCs w:val="20"/>
              </w:rPr>
            </w:pPr>
            <w:r w:rsidRPr="005E71AD">
              <w:rPr>
                <w:rFonts w:ascii="Times New Roman" w:eastAsia="Calibri" w:hAnsi="Times New Roman"/>
                <w:bCs/>
                <w:color w:val="000000"/>
                <w:sz w:val="20"/>
                <w:szCs w:val="20"/>
              </w:rPr>
              <w:t>1</w:t>
            </w:r>
          </w:p>
        </w:tc>
        <w:tc>
          <w:tcPr>
            <w:tcW w:w="786" w:type="pct"/>
            <w:tcBorders>
              <w:top w:val="single" w:sz="4" w:space="0" w:color="000000"/>
              <w:left w:val="single" w:sz="4" w:space="0" w:color="000000"/>
              <w:bottom w:val="single" w:sz="4" w:space="0" w:color="000000"/>
              <w:right w:val="single" w:sz="4" w:space="0" w:color="auto"/>
            </w:tcBorders>
            <w:shd w:val="clear" w:color="auto" w:fill="auto"/>
          </w:tcPr>
          <w:p w:rsidR="00110C82" w:rsidRPr="005E71AD" w:rsidRDefault="00110C82" w:rsidP="005E71AD">
            <w:pPr>
              <w:spacing w:line="240" w:lineRule="auto"/>
              <w:contextualSpacing/>
              <w:jc w:val="both"/>
              <w:rPr>
                <w:rFonts w:ascii="Times New Roman" w:eastAsia="Calibri" w:hAnsi="Times New Roman"/>
                <w:bCs/>
                <w:color w:val="000000"/>
                <w:sz w:val="20"/>
                <w:szCs w:val="20"/>
              </w:rPr>
            </w:pPr>
            <w:r w:rsidRPr="005E71AD">
              <w:rPr>
                <w:rFonts w:ascii="Times New Roman" w:eastAsia="Calibri" w:hAnsi="Times New Roman"/>
                <w:bCs/>
                <w:color w:val="000000"/>
                <w:sz w:val="20"/>
                <w:szCs w:val="20"/>
              </w:rPr>
              <w:t>151 683,9</w:t>
            </w:r>
          </w:p>
        </w:tc>
        <w:tc>
          <w:tcPr>
            <w:tcW w:w="743" w:type="pct"/>
            <w:tcBorders>
              <w:top w:val="single" w:sz="4" w:space="0" w:color="000000"/>
              <w:left w:val="single" w:sz="4" w:space="0" w:color="auto"/>
              <w:bottom w:val="single" w:sz="4" w:space="0" w:color="000000"/>
              <w:right w:val="single" w:sz="4" w:space="0" w:color="auto"/>
            </w:tcBorders>
            <w:shd w:val="clear" w:color="auto" w:fill="auto"/>
          </w:tcPr>
          <w:p w:rsidR="00110C82" w:rsidRPr="005E71AD" w:rsidRDefault="00110C82" w:rsidP="005E71AD">
            <w:pPr>
              <w:spacing w:line="240" w:lineRule="auto"/>
              <w:contextualSpacing/>
              <w:jc w:val="both"/>
              <w:rPr>
                <w:rFonts w:ascii="Times New Roman" w:eastAsia="Calibri" w:hAnsi="Times New Roman"/>
                <w:bCs/>
                <w:color w:val="000000"/>
                <w:sz w:val="20"/>
                <w:szCs w:val="20"/>
              </w:rPr>
            </w:pPr>
            <w:r w:rsidRPr="005E71AD">
              <w:rPr>
                <w:rFonts w:ascii="Times New Roman" w:eastAsia="Calibri" w:hAnsi="Times New Roman"/>
                <w:bCs/>
                <w:color w:val="000000"/>
                <w:sz w:val="20"/>
                <w:szCs w:val="20"/>
              </w:rPr>
              <w:t>143 356,6</w:t>
            </w:r>
          </w:p>
        </w:tc>
        <w:tc>
          <w:tcPr>
            <w:tcW w:w="806" w:type="pct"/>
            <w:tcBorders>
              <w:top w:val="single" w:sz="4" w:space="0" w:color="000000"/>
              <w:left w:val="single" w:sz="4" w:space="0" w:color="auto"/>
              <w:bottom w:val="single" w:sz="4" w:space="0" w:color="000000"/>
              <w:right w:val="single" w:sz="4" w:space="0" w:color="000000"/>
            </w:tcBorders>
            <w:shd w:val="clear" w:color="auto" w:fill="auto"/>
          </w:tcPr>
          <w:p w:rsidR="00110C82" w:rsidRPr="00110C82" w:rsidRDefault="00110C82" w:rsidP="00EF1B2C">
            <w:pPr>
              <w:rPr>
                <w:rFonts w:ascii="Times New Roman" w:hAnsi="Times New Roman"/>
                <w:sz w:val="20"/>
                <w:szCs w:val="20"/>
              </w:rPr>
            </w:pPr>
            <w:r w:rsidRPr="00110C82">
              <w:rPr>
                <w:rFonts w:ascii="Times New Roman" w:hAnsi="Times New Roman"/>
                <w:sz w:val="20"/>
                <w:szCs w:val="20"/>
              </w:rPr>
              <w:t>1,02</w:t>
            </w:r>
          </w:p>
        </w:tc>
      </w:tr>
      <w:tr w:rsidR="007A2A97" w:rsidRPr="005E71AD" w:rsidTr="00110C82">
        <w:trPr>
          <w:trHeight w:val="338"/>
        </w:trPr>
        <w:tc>
          <w:tcPr>
            <w:tcW w:w="1951" w:type="pct"/>
            <w:gridSpan w:val="2"/>
            <w:tcBorders>
              <w:top w:val="single" w:sz="4" w:space="0" w:color="000000"/>
              <w:left w:val="single" w:sz="4" w:space="0" w:color="000000"/>
              <w:bottom w:val="single" w:sz="4" w:space="0" w:color="000000"/>
              <w:right w:val="single" w:sz="4" w:space="0" w:color="000000"/>
            </w:tcBorders>
            <w:vAlign w:val="center"/>
          </w:tcPr>
          <w:p w:rsidR="007A2A97" w:rsidRPr="005E71AD" w:rsidRDefault="007A2A97" w:rsidP="005E71AD">
            <w:pPr>
              <w:spacing w:line="240" w:lineRule="auto"/>
              <w:contextualSpacing/>
              <w:jc w:val="both"/>
              <w:rPr>
                <w:rFonts w:ascii="Times New Roman" w:eastAsia="Calibri" w:hAnsi="Times New Roman"/>
                <w:bCs/>
                <w:color w:val="000000"/>
                <w:sz w:val="20"/>
                <w:szCs w:val="20"/>
              </w:rPr>
            </w:pPr>
            <w:r w:rsidRPr="005E71AD">
              <w:rPr>
                <w:rFonts w:ascii="Times New Roman" w:eastAsia="Calibri" w:hAnsi="Times New Roman"/>
                <w:bCs/>
                <w:color w:val="000000"/>
                <w:sz w:val="20"/>
                <w:szCs w:val="20"/>
              </w:rPr>
              <w:t>Итого</w:t>
            </w:r>
          </w:p>
        </w:tc>
        <w:tc>
          <w:tcPr>
            <w:tcW w:w="713" w:type="pct"/>
            <w:tcBorders>
              <w:top w:val="single" w:sz="4" w:space="0" w:color="000000"/>
              <w:left w:val="single" w:sz="4" w:space="0" w:color="000000"/>
              <w:bottom w:val="single" w:sz="4" w:space="0" w:color="000000"/>
              <w:right w:val="single" w:sz="4" w:space="0" w:color="000000"/>
            </w:tcBorders>
            <w:vAlign w:val="center"/>
          </w:tcPr>
          <w:p w:rsidR="007A2A97" w:rsidRPr="005E71AD" w:rsidRDefault="007A2A97" w:rsidP="005E71AD">
            <w:pPr>
              <w:spacing w:line="240" w:lineRule="auto"/>
              <w:contextualSpacing/>
              <w:jc w:val="both"/>
              <w:rPr>
                <w:rFonts w:ascii="Times New Roman" w:eastAsia="Calibri" w:hAnsi="Times New Roman"/>
                <w:bCs/>
                <w:color w:val="000000"/>
                <w:sz w:val="20"/>
                <w:szCs w:val="20"/>
              </w:rPr>
            </w:pPr>
            <w:r w:rsidRPr="005E71AD">
              <w:rPr>
                <w:rFonts w:ascii="Times New Roman" w:eastAsia="Calibri" w:hAnsi="Times New Roman"/>
                <w:bCs/>
                <w:color w:val="000000"/>
                <w:sz w:val="20"/>
                <w:szCs w:val="20"/>
              </w:rPr>
              <w:t>65</w:t>
            </w:r>
          </w:p>
        </w:tc>
        <w:tc>
          <w:tcPr>
            <w:tcW w:w="786" w:type="pct"/>
            <w:tcBorders>
              <w:top w:val="single" w:sz="4" w:space="0" w:color="000000"/>
              <w:left w:val="single" w:sz="4" w:space="0" w:color="000000"/>
              <w:bottom w:val="single" w:sz="4" w:space="0" w:color="000000"/>
              <w:right w:val="single" w:sz="4" w:space="0" w:color="auto"/>
            </w:tcBorders>
            <w:shd w:val="clear" w:color="auto" w:fill="auto"/>
            <w:vAlign w:val="center"/>
          </w:tcPr>
          <w:p w:rsidR="007A2A97" w:rsidRPr="005E71AD" w:rsidRDefault="007A2A97" w:rsidP="005E71AD">
            <w:pPr>
              <w:spacing w:line="240" w:lineRule="auto"/>
              <w:contextualSpacing/>
              <w:jc w:val="both"/>
              <w:rPr>
                <w:rFonts w:ascii="Times New Roman" w:eastAsia="Calibri" w:hAnsi="Times New Roman"/>
                <w:bCs/>
                <w:sz w:val="20"/>
                <w:szCs w:val="20"/>
              </w:rPr>
            </w:pPr>
            <w:r w:rsidRPr="005E71AD">
              <w:rPr>
                <w:rFonts w:ascii="Times New Roman" w:eastAsia="Calibri" w:hAnsi="Times New Roman"/>
                <w:bCs/>
                <w:sz w:val="20"/>
                <w:szCs w:val="20"/>
              </w:rPr>
              <w:t>14 293 529,1</w:t>
            </w:r>
          </w:p>
        </w:tc>
        <w:tc>
          <w:tcPr>
            <w:tcW w:w="743" w:type="pct"/>
            <w:tcBorders>
              <w:top w:val="single" w:sz="4" w:space="0" w:color="000000"/>
              <w:left w:val="single" w:sz="4" w:space="0" w:color="auto"/>
              <w:bottom w:val="single" w:sz="4" w:space="0" w:color="000000"/>
              <w:right w:val="single" w:sz="4" w:space="0" w:color="auto"/>
            </w:tcBorders>
            <w:shd w:val="clear" w:color="auto" w:fill="auto"/>
            <w:vAlign w:val="center"/>
          </w:tcPr>
          <w:p w:rsidR="007A2A97" w:rsidRPr="005E71AD" w:rsidRDefault="007A2A97" w:rsidP="005E71AD">
            <w:pPr>
              <w:spacing w:line="240" w:lineRule="auto"/>
              <w:contextualSpacing/>
              <w:jc w:val="both"/>
              <w:rPr>
                <w:rFonts w:ascii="Times New Roman" w:eastAsia="Calibri" w:hAnsi="Times New Roman"/>
                <w:bCs/>
                <w:sz w:val="20"/>
                <w:szCs w:val="20"/>
              </w:rPr>
            </w:pPr>
            <w:r w:rsidRPr="005E71AD">
              <w:rPr>
                <w:rFonts w:ascii="Times New Roman" w:eastAsia="Calibri" w:hAnsi="Times New Roman"/>
                <w:bCs/>
                <w:sz w:val="20"/>
                <w:szCs w:val="20"/>
              </w:rPr>
              <w:t>14 021 346,8</w:t>
            </w:r>
          </w:p>
        </w:tc>
        <w:tc>
          <w:tcPr>
            <w:tcW w:w="806" w:type="pct"/>
            <w:tcBorders>
              <w:top w:val="single" w:sz="4" w:space="0" w:color="000000"/>
              <w:left w:val="single" w:sz="4" w:space="0" w:color="auto"/>
              <w:bottom w:val="single" w:sz="4" w:space="0" w:color="000000"/>
              <w:right w:val="single" w:sz="4" w:space="0" w:color="000000"/>
            </w:tcBorders>
            <w:shd w:val="clear" w:color="auto" w:fill="auto"/>
            <w:vAlign w:val="center"/>
          </w:tcPr>
          <w:p w:rsidR="007A2A97" w:rsidRPr="005E71AD" w:rsidRDefault="007A2A97" w:rsidP="005E71AD">
            <w:pPr>
              <w:spacing w:line="240" w:lineRule="auto"/>
              <w:contextualSpacing/>
              <w:jc w:val="both"/>
              <w:rPr>
                <w:rFonts w:ascii="Times New Roman" w:eastAsia="Calibri" w:hAnsi="Times New Roman"/>
                <w:bCs/>
                <w:sz w:val="20"/>
                <w:szCs w:val="20"/>
                <w:lang w:val="en-US"/>
              </w:rPr>
            </w:pPr>
          </w:p>
        </w:tc>
      </w:tr>
    </w:tbl>
    <w:p w:rsidR="00124662" w:rsidRPr="007914B0" w:rsidRDefault="00124662" w:rsidP="005E71AD">
      <w:pPr>
        <w:spacing w:line="240" w:lineRule="auto"/>
        <w:contextualSpacing/>
        <w:jc w:val="both"/>
        <w:rPr>
          <w:rFonts w:ascii="Times New Roman" w:hAnsi="Times New Roman"/>
          <w:sz w:val="28"/>
          <w:szCs w:val="28"/>
          <w:highlight w:val="yellow"/>
        </w:rPr>
      </w:pPr>
    </w:p>
    <w:p w:rsidR="00751E0F" w:rsidRDefault="00557DC0"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В целях повышения доходной части бюджета муниципального образования город</w:t>
      </w:r>
      <w:r w:rsidR="004A1DD9" w:rsidRPr="007914B0">
        <w:rPr>
          <w:rFonts w:ascii="Times New Roman" w:hAnsi="Times New Roman"/>
          <w:sz w:val="28"/>
          <w:szCs w:val="28"/>
        </w:rPr>
        <w:t xml:space="preserve"> </w:t>
      </w:r>
      <w:r w:rsidRPr="007914B0">
        <w:rPr>
          <w:rFonts w:ascii="Times New Roman" w:hAnsi="Times New Roman"/>
          <w:sz w:val="28"/>
          <w:szCs w:val="28"/>
        </w:rPr>
        <w:t>Мурманск в 201</w:t>
      </w:r>
      <w:r w:rsidR="007A2A97" w:rsidRPr="007914B0">
        <w:rPr>
          <w:rFonts w:ascii="Times New Roman" w:hAnsi="Times New Roman"/>
          <w:sz w:val="28"/>
          <w:szCs w:val="28"/>
        </w:rPr>
        <w:t>8</w:t>
      </w:r>
      <w:r w:rsidRPr="007914B0">
        <w:rPr>
          <w:rFonts w:ascii="Times New Roman" w:hAnsi="Times New Roman"/>
          <w:sz w:val="28"/>
          <w:szCs w:val="28"/>
        </w:rPr>
        <w:t xml:space="preserve"> году </w:t>
      </w:r>
      <w:r w:rsidR="005E71AD">
        <w:rPr>
          <w:rFonts w:ascii="Times New Roman" w:hAnsi="Times New Roman"/>
          <w:sz w:val="28"/>
          <w:szCs w:val="28"/>
        </w:rPr>
        <w:t>АГМ</w:t>
      </w:r>
      <w:r w:rsidR="003B020C" w:rsidRPr="007914B0">
        <w:rPr>
          <w:rFonts w:ascii="Times New Roman" w:hAnsi="Times New Roman"/>
          <w:sz w:val="28"/>
          <w:szCs w:val="28"/>
        </w:rPr>
        <w:t xml:space="preserve"> совместно с ИФНС России</w:t>
      </w:r>
      <w:r w:rsidR="004A1DD9" w:rsidRPr="007914B0">
        <w:rPr>
          <w:rFonts w:ascii="Times New Roman" w:hAnsi="Times New Roman"/>
          <w:sz w:val="28"/>
          <w:szCs w:val="28"/>
        </w:rPr>
        <w:t xml:space="preserve"> </w:t>
      </w:r>
      <w:r w:rsidR="005E71AD">
        <w:rPr>
          <w:rFonts w:ascii="Times New Roman" w:hAnsi="Times New Roman"/>
          <w:sz w:val="28"/>
          <w:szCs w:val="28"/>
        </w:rPr>
        <w:br/>
      </w:r>
      <w:r w:rsidR="003B020C" w:rsidRPr="007914B0">
        <w:rPr>
          <w:rFonts w:ascii="Times New Roman" w:hAnsi="Times New Roman"/>
          <w:sz w:val="28"/>
          <w:szCs w:val="28"/>
        </w:rPr>
        <w:t xml:space="preserve">по г. Мурманску, Управлениями </w:t>
      </w:r>
      <w:r w:rsidR="005E71AD">
        <w:rPr>
          <w:rFonts w:ascii="Times New Roman" w:hAnsi="Times New Roman"/>
          <w:sz w:val="28"/>
          <w:szCs w:val="28"/>
        </w:rPr>
        <w:t>Пенсионного фонда</w:t>
      </w:r>
      <w:r w:rsidR="003B020C" w:rsidRPr="007914B0">
        <w:rPr>
          <w:rFonts w:ascii="Times New Roman" w:hAnsi="Times New Roman"/>
          <w:sz w:val="28"/>
          <w:szCs w:val="28"/>
        </w:rPr>
        <w:t xml:space="preserve"> РФ по г. Мурманску, Государственной инспек</w:t>
      </w:r>
      <w:r w:rsidR="007D52D2">
        <w:rPr>
          <w:rFonts w:ascii="Times New Roman" w:hAnsi="Times New Roman"/>
          <w:sz w:val="28"/>
          <w:szCs w:val="28"/>
        </w:rPr>
        <w:t xml:space="preserve">цией труда в Мурманской области, УМВД России </w:t>
      </w:r>
      <w:r w:rsidR="007D52D2">
        <w:rPr>
          <w:rFonts w:ascii="Times New Roman" w:hAnsi="Times New Roman"/>
          <w:sz w:val="28"/>
          <w:szCs w:val="28"/>
        </w:rPr>
        <w:br/>
        <w:t xml:space="preserve">по г. Мурманску, ГОБУ ЦЗН г. Мурманска </w:t>
      </w:r>
      <w:r w:rsidR="00135BB2" w:rsidRPr="007914B0">
        <w:rPr>
          <w:rFonts w:ascii="Times New Roman" w:hAnsi="Times New Roman"/>
          <w:sz w:val="28"/>
          <w:szCs w:val="28"/>
        </w:rPr>
        <w:t xml:space="preserve">проведено </w:t>
      </w:r>
      <w:r w:rsidR="005E71AD">
        <w:rPr>
          <w:rFonts w:ascii="Times New Roman" w:hAnsi="Times New Roman"/>
          <w:sz w:val="28"/>
          <w:szCs w:val="28"/>
        </w:rPr>
        <w:t>одно</w:t>
      </w:r>
      <w:r w:rsidR="00135BB2" w:rsidRPr="007914B0">
        <w:rPr>
          <w:rFonts w:ascii="Times New Roman" w:hAnsi="Times New Roman"/>
          <w:sz w:val="28"/>
          <w:szCs w:val="28"/>
        </w:rPr>
        <w:t xml:space="preserve"> заседани</w:t>
      </w:r>
      <w:r w:rsidR="00751E0F" w:rsidRPr="007914B0">
        <w:rPr>
          <w:rFonts w:ascii="Times New Roman" w:hAnsi="Times New Roman"/>
          <w:sz w:val="28"/>
          <w:szCs w:val="28"/>
        </w:rPr>
        <w:t>е</w:t>
      </w:r>
      <w:r w:rsidR="00135BB2" w:rsidRPr="007914B0">
        <w:rPr>
          <w:rFonts w:ascii="Times New Roman" w:hAnsi="Times New Roman"/>
          <w:sz w:val="28"/>
          <w:szCs w:val="28"/>
        </w:rPr>
        <w:t xml:space="preserve"> межведомственной комиссии по налогам и сборам, легализации объектов налогообложения и увеличения доходной части бюджета муниципального образования город Мурманск (дал</w:t>
      </w:r>
      <w:r w:rsidR="00751E0F" w:rsidRPr="007914B0">
        <w:rPr>
          <w:rFonts w:ascii="Times New Roman" w:hAnsi="Times New Roman"/>
          <w:sz w:val="28"/>
          <w:szCs w:val="28"/>
        </w:rPr>
        <w:t xml:space="preserve">ее </w:t>
      </w:r>
      <w:r w:rsidR="00FF4B99">
        <w:rPr>
          <w:rFonts w:ascii="Times New Roman" w:hAnsi="Times New Roman"/>
          <w:sz w:val="28"/>
          <w:szCs w:val="28"/>
        </w:rPr>
        <w:t>-</w:t>
      </w:r>
      <w:r w:rsidR="00751E0F" w:rsidRPr="007914B0">
        <w:rPr>
          <w:rFonts w:ascii="Times New Roman" w:hAnsi="Times New Roman"/>
          <w:sz w:val="28"/>
          <w:szCs w:val="28"/>
        </w:rPr>
        <w:t xml:space="preserve"> межведомственная комиссия).</w:t>
      </w:r>
    </w:p>
    <w:p w:rsidR="007D52D2" w:rsidRPr="007914B0" w:rsidRDefault="007D52D2"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Кроме того, в 2018 году ИФНС России по г. Мурманску при участии представителей АГМ и Государственной инспекции труда в Мурманской области проведено 16 заседаний межведомственной комиссии по легализации налоговой </w:t>
      </w:r>
      <w:r w:rsidR="00EB03C9">
        <w:rPr>
          <w:rFonts w:ascii="Times New Roman" w:hAnsi="Times New Roman"/>
          <w:sz w:val="28"/>
          <w:szCs w:val="28"/>
        </w:rPr>
        <w:t xml:space="preserve">базы по НДФЛ и страховым взносам. На заседаниях рассмотрено </w:t>
      </w:r>
      <w:r w:rsidR="00EB03C9">
        <w:rPr>
          <w:rFonts w:ascii="Times New Roman" w:hAnsi="Times New Roman"/>
          <w:sz w:val="28"/>
          <w:szCs w:val="28"/>
        </w:rPr>
        <w:br/>
        <w:t>305 организаций и 65 индивидуальных предпринимателей, допустивших выплату заработной платы ниже минимального размера оплаты труда, установленного по Мурманской области и (или) ниже среднеотраслевого уровня.</w:t>
      </w:r>
    </w:p>
    <w:p w:rsidR="00751E0F" w:rsidRPr="007914B0" w:rsidRDefault="005E71AD"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В</w:t>
      </w:r>
      <w:r w:rsidR="00751E0F" w:rsidRPr="007914B0">
        <w:rPr>
          <w:rFonts w:ascii="Times New Roman" w:hAnsi="Times New Roman"/>
          <w:sz w:val="28"/>
          <w:szCs w:val="28"/>
        </w:rPr>
        <w:t xml:space="preserve"> конструктивном взаимодействии </w:t>
      </w:r>
      <w:r>
        <w:rPr>
          <w:rFonts w:ascii="Times New Roman" w:hAnsi="Times New Roman"/>
          <w:sz w:val="28"/>
          <w:szCs w:val="28"/>
        </w:rPr>
        <w:t>членов межведомственной комиссии</w:t>
      </w:r>
      <w:r w:rsidR="00751E0F" w:rsidRPr="007914B0">
        <w:rPr>
          <w:rFonts w:ascii="Times New Roman" w:hAnsi="Times New Roman"/>
          <w:sz w:val="28"/>
          <w:szCs w:val="28"/>
        </w:rPr>
        <w:t xml:space="preserve"> удалось добиться следующих результатов:</w:t>
      </w:r>
    </w:p>
    <w:p w:rsidR="00751E0F" w:rsidRPr="007914B0" w:rsidRDefault="00751E0F"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lastRenderedPageBreak/>
        <w:t xml:space="preserve">1. Выявлены налоговые агенты, допустившие выплату заработной платы сотрудникам ниже уровня </w:t>
      </w:r>
      <w:r w:rsidR="005E71AD">
        <w:rPr>
          <w:rFonts w:ascii="Times New Roman" w:hAnsi="Times New Roman"/>
          <w:sz w:val="28"/>
          <w:szCs w:val="28"/>
        </w:rPr>
        <w:t>минимального размера оплаты труда</w:t>
      </w:r>
      <w:r w:rsidRPr="007914B0">
        <w:rPr>
          <w:rFonts w:ascii="Times New Roman" w:hAnsi="Times New Roman"/>
          <w:sz w:val="28"/>
          <w:szCs w:val="28"/>
        </w:rPr>
        <w:t xml:space="preserve">, установленного по городу Мурманску (соответствующий перечень организаций и индивидуальных предпринимателей направлен в Прокуратуру Мурманской области). Причины отклонения выплачиваемой организациями заработной платы от среднеотраслевого уровня: работа по внешнему совместительству, неполный рабочий день (по ставкам от 0,1 до 0,5), привлечение работников </w:t>
      </w:r>
      <w:r w:rsidR="005E71AD">
        <w:rPr>
          <w:rFonts w:ascii="Times New Roman" w:hAnsi="Times New Roman"/>
          <w:sz w:val="28"/>
          <w:szCs w:val="28"/>
        </w:rPr>
        <w:br/>
      </w:r>
      <w:r w:rsidRPr="007914B0">
        <w:rPr>
          <w:rFonts w:ascii="Times New Roman" w:hAnsi="Times New Roman"/>
          <w:sz w:val="28"/>
          <w:szCs w:val="28"/>
        </w:rPr>
        <w:t xml:space="preserve">с низкой квалификацией (в т.ч. студентов), принадлежность организации </w:t>
      </w:r>
      <w:r w:rsidR="005E71AD">
        <w:rPr>
          <w:rFonts w:ascii="Times New Roman" w:hAnsi="Times New Roman"/>
          <w:sz w:val="28"/>
          <w:szCs w:val="28"/>
        </w:rPr>
        <w:br/>
      </w:r>
      <w:r w:rsidRPr="007914B0">
        <w:rPr>
          <w:rFonts w:ascii="Times New Roman" w:hAnsi="Times New Roman"/>
          <w:sz w:val="28"/>
          <w:szCs w:val="28"/>
        </w:rPr>
        <w:t>к категории малого бизнеса (малочисленность сотрудников, низкая стоимость активов), недостаточная рентабельность финансово</w:t>
      </w:r>
      <w:r w:rsidR="00FF4B99">
        <w:rPr>
          <w:rFonts w:ascii="Times New Roman" w:hAnsi="Times New Roman"/>
          <w:sz w:val="28"/>
          <w:szCs w:val="28"/>
        </w:rPr>
        <w:t>-</w:t>
      </w:r>
      <w:r w:rsidRPr="007914B0">
        <w:rPr>
          <w:rFonts w:ascii="Times New Roman" w:hAnsi="Times New Roman"/>
          <w:sz w:val="28"/>
          <w:szCs w:val="28"/>
        </w:rPr>
        <w:t>хозяйственной деятельности организации.</w:t>
      </w:r>
    </w:p>
    <w:p w:rsidR="00751E0F" w:rsidRPr="007914B0" w:rsidRDefault="00751E0F"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2. В результате проводимых мероприятий 396 налоговыми агентами произведено повышение заработной платы.</w:t>
      </w:r>
    </w:p>
    <w:p w:rsidR="00751E0F" w:rsidRPr="007914B0" w:rsidRDefault="00751E0F"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3. Дополнительная сумма поступлений в бюджет НДФЛ и страховых взносов за 2018 год составила 68 296,0 тыс. рублей, в том числе НДФЛ </w:t>
      </w:r>
      <w:r w:rsidR="00FF4B99">
        <w:rPr>
          <w:rFonts w:ascii="Times New Roman" w:hAnsi="Times New Roman"/>
          <w:sz w:val="28"/>
          <w:szCs w:val="28"/>
        </w:rPr>
        <w:t>-</w:t>
      </w:r>
      <w:r w:rsidRPr="007914B0">
        <w:rPr>
          <w:rFonts w:ascii="Times New Roman" w:hAnsi="Times New Roman"/>
          <w:sz w:val="28"/>
          <w:szCs w:val="28"/>
        </w:rPr>
        <w:t xml:space="preserve"> </w:t>
      </w:r>
      <w:r w:rsidR="005E71AD">
        <w:rPr>
          <w:rFonts w:ascii="Times New Roman" w:hAnsi="Times New Roman"/>
          <w:sz w:val="28"/>
          <w:szCs w:val="28"/>
        </w:rPr>
        <w:br/>
      </w:r>
      <w:r w:rsidRPr="007914B0">
        <w:rPr>
          <w:rFonts w:ascii="Times New Roman" w:hAnsi="Times New Roman"/>
          <w:sz w:val="28"/>
          <w:szCs w:val="28"/>
        </w:rPr>
        <w:t xml:space="preserve">19 555,00 тыс. рублей, страховых взносов </w:t>
      </w:r>
      <w:r w:rsidR="00FF4B99">
        <w:rPr>
          <w:rFonts w:ascii="Times New Roman" w:hAnsi="Times New Roman"/>
          <w:sz w:val="28"/>
          <w:szCs w:val="28"/>
        </w:rPr>
        <w:t>-</w:t>
      </w:r>
      <w:r w:rsidRPr="007914B0">
        <w:rPr>
          <w:rFonts w:ascii="Times New Roman" w:hAnsi="Times New Roman"/>
          <w:sz w:val="28"/>
          <w:szCs w:val="28"/>
        </w:rPr>
        <w:t xml:space="preserve"> 48 731,00 тыс. рублей. За январь</w:t>
      </w:r>
      <w:r w:rsidR="00FF4B99">
        <w:rPr>
          <w:rFonts w:ascii="Times New Roman" w:hAnsi="Times New Roman"/>
          <w:sz w:val="28"/>
          <w:szCs w:val="28"/>
        </w:rPr>
        <w:t>-</w:t>
      </w:r>
      <w:r w:rsidRPr="007914B0">
        <w:rPr>
          <w:rFonts w:ascii="Times New Roman" w:hAnsi="Times New Roman"/>
          <w:sz w:val="28"/>
          <w:szCs w:val="28"/>
        </w:rPr>
        <w:t xml:space="preserve">февраль 2019 года дополнительная сумма поступлений составила 13 019,00 тыс. рублей, в том числе НДФЛ </w:t>
      </w:r>
      <w:r w:rsidR="00FF4B99">
        <w:rPr>
          <w:rFonts w:ascii="Times New Roman" w:hAnsi="Times New Roman"/>
          <w:sz w:val="28"/>
          <w:szCs w:val="28"/>
        </w:rPr>
        <w:t>-</w:t>
      </w:r>
      <w:r w:rsidRPr="007914B0">
        <w:rPr>
          <w:rFonts w:ascii="Times New Roman" w:hAnsi="Times New Roman"/>
          <w:sz w:val="28"/>
          <w:szCs w:val="28"/>
        </w:rPr>
        <w:t xml:space="preserve"> 4 283,00 тыс. рублей, страховых взносов </w:t>
      </w:r>
      <w:r w:rsidR="00FF4B99">
        <w:rPr>
          <w:rFonts w:ascii="Times New Roman" w:hAnsi="Times New Roman"/>
          <w:sz w:val="28"/>
          <w:szCs w:val="28"/>
        </w:rPr>
        <w:t>-</w:t>
      </w:r>
      <w:r w:rsidRPr="007914B0">
        <w:rPr>
          <w:rFonts w:ascii="Times New Roman" w:hAnsi="Times New Roman"/>
          <w:sz w:val="28"/>
          <w:szCs w:val="28"/>
        </w:rPr>
        <w:t xml:space="preserve"> </w:t>
      </w:r>
      <w:r w:rsidR="005E71AD">
        <w:rPr>
          <w:rFonts w:ascii="Times New Roman" w:hAnsi="Times New Roman"/>
          <w:sz w:val="28"/>
          <w:szCs w:val="28"/>
        </w:rPr>
        <w:br/>
      </w:r>
      <w:r w:rsidRPr="007914B0">
        <w:rPr>
          <w:rFonts w:ascii="Times New Roman" w:hAnsi="Times New Roman"/>
          <w:sz w:val="28"/>
          <w:szCs w:val="28"/>
        </w:rPr>
        <w:t>8 736,00 тыс. рублей.</w:t>
      </w:r>
    </w:p>
    <w:p w:rsidR="00751E0F" w:rsidRPr="007914B0" w:rsidRDefault="00751E0F"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Работа межведомственной комиссии зарекомендовала себя как эффективный инструмент в борьбе с неплательщиками по налогам и другим обязательным платежам в бюджет муниципального образования город Мурманск.</w:t>
      </w:r>
    </w:p>
    <w:p w:rsidR="00557DC0" w:rsidRPr="007914B0" w:rsidRDefault="00557DC0" w:rsidP="00C1316A">
      <w:pPr>
        <w:spacing w:line="240" w:lineRule="auto"/>
        <w:ind w:firstLine="709"/>
        <w:contextualSpacing/>
        <w:jc w:val="both"/>
        <w:rPr>
          <w:rFonts w:ascii="Times New Roman" w:hAnsi="Times New Roman"/>
          <w:sz w:val="28"/>
          <w:szCs w:val="28"/>
          <w:highlight w:val="yellow"/>
        </w:rPr>
      </w:pPr>
      <w:r w:rsidRPr="007914B0">
        <w:rPr>
          <w:rFonts w:ascii="Times New Roman" w:hAnsi="Times New Roman"/>
          <w:sz w:val="28"/>
          <w:szCs w:val="28"/>
        </w:rPr>
        <w:t>В 201</w:t>
      </w:r>
      <w:r w:rsidR="00230DFD" w:rsidRPr="007914B0">
        <w:rPr>
          <w:rFonts w:ascii="Times New Roman" w:hAnsi="Times New Roman"/>
          <w:sz w:val="28"/>
          <w:szCs w:val="28"/>
        </w:rPr>
        <w:t>8</w:t>
      </w:r>
      <w:r w:rsidRPr="007914B0">
        <w:rPr>
          <w:rFonts w:ascii="Times New Roman" w:hAnsi="Times New Roman"/>
          <w:sz w:val="28"/>
          <w:szCs w:val="28"/>
        </w:rPr>
        <w:t xml:space="preserve"> году в сфере муниципальных финансов осуществлялась реализация </w:t>
      </w:r>
      <w:r w:rsidRPr="005E71AD">
        <w:rPr>
          <w:rFonts w:ascii="Times New Roman" w:hAnsi="Times New Roman"/>
          <w:sz w:val="28"/>
          <w:szCs w:val="28"/>
        </w:rPr>
        <w:t xml:space="preserve">подпрограммы </w:t>
      </w:r>
      <w:r w:rsidR="009E2726">
        <w:rPr>
          <w:rFonts w:ascii="Times New Roman" w:hAnsi="Times New Roman"/>
          <w:sz w:val="28"/>
          <w:szCs w:val="28"/>
        </w:rPr>
        <w:t>«</w:t>
      </w:r>
      <w:r w:rsidR="00230DFD" w:rsidRPr="005E71AD">
        <w:rPr>
          <w:rFonts w:ascii="Times New Roman" w:hAnsi="Times New Roman"/>
          <w:sz w:val="28"/>
          <w:szCs w:val="28"/>
        </w:rPr>
        <w:t>Совершенствование организации деятельности органов местного самоуправления</w:t>
      </w:r>
      <w:r w:rsidR="009E2726">
        <w:rPr>
          <w:rFonts w:ascii="Times New Roman" w:hAnsi="Times New Roman"/>
          <w:sz w:val="28"/>
          <w:szCs w:val="28"/>
        </w:rPr>
        <w:t>»</w:t>
      </w:r>
      <w:r w:rsidRPr="005E71AD">
        <w:rPr>
          <w:rFonts w:ascii="Times New Roman" w:hAnsi="Times New Roman"/>
          <w:sz w:val="28"/>
          <w:szCs w:val="28"/>
        </w:rPr>
        <w:t xml:space="preserve"> </w:t>
      </w:r>
      <w:r w:rsidR="005E71AD" w:rsidRPr="005E71AD">
        <w:rPr>
          <w:rFonts w:ascii="Times New Roman" w:hAnsi="Times New Roman"/>
          <w:sz w:val="28"/>
          <w:szCs w:val="28"/>
        </w:rPr>
        <w:t>МП</w:t>
      </w:r>
      <w:r w:rsidRPr="005E71AD">
        <w:rPr>
          <w:rFonts w:ascii="Times New Roman" w:hAnsi="Times New Roman"/>
          <w:sz w:val="28"/>
          <w:szCs w:val="28"/>
        </w:rPr>
        <w:t xml:space="preserve"> </w:t>
      </w:r>
      <w:r w:rsidR="009E2726">
        <w:rPr>
          <w:rFonts w:ascii="Times New Roman" w:hAnsi="Times New Roman"/>
          <w:sz w:val="28"/>
          <w:szCs w:val="28"/>
        </w:rPr>
        <w:t>«</w:t>
      </w:r>
      <w:r w:rsidRPr="005E71AD">
        <w:rPr>
          <w:rFonts w:ascii="Times New Roman" w:hAnsi="Times New Roman"/>
          <w:sz w:val="28"/>
          <w:szCs w:val="28"/>
        </w:rPr>
        <w:t>Управление муниципальными финансами</w:t>
      </w:r>
      <w:r w:rsidR="009E2726">
        <w:rPr>
          <w:rFonts w:ascii="Times New Roman" w:hAnsi="Times New Roman"/>
          <w:sz w:val="28"/>
          <w:szCs w:val="28"/>
        </w:rPr>
        <w:t>»</w:t>
      </w:r>
      <w:r w:rsidRPr="005E71AD">
        <w:rPr>
          <w:rFonts w:ascii="Times New Roman" w:hAnsi="Times New Roman"/>
          <w:sz w:val="28"/>
          <w:szCs w:val="28"/>
        </w:rPr>
        <w:t xml:space="preserve"> на 201</w:t>
      </w:r>
      <w:r w:rsidR="00230DFD" w:rsidRPr="005E71AD">
        <w:rPr>
          <w:rFonts w:ascii="Times New Roman" w:hAnsi="Times New Roman"/>
          <w:sz w:val="28"/>
          <w:szCs w:val="28"/>
        </w:rPr>
        <w:t>8</w:t>
      </w:r>
      <w:r w:rsidR="00FF4B99">
        <w:rPr>
          <w:rFonts w:ascii="Times New Roman" w:hAnsi="Times New Roman"/>
          <w:sz w:val="28"/>
          <w:szCs w:val="28"/>
        </w:rPr>
        <w:t>-</w:t>
      </w:r>
      <w:r w:rsidRPr="005E71AD">
        <w:rPr>
          <w:rFonts w:ascii="Times New Roman" w:hAnsi="Times New Roman"/>
          <w:sz w:val="28"/>
          <w:szCs w:val="28"/>
        </w:rPr>
        <w:t>20</w:t>
      </w:r>
      <w:r w:rsidR="00230DFD" w:rsidRPr="005E71AD">
        <w:rPr>
          <w:rFonts w:ascii="Times New Roman" w:hAnsi="Times New Roman"/>
          <w:sz w:val="28"/>
          <w:szCs w:val="28"/>
        </w:rPr>
        <w:t>24</w:t>
      </w:r>
      <w:r w:rsidRPr="005E71AD">
        <w:rPr>
          <w:rFonts w:ascii="Times New Roman" w:hAnsi="Times New Roman"/>
          <w:sz w:val="28"/>
          <w:szCs w:val="28"/>
        </w:rPr>
        <w:t xml:space="preserve"> годы.</w:t>
      </w:r>
    </w:p>
    <w:p w:rsidR="00557DC0" w:rsidRPr="007914B0" w:rsidRDefault="00EA4B56"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На реализацию</w:t>
      </w:r>
      <w:r w:rsidR="00557DC0" w:rsidRPr="007914B0">
        <w:rPr>
          <w:rFonts w:ascii="Times New Roman" w:hAnsi="Times New Roman"/>
          <w:sz w:val="28"/>
          <w:szCs w:val="28"/>
        </w:rPr>
        <w:t xml:space="preserve"> мероприятий данной программы в 201</w:t>
      </w:r>
      <w:r w:rsidR="00230DFD" w:rsidRPr="007914B0">
        <w:rPr>
          <w:rFonts w:ascii="Times New Roman" w:hAnsi="Times New Roman"/>
          <w:sz w:val="28"/>
          <w:szCs w:val="28"/>
        </w:rPr>
        <w:t>8</w:t>
      </w:r>
      <w:r w:rsidR="00557DC0" w:rsidRPr="007914B0">
        <w:rPr>
          <w:rFonts w:ascii="Times New Roman" w:hAnsi="Times New Roman"/>
          <w:sz w:val="28"/>
          <w:szCs w:val="28"/>
        </w:rPr>
        <w:t xml:space="preserve"> году </w:t>
      </w:r>
      <w:r w:rsidRPr="007914B0">
        <w:rPr>
          <w:rFonts w:ascii="Times New Roman" w:hAnsi="Times New Roman"/>
          <w:sz w:val="28"/>
          <w:szCs w:val="28"/>
        </w:rPr>
        <w:t>направлено</w:t>
      </w:r>
      <w:r w:rsidR="00557DC0" w:rsidRPr="007914B0">
        <w:rPr>
          <w:rFonts w:ascii="Times New Roman" w:hAnsi="Times New Roman"/>
          <w:sz w:val="28"/>
          <w:szCs w:val="28"/>
        </w:rPr>
        <w:t xml:space="preserve"> </w:t>
      </w:r>
      <w:r w:rsidR="00230DFD" w:rsidRPr="007914B0">
        <w:rPr>
          <w:rFonts w:ascii="Times New Roman" w:hAnsi="Times New Roman"/>
          <w:sz w:val="28"/>
          <w:szCs w:val="28"/>
        </w:rPr>
        <w:t>35 077,1</w:t>
      </w:r>
      <w:r w:rsidR="00557DC0" w:rsidRPr="007914B0">
        <w:rPr>
          <w:rFonts w:ascii="Times New Roman" w:hAnsi="Times New Roman"/>
          <w:sz w:val="28"/>
          <w:szCs w:val="28"/>
        </w:rPr>
        <w:t xml:space="preserve"> тыс. </w:t>
      </w:r>
      <w:r w:rsidR="005E71AD">
        <w:rPr>
          <w:rFonts w:ascii="Times New Roman" w:hAnsi="Times New Roman"/>
          <w:sz w:val="28"/>
          <w:szCs w:val="28"/>
        </w:rPr>
        <w:t>рублей</w:t>
      </w:r>
      <w:r w:rsidR="00557DC0" w:rsidRPr="007914B0">
        <w:rPr>
          <w:rFonts w:ascii="Times New Roman" w:hAnsi="Times New Roman"/>
          <w:sz w:val="28"/>
          <w:szCs w:val="28"/>
        </w:rPr>
        <w:t xml:space="preserve"> (</w:t>
      </w:r>
      <w:r w:rsidR="00230DFD" w:rsidRPr="007914B0">
        <w:rPr>
          <w:rFonts w:ascii="Times New Roman" w:hAnsi="Times New Roman"/>
          <w:sz w:val="28"/>
          <w:szCs w:val="28"/>
        </w:rPr>
        <w:t>94,8</w:t>
      </w:r>
      <w:r w:rsidR="00557DC0" w:rsidRPr="007914B0">
        <w:rPr>
          <w:rFonts w:ascii="Times New Roman" w:hAnsi="Times New Roman"/>
          <w:sz w:val="28"/>
          <w:szCs w:val="28"/>
        </w:rPr>
        <w:t>% от плана).</w:t>
      </w:r>
    </w:p>
    <w:p w:rsidR="00557DC0" w:rsidRPr="007914B0" w:rsidRDefault="00557DC0"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В 201</w:t>
      </w:r>
      <w:r w:rsidR="00230DFD" w:rsidRPr="007914B0">
        <w:rPr>
          <w:rFonts w:ascii="Times New Roman" w:hAnsi="Times New Roman"/>
          <w:sz w:val="28"/>
          <w:szCs w:val="28"/>
        </w:rPr>
        <w:t>8</w:t>
      </w:r>
      <w:r w:rsidRPr="007914B0">
        <w:rPr>
          <w:rFonts w:ascii="Times New Roman" w:hAnsi="Times New Roman"/>
          <w:sz w:val="28"/>
          <w:szCs w:val="28"/>
        </w:rPr>
        <w:t xml:space="preserve"> году в рамках программы </w:t>
      </w:r>
      <w:r w:rsidR="001D336B" w:rsidRPr="007914B0">
        <w:rPr>
          <w:rFonts w:ascii="Times New Roman" w:hAnsi="Times New Roman"/>
          <w:sz w:val="28"/>
          <w:szCs w:val="28"/>
        </w:rPr>
        <w:t xml:space="preserve">органами местного самоуправления муниципального образования </w:t>
      </w:r>
      <w:r w:rsidRPr="007914B0">
        <w:rPr>
          <w:rFonts w:ascii="Times New Roman" w:hAnsi="Times New Roman"/>
          <w:sz w:val="28"/>
          <w:szCs w:val="28"/>
        </w:rPr>
        <w:t>город Мурманск</w:t>
      </w:r>
      <w:r w:rsidR="00837638" w:rsidRPr="007914B0">
        <w:rPr>
          <w:rFonts w:ascii="Times New Roman" w:hAnsi="Times New Roman"/>
          <w:sz w:val="28"/>
          <w:szCs w:val="28"/>
        </w:rPr>
        <w:t xml:space="preserve"> осуществлялись следующие мероприятия</w:t>
      </w:r>
      <w:r w:rsidRPr="007914B0">
        <w:rPr>
          <w:rFonts w:ascii="Times New Roman" w:hAnsi="Times New Roman"/>
          <w:sz w:val="28"/>
          <w:szCs w:val="28"/>
        </w:rPr>
        <w:t>:</w:t>
      </w:r>
    </w:p>
    <w:p w:rsidR="004C4AB3"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5E71AD">
        <w:rPr>
          <w:rFonts w:ascii="Times New Roman" w:hAnsi="Times New Roman"/>
          <w:sz w:val="28"/>
          <w:szCs w:val="28"/>
        </w:rPr>
        <w:t xml:space="preserve"> п</w:t>
      </w:r>
      <w:r w:rsidR="004C4AB3" w:rsidRPr="007914B0">
        <w:rPr>
          <w:rFonts w:ascii="Times New Roman" w:hAnsi="Times New Roman"/>
          <w:sz w:val="28"/>
          <w:szCs w:val="28"/>
        </w:rPr>
        <w:t>риобретение (модернизация) компьютерной техники, оргтехники</w:t>
      </w:r>
      <w:r w:rsidR="005E71AD">
        <w:rPr>
          <w:rFonts w:ascii="Times New Roman" w:hAnsi="Times New Roman"/>
          <w:sz w:val="28"/>
          <w:szCs w:val="28"/>
        </w:rPr>
        <w:t>;</w:t>
      </w:r>
    </w:p>
    <w:p w:rsidR="004C4AB3"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5E71AD">
        <w:rPr>
          <w:rFonts w:ascii="Times New Roman" w:hAnsi="Times New Roman"/>
          <w:sz w:val="28"/>
          <w:szCs w:val="28"/>
        </w:rPr>
        <w:t xml:space="preserve"> о</w:t>
      </w:r>
      <w:r w:rsidR="004C4AB3" w:rsidRPr="007914B0">
        <w:rPr>
          <w:rFonts w:ascii="Times New Roman" w:hAnsi="Times New Roman"/>
          <w:sz w:val="28"/>
          <w:szCs w:val="28"/>
        </w:rPr>
        <w:t>беспечение функционирования компьютерной техники, оргтехники</w:t>
      </w:r>
      <w:r w:rsidR="005E71AD">
        <w:rPr>
          <w:rFonts w:ascii="Times New Roman" w:hAnsi="Times New Roman"/>
          <w:sz w:val="28"/>
          <w:szCs w:val="28"/>
        </w:rPr>
        <w:t>;</w:t>
      </w:r>
    </w:p>
    <w:p w:rsidR="005E71AD" w:rsidRDefault="00FF4B99" w:rsidP="005E71AD">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5E71AD">
        <w:rPr>
          <w:rFonts w:ascii="Times New Roman" w:hAnsi="Times New Roman"/>
          <w:sz w:val="28"/>
          <w:szCs w:val="28"/>
        </w:rPr>
        <w:t xml:space="preserve"> приобретение у</w:t>
      </w:r>
      <w:r w:rsidR="004C4AB3" w:rsidRPr="007914B0">
        <w:rPr>
          <w:rFonts w:ascii="Times New Roman" w:hAnsi="Times New Roman"/>
          <w:sz w:val="28"/>
          <w:szCs w:val="28"/>
        </w:rPr>
        <w:t>слуг в области информационных технологий</w:t>
      </w:r>
      <w:r w:rsidR="005E71AD">
        <w:rPr>
          <w:rFonts w:ascii="Times New Roman" w:hAnsi="Times New Roman"/>
          <w:sz w:val="28"/>
          <w:szCs w:val="28"/>
        </w:rPr>
        <w:t>;</w:t>
      </w:r>
    </w:p>
    <w:p w:rsidR="004C4AB3" w:rsidRPr="007914B0" w:rsidRDefault="00FF4B99" w:rsidP="005E71AD">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5E71AD">
        <w:rPr>
          <w:rFonts w:ascii="Times New Roman" w:hAnsi="Times New Roman"/>
          <w:sz w:val="28"/>
          <w:szCs w:val="28"/>
        </w:rPr>
        <w:t xml:space="preserve"> п</w:t>
      </w:r>
      <w:r w:rsidR="004C4AB3" w:rsidRPr="007914B0">
        <w:rPr>
          <w:rFonts w:ascii="Times New Roman" w:hAnsi="Times New Roman"/>
          <w:sz w:val="28"/>
          <w:szCs w:val="28"/>
        </w:rPr>
        <w:t>риобретение запасных частей, расходных материалов к компьютерной технике, оргтехнике</w:t>
      </w:r>
      <w:r w:rsidR="005E71AD">
        <w:rPr>
          <w:rFonts w:ascii="Times New Roman" w:hAnsi="Times New Roman"/>
          <w:sz w:val="28"/>
          <w:szCs w:val="28"/>
        </w:rPr>
        <w:t>;</w:t>
      </w:r>
    </w:p>
    <w:p w:rsidR="004C4AB3"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5E71AD">
        <w:rPr>
          <w:rFonts w:ascii="Times New Roman" w:hAnsi="Times New Roman"/>
          <w:sz w:val="28"/>
          <w:szCs w:val="28"/>
        </w:rPr>
        <w:t xml:space="preserve"> о</w:t>
      </w:r>
      <w:r w:rsidR="004C4AB3" w:rsidRPr="007914B0">
        <w:rPr>
          <w:rFonts w:ascii="Times New Roman" w:hAnsi="Times New Roman"/>
          <w:sz w:val="28"/>
          <w:szCs w:val="28"/>
        </w:rPr>
        <w:t>беспечение предоставления доступа к сети Интернет</w:t>
      </w:r>
      <w:r w:rsidR="005E71AD">
        <w:rPr>
          <w:rFonts w:ascii="Times New Roman" w:hAnsi="Times New Roman"/>
          <w:sz w:val="28"/>
          <w:szCs w:val="28"/>
        </w:rPr>
        <w:t>;</w:t>
      </w:r>
    </w:p>
    <w:p w:rsidR="005E71AD" w:rsidRDefault="00FF4B99" w:rsidP="005E71AD">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5E71AD">
        <w:rPr>
          <w:rFonts w:ascii="Times New Roman" w:hAnsi="Times New Roman"/>
          <w:sz w:val="28"/>
          <w:szCs w:val="28"/>
        </w:rPr>
        <w:t xml:space="preserve"> п</w:t>
      </w:r>
      <w:r w:rsidR="004C4AB3" w:rsidRPr="007914B0">
        <w:rPr>
          <w:rFonts w:ascii="Times New Roman" w:hAnsi="Times New Roman"/>
          <w:sz w:val="28"/>
          <w:szCs w:val="28"/>
        </w:rPr>
        <w:t xml:space="preserve">роведение обучающих семинаров и курсов повышения квалификации </w:t>
      </w:r>
      <w:r w:rsidR="005E71AD">
        <w:rPr>
          <w:rFonts w:ascii="Times New Roman" w:hAnsi="Times New Roman"/>
          <w:sz w:val="28"/>
          <w:szCs w:val="28"/>
        </w:rPr>
        <w:br/>
      </w:r>
      <w:r w:rsidR="004C4AB3" w:rsidRPr="007914B0">
        <w:rPr>
          <w:rFonts w:ascii="Times New Roman" w:hAnsi="Times New Roman"/>
          <w:sz w:val="28"/>
          <w:szCs w:val="28"/>
        </w:rPr>
        <w:t>с муниципальными служащими, участие в мероприятиях по обмену опытом</w:t>
      </w:r>
      <w:r w:rsidR="005E71AD">
        <w:rPr>
          <w:rFonts w:ascii="Times New Roman" w:hAnsi="Times New Roman"/>
          <w:sz w:val="28"/>
          <w:szCs w:val="28"/>
        </w:rPr>
        <w:t>;</w:t>
      </w:r>
    </w:p>
    <w:p w:rsidR="00633CA6" w:rsidRPr="007914B0" w:rsidRDefault="00FF4B99" w:rsidP="005E71AD">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5E71AD">
        <w:rPr>
          <w:rFonts w:ascii="Times New Roman" w:hAnsi="Times New Roman"/>
          <w:sz w:val="28"/>
          <w:szCs w:val="28"/>
        </w:rPr>
        <w:t xml:space="preserve"> п</w:t>
      </w:r>
      <w:r w:rsidR="00633CA6" w:rsidRPr="007914B0">
        <w:rPr>
          <w:rFonts w:ascii="Times New Roman" w:hAnsi="Times New Roman"/>
          <w:sz w:val="28"/>
          <w:szCs w:val="28"/>
        </w:rPr>
        <w:t xml:space="preserve">роведение оценки условий труда муниципальных служащих </w:t>
      </w:r>
      <w:r w:rsidR="005E71AD">
        <w:rPr>
          <w:rFonts w:ascii="Times New Roman" w:hAnsi="Times New Roman"/>
          <w:sz w:val="28"/>
          <w:szCs w:val="28"/>
        </w:rPr>
        <w:t>органов местного самоуправления;</w:t>
      </w:r>
    </w:p>
    <w:p w:rsidR="004C4AB3"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5E71AD">
        <w:rPr>
          <w:rFonts w:ascii="Times New Roman" w:hAnsi="Times New Roman"/>
          <w:sz w:val="28"/>
          <w:szCs w:val="28"/>
        </w:rPr>
        <w:t xml:space="preserve"> з</w:t>
      </w:r>
      <w:r w:rsidR="004C4AB3" w:rsidRPr="007914B0">
        <w:rPr>
          <w:rFonts w:ascii="Times New Roman" w:hAnsi="Times New Roman"/>
          <w:sz w:val="28"/>
          <w:szCs w:val="28"/>
        </w:rPr>
        <w:t>акупка товаров, работ, услуг для нужд органов местного самоуправления</w:t>
      </w:r>
      <w:r w:rsidR="005E71AD">
        <w:rPr>
          <w:rFonts w:ascii="Times New Roman" w:hAnsi="Times New Roman"/>
          <w:sz w:val="28"/>
          <w:szCs w:val="28"/>
        </w:rPr>
        <w:t>;</w:t>
      </w:r>
    </w:p>
    <w:p w:rsidR="004C4AB3"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5E71AD">
        <w:rPr>
          <w:rFonts w:ascii="Times New Roman" w:hAnsi="Times New Roman"/>
          <w:sz w:val="28"/>
          <w:szCs w:val="28"/>
        </w:rPr>
        <w:t xml:space="preserve"> р</w:t>
      </w:r>
      <w:r w:rsidR="004C4AB3" w:rsidRPr="007914B0">
        <w:rPr>
          <w:rFonts w:ascii="Times New Roman" w:hAnsi="Times New Roman"/>
          <w:sz w:val="28"/>
          <w:szCs w:val="28"/>
        </w:rPr>
        <w:t>асходы, связанные со служебными разъездами, командировками</w:t>
      </w:r>
      <w:r w:rsidR="005E71AD">
        <w:rPr>
          <w:rFonts w:ascii="Times New Roman" w:hAnsi="Times New Roman"/>
          <w:sz w:val="28"/>
          <w:szCs w:val="28"/>
        </w:rPr>
        <w:t>;</w:t>
      </w:r>
    </w:p>
    <w:p w:rsidR="002A4CC1"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w:t>
      </w:r>
      <w:r w:rsidR="005E71AD">
        <w:rPr>
          <w:rFonts w:ascii="Times New Roman" w:hAnsi="Times New Roman"/>
          <w:sz w:val="28"/>
          <w:szCs w:val="28"/>
        </w:rPr>
        <w:t xml:space="preserve"> р</w:t>
      </w:r>
      <w:r w:rsidR="004C4AB3" w:rsidRPr="007914B0">
        <w:rPr>
          <w:rFonts w:ascii="Times New Roman" w:hAnsi="Times New Roman"/>
          <w:sz w:val="28"/>
          <w:szCs w:val="28"/>
        </w:rPr>
        <w:t>асходы на оплату почтовых услуг</w:t>
      </w:r>
      <w:r w:rsidR="00633CA6" w:rsidRPr="007914B0">
        <w:rPr>
          <w:rFonts w:ascii="Times New Roman" w:hAnsi="Times New Roman"/>
          <w:sz w:val="28"/>
          <w:szCs w:val="28"/>
        </w:rPr>
        <w:t>.</w:t>
      </w:r>
    </w:p>
    <w:p w:rsidR="005E71AD" w:rsidRDefault="005E71AD" w:rsidP="005E71AD">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Реализация указанных мероприятий способствовала </w:t>
      </w:r>
      <w:r w:rsidRPr="005E71AD">
        <w:rPr>
          <w:rFonts w:ascii="Times New Roman" w:hAnsi="Times New Roman"/>
          <w:sz w:val="28"/>
          <w:szCs w:val="28"/>
        </w:rPr>
        <w:t xml:space="preserve">создания условий для повышения эффективности деятельности </w:t>
      </w:r>
      <w:r>
        <w:rPr>
          <w:rFonts w:ascii="Times New Roman" w:hAnsi="Times New Roman"/>
          <w:sz w:val="28"/>
          <w:szCs w:val="28"/>
        </w:rPr>
        <w:t>органов местного самоуправления</w:t>
      </w:r>
      <w:r w:rsidRPr="005E71AD">
        <w:rPr>
          <w:rFonts w:ascii="Times New Roman" w:hAnsi="Times New Roman"/>
          <w:sz w:val="28"/>
          <w:szCs w:val="28"/>
        </w:rPr>
        <w:t xml:space="preserve"> по выполнению муниципальных функций и обеспечению потребностей граждан и общества в муниципальных услугах, увеличению их доступности </w:t>
      </w:r>
      <w:r>
        <w:rPr>
          <w:rFonts w:ascii="Times New Roman" w:hAnsi="Times New Roman"/>
          <w:sz w:val="28"/>
          <w:szCs w:val="28"/>
        </w:rPr>
        <w:br/>
      </w:r>
      <w:r w:rsidRPr="005E71AD">
        <w:rPr>
          <w:rFonts w:ascii="Times New Roman" w:hAnsi="Times New Roman"/>
          <w:sz w:val="28"/>
          <w:szCs w:val="28"/>
        </w:rPr>
        <w:t>и качества, реализации долгосрочных приоритетов и целей социально</w:t>
      </w:r>
      <w:r w:rsidR="00FF4B99">
        <w:rPr>
          <w:rFonts w:ascii="Times New Roman" w:hAnsi="Times New Roman"/>
          <w:sz w:val="28"/>
          <w:szCs w:val="28"/>
        </w:rPr>
        <w:t>-</w:t>
      </w:r>
      <w:r w:rsidRPr="005E71AD">
        <w:rPr>
          <w:rFonts w:ascii="Times New Roman" w:hAnsi="Times New Roman"/>
          <w:sz w:val="28"/>
          <w:szCs w:val="28"/>
        </w:rPr>
        <w:t>экономического развития</w:t>
      </w:r>
    </w:p>
    <w:p w:rsidR="00F9671E" w:rsidRDefault="00F9671E" w:rsidP="005E71AD">
      <w:pPr>
        <w:spacing w:line="240" w:lineRule="auto"/>
        <w:ind w:firstLine="709"/>
        <w:contextualSpacing/>
        <w:jc w:val="both"/>
        <w:rPr>
          <w:rFonts w:ascii="Times New Roman" w:hAnsi="Times New Roman"/>
          <w:sz w:val="28"/>
          <w:szCs w:val="28"/>
        </w:rPr>
      </w:pPr>
    </w:p>
    <w:p w:rsidR="002A4CC1" w:rsidRPr="007914B0" w:rsidRDefault="002A4CC1" w:rsidP="005E71AD">
      <w:pPr>
        <w:pStyle w:val="3"/>
      </w:pPr>
      <w:bookmarkStart w:id="71" w:name="_Toc352954471"/>
      <w:bookmarkStart w:id="72" w:name="_Toc353289491"/>
      <w:bookmarkStart w:id="73" w:name="_Toc383618026"/>
      <w:bookmarkStart w:id="74" w:name="_Toc416265612"/>
      <w:bookmarkStart w:id="75" w:name="_Toc4511245"/>
      <w:bookmarkStart w:id="76" w:name="_Toc5205483"/>
      <w:r w:rsidRPr="007914B0">
        <w:t>2.4.2. Муниципальное имущество</w:t>
      </w:r>
      <w:bookmarkEnd w:id="71"/>
      <w:bookmarkEnd w:id="72"/>
      <w:bookmarkEnd w:id="73"/>
      <w:bookmarkEnd w:id="74"/>
      <w:bookmarkEnd w:id="75"/>
      <w:bookmarkEnd w:id="76"/>
    </w:p>
    <w:p w:rsidR="002A4CC1" w:rsidRPr="007914B0" w:rsidRDefault="002A4CC1" w:rsidP="00C1316A">
      <w:pPr>
        <w:spacing w:line="240" w:lineRule="auto"/>
        <w:ind w:firstLine="709"/>
        <w:contextualSpacing/>
        <w:jc w:val="both"/>
        <w:rPr>
          <w:rFonts w:ascii="Times New Roman" w:hAnsi="Times New Roman"/>
          <w:sz w:val="28"/>
          <w:szCs w:val="28"/>
        </w:rPr>
      </w:pPr>
    </w:p>
    <w:p w:rsidR="00F65118" w:rsidRPr="007914B0" w:rsidRDefault="00F65118" w:rsidP="00C1316A">
      <w:pPr>
        <w:spacing w:line="240" w:lineRule="auto"/>
        <w:ind w:firstLine="709"/>
        <w:contextualSpacing/>
        <w:jc w:val="both"/>
        <w:rPr>
          <w:rFonts w:ascii="Times New Roman" w:hAnsi="Times New Roman"/>
          <w:sz w:val="28"/>
          <w:szCs w:val="28"/>
        </w:rPr>
      </w:pPr>
      <w:bookmarkStart w:id="77" w:name="_Toc352954472"/>
      <w:bookmarkStart w:id="78" w:name="_Toc353289492"/>
      <w:bookmarkStart w:id="79" w:name="_Toc383618027"/>
      <w:r w:rsidRPr="007914B0">
        <w:rPr>
          <w:rFonts w:ascii="Times New Roman" w:hAnsi="Times New Roman"/>
          <w:sz w:val="28"/>
          <w:szCs w:val="28"/>
        </w:rPr>
        <w:t>В целях учета муниципального имущества ведется реестр муниципального имущества города Мурманска. Объектами учёта в реестре являются недвижимое имущество, находящееся в муниципальной собственности, движимое имущество, муниципальные унитарные предприятия, муниципальные учреждения, хозяйственные общества, товарищества, акции, доли (вклады) в уставном капитале которых принадлежат муниципальному образованию город Мурманск.</w:t>
      </w:r>
    </w:p>
    <w:p w:rsidR="00F65118" w:rsidRPr="007914B0" w:rsidRDefault="00F65118"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На </w:t>
      </w:r>
      <w:r w:rsidR="00230DFD" w:rsidRPr="007914B0">
        <w:rPr>
          <w:rFonts w:ascii="Times New Roman" w:hAnsi="Times New Roman"/>
          <w:sz w:val="28"/>
          <w:szCs w:val="28"/>
        </w:rPr>
        <w:t>31.12.2018</w:t>
      </w:r>
      <w:r w:rsidRPr="007914B0">
        <w:rPr>
          <w:rFonts w:ascii="Times New Roman" w:hAnsi="Times New Roman"/>
          <w:sz w:val="28"/>
          <w:szCs w:val="28"/>
        </w:rPr>
        <w:t xml:space="preserve"> количество объектов муниципального имущества, включенных в реестр, составило </w:t>
      </w:r>
      <w:r w:rsidR="00230DFD" w:rsidRPr="007914B0">
        <w:rPr>
          <w:rFonts w:ascii="Times New Roman" w:hAnsi="Times New Roman"/>
          <w:sz w:val="28"/>
          <w:szCs w:val="28"/>
        </w:rPr>
        <w:t>36 929</w:t>
      </w:r>
      <w:r w:rsidRPr="007914B0">
        <w:rPr>
          <w:rFonts w:ascii="Times New Roman" w:hAnsi="Times New Roman"/>
          <w:sz w:val="28"/>
          <w:szCs w:val="28"/>
        </w:rPr>
        <w:t xml:space="preserve"> единиц, в т.ч.: </w:t>
      </w:r>
    </w:p>
    <w:p w:rsidR="00F65118"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F65118" w:rsidRPr="007914B0">
        <w:rPr>
          <w:rFonts w:ascii="Times New Roman" w:hAnsi="Times New Roman"/>
          <w:sz w:val="28"/>
          <w:szCs w:val="28"/>
        </w:rPr>
        <w:t xml:space="preserve"> </w:t>
      </w:r>
      <w:r w:rsidR="00230DFD" w:rsidRPr="007914B0">
        <w:rPr>
          <w:rFonts w:ascii="Times New Roman" w:hAnsi="Times New Roman"/>
          <w:sz w:val="28"/>
          <w:szCs w:val="28"/>
        </w:rPr>
        <w:t>15 561</w:t>
      </w:r>
      <w:r w:rsidR="00F65118" w:rsidRPr="007914B0">
        <w:rPr>
          <w:rFonts w:ascii="Times New Roman" w:hAnsi="Times New Roman"/>
          <w:sz w:val="28"/>
          <w:szCs w:val="28"/>
        </w:rPr>
        <w:t xml:space="preserve"> объект недвижимого имущества; </w:t>
      </w:r>
    </w:p>
    <w:p w:rsidR="00F65118"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F65118" w:rsidRPr="007914B0">
        <w:rPr>
          <w:rFonts w:ascii="Times New Roman" w:hAnsi="Times New Roman"/>
          <w:sz w:val="28"/>
          <w:szCs w:val="28"/>
        </w:rPr>
        <w:t xml:space="preserve"> </w:t>
      </w:r>
      <w:r w:rsidR="00230DFD" w:rsidRPr="007914B0">
        <w:rPr>
          <w:rFonts w:ascii="Times New Roman" w:hAnsi="Times New Roman"/>
          <w:sz w:val="28"/>
          <w:szCs w:val="28"/>
        </w:rPr>
        <w:t>21 155</w:t>
      </w:r>
      <w:r w:rsidR="00F65118" w:rsidRPr="007914B0">
        <w:rPr>
          <w:rFonts w:ascii="Times New Roman" w:hAnsi="Times New Roman"/>
          <w:sz w:val="28"/>
          <w:szCs w:val="28"/>
        </w:rPr>
        <w:t xml:space="preserve"> ед</w:t>
      </w:r>
      <w:r w:rsidR="005E71AD">
        <w:rPr>
          <w:rFonts w:ascii="Times New Roman" w:hAnsi="Times New Roman"/>
          <w:sz w:val="28"/>
          <w:szCs w:val="28"/>
        </w:rPr>
        <w:t>.</w:t>
      </w:r>
      <w:r w:rsidR="00F65118" w:rsidRPr="007914B0">
        <w:rPr>
          <w:rFonts w:ascii="Times New Roman" w:hAnsi="Times New Roman"/>
          <w:sz w:val="28"/>
          <w:szCs w:val="28"/>
        </w:rPr>
        <w:t xml:space="preserve"> движимого имущества;</w:t>
      </w:r>
    </w:p>
    <w:p w:rsidR="00F65118"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5E71AD">
        <w:rPr>
          <w:rFonts w:ascii="Times New Roman" w:hAnsi="Times New Roman"/>
          <w:sz w:val="28"/>
          <w:szCs w:val="28"/>
        </w:rPr>
        <w:t xml:space="preserve"> шесть</w:t>
      </w:r>
      <w:r w:rsidR="00F65118" w:rsidRPr="007914B0">
        <w:rPr>
          <w:rFonts w:ascii="Times New Roman" w:hAnsi="Times New Roman"/>
          <w:sz w:val="28"/>
          <w:szCs w:val="28"/>
        </w:rPr>
        <w:t xml:space="preserve"> муниципальных унитарных предприятий;</w:t>
      </w:r>
    </w:p>
    <w:p w:rsidR="00F65118"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F65118" w:rsidRPr="007914B0">
        <w:rPr>
          <w:rFonts w:ascii="Times New Roman" w:hAnsi="Times New Roman"/>
          <w:sz w:val="28"/>
          <w:szCs w:val="28"/>
        </w:rPr>
        <w:t xml:space="preserve"> </w:t>
      </w:r>
      <w:r w:rsidR="00F62812" w:rsidRPr="007914B0">
        <w:rPr>
          <w:rFonts w:ascii="Times New Roman" w:hAnsi="Times New Roman"/>
          <w:sz w:val="28"/>
          <w:szCs w:val="28"/>
        </w:rPr>
        <w:t>19</w:t>
      </w:r>
      <w:r w:rsidR="00230DFD" w:rsidRPr="007914B0">
        <w:rPr>
          <w:rFonts w:ascii="Times New Roman" w:hAnsi="Times New Roman"/>
          <w:sz w:val="28"/>
          <w:szCs w:val="28"/>
        </w:rPr>
        <w:t>7</w:t>
      </w:r>
      <w:r w:rsidR="00F65118" w:rsidRPr="007914B0">
        <w:rPr>
          <w:rFonts w:ascii="Times New Roman" w:hAnsi="Times New Roman"/>
          <w:sz w:val="28"/>
          <w:szCs w:val="28"/>
        </w:rPr>
        <w:t xml:space="preserve"> муниципальных учреждени</w:t>
      </w:r>
      <w:r w:rsidR="006E745A" w:rsidRPr="007914B0">
        <w:rPr>
          <w:rFonts w:ascii="Times New Roman" w:hAnsi="Times New Roman"/>
          <w:sz w:val="28"/>
          <w:szCs w:val="28"/>
        </w:rPr>
        <w:t>й</w:t>
      </w:r>
      <w:r w:rsidR="00F65118" w:rsidRPr="007914B0">
        <w:rPr>
          <w:rFonts w:ascii="Times New Roman" w:hAnsi="Times New Roman"/>
          <w:sz w:val="28"/>
          <w:szCs w:val="28"/>
        </w:rPr>
        <w:t>;</w:t>
      </w:r>
    </w:p>
    <w:p w:rsidR="00F65118"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F65118" w:rsidRPr="007914B0">
        <w:rPr>
          <w:rFonts w:ascii="Times New Roman" w:hAnsi="Times New Roman"/>
          <w:sz w:val="28"/>
          <w:szCs w:val="28"/>
        </w:rPr>
        <w:t xml:space="preserve"> </w:t>
      </w:r>
      <w:r w:rsidR="005E71AD">
        <w:rPr>
          <w:rFonts w:ascii="Times New Roman" w:hAnsi="Times New Roman"/>
          <w:sz w:val="28"/>
          <w:szCs w:val="28"/>
        </w:rPr>
        <w:t>десять</w:t>
      </w:r>
      <w:r w:rsidR="00F65118" w:rsidRPr="007914B0">
        <w:rPr>
          <w:rFonts w:ascii="Times New Roman" w:hAnsi="Times New Roman"/>
          <w:sz w:val="28"/>
          <w:szCs w:val="28"/>
        </w:rPr>
        <w:t xml:space="preserve"> хозяйственных обществ, товариществ, акции, доли (вклады) </w:t>
      </w:r>
      <w:r w:rsidR="005E71AD">
        <w:rPr>
          <w:rFonts w:ascii="Times New Roman" w:hAnsi="Times New Roman"/>
          <w:sz w:val="28"/>
          <w:szCs w:val="28"/>
        </w:rPr>
        <w:br/>
      </w:r>
      <w:r w:rsidR="00F65118" w:rsidRPr="007914B0">
        <w:rPr>
          <w:rFonts w:ascii="Times New Roman" w:hAnsi="Times New Roman"/>
          <w:sz w:val="28"/>
          <w:szCs w:val="28"/>
        </w:rPr>
        <w:t>в уставном капитале которых принадлежат муниципалитету.</w:t>
      </w:r>
    </w:p>
    <w:p w:rsidR="00F65118" w:rsidRPr="007914B0" w:rsidRDefault="00F65118"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Кроме того, осуществляется ведение перечня помещений казны муниципального образования город Мурманск, предлагаемых к сдаче в аренду (</w:t>
      </w:r>
      <w:r w:rsidR="00E01C29" w:rsidRPr="007914B0">
        <w:rPr>
          <w:rFonts w:ascii="Times New Roman" w:hAnsi="Times New Roman"/>
          <w:sz w:val="28"/>
          <w:szCs w:val="28"/>
        </w:rPr>
        <w:t>322</w:t>
      </w:r>
      <w:r w:rsidRPr="007914B0">
        <w:rPr>
          <w:rFonts w:ascii="Times New Roman" w:hAnsi="Times New Roman"/>
          <w:sz w:val="28"/>
          <w:szCs w:val="28"/>
        </w:rPr>
        <w:t xml:space="preserve"> объект</w:t>
      </w:r>
      <w:r w:rsidR="00E01C29" w:rsidRPr="007914B0">
        <w:rPr>
          <w:rFonts w:ascii="Times New Roman" w:hAnsi="Times New Roman"/>
          <w:sz w:val="28"/>
          <w:szCs w:val="28"/>
        </w:rPr>
        <w:t>а</w:t>
      </w:r>
      <w:r w:rsidRPr="007914B0">
        <w:rPr>
          <w:rFonts w:ascii="Times New Roman" w:hAnsi="Times New Roman"/>
          <w:sz w:val="28"/>
          <w:szCs w:val="28"/>
        </w:rPr>
        <w:t xml:space="preserve">), а также перечня муниципального имущества города Мурманска, предназначенного для оказания имущественной поддержки субъектам </w:t>
      </w:r>
      <w:r w:rsidR="005E71AD">
        <w:rPr>
          <w:rFonts w:ascii="Times New Roman" w:hAnsi="Times New Roman"/>
          <w:sz w:val="28"/>
          <w:szCs w:val="28"/>
        </w:rPr>
        <w:t>МСП</w:t>
      </w:r>
      <w:r w:rsidRPr="007914B0">
        <w:rPr>
          <w:rFonts w:ascii="Times New Roman" w:hAnsi="Times New Roman"/>
          <w:sz w:val="28"/>
          <w:szCs w:val="28"/>
        </w:rPr>
        <w:t xml:space="preserve"> </w:t>
      </w:r>
      <w:r w:rsidR="005E71AD">
        <w:rPr>
          <w:rFonts w:ascii="Times New Roman" w:hAnsi="Times New Roman"/>
          <w:sz w:val="28"/>
          <w:szCs w:val="28"/>
        </w:rPr>
        <w:br/>
      </w:r>
      <w:r w:rsidRPr="007914B0">
        <w:rPr>
          <w:rFonts w:ascii="Times New Roman" w:hAnsi="Times New Roman"/>
          <w:sz w:val="28"/>
          <w:szCs w:val="28"/>
        </w:rPr>
        <w:t>и организациям, образующим инфраструктуру поддержки (</w:t>
      </w:r>
      <w:r w:rsidR="00A56CD5" w:rsidRPr="007914B0">
        <w:rPr>
          <w:rFonts w:ascii="Times New Roman" w:hAnsi="Times New Roman"/>
          <w:sz w:val="28"/>
          <w:szCs w:val="28"/>
        </w:rPr>
        <w:t xml:space="preserve">63 </w:t>
      </w:r>
      <w:r w:rsidRPr="007914B0">
        <w:rPr>
          <w:rFonts w:ascii="Times New Roman" w:hAnsi="Times New Roman"/>
          <w:sz w:val="28"/>
          <w:szCs w:val="28"/>
        </w:rPr>
        <w:t>объект</w:t>
      </w:r>
      <w:r w:rsidR="00A56CD5" w:rsidRPr="007914B0">
        <w:rPr>
          <w:rFonts w:ascii="Times New Roman" w:hAnsi="Times New Roman"/>
          <w:sz w:val="28"/>
          <w:szCs w:val="28"/>
        </w:rPr>
        <w:t>а</w:t>
      </w:r>
      <w:r w:rsidRPr="007914B0">
        <w:rPr>
          <w:rFonts w:ascii="Times New Roman" w:hAnsi="Times New Roman"/>
          <w:sz w:val="28"/>
          <w:szCs w:val="28"/>
        </w:rPr>
        <w:t xml:space="preserve">). </w:t>
      </w:r>
    </w:p>
    <w:p w:rsidR="00F65118" w:rsidRPr="003A4028" w:rsidRDefault="00F65118" w:rsidP="00C1316A">
      <w:pPr>
        <w:spacing w:line="240" w:lineRule="auto"/>
        <w:ind w:firstLine="709"/>
        <w:contextualSpacing/>
        <w:jc w:val="both"/>
        <w:rPr>
          <w:rFonts w:ascii="Times New Roman" w:hAnsi="Times New Roman"/>
          <w:sz w:val="28"/>
          <w:szCs w:val="28"/>
        </w:rPr>
      </w:pPr>
      <w:r w:rsidRPr="003A4028">
        <w:rPr>
          <w:rFonts w:ascii="Times New Roman" w:hAnsi="Times New Roman"/>
          <w:sz w:val="28"/>
          <w:szCs w:val="28"/>
        </w:rPr>
        <w:t>В 201</w:t>
      </w:r>
      <w:r w:rsidR="00230DFD" w:rsidRPr="003A4028">
        <w:rPr>
          <w:rFonts w:ascii="Times New Roman" w:hAnsi="Times New Roman"/>
          <w:sz w:val="28"/>
          <w:szCs w:val="28"/>
        </w:rPr>
        <w:t>8</w:t>
      </w:r>
      <w:r w:rsidRPr="003A4028">
        <w:rPr>
          <w:rFonts w:ascii="Times New Roman" w:hAnsi="Times New Roman"/>
          <w:sz w:val="28"/>
          <w:szCs w:val="28"/>
        </w:rPr>
        <w:t xml:space="preserve"> году в сфере управления муниципальным имуществом действовали 2 </w:t>
      </w:r>
      <w:r w:rsidR="00230DFD" w:rsidRPr="003A4028">
        <w:rPr>
          <w:rFonts w:ascii="Times New Roman" w:hAnsi="Times New Roman"/>
          <w:sz w:val="28"/>
          <w:szCs w:val="28"/>
        </w:rPr>
        <w:t>подпрограммы</w:t>
      </w:r>
      <w:r w:rsidRPr="003A4028">
        <w:rPr>
          <w:rFonts w:ascii="Times New Roman" w:hAnsi="Times New Roman"/>
          <w:sz w:val="28"/>
          <w:szCs w:val="28"/>
        </w:rPr>
        <w:t>.</w:t>
      </w:r>
    </w:p>
    <w:p w:rsidR="00F65118" w:rsidRPr="007914B0" w:rsidRDefault="00736187"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На реализацию</w:t>
      </w:r>
      <w:r w:rsidR="00F65118" w:rsidRPr="007914B0">
        <w:rPr>
          <w:rFonts w:ascii="Times New Roman" w:hAnsi="Times New Roman"/>
          <w:sz w:val="28"/>
          <w:szCs w:val="28"/>
        </w:rPr>
        <w:t xml:space="preserve"> мероприятий </w:t>
      </w:r>
      <w:r w:rsidR="00230DFD" w:rsidRPr="007914B0">
        <w:rPr>
          <w:rFonts w:ascii="Times New Roman" w:hAnsi="Times New Roman"/>
          <w:sz w:val="28"/>
          <w:szCs w:val="28"/>
        </w:rPr>
        <w:t>подпрограммы</w:t>
      </w:r>
      <w:r w:rsidR="00F65118" w:rsidRPr="007914B0">
        <w:rPr>
          <w:rFonts w:ascii="Times New Roman" w:hAnsi="Times New Roman"/>
          <w:sz w:val="28"/>
          <w:szCs w:val="28"/>
        </w:rPr>
        <w:t xml:space="preserve"> </w:t>
      </w:r>
      <w:r w:rsidR="009E2726">
        <w:rPr>
          <w:rFonts w:ascii="Times New Roman" w:hAnsi="Times New Roman"/>
          <w:sz w:val="28"/>
          <w:szCs w:val="28"/>
        </w:rPr>
        <w:t>«</w:t>
      </w:r>
      <w:r w:rsidR="00F65118" w:rsidRPr="007914B0">
        <w:rPr>
          <w:rFonts w:ascii="Times New Roman" w:hAnsi="Times New Roman"/>
          <w:sz w:val="28"/>
          <w:szCs w:val="28"/>
        </w:rPr>
        <w:t xml:space="preserve">Реформирование </w:t>
      </w:r>
      <w:r w:rsidR="005E71AD">
        <w:rPr>
          <w:rFonts w:ascii="Times New Roman" w:hAnsi="Times New Roman"/>
          <w:sz w:val="28"/>
          <w:szCs w:val="28"/>
        </w:rPr>
        <w:br/>
      </w:r>
      <w:r w:rsidR="00F65118" w:rsidRPr="007914B0">
        <w:rPr>
          <w:rFonts w:ascii="Times New Roman" w:hAnsi="Times New Roman"/>
          <w:sz w:val="28"/>
          <w:szCs w:val="28"/>
        </w:rPr>
        <w:t>и регулирование земельных и имущественных отношений на территории муниципального образования город Мурманск</w:t>
      </w:r>
      <w:r w:rsidR="009E2726">
        <w:rPr>
          <w:rFonts w:ascii="Times New Roman" w:hAnsi="Times New Roman"/>
          <w:sz w:val="28"/>
          <w:szCs w:val="28"/>
        </w:rPr>
        <w:t>»</w:t>
      </w:r>
      <w:r w:rsidR="00F65118" w:rsidRPr="007914B0">
        <w:rPr>
          <w:rFonts w:ascii="Times New Roman" w:hAnsi="Times New Roman"/>
          <w:sz w:val="28"/>
          <w:szCs w:val="28"/>
        </w:rPr>
        <w:t xml:space="preserve"> </w:t>
      </w:r>
      <w:r w:rsidR="005E71AD">
        <w:rPr>
          <w:rFonts w:ascii="Times New Roman" w:hAnsi="Times New Roman"/>
          <w:sz w:val="28"/>
          <w:szCs w:val="28"/>
        </w:rPr>
        <w:t>МП</w:t>
      </w:r>
      <w:r w:rsidR="00F65118" w:rsidRPr="007914B0">
        <w:rPr>
          <w:rFonts w:ascii="Times New Roman" w:hAnsi="Times New Roman"/>
          <w:sz w:val="28"/>
          <w:szCs w:val="28"/>
        </w:rPr>
        <w:t xml:space="preserve"> </w:t>
      </w:r>
      <w:r w:rsidR="009E2726">
        <w:rPr>
          <w:rFonts w:ascii="Times New Roman" w:hAnsi="Times New Roman"/>
          <w:sz w:val="28"/>
          <w:szCs w:val="28"/>
        </w:rPr>
        <w:t>«</w:t>
      </w:r>
      <w:r w:rsidR="00F65118" w:rsidRPr="007914B0">
        <w:rPr>
          <w:rFonts w:ascii="Times New Roman" w:hAnsi="Times New Roman"/>
          <w:sz w:val="28"/>
          <w:szCs w:val="28"/>
        </w:rPr>
        <w:t>Управление имуществом и жилищная политика</w:t>
      </w:r>
      <w:r w:rsidR="009E2726">
        <w:rPr>
          <w:rFonts w:ascii="Times New Roman" w:hAnsi="Times New Roman"/>
          <w:sz w:val="28"/>
          <w:szCs w:val="28"/>
        </w:rPr>
        <w:t>»</w:t>
      </w:r>
      <w:r w:rsidR="00F65118" w:rsidRPr="007914B0">
        <w:rPr>
          <w:rFonts w:ascii="Times New Roman" w:hAnsi="Times New Roman"/>
          <w:sz w:val="28"/>
          <w:szCs w:val="28"/>
        </w:rPr>
        <w:t xml:space="preserve"> на 201</w:t>
      </w:r>
      <w:r w:rsidR="00230DFD" w:rsidRPr="007914B0">
        <w:rPr>
          <w:rFonts w:ascii="Times New Roman" w:hAnsi="Times New Roman"/>
          <w:sz w:val="28"/>
          <w:szCs w:val="28"/>
        </w:rPr>
        <w:t>8</w:t>
      </w:r>
      <w:r w:rsidR="00FF4B99">
        <w:rPr>
          <w:rFonts w:ascii="Times New Roman" w:hAnsi="Times New Roman"/>
          <w:sz w:val="28"/>
          <w:szCs w:val="28"/>
        </w:rPr>
        <w:t>-</w:t>
      </w:r>
      <w:r w:rsidR="00F65118" w:rsidRPr="007914B0">
        <w:rPr>
          <w:rFonts w:ascii="Times New Roman" w:hAnsi="Times New Roman"/>
          <w:sz w:val="28"/>
          <w:szCs w:val="28"/>
        </w:rPr>
        <w:t>20</w:t>
      </w:r>
      <w:r w:rsidR="00230DFD" w:rsidRPr="007914B0">
        <w:rPr>
          <w:rFonts w:ascii="Times New Roman" w:hAnsi="Times New Roman"/>
          <w:sz w:val="28"/>
          <w:szCs w:val="28"/>
        </w:rPr>
        <w:t>24</w:t>
      </w:r>
      <w:r w:rsidR="00F65118" w:rsidRPr="007914B0">
        <w:rPr>
          <w:rFonts w:ascii="Times New Roman" w:hAnsi="Times New Roman"/>
          <w:sz w:val="28"/>
          <w:szCs w:val="28"/>
        </w:rPr>
        <w:t xml:space="preserve"> годы в 201</w:t>
      </w:r>
      <w:r w:rsidR="00230DFD" w:rsidRPr="007914B0">
        <w:rPr>
          <w:rFonts w:ascii="Times New Roman" w:hAnsi="Times New Roman"/>
          <w:sz w:val="28"/>
          <w:szCs w:val="28"/>
        </w:rPr>
        <w:t>8</w:t>
      </w:r>
      <w:r w:rsidR="00F65118" w:rsidRPr="007914B0">
        <w:rPr>
          <w:rFonts w:ascii="Times New Roman" w:hAnsi="Times New Roman"/>
          <w:sz w:val="28"/>
          <w:szCs w:val="28"/>
        </w:rPr>
        <w:t xml:space="preserve"> году </w:t>
      </w:r>
      <w:r w:rsidRPr="007914B0">
        <w:rPr>
          <w:rFonts w:ascii="Times New Roman" w:hAnsi="Times New Roman"/>
          <w:sz w:val="28"/>
          <w:szCs w:val="28"/>
        </w:rPr>
        <w:t>направлено</w:t>
      </w:r>
      <w:r w:rsidR="00F65118" w:rsidRPr="007914B0">
        <w:rPr>
          <w:rFonts w:ascii="Times New Roman" w:hAnsi="Times New Roman"/>
          <w:sz w:val="28"/>
          <w:szCs w:val="28"/>
        </w:rPr>
        <w:t xml:space="preserve"> </w:t>
      </w:r>
      <w:r w:rsidR="00A1355C" w:rsidRPr="007914B0">
        <w:rPr>
          <w:rFonts w:ascii="Times New Roman" w:hAnsi="Times New Roman"/>
          <w:sz w:val="28"/>
          <w:szCs w:val="28"/>
        </w:rPr>
        <w:t>110,0</w:t>
      </w:r>
      <w:r w:rsidR="00F65118" w:rsidRPr="007914B0">
        <w:rPr>
          <w:rFonts w:ascii="Times New Roman" w:hAnsi="Times New Roman"/>
          <w:sz w:val="28"/>
          <w:szCs w:val="28"/>
        </w:rPr>
        <w:t xml:space="preserve"> тыс. </w:t>
      </w:r>
      <w:r w:rsidR="005E71AD">
        <w:rPr>
          <w:rFonts w:ascii="Times New Roman" w:hAnsi="Times New Roman"/>
          <w:sz w:val="28"/>
          <w:szCs w:val="28"/>
        </w:rPr>
        <w:t>рублей</w:t>
      </w:r>
      <w:r w:rsidR="00F65118" w:rsidRPr="007914B0">
        <w:rPr>
          <w:rFonts w:ascii="Times New Roman" w:hAnsi="Times New Roman"/>
          <w:sz w:val="28"/>
          <w:szCs w:val="28"/>
        </w:rPr>
        <w:t xml:space="preserve"> (100% от плана). </w:t>
      </w:r>
    </w:p>
    <w:p w:rsidR="00A1355C" w:rsidRPr="007914B0" w:rsidRDefault="007C2D52" w:rsidP="00C1316A">
      <w:pPr>
        <w:spacing w:line="240" w:lineRule="auto"/>
        <w:ind w:firstLine="709"/>
        <w:contextualSpacing/>
        <w:jc w:val="both"/>
        <w:rPr>
          <w:rFonts w:ascii="Times New Roman" w:hAnsi="Times New Roman"/>
          <w:sz w:val="28"/>
          <w:szCs w:val="28"/>
        </w:rPr>
      </w:pPr>
      <w:r w:rsidRPr="005E71AD">
        <w:rPr>
          <w:rFonts w:ascii="Times New Roman" w:hAnsi="Times New Roman"/>
          <w:sz w:val="28"/>
          <w:szCs w:val="28"/>
        </w:rPr>
        <w:t>В рамках программы в 201</w:t>
      </w:r>
      <w:r w:rsidR="00A1355C" w:rsidRPr="005E71AD">
        <w:rPr>
          <w:rFonts w:ascii="Times New Roman" w:hAnsi="Times New Roman"/>
          <w:sz w:val="28"/>
          <w:szCs w:val="28"/>
        </w:rPr>
        <w:t>8</w:t>
      </w:r>
      <w:r w:rsidRPr="005E71AD">
        <w:rPr>
          <w:rFonts w:ascii="Times New Roman" w:hAnsi="Times New Roman"/>
          <w:sz w:val="28"/>
          <w:szCs w:val="28"/>
        </w:rPr>
        <w:t xml:space="preserve"> году </w:t>
      </w:r>
      <w:r w:rsidR="00A1355C" w:rsidRPr="005E71AD">
        <w:rPr>
          <w:rFonts w:ascii="Times New Roman" w:hAnsi="Times New Roman"/>
          <w:sz w:val="28"/>
          <w:szCs w:val="28"/>
        </w:rPr>
        <w:t>под объекты недвижимого имущества, находящиеся в муниципальной собственности, выполнены кадастровые работы по:</w:t>
      </w:r>
    </w:p>
    <w:p w:rsidR="00A1355C" w:rsidRPr="007914B0" w:rsidRDefault="00A1355C"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1. Формированию земельного участка под объект недвижимого имущества, находящийся в муниципальной собственности, </w:t>
      </w:r>
      <w:r w:rsidR="009E2726">
        <w:rPr>
          <w:rFonts w:ascii="Times New Roman" w:hAnsi="Times New Roman"/>
          <w:sz w:val="28"/>
          <w:szCs w:val="28"/>
        </w:rPr>
        <w:t>«</w:t>
      </w:r>
      <w:r w:rsidRPr="007914B0">
        <w:rPr>
          <w:rFonts w:ascii="Times New Roman" w:hAnsi="Times New Roman"/>
          <w:sz w:val="28"/>
          <w:szCs w:val="28"/>
        </w:rPr>
        <w:t>Часть здания краскозаготовительного участка</w:t>
      </w:r>
      <w:r w:rsidR="009E2726">
        <w:rPr>
          <w:rFonts w:ascii="Times New Roman" w:hAnsi="Times New Roman"/>
          <w:sz w:val="28"/>
          <w:szCs w:val="28"/>
        </w:rPr>
        <w:t>»</w:t>
      </w:r>
      <w:r w:rsidRPr="007914B0">
        <w:rPr>
          <w:rFonts w:ascii="Times New Roman" w:hAnsi="Times New Roman"/>
          <w:sz w:val="28"/>
          <w:szCs w:val="28"/>
        </w:rPr>
        <w:t xml:space="preserve"> по адресу</w:t>
      </w:r>
      <w:r w:rsidR="003A4028">
        <w:rPr>
          <w:rFonts w:ascii="Times New Roman" w:hAnsi="Times New Roman"/>
          <w:sz w:val="28"/>
          <w:szCs w:val="28"/>
        </w:rPr>
        <w:t>:</w:t>
      </w:r>
      <w:r w:rsidRPr="007914B0">
        <w:rPr>
          <w:rFonts w:ascii="Times New Roman" w:hAnsi="Times New Roman"/>
          <w:sz w:val="28"/>
          <w:szCs w:val="28"/>
        </w:rPr>
        <w:t xml:space="preserve"> ул. Судоремонтная, дом 40. </w:t>
      </w:r>
    </w:p>
    <w:p w:rsidR="00A1355C" w:rsidRPr="007914B0" w:rsidRDefault="00A1355C"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lastRenderedPageBreak/>
        <w:t xml:space="preserve">2. Уточнению местоположения границ и площади </w:t>
      </w:r>
      <w:r w:rsidR="003A4028">
        <w:rPr>
          <w:rFonts w:ascii="Times New Roman" w:hAnsi="Times New Roman"/>
          <w:sz w:val="28"/>
          <w:szCs w:val="28"/>
        </w:rPr>
        <w:t>двух</w:t>
      </w:r>
      <w:r w:rsidRPr="007914B0">
        <w:rPr>
          <w:rFonts w:ascii="Times New Roman" w:hAnsi="Times New Roman"/>
          <w:sz w:val="28"/>
          <w:szCs w:val="28"/>
        </w:rPr>
        <w:t xml:space="preserve"> земельных участков:</w:t>
      </w:r>
    </w:p>
    <w:p w:rsidR="00A1355C"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A1355C" w:rsidRPr="007914B0">
        <w:rPr>
          <w:rFonts w:ascii="Times New Roman" w:hAnsi="Times New Roman"/>
          <w:sz w:val="28"/>
          <w:szCs w:val="28"/>
        </w:rPr>
        <w:t xml:space="preserve"> с кадастровым номером 51:20:0003204:9 под объект </w:t>
      </w:r>
      <w:r w:rsidR="009E2726">
        <w:rPr>
          <w:rFonts w:ascii="Times New Roman" w:hAnsi="Times New Roman"/>
          <w:sz w:val="28"/>
          <w:szCs w:val="28"/>
        </w:rPr>
        <w:t>«</w:t>
      </w:r>
      <w:r w:rsidR="00A1355C" w:rsidRPr="007914B0">
        <w:rPr>
          <w:rFonts w:ascii="Times New Roman" w:hAnsi="Times New Roman"/>
          <w:sz w:val="28"/>
          <w:szCs w:val="28"/>
        </w:rPr>
        <w:t>Дом 17 (</w:t>
      </w:r>
      <w:proofErr w:type="spellStart"/>
      <w:r w:rsidR="00A1355C" w:rsidRPr="007914B0">
        <w:rPr>
          <w:rFonts w:ascii="Times New Roman" w:hAnsi="Times New Roman"/>
          <w:sz w:val="28"/>
          <w:szCs w:val="28"/>
        </w:rPr>
        <w:t>блоксекции</w:t>
      </w:r>
      <w:proofErr w:type="spellEnd"/>
      <w:r w:rsidR="00A1355C" w:rsidRPr="007914B0">
        <w:rPr>
          <w:rFonts w:ascii="Times New Roman" w:hAnsi="Times New Roman"/>
          <w:sz w:val="28"/>
          <w:szCs w:val="28"/>
        </w:rPr>
        <w:t xml:space="preserve"> 41, 43), дом 18 (</w:t>
      </w:r>
      <w:proofErr w:type="spellStart"/>
      <w:r w:rsidR="00A1355C" w:rsidRPr="007914B0">
        <w:rPr>
          <w:rFonts w:ascii="Times New Roman" w:hAnsi="Times New Roman"/>
          <w:sz w:val="28"/>
          <w:szCs w:val="28"/>
        </w:rPr>
        <w:t>блоксекции</w:t>
      </w:r>
      <w:proofErr w:type="spellEnd"/>
      <w:r w:rsidR="00A1355C" w:rsidRPr="007914B0">
        <w:rPr>
          <w:rFonts w:ascii="Times New Roman" w:hAnsi="Times New Roman"/>
          <w:sz w:val="28"/>
          <w:szCs w:val="28"/>
        </w:rPr>
        <w:t xml:space="preserve"> 44, 45, 46)</w:t>
      </w:r>
      <w:r w:rsidR="009E2726">
        <w:rPr>
          <w:rFonts w:ascii="Times New Roman" w:hAnsi="Times New Roman"/>
          <w:sz w:val="28"/>
          <w:szCs w:val="28"/>
        </w:rPr>
        <w:t>»</w:t>
      </w:r>
      <w:r w:rsidR="00A1355C" w:rsidRPr="007914B0">
        <w:rPr>
          <w:rFonts w:ascii="Times New Roman" w:hAnsi="Times New Roman"/>
          <w:sz w:val="28"/>
          <w:szCs w:val="28"/>
        </w:rPr>
        <w:t xml:space="preserve">; </w:t>
      </w:r>
    </w:p>
    <w:p w:rsidR="00A1355C"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A1355C" w:rsidRPr="007914B0">
        <w:rPr>
          <w:rFonts w:ascii="Times New Roman" w:hAnsi="Times New Roman"/>
          <w:sz w:val="28"/>
          <w:szCs w:val="28"/>
        </w:rPr>
        <w:t xml:space="preserve"> с кадастровым номером 51:20:0003182:41 под объект </w:t>
      </w:r>
      <w:r w:rsidR="009E2726">
        <w:rPr>
          <w:rFonts w:ascii="Times New Roman" w:hAnsi="Times New Roman"/>
          <w:sz w:val="28"/>
          <w:szCs w:val="28"/>
        </w:rPr>
        <w:t>«</w:t>
      </w:r>
      <w:r w:rsidR="003A4028">
        <w:rPr>
          <w:rFonts w:ascii="Times New Roman" w:hAnsi="Times New Roman"/>
          <w:sz w:val="28"/>
          <w:szCs w:val="28"/>
        </w:rPr>
        <w:t>К</w:t>
      </w:r>
      <w:r w:rsidR="00A1355C" w:rsidRPr="007914B0">
        <w:rPr>
          <w:rFonts w:ascii="Times New Roman" w:hAnsi="Times New Roman"/>
          <w:sz w:val="28"/>
          <w:szCs w:val="28"/>
        </w:rPr>
        <w:t xml:space="preserve">ладбище </w:t>
      </w:r>
      <w:r w:rsidR="003A4028">
        <w:rPr>
          <w:rFonts w:ascii="Times New Roman" w:hAnsi="Times New Roman"/>
          <w:sz w:val="28"/>
          <w:szCs w:val="28"/>
        </w:rPr>
        <w:br/>
      </w:r>
      <w:r w:rsidR="00A1355C" w:rsidRPr="007914B0">
        <w:rPr>
          <w:rFonts w:ascii="Times New Roman" w:hAnsi="Times New Roman"/>
          <w:sz w:val="28"/>
          <w:szCs w:val="28"/>
        </w:rPr>
        <w:t xml:space="preserve">по </w:t>
      </w:r>
      <w:proofErr w:type="spellStart"/>
      <w:r w:rsidR="00A1355C" w:rsidRPr="007914B0">
        <w:rPr>
          <w:rFonts w:ascii="Times New Roman" w:hAnsi="Times New Roman"/>
          <w:sz w:val="28"/>
          <w:szCs w:val="28"/>
        </w:rPr>
        <w:t>Верхне</w:t>
      </w:r>
      <w:r>
        <w:rPr>
          <w:rFonts w:ascii="Times New Roman" w:hAnsi="Times New Roman"/>
          <w:sz w:val="28"/>
          <w:szCs w:val="28"/>
        </w:rPr>
        <w:t>-</w:t>
      </w:r>
      <w:r w:rsidR="00A1355C" w:rsidRPr="007914B0">
        <w:rPr>
          <w:rFonts w:ascii="Times New Roman" w:hAnsi="Times New Roman"/>
          <w:sz w:val="28"/>
          <w:szCs w:val="28"/>
        </w:rPr>
        <w:t>Ростинскому</w:t>
      </w:r>
      <w:proofErr w:type="spellEnd"/>
      <w:r w:rsidR="00A1355C" w:rsidRPr="007914B0">
        <w:rPr>
          <w:rFonts w:ascii="Times New Roman" w:hAnsi="Times New Roman"/>
          <w:sz w:val="28"/>
          <w:szCs w:val="28"/>
        </w:rPr>
        <w:t xml:space="preserve"> шоссе</w:t>
      </w:r>
      <w:r w:rsidR="009E2726">
        <w:rPr>
          <w:rFonts w:ascii="Times New Roman" w:hAnsi="Times New Roman"/>
          <w:sz w:val="28"/>
          <w:szCs w:val="28"/>
        </w:rPr>
        <w:t>»</w:t>
      </w:r>
      <w:r w:rsidR="00A1355C" w:rsidRPr="007914B0">
        <w:rPr>
          <w:rFonts w:ascii="Times New Roman" w:hAnsi="Times New Roman"/>
          <w:sz w:val="28"/>
          <w:szCs w:val="28"/>
        </w:rPr>
        <w:t xml:space="preserve">. </w:t>
      </w:r>
    </w:p>
    <w:p w:rsidR="00A1355C" w:rsidRPr="007914B0" w:rsidRDefault="00A1355C" w:rsidP="00C1316A">
      <w:pPr>
        <w:spacing w:line="240" w:lineRule="auto"/>
        <w:ind w:firstLine="709"/>
        <w:contextualSpacing/>
        <w:jc w:val="both"/>
        <w:rPr>
          <w:rFonts w:ascii="Times New Roman" w:hAnsi="Times New Roman"/>
          <w:sz w:val="28"/>
          <w:szCs w:val="28"/>
          <w:highlight w:val="yellow"/>
        </w:rPr>
      </w:pPr>
      <w:r w:rsidRPr="007914B0">
        <w:rPr>
          <w:rFonts w:ascii="Times New Roman" w:hAnsi="Times New Roman"/>
          <w:sz w:val="28"/>
          <w:szCs w:val="28"/>
        </w:rPr>
        <w:t>Таким образом, площадь земельных участков, по которым выполнена кадастровая съемка, составила 34,3 га.</w:t>
      </w:r>
      <w:r w:rsidRPr="007914B0">
        <w:rPr>
          <w:rFonts w:ascii="Times New Roman" w:hAnsi="Times New Roman"/>
          <w:sz w:val="28"/>
          <w:szCs w:val="28"/>
          <w:highlight w:val="yellow"/>
        </w:rPr>
        <w:t xml:space="preserve"> </w:t>
      </w:r>
    </w:p>
    <w:p w:rsidR="00F65118" w:rsidRPr="007914B0" w:rsidRDefault="00C80E98"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На реализацию</w:t>
      </w:r>
      <w:r w:rsidR="00F65118" w:rsidRPr="007914B0">
        <w:rPr>
          <w:rFonts w:ascii="Times New Roman" w:hAnsi="Times New Roman"/>
          <w:sz w:val="28"/>
          <w:szCs w:val="28"/>
        </w:rPr>
        <w:t xml:space="preserve"> мероприятий </w:t>
      </w:r>
      <w:r w:rsidR="00A1355C" w:rsidRPr="007914B0">
        <w:rPr>
          <w:rFonts w:ascii="Times New Roman" w:hAnsi="Times New Roman"/>
          <w:sz w:val="28"/>
          <w:szCs w:val="28"/>
        </w:rPr>
        <w:t>подпрограммы</w:t>
      </w:r>
      <w:r w:rsidR="00F65118" w:rsidRPr="007914B0">
        <w:rPr>
          <w:rFonts w:ascii="Times New Roman" w:hAnsi="Times New Roman"/>
          <w:sz w:val="28"/>
          <w:szCs w:val="28"/>
        </w:rPr>
        <w:t xml:space="preserve"> </w:t>
      </w:r>
      <w:r w:rsidR="009E2726">
        <w:rPr>
          <w:rFonts w:ascii="Times New Roman" w:hAnsi="Times New Roman"/>
          <w:sz w:val="28"/>
          <w:szCs w:val="28"/>
        </w:rPr>
        <w:t>«</w:t>
      </w:r>
      <w:r w:rsidR="00F65118" w:rsidRPr="007914B0">
        <w:rPr>
          <w:rFonts w:ascii="Times New Roman" w:hAnsi="Times New Roman"/>
          <w:sz w:val="28"/>
          <w:szCs w:val="28"/>
        </w:rPr>
        <w:t xml:space="preserve">Создание условий </w:t>
      </w:r>
      <w:r w:rsidR="003A4028">
        <w:rPr>
          <w:rFonts w:ascii="Times New Roman" w:hAnsi="Times New Roman"/>
          <w:sz w:val="28"/>
          <w:szCs w:val="28"/>
        </w:rPr>
        <w:br/>
      </w:r>
      <w:r w:rsidR="00F65118" w:rsidRPr="007914B0">
        <w:rPr>
          <w:rFonts w:ascii="Times New Roman" w:hAnsi="Times New Roman"/>
          <w:sz w:val="28"/>
          <w:szCs w:val="28"/>
        </w:rPr>
        <w:t>для эффективного использования муниципального имущества города Мурманска</w:t>
      </w:r>
      <w:r w:rsidR="009E2726">
        <w:rPr>
          <w:rFonts w:ascii="Times New Roman" w:hAnsi="Times New Roman"/>
          <w:sz w:val="28"/>
          <w:szCs w:val="28"/>
        </w:rPr>
        <w:t>»</w:t>
      </w:r>
      <w:r w:rsidR="00F65118" w:rsidRPr="007914B0">
        <w:rPr>
          <w:rFonts w:ascii="Times New Roman" w:hAnsi="Times New Roman"/>
          <w:sz w:val="28"/>
          <w:szCs w:val="28"/>
        </w:rPr>
        <w:t xml:space="preserve"> </w:t>
      </w:r>
      <w:r w:rsidR="003A4028">
        <w:rPr>
          <w:rFonts w:ascii="Times New Roman" w:hAnsi="Times New Roman"/>
          <w:sz w:val="28"/>
          <w:szCs w:val="28"/>
        </w:rPr>
        <w:t>МП</w:t>
      </w:r>
      <w:r w:rsidR="00F65118" w:rsidRPr="007914B0">
        <w:rPr>
          <w:rFonts w:ascii="Times New Roman" w:hAnsi="Times New Roman"/>
          <w:sz w:val="28"/>
          <w:szCs w:val="28"/>
        </w:rPr>
        <w:t xml:space="preserve"> </w:t>
      </w:r>
      <w:r w:rsidR="009E2726">
        <w:rPr>
          <w:rFonts w:ascii="Times New Roman" w:hAnsi="Times New Roman"/>
          <w:sz w:val="28"/>
          <w:szCs w:val="28"/>
        </w:rPr>
        <w:t>«</w:t>
      </w:r>
      <w:r w:rsidR="00F65118" w:rsidRPr="007914B0">
        <w:rPr>
          <w:rFonts w:ascii="Times New Roman" w:hAnsi="Times New Roman"/>
          <w:sz w:val="28"/>
          <w:szCs w:val="28"/>
        </w:rPr>
        <w:t>Управление имуществом и жилищная политика</w:t>
      </w:r>
      <w:r w:rsidR="009E2726">
        <w:rPr>
          <w:rFonts w:ascii="Times New Roman" w:hAnsi="Times New Roman"/>
          <w:sz w:val="28"/>
          <w:szCs w:val="28"/>
        </w:rPr>
        <w:t>»</w:t>
      </w:r>
      <w:r w:rsidR="00F65118" w:rsidRPr="007914B0">
        <w:rPr>
          <w:rFonts w:ascii="Times New Roman" w:hAnsi="Times New Roman"/>
          <w:sz w:val="28"/>
          <w:szCs w:val="28"/>
        </w:rPr>
        <w:t xml:space="preserve"> на 201</w:t>
      </w:r>
      <w:r w:rsidR="00A1355C" w:rsidRPr="007914B0">
        <w:rPr>
          <w:rFonts w:ascii="Times New Roman" w:hAnsi="Times New Roman"/>
          <w:sz w:val="28"/>
          <w:szCs w:val="28"/>
        </w:rPr>
        <w:t>8</w:t>
      </w:r>
      <w:r w:rsidR="00FF4B99">
        <w:rPr>
          <w:rFonts w:ascii="Times New Roman" w:hAnsi="Times New Roman"/>
          <w:sz w:val="28"/>
          <w:szCs w:val="28"/>
        </w:rPr>
        <w:t>-</w:t>
      </w:r>
      <w:r w:rsidR="00F65118" w:rsidRPr="007914B0">
        <w:rPr>
          <w:rFonts w:ascii="Times New Roman" w:hAnsi="Times New Roman"/>
          <w:sz w:val="28"/>
          <w:szCs w:val="28"/>
        </w:rPr>
        <w:t>20</w:t>
      </w:r>
      <w:r w:rsidR="00A1355C" w:rsidRPr="007914B0">
        <w:rPr>
          <w:rFonts w:ascii="Times New Roman" w:hAnsi="Times New Roman"/>
          <w:sz w:val="28"/>
          <w:szCs w:val="28"/>
        </w:rPr>
        <w:t>24</w:t>
      </w:r>
      <w:r w:rsidR="00F65118" w:rsidRPr="007914B0">
        <w:rPr>
          <w:rFonts w:ascii="Times New Roman" w:hAnsi="Times New Roman"/>
          <w:sz w:val="28"/>
          <w:szCs w:val="28"/>
        </w:rPr>
        <w:t xml:space="preserve"> годы в 201</w:t>
      </w:r>
      <w:r w:rsidR="00A1355C" w:rsidRPr="007914B0">
        <w:rPr>
          <w:rFonts w:ascii="Times New Roman" w:hAnsi="Times New Roman"/>
          <w:sz w:val="28"/>
          <w:szCs w:val="28"/>
        </w:rPr>
        <w:t>8</w:t>
      </w:r>
      <w:r w:rsidR="00F65118" w:rsidRPr="007914B0">
        <w:rPr>
          <w:rFonts w:ascii="Times New Roman" w:hAnsi="Times New Roman"/>
          <w:sz w:val="28"/>
          <w:szCs w:val="28"/>
        </w:rPr>
        <w:t xml:space="preserve"> году </w:t>
      </w:r>
      <w:r w:rsidRPr="007914B0">
        <w:rPr>
          <w:rFonts w:ascii="Times New Roman" w:hAnsi="Times New Roman"/>
          <w:sz w:val="28"/>
          <w:szCs w:val="28"/>
        </w:rPr>
        <w:t>направлено</w:t>
      </w:r>
      <w:r w:rsidR="00F65118" w:rsidRPr="007914B0">
        <w:rPr>
          <w:rFonts w:ascii="Times New Roman" w:hAnsi="Times New Roman"/>
          <w:sz w:val="28"/>
          <w:szCs w:val="28"/>
        </w:rPr>
        <w:t xml:space="preserve"> </w:t>
      </w:r>
      <w:r w:rsidR="00A1355C" w:rsidRPr="007914B0">
        <w:rPr>
          <w:rFonts w:ascii="Times New Roman" w:hAnsi="Times New Roman"/>
          <w:sz w:val="28"/>
          <w:szCs w:val="28"/>
        </w:rPr>
        <w:t>179 299,7</w:t>
      </w:r>
      <w:r w:rsidR="00F65118" w:rsidRPr="007914B0">
        <w:rPr>
          <w:rFonts w:ascii="Times New Roman" w:hAnsi="Times New Roman"/>
          <w:sz w:val="28"/>
          <w:szCs w:val="28"/>
        </w:rPr>
        <w:t xml:space="preserve"> тыс. </w:t>
      </w:r>
      <w:r w:rsidR="004D6C2A" w:rsidRPr="007914B0">
        <w:rPr>
          <w:rFonts w:ascii="Times New Roman" w:hAnsi="Times New Roman"/>
          <w:sz w:val="28"/>
          <w:szCs w:val="28"/>
        </w:rPr>
        <w:t>руб</w:t>
      </w:r>
      <w:r w:rsidR="003A4028">
        <w:rPr>
          <w:rFonts w:ascii="Times New Roman" w:hAnsi="Times New Roman"/>
          <w:sz w:val="28"/>
          <w:szCs w:val="28"/>
        </w:rPr>
        <w:t>лей</w:t>
      </w:r>
      <w:r w:rsidR="00F65118" w:rsidRPr="007914B0">
        <w:rPr>
          <w:rFonts w:ascii="Times New Roman" w:hAnsi="Times New Roman"/>
          <w:sz w:val="28"/>
          <w:szCs w:val="28"/>
        </w:rPr>
        <w:t xml:space="preserve"> (</w:t>
      </w:r>
      <w:r w:rsidR="00A1355C" w:rsidRPr="007914B0">
        <w:rPr>
          <w:rFonts w:ascii="Times New Roman" w:hAnsi="Times New Roman"/>
          <w:sz w:val="28"/>
          <w:szCs w:val="28"/>
        </w:rPr>
        <w:t>94,6</w:t>
      </w:r>
      <w:r w:rsidR="00F65118" w:rsidRPr="007914B0">
        <w:rPr>
          <w:rFonts w:ascii="Times New Roman" w:hAnsi="Times New Roman"/>
          <w:sz w:val="28"/>
          <w:szCs w:val="28"/>
        </w:rPr>
        <w:t xml:space="preserve">% от плана). </w:t>
      </w:r>
    </w:p>
    <w:p w:rsidR="00A1355C" w:rsidRPr="007914B0" w:rsidRDefault="00A1355C"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В 2018 году в рамках реализации программных мероприятий выполнял</w:t>
      </w:r>
      <w:r w:rsidR="003A4028">
        <w:rPr>
          <w:rFonts w:ascii="Times New Roman" w:hAnsi="Times New Roman"/>
          <w:sz w:val="28"/>
          <w:szCs w:val="28"/>
        </w:rPr>
        <w:t>и</w:t>
      </w:r>
      <w:r w:rsidRPr="007914B0">
        <w:rPr>
          <w:rFonts w:ascii="Times New Roman" w:hAnsi="Times New Roman"/>
          <w:sz w:val="28"/>
          <w:szCs w:val="28"/>
        </w:rPr>
        <w:t>сь:</w:t>
      </w:r>
    </w:p>
    <w:p w:rsidR="00A1355C"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3A4028">
        <w:rPr>
          <w:rFonts w:ascii="Times New Roman" w:hAnsi="Times New Roman"/>
          <w:sz w:val="28"/>
          <w:szCs w:val="28"/>
        </w:rPr>
        <w:t xml:space="preserve"> м</w:t>
      </w:r>
      <w:r w:rsidR="00A1355C" w:rsidRPr="007914B0">
        <w:rPr>
          <w:rFonts w:ascii="Times New Roman" w:hAnsi="Times New Roman"/>
          <w:sz w:val="28"/>
          <w:szCs w:val="28"/>
        </w:rPr>
        <w:t xml:space="preserve">ероприятия, связанные с обеспечением проведения оценки рыночной стоимости, экспертизы оценки рыночной стоимости объектов муниципального, бесхозяйного и иного имущества. За отчетный период проведена оценка </w:t>
      </w:r>
      <w:r w:rsidR="003A4028">
        <w:rPr>
          <w:rFonts w:ascii="Times New Roman" w:hAnsi="Times New Roman"/>
          <w:sz w:val="28"/>
          <w:szCs w:val="28"/>
        </w:rPr>
        <w:br/>
        <w:t>544 объектов (94,1% от плана);</w:t>
      </w:r>
      <w:r w:rsidR="00A1355C" w:rsidRPr="007914B0">
        <w:rPr>
          <w:rFonts w:ascii="Times New Roman" w:hAnsi="Times New Roman"/>
          <w:sz w:val="28"/>
          <w:szCs w:val="28"/>
        </w:rPr>
        <w:t xml:space="preserve"> </w:t>
      </w:r>
    </w:p>
    <w:p w:rsidR="00A1355C"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3A4028">
        <w:rPr>
          <w:rFonts w:ascii="Times New Roman" w:hAnsi="Times New Roman"/>
          <w:sz w:val="28"/>
          <w:szCs w:val="28"/>
        </w:rPr>
        <w:t xml:space="preserve"> м</w:t>
      </w:r>
      <w:r w:rsidR="00A1355C" w:rsidRPr="007914B0">
        <w:rPr>
          <w:rFonts w:ascii="Times New Roman" w:hAnsi="Times New Roman"/>
          <w:sz w:val="28"/>
          <w:szCs w:val="28"/>
        </w:rPr>
        <w:t xml:space="preserve">ероприятия, связанные с обеспечением изготовления технической документации на объекты недвижимости (данная категория работ подразумевает изготовление технических паспортов, технических планов, справок (о регистрации права собственности на объекты, </w:t>
      </w:r>
      <w:r w:rsidR="003A4028">
        <w:rPr>
          <w:rFonts w:ascii="Times New Roman" w:hAnsi="Times New Roman"/>
          <w:sz w:val="28"/>
          <w:szCs w:val="28"/>
        </w:rPr>
        <w:br/>
      </w:r>
      <w:r w:rsidR="00A1355C" w:rsidRPr="007914B0">
        <w:rPr>
          <w:rFonts w:ascii="Times New Roman" w:hAnsi="Times New Roman"/>
          <w:sz w:val="28"/>
          <w:szCs w:val="28"/>
        </w:rPr>
        <w:t>об инвентаризационной стоимости объектов в ценах прошлых лет), актов обследования, подтверждающих прекращение существования объектов недвижимого имущества).</w:t>
      </w:r>
    </w:p>
    <w:p w:rsidR="00A1355C" w:rsidRPr="007914B0" w:rsidRDefault="00A1355C"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В 2018 году подрядчиками выполнены работы по изготовлению технической документации в отношении 292 объектов (102,1% от плана, работы выполняются в соответствии с поступившими заявками).</w:t>
      </w:r>
    </w:p>
    <w:p w:rsidR="00A1355C" w:rsidRPr="007914B0" w:rsidRDefault="00A1355C"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3. Обеспечение деятельности МКУ </w:t>
      </w:r>
      <w:r w:rsidR="009E2726">
        <w:rPr>
          <w:rFonts w:ascii="Times New Roman" w:hAnsi="Times New Roman"/>
          <w:sz w:val="28"/>
          <w:szCs w:val="28"/>
        </w:rPr>
        <w:t>«</w:t>
      </w:r>
      <w:r w:rsidRPr="007914B0">
        <w:rPr>
          <w:rFonts w:ascii="Times New Roman" w:hAnsi="Times New Roman"/>
          <w:sz w:val="28"/>
          <w:szCs w:val="28"/>
        </w:rPr>
        <w:t>ЦКИМИ</w:t>
      </w:r>
      <w:r w:rsidR="009E2726">
        <w:rPr>
          <w:rFonts w:ascii="Times New Roman" w:hAnsi="Times New Roman"/>
          <w:sz w:val="28"/>
          <w:szCs w:val="28"/>
        </w:rPr>
        <w:t>»</w:t>
      </w:r>
      <w:r w:rsidRPr="007914B0">
        <w:rPr>
          <w:rFonts w:ascii="Times New Roman" w:hAnsi="Times New Roman"/>
          <w:sz w:val="28"/>
          <w:szCs w:val="28"/>
        </w:rPr>
        <w:t>.</w:t>
      </w:r>
    </w:p>
    <w:p w:rsidR="00A1355C" w:rsidRPr="007914B0" w:rsidRDefault="00A1355C"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4. Мероприятия, связанные с обеспечением сохранности пустующих муниципальных помещений и нежилых зданий (за отчетный период проведено 261 мероприятие или 116% от плана).</w:t>
      </w:r>
    </w:p>
    <w:p w:rsidR="00A1355C" w:rsidRPr="007914B0" w:rsidRDefault="00A1355C"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5. Мероприятия, связанные с приобретением, внедрением </w:t>
      </w:r>
      <w:r w:rsidR="003A4028">
        <w:rPr>
          <w:rFonts w:ascii="Times New Roman" w:hAnsi="Times New Roman"/>
          <w:sz w:val="28"/>
          <w:szCs w:val="28"/>
        </w:rPr>
        <w:br/>
      </w:r>
      <w:r w:rsidRPr="007914B0">
        <w:rPr>
          <w:rFonts w:ascii="Times New Roman" w:hAnsi="Times New Roman"/>
          <w:sz w:val="28"/>
          <w:szCs w:val="28"/>
        </w:rPr>
        <w:t xml:space="preserve">и эксплуатацией автоматизированной системы управления муниципальной собственностью (далее </w:t>
      </w:r>
      <w:r w:rsidR="00FF4B99">
        <w:rPr>
          <w:rFonts w:ascii="Times New Roman" w:hAnsi="Times New Roman"/>
          <w:sz w:val="28"/>
          <w:szCs w:val="28"/>
        </w:rPr>
        <w:t>-</w:t>
      </w:r>
      <w:r w:rsidRPr="007914B0">
        <w:rPr>
          <w:rFonts w:ascii="Times New Roman" w:hAnsi="Times New Roman"/>
          <w:sz w:val="28"/>
          <w:szCs w:val="28"/>
        </w:rPr>
        <w:t xml:space="preserve"> АСУМИ).</w:t>
      </w:r>
    </w:p>
    <w:p w:rsidR="003A4028" w:rsidRDefault="00A1355C"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В 2017 году заключен МК на выполнение технологических работ </w:t>
      </w:r>
      <w:r w:rsidR="003A4028">
        <w:rPr>
          <w:rFonts w:ascii="Times New Roman" w:hAnsi="Times New Roman"/>
          <w:sz w:val="28"/>
          <w:szCs w:val="28"/>
        </w:rPr>
        <w:br/>
      </w:r>
      <w:r w:rsidRPr="007914B0">
        <w:rPr>
          <w:rFonts w:ascii="Times New Roman" w:hAnsi="Times New Roman"/>
          <w:sz w:val="28"/>
          <w:szCs w:val="28"/>
        </w:rPr>
        <w:t xml:space="preserve">по созданию АСУМИ с передачей неисключительных прав на использование программного обеспечения. В связи с нарушением подрядчиком сроков исполнения обязательств по контракту планируемый срок завершения работ перенесен на 2019 год. </w:t>
      </w:r>
    </w:p>
    <w:p w:rsidR="00A1355C" w:rsidRPr="007914B0" w:rsidRDefault="00A1355C"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6. Приобретение жилых помещений для отнесения их </w:t>
      </w:r>
      <w:r w:rsidR="003A4028">
        <w:rPr>
          <w:rFonts w:ascii="Times New Roman" w:hAnsi="Times New Roman"/>
          <w:sz w:val="28"/>
          <w:szCs w:val="28"/>
        </w:rPr>
        <w:br/>
      </w:r>
      <w:r w:rsidRPr="007914B0">
        <w:rPr>
          <w:rFonts w:ascii="Times New Roman" w:hAnsi="Times New Roman"/>
          <w:sz w:val="28"/>
          <w:szCs w:val="28"/>
        </w:rPr>
        <w:t xml:space="preserve">к специализированным жилым помещениям. За отчетный год приобретено </w:t>
      </w:r>
      <w:r w:rsidR="003A4028">
        <w:rPr>
          <w:rFonts w:ascii="Times New Roman" w:hAnsi="Times New Roman"/>
          <w:sz w:val="28"/>
          <w:szCs w:val="28"/>
        </w:rPr>
        <w:br/>
      </w:r>
      <w:r w:rsidRPr="007914B0">
        <w:rPr>
          <w:rFonts w:ascii="Times New Roman" w:hAnsi="Times New Roman"/>
          <w:sz w:val="28"/>
          <w:szCs w:val="28"/>
        </w:rPr>
        <w:t>36 жилых помещений для последующего</w:t>
      </w:r>
      <w:r w:rsidR="007914B0">
        <w:rPr>
          <w:rFonts w:ascii="Times New Roman" w:hAnsi="Times New Roman"/>
          <w:sz w:val="28"/>
          <w:szCs w:val="28"/>
        </w:rPr>
        <w:t xml:space="preserve"> </w:t>
      </w:r>
      <w:r w:rsidRPr="007914B0">
        <w:rPr>
          <w:rFonts w:ascii="Times New Roman" w:hAnsi="Times New Roman"/>
          <w:sz w:val="28"/>
          <w:szCs w:val="28"/>
        </w:rPr>
        <w:t xml:space="preserve">отнесения к специализированным жилым помещениям (100% от плана). </w:t>
      </w:r>
    </w:p>
    <w:p w:rsidR="00A1355C" w:rsidRPr="007914B0" w:rsidRDefault="00A1355C"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lastRenderedPageBreak/>
        <w:t xml:space="preserve">7. Капитальный и текущий ремонт муниципальных нежилых зданий, помещений, строений и их частей для вовлечения в хозяйственный оборот, </w:t>
      </w:r>
      <w:r w:rsidR="003A4028">
        <w:rPr>
          <w:rFonts w:ascii="Times New Roman" w:hAnsi="Times New Roman"/>
          <w:sz w:val="28"/>
          <w:szCs w:val="28"/>
        </w:rPr>
        <w:br/>
      </w:r>
      <w:r w:rsidRPr="007914B0">
        <w:rPr>
          <w:rFonts w:ascii="Times New Roman" w:hAnsi="Times New Roman"/>
          <w:sz w:val="28"/>
          <w:szCs w:val="28"/>
        </w:rPr>
        <w:t>в том числе разработка проектной документации.</w:t>
      </w:r>
    </w:p>
    <w:p w:rsidR="00A1355C" w:rsidRPr="007914B0" w:rsidRDefault="00A1355C"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Выполнен ремонт входной группы в подвальное помещение </w:t>
      </w:r>
      <w:r w:rsidR="003A4028">
        <w:rPr>
          <w:rFonts w:ascii="Times New Roman" w:hAnsi="Times New Roman"/>
          <w:sz w:val="28"/>
          <w:szCs w:val="28"/>
        </w:rPr>
        <w:t>МКД</w:t>
      </w:r>
      <w:r w:rsidRPr="007914B0">
        <w:rPr>
          <w:rFonts w:ascii="Times New Roman" w:hAnsi="Times New Roman"/>
          <w:sz w:val="28"/>
          <w:szCs w:val="28"/>
        </w:rPr>
        <w:t xml:space="preserve"> </w:t>
      </w:r>
      <w:r w:rsidR="003A4028">
        <w:rPr>
          <w:rFonts w:ascii="Times New Roman" w:hAnsi="Times New Roman"/>
          <w:sz w:val="28"/>
          <w:szCs w:val="28"/>
        </w:rPr>
        <w:br/>
      </w:r>
      <w:r w:rsidRPr="007914B0">
        <w:rPr>
          <w:rFonts w:ascii="Times New Roman" w:hAnsi="Times New Roman"/>
          <w:sz w:val="28"/>
          <w:szCs w:val="28"/>
        </w:rPr>
        <w:t xml:space="preserve">по </w:t>
      </w:r>
      <w:r w:rsidR="003A4028">
        <w:rPr>
          <w:rFonts w:ascii="Times New Roman" w:hAnsi="Times New Roman"/>
          <w:sz w:val="28"/>
          <w:szCs w:val="28"/>
        </w:rPr>
        <w:t xml:space="preserve">адресу: </w:t>
      </w:r>
      <w:r w:rsidRPr="007914B0">
        <w:rPr>
          <w:rFonts w:ascii="Times New Roman" w:hAnsi="Times New Roman"/>
          <w:sz w:val="28"/>
          <w:szCs w:val="28"/>
        </w:rPr>
        <w:t>ул</w:t>
      </w:r>
      <w:r w:rsidR="003A4028">
        <w:rPr>
          <w:rFonts w:ascii="Times New Roman" w:hAnsi="Times New Roman"/>
          <w:sz w:val="28"/>
          <w:szCs w:val="28"/>
        </w:rPr>
        <w:t>.</w:t>
      </w:r>
      <w:r w:rsidRPr="007914B0">
        <w:rPr>
          <w:rFonts w:ascii="Times New Roman" w:hAnsi="Times New Roman"/>
          <w:sz w:val="28"/>
          <w:szCs w:val="28"/>
        </w:rPr>
        <w:t xml:space="preserve"> Скальная, </w:t>
      </w:r>
      <w:r w:rsidR="003A4028">
        <w:rPr>
          <w:rFonts w:ascii="Times New Roman" w:hAnsi="Times New Roman"/>
          <w:sz w:val="28"/>
          <w:szCs w:val="28"/>
        </w:rPr>
        <w:t>дом</w:t>
      </w:r>
      <w:r w:rsidRPr="007914B0">
        <w:rPr>
          <w:rFonts w:ascii="Times New Roman" w:hAnsi="Times New Roman"/>
          <w:sz w:val="28"/>
          <w:szCs w:val="28"/>
        </w:rPr>
        <w:t xml:space="preserve"> 23.</w:t>
      </w:r>
    </w:p>
    <w:p w:rsidR="00A1355C" w:rsidRPr="007914B0" w:rsidRDefault="00A1355C"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7. Осуществление проверки правильности расчетов платы за жилищно</w:t>
      </w:r>
      <w:r w:rsidR="00FF4B99">
        <w:rPr>
          <w:rFonts w:ascii="Times New Roman" w:hAnsi="Times New Roman"/>
          <w:sz w:val="28"/>
          <w:szCs w:val="28"/>
        </w:rPr>
        <w:t>-</w:t>
      </w:r>
      <w:r w:rsidRPr="007914B0">
        <w:rPr>
          <w:rFonts w:ascii="Times New Roman" w:hAnsi="Times New Roman"/>
          <w:sz w:val="28"/>
          <w:szCs w:val="28"/>
        </w:rPr>
        <w:t xml:space="preserve">коммунальные услуги. Проведена проверка 2 140 расчетов (107% от плана). </w:t>
      </w:r>
    </w:p>
    <w:p w:rsidR="00A1355C" w:rsidRPr="007914B0" w:rsidRDefault="00A1355C"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8. Внесение платы за жилищно</w:t>
      </w:r>
      <w:r w:rsidR="00FF4B99">
        <w:rPr>
          <w:rFonts w:ascii="Times New Roman" w:hAnsi="Times New Roman"/>
          <w:sz w:val="28"/>
          <w:szCs w:val="28"/>
        </w:rPr>
        <w:t>-</w:t>
      </w:r>
      <w:r w:rsidRPr="007914B0">
        <w:rPr>
          <w:rFonts w:ascii="Times New Roman" w:hAnsi="Times New Roman"/>
          <w:sz w:val="28"/>
          <w:szCs w:val="28"/>
        </w:rPr>
        <w:t>коммунальные услуги, оказанные уполномоченными юридическими лицами. В 2018 году оплачено 2 026 счетов (101,3% от плана).</w:t>
      </w:r>
    </w:p>
    <w:p w:rsidR="00595B44" w:rsidRPr="007914B0" w:rsidRDefault="00595B44"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Доходы от приватизации муниципального имущества города Мурманска в 201</w:t>
      </w:r>
      <w:r w:rsidR="003D2E42">
        <w:rPr>
          <w:rFonts w:ascii="Times New Roman" w:hAnsi="Times New Roman"/>
          <w:sz w:val="28"/>
          <w:szCs w:val="28"/>
        </w:rPr>
        <w:t>8</w:t>
      </w:r>
      <w:r w:rsidRPr="007914B0">
        <w:rPr>
          <w:rFonts w:ascii="Times New Roman" w:hAnsi="Times New Roman"/>
          <w:sz w:val="28"/>
          <w:szCs w:val="28"/>
        </w:rPr>
        <w:t xml:space="preserve"> году составили </w:t>
      </w:r>
      <w:r w:rsidR="00A1355C" w:rsidRPr="007914B0">
        <w:rPr>
          <w:rFonts w:ascii="Times New Roman" w:hAnsi="Times New Roman"/>
          <w:sz w:val="28"/>
          <w:szCs w:val="28"/>
        </w:rPr>
        <w:t>25,96</w:t>
      </w:r>
      <w:r w:rsidRPr="007914B0">
        <w:rPr>
          <w:rFonts w:ascii="Times New Roman" w:hAnsi="Times New Roman"/>
          <w:sz w:val="28"/>
          <w:szCs w:val="28"/>
        </w:rPr>
        <w:t xml:space="preserve"> млн. руб</w:t>
      </w:r>
      <w:r w:rsidR="003A4028">
        <w:rPr>
          <w:rFonts w:ascii="Times New Roman" w:hAnsi="Times New Roman"/>
          <w:sz w:val="28"/>
          <w:szCs w:val="28"/>
        </w:rPr>
        <w:t>лей</w:t>
      </w:r>
      <w:r w:rsidRPr="007914B0">
        <w:rPr>
          <w:rFonts w:ascii="Times New Roman" w:hAnsi="Times New Roman"/>
          <w:sz w:val="28"/>
          <w:szCs w:val="28"/>
        </w:rPr>
        <w:t xml:space="preserve">, что на </w:t>
      </w:r>
      <w:r w:rsidR="00A1355C" w:rsidRPr="007914B0">
        <w:rPr>
          <w:rFonts w:ascii="Times New Roman" w:hAnsi="Times New Roman"/>
          <w:sz w:val="28"/>
          <w:szCs w:val="28"/>
        </w:rPr>
        <w:t>3,8</w:t>
      </w:r>
      <w:r w:rsidRPr="007914B0">
        <w:rPr>
          <w:rFonts w:ascii="Times New Roman" w:hAnsi="Times New Roman"/>
          <w:sz w:val="28"/>
          <w:szCs w:val="28"/>
        </w:rPr>
        <w:t xml:space="preserve">% </w:t>
      </w:r>
      <w:r w:rsidR="00A1355C" w:rsidRPr="007914B0">
        <w:rPr>
          <w:rFonts w:ascii="Times New Roman" w:hAnsi="Times New Roman"/>
          <w:sz w:val="28"/>
          <w:szCs w:val="28"/>
        </w:rPr>
        <w:t>больше</w:t>
      </w:r>
      <w:r w:rsidRPr="007914B0">
        <w:rPr>
          <w:rFonts w:ascii="Times New Roman" w:hAnsi="Times New Roman"/>
          <w:sz w:val="28"/>
          <w:szCs w:val="28"/>
        </w:rPr>
        <w:t xml:space="preserve"> запланированного объема.</w:t>
      </w:r>
    </w:p>
    <w:p w:rsidR="00F65118" w:rsidRPr="007914B0" w:rsidRDefault="00F65118"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Доходы в бюджет муниципального образования город Мурманск </w:t>
      </w:r>
      <w:r w:rsidR="003D2E42">
        <w:rPr>
          <w:rFonts w:ascii="Times New Roman" w:hAnsi="Times New Roman"/>
          <w:sz w:val="28"/>
          <w:szCs w:val="28"/>
        </w:rPr>
        <w:br/>
      </w:r>
      <w:r w:rsidRPr="007914B0">
        <w:rPr>
          <w:rFonts w:ascii="Times New Roman" w:hAnsi="Times New Roman"/>
          <w:sz w:val="28"/>
          <w:szCs w:val="28"/>
        </w:rPr>
        <w:t>в 201</w:t>
      </w:r>
      <w:r w:rsidR="003D2E42">
        <w:rPr>
          <w:rFonts w:ascii="Times New Roman" w:hAnsi="Times New Roman"/>
          <w:sz w:val="28"/>
          <w:szCs w:val="28"/>
        </w:rPr>
        <w:t>8</w:t>
      </w:r>
      <w:r w:rsidRPr="007914B0">
        <w:rPr>
          <w:rFonts w:ascii="Times New Roman" w:hAnsi="Times New Roman"/>
          <w:sz w:val="28"/>
          <w:szCs w:val="28"/>
        </w:rPr>
        <w:t xml:space="preserve"> году составили:</w:t>
      </w:r>
    </w:p>
    <w:p w:rsidR="00F65118"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F65118" w:rsidRPr="007914B0">
        <w:rPr>
          <w:rFonts w:ascii="Times New Roman" w:hAnsi="Times New Roman"/>
          <w:sz w:val="28"/>
          <w:szCs w:val="28"/>
        </w:rPr>
        <w:t xml:space="preserve"> от муниципальных унитарных предприятий в части отчисления </w:t>
      </w:r>
      <w:r w:rsidR="003A4028">
        <w:rPr>
          <w:rFonts w:ascii="Times New Roman" w:hAnsi="Times New Roman"/>
          <w:sz w:val="28"/>
          <w:szCs w:val="28"/>
        </w:rPr>
        <w:br/>
      </w:r>
      <w:r w:rsidR="00F65118" w:rsidRPr="007914B0">
        <w:rPr>
          <w:rFonts w:ascii="Times New Roman" w:hAnsi="Times New Roman"/>
          <w:sz w:val="28"/>
          <w:szCs w:val="28"/>
        </w:rPr>
        <w:t xml:space="preserve">от прибыли за пользование муниципальным имуществом </w:t>
      </w:r>
      <w:r>
        <w:rPr>
          <w:rFonts w:ascii="Times New Roman" w:hAnsi="Times New Roman"/>
          <w:sz w:val="28"/>
          <w:szCs w:val="28"/>
        </w:rPr>
        <w:t>-</w:t>
      </w:r>
      <w:r w:rsidR="00F65118" w:rsidRPr="007914B0">
        <w:rPr>
          <w:rFonts w:ascii="Times New Roman" w:hAnsi="Times New Roman"/>
          <w:sz w:val="28"/>
          <w:szCs w:val="28"/>
        </w:rPr>
        <w:t xml:space="preserve"> </w:t>
      </w:r>
      <w:r w:rsidR="00A1355C" w:rsidRPr="007914B0">
        <w:rPr>
          <w:rFonts w:ascii="Times New Roman" w:hAnsi="Times New Roman"/>
          <w:sz w:val="28"/>
          <w:szCs w:val="28"/>
        </w:rPr>
        <w:t>0,7</w:t>
      </w:r>
      <w:r w:rsidR="00F65118" w:rsidRPr="007914B0">
        <w:rPr>
          <w:rFonts w:ascii="Times New Roman" w:hAnsi="Times New Roman"/>
          <w:sz w:val="28"/>
          <w:szCs w:val="28"/>
        </w:rPr>
        <w:t xml:space="preserve"> млн. </w:t>
      </w:r>
      <w:r w:rsidR="003A4028">
        <w:rPr>
          <w:rFonts w:ascii="Times New Roman" w:hAnsi="Times New Roman"/>
          <w:sz w:val="28"/>
          <w:szCs w:val="28"/>
        </w:rPr>
        <w:t>рублей</w:t>
      </w:r>
      <w:r w:rsidR="00F65118" w:rsidRPr="007914B0">
        <w:rPr>
          <w:rFonts w:ascii="Times New Roman" w:hAnsi="Times New Roman"/>
          <w:sz w:val="28"/>
          <w:szCs w:val="28"/>
        </w:rPr>
        <w:t xml:space="preserve">; </w:t>
      </w:r>
    </w:p>
    <w:p w:rsidR="00F65118"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3A4028">
        <w:rPr>
          <w:rFonts w:ascii="Times New Roman" w:hAnsi="Times New Roman"/>
          <w:sz w:val="28"/>
          <w:szCs w:val="28"/>
        </w:rPr>
        <w:t xml:space="preserve"> </w:t>
      </w:r>
      <w:r w:rsidR="00F65118" w:rsidRPr="007914B0">
        <w:rPr>
          <w:rFonts w:ascii="Times New Roman" w:hAnsi="Times New Roman"/>
          <w:sz w:val="28"/>
          <w:szCs w:val="28"/>
        </w:rPr>
        <w:t xml:space="preserve">от прибыли, приходящейся на доли в уставных капиталах хозяйствующих товариществ и обществ, или дивидендов по акциям, принадлежащим городу, </w:t>
      </w:r>
      <w:r>
        <w:rPr>
          <w:rFonts w:ascii="Times New Roman" w:hAnsi="Times New Roman"/>
          <w:sz w:val="28"/>
          <w:szCs w:val="28"/>
        </w:rPr>
        <w:t>-</w:t>
      </w:r>
      <w:r w:rsidR="00F65118" w:rsidRPr="007914B0">
        <w:rPr>
          <w:rFonts w:ascii="Times New Roman" w:hAnsi="Times New Roman"/>
          <w:sz w:val="28"/>
          <w:szCs w:val="28"/>
        </w:rPr>
        <w:t xml:space="preserve"> </w:t>
      </w:r>
      <w:r w:rsidR="00A1355C" w:rsidRPr="007914B0">
        <w:rPr>
          <w:rFonts w:ascii="Times New Roman" w:hAnsi="Times New Roman"/>
          <w:sz w:val="28"/>
          <w:szCs w:val="28"/>
        </w:rPr>
        <w:t>17,05</w:t>
      </w:r>
      <w:r w:rsidR="00F65118" w:rsidRPr="007914B0">
        <w:rPr>
          <w:rFonts w:ascii="Times New Roman" w:hAnsi="Times New Roman"/>
          <w:sz w:val="28"/>
          <w:szCs w:val="28"/>
        </w:rPr>
        <w:t xml:space="preserve"> млн. </w:t>
      </w:r>
      <w:r w:rsidR="003A4028">
        <w:rPr>
          <w:rFonts w:ascii="Times New Roman" w:hAnsi="Times New Roman"/>
          <w:sz w:val="28"/>
          <w:szCs w:val="28"/>
        </w:rPr>
        <w:t>рублей</w:t>
      </w:r>
      <w:r w:rsidR="00F65118" w:rsidRPr="007914B0">
        <w:rPr>
          <w:rFonts w:ascii="Times New Roman" w:hAnsi="Times New Roman"/>
          <w:sz w:val="28"/>
          <w:szCs w:val="28"/>
        </w:rPr>
        <w:t>;</w:t>
      </w:r>
    </w:p>
    <w:p w:rsidR="00F65118"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F65118" w:rsidRPr="007914B0">
        <w:rPr>
          <w:rFonts w:ascii="Times New Roman" w:hAnsi="Times New Roman"/>
          <w:sz w:val="28"/>
          <w:szCs w:val="28"/>
        </w:rPr>
        <w:t xml:space="preserve"> от сдачи в аренду муниципального имущества</w:t>
      </w:r>
      <w:r>
        <w:rPr>
          <w:rFonts w:ascii="Times New Roman" w:hAnsi="Times New Roman"/>
          <w:sz w:val="28"/>
          <w:szCs w:val="28"/>
        </w:rPr>
        <w:t>-</w:t>
      </w:r>
      <w:r w:rsidR="00F65118" w:rsidRPr="007914B0">
        <w:rPr>
          <w:rFonts w:ascii="Times New Roman" w:hAnsi="Times New Roman"/>
          <w:sz w:val="28"/>
          <w:szCs w:val="28"/>
        </w:rPr>
        <w:t xml:space="preserve"> </w:t>
      </w:r>
      <w:r w:rsidR="00A1355C" w:rsidRPr="007914B0">
        <w:rPr>
          <w:rFonts w:ascii="Times New Roman" w:hAnsi="Times New Roman"/>
          <w:sz w:val="28"/>
          <w:szCs w:val="28"/>
        </w:rPr>
        <w:t>35,57</w:t>
      </w:r>
      <w:r w:rsidR="00F65118" w:rsidRPr="007914B0">
        <w:rPr>
          <w:rFonts w:ascii="Times New Roman" w:hAnsi="Times New Roman"/>
          <w:sz w:val="28"/>
          <w:szCs w:val="28"/>
        </w:rPr>
        <w:t xml:space="preserve"> млн. </w:t>
      </w:r>
      <w:r w:rsidR="003A4028">
        <w:rPr>
          <w:rFonts w:ascii="Times New Roman" w:hAnsi="Times New Roman"/>
          <w:sz w:val="28"/>
          <w:szCs w:val="28"/>
        </w:rPr>
        <w:t>рублей</w:t>
      </w:r>
      <w:r w:rsidR="00F65118" w:rsidRPr="007914B0">
        <w:rPr>
          <w:rFonts w:ascii="Times New Roman" w:hAnsi="Times New Roman"/>
          <w:sz w:val="28"/>
          <w:szCs w:val="28"/>
        </w:rPr>
        <w:t>;</w:t>
      </w:r>
    </w:p>
    <w:p w:rsidR="00A1355C"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F65118" w:rsidRPr="007914B0">
        <w:rPr>
          <w:rFonts w:ascii="Times New Roman" w:hAnsi="Times New Roman"/>
          <w:sz w:val="28"/>
          <w:szCs w:val="28"/>
        </w:rPr>
        <w:t xml:space="preserve"> доходы, получ</w:t>
      </w:r>
      <w:r w:rsidR="0048702C" w:rsidRPr="007914B0">
        <w:rPr>
          <w:rFonts w:ascii="Times New Roman" w:hAnsi="Times New Roman"/>
          <w:sz w:val="28"/>
          <w:szCs w:val="28"/>
        </w:rPr>
        <w:t xml:space="preserve">енные </w:t>
      </w:r>
      <w:r w:rsidR="00F65118" w:rsidRPr="007914B0">
        <w:rPr>
          <w:rFonts w:ascii="Times New Roman" w:hAnsi="Times New Roman"/>
          <w:sz w:val="28"/>
          <w:szCs w:val="28"/>
        </w:rPr>
        <w:t xml:space="preserve">в виде арендной платы за земельные участки, находящиеся в муниципальной собственности, </w:t>
      </w:r>
      <w:r>
        <w:rPr>
          <w:rFonts w:ascii="Times New Roman" w:hAnsi="Times New Roman"/>
          <w:sz w:val="28"/>
          <w:szCs w:val="28"/>
        </w:rPr>
        <w:t>-</w:t>
      </w:r>
      <w:r w:rsidR="00F65118" w:rsidRPr="007914B0">
        <w:rPr>
          <w:rFonts w:ascii="Times New Roman" w:hAnsi="Times New Roman"/>
          <w:sz w:val="28"/>
          <w:szCs w:val="28"/>
        </w:rPr>
        <w:t xml:space="preserve"> </w:t>
      </w:r>
      <w:r w:rsidR="00A1355C" w:rsidRPr="007914B0">
        <w:rPr>
          <w:rFonts w:ascii="Times New Roman" w:hAnsi="Times New Roman"/>
          <w:sz w:val="28"/>
          <w:szCs w:val="28"/>
        </w:rPr>
        <w:t>34,77</w:t>
      </w:r>
      <w:r w:rsidR="00F65118" w:rsidRPr="007914B0">
        <w:rPr>
          <w:rFonts w:ascii="Times New Roman" w:hAnsi="Times New Roman"/>
          <w:sz w:val="28"/>
          <w:szCs w:val="28"/>
        </w:rPr>
        <w:t xml:space="preserve"> млн. </w:t>
      </w:r>
      <w:r w:rsidR="004D6C2A" w:rsidRPr="007914B0">
        <w:rPr>
          <w:rFonts w:ascii="Times New Roman" w:hAnsi="Times New Roman"/>
          <w:sz w:val="28"/>
          <w:szCs w:val="28"/>
        </w:rPr>
        <w:t>руб</w:t>
      </w:r>
      <w:r w:rsidR="00526787">
        <w:rPr>
          <w:rFonts w:ascii="Times New Roman" w:hAnsi="Times New Roman"/>
          <w:sz w:val="28"/>
          <w:szCs w:val="28"/>
        </w:rPr>
        <w:t>лей;</w:t>
      </w:r>
    </w:p>
    <w:p w:rsidR="00526787" w:rsidRPr="007914B0" w:rsidRDefault="00526787"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 доходы, полученные в виде арендной платы за земельные участки, государственная собственность на которые не разграничена, - 376,15 млн. рублей.</w:t>
      </w:r>
    </w:p>
    <w:p w:rsidR="00F65118" w:rsidRPr="007914B0" w:rsidRDefault="00F65118"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Доля муниципального имущества, свободного от прав третьих лиц, включенного в перечни муниципального имущества в целях предоставления его во владение и (или) пользование на долгосрочной основе субъектам </w:t>
      </w:r>
      <w:r w:rsidR="003A4028">
        <w:rPr>
          <w:rFonts w:ascii="Times New Roman" w:hAnsi="Times New Roman"/>
          <w:sz w:val="28"/>
          <w:szCs w:val="28"/>
        </w:rPr>
        <w:t>МСП</w:t>
      </w:r>
      <w:r w:rsidRPr="007914B0">
        <w:rPr>
          <w:rFonts w:ascii="Times New Roman" w:hAnsi="Times New Roman"/>
          <w:sz w:val="28"/>
          <w:szCs w:val="28"/>
        </w:rPr>
        <w:t xml:space="preserve"> </w:t>
      </w:r>
      <w:r w:rsidR="003A4028">
        <w:rPr>
          <w:rFonts w:ascii="Times New Roman" w:hAnsi="Times New Roman"/>
          <w:sz w:val="28"/>
          <w:szCs w:val="28"/>
        </w:rPr>
        <w:br/>
      </w:r>
      <w:r w:rsidRPr="007914B0">
        <w:rPr>
          <w:rFonts w:ascii="Times New Roman" w:hAnsi="Times New Roman"/>
          <w:sz w:val="28"/>
          <w:szCs w:val="28"/>
        </w:rPr>
        <w:t xml:space="preserve">и организациям, образующим инфраструктуру поддержки субъектов </w:t>
      </w:r>
      <w:r w:rsidR="003A4028">
        <w:rPr>
          <w:rFonts w:ascii="Times New Roman" w:hAnsi="Times New Roman"/>
          <w:sz w:val="28"/>
          <w:szCs w:val="28"/>
        </w:rPr>
        <w:t>МСП</w:t>
      </w:r>
      <w:r w:rsidRPr="007914B0">
        <w:rPr>
          <w:rFonts w:ascii="Times New Roman" w:hAnsi="Times New Roman"/>
          <w:sz w:val="28"/>
          <w:szCs w:val="28"/>
        </w:rPr>
        <w:t xml:space="preserve">, </w:t>
      </w:r>
      <w:r w:rsidR="003A4028">
        <w:rPr>
          <w:rFonts w:ascii="Times New Roman" w:hAnsi="Times New Roman"/>
          <w:sz w:val="28"/>
          <w:szCs w:val="28"/>
        </w:rPr>
        <w:br/>
      </w:r>
      <w:r w:rsidRPr="007914B0">
        <w:rPr>
          <w:rFonts w:ascii="Times New Roman" w:hAnsi="Times New Roman"/>
          <w:sz w:val="28"/>
          <w:szCs w:val="28"/>
        </w:rPr>
        <w:t>в 201</w:t>
      </w:r>
      <w:r w:rsidR="00A1355C" w:rsidRPr="007914B0">
        <w:rPr>
          <w:rFonts w:ascii="Times New Roman" w:hAnsi="Times New Roman"/>
          <w:sz w:val="28"/>
          <w:szCs w:val="28"/>
        </w:rPr>
        <w:t>8</w:t>
      </w:r>
      <w:r w:rsidRPr="007914B0">
        <w:rPr>
          <w:rFonts w:ascii="Times New Roman" w:hAnsi="Times New Roman"/>
          <w:sz w:val="28"/>
          <w:szCs w:val="28"/>
        </w:rPr>
        <w:t xml:space="preserve"> году составила 0,</w:t>
      </w:r>
      <w:r w:rsidR="0062407C" w:rsidRPr="007914B0">
        <w:rPr>
          <w:rFonts w:ascii="Times New Roman" w:hAnsi="Times New Roman"/>
          <w:sz w:val="28"/>
          <w:szCs w:val="28"/>
        </w:rPr>
        <w:t>7</w:t>
      </w:r>
      <w:r w:rsidR="00A1355C" w:rsidRPr="007914B0">
        <w:rPr>
          <w:rFonts w:ascii="Times New Roman" w:hAnsi="Times New Roman"/>
          <w:sz w:val="28"/>
          <w:szCs w:val="28"/>
        </w:rPr>
        <w:t>2</w:t>
      </w:r>
      <w:r w:rsidRPr="007914B0">
        <w:rPr>
          <w:rFonts w:ascii="Times New Roman" w:hAnsi="Times New Roman"/>
          <w:sz w:val="28"/>
          <w:szCs w:val="28"/>
        </w:rPr>
        <w:t>% (в 201</w:t>
      </w:r>
      <w:r w:rsidR="003A4028">
        <w:rPr>
          <w:rFonts w:ascii="Times New Roman" w:hAnsi="Times New Roman"/>
          <w:sz w:val="28"/>
          <w:szCs w:val="28"/>
        </w:rPr>
        <w:t>7</w:t>
      </w:r>
      <w:r w:rsidRPr="007914B0">
        <w:rPr>
          <w:rFonts w:ascii="Times New Roman" w:hAnsi="Times New Roman"/>
          <w:sz w:val="28"/>
          <w:szCs w:val="28"/>
        </w:rPr>
        <w:t xml:space="preserve"> году </w:t>
      </w:r>
      <w:r w:rsidR="00FF4B99">
        <w:rPr>
          <w:rFonts w:ascii="Times New Roman" w:hAnsi="Times New Roman"/>
          <w:sz w:val="28"/>
          <w:szCs w:val="28"/>
        </w:rPr>
        <w:t>-</w:t>
      </w:r>
      <w:r w:rsidRPr="007914B0">
        <w:rPr>
          <w:rFonts w:ascii="Times New Roman" w:hAnsi="Times New Roman"/>
          <w:sz w:val="28"/>
          <w:szCs w:val="28"/>
        </w:rPr>
        <w:t xml:space="preserve"> 0,</w:t>
      </w:r>
      <w:r w:rsidR="00A1355C" w:rsidRPr="007914B0">
        <w:rPr>
          <w:rFonts w:ascii="Times New Roman" w:hAnsi="Times New Roman"/>
          <w:sz w:val="28"/>
          <w:szCs w:val="28"/>
        </w:rPr>
        <w:t>73</w:t>
      </w:r>
      <w:r w:rsidRPr="007914B0">
        <w:rPr>
          <w:rFonts w:ascii="Times New Roman" w:hAnsi="Times New Roman"/>
          <w:sz w:val="28"/>
          <w:szCs w:val="28"/>
        </w:rPr>
        <w:t>%). Количество указанных объектов в 201</w:t>
      </w:r>
      <w:r w:rsidR="00A1355C" w:rsidRPr="007914B0">
        <w:rPr>
          <w:rFonts w:ascii="Times New Roman" w:hAnsi="Times New Roman"/>
          <w:sz w:val="28"/>
          <w:szCs w:val="28"/>
        </w:rPr>
        <w:t>8</w:t>
      </w:r>
      <w:r w:rsidRPr="007914B0">
        <w:rPr>
          <w:rFonts w:ascii="Times New Roman" w:hAnsi="Times New Roman"/>
          <w:sz w:val="28"/>
          <w:szCs w:val="28"/>
        </w:rPr>
        <w:t xml:space="preserve"> году составило </w:t>
      </w:r>
      <w:r w:rsidR="00A1355C" w:rsidRPr="007914B0">
        <w:rPr>
          <w:rFonts w:ascii="Times New Roman" w:hAnsi="Times New Roman"/>
          <w:sz w:val="28"/>
          <w:szCs w:val="28"/>
        </w:rPr>
        <w:t>61</w:t>
      </w:r>
      <w:r w:rsidRPr="007914B0">
        <w:rPr>
          <w:rFonts w:ascii="Times New Roman" w:hAnsi="Times New Roman"/>
          <w:sz w:val="28"/>
          <w:szCs w:val="28"/>
        </w:rPr>
        <w:t xml:space="preserve"> ед</w:t>
      </w:r>
      <w:r w:rsidR="003A4028">
        <w:rPr>
          <w:rFonts w:ascii="Times New Roman" w:hAnsi="Times New Roman"/>
          <w:sz w:val="28"/>
          <w:szCs w:val="28"/>
        </w:rPr>
        <w:t>.</w:t>
      </w:r>
      <w:r w:rsidRPr="007914B0">
        <w:rPr>
          <w:rFonts w:ascii="Times New Roman" w:hAnsi="Times New Roman"/>
          <w:sz w:val="28"/>
          <w:szCs w:val="28"/>
        </w:rPr>
        <w:t xml:space="preserve"> общей площадью </w:t>
      </w:r>
      <w:r w:rsidR="0098173B" w:rsidRPr="007914B0">
        <w:rPr>
          <w:rFonts w:ascii="Times New Roman" w:hAnsi="Times New Roman"/>
          <w:sz w:val="28"/>
          <w:szCs w:val="28"/>
        </w:rPr>
        <w:t>7,</w:t>
      </w:r>
      <w:r w:rsidR="00A1355C" w:rsidRPr="007914B0">
        <w:rPr>
          <w:rFonts w:ascii="Times New Roman" w:hAnsi="Times New Roman"/>
          <w:sz w:val="28"/>
          <w:szCs w:val="28"/>
        </w:rPr>
        <w:t>65</w:t>
      </w:r>
      <w:r w:rsidRPr="007914B0">
        <w:rPr>
          <w:rFonts w:ascii="Times New Roman" w:hAnsi="Times New Roman"/>
          <w:sz w:val="28"/>
          <w:szCs w:val="28"/>
        </w:rPr>
        <w:t xml:space="preserve"> тыс. кв. м. Общая площадь </w:t>
      </w:r>
      <w:r w:rsidR="00532773" w:rsidRPr="007914B0">
        <w:rPr>
          <w:rFonts w:ascii="Times New Roman" w:hAnsi="Times New Roman"/>
          <w:sz w:val="28"/>
          <w:szCs w:val="28"/>
        </w:rPr>
        <w:t>муниципальных помещений</w:t>
      </w:r>
      <w:r w:rsidRPr="007914B0">
        <w:rPr>
          <w:rFonts w:ascii="Times New Roman" w:hAnsi="Times New Roman"/>
          <w:sz w:val="28"/>
          <w:szCs w:val="28"/>
        </w:rPr>
        <w:t xml:space="preserve"> на конец 201</w:t>
      </w:r>
      <w:r w:rsidR="00532773" w:rsidRPr="007914B0">
        <w:rPr>
          <w:rFonts w:ascii="Times New Roman" w:hAnsi="Times New Roman"/>
          <w:sz w:val="28"/>
          <w:szCs w:val="28"/>
        </w:rPr>
        <w:t>8</w:t>
      </w:r>
      <w:r w:rsidRPr="007914B0">
        <w:rPr>
          <w:rFonts w:ascii="Times New Roman" w:hAnsi="Times New Roman"/>
          <w:sz w:val="28"/>
          <w:szCs w:val="28"/>
        </w:rPr>
        <w:t xml:space="preserve"> года </w:t>
      </w:r>
      <w:r w:rsidR="003A4028">
        <w:rPr>
          <w:rFonts w:ascii="Times New Roman" w:hAnsi="Times New Roman"/>
          <w:sz w:val="28"/>
          <w:szCs w:val="28"/>
        </w:rPr>
        <w:t>составила</w:t>
      </w:r>
      <w:r w:rsidRPr="007914B0">
        <w:rPr>
          <w:rFonts w:ascii="Times New Roman" w:hAnsi="Times New Roman"/>
          <w:sz w:val="28"/>
          <w:szCs w:val="28"/>
        </w:rPr>
        <w:t xml:space="preserve"> </w:t>
      </w:r>
      <w:r w:rsidR="003A4028">
        <w:rPr>
          <w:rFonts w:ascii="Times New Roman" w:hAnsi="Times New Roman"/>
          <w:sz w:val="28"/>
          <w:szCs w:val="28"/>
        </w:rPr>
        <w:br/>
      </w:r>
      <w:r w:rsidR="0062407C" w:rsidRPr="007914B0">
        <w:rPr>
          <w:rFonts w:ascii="Times New Roman" w:hAnsi="Times New Roman"/>
          <w:sz w:val="28"/>
          <w:szCs w:val="28"/>
        </w:rPr>
        <w:t>1</w:t>
      </w:r>
      <w:r w:rsidR="00532773" w:rsidRPr="007914B0">
        <w:rPr>
          <w:rFonts w:ascii="Times New Roman" w:hAnsi="Times New Roman"/>
          <w:sz w:val="28"/>
          <w:szCs w:val="28"/>
        </w:rPr>
        <w:t> 065,26</w:t>
      </w:r>
      <w:r w:rsidR="0062407C" w:rsidRPr="007914B0">
        <w:rPr>
          <w:rFonts w:ascii="Times New Roman" w:hAnsi="Times New Roman"/>
          <w:sz w:val="28"/>
          <w:szCs w:val="28"/>
        </w:rPr>
        <w:t xml:space="preserve"> </w:t>
      </w:r>
      <w:r w:rsidRPr="007914B0">
        <w:rPr>
          <w:rFonts w:ascii="Times New Roman" w:hAnsi="Times New Roman"/>
          <w:sz w:val="28"/>
          <w:szCs w:val="28"/>
        </w:rPr>
        <w:t>тыс. кв.</w:t>
      </w:r>
      <w:r w:rsidR="003A4028">
        <w:rPr>
          <w:rFonts w:ascii="Times New Roman" w:hAnsi="Times New Roman"/>
          <w:sz w:val="28"/>
          <w:szCs w:val="28"/>
        </w:rPr>
        <w:t xml:space="preserve"> </w:t>
      </w:r>
      <w:r w:rsidRPr="007914B0">
        <w:rPr>
          <w:rFonts w:ascii="Times New Roman" w:hAnsi="Times New Roman"/>
          <w:sz w:val="28"/>
          <w:szCs w:val="28"/>
        </w:rPr>
        <w:t>м.</w:t>
      </w:r>
    </w:p>
    <w:p w:rsidR="00F65118" w:rsidRPr="007914B0" w:rsidRDefault="00F65118"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Таким образом, реализация мероприятий по управлению муниципальным имуществом позволяет создать условия для вовлечения в хозяйственный оборот объектов муниципального имущества, увеличения поступлений налоговых и неналоговых доходов в бюджет города Мурманска.</w:t>
      </w:r>
    </w:p>
    <w:p w:rsidR="002A4CC1" w:rsidRPr="007914B0" w:rsidRDefault="002A4CC1" w:rsidP="00C1316A">
      <w:pPr>
        <w:spacing w:line="240" w:lineRule="auto"/>
        <w:ind w:firstLine="709"/>
        <w:contextualSpacing/>
        <w:jc w:val="both"/>
        <w:rPr>
          <w:rFonts w:ascii="Times New Roman" w:hAnsi="Times New Roman"/>
          <w:sz w:val="28"/>
          <w:szCs w:val="28"/>
        </w:rPr>
      </w:pPr>
    </w:p>
    <w:p w:rsidR="007E15D7" w:rsidRPr="007914B0" w:rsidRDefault="007E15D7" w:rsidP="003A4028">
      <w:pPr>
        <w:pStyle w:val="3"/>
      </w:pPr>
      <w:bookmarkStart w:id="80" w:name="_Toc416265613"/>
      <w:bookmarkStart w:id="81" w:name="_Toc447726646"/>
      <w:bookmarkStart w:id="82" w:name="_Toc4511246"/>
      <w:bookmarkStart w:id="83" w:name="_Toc5205484"/>
      <w:bookmarkEnd w:id="77"/>
      <w:bookmarkEnd w:id="78"/>
      <w:bookmarkEnd w:id="79"/>
      <w:r w:rsidRPr="007914B0">
        <w:t>2.4.3. Муниципальная экономика</w:t>
      </w:r>
      <w:bookmarkEnd w:id="80"/>
      <w:bookmarkEnd w:id="81"/>
      <w:bookmarkEnd w:id="82"/>
      <w:bookmarkEnd w:id="83"/>
    </w:p>
    <w:p w:rsidR="00137A9F" w:rsidRPr="007914B0" w:rsidRDefault="00137A9F" w:rsidP="00C1316A">
      <w:pPr>
        <w:spacing w:line="240" w:lineRule="auto"/>
        <w:ind w:firstLine="709"/>
        <w:contextualSpacing/>
        <w:jc w:val="both"/>
        <w:rPr>
          <w:rFonts w:ascii="Times New Roman" w:hAnsi="Times New Roman"/>
          <w:sz w:val="28"/>
          <w:szCs w:val="28"/>
        </w:rPr>
      </w:pPr>
    </w:p>
    <w:p w:rsidR="00295865" w:rsidRPr="007914B0" w:rsidRDefault="00295865"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На 31.12.201</w:t>
      </w:r>
      <w:r w:rsidR="00532773" w:rsidRPr="007914B0">
        <w:rPr>
          <w:rFonts w:ascii="Times New Roman" w:hAnsi="Times New Roman"/>
          <w:sz w:val="28"/>
          <w:szCs w:val="28"/>
        </w:rPr>
        <w:t>8</w:t>
      </w:r>
      <w:r w:rsidRPr="007914B0">
        <w:rPr>
          <w:rFonts w:ascii="Times New Roman" w:hAnsi="Times New Roman"/>
          <w:sz w:val="28"/>
          <w:szCs w:val="28"/>
        </w:rPr>
        <w:t xml:space="preserve"> по данным комитета имущественных отношений города Мурманска в реестре муниципального имущества города Мурманска числ</w:t>
      </w:r>
      <w:r w:rsidR="00524C5D" w:rsidRPr="007914B0">
        <w:rPr>
          <w:rFonts w:ascii="Times New Roman" w:hAnsi="Times New Roman"/>
          <w:sz w:val="28"/>
          <w:szCs w:val="28"/>
        </w:rPr>
        <w:t>илось</w:t>
      </w:r>
      <w:r w:rsidRPr="007914B0">
        <w:rPr>
          <w:rFonts w:ascii="Times New Roman" w:hAnsi="Times New Roman"/>
          <w:sz w:val="28"/>
          <w:szCs w:val="28"/>
        </w:rPr>
        <w:t xml:space="preserve"> </w:t>
      </w:r>
      <w:r w:rsidR="00DF11AE" w:rsidRPr="007914B0">
        <w:rPr>
          <w:rFonts w:ascii="Times New Roman" w:hAnsi="Times New Roman"/>
          <w:sz w:val="28"/>
          <w:szCs w:val="28"/>
        </w:rPr>
        <w:t>20</w:t>
      </w:r>
      <w:r w:rsidR="00532773" w:rsidRPr="007914B0">
        <w:rPr>
          <w:rFonts w:ascii="Times New Roman" w:hAnsi="Times New Roman"/>
          <w:sz w:val="28"/>
          <w:szCs w:val="28"/>
        </w:rPr>
        <w:t>3</w:t>
      </w:r>
      <w:r w:rsidRPr="007914B0">
        <w:rPr>
          <w:rFonts w:ascii="Times New Roman" w:hAnsi="Times New Roman"/>
          <w:sz w:val="28"/>
          <w:szCs w:val="28"/>
        </w:rPr>
        <w:t xml:space="preserve"> организаци</w:t>
      </w:r>
      <w:r w:rsidR="00DF11AE" w:rsidRPr="007914B0">
        <w:rPr>
          <w:rFonts w:ascii="Times New Roman" w:hAnsi="Times New Roman"/>
          <w:sz w:val="28"/>
          <w:szCs w:val="28"/>
        </w:rPr>
        <w:t>и</w:t>
      </w:r>
      <w:r w:rsidRPr="007914B0">
        <w:rPr>
          <w:rFonts w:ascii="Times New Roman" w:hAnsi="Times New Roman"/>
          <w:sz w:val="28"/>
          <w:szCs w:val="28"/>
        </w:rPr>
        <w:t xml:space="preserve"> муниципальной формы собственности и 1</w:t>
      </w:r>
      <w:r w:rsidR="00532773" w:rsidRPr="007914B0">
        <w:rPr>
          <w:rFonts w:ascii="Times New Roman" w:hAnsi="Times New Roman"/>
          <w:sz w:val="28"/>
          <w:szCs w:val="28"/>
        </w:rPr>
        <w:t>0</w:t>
      </w:r>
      <w:r w:rsidRPr="007914B0">
        <w:rPr>
          <w:rFonts w:ascii="Times New Roman" w:hAnsi="Times New Roman"/>
          <w:sz w:val="28"/>
          <w:szCs w:val="28"/>
        </w:rPr>
        <w:t xml:space="preserve"> акционерных </w:t>
      </w:r>
      <w:r w:rsidRPr="007914B0">
        <w:rPr>
          <w:rFonts w:ascii="Times New Roman" w:hAnsi="Times New Roman"/>
          <w:sz w:val="28"/>
          <w:szCs w:val="28"/>
        </w:rPr>
        <w:lastRenderedPageBreak/>
        <w:t xml:space="preserve">обществ с вкладом (долей) муниципальной собственности города Мурманска </w:t>
      </w:r>
      <w:r w:rsidR="003A4028">
        <w:rPr>
          <w:rFonts w:ascii="Times New Roman" w:hAnsi="Times New Roman"/>
          <w:sz w:val="28"/>
          <w:szCs w:val="28"/>
        </w:rPr>
        <w:br/>
      </w:r>
      <w:r w:rsidRPr="007914B0">
        <w:rPr>
          <w:rFonts w:ascii="Times New Roman" w:hAnsi="Times New Roman"/>
          <w:sz w:val="28"/>
          <w:szCs w:val="28"/>
        </w:rPr>
        <w:t>в их уставный капитал, из них:</w:t>
      </w:r>
    </w:p>
    <w:p w:rsidR="00295865"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3A4028">
        <w:rPr>
          <w:rFonts w:ascii="Times New Roman" w:hAnsi="Times New Roman"/>
          <w:sz w:val="28"/>
          <w:szCs w:val="28"/>
        </w:rPr>
        <w:t xml:space="preserve"> </w:t>
      </w:r>
      <w:r w:rsidR="00295865" w:rsidRPr="007914B0">
        <w:rPr>
          <w:rFonts w:ascii="Times New Roman" w:hAnsi="Times New Roman"/>
          <w:sz w:val="28"/>
          <w:szCs w:val="28"/>
        </w:rPr>
        <w:t>14</w:t>
      </w:r>
      <w:r w:rsidR="00DF11AE" w:rsidRPr="007914B0">
        <w:rPr>
          <w:rFonts w:ascii="Times New Roman" w:hAnsi="Times New Roman"/>
          <w:sz w:val="28"/>
          <w:szCs w:val="28"/>
        </w:rPr>
        <w:t>2</w:t>
      </w:r>
      <w:r w:rsidR="00295865" w:rsidRPr="007914B0">
        <w:rPr>
          <w:rFonts w:ascii="Times New Roman" w:hAnsi="Times New Roman"/>
          <w:sz w:val="28"/>
          <w:szCs w:val="28"/>
        </w:rPr>
        <w:t xml:space="preserve"> муниципальных учреждени</w:t>
      </w:r>
      <w:r w:rsidR="00DF11AE" w:rsidRPr="007914B0">
        <w:rPr>
          <w:rFonts w:ascii="Times New Roman" w:hAnsi="Times New Roman"/>
          <w:sz w:val="28"/>
          <w:szCs w:val="28"/>
        </w:rPr>
        <w:t>я</w:t>
      </w:r>
      <w:r w:rsidR="00295865" w:rsidRPr="007914B0">
        <w:rPr>
          <w:rFonts w:ascii="Times New Roman" w:hAnsi="Times New Roman"/>
          <w:sz w:val="28"/>
          <w:szCs w:val="28"/>
        </w:rPr>
        <w:t xml:space="preserve"> образования;</w:t>
      </w:r>
    </w:p>
    <w:p w:rsidR="00295865"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3A4028">
        <w:rPr>
          <w:rFonts w:ascii="Times New Roman" w:hAnsi="Times New Roman"/>
          <w:sz w:val="28"/>
          <w:szCs w:val="28"/>
        </w:rPr>
        <w:t xml:space="preserve"> </w:t>
      </w:r>
      <w:r w:rsidR="00295865" w:rsidRPr="007914B0">
        <w:rPr>
          <w:rFonts w:ascii="Times New Roman" w:hAnsi="Times New Roman"/>
          <w:sz w:val="28"/>
          <w:szCs w:val="28"/>
        </w:rPr>
        <w:t>5 организаций здравоохранения и предоставления социальных услуг;</w:t>
      </w:r>
    </w:p>
    <w:p w:rsidR="00295865"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3A4028">
        <w:rPr>
          <w:rFonts w:ascii="Times New Roman" w:hAnsi="Times New Roman"/>
          <w:sz w:val="28"/>
          <w:szCs w:val="28"/>
        </w:rPr>
        <w:t xml:space="preserve"> </w:t>
      </w:r>
      <w:r w:rsidR="00295865" w:rsidRPr="007914B0">
        <w:rPr>
          <w:rFonts w:ascii="Times New Roman" w:hAnsi="Times New Roman"/>
          <w:sz w:val="28"/>
          <w:szCs w:val="28"/>
        </w:rPr>
        <w:t>1</w:t>
      </w:r>
      <w:r w:rsidR="00DF11AE" w:rsidRPr="007914B0">
        <w:rPr>
          <w:rFonts w:ascii="Times New Roman" w:hAnsi="Times New Roman"/>
          <w:sz w:val="28"/>
          <w:szCs w:val="28"/>
        </w:rPr>
        <w:t>9</w:t>
      </w:r>
      <w:r w:rsidR="00295865" w:rsidRPr="007914B0">
        <w:rPr>
          <w:rFonts w:ascii="Times New Roman" w:hAnsi="Times New Roman"/>
          <w:sz w:val="28"/>
          <w:szCs w:val="28"/>
        </w:rPr>
        <w:t xml:space="preserve"> организаций культуры и искусства;</w:t>
      </w:r>
    </w:p>
    <w:p w:rsidR="00295865"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3A4028">
        <w:rPr>
          <w:rFonts w:ascii="Times New Roman" w:hAnsi="Times New Roman"/>
          <w:sz w:val="28"/>
          <w:szCs w:val="28"/>
        </w:rPr>
        <w:t xml:space="preserve"> шесть</w:t>
      </w:r>
      <w:r w:rsidR="00295865" w:rsidRPr="007914B0">
        <w:rPr>
          <w:rFonts w:ascii="Times New Roman" w:hAnsi="Times New Roman"/>
          <w:sz w:val="28"/>
          <w:szCs w:val="28"/>
        </w:rPr>
        <w:t xml:space="preserve"> организаций физической культуры и спорта;</w:t>
      </w:r>
    </w:p>
    <w:p w:rsidR="00295865"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3A4028">
        <w:rPr>
          <w:rFonts w:ascii="Times New Roman" w:hAnsi="Times New Roman"/>
          <w:sz w:val="28"/>
          <w:szCs w:val="28"/>
        </w:rPr>
        <w:t xml:space="preserve"> </w:t>
      </w:r>
      <w:r w:rsidR="00295865" w:rsidRPr="007914B0">
        <w:rPr>
          <w:rFonts w:ascii="Times New Roman" w:hAnsi="Times New Roman"/>
          <w:sz w:val="28"/>
          <w:szCs w:val="28"/>
        </w:rPr>
        <w:t>1</w:t>
      </w:r>
      <w:r w:rsidR="00DF11AE" w:rsidRPr="007914B0">
        <w:rPr>
          <w:rFonts w:ascii="Times New Roman" w:hAnsi="Times New Roman"/>
          <w:sz w:val="28"/>
          <w:szCs w:val="28"/>
        </w:rPr>
        <w:t>1</w:t>
      </w:r>
      <w:r w:rsidR="00295865" w:rsidRPr="007914B0">
        <w:rPr>
          <w:rFonts w:ascii="Times New Roman" w:hAnsi="Times New Roman"/>
          <w:sz w:val="28"/>
          <w:szCs w:val="28"/>
        </w:rPr>
        <w:t xml:space="preserve"> организаций жилищно</w:t>
      </w:r>
      <w:r>
        <w:rPr>
          <w:rFonts w:ascii="Times New Roman" w:hAnsi="Times New Roman"/>
          <w:sz w:val="28"/>
          <w:szCs w:val="28"/>
        </w:rPr>
        <w:t>-</w:t>
      </w:r>
      <w:r w:rsidR="00295865" w:rsidRPr="007914B0">
        <w:rPr>
          <w:rFonts w:ascii="Times New Roman" w:hAnsi="Times New Roman"/>
          <w:sz w:val="28"/>
          <w:szCs w:val="28"/>
        </w:rPr>
        <w:t>коммунального хозяйства;</w:t>
      </w:r>
    </w:p>
    <w:p w:rsidR="00295865"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3A4028">
        <w:rPr>
          <w:rFonts w:ascii="Times New Roman" w:hAnsi="Times New Roman"/>
          <w:sz w:val="28"/>
          <w:szCs w:val="28"/>
        </w:rPr>
        <w:t xml:space="preserve"> одна</w:t>
      </w:r>
      <w:r w:rsidR="00295865" w:rsidRPr="007914B0">
        <w:rPr>
          <w:rFonts w:ascii="Times New Roman" w:hAnsi="Times New Roman"/>
          <w:sz w:val="28"/>
          <w:szCs w:val="28"/>
        </w:rPr>
        <w:t xml:space="preserve"> организаци</w:t>
      </w:r>
      <w:r w:rsidR="001913E4" w:rsidRPr="007914B0">
        <w:rPr>
          <w:rFonts w:ascii="Times New Roman" w:hAnsi="Times New Roman"/>
          <w:sz w:val="28"/>
          <w:szCs w:val="28"/>
        </w:rPr>
        <w:t>я</w:t>
      </w:r>
      <w:r w:rsidR="00295865" w:rsidRPr="007914B0">
        <w:rPr>
          <w:rFonts w:ascii="Times New Roman" w:hAnsi="Times New Roman"/>
          <w:sz w:val="28"/>
          <w:szCs w:val="28"/>
        </w:rPr>
        <w:t xml:space="preserve"> бытового обслуживания населения;</w:t>
      </w:r>
    </w:p>
    <w:p w:rsidR="00295865"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3A4028">
        <w:rPr>
          <w:rFonts w:ascii="Times New Roman" w:hAnsi="Times New Roman"/>
          <w:sz w:val="28"/>
          <w:szCs w:val="28"/>
        </w:rPr>
        <w:t xml:space="preserve"> одна</w:t>
      </w:r>
      <w:r w:rsidR="00295865" w:rsidRPr="007914B0">
        <w:rPr>
          <w:rFonts w:ascii="Times New Roman" w:hAnsi="Times New Roman"/>
          <w:sz w:val="28"/>
          <w:szCs w:val="28"/>
        </w:rPr>
        <w:t xml:space="preserve"> организаци</w:t>
      </w:r>
      <w:r w:rsidR="001913E4" w:rsidRPr="007914B0">
        <w:rPr>
          <w:rFonts w:ascii="Times New Roman" w:hAnsi="Times New Roman"/>
          <w:sz w:val="28"/>
          <w:szCs w:val="28"/>
        </w:rPr>
        <w:t>я</w:t>
      </w:r>
      <w:r w:rsidR="00295865" w:rsidRPr="007914B0">
        <w:rPr>
          <w:rFonts w:ascii="Times New Roman" w:hAnsi="Times New Roman"/>
          <w:sz w:val="28"/>
          <w:szCs w:val="28"/>
        </w:rPr>
        <w:t xml:space="preserve"> градостроительства;</w:t>
      </w:r>
    </w:p>
    <w:p w:rsidR="00295865"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3A4028">
        <w:rPr>
          <w:rFonts w:ascii="Times New Roman" w:hAnsi="Times New Roman"/>
          <w:sz w:val="28"/>
          <w:szCs w:val="28"/>
        </w:rPr>
        <w:t xml:space="preserve"> </w:t>
      </w:r>
      <w:r w:rsidR="00BE1CE0" w:rsidRPr="007914B0">
        <w:rPr>
          <w:rFonts w:ascii="Times New Roman" w:hAnsi="Times New Roman"/>
          <w:sz w:val="28"/>
          <w:szCs w:val="28"/>
        </w:rPr>
        <w:t>1</w:t>
      </w:r>
      <w:r w:rsidR="00DF11AE" w:rsidRPr="007914B0">
        <w:rPr>
          <w:rFonts w:ascii="Times New Roman" w:hAnsi="Times New Roman"/>
          <w:sz w:val="28"/>
          <w:szCs w:val="28"/>
        </w:rPr>
        <w:t>4</w:t>
      </w:r>
      <w:r w:rsidR="00295865" w:rsidRPr="007914B0">
        <w:rPr>
          <w:rFonts w:ascii="Times New Roman" w:hAnsi="Times New Roman"/>
          <w:sz w:val="28"/>
          <w:szCs w:val="28"/>
        </w:rPr>
        <w:t xml:space="preserve"> организаций прочих сфер деятельности;</w:t>
      </w:r>
    </w:p>
    <w:p w:rsidR="00295865"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3A4028">
        <w:rPr>
          <w:rFonts w:ascii="Times New Roman" w:hAnsi="Times New Roman"/>
          <w:sz w:val="28"/>
          <w:szCs w:val="28"/>
        </w:rPr>
        <w:t xml:space="preserve"> АГМ</w:t>
      </w:r>
      <w:r w:rsidR="00295865" w:rsidRPr="007914B0">
        <w:rPr>
          <w:rFonts w:ascii="Times New Roman" w:hAnsi="Times New Roman"/>
          <w:sz w:val="28"/>
          <w:szCs w:val="28"/>
        </w:rPr>
        <w:t xml:space="preserve"> и 1</w:t>
      </w:r>
      <w:r w:rsidR="00532773" w:rsidRPr="007914B0">
        <w:rPr>
          <w:rFonts w:ascii="Times New Roman" w:hAnsi="Times New Roman"/>
          <w:sz w:val="28"/>
          <w:szCs w:val="28"/>
        </w:rPr>
        <w:t>3</w:t>
      </w:r>
      <w:r w:rsidR="00295865" w:rsidRPr="007914B0">
        <w:rPr>
          <w:rFonts w:ascii="Times New Roman" w:hAnsi="Times New Roman"/>
          <w:sz w:val="28"/>
          <w:szCs w:val="28"/>
        </w:rPr>
        <w:t xml:space="preserve"> структурных подразделений </w:t>
      </w:r>
      <w:r w:rsidR="003A4028">
        <w:rPr>
          <w:rFonts w:ascii="Times New Roman" w:hAnsi="Times New Roman"/>
          <w:sz w:val="28"/>
          <w:szCs w:val="28"/>
        </w:rPr>
        <w:t>АГМ</w:t>
      </w:r>
      <w:r w:rsidR="00295865" w:rsidRPr="007914B0">
        <w:rPr>
          <w:rFonts w:ascii="Times New Roman" w:hAnsi="Times New Roman"/>
          <w:sz w:val="28"/>
          <w:szCs w:val="28"/>
        </w:rPr>
        <w:t>.</w:t>
      </w:r>
    </w:p>
    <w:p w:rsidR="00295865" w:rsidRPr="00E61004" w:rsidRDefault="00295865"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В целях повышения эффективности деятельности муниципальных унитарных предприятий города Мурманска и рационального использования муниципального имущества в 201</w:t>
      </w:r>
      <w:r w:rsidR="00532773" w:rsidRPr="007914B0">
        <w:rPr>
          <w:rFonts w:ascii="Times New Roman" w:hAnsi="Times New Roman"/>
          <w:sz w:val="28"/>
          <w:szCs w:val="28"/>
        </w:rPr>
        <w:t>8</w:t>
      </w:r>
      <w:r w:rsidRPr="007914B0">
        <w:rPr>
          <w:rFonts w:ascii="Times New Roman" w:hAnsi="Times New Roman"/>
          <w:sz w:val="28"/>
          <w:szCs w:val="28"/>
        </w:rPr>
        <w:t xml:space="preserve"> году проведено </w:t>
      </w:r>
      <w:r w:rsidR="00F70C4F">
        <w:rPr>
          <w:rFonts w:ascii="Times New Roman" w:hAnsi="Times New Roman"/>
          <w:sz w:val="28"/>
          <w:szCs w:val="28"/>
        </w:rPr>
        <w:t>два</w:t>
      </w:r>
      <w:r w:rsidRPr="007914B0">
        <w:rPr>
          <w:rFonts w:ascii="Times New Roman" w:hAnsi="Times New Roman"/>
          <w:sz w:val="28"/>
          <w:szCs w:val="28"/>
        </w:rPr>
        <w:t xml:space="preserve"> заседания единой городской балансовой комиссии по оценке деятельности </w:t>
      </w:r>
      <w:r w:rsidR="00F70C4F">
        <w:rPr>
          <w:rFonts w:ascii="Times New Roman" w:hAnsi="Times New Roman"/>
          <w:sz w:val="28"/>
          <w:szCs w:val="28"/>
        </w:rPr>
        <w:t>пяти</w:t>
      </w:r>
      <w:r w:rsidRPr="007914B0">
        <w:rPr>
          <w:rFonts w:ascii="Times New Roman" w:hAnsi="Times New Roman"/>
          <w:sz w:val="28"/>
          <w:szCs w:val="28"/>
        </w:rPr>
        <w:t xml:space="preserve"> муниципальных </w:t>
      </w:r>
      <w:r w:rsidRPr="00E61004">
        <w:rPr>
          <w:rFonts w:ascii="Times New Roman" w:hAnsi="Times New Roman"/>
          <w:sz w:val="28"/>
          <w:szCs w:val="28"/>
        </w:rPr>
        <w:t>унитарных предприятий города Мурманска за 201</w:t>
      </w:r>
      <w:r w:rsidR="00532773" w:rsidRPr="00E61004">
        <w:rPr>
          <w:rFonts w:ascii="Times New Roman" w:hAnsi="Times New Roman"/>
          <w:sz w:val="28"/>
          <w:szCs w:val="28"/>
        </w:rPr>
        <w:t>7</w:t>
      </w:r>
      <w:r w:rsidRPr="00E61004">
        <w:rPr>
          <w:rFonts w:ascii="Times New Roman" w:hAnsi="Times New Roman"/>
          <w:sz w:val="28"/>
          <w:szCs w:val="28"/>
        </w:rPr>
        <w:t xml:space="preserve"> год.</w:t>
      </w:r>
    </w:p>
    <w:p w:rsidR="00295865" w:rsidRPr="007914B0" w:rsidRDefault="00295865" w:rsidP="00C1316A">
      <w:pPr>
        <w:spacing w:line="240" w:lineRule="auto"/>
        <w:ind w:firstLine="709"/>
        <w:contextualSpacing/>
        <w:jc w:val="both"/>
        <w:rPr>
          <w:rFonts w:ascii="Times New Roman" w:hAnsi="Times New Roman"/>
          <w:sz w:val="28"/>
          <w:szCs w:val="28"/>
        </w:rPr>
      </w:pPr>
      <w:r w:rsidRPr="00E61004">
        <w:rPr>
          <w:rFonts w:ascii="Times New Roman" w:hAnsi="Times New Roman"/>
          <w:sz w:val="28"/>
          <w:szCs w:val="28"/>
        </w:rPr>
        <w:t>В целях проведения единой тарифной политики в 201</w:t>
      </w:r>
      <w:r w:rsidR="00532773" w:rsidRPr="00E61004">
        <w:rPr>
          <w:rFonts w:ascii="Times New Roman" w:hAnsi="Times New Roman"/>
          <w:sz w:val="28"/>
          <w:szCs w:val="28"/>
        </w:rPr>
        <w:t>8</w:t>
      </w:r>
      <w:r w:rsidRPr="00E61004">
        <w:rPr>
          <w:rFonts w:ascii="Times New Roman" w:hAnsi="Times New Roman"/>
          <w:sz w:val="28"/>
          <w:szCs w:val="28"/>
        </w:rPr>
        <w:t xml:space="preserve"> году проведено </w:t>
      </w:r>
      <w:r w:rsidR="00F70C4F" w:rsidRPr="00E61004">
        <w:rPr>
          <w:rFonts w:ascii="Times New Roman" w:hAnsi="Times New Roman"/>
          <w:sz w:val="28"/>
          <w:szCs w:val="28"/>
        </w:rPr>
        <w:t>два</w:t>
      </w:r>
      <w:r w:rsidRPr="00E61004">
        <w:rPr>
          <w:rFonts w:ascii="Times New Roman" w:hAnsi="Times New Roman"/>
          <w:sz w:val="28"/>
          <w:szCs w:val="28"/>
        </w:rPr>
        <w:t xml:space="preserve"> заседания тарифной комиссии. На основании рекомендаций тарифной комиссии были изданы постановления администрации города Мурманска </w:t>
      </w:r>
      <w:r w:rsidR="00F70C4F" w:rsidRPr="00E61004">
        <w:rPr>
          <w:rFonts w:ascii="Times New Roman" w:hAnsi="Times New Roman"/>
          <w:sz w:val="28"/>
          <w:szCs w:val="28"/>
        </w:rPr>
        <w:br/>
      </w:r>
      <w:r w:rsidRPr="00E61004">
        <w:rPr>
          <w:rFonts w:ascii="Times New Roman" w:hAnsi="Times New Roman"/>
          <w:sz w:val="28"/>
          <w:szCs w:val="28"/>
        </w:rPr>
        <w:t>об установлении тарифов на оказание платных услуг муниципальными учреждениями и предприятиями в сферах образования, культуры, бытового обслуживания и физической культуры и спорта.</w:t>
      </w:r>
    </w:p>
    <w:p w:rsidR="00E61004" w:rsidRPr="00E61004" w:rsidRDefault="00E61004" w:rsidP="00E61004">
      <w:pPr>
        <w:spacing w:line="240" w:lineRule="auto"/>
        <w:ind w:firstLine="709"/>
        <w:contextualSpacing/>
        <w:jc w:val="both"/>
        <w:rPr>
          <w:rFonts w:ascii="Times New Roman" w:hAnsi="Times New Roman"/>
          <w:sz w:val="28"/>
          <w:szCs w:val="28"/>
        </w:rPr>
      </w:pPr>
      <w:r>
        <w:rPr>
          <w:rFonts w:ascii="Times New Roman" w:hAnsi="Times New Roman"/>
          <w:sz w:val="28"/>
          <w:szCs w:val="28"/>
        </w:rPr>
        <w:t>Также з</w:t>
      </w:r>
      <w:r w:rsidRPr="00E61004">
        <w:rPr>
          <w:rFonts w:ascii="Times New Roman" w:hAnsi="Times New Roman"/>
          <w:sz w:val="28"/>
          <w:szCs w:val="28"/>
        </w:rPr>
        <w:t>аконом Мурманской области от 08.06.2018 № 2265</w:t>
      </w:r>
      <w:r w:rsidR="00FF4B99">
        <w:rPr>
          <w:rFonts w:ascii="Times New Roman" w:hAnsi="Times New Roman"/>
          <w:sz w:val="28"/>
          <w:szCs w:val="28"/>
        </w:rPr>
        <w:t>-</w:t>
      </w:r>
      <w:r w:rsidRPr="00E61004">
        <w:rPr>
          <w:rFonts w:ascii="Times New Roman" w:hAnsi="Times New Roman"/>
          <w:sz w:val="28"/>
          <w:szCs w:val="28"/>
        </w:rPr>
        <w:t>01</w:t>
      </w:r>
      <w:r w:rsidR="00FF4B99">
        <w:rPr>
          <w:rFonts w:ascii="Times New Roman" w:hAnsi="Times New Roman"/>
          <w:sz w:val="28"/>
          <w:szCs w:val="28"/>
        </w:rPr>
        <w:t>-</w:t>
      </w:r>
      <w:r w:rsidRPr="00E61004">
        <w:rPr>
          <w:rFonts w:ascii="Times New Roman" w:hAnsi="Times New Roman"/>
          <w:sz w:val="28"/>
          <w:szCs w:val="28"/>
        </w:rPr>
        <w:t xml:space="preserve">ЗМО </w:t>
      </w:r>
      <w:r>
        <w:rPr>
          <w:rFonts w:ascii="Times New Roman" w:hAnsi="Times New Roman"/>
          <w:sz w:val="28"/>
          <w:szCs w:val="28"/>
        </w:rPr>
        <w:br/>
      </w:r>
      <w:r w:rsidRPr="00E61004">
        <w:rPr>
          <w:rFonts w:ascii="Times New Roman" w:hAnsi="Times New Roman"/>
          <w:sz w:val="28"/>
          <w:szCs w:val="28"/>
        </w:rPr>
        <w:t>с 01.07.2018 органы местного самоуправления наделены государственными полномочиями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на 2019 год.</w:t>
      </w:r>
    </w:p>
    <w:p w:rsidR="00E61004" w:rsidRPr="00E61004" w:rsidRDefault="00E61004" w:rsidP="00E61004">
      <w:pPr>
        <w:spacing w:line="240" w:lineRule="auto"/>
        <w:ind w:firstLine="709"/>
        <w:contextualSpacing/>
        <w:jc w:val="both"/>
        <w:rPr>
          <w:rFonts w:ascii="Times New Roman" w:hAnsi="Times New Roman"/>
          <w:sz w:val="28"/>
          <w:szCs w:val="28"/>
        </w:rPr>
      </w:pPr>
      <w:r w:rsidRPr="00E61004">
        <w:rPr>
          <w:rFonts w:ascii="Times New Roman" w:hAnsi="Times New Roman"/>
          <w:sz w:val="28"/>
          <w:szCs w:val="28"/>
        </w:rPr>
        <w:t xml:space="preserve">Для выполнения переданных полномочий </w:t>
      </w:r>
      <w:r>
        <w:rPr>
          <w:rFonts w:ascii="Times New Roman" w:hAnsi="Times New Roman"/>
          <w:sz w:val="28"/>
          <w:szCs w:val="28"/>
        </w:rPr>
        <w:t>АГМ</w:t>
      </w:r>
      <w:r w:rsidRPr="00E61004">
        <w:rPr>
          <w:rFonts w:ascii="Times New Roman" w:hAnsi="Times New Roman"/>
          <w:sz w:val="28"/>
          <w:szCs w:val="28"/>
        </w:rPr>
        <w:t xml:space="preserve"> определила муниципальный уполномоченный орган по регулированию тарифов </w:t>
      </w:r>
      <w:r>
        <w:rPr>
          <w:rFonts w:ascii="Times New Roman" w:hAnsi="Times New Roman"/>
          <w:sz w:val="28"/>
          <w:szCs w:val="28"/>
        </w:rPr>
        <w:br/>
      </w:r>
      <w:r w:rsidRPr="00E61004">
        <w:rPr>
          <w:rFonts w:ascii="Times New Roman" w:hAnsi="Times New Roman"/>
          <w:sz w:val="28"/>
          <w:szCs w:val="28"/>
        </w:rPr>
        <w:t>на перевозки пассажиров и багажа (комитет по экономическому развитию</w:t>
      </w:r>
      <w:r>
        <w:rPr>
          <w:rFonts w:ascii="Times New Roman" w:hAnsi="Times New Roman"/>
          <w:sz w:val="28"/>
          <w:szCs w:val="28"/>
        </w:rPr>
        <w:t xml:space="preserve"> АГМ</w:t>
      </w:r>
      <w:r w:rsidRPr="00E61004">
        <w:rPr>
          <w:rFonts w:ascii="Times New Roman" w:hAnsi="Times New Roman"/>
          <w:sz w:val="28"/>
          <w:szCs w:val="28"/>
        </w:rPr>
        <w:t>), а также создала коллегиальный орган в области государственного регулирования тарифов (комиссию) и утвердила е</w:t>
      </w:r>
      <w:r>
        <w:rPr>
          <w:rFonts w:ascii="Times New Roman" w:hAnsi="Times New Roman"/>
          <w:sz w:val="28"/>
          <w:szCs w:val="28"/>
        </w:rPr>
        <w:t>го</w:t>
      </w:r>
      <w:r w:rsidRPr="00E61004">
        <w:rPr>
          <w:rFonts w:ascii="Times New Roman" w:hAnsi="Times New Roman"/>
          <w:sz w:val="28"/>
          <w:szCs w:val="28"/>
        </w:rPr>
        <w:t xml:space="preserve"> состав.</w:t>
      </w:r>
    </w:p>
    <w:p w:rsidR="00E61004" w:rsidRPr="00E61004" w:rsidRDefault="00E61004" w:rsidP="00E61004">
      <w:pPr>
        <w:spacing w:line="240" w:lineRule="auto"/>
        <w:ind w:firstLine="709"/>
        <w:contextualSpacing/>
        <w:jc w:val="both"/>
        <w:rPr>
          <w:rFonts w:ascii="Times New Roman" w:hAnsi="Times New Roman"/>
          <w:sz w:val="28"/>
          <w:szCs w:val="28"/>
        </w:rPr>
      </w:pPr>
      <w:r w:rsidRPr="00E61004">
        <w:rPr>
          <w:rFonts w:ascii="Times New Roman" w:hAnsi="Times New Roman"/>
          <w:sz w:val="28"/>
          <w:szCs w:val="28"/>
        </w:rPr>
        <w:t xml:space="preserve">Постановлениями </w:t>
      </w:r>
      <w:r>
        <w:rPr>
          <w:rFonts w:ascii="Times New Roman" w:hAnsi="Times New Roman"/>
          <w:sz w:val="28"/>
          <w:szCs w:val="28"/>
        </w:rPr>
        <w:t>АГМ</w:t>
      </w:r>
      <w:r w:rsidRPr="00E61004">
        <w:rPr>
          <w:rFonts w:ascii="Times New Roman" w:hAnsi="Times New Roman"/>
          <w:sz w:val="28"/>
          <w:szCs w:val="28"/>
        </w:rPr>
        <w:t xml:space="preserve"> установлены:</w:t>
      </w:r>
    </w:p>
    <w:p w:rsidR="00E61004" w:rsidRPr="00E61004" w:rsidRDefault="00FF4B99" w:rsidP="00E61004">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E61004" w:rsidRPr="00E61004">
        <w:rPr>
          <w:rFonts w:ascii="Times New Roman" w:hAnsi="Times New Roman"/>
          <w:sz w:val="28"/>
          <w:szCs w:val="28"/>
        </w:rPr>
        <w:t xml:space="preserve"> предельный максимальный тариф на перевозки пассажиров и багажа автомобильным транспортом и городским наземным электрическим транспортом для АО </w:t>
      </w:r>
      <w:r w:rsidR="009E2726">
        <w:rPr>
          <w:rFonts w:ascii="Times New Roman" w:hAnsi="Times New Roman"/>
          <w:sz w:val="28"/>
          <w:szCs w:val="28"/>
        </w:rPr>
        <w:t>«</w:t>
      </w:r>
      <w:r w:rsidR="00E61004" w:rsidRPr="00E61004">
        <w:rPr>
          <w:rFonts w:ascii="Times New Roman" w:hAnsi="Times New Roman"/>
          <w:sz w:val="28"/>
          <w:szCs w:val="28"/>
        </w:rPr>
        <w:t>Электротранспорт</w:t>
      </w:r>
      <w:r w:rsidR="009E2726">
        <w:rPr>
          <w:rFonts w:ascii="Times New Roman" w:hAnsi="Times New Roman"/>
          <w:sz w:val="28"/>
          <w:szCs w:val="28"/>
        </w:rPr>
        <w:t>»</w:t>
      </w:r>
      <w:r w:rsidR="00E61004" w:rsidRPr="00E61004">
        <w:rPr>
          <w:rFonts w:ascii="Times New Roman" w:hAnsi="Times New Roman"/>
          <w:sz w:val="28"/>
          <w:szCs w:val="28"/>
        </w:rPr>
        <w:t xml:space="preserve">, которое оказывает услуги </w:t>
      </w:r>
      <w:r w:rsidR="00E61004">
        <w:rPr>
          <w:rFonts w:ascii="Times New Roman" w:hAnsi="Times New Roman"/>
          <w:sz w:val="28"/>
          <w:szCs w:val="28"/>
        </w:rPr>
        <w:br/>
      </w:r>
      <w:r w:rsidR="00E61004" w:rsidRPr="00E61004">
        <w:rPr>
          <w:rFonts w:ascii="Times New Roman" w:hAnsi="Times New Roman"/>
          <w:sz w:val="28"/>
          <w:szCs w:val="28"/>
        </w:rPr>
        <w:t xml:space="preserve">по перевозке пассажиров и багажа по муниципальным маршрутам регулярных перевозок на территории муниципального образования город Мурманск </w:t>
      </w:r>
      <w:r w:rsidR="00E61004">
        <w:rPr>
          <w:rFonts w:ascii="Times New Roman" w:hAnsi="Times New Roman"/>
          <w:sz w:val="28"/>
          <w:szCs w:val="28"/>
        </w:rPr>
        <w:br/>
      </w:r>
      <w:r w:rsidR="00E61004" w:rsidRPr="00E61004">
        <w:rPr>
          <w:rFonts w:ascii="Times New Roman" w:hAnsi="Times New Roman"/>
          <w:sz w:val="28"/>
          <w:szCs w:val="28"/>
        </w:rPr>
        <w:t>по регулируемым тарифам;</w:t>
      </w:r>
    </w:p>
    <w:p w:rsidR="00E61004" w:rsidRPr="00E61004" w:rsidRDefault="00FF4B99" w:rsidP="00E61004">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E61004" w:rsidRPr="00E61004">
        <w:rPr>
          <w:rFonts w:ascii="Times New Roman" w:hAnsi="Times New Roman"/>
          <w:sz w:val="28"/>
          <w:szCs w:val="28"/>
        </w:rPr>
        <w:t xml:space="preserve"> стоимость проездных билетов в автомобильном транспорте и городском наземном электрическом транспорте для граждан и обучающихся (месячный </w:t>
      </w:r>
      <w:r w:rsidR="00E61004">
        <w:rPr>
          <w:rFonts w:ascii="Times New Roman" w:hAnsi="Times New Roman"/>
          <w:sz w:val="28"/>
          <w:szCs w:val="28"/>
        </w:rPr>
        <w:br/>
      </w:r>
      <w:r w:rsidR="00E61004" w:rsidRPr="00E61004">
        <w:rPr>
          <w:rFonts w:ascii="Times New Roman" w:hAnsi="Times New Roman"/>
          <w:sz w:val="28"/>
          <w:szCs w:val="28"/>
        </w:rPr>
        <w:t>и декадный проездной билет).</w:t>
      </w:r>
    </w:p>
    <w:p w:rsidR="00E663B9" w:rsidRDefault="00E61004" w:rsidP="00E663B9">
      <w:pPr>
        <w:spacing w:line="240" w:lineRule="auto"/>
        <w:ind w:firstLine="709"/>
        <w:contextualSpacing/>
        <w:jc w:val="both"/>
        <w:rPr>
          <w:rFonts w:ascii="Times New Roman" w:hAnsi="Times New Roman"/>
          <w:sz w:val="28"/>
          <w:szCs w:val="28"/>
        </w:rPr>
      </w:pPr>
      <w:r w:rsidRPr="00E61004">
        <w:rPr>
          <w:rFonts w:ascii="Times New Roman" w:hAnsi="Times New Roman"/>
          <w:sz w:val="28"/>
          <w:szCs w:val="28"/>
        </w:rPr>
        <w:t xml:space="preserve">Кроме того, с учетом полномочий, определенных Уставом муниципального образования город Мурманск, отдельным категориям граждан </w:t>
      </w:r>
      <w:r w:rsidRPr="00E61004">
        <w:rPr>
          <w:rFonts w:ascii="Times New Roman" w:hAnsi="Times New Roman"/>
          <w:sz w:val="28"/>
          <w:szCs w:val="28"/>
        </w:rPr>
        <w:lastRenderedPageBreak/>
        <w:t>установлена льгота при оплате проезда в городском транспорте в виде уменьшения полной стоимости проезда до 32 рублей за разовую поездку, провоз багажа.</w:t>
      </w:r>
    </w:p>
    <w:p w:rsidR="00E663B9" w:rsidRDefault="00E663B9" w:rsidP="00E663B9">
      <w:pPr>
        <w:spacing w:line="240" w:lineRule="auto"/>
        <w:ind w:firstLine="709"/>
        <w:contextualSpacing/>
        <w:jc w:val="both"/>
        <w:rPr>
          <w:rFonts w:ascii="Times New Roman" w:hAnsi="Times New Roman"/>
          <w:sz w:val="28"/>
          <w:szCs w:val="28"/>
        </w:rPr>
      </w:pPr>
    </w:p>
    <w:p w:rsidR="00E663B9" w:rsidRPr="00FF56DD" w:rsidRDefault="00E663B9" w:rsidP="00E663B9">
      <w:pPr>
        <w:spacing w:line="240" w:lineRule="auto"/>
        <w:ind w:firstLine="709"/>
        <w:contextualSpacing/>
        <w:jc w:val="both"/>
        <w:rPr>
          <w:rFonts w:ascii="Times New Roman" w:hAnsi="Times New Roman"/>
          <w:sz w:val="28"/>
          <w:szCs w:val="28"/>
        </w:rPr>
      </w:pPr>
      <w:r w:rsidRPr="00FF56DD">
        <w:rPr>
          <w:rFonts w:ascii="Times New Roman" w:hAnsi="Times New Roman"/>
          <w:sz w:val="28"/>
          <w:szCs w:val="28"/>
        </w:rPr>
        <w:t>Исполнение отдельных государственных полномочий</w:t>
      </w:r>
    </w:p>
    <w:p w:rsidR="007B02AB" w:rsidRDefault="00E663B9" w:rsidP="007B02AB">
      <w:pPr>
        <w:spacing w:line="240" w:lineRule="auto"/>
        <w:ind w:firstLine="709"/>
        <w:contextualSpacing/>
        <w:jc w:val="both"/>
        <w:rPr>
          <w:rFonts w:ascii="Times New Roman" w:hAnsi="Times New Roman"/>
          <w:sz w:val="28"/>
          <w:szCs w:val="28"/>
        </w:rPr>
      </w:pPr>
      <w:r w:rsidRPr="00FF56DD">
        <w:rPr>
          <w:rFonts w:ascii="Times New Roman" w:hAnsi="Times New Roman"/>
          <w:sz w:val="28"/>
          <w:szCs w:val="28"/>
        </w:rPr>
        <w:t xml:space="preserve">На реализацию отдельных государственных полномочий </w:t>
      </w:r>
      <w:r>
        <w:rPr>
          <w:rFonts w:ascii="Times New Roman" w:hAnsi="Times New Roman"/>
          <w:sz w:val="28"/>
          <w:szCs w:val="28"/>
        </w:rPr>
        <w:br/>
      </w:r>
      <w:r w:rsidRPr="00E663B9">
        <w:rPr>
          <w:rFonts w:ascii="Times New Roman" w:hAnsi="Times New Roman"/>
          <w:sz w:val="28"/>
          <w:szCs w:val="28"/>
        </w:rPr>
        <w:t>по установлению регулируемых тарифов на перевозки пассажиров и багажа автомобильным транспортом и городским наземным электрическим транспортом</w:t>
      </w:r>
      <w:r w:rsidRPr="00FF56DD">
        <w:rPr>
          <w:rFonts w:ascii="Times New Roman" w:hAnsi="Times New Roman"/>
          <w:sz w:val="28"/>
          <w:szCs w:val="28"/>
        </w:rPr>
        <w:t xml:space="preserve"> в 2018 году направлено </w:t>
      </w:r>
      <w:r>
        <w:rPr>
          <w:rFonts w:ascii="Times New Roman" w:hAnsi="Times New Roman"/>
          <w:sz w:val="28"/>
          <w:szCs w:val="28"/>
        </w:rPr>
        <w:t>202,4</w:t>
      </w:r>
      <w:r w:rsidRPr="00FF56DD">
        <w:rPr>
          <w:rFonts w:ascii="Times New Roman" w:hAnsi="Times New Roman"/>
          <w:sz w:val="28"/>
          <w:szCs w:val="28"/>
        </w:rPr>
        <w:t xml:space="preserve"> тыс. рублей.</w:t>
      </w:r>
      <w:bookmarkStart w:id="84" w:name="_Toc352954473"/>
      <w:bookmarkStart w:id="85" w:name="_Toc353289493"/>
      <w:bookmarkStart w:id="86" w:name="_Toc383618028"/>
      <w:bookmarkStart w:id="87" w:name="_Toc416265614"/>
      <w:bookmarkStart w:id="88" w:name="_Toc4511247"/>
    </w:p>
    <w:p w:rsidR="007B02AB" w:rsidRDefault="007B02AB" w:rsidP="007B02AB">
      <w:pPr>
        <w:spacing w:line="240" w:lineRule="auto"/>
        <w:ind w:firstLine="709"/>
        <w:contextualSpacing/>
        <w:jc w:val="both"/>
        <w:rPr>
          <w:rFonts w:ascii="Times New Roman" w:hAnsi="Times New Roman"/>
          <w:sz w:val="28"/>
          <w:szCs w:val="28"/>
        </w:rPr>
      </w:pPr>
    </w:p>
    <w:p w:rsidR="002A4CC1" w:rsidRPr="007914B0" w:rsidRDefault="002A4CC1" w:rsidP="007B02AB">
      <w:pPr>
        <w:pStyle w:val="3"/>
      </w:pPr>
      <w:bookmarkStart w:id="89" w:name="_Toc5205485"/>
      <w:r w:rsidRPr="007914B0">
        <w:t>2.4.4. Иные вопросы в области муниципального управления</w:t>
      </w:r>
      <w:bookmarkEnd w:id="84"/>
      <w:bookmarkEnd w:id="85"/>
      <w:bookmarkEnd w:id="86"/>
      <w:bookmarkEnd w:id="87"/>
      <w:bookmarkEnd w:id="88"/>
      <w:bookmarkEnd w:id="89"/>
    </w:p>
    <w:p w:rsidR="002A4CC1" w:rsidRPr="007914B0" w:rsidRDefault="002A4CC1" w:rsidP="00C1316A">
      <w:pPr>
        <w:spacing w:line="240" w:lineRule="auto"/>
        <w:ind w:firstLine="709"/>
        <w:contextualSpacing/>
        <w:jc w:val="both"/>
        <w:rPr>
          <w:rFonts w:ascii="Times New Roman" w:hAnsi="Times New Roman"/>
          <w:sz w:val="28"/>
          <w:szCs w:val="28"/>
        </w:rPr>
      </w:pPr>
    </w:p>
    <w:p w:rsidR="002A4CC1" w:rsidRPr="007914B0" w:rsidRDefault="002A4CC1" w:rsidP="00C1316A">
      <w:pPr>
        <w:spacing w:line="240" w:lineRule="auto"/>
        <w:ind w:firstLine="709"/>
        <w:contextualSpacing/>
        <w:jc w:val="both"/>
        <w:rPr>
          <w:rFonts w:ascii="Times New Roman" w:hAnsi="Times New Roman"/>
          <w:sz w:val="28"/>
          <w:szCs w:val="28"/>
          <w:highlight w:val="yellow"/>
        </w:rPr>
      </w:pPr>
      <w:bookmarkStart w:id="90" w:name="_Toc322006458"/>
      <w:r w:rsidRPr="007914B0">
        <w:rPr>
          <w:rFonts w:ascii="Times New Roman" w:hAnsi="Times New Roman"/>
          <w:sz w:val="28"/>
          <w:szCs w:val="28"/>
        </w:rPr>
        <w:t xml:space="preserve">В целях </w:t>
      </w:r>
      <w:r w:rsidR="006B5BDD" w:rsidRPr="007914B0">
        <w:rPr>
          <w:rFonts w:ascii="Times New Roman" w:hAnsi="Times New Roman"/>
          <w:sz w:val="28"/>
          <w:szCs w:val="28"/>
        </w:rPr>
        <w:t xml:space="preserve">обеспечения конституционного права жителей города Мурманска на получение объективной информации о деятельности </w:t>
      </w:r>
      <w:r w:rsidR="00F70C4F">
        <w:rPr>
          <w:rFonts w:ascii="Times New Roman" w:hAnsi="Times New Roman"/>
          <w:sz w:val="28"/>
          <w:szCs w:val="28"/>
        </w:rPr>
        <w:t>органов местного самоуправления</w:t>
      </w:r>
      <w:r w:rsidR="006B5BDD" w:rsidRPr="007914B0">
        <w:rPr>
          <w:rFonts w:ascii="Times New Roman" w:hAnsi="Times New Roman"/>
          <w:sz w:val="28"/>
          <w:szCs w:val="28"/>
        </w:rPr>
        <w:t xml:space="preserve"> муниципального образования город Мурманск, информации, касающейся культурного, экономического и социального развития города Мурманска</w:t>
      </w:r>
      <w:r w:rsidRPr="007914B0">
        <w:rPr>
          <w:rFonts w:ascii="Times New Roman" w:hAnsi="Times New Roman"/>
          <w:sz w:val="28"/>
          <w:szCs w:val="28"/>
        </w:rPr>
        <w:t xml:space="preserve">, </w:t>
      </w:r>
      <w:r w:rsidR="00F70C4F">
        <w:rPr>
          <w:rFonts w:ascii="Times New Roman" w:hAnsi="Times New Roman"/>
          <w:sz w:val="28"/>
          <w:szCs w:val="28"/>
        </w:rPr>
        <w:t>разработана</w:t>
      </w:r>
      <w:r w:rsidRPr="007914B0">
        <w:rPr>
          <w:rFonts w:ascii="Times New Roman" w:hAnsi="Times New Roman"/>
          <w:sz w:val="28"/>
          <w:szCs w:val="28"/>
        </w:rPr>
        <w:t xml:space="preserve"> </w:t>
      </w:r>
      <w:r w:rsidR="00F70C4F" w:rsidRPr="007914B0">
        <w:rPr>
          <w:rFonts w:ascii="Times New Roman" w:hAnsi="Times New Roman"/>
          <w:sz w:val="28"/>
          <w:szCs w:val="28"/>
        </w:rPr>
        <w:t xml:space="preserve">подпрограмма </w:t>
      </w:r>
      <w:r w:rsidR="009E2726">
        <w:rPr>
          <w:rFonts w:ascii="Times New Roman" w:hAnsi="Times New Roman"/>
          <w:sz w:val="28"/>
          <w:szCs w:val="28"/>
        </w:rPr>
        <w:t>«</w:t>
      </w:r>
      <w:r w:rsidR="00F70C4F" w:rsidRPr="007914B0">
        <w:rPr>
          <w:rFonts w:ascii="Times New Roman" w:hAnsi="Times New Roman"/>
          <w:sz w:val="28"/>
          <w:szCs w:val="28"/>
        </w:rPr>
        <w:t xml:space="preserve">Информирование населения </w:t>
      </w:r>
      <w:r w:rsidR="00F70C4F">
        <w:rPr>
          <w:rFonts w:ascii="Times New Roman" w:hAnsi="Times New Roman"/>
          <w:sz w:val="28"/>
          <w:szCs w:val="28"/>
        </w:rPr>
        <w:br/>
      </w:r>
      <w:r w:rsidR="00F70C4F" w:rsidRPr="007914B0">
        <w:rPr>
          <w:rFonts w:ascii="Times New Roman" w:hAnsi="Times New Roman"/>
          <w:sz w:val="28"/>
          <w:szCs w:val="28"/>
        </w:rPr>
        <w:t>о деятельности органов местного самоуправления муниципального образования город Мурманск</w:t>
      </w:r>
      <w:r w:rsidR="009E2726">
        <w:rPr>
          <w:rFonts w:ascii="Times New Roman" w:hAnsi="Times New Roman"/>
          <w:sz w:val="28"/>
          <w:szCs w:val="28"/>
        </w:rPr>
        <w:t>»</w:t>
      </w:r>
      <w:r w:rsidR="00F70C4F">
        <w:rPr>
          <w:rFonts w:ascii="Times New Roman" w:hAnsi="Times New Roman"/>
          <w:sz w:val="28"/>
          <w:szCs w:val="28"/>
        </w:rPr>
        <w:t>, входящая в состав МП</w:t>
      </w:r>
      <w:r w:rsidRPr="007914B0">
        <w:rPr>
          <w:rFonts w:ascii="Times New Roman" w:hAnsi="Times New Roman"/>
          <w:sz w:val="28"/>
          <w:szCs w:val="28"/>
        </w:rPr>
        <w:t xml:space="preserve"> </w:t>
      </w:r>
      <w:r w:rsidR="009E2726">
        <w:rPr>
          <w:rFonts w:ascii="Times New Roman" w:hAnsi="Times New Roman"/>
          <w:sz w:val="28"/>
          <w:szCs w:val="28"/>
        </w:rPr>
        <w:t>«</w:t>
      </w:r>
      <w:r w:rsidRPr="007914B0">
        <w:rPr>
          <w:rFonts w:ascii="Times New Roman" w:hAnsi="Times New Roman"/>
          <w:sz w:val="28"/>
          <w:szCs w:val="28"/>
        </w:rPr>
        <w:t>Развитие муниципального самоуправления и гражданского общества</w:t>
      </w:r>
      <w:r w:rsidR="009E2726">
        <w:rPr>
          <w:rFonts w:ascii="Times New Roman" w:hAnsi="Times New Roman"/>
          <w:sz w:val="28"/>
          <w:szCs w:val="28"/>
        </w:rPr>
        <w:t>»</w:t>
      </w:r>
      <w:r w:rsidRPr="007914B0">
        <w:rPr>
          <w:rFonts w:ascii="Times New Roman" w:hAnsi="Times New Roman"/>
          <w:sz w:val="28"/>
          <w:szCs w:val="28"/>
        </w:rPr>
        <w:t xml:space="preserve"> на 201</w:t>
      </w:r>
      <w:r w:rsidR="006B5BDD" w:rsidRPr="007914B0">
        <w:rPr>
          <w:rFonts w:ascii="Times New Roman" w:hAnsi="Times New Roman"/>
          <w:sz w:val="28"/>
          <w:szCs w:val="28"/>
        </w:rPr>
        <w:t>8</w:t>
      </w:r>
      <w:r w:rsidR="00FF4B99">
        <w:rPr>
          <w:rFonts w:ascii="Times New Roman" w:hAnsi="Times New Roman"/>
          <w:sz w:val="28"/>
          <w:szCs w:val="28"/>
        </w:rPr>
        <w:t>-</w:t>
      </w:r>
      <w:r w:rsidRPr="007914B0">
        <w:rPr>
          <w:rFonts w:ascii="Times New Roman" w:hAnsi="Times New Roman"/>
          <w:sz w:val="28"/>
          <w:szCs w:val="28"/>
        </w:rPr>
        <w:t>20</w:t>
      </w:r>
      <w:r w:rsidR="006B5BDD" w:rsidRPr="007914B0">
        <w:rPr>
          <w:rFonts w:ascii="Times New Roman" w:hAnsi="Times New Roman"/>
          <w:sz w:val="28"/>
          <w:szCs w:val="28"/>
        </w:rPr>
        <w:t>24</w:t>
      </w:r>
      <w:r w:rsidRPr="007914B0">
        <w:rPr>
          <w:rFonts w:ascii="Times New Roman" w:hAnsi="Times New Roman"/>
          <w:sz w:val="28"/>
          <w:szCs w:val="28"/>
        </w:rPr>
        <w:t xml:space="preserve"> годы</w:t>
      </w:r>
      <w:r w:rsidR="00F70C4F">
        <w:rPr>
          <w:rFonts w:ascii="Times New Roman" w:hAnsi="Times New Roman"/>
          <w:sz w:val="28"/>
          <w:szCs w:val="28"/>
        </w:rPr>
        <w:t xml:space="preserve">. </w:t>
      </w:r>
      <w:r w:rsidR="00914004" w:rsidRPr="007914B0">
        <w:rPr>
          <w:rFonts w:ascii="Times New Roman" w:hAnsi="Times New Roman"/>
          <w:sz w:val="28"/>
          <w:szCs w:val="28"/>
        </w:rPr>
        <w:t>На реализацию</w:t>
      </w:r>
      <w:r w:rsidRPr="007914B0">
        <w:rPr>
          <w:rFonts w:ascii="Times New Roman" w:hAnsi="Times New Roman"/>
          <w:sz w:val="28"/>
          <w:szCs w:val="28"/>
        </w:rPr>
        <w:t xml:space="preserve"> мероприятий данной </w:t>
      </w:r>
      <w:r w:rsidR="00F70C4F">
        <w:rPr>
          <w:rFonts w:ascii="Times New Roman" w:hAnsi="Times New Roman"/>
          <w:sz w:val="28"/>
          <w:szCs w:val="28"/>
        </w:rPr>
        <w:t>под</w:t>
      </w:r>
      <w:r w:rsidRPr="007914B0">
        <w:rPr>
          <w:rFonts w:ascii="Times New Roman" w:hAnsi="Times New Roman"/>
          <w:sz w:val="28"/>
          <w:szCs w:val="28"/>
        </w:rPr>
        <w:t>программы</w:t>
      </w:r>
      <w:r w:rsidR="008177E5" w:rsidRPr="007914B0">
        <w:rPr>
          <w:rFonts w:ascii="Times New Roman" w:hAnsi="Times New Roman"/>
          <w:sz w:val="28"/>
          <w:szCs w:val="28"/>
        </w:rPr>
        <w:t xml:space="preserve"> в 201</w:t>
      </w:r>
      <w:r w:rsidR="006B5BDD" w:rsidRPr="007914B0">
        <w:rPr>
          <w:rFonts w:ascii="Times New Roman" w:hAnsi="Times New Roman"/>
          <w:sz w:val="28"/>
          <w:szCs w:val="28"/>
        </w:rPr>
        <w:t>8</w:t>
      </w:r>
      <w:r w:rsidR="008177E5" w:rsidRPr="007914B0">
        <w:rPr>
          <w:rFonts w:ascii="Times New Roman" w:hAnsi="Times New Roman"/>
          <w:sz w:val="28"/>
          <w:szCs w:val="28"/>
        </w:rPr>
        <w:t xml:space="preserve"> году </w:t>
      </w:r>
      <w:r w:rsidR="00914004" w:rsidRPr="007914B0">
        <w:rPr>
          <w:rFonts w:ascii="Times New Roman" w:hAnsi="Times New Roman"/>
          <w:sz w:val="28"/>
          <w:szCs w:val="28"/>
        </w:rPr>
        <w:t>направлено</w:t>
      </w:r>
      <w:r w:rsidRPr="007914B0">
        <w:rPr>
          <w:rFonts w:ascii="Times New Roman" w:hAnsi="Times New Roman"/>
          <w:sz w:val="28"/>
          <w:szCs w:val="28"/>
        </w:rPr>
        <w:t xml:space="preserve"> </w:t>
      </w:r>
      <w:r w:rsidR="006B5BDD" w:rsidRPr="007914B0">
        <w:rPr>
          <w:rFonts w:ascii="Times New Roman" w:hAnsi="Times New Roman"/>
          <w:sz w:val="28"/>
          <w:szCs w:val="28"/>
        </w:rPr>
        <w:t>68 316,3</w:t>
      </w:r>
      <w:r w:rsidRPr="007914B0">
        <w:rPr>
          <w:rFonts w:ascii="Times New Roman" w:hAnsi="Times New Roman"/>
          <w:sz w:val="28"/>
          <w:szCs w:val="28"/>
        </w:rPr>
        <w:t xml:space="preserve"> тыс. </w:t>
      </w:r>
      <w:r w:rsidR="004D6C2A" w:rsidRPr="007914B0">
        <w:rPr>
          <w:rFonts w:ascii="Times New Roman" w:hAnsi="Times New Roman"/>
          <w:sz w:val="28"/>
          <w:szCs w:val="28"/>
        </w:rPr>
        <w:t>руб</w:t>
      </w:r>
      <w:r w:rsidR="00F70C4F">
        <w:rPr>
          <w:rFonts w:ascii="Times New Roman" w:hAnsi="Times New Roman"/>
          <w:sz w:val="28"/>
          <w:szCs w:val="28"/>
        </w:rPr>
        <w:t>лей</w:t>
      </w:r>
      <w:r w:rsidRPr="007914B0">
        <w:rPr>
          <w:rFonts w:ascii="Times New Roman" w:hAnsi="Times New Roman"/>
          <w:sz w:val="28"/>
          <w:szCs w:val="28"/>
        </w:rPr>
        <w:t xml:space="preserve"> (</w:t>
      </w:r>
      <w:r w:rsidR="00641DA7" w:rsidRPr="007914B0">
        <w:rPr>
          <w:rFonts w:ascii="Times New Roman" w:hAnsi="Times New Roman"/>
          <w:sz w:val="28"/>
          <w:szCs w:val="28"/>
        </w:rPr>
        <w:t>100,0</w:t>
      </w:r>
      <w:r w:rsidRPr="007914B0">
        <w:rPr>
          <w:rFonts w:ascii="Times New Roman" w:hAnsi="Times New Roman"/>
          <w:sz w:val="28"/>
          <w:szCs w:val="28"/>
        </w:rPr>
        <w:t>% от плана).</w:t>
      </w:r>
    </w:p>
    <w:p w:rsidR="006B5BDD" w:rsidRPr="007914B0" w:rsidRDefault="006B5BDD"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В 2018 году газета </w:t>
      </w:r>
      <w:r w:rsidR="009E2726">
        <w:rPr>
          <w:rFonts w:ascii="Times New Roman" w:hAnsi="Times New Roman"/>
          <w:sz w:val="28"/>
          <w:szCs w:val="28"/>
        </w:rPr>
        <w:t>«</w:t>
      </w:r>
      <w:r w:rsidRPr="007914B0">
        <w:rPr>
          <w:rFonts w:ascii="Times New Roman" w:hAnsi="Times New Roman"/>
          <w:sz w:val="28"/>
          <w:szCs w:val="28"/>
        </w:rPr>
        <w:t>Вечерний Мурманск</w:t>
      </w:r>
      <w:r w:rsidR="009E2726">
        <w:rPr>
          <w:rFonts w:ascii="Times New Roman" w:hAnsi="Times New Roman"/>
          <w:sz w:val="28"/>
          <w:szCs w:val="28"/>
        </w:rPr>
        <w:t>»</w:t>
      </w:r>
      <w:r w:rsidRPr="007914B0">
        <w:rPr>
          <w:rFonts w:ascii="Times New Roman" w:hAnsi="Times New Roman"/>
          <w:sz w:val="28"/>
          <w:szCs w:val="28"/>
        </w:rPr>
        <w:t xml:space="preserve"> издавалась регулярно </w:t>
      </w:r>
      <w:r w:rsidR="00F70C4F">
        <w:rPr>
          <w:rFonts w:ascii="Times New Roman" w:hAnsi="Times New Roman"/>
          <w:sz w:val="28"/>
          <w:szCs w:val="28"/>
        </w:rPr>
        <w:br/>
      </w:r>
      <w:r w:rsidRPr="007914B0">
        <w:rPr>
          <w:rFonts w:ascii="Times New Roman" w:hAnsi="Times New Roman"/>
          <w:sz w:val="28"/>
          <w:szCs w:val="28"/>
        </w:rPr>
        <w:t xml:space="preserve">и своевременно доставлялась читателям. </w:t>
      </w:r>
    </w:p>
    <w:p w:rsidR="006B5BDD" w:rsidRPr="007914B0" w:rsidRDefault="006B5BDD"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Доля опубликованной информации о деятельности </w:t>
      </w:r>
      <w:r w:rsidR="00F70C4F">
        <w:rPr>
          <w:rFonts w:ascii="Times New Roman" w:hAnsi="Times New Roman"/>
          <w:sz w:val="28"/>
          <w:szCs w:val="28"/>
        </w:rPr>
        <w:t>органов местного самоуправления</w:t>
      </w:r>
      <w:r w:rsidRPr="007914B0">
        <w:rPr>
          <w:rFonts w:ascii="Times New Roman" w:hAnsi="Times New Roman"/>
          <w:sz w:val="28"/>
          <w:szCs w:val="28"/>
        </w:rPr>
        <w:t xml:space="preserve"> муниципального образования город Мурманск и социально значимой информации в общем объёме публикаций газеты </w:t>
      </w:r>
      <w:r w:rsidR="009E2726">
        <w:rPr>
          <w:rFonts w:ascii="Times New Roman" w:hAnsi="Times New Roman"/>
          <w:sz w:val="28"/>
          <w:szCs w:val="28"/>
        </w:rPr>
        <w:t>«</w:t>
      </w:r>
      <w:r w:rsidRPr="007914B0">
        <w:rPr>
          <w:rFonts w:ascii="Times New Roman" w:hAnsi="Times New Roman"/>
          <w:sz w:val="28"/>
          <w:szCs w:val="28"/>
        </w:rPr>
        <w:t>Вечерний Мурманск</w:t>
      </w:r>
      <w:r w:rsidR="009E2726">
        <w:rPr>
          <w:rFonts w:ascii="Times New Roman" w:hAnsi="Times New Roman"/>
          <w:sz w:val="28"/>
          <w:szCs w:val="28"/>
        </w:rPr>
        <w:t>»</w:t>
      </w:r>
      <w:r w:rsidRPr="007914B0">
        <w:rPr>
          <w:rFonts w:ascii="Times New Roman" w:hAnsi="Times New Roman"/>
          <w:sz w:val="28"/>
          <w:szCs w:val="28"/>
        </w:rPr>
        <w:t xml:space="preserve"> в 2018 году составила 93,9% (103,2% от плана). Печатные площади для опубликования нормативных правовых актов предоставлялись </w:t>
      </w:r>
      <w:r w:rsidR="00F70C4F">
        <w:rPr>
          <w:rFonts w:ascii="Times New Roman" w:hAnsi="Times New Roman"/>
          <w:sz w:val="28"/>
          <w:szCs w:val="28"/>
        </w:rPr>
        <w:br/>
      </w:r>
      <w:r w:rsidRPr="007914B0">
        <w:rPr>
          <w:rFonts w:ascii="Times New Roman" w:hAnsi="Times New Roman"/>
          <w:sz w:val="28"/>
          <w:szCs w:val="28"/>
        </w:rPr>
        <w:t>в необходимых объёмах.</w:t>
      </w:r>
    </w:p>
    <w:p w:rsidR="006B5BDD" w:rsidRPr="007914B0" w:rsidRDefault="006B5BDD"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МАУ </w:t>
      </w:r>
      <w:r w:rsidR="009E2726">
        <w:rPr>
          <w:rFonts w:ascii="Times New Roman" w:hAnsi="Times New Roman"/>
          <w:sz w:val="28"/>
          <w:szCs w:val="28"/>
        </w:rPr>
        <w:t>«</w:t>
      </w:r>
      <w:r w:rsidRPr="007914B0">
        <w:rPr>
          <w:rFonts w:ascii="Times New Roman" w:hAnsi="Times New Roman"/>
          <w:sz w:val="28"/>
          <w:szCs w:val="28"/>
        </w:rPr>
        <w:t xml:space="preserve">Редакция газеты </w:t>
      </w:r>
      <w:r w:rsidR="009E2726">
        <w:rPr>
          <w:rFonts w:ascii="Times New Roman" w:hAnsi="Times New Roman"/>
          <w:sz w:val="28"/>
          <w:szCs w:val="28"/>
        </w:rPr>
        <w:t>«</w:t>
      </w:r>
      <w:r w:rsidRPr="007914B0">
        <w:rPr>
          <w:rFonts w:ascii="Times New Roman" w:hAnsi="Times New Roman"/>
          <w:sz w:val="28"/>
          <w:szCs w:val="28"/>
        </w:rPr>
        <w:t>Вечерний Мурманск</w:t>
      </w:r>
      <w:r w:rsidR="009E2726">
        <w:rPr>
          <w:rFonts w:ascii="Times New Roman" w:hAnsi="Times New Roman"/>
          <w:sz w:val="28"/>
          <w:szCs w:val="28"/>
        </w:rPr>
        <w:t>»</w:t>
      </w:r>
      <w:r w:rsidRPr="007914B0">
        <w:rPr>
          <w:rFonts w:ascii="Times New Roman" w:hAnsi="Times New Roman"/>
          <w:sz w:val="28"/>
          <w:szCs w:val="28"/>
        </w:rPr>
        <w:t xml:space="preserve"> проводилась регулярная информационно</w:t>
      </w:r>
      <w:r w:rsidR="00FF4B99">
        <w:rPr>
          <w:rFonts w:ascii="Times New Roman" w:hAnsi="Times New Roman"/>
          <w:sz w:val="28"/>
          <w:szCs w:val="28"/>
        </w:rPr>
        <w:t>-</w:t>
      </w:r>
      <w:r w:rsidRPr="007914B0">
        <w:rPr>
          <w:rFonts w:ascii="Times New Roman" w:hAnsi="Times New Roman"/>
          <w:sz w:val="28"/>
          <w:szCs w:val="28"/>
        </w:rPr>
        <w:t xml:space="preserve">аналитическая работа по актуальным и интересующим население вопросам, отчеты (информация) публиковались в газете. </w:t>
      </w:r>
    </w:p>
    <w:p w:rsidR="006B5BDD" w:rsidRPr="007914B0" w:rsidRDefault="006B5BDD"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Реализация </w:t>
      </w:r>
      <w:r w:rsidR="00F70C4F">
        <w:rPr>
          <w:rFonts w:ascii="Times New Roman" w:hAnsi="Times New Roman"/>
          <w:sz w:val="28"/>
          <w:szCs w:val="28"/>
        </w:rPr>
        <w:t>под</w:t>
      </w:r>
      <w:r w:rsidRPr="007914B0">
        <w:rPr>
          <w:rFonts w:ascii="Times New Roman" w:hAnsi="Times New Roman"/>
          <w:sz w:val="28"/>
          <w:szCs w:val="28"/>
        </w:rPr>
        <w:t xml:space="preserve">программы позволяет в полном объёме обеспечивать конституционное право жителей города Мурманска на получение объективной информации о деятельности АГМ, Совета депутатов города Мурманска, </w:t>
      </w:r>
      <w:r w:rsidR="00F70C4F">
        <w:rPr>
          <w:rFonts w:ascii="Times New Roman" w:hAnsi="Times New Roman"/>
          <w:sz w:val="28"/>
          <w:szCs w:val="28"/>
        </w:rPr>
        <w:br/>
      </w:r>
      <w:r w:rsidRPr="007914B0">
        <w:rPr>
          <w:rFonts w:ascii="Times New Roman" w:hAnsi="Times New Roman"/>
          <w:sz w:val="28"/>
          <w:szCs w:val="28"/>
        </w:rPr>
        <w:t>а также объективной информации о социально</w:t>
      </w:r>
      <w:r w:rsidR="00FF4B99">
        <w:rPr>
          <w:rFonts w:ascii="Times New Roman" w:hAnsi="Times New Roman"/>
          <w:sz w:val="28"/>
          <w:szCs w:val="28"/>
        </w:rPr>
        <w:t>-</w:t>
      </w:r>
      <w:r w:rsidRPr="007914B0">
        <w:rPr>
          <w:rFonts w:ascii="Times New Roman" w:hAnsi="Times New Roman"/>
          <w:sz w:val="28"/>
          <w:szCs w:val="28"/>
        </w:rPr>
        <w:t>экономических и политических процессах, происходящих в обществе.</w:t>
      </w:r>
    </w:p>
    <w:p w:rsidR="0057731E" w:rsidRPr="007914B0" w:rsidRDefault="002A4CC1"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В целях </w:t>
      </w:r>
      <w:r w:rsidR="006B5BDD" w:rsidRPr="007914B0">
        <w:rPr>
          <w:rFonts w:ascii="Times New Roman" w:hAnsi="Times New Roman"/>
          <w:sz w:val="28"/>
          <w:szCs w:val="28"/>
        </w:rPr>
        <w:t>создания условий для устойчивого развития и функционирования рынка наружной рекламы, увеличения его вклада в решение задач социально</w:t>
      </w:r>
      <w:r w:rsidR="00FF4B99">
        <w:rPr>
          <w:rFonts w:ascii="Times New Roman" w:hAnsi="Times New Roman"/>
          <w:sz w:val="28"/>
          <w:szCs w:val="28"/>
        </w:rPr>
        <w:t>-</w:t>
      </w:r>
      <w:r w:rsidR="006B5BDD" w:rsidRPr="007914B0">
        <w:rPr>
          <w:rFonts w:ascii="Times New Roman" w:hAnsi="Times New Roman"/>
          <w:sz w:val="28"/>
          <w:szCs w:val="28"/>
        </w:rPr>
        <w:t>экономического развития города Мурманска</w:t>
      </w:r>
      <w:r w:rsidR="008A137A" w:rsidRPr="007914B0">
        <w:rPr>
          <w:rFonts w:ascii="Times New Roman" w:hAnsi="Times New Roman"/>
          <w:sz w:val="28"/>
          <w:szCs w:val="28"/>
        </w:rPr>
        <w:t xml:space="preserve"> реализуется</w:t>
      </w:r>
      <w:r w:rsidRPr="007914B0">
        <w:rPr>
          <w:rFonts w:ascii="Times New Roman" w:hAnsi="Times New Roman"/>
          <w:sz w:val="28"/>
          <w:szCs w:val="28"/>
        </w:rPr>
        <w:t xml:space="preserve"> </w:t>
      </w:r>
      <w:r w:rsidR="006B5BDD" w:rsidRPr="007914B0">
        <w:rPr>
          <w:rFonts w:ascii="Times New Roman" w:hAnsi="Times New Roman"/>
          <w:sz w:val="28"/>
          <w:szCs w:val="28"/>
        </w:rPr>
        <w:t>подпрограмма</w:t>
      </w:r>
      <w:r w:rsidRPr="007914B0">
        <w:rPr>
          <w:rFonts w:ascii="Times New Roman" w:hAnsi="Times New Roman"/>
          <w:sz w:val="28"/>
          <w:szCs w:val="28"/>
        </w:rPr>
        <w:t xml:space="preserve"> </w:t>
      </w:r>
      <w:r w:rsidR="009E2726">
        <w:rPr>
          <w:rFonts w:ascii="Times New Roman" w:hAnsi="Times New Roman"/>
          <w:sz w:val="28"/>
          <w:szCs w:val="28"/>
        </w:rPr>
        <w:t>«</w:t>
      </w:r>
      <w:r w:rsidR="006B5BDD" w:rsidRPr="007914B0">
        <w:rPr>
          <w:rFonts w:ascii="Times New Roman" w:hAnsi="Times New Roman"/>
          <w:sz w:val="28"/>
          <w:szCs w:val="28"/>
        </w:rPr>
        <w:t>Н</w:t>
      </w:r>
      <w:r w:rsidRPr="007914B0">
        <w:rPr>
          <w:rFonts w:ascii="Times New Roman" w:hAnsi="Times New Roman"/>
          <w:sz w:val="28"/>
          <w:szCs w:val="28"/>
        </w:rPr>
        <w:t>аружная реклама города Мурманска</w:t>
      </w:r>
      <w:r w:rsidR="009E2726">
        <w:rPr>
          <w:rFonts w:ascii="Times New Roman" w:hAnsi="Times New Roman"/>
          <w:sz w:val="28"/>
          <w:szCs w:val="28"/>
        </w:rPr>
        <w:t>»</w:t>
      </w:r>
      <w:r w:rsidR="008A137A" w:rsidRPr="007914B0">
        <w:rPr>
          <w:rFonts w:ascii="Times New Roman" w:hAnsi="Times New Roman"/>
          <w:sz w:val="28"/>
          <w:szCs w:val="28"/>
        </w:rPr>
        <w:t xml:space="preserve"> </w:t>
      </w:r>
      <w:r w:rsidR="00F70C4F">
        <w:rPr>
          <w:rFonts w:ascii="Times New Roman" w:hAnsi="Times New Roman"/>
          <w:sz w:val="28"/>
          <w:szCs w:val="28"/>
        </w:rPr>
        <w:t xml:space="preserve">МП </w:t>
      </w:r>
      <w:r w:rsidR="009E2726">
        <w:rPr>
          <w:rFonts w:ascii="Times New Roman" w:hAnsi="Times New Roman"/>
          <w:sz w:val="28"/>
          <w:szCs w:val="28"/>
        </w:rPr>
        <w:t>«</w:t>
      </w:r>
      <w:r w:rsidR="00F70C4F">
        <w:rPr>
          <w:rFonts w:ascii="Times New Roman" w:hAnsi="Times New Roman"/>
          <w:sz w:val="28"/>
          <w:szCs w:val="28"/>
        </w:rPr>
        <w:t>Градостроительная политика</w:t>
      </w:r>
      <w:r w:rsidR="009E2726">
        <w:rPr>
          <w:rFonts w:ascii="Times New Roman" w:hAnsi="Times New Roman"/>
          <w:sz w:val="28"/>
          <w:szCs w:val="28"/>
        </w:rPr>
        <w:t>»</w:t>
      </w:r>
      <w:r w:rsidR="00F70C4F">
        <w:rPr>
          <w:rFonts w:ascii="Times New Roman" w:hAnsi="Times New Roman"/>
          <w:sz w:val="28"/>
          <w:szCs w:val="28"/>
        </w:rPr>
        <w:t xml:space="preserve"> </w:t>
      </w:r>
      <w:r w:rsidR="00F70C4F">
        <w:rPr>
          <w:rFonts w:ascii="Times New Roman" w:hAnsi="Times New Roman"/>
          <w:sz w:val="28"/>
          <w:szCs w:val="28"/>
        </w:rPr>
        <w:br/>
      </w:r>
      <w:r w:rsidR="008A137A" w:rsidRPr="007914B0">
        <w:rPr>
          <w:rFonts w:ascii="Times New Roman" w:hAnsi="Times New Roman"/>
          <w:sz w:val="28"/>
          <w:szCs w:val="28"/>
        </w:rPr>
        <w:t>на 201</w:t>
      </w:r>
      <w:r w:rsidR="006B5BDD" w:rsidRPr="007914B0">
        <w:rPr>
          <w:rFonts w:ascii="Times New Roman" w:hAnsi="Times New Roman"/>
          <w:sz w:val="28"/>
          <w:szCs w:val="28"/>
        </w:rPr>
        <w:t>8</w:t>
      </w:r>
      <w:r w:rsidR="00FF4B99">
        <w:rPr>
          <w:rFonts w:ascii="Times New Roman" w:hAnsi="Times New Roman"/>
          <w:sz w:val="28"/>
          <w:szCs w:val="28"/>
        </w:rPr>
        <w:t>-</w:t>
      </w:r>
      <w:r w:rsidR="008A137A" w:rsidRPr="007914B0">
        <w:rPr>
          <w:rFonts w:ascii="Times New Roman" w:hAnsi="Times New Roman"/>
          <w:sz w:val="28"/>
          <w:szCs w:val="28"/>
        </w:rPr>
        <w:t>20</w:t>
      </w:r>
      <w:r w:rsidR="006B5BDD" w:rsidRPr="007914B0">
        <w:rPr>
          <w:rFonts w:ascii="Times New Roman" w:hAnsi="Times New Roman"/>
          <w:sz w:val="28"/>
          <w:szCs w:val="28"/>
        </w:rPr>
        <w:t>24</w:t>
      </w:r>
      <w:r w:rsidR="008A137A" w:rsidRPr="007914B0">
        <w:rPr>
          <w:rFonts w:ascii="Times New Roman" w:hAnsi="Times New Roman"/>
          <w:sz w:val="28"/>
          <w:szCs w:val="28"/>
        </w:rPr>
        <w:t xml:space="preserve"> годы</w:t>
      </w:r>
      <w:r w:rsidR="00E42AC8" w:rsidRPr="007914B0">
        <w:rPr>
          <w:rFonts w:ascii="Times New Roman" w:hAnsi="Times New Roman"/>
          <w:sz w:val="28"/>
          <w:szCs w:val="28"/>
        </w:rPr>
        <w:t xml:space="preserve">. На реализацию </w:t>
      </w:r>
      <w:r w:rsidRPr="007914B0">
        <w:rPr>
          <w:rFonts w:ascii="Times New Roman" w:hAnsi="Times New Roman"/>
          <w:sz w:val="28"/>
          <w:szCs w:val="28"/>
        </w:rPr>
        <w:t xml:space="preserve">мероприятий программы </w:t>
      </w:r>
      <w:r w:rsidR="00C67742" w:rsidRPr="007914B0">
        <w:rPr>
          <w:rFonts w:ascii="Times New Roman" w:hAnsi="Times New Roman"/>
          <w:sz w:val="28"/>
          <w:szCs w:val="28"/>
        </w:rPr>
        <w:t>в 201</w:t>
      </w:r>
      <w:r w:rsidR="006B5BDD" w:rsidRPr="007914B0">
        <w:rPr>
          <w:rFonts w:ascii="Times New Roman" w:hAnsi="Times New Roman"/>
          <w:sz w:val="28"/>
          <w:szCs w:val="28"/>
        </w:rPr>
        <w:t>8</w:t>
      </w:r>
      <w:r w:rsidR="00C67742" w:rsidRPr="007914B0">
        <w:rPr>
          <w:rFonts w:ascii="Times New Roman" w:hAnsi="Times New Roman"/>
          <w:sz w:val="28"/>
          <w:szCs w:val="28"/>
        </w:rPr>
        <w:t xml:space="preserve"> году </w:t>
      </w:r>
      <w:r w:rsidR="00E42AC8" w:rsidRPr="007914B0">
        <w:rPr>
          <w:rFonts w:ascii="Times New Roman" w:hAnsi="Times New Roman"/>
          <w:sz w:val="28"/>
          <w:szCs w:val="28"/>
        </w:rPr>
        <w:t>направлено</w:t>
      </w:r>
      <w:r w:rsidRPr="007914B0">
        <w:rPr>
          <w:rFonts w:ascii="Times New Roman" w:hAnsi="Times New Roman"/>
          <w:sz w:val="28"/>
          <w:szCs w:val="28"/>
        </w:rPr>
        <w:t xml:space="preserve"> </w:t>
      </w:r>
      <w:r w:rsidR="0057731E" w:rsidRPr="007914B0">
        <w:rPr>
          <w:rFonts w:ascii="Times New Roman" w:hAnsi="Times New Roman"/>
          <w:sz w:val="28"/>
          <w:szCs w:val="28"/>
        </w:rPr>
        <w:t>895,5</w:t>
      </w:r>
      <w:r w:rsidRPr="007914B0">
        <w:rPr>
          <w:rFonts w:ascii="Times New Roman" w:hAnsi="Times New Roman"/>
          <w:sz w:val="28"/>
          <w:szCs w:val="28"/>
        </w:rPr>
        <w:t xml:space="preserve"> тыс. </w:t>
      </w:r>
      <w:r w:rsidR="004D6C2A" w:rsidRPr="007914B0">
        <w:rPr>
          <w:rFonts w:ascii="Times New Roman" w:hAnsi="Times New Roman"/>
          <w:sz w:val="28"/>
          <w:szCs w:val="28"/>
        </w:rPr>
        <w:t>руб</w:t>
      </w:r>
      <w:r w:rsidR="00F70C4F">
        <w:rPr>
          <w:rFonts w:ascii="Times New Roman" w:hAnsi="Times New Roman"/>
          <w:sz w:val="28"/>
          <w:szCs w:val="28"/>
        </w:rPr>
        <w:t>лей</w:t>
      </w:r>
      <w:r w:rsidRPr="007914B0">
        <w:rPr>
          <w:rFonts w:ascii="Times New Roman" w:hAnsi="Times New Roman"/>
          <w:sz w:val="28"/>
          <w:szCs w:val="28"/>
        </w:rPr>
        <w:t xml:space="preserve"> (100% от плана).</w:t>
      </w:r>
    </w:p>
    <w:p w:rsidR="0057731E" w:rsidRPr="007914B0" w:rsidRDefault="0057731E"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lastRenderedPageBreak/>
        <w:t>В рамках реализации программных мероприятий в 2018 году:</w:t>
      </w:r>
    </w:p>
    <w:p w:rsidR="0057731E" w:rsidRPr="007914B0" w:rsidRDefault="0057731E"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1. Размещена социальная наружная реклама (видео</w:t>
      </w:r>
      <w:r w:rsidR="00FF4B99">
        <w:rPr>
          <w:rFonts w:ascii="Times New Roman" w:hAnsi="Times New Roman"/>
          <w:sz w:val="28"/>
          <w:szCs w:val="28"/>
        </w:rPr>
        <w:t>-</w:t>
      </w:r>
      <w:r w:rsidRPr="007914B0">
        <w:rPr>
          <w:rFonts w:ascii="Times New Roman" w:hAnsi="Times New Roman"/>
          <w:sz w:val="28"/>
          <w:szCs w:val="28"/>
        </w:rPr>
        <w:t>реклама):</w:t>
      </w:r>
    </w:p>
    <w:p w:rsidR="0057731E"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57731E" w:rsidRPr="007914B0">
        <w:rPr>
          <w:rFonts w:ascii="Times New Roman" w:hAnsi="Times New Roman"/>
          <w:sz w:val="28"/>
          <w:szCs w:val="28"/>
        </w:rPr>
        <w:t xml:space="preserve"> государственных праздников </w:t>
      </w:r>
      <w:r w:rsidR="009E2726">
        <w:rPr>
          <w:rFonts w:ascii="Times New Roman" w:hAnsi="Times New Roman"/>
          <w:sz w:val="28"/>
          <w:szCs w:val="28"/>
        </w:rPr>
        <w:t>«</w:t>
      </w:r>
      <w:r w:rsidR="0057731E" w:rsidRPr="007914B0">
        <w:rPr>
          <w:rFonts w:ascii="Times New Roman" w:hAnsi="Times New Roman"/>
          <w:sz w:val="28"/>
          <w:szCs w:val="28"/>
        </w:rPr>
        <w:t>73</w:t>
      </w:r>
      <w:r>
        <w:rPr>
          <w:rFonts w:ascii="Times New Roman" w:hAnsi="Times New Roman"/>
          <w:sz w:val="28"/>
          <w:szCs w:val="28"/>
        </w:rPr>
        <w:t>-</w:t>
      </w:r>
      <w:r w:rsidR="0057731E" w:rsidRPr="007914B0">
        <w:rPr>
          <w:rFonts w:ascii="Times New Roman" w:hAnsi="Times New Roman"/>
          <w:sz w:val="28"/>
          <w:szCs w:val="28"/>
        </w:rPr>
        <w:t>я годовщина Победы в Великой Отечественной войне 1941</w:t>
      </w:r>
      <w:r>
        <w:rPr>
          <w:rFonts w:ascii="Times New Roman" w:hAnsi="Times New Roman"/>
          <w:sz w:val="28"/>
          <w:szCs w:val="28"/>
        </w:rPr>
        <w:t>-</w:t>
      </w:r>
      <w:r w:rsidR="0057731E" w:rsidRPr="007914B0">
        <w:rPr>
          <w:rFonts w:ascii="Times New Roman" w:hAnsi="Times New Roman"/>
          <w:sz w:val="28"/>
          <w:szCs w:val="28"/>
        </w:rPr>
        <w:t>1945 годов</w:t>
      </w:r>
      <w:r w:rsidR="009E2726">
        <w:rPr>
          <w:rFonts w:ascii="Times New Roman" w:hAnsi="Times New Roman"/>
          <w:sz w:val="28"/>
          <w:szCs w:val="28"/>
        </w:rPr>
        <w:t>»</w:t>
      </w:r>
      <w:r w:rsidR="0057731E" w:rsidRPr="007914B0">
        <w:rPr>
          <w:rFonts w:ascii="Times New Roman" w:hAnsi="Times New Roman"/>
          <w:sz w:val="28"/>
          <w:szCs w:val="28"/>
        </w:rPr>
        <w:t xml:space="preserve">, </w:t>
      </w:r>
      <w:r w:rsidR="009E2726">
        <w:rPr>
          <w:rFonts w:ascii="Times New Roman" w:hAnsi="Times New Roman"/>
          <w:sz w:val="28"/>
          <w:szCs w:val="28"/>
        </w:rPr>
        <w:t>«</w:t>
      </w:r>
      <w:r w:rsidR="0057731E" w:rsidRPr="007914B0">
        <w:rPr>
          <w:rFonts w:ascii="Times New Roman" w:hAnsi="Times New Roman"/>
          <w:sz w:val="28"/>
          <w:szCs w:val="28"/>
        </w:rPr>
        <w:t>День России</w:t>
      </w:r>
      <w:r w:rsidR="009E2726">
        <w:rPr>
          <w:rFonts w:ascii="Times New Roman" w:hAnsi="Times New Roman"/>
          <w:sz w:val="28"/>
          <w:szCs w:val="28"/>
        </w:rPr>
        <w:t>»</w:t>
      </w:r>
      <w:r w:rsidR="0057731E" w:rsidRPr="007914B0">
        <w:rPr>
          <w:rFonts w:ascii="Times New Roman" w:hAnsi="Times New Roman"/>
          <w:sz w:val="28"/>
          <w:szCs w:val="28"/>
        </w:rPr>
        <w:t xml:space="preserve">, </w:t>
      </w:r>
      <w:r w:rsidR="009E2726">
        <w:rPr>
          <w:rFonts w:ascii="Times New Roman" w:hAnsi="Times New Roman"/>
          <w:sz w:val="28"/>
          <w:szCs w:val="28"/>
        </w:rPr>
        <w:t>«</w:t>
      </w:r>
      <w:r w:rsidR="0057731E" w:rsidRPr="007914B0">
        <w:rPr>
          <w:rFonts w:ascii="Times New Roman" w:hAnsi="Times New Roman"/>
          <w:sz w:val="28"/>
          <w:szCs w:val="28"/>
        </w:rPr>
        <w:t>День Российского флага</w:t>
      </w:r>
      <w:r w:rsidR="009E2726">
        <w:rPr>
          <w:rFonts w:ascii="Times New Roman" w:hAnsi="Times New Roman"/>
          <w:sz w:val="28"/>
          <w:szCs w:val="28"/>
        </w:rPr>
        <w:t>»</w:t>
      </w:r>
      <w:r w:rsidR="0057731E" w:rsidRPr="007914B0">
        <w:rPr>
          <w:rFonts w:ascii="Times New Roman" w:hAnsi="Times New Roman"/>
          <w:sz w:val="28"/>
          <w:szCs w:val="28"/>
        </w:rPr>
        <w:t xml:space="preserve">, </w:t>
      </w:r>
      <w:r w:rsidR="009E2726">
        <w:rPr>
          <w:rFonts w:ascii="Times New Roman" w:hAnsi="Times New Roman"/>
          <w:sz w:val="28"/>
          <w:szCs w:val="28"/>
        </w:rPr>
        <w:t>«</w:t>
      </w:r>
      <w:r w:rsidR="0057731E" w:rsidRPr="007914B0">
        <w:rPr>
          <w:rFonts w:ascii="Times New Roman" w:hAnsi="Times New Roman"/>
          <w:sz w:val="28"/>
          <w:szCs w:val="28"/>
        </w:rPr>
        <w:t>День народного единства</w:t>
      </w:r>
      <w:r w:rsidR="009E2726">
        <w:rPr>
          <w:rFonts w:ascii="Times New Roman" w:hAnsi="Times New Roman"/>
          <w:sz w:val="28"/>
          <w:szCs w:val="28"/>
        </w:rPr>
        <w:t>»</w:t>
      </w:r>
      <w:r w:rsidR="0057731E" w:rsidRPr="007914B0">
        <w:rPr>
          <w:rFonts w:ascii="Times New Roman" w:hAnsi="Times New Roman"/>
          <w:sz w:val="28"/>
          <w:szCs w:val="28"/>
        </w:rPr>
        <w:t>;</w:t>
      </w:r>
    </w:p>
    <w:p w:rsidR="0057731E"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57731E" w:rsidRPr="007914B0">
        <w:rPr>
          <w:rFonts w:ascii="Times New Roman" w:hAnsi="Times New Roman"/>
          <w:sz w:val="28"/>
          <w:szCs w:val="28"/>
        </w:rPr>
        <w:t xml:space="preserve"> общероссийских праздников</w:t>
      </w:r>
      <w:r w:rsidR="007914B0">
        <w:rPr>
          <w:rFonts w:ascii="Times New Roman" w:hAnsi="Times New Roman"/>
          <w:sz w:val="28"/>
          <w:szCs w:val="28"/>
        </w:rPr>
        <w:t xml:space="preserve"> </w:t>
      </w:r>
      <w:r w:rsidR="009E2726">
        <w:rPr>
          <w:rFonts w:ascii="Times New Roman" w:hAnsi="Times New Roman"/>
          <w:sz w:val="28"/>
          <w:szCs w:val="28"/>
        </w:rPr>
        <w:t>«</w:t>
      </w:r>
      <w:r w:rsidR="0057731E" w:rsidRPr="007914B0">
        <w:rPr>
          <w:rFonts w:ascii="Times New Roman" w:hAnsi="Times New Roman"/>
          <w:sz w:val="28"/>
          <w:szCs w:val="28"/>
        </w:rPr>
        <w:t>Последний звонок</w:t>
      </w:r>
      <w:r w:rsidR="009E2726">
        <w:rPr>
          <w:rFonts w:ascii="Times New Roman" w:hAnsi="Times New Roman"/>
          <w:sz w:val="28"/>
          <w:szCs w:val="28"/>
        </w:rPr>
        <w:t>»</w:t>
      </w:r>
      <w:r w:rsidR="0057731E" w:rsidRPr="007914B0">
        <w:rPr>
          <w:rFonts w:ascii="Times New Roman" w:hAnsi="Times New Roman"/>
          <w:sz w:val="28"/>
          <w:szCs w:val="28"/>
        </w:rPr>
        <w:t xml:space="preserve"> и </w:t>
      </w:r>
      <w:r w:rsidR="009E2726">
        <w:rPr>
          <w:rFonts w:ascii="Times New Roman" w:hAnsi="Times New Roman"/>
          <w:sz w:val="28"/>
          <w:szCs w:val="28"/>
        </w:rPr>
        <w:t>«</w:t>
      </w:r>
      <w:r w:rsidR="0057731E" w:rsidRPr="007914B0">
        <w:rPr>
          <w:rFonts w:ascii="Times New Roman" w:hAnsi="Times New Roman"/>
          <w:sz w:val="28"/>
          <w:szCs w:val="28"/>
        </w:rPr>
        <w:t>День Выпускника</w:t>
      </w:r>
      <w:r w:rsidR="009E2726">
        <w:rPr>
          <w:rFonts w:ascii="Times New Roman" w:hAnsi="Times New Roman"/>
          <w:sz w:val="28"/>
          <w:szCs w:val="28"/>
        </w:rPr>
        <w:t>»</w:t>
      </w:r>
      <w:r w:rsidR="0057731E" w:rsidRPr="007914B0">
        <w:rPr>
          <w:rFonts w:ascii="Times New Roman" w:hAnsi="Times New Roman"/>
          <w:sz w:val="28"/>
          <w:szCs w:val="28"/>
        </w:rPr>
        <w:t>;</w:t>
      </w:r>
    </w:p>
    <w:p w:rsidR="0057731E"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57731E" w:rsidRPr="007914B0">
        <w:rPr>
          <w:rFonts w:ascii="Times New Roman" w:hAnsi="Times New Roman"/>
          <w:sz w:val="28"/>
          <w:szCs w:val="28"/>
        </w:rPr>
        <w:t xml:space="preserve"> городских праздников </w:t>
      </w:r>
      <w:r w:rsidR="009E2726">
        <w:rPr>
          <w:rFonts w:ascii="Times New Roman" w:hAnsi="Times New Roman"/>
          <w:sz w:val="28"/>
          <w:szCs w:val="28"/>
        </w:rPr>
        <w:t>«</w:t>
      </w:r>
      <w:r w:rsidR="0057731E" w:rsidRPr="007914B0">
        <w:rPr>
          <w:rFonts w:ascii="Times New Roman" w:hAnsi="Times New Roman"/>
          <w:sz w:val="28"/>
          <w:szCs w:val="28"/>
        </w:rPr>
        <w:t xml:space="preserve">День мужества и стойкости </w:t>
      </w:r>
      <w:proofErr w:type="spellStart"/>
      <w:r w:rsidR="0057731E" w:rsidRPr="007914B0">
        <w:rPr>
          <w:rFonts w:ascii="Times New Roman" w:hAnsi="Times New Roman"/>
          <w:sz w:val="28"/>
          <w:szCs w:val="28"/>
        </w:rPr>
        <w:t>мурманчан</w:t>
      </w:r>
      <w:proofErr w:type="spellEnd"/>
      <w:r w:rsidR="0057731E" w:rsidRPr="007914B0">
        <w:rPr>
          <w:rFonts w:ascii="Times New Roman" w:hAnsi="Times New Roman"/>
          <w:sz w:val="28"/>
          <w:szCs w:val="28"/>
        </w:rPr>
        <w:t xml:space="preserve"> во время Великой Отечественной войны</w:t>
      </w:r>
      <w:r w:rsidR="009E2726">
        <w:rPr>
          <w:rFonts w:ascii="Times New Roman" w:hAnsi="Times New Roman"/>
          <w:sz w:val="28"/>
          <w:szCs w:val="28"/>
        </w:rPr>
        <w:t>»</w:t>
      </w:r>
      <w:r w:rsidR="0057731E" w:rsidRPr="007914B0">
        <w:rPr>
          <w:rFonts w:ascii="Times New Roman" w:hAnsi="Times New Roman"/>
          <w:sz w:val="28"/>
          <w:szCs w:val="28"/>
        </w:rPr>
        <w:t xml:space="preserve">, </w:t>
      </w:r>
      <w:r w:rsidR="009E2726">
        <w:rPr>
          <w:rFonts w:ascii="Times New Roman" w:hAnsi="Times New Roman"/>
          <w:sz w:val="28"/>
          <w:szCs w:val="28"/>
        </w:rPr>
        <w:t>«</w:t>
      </w:r>
      <w:r w:rsidR="0057731E" w:rsidRPr="007914B0">
        <w:rPr>
          <w:rFonts w:ascii="Times New Roman" w:hAnsi="Times New Roman"/>
          <w:sz w:val="28"/>
          <w:szCs w:val="28"/>
        </w:rPr>
        <w:t>День Рыбака</w:t>
      </w:r>
      <w:r w:rsidR="009E2726">
        <w:rPr>
          <w:rFonts w:ascii="Times New Roman" w:hAnsi="Times New Roman"/>
          <w:sz w:val="28"/>
          <w:szCs w:val="28"/>
        </w:rPr>
        <w:t>»</w:t>
      </w:r>
      <w:r w:rsidR="0057731E" w:rsidRPr="007914B0">
        <w:rPr>
          <w:rFonts w:ascii="Times New Roman" w:hAnsi="Times New Roman"/>
          <w:sz w:val="28"/>
          <w:szCs w:val="28"/>
        </w:rPr>
        <w:t>;</w:t>
      </w:r>
    </w:p>
    <w:p w:rsidR="0057731E"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57731E" w:rsidRPr="007914B0">
        <w:rPr>
          <w:rFonts w:ascii="Times New Roman" w:hAnsi="Times New Roman"/>
          <w:sz w:val="28"/>
          <w:szCs w:val="28"/>
        </w:rPr>
        <w:t xml:space="preserve"> городских мероприятий </w:t>
      </w:r>
      <w:r w:rsidR="009E2726">
        <w:rPr>
          <w:rFonts w:ascii="Times New Roman" w:hAnsi="Times New Roman"/>
          <w:sz w:val="28"/>
          <w:szCs w:val="28"/>
        </w:rPr>
        <w:t>«</w:t>
      </w:r>
      <w:r w:rsidR="0057731E" w:rsidRPr="007914B0">
        <w:rPr>
          <w:rFonts w:ascii="Times New Roman" w:hAnsi="Times New Roman"/>
          <w:sz w:val="28"/>
          <w:szCs w:val="28"/>
        </w:rPr>
        <w:t>День Знаний</w:t>
      </w:r>
      <w:r w:rsidR="009E2726">
        <w:rPr>
          <w:rFonts w:ascii="Times New Roman" w:hAnsi="Times New Roman"/>
          <w:sz w:val="28"/>
          <w:szCs w:val="28"/>
        </w:rPr>
        <w:t>»</w:t>
      </w:r>
      <w:r w:rsidR="0057731E" w:rsidRPr="007914B0">
        <w:rPr>
          <w:rFonts w:ascii="Times New Roman" w:hAnsi="Times New Roman"/>
          <w:sz w:val="28"/>
          <w:szCs w:val="28"/>
        </w:rPr>
        <w:t xml:space="preserve">, </w:t>
      </w:r>
      <w:r w:rsidR="009E2726">
        <w:rPr>
          <w:rFonts w:ascii="Times New Roman" w:hAnsi="Times New Roman"/>
          <w:sz w:val="28"/>
          <w:szCs w:val="28"/>
        </w:rPr>
        <w:t>«</w:t>
      </w:r>
      <w:r w:rsidR="0057731E" w:rsidRPr="007914B0">
        <w:rPr>
          <w:rFonts w:ascii="Times New Roman" w:hAnsi="Times New Roman"/>
          <w:sz w:val="28"/>
          <w:szCs w:val="28"/>
        </w:rPr>
        <w:t xml:space="preserve">Международный фестиваль спорта </w:t>
      </w:r>
      <w:r w:rsidR="009E2726">
        <w:rPr>
          <w:rFonts w:ascii="Times New Roman" w:hAnsi="Times New Roman"/>
          <w:sz w:val="28"/>
          <w:szCs w:val="28"/>
        </w:rPr>
        <w:t>«</w:t>
      </w:r>
      <w:r w:rsidR="0057731E" w:rsidRPr="007914B0">
        <w:rPr>
          <w:rFonts w:ascii="Times New Roman" w:hAnsi="Times New Roman"/>
          <w:sz w:val="28"/>
          <w:szCs w:val="28"/>
        </w:rPr>
        <w:t>Гольфстрим</w:t>
      </w:r>
      <w:r w:rsidR="009E2726">
        <w:rPr>
          <w:rFonts w:ascii="Times New Roman" w:hAnsi="Times New Roman"/>
          <w:sz w:val="28"/>
          <w:szCs w:val="28"/>
        </w:rPr>
        <w:t>»</w:t>
      </w:r>
      <w:r w:rsidR="0057731E" w:rsidRPr="007914B0">
        <w:rPr>
          <w:rFonts w:ascii="Times New Roman" w:hAnsi="Times New Roman"/>
          <w:sz w:val="28"/>
          <w:szCs w:val="28"/>
        </w:rPr>
        <w:t xml:space="preserve">, </w:t>
      </w:r>
      <w:r w:rsidR="009E2726">
        <w:rPr>
          <w:rFonts w:ascii="Times New Roman" w:hAnsi="Times New Roman"/>
          <w:sz w:val="28"/>
          <w:szCs w:val="28"/>
        </w:rPr>
        <w:t>«</w:t>
      </w:r>
      <w:r w:rsidR="0057731E" w:rsidRPr="007914B0">
        <w:rPr>
          <w:rFonts w:ascii="Times New Roman" w:hAnsi="Times New Roman"/>
          <w:sz w:val="28"/>
          <w:szCs w:val="28"/>
        </w:rPr>
        <w:t xml:space="preserve">День Города. Мурманск </w:t>
      </w:r>
      <w:r>
        <w:rPr>
          <w:rFonts w:ascii="Times New Roman" w:hAnsi="Times New Roman"/>
          <w:sz w:val="28"/>
          <w:szCs w:val="28"/>
        </w:rPr>
        <w:t>-</w:t>
      </w:r>
      <w:r w:rsidR="0057731E" w:rsidRPr="007914B0">
        <w:rPr>
          <w:rFonts w:ascii="Times New Roman" w:hAnsi="Times New Roman"/>
          <w:sz w:val="28"/>
          <w:szCs w:val="28"/>
        </w:rPr>
        <w:t xml:space="preserve"> город романтиков!</w:t>
      </w:r>
      <w:r w:rsidR="009E2726">
        <w:rPr>
          <w:rFonts w:ascii="Times New Roman" w:hAnsi="Times New Roman"/>
          <w:sz w:val="28"/>
          <w:szCs w:val="28"/>
        </w:rPr>
        <w:t>»</w:t>
      </w:r>
      <w:r w:rsidR="0057731E" w:rsidRPr="007914B0">
        <w:rPr>
          <w:rFonts w:ascii="Times New Roman" w:hAnsi="Times New Roman"/>
          <w:sz w:val="28"/>
          <w:szCs w:val="28"/>
        </w:rPr>
        <w:t>;</w:t>
      </w:r>
    </w:p>
    <w:p w:rsidR="0057731E" w:rsidRPr="007914B0" w:rsidRDefault="0057731E"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Также размещена социальная реклама антинаркотической направленности (в целях предупреждения распространения наркомании </w:t>
      </w:r>
      <w:r w:rsidR="00F70C4F">
        <w:rPr>
          <w:rFonts w:ascii="Times New Roman" w:hAnsi="Times New Roman"/>
          <w:sz w:val="28"/>
          <w:szCs w:val="28"/>
        </w:rPr>
        <w:br/>
      </w:r>
      <w:r w:rsidRPr="007914B0">
        <w:rPr>
          <w:rFonts w:ascii="Times New Roman" w:hAnsi="Times New Roman"/>
          <w:sz w:val="28"/>
          <w:szCs w:val="28"/>
        </w:rPr>
        <w:t>в подростковой среде, употребления несовершеннолетними алкогольной продукции).</w:t>
      </w:r>
    </w:p>
    <w:p w:rsidR="0057731E" w:rsidRPr="007914B0" w:rsidRDefault="0057731E"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2. Изготовлены рекламные материалы (размером 3х6 м и 1,4х3 м) </w:t>
      </w:r>
      <w:r w:rsidR="00F70C4F">
        <w:rPr>
          <w:rFonts w:ascii="Times New Roman" w:hAnsi="Times New Roman"/>
          <w:sz w:val="28"/>
          <w:szCs w:val="28"/>
        </w:rPr>
        <w:br/>
      </w:r>
      <w:r w:rsidRPr="007914B0">
        <w:rPr>
          <w:rFonts w:ascii="Times New Roman" w:hAnsi="Times New Roman"/>
          <w:sz w:val="28"/>
          <w:szCs w:val="28"/>
        </w:rPr>
        <w:t>для размещения на отдельно стоящих рекламных конструкциях:</w:t>
      </w:r>
    </w:p>
    <w:p w:rsidR="0057731E"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57731E" w:rsidRPr="007914B0">
        <w:rPr>
          <w:rFonts w:ascii="Times New Roman" w:hAnsi="Times New Roman"/>
          <w:sz w:val="28"/>
          <w:szCs w:val="28"/>
        </w:rPr>
        <w:t xml:space="preserve"> государственного праздника </w:t>
      </w:r>
      <w:r w:rsidR="009E2726">
        <w:rPr>
          <w:rFonts w:ascii="Times New Roman" w:hAnsi="Times New Roman"/>
          <w:sz w:val="28"/>
          <w:szCs w:val="28"/>
        </w:rPr>
        <w:t>«</w:t>
      </w:r>
      <w:r w:rsidR="0057731E" w:rsidRPr="007914B0">
        <w:rPr>
          <w:rFonts w:ascii="Times New Roman" w:hAnsi="Times New Roman"/>
          <w:sz w:val="28"/>
          <w:szCs w:val="28"/>
        </w:rPr>
        <w:t>День России</w:t>
      </w:r>
      <w:r w:rsidR="009E2726">
        <w:rPr>
          <w:rFonts w:ascii="Times New Roman" w:hAnsi="Times New Roman"/>
          <w:sz w:val="28"/>
          <w:szCs w:val="28"/>
        </w:rPr>
        <w:t>»</w:t>
      </w:r>
      <w:r w:rsidR="0057731E" w:rsidRPr="007914B0">
        <w:rPr>
          <w:rFonts w:ascii="Times New Roman" w:hAnsi="Times New Roman"/>
          <w:sz w:val="28"/>
          <w:szCs w:val="28"/>
        </w:rPr>
        <w:t>;</w:t>
      </w:r>
    </w:p>
    <w:p w:rsidR="0057731E"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57731E" w:rsidRPr="007914B0">
        <w:rPr>
          <w:rFonts w:ascii="Times New Roman" w:hAnsi="Times New Roman"/>
          <w:sz w:val="28"/>
          <w:szCs w:val="28"/>
        </w:rPr>
        <w:t xml:space="preserve"> общероссийской программы </w:t>
      </w:r>
      <w:r w:rsidR="009E2726">
        <w:rPr>
          <w:rFonts w:ascii="Times New Roman" w:hAnsi="Times New Roman"/>
          <w:sz w:val="28"/>
          <w:szCs w:val="28"/>
        </w:rPr>
        <w:t>«</w:t>
      </w:r>
      <w:r w:rsidR="0057731E" w:rsidRPr="007914B0">
        <w:rPr>
          <w:rFonts w:ascii="Times New Roman" w:hAnsi="Times New Roman"/>
          <w:sz w:val="28"/>
          <w:szCs w:val="28"/>
        </w:rPr>
        <w:t>Год Добровольца</w:t>
      </w:r>
      <w:r w:rsidR="009E2726">
        <w:rPr>
          <w:rFonts w:ascii="Times New Roman" w:hAnsi="Times New Roman"/>
          <w:sz w:val="28"/>
          <w:szCs w:val="28"/>
        </w:rPr>
        <w:t>»</w:t>
      </w:r>
      <w:r w:rsidR="0057731E" w:rsidRPr="007914B0">
        <w:rPr>
          <w:rFonts w:ascii="Times New Roman" w:hAnsi="Times New Roman"/>
          <w:sz w:val="28"/>
          <w:szCs w:val="28"/>
        </w:rPr>
        <w:t xml:space="preserve"> согласно указу Президента РФ от 06.12.2017 № 583 </w:t>
      </w:r>
      <w:r w:rsidR="009E2726">
        <w:rPr>
          <w:rFonts w:ascii="Times New Roman" w:hAnsi="Times New Roman"/>
          <w:sz w:val="28"/>
          <w:szCs w:val="28"/>
        </w:rPr>
        <w:t>«</w:t>
      </w:r>
      <w:r w:rsidR="0057731E" w:rsidRPr="007914B0">
        <w:rPr>
          <w:rFonts w:ascii="Times New Roman" w:hAnsi="Times New Roman"/>
          <w:sz w:val="28"/>
          <w:szCs w:val="28"/>
        </w:rPr>
        <w:t>О проведении в Российской Федерации Года добровольца (волонтера)</w:t>
      </w:r>
      <w:r w:rsidR="009E2726">
        <w:rPr>
          <w:rFonts w:ascii="Times New Roman" w:hAnsi="Times New Roman"/>
          <w:sz w:val="28"/>
          <w:szCs w:val="28"/>
        </w:rPr>
        <w:t>»</w:t>
      </w:r>
      <w:r w:rsidR="0057731E" w:rsidRPr="007914B0">
        <w:rPr>
          <w:rFonts w:ascii="Times New Roman" w:hAnsi="Times New Roman"/>
          <w:sz w:val="28"/>
          <w:szCs w:val="28"/>
        </w:rPr>
        <w:t>;</w:t>
      </w:r>
    </w:p>
    <w:p w:rsidR="0057731E"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57731E" w:rsidRPr="007914B0">
        <w:rPr>
          <w:rFonts w:ascii="Times New Roman" w:hAnsi="Times New Roman"/>
          <w:sz w:val="28"/>
          <w:szCs w:val="28"/>
        </w:rPr>
        <w:t xml:space="preserve"> общегородского смотра</w:t>
      </w:r>
      <w:r>
        <w:rPr>
          <w:rFonts w:ascii="Times New Roman" w:hAnsi="Times New Roman"/>
          <w:sz w:val="28"/>
          <w:szCs w:val="28"/>
        </w:rPr>
        <w:t>-</w:t>
      </w:r>
      <w:r w:rsidR="0057731E" w:rsidRPr="007914B0">
        <w:rPr>
          <w:rFonts w:ascii="Times New Roman" w:hAnsi="Times New Roman"/>
          <w:sz w:val="28"/>
          <w:szCs w:val="28"/>
        </w:rPr>
        <w:t xml:space="preserve">конкурса по озеленению и благоустройству </w:t>
      </w:r>
      <w:r w:rsidR="009E2726">
        <w:rPr>
          <w:rFonts w:ascii="Times New Roman" w:hAnsi="Times New Roman"/>
          <w:sz w:val="28"/>
          <w:szCs w:val="28"/>
        </w:rPr>
        <w:t>«</w:t>
      </w:r>
      <w:r w:rsidR="0057731E" w:rsidRPr="007914B0">
        <w:rPr>
          <w:rFonts w:ascii="Times New Roman" w:hAnsi="Times New Roman"/>
          <w:sz w:val="28"/>
          <w:szCs w:val="28"/>
        </w:rPr>
        <w:t xml:space="preserve">Мой зеленый город </w:t>
      </w:r>
      <w:r>
        <w:rPr>
          <w:rFonts w:ascii="Times New Roman" w:hAnsi="Times New Roman"/>
          <w:sz w:val="28"/>
          <w:szCs w:val="28"/>
        </w:rPr>
        <w:t>-</w:t>
      </w:r>
      <w:r w:rsidR="0057731E" w:rsidRPr="007914B0">
        <w:rPr>
          <w:rFonts w:ascii="Times New Roman" w:hAnsi="Times New Roman"/>
          <w:sz w:val="28"/>
          <w:szCs w:val="28"/>
        </w:rPr>
        <w:t xml:space="preserve"> мой уютный дом</w:t>
      </w:r>
      <w:r w:rsidR="009E2726">
        <w:rPr>
          <w:rFonts w:ascii="Times New Roman" w:hAnsi="Times New Roman"/>
          <w:sz w:val="28"/>
          <w:szCs w:val="28"/>
        </w:rPr>
        <w:t>»</w:t>
      </w:r>
      <w:r w:rsidR="0057731E" w:rsidRPr="007914B0">
        <w:rPr>
          <w:rFonts w:ascii="Times New Roman" w:hAnsi="Times New Roman"/>
          <w:sz w:val="28"/>
          <w:szCs w:val="28"/>
        </w:rPr>
        <w:t>;</w:t>
      </w:r>
    </w:p>
    <w:p w:rsidR="0057731E"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57731E" w:rsidRPr="007914B0">
        <w:rPr>
          <w:rFonts w:ascii="Times New Roman" w:hAnsi="Times New Roman"/>
          <w:sz w:val="28"/>
          <w:szCs w:val="28"/>
        </w:rPr>
        <w:t xml:space="preserve"> государственного праздник</w:t>
      </w:r>
      <w:r w:rsidR="00F70C4F">
        <w:rPr>
          <w:rFonts w:ascii="Times New Roman" w:hAnsi="Times New Roman"/>
          <w:sz w:val="28"/>
          <w:szCs w:val="28"/>
        </w:rPr>
        <w:t>а</w:t>
      </w:r>
      <w:r w:rsidR="0057731E" w:rsidRPr="007914B0">
        <w:rPr>
          <w:rFonts w:ascii="Times New Roman" w:hAnsi="Times New Roman"/>
          <w:sz w:val="28"/>
          <w:szCs w:val="28"/>
        </w:rPr>
        <w:t xml:space="preserve"> </w:t>
      </w:r>
      <w:r w:rsidR="009E2726">
        <w:rPr>
          <w:rFonts w:ascii="Times New Roman" w:hAnsi="Times New Roman"/>
          <w:sz w:val="28"/>
          <w:szCs w:val="28"/>
        </w:rPr>
        <w:t>«</w:t>
      </w:r>
      <w:r w:rsidR="0057731E" w:rsidRPr="007914B0">
        <w:rPr>
          <w:rFonts w:ascii="Times New Roman" w:hAnsi="Times New Roman"/>
          <w:sz w:val="28"/>
          <w:szCs w:val="28"/>
        </w:rPr>
        <w:t>День Российского флага</w:t>
      </w:r>
      <w:r w:rsidR="009E2726">
        <w:rPr>
          <w:rFonts w:ascii="Times New Roman" w:hAnsi="Times New Roman"/>
          <w:sz w:val="28"/>
          <w:szCs w:val="28"/>
        </w:rPr>
        <w:t>»</w:t>
      </w:r>
      <w:r w:rsidR="0057731E" w:rsidRPr="007914B0">
        <w:rPr>
          <w:rFonts w:ascii="Times New Roman" w:hAnsi="Times New Roman"/>
          <w:sz w:val="28"/>
          <w:szCs w:val="28"/>
        </w:rPr>
        <w:t>;</w:t>
      </w:r>
    </w:p>
    <w:p w:rsidR="0057731E"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57731E" w:rsidRPr="007914B0">
        <w:rPr>
          <w:rFonts w:ascii="Times New Roman" w:hAnsi="Times New Roman"/>
          <w:sz w:val="28"/>
          <w:szCs w:val="28"/>
        </w:rPr>
        <w:t xml:space="preserve"> городских мероприятий </w:t>
      </w:r>
      <w:r w:rsidR="009E2726">
        <w:rPr>
          <w:rFonts w:ascii="Times New Roman" w:hAnsi="Times New Roman"/>
          <w:sz w:val="28"/>
          <w:szCs w:val="28"/>
        </w:rPr>
        <w:t>«</w:t>
      </w:r>
      <w:r w:rsidR="0057731E" w:rsidRPr="007914B0">
        <w:rPr>
          <w:rFonts w:ascii="Times New Roman" w:hAnsi="Times New Roman"/>
          <w:sz w:val="28"/>
          <w:szCs w:val="28"/>
        </w:rPr>
        <w:t xml:space="preserve">Международный фестиваль спорта </w:t>
      </w:r>
      <w:r w:rsidR="009E2726">
        <w:rPr>
          <w:rFonts w:ascii="Times New Roman" w:hAnsi="Times New Roman"/>
          <w:sz w:val="28"/>
          <w:szCs w:val="28"/>
        </w:rPr>
        <w:t>«</w:t>
      </w:r>
      <w:r w:rsidR="0057731E" w:rsidRPr="007914B0">
        <w:rPr>
          <w:rFonts w:ascii="Times New Roman" w:hAnsi="Times New Roman"/>
          <w:sz w:val="28"/>
          <w:szCs w:val="28"/>
        </w:rPr>
        <w:t>Гольфстрим</w:t>
      </w:r>
      <w:r w:rsidR="009E2726">
        <w:rPr>
          <w:rFonts w:ascii="Times New Roman" w:hAnsi="Times New Roman"/>
          <w:sz w:val="28"/>
          <w:szCs w:val="28"/>
        </w:rPr>
        <w:t>»</w:t>
      </w:r>
      <w:r w:rsidR="0057731E" w:rsidRPr="007914B0">
        <w:rPr>
          <w:rFonts w:ascii="Times New Roman" w:hAnsi="Times New Roman"/>
          <w:sz w:val="28"/>
          <w:szCs w:val="28"/>
        </w:rPr>
        <w:t xml:space="preserve">, </w:t>
      </w:r>
      <w:r w:rsidR="009E2726">
        <w:rPr>
          <w:rFonts w:ascii="Times New Roman" w:hAnsi="Times New Roman"/>
          <w:sz w:val="28"/>
          <w:szCs w:val="28"/>
        </w:rPr>
        <w:t>«</w:t>
      </w:r>
      <w:r w:rsidR="0057731E" w:rsidRPr="007914B0">
        <w:rPr>
          <w:rFonts w:ascii="Times New Roman" w:hAnsi="Times New Roman"/>
          <w:sz w:val="28"/>
          <w:szCs w:val="28"/>
        </w:rPr>
        <w:t xml:space="preserve">День Города. Мурманск </w:t>
      </w:r>
      <w:r>
        <w:rPr>
          <w:rFonts w:ascii="Times New Roman" w:hAnsi="Times New Roman"/>
          <w:sz w:val="28"/>
          <w:szCs w:val="28"/>
        </w:rPr>
        <w:t>-</w:t>
      </w:r>
      <w:r w:rsidR="0057731E" w:rsidRPr="007914B0">
        <w:rPr>
          <w:rFonts w:ascii="Times New Roman" w:hAnsi="Times New Roman"/>
          <w:sz w:val="28"/>
          <w:szCs w:val="28"/>
        </w:rPr>
        <w:t xml:space="preserve"> город романтиков</w:t>
      </w:r>
      <w:r w:rsidR="009E2726">
        <w:rPr>
          <w:rFonts w:ascii="Times New Roman" w:hAnsi="Times New Roman"/>
          <w:sz w:val="28"/>
          <w:szCs w:val="28"/>
        </w:rPr>
        <w:t>»</w:t>
      </w:r>
      <w:r w:rsidR="0057731E" w:rsidRPr="007914B0">
        <w:rPr>
          <w:rFonts w:ascii="Times New Roman" w:hAnsi="Times New Roman"/>
          <w:sz w:val="28"/>
          <w:szCs w:val="28"/>
        </w:rPr>
        <w:t>;</w:t>
      </w:r>
    </w:p>
    <w:p w:rsidR="0057731E"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57731E" w:rsidRPr="007914B0">
        <w:rPr>
          <w:rFonts w:ascii="Times New Roman" w:hAnsi="Times New Roman"/>
          <w:sz w:val="28"/>
          <w:szCs w:val="28"/>
        </w:rPr>
        <w:t xml:space="preserve"> государственного праздника </w:t>
      </w:r>
      <w:r w:rsidR="009E2726">
        <w:rPr>
          <w:rFonts w:ascii="Times New Roman" w:hAnsi="Times New Roman"/>
          <w:sz w:val="28"/>
          <w:szCs w:val="28"/>
        </w:rPr>
        <w:t>«</w:t>
      </w:r>
      <w:r w:rsidR="0057731E" w:rsidRPr="007914B0">
        <w:rPr>
          <w:rFonts w:ascii="Times New Roman" w:hAnsi="Times New Roman"/>
          <w:sz w:val="28"/>
          <w:szCs w:val="28"/>
        </w:rPr>
        <w:t>День народного единства</w:t>
      </w:r>
      <w:r w:rsidR="009E2726">
        <w:rPr>
          <w:rFonts w:ascii="Times New Roman" w:hAnsi="Times New Roman"/>
          <w:sz w:val="28"/>
          <w:szCs w:val="28"/>
        </w:rPr>
        <w:t>»</w:t>
      </w:r>
      <w:r w:rsidR="0057731E" w:rsidRPr="007914B0">
        <w:rPr>
          <w:rFonts w:ascii="Times New Roman" w:hAnsi="Times New Roman"/>
          <w:sz w:val="28"/>
          <w:szCs w:val="28"/>
        </w:rPr>
        <w:t xml:space="preserve">; </w:t>
      </w:r>
    </w:p>
    <w:p w:rsidR="0057731E"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57731E" w:rsidRPr="007914B0">
        <w:rPr>
          <w:rFonts w:ascii="Times New Roman" w:hAnsi="Times New Roman"/>
          <w:sz w:val="28"/>
          <w:szCs w:val="28"/>
        </w:rPr>
        <w:t xml:space="preserve"> городской программы </w:t>
      </w:r>
      <w:r w:rsidR="009E2726">
        <w:rPr>
          <w:rFonts w:ascii="Times New Roman" w:hAnsi="Times New Roman"/>
          <w:sz w:val="28"/>
          <w:szCs w:val="28"/>
        </w:rPr>
        <w:t>«</w:t>
      </w:r>
      <w:proofErr w:type="spellStart"/>
      <w:r w:rsidR="0057731E" w:rsidRPr="007914B0">
        <w:rPr>
          <w:rFonts w:ascii="Times New Roman" w:hAnsi="Times New Roman"/>
          <w:sz w:val="28"/>
          <w:szCs w:val="28"/>
        </w:rPr>
        <w:t>Мурманчане</w:t>
      </w:r>
      <w:proofErr w:type="spellEnd"/>
      <w:r w:rsidR="0057731E" w:rsidRPr="007914B0">
        <w:rPr>
          <w:rFonts w:ascii="Times New Roman" w:hAnsi="Times New Roman"/>
          <w:sz w:val="28"/>
          <w:szCs w:val="28"/>
        </w:rPr>
        <w:t xml:space="preserve"> за чистоту города!</w:t>
      </w:r>
      <w:r w:rsidR="009E2726">
        <w:rPr>
          <w:rFonts w:ascii="Times New Roman" w:hAnsi="Times New Roman"/>
          <w:sz w:val="28"/>
          <w:szCs w:val="28"/>
        </w:rPr>
        <w:t>»</w:t>
      </w:r>
      <w:r w:rsidR="0057731E" w:rsidRPr="007914B0">
        <w:rPr>
          <w:rFonts w:ascii="Times New Roman" w:hAnsi="Times New Roman"/>
          <w:sz w:val="28"/>
          <w:szCs w:val="28"/>
        </w:rPr>
        <w:t>;</w:t>
      </w:r>
    </w:p>
    <w:p w:rsidR="0057731E"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57731E" w:rsidRPr="007914B0">
        <w:rPr>
          <w:rFonts w:ascii="Times New Roman" w:hAnsi="Times New Roman"/>
          <w:sz w:val="28"/>
          <w:szCs w:val="28"/>
        </w:rPr>
        <w:t xml:space="preserve"> спортивных мероприятий по ледяному плаванию </w:t>
      </w:r>
      <w:r w:rsidR="009E2726">
        <w:rPr>
          <w:rFonts w:ascii="Times New Roman" w:hAnsi="Times New Roman"/>
          <w:sz w:val="28"/>
          <w:szCs w:val="28"/>
        </w:rPr>
        <w:t>«</w:t>
      </w:r>
      <w:r w:rsidR="0057731E" w:rsidRPr="007914B0">
        <w:rPr>
          <w:rFonts w:ascii="Times New Roman" w:hAnsi="Times New Roman"/>
          <w:sz w:val="28"/>
          <w:szCs w:val="28"/>
        </w:rPr>
        <w:t>3</w:t>
      </w:r>
      <w:r>
        <w:rPr>
          <w:rFonts w:ascii="Times New Roman" w:hAnsi="Times New Roman"/>
          <w:sz w:val="28"/>
          <w:szCs w:val="28"/>
        </w:rPr>
        <w:t>-</w:t>
      </w:r>
      <w:r w:rsidR="0057731E" w:rsidRPr="007914B0">
        <w:rPr>
          <w:rFonts w:ascii="Times New Roman" w:hAnsi="Times New Roman"/>
          <w:sz w:val="28"/>
          <w:szCs w:val="28"/>
        </w:rPr>
        <w:t xml:space="preserve">й </w:t>
      </w:r>
      <w:r w:rsidR="00F70C4F">
        <w:rPr>
          <w:rFonts w:ascii="Times New Roman" w:hAnsi="Times New Roman"/>
          <w:sz w:val="28"/>
          <w:szCs w:val="28"/>
        </w:rPr>
        <w:t>ч</w:t>
      </w:r>
      <w:r w:rsidR="0057731E" w:rsidRPr="007914B0">
        <w:rPr>
          <w:rFonts w:ascii="Times New Roman" w:hAnsi="Times New Roman"/>
          <w:sz w:val="28"/>
          <w:szCs w:val="28"/>
        </w:rPr>
        <w:t xml:space="preserve">емпионат </w:t>
      </w:r>
      <w:r w:rsidR="00F70C4F">
        <w:rPr>
          <w:rFonts w:ascii="Times New Roman" w:hAnsi="Times New Roman"/>
          <w:sz w:val="28"/>
          <w:szCs w:val="28"/>
        </w:rPr>
        <w:t>м</w:t>
      </w:r>
      <w:r w:rsidR="0057731E" w:rsidRPr="007914B0">
        <w:rPr>
          <w:rFonts w:ascii="Times New Roman" w:hAnsi="Times New Roman"/>
          <w:sz w:val="28"/>
          <w:szCs w:val="28"/>
        </w:rPr>
        <w:t>ира по ледяному плаванию</w:t>
      </w:r>
      <w:r w:rsidR="009E2726">
        <w:rPr>
          <w:rFonts w:ascii="Times New Roman" w:hAnsi="Times New Roman"/>
          <w:sz w:val="28"/>
          <w:szCs w:val="28"/>
        </w:rPr>
        <w:t>»</w:t>
      </w:r>
      <w:r w:rsidR="0057731E" w:rsidRPr="007914B0">
        <w:rPr>
          <w:rFonts w:ascii="Times New Roman" w:hAnsi="Times New Roman"/>
          <w:sz w:val="28"/>
          <w:szCs w:val="28"/>
        </w:rPr>
        <w:t xml:space="preserve"> и </w:t>
      </w:r>
      <w:r w:rsidR="009E2726">
        <w:rPr>
          <w:rFonts w:ascii="Times New Roman" w:hAnsi="Times New Roman"/>
          <w:sz w:val="28"/>
          <w:szCs w:val="28"/>
        </w:rPr>
        <w:t>«</w:t>
      </w:r>
      <w:r w:rsidR="0057731E" w:rsidRPr="007914B0">
        <w:rPr>
          <w:rFonts w:ascii="Times New Roman" w:hAnsi="Times New Roman"/>
          <w:sz w:val="28"/>
          <w:szCs w:val="28"/>
        </w:rPr>
        <w:t>1</w:t>
      </w:r>
      <w:r>
        <w:rPr>
          <w:rFonts w:ascii="Times New Roman" w:hAnsi="Times New Roman"/>
          <w:sz w:val="28"/>
          <w:szCs w:val="28"/>
        </w:rPr>
        <w:t>-</w:t>
      </w:r>
      <w:r w:rsidR="0057731E" w:rsidRPr="007914B0">
        <w:rPr>
          <w:rFonts w:ascii="Times New Roman" w:hAnsi="Times New Roman"/>
          <w:sz w:val="28"/>
          <w:szCs w:val="28"/>
        </w:rPr>
        <w:t>й Кубок Арктики по ледяному плаванию</w:t>
      </w:r>
      <w:r w:rsidR="009E2726">
        <w:rPr>
          <w:rFonts w:ascii="Times New Roman" w:hAnsi="Times New Roman"/>
          <w:sz w:val="28"/>
          <w:szCs w:val="28"/>
        </w:rPr>
        <w:t>»</w:t>
      </w:r>
      <w:r w:rsidR="0057731E" w:rsidRPr="007914B0">
        <w:rPr>
          <w:rFonts w:ascii="Times New Roman" w:hAnsi="Times New Roman"/>
          <w:sz w:val="28"/>
          <w:szCs w:val="28"/>
        </w:rPr>
        <w:t>.</w:t>
      </w:r>
    </w:p>
    <w:p w:rsidR="0057731E" w:rsidRPr="007914B0" w:rsidRDefault="0057731E"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3. Дважды внесены изменения в схему размещения рекламных конструкций. </w:t>
      </w:r>
    </w:p>
    <w:p w:rsidR="0057731E" w:rsidRPr="007914B0" w:rsidRDefault="0057731E"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4. Выдано 225 разрешений на установку и эксплуатацию рекламных конструкций.</w:t>
      </w:r>
    </w:p>
    <w:p w:rsidR="00F70C4F" w:rsidRDefault="0057731E"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5. Выдано 334 предписания о демонтаже рекламных конструкций. </w:t>
      </w:r>
    </w:p>
    <w:p w:rsidR="00E663B9" w:rsidRDefault="00E663B9" w:rsidP="00C1316A">
      <w:pPr>
        <w:spacing w:line="240" w:lineRule="auto"/>
        <w:ind w:firstLine="709"/>
        <w:contextualSpacing/>
        <w:jc w:val="both"/>
        <w:rPr>
          <w:rFonts w:ascii="Times New Roman" w:hAnsi="Times New Roman"/>
          <w:sz w:val="28"/>
          <w:szCs w:val="28"/>
          <w:highlight w:val="yellow"/>
        </w:rPr>
      </w:pPr>
    </w:p>
    <w:p w:rsidR="002A4CC1" w:rsidRPr="00E663B9" w:rsidRDefault="002A4CC1" w:rsidP="00C1316A">
      <w:pPr>
        <w:spacing w:line="240" w:lineRule="auto"/>
        <w:ind w:firstLine="709"/>
        <w:contextualSpacing/>
        <w:jc w:val="both"/>
        <w:rPr>
          <w:rFonts w:ascii="Times New Roman" w:hAnsi="Times New Roman"/>
          <w:sz w:val="28"/>
          <w:szCs w:val="28"/>
        </w:rPr>
      </w:pPr>
      <w:r w:rsidRPr="00E663B9">
        <w:rPr>
          <w:rFonts w:ascii="Times New Roman" w:hAnsi="Times New Roman"/>
          <w:sz w:val="28"/>
          <w:szCs w:val="28"/>
        </w:rPr>
        <w:t>Исполнение отдельных государственных полномочий</w:t>
      </w:r>
    </w:p>
    <w:p w:rsidR="004E4D2B" w:rsidRDefault="002A4CC1" w:rsidP="00C1316A">
      <w:pPr>
        <w:spacing w:line="240" w:lineRule="auto"/>
        <w:ind w:firstLine="709"/>
        <w:contextualSpacing/>
        <w:jc w:val="both"/>
        <w:rPr>
          <w:rFonts w:ascii="Times New Roman" w:hAnsi="Times New Roman"/>
          <w:sz w:val="28"/>
          <w:szCs w:val="28"/>
        </w:rPr>
      </w:pPr>
      <w:r w:rsidRPr="00E663B9">
        <w:rPr>
          <w:rFonts w:ascii="Times New Roman" w:hAnsi="Times New Roman"/>
          <w:sz w:val="28"/>
          <w:szCs w:val="28"/>
        </w:rPr>
        <w:t>Объем субвенций, направленных в 201</w:t>
      </w:r>
      <w:r w:rsidR="00E663B9" w:rsidRPr="00E663B9">
        <w:rPr>
          <w:rFonts w:ascii="Times New Roman" w:hAnsi="Times New Roman"/>
          <w:sz w:val="28"/>
          <w:szCs w:val="28"/>
        </w:rPr>
        <w:t>8</w:t>
      </w:r>
      <w:r w:rsidRPr="00E663B9">
        <w:rPr>
          <w:rFonts w:ascii="Times New Roman" w:hAnsi="Times New Roman"/>
          <w:sz w:val="28"/>
          <w:szCs w:val="28"/>
        </w:rPr>
        <w:t xml:space="preserve"> году на реализацию отдельных государственных полномочий</w:t>
      </w:r>
      <w:r w:rsidR="003D2E42">
        <w:rPr>
          <w:rFonts w:ascii="Times New Roman" w:hAnsi="Times New Roman"/>
          <w:sz w:val="28"/>
          <w:szCs w:val="28"/>
        </w:rPr>
        <w:t>,</w:t>
      </w:r>
      <w:r w:rsidRPr="00E663B9">
        <w:rPr>
          <w:rFonts w:ascii="Times New Roman" w:hAnsi="Times New Roman"/>
          <w:sz w:val="28"/>
          <w:szCs w:val="28"/>
        </w:rPr>
        <w:t xml:space="preserve"> </w:t>
      </w:r>
      <w:r w:rsidR="004E4D2B">
        <w:rPr>
          <w:rFonts w:ascii="Times New Roman" w:hAnsi="Times New Roman"/>
          <w:sz w:val="28"/>
          <w:szCs w:val="28"/>
        </w:rPr>
        <w:t>составил:</w:t>
      </w:r>
    </w:p>
    <w:p w:rsidR="002A4CC1" w:rsidRDefault="004E4D2B"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2A4CC1" w:rsidRPr="00E663B9">
        <w:rPr>
          <w:rFonts w:ascii="Times New Roman" w:hAnsi="Times New Roman"/>
          <w:sz w:val="28"/>
          <w:szCs w:val="28"/>
        </w:rPr>
        <w:t>в области регистрации актов гражданского состояния</w:t>
      </w:r>
      <w:r>
        <w:rPr>
          <w:rFonts w:ascii="Times New Roman" w:hAnsi="Times New Roman"/>
          <w:sz w:val="28"/>
          <w:szCs w:val="28"/>
        </w:rPr>
        <w:t xml:space="preserve"> -</w:t>
      </w:r>
      <w:r w:rsidR="002A4CC1" w:rsidRPr="00E663B9">
        <w:rPr>
          <w:rFonts w:ascii="Times New Roman" w:hAnsi="Times New Roman"/>
          <w:sz w:val="28"/>
          <w:szCs w:val="28"/>
        </w:rPr>
        <w:t xml:space="preserve"> </w:t>
      </w:r>
      <w:r w:rsidR="00E663B9" w:rsidRPr="00E663B9">
        <w:rPr>
          <w:rFonts w:ascii="Times New Roman" w:hAnsi="Times New Roman"/>
          <w:sz w:val="28"/>
          <w:szCs w:val="28"/>
        </w:rPr>
        <w:t>15 009,8</w:t>
      </w:r>
      <w:r w:rsidR="002A4CC1" w:rsidRPr="00E663B9">
        <w:rPr>
          <w:rFonts w:ascii="Times New Roman" w:hAnsi="Times New Roman"/>
          <w:sz w:val="28"/>
          <w:szCs w:val="28"/>
        </w:rPr>
        <w:t xml:space="preserve"> тыс. </w:t>
      </w:r>
      <w:r w:rsidR="004D6C2A" w:rsidRPr="00E663B9">
        <w:rPr>
          <w:rFonts w:ascii="Times New Roman" w:hAnsi="Times New Roman"/>
          <w:sz w:val="28"/>
          <w:szCs w:val="28"/>
        </w:rPr>
        <w:t>руб</w:t>
      </w:r>
      <w:r w:rsidR="00E663B9" w:rsidRPr="00E663B9">
        <w:rPr>
          <w:rFonts w:ascii="Times New Roman" w:hAnsi="Times New Roman"/>
          <w:sz w:val="28"/>
          <w:szCs w:val="28"/>
        </w:rPr>
        <w:t>лей</w:t>
      </w:r>
      <w:bookmarkStart w:id="91" w:name="_Toc322006459"/>
      <w:bookmarkEnd w:id="90"/>
      <w:r>
        <w:rPr>
          <w:rFonts w:ascii="Times New Roman" w:hAnsi="Times New Roman"/>
          <w:sz w:val="28"/>
          <w:szCs w:val="28"/>
        </w:rPr>
        <w:t>;</w:t>
      </w:r>
    </w:p>
    <w:p w:rsidR="004E4D2B" w:rsidRPr="00E663B9" w:rsidRDefault="004E4D2B"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 в части составления</w:t>
      </w:r>
      <w:r w:rsidRPr="004E4D2B">
        <w:rPr>
          <w:rFonts w:ascii="Times New Roman" w:hAnsi="Times New Roman"/>
          <w:sz w:val="28"/>
          <w:szCs w:val="28"/>
        </w:rPr>
        <w:t xml:space="preserve"> (изменени</w:t>
      </w:r>
      <w:r>
        <w:rPr>
          <w:rFonts w:ascii="Times New Roman" w:hAnsi="Times New Roman"/>
          <w:sz w:val="28"/>
          <w:szCs w:val="28"/>
        </w:rPr>
        <w:t>я</w:t>
      </w:r>
      <w:r w:rsidRPr="004E4D2B">
        <w:rPr>
          <w:rFonts w:ascii="Times New Roman" w:hAnsi="Times New Roman"/>
          <w:sz w:val="28"/>
          <w:szCs w:val="28"/>
        </w:rPr>
        <w:t>) списков кандидатов в присяжные заседатели федеральных судов общей юрисдикции в Российской Федерации</w:t>
      </w:r>
      <w:r>
        <w:rPr>
          <w:rFonts w:ascii="Times New Roman" w:hAnsi="Times New Roman"/>
          <w:sz w:val="28"/>
          <w:szCs w:val="28"/>
        </w:rPr>
        <w:t xml:space="preserve"> - 183,1 тыс. рублей.</w:t>
      </w:r>
    </w:p>
    <w:p w:rsidR="00137A9F" w:rsidRPr="007914B0" w:rsidRDefault="00137A9F" w:rsidP="00C1316A">
      <w:pPr>
        <w:spacing w:line="240" w:lineRule="auto"/>
        <w:ind w:firstLine="709"/>
        <w:contextualSpacing/>
        <w:jc w:val="both"/>
        <w:rPr>
          <w:rFonts w:ascii="Times New Roman" w:hAnsi="Times New Roman"/>
          <w:sz w:val="28"/>
          <w:szCs w:val="28"/>
          <w:highlight w:val="yellow"/>
        </w:rPr>
      </w:pPr>
      <w:bookmarkStart w:id="92" w:name="_Toc383618030"/>
      <w:bookmarkEnd w:id="91"/>
    </w:p>
    <w:p w:rsidR="0097045D" w:rsidRPr="007914B0" w:rsidRDefault="00E66C01" w:rsidP="00E61004">
      <w:pPr>
        <w:pStyle w:val="2"/>
      </w:pPr>
      <w:bookmarkStart w:id="93" w:name="_Toc4511248"/>
      <w:bookmarkStart w:id="94" w:name="_Toc5205486"/>
      <w:r w:rsidRPr="007914B0">
        <w:lastRenderedPageBreak/>
        <w:t>2.5</w:t>
      </w:r>
      <w:r w:rsidR="0097045D" w:rsidRPr="007914B0">
        <w:t>. Образование</w:t>
      </w:r>
      <w:bookmarkEnd w:id="92"/>
      <w:bookmarkEnd w:id="93"/>
      <w:bookmarkEnd w:id="94"/>
    </w:p>
    <w:p w:rsidR="0097045D" w:rsidRPr="007914B0" w:rsidRDefault="0097045D" w:rsidP="00C1316A">
      <w:pPr>
        <w:spacing w:line="240" w:lineRule="auto"/>
        <w:ind w:firstLine="709"/>
        <w:contextualSpacing/>
        <w:jc w:val="both"/>
        <w:rPr>
          <w:rFonts w:ascii="Times New Roman" w:hAnsi="Times New Roman"/>
          <w:sz w:val="28"/>
          <w:szCs w:val="28"/>
          <w:highlight w:val="yellow"/>
        </w:rPr>
      </w:pPr>
    </w:p>
    <w:p w:rsidR="00F65118" w:rsidRPr="00E61004" w:rsidRDefault="00F65118" w:rsidP="00C1316A">
      <w:pPr>
        <w:spacing w:line="240" w:lineRule="auto"/>
        <w:ind w:firstLine="709"/>
        <w:contextualSpacing/>
        <w:jc w:val="both"/>
        <w:rPr>
          <w:rFonts w:ascii="Times New Roman" w:hAnsi="Times New Roman"/>
          <w:sz w:val="28"/>
          <w:szCs w:val="28"/>
        </w:rPr>
      </w:pPr>
      <w:r w:rsidRPr="00E61004">
        <w:rPr>
          <w:rFonts w:ascii="Times New Roman" w:hAnsi="Times New Roman"/>
          <w:sz w:val="28"/>
          <w:szCs w:val="28"/>
        </w:rPr>
        <w:t xml:space="preserve">Деятельность </w:t>
      </w:r>
      <w:r w:rsidR="00E61004" w:rsidRPr="00E61004">
        <w:rPr>
          <w:rFonts w:ascii="Times New Roman" w:hAnsi="Times New Roman"/>
          <w:sz w:val="28"/>
          <w:szCs w:val="28"/>
        </w:rPr>
        <w:t>АГМ</w:t>
      </w:r>
      <w:r w:rsidRPr="00E61004">
        <w:rPr>
          <w:rFonts w:ascii="Times New Roman" w:hAnsi="Times New Roman"/>
          <w:sz w:val="28"/>
          <w:szCs w:val="28"/>
        </w:rPr>
        <w:t xml:space="preserve"> в сфере образования направлена на достижение стратегической цели </w:t>
      </w:r>
      <w:r w:rsidR="00FF4B99">
        <w:rPr>
          <w:rFonts w:ascii="Times New Roman" w:hAnsi="Times New Roman"/>
          <w:sz w:val="28"/>
          <w:szCs w:val="28"/>
        </w:rPr>
        <w:t>-</w:t>
      </w:r>
      <w:r w:rsidRPr="00E61004">
        <w:rPr>
          <w:rFonts w:ascii="Times New Roman" w:hAnsi="Times New Roman"/>
          <w:sz w:val="28"/>
          <w:szCs w:val="28"/>
        </w:rPr>
        <w:t xml:space="preserve"> повышение доступности качественного образования </w:t>
      </w:r>
      <w:r w:rsidR="00E61004" w:rsidRPr="00E61004">
        <w:rPr>
          <w:rFonts w:ascii="Times New Roman" w:hAnsi="Times New Roman"/>
          <w:sz w:val="28"/>
          <w:szCs w:val="28"/>
        </w:rPr>
        <w:br/>
      </w:r>
      <w:r w:rsidRPr="00E61004">
        <w:rPr>
          <w:rFonts w:ascii="Times New Roman" w:hAnsi="Times New Roman"/>
          <w:sz w:val="28"/>
          <w:szCs w:val="28"/>
        </w:rPr>
        <w:t xml:space="preserve">для всех категорий граждан, сохранение и укрепление здоровья обучающихся </w:t>
      </w:r>
      <w:r w:rsidR="00E61004" w:rsidRPr="00E61004">
        <w:rPr>
          <w:rFonts w:ascii="Times New Roman" w:hAnsi="Times New Roman"/>
          <w:sz w:val="28"/>
          <w:szCs w:val="28"/>
        </w:rPr>
        <w:br/>
      </w:r>
      <w:r w:rsidRPr="00E61004">
        <w:rPr>
          <w:rFonts w:ascii="Times New Roman" w:hAnsi="Times New Roman"/>
          <w:sz w:val="28"/>
          <w:szCs w:val="28"/>
        </w:rPr>
        <w:t>и воспитанников.</w:t>
      </w:r>
    </w:p>
    <w:p w:rsidR="0057731E" w:rsidRPr="007914B0" w:rsidRDefault="0057731E"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Система образования города Мурманска в 2018 году представлена дифференцированной сетью образовательных учреждений. </w:t>
      </w:r>
      <w:r w:rsidR="00E61004">
        <w:rPr>
          <w:rFonts w:ascii="Times New Roman" w:hAnsi="Times New Roman"/>
          <w:sz w:val="28"/>
          <w:szCs w:val="28"/>
        </w:rPr>
        <w:t xml:space="preserve">По состоянию </w:t>
      </w:r>
      <w:r w:rsidR="001D3385">
        <w:rPr>
          <w:rFonts w:ascii="Times New Roman" w:hAnsi="Times New Roman"/>
          <w:sz w:val="28"/>
          <w:szCs w:val="28"/>
        </w:rPr>
        <w:br/>
      </w:r>
      <w:r w:rsidRPr="007914B0">
        <w:rPr>
          <w:rFonts w:ascii="Times New Roman" w:hAnsi="Times New Roman"/>
          <w:sz w:val="28"/>
          <w:szCs w:val="28"/>
        </w:rPr>
        <w:t>на 01.09.2018 функционировали 143 муниципальных образовательных учреждения и учреждения образования, в том числе:</w:t>
      </w:r>
    </w:p>
    <w:p w:rsidR="0057731E"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57731E" w:rsidRPr="007914B0">
        <w:rPr>
          <w:rFonts w:ascii="Times New Roman" w:hAnsi="Times New Roman"/>
          <w:sz w:val="28"/>
          <w:szCs w:val="28"/>
        </w:rPr>
        <w:t xml:space="preserve"> </w:t>
      </w:r>
      <w:r w:rsidR="00E61004" w:rsidRPr="007914B0">
        <w:rPr>
          <w:rFonts w:ascii="Times New Roman" w:hAnsi="Times New Roman"/>
          <w:sz w:val="28"/>
          <w:szCs w:val="28"/>
        </w:rPr>
        <w:t>50</w:t>
      </w:r>
      <w:r w:rsidR="00E61004">
        <w:rPr>
          <w:rFonts w:ascii="Times New Roman" w:hAnsi="Times New Roman"/>
          <w:sz w:val="28"/>
          <w:szCs w:val="28"/>
        </w:rPr>
        <w:t xml:space="preserve"> общеобразовательных учреждений</w:t>
      </w:r>
      <w:r w:rsidR="0057731E" w:rsidRPr="007914B0">
        <w:rPr>
          <w:rFonts w:ascii="Times New Roman" w:hAnsi="Times New Roman"/>
          <w:sz w:val="28"/>
          <w:szCs w:val="28"/>
        </w:rPr>
        <w:t xml:space="preserve">, из них: 28 средних общеобразовательных школ, </w:t>
      </w:r>
      <w:r w:rsidR="00574CF2">
        <w:rPr>
          <w:rFonts w:ascii="Times New Roman" w:hAnsi="Times New Roman"/>
          <w:sz w:val="28"/>
          <w:szCs w:val="28"/>
        </w:rPr>
        <w:t>пять</w:t>
      </w:r>
      <w:r w:rsidR="0057731E" w:rsidRPr="007914B0">
        <w:rPr>
          <w:rFonts w:ascii="Times New Roman" w:hAnsi="Times New Roman"/>
          <w:sz w:val="28"/>
          <w:szCs w:val="28"/>
        </w:rPr>
        <w:t xml:space="preserve"> основных общеобразовательных школ, </w:t>
      </w:r>
      <w:r w:rsidR="00574CF2">
        <w:rPr>
          <w:rFonts w:ascii="Times New Roman" w:hAnsi="Times New Roman"/>
          <w:sz w:val="28"/>
          <w:szCs w:val="28"/>
        </w:rPr>
        <w:t xml:space="preserve">девять </w:t>
      </w:r>
      <w:r w:rsidR="0057731E" w:rsidRPr="007914B0">
        <w:rPr>
          <w:rFonts w:ascii="Times New Roman" w:hAnsi="Times New Roman"/>
          <w:sz w:val="28"/>
          <w:szCs w:val="28"/>
        </w:rPr>
        <w:t xml:space="preserve">гимназий, </w:t>
      </w:r>
      <w:r w:rsidR="00574CF2">
        <w:rPr>
          <w:rFonts w:ascii="Times New Roman" w:hAnsi="Times New Roman"/>
          <w:sz w:val="28"/>
          <w:szCs w:val="28"/>
        </w:rPr>
        <w:t>четыре</w:t>
      </w:r>
      <w:r w:rsidR="0057731E" w:rsidRPr="007914B0">
        <w:rPr>
          <w:rFonts w:ascii="Times New Roman" w:hAnsi="Times New Roman"/>
          <w:sz w:val="28"/>
          <w:szCs w:val="28"/>
        </w:rPr>
        <w:t xml:space="preserve"> лицея, </w:t>
      </w:r>
      <w:r w:rsidR="00574CF2">
        <w:rPr>
          <w:rFonts w:ascii="Times New Roman" w:hAnsi="Times New Roman"/>
          <w:sz w:val="28"/>
          <w:szCs w:val="28"/>
        </w:rPr>
        <w:t>четыре</w:t>
      </w:r>
      <w:r w:rsidR="0057731E" w:rsidRPr="007914B0">
        <w:rPr>
          <w:rFonts w:ascii="Times New Roman" w:hAnsi="Times New Roman"/>
          <w:sz w:val="28"/>
          <w:szCs w:val="28"/>
        </w:rPr>
        <w:t xml:space="preserve"> прогимназии;</w:t>
      </w:r>
    </w:p>
    <w:p w:rsidR="0057731E"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57731E" w:rsidRPr="007914B0">
        <w:rPr>
          <w:rFonts w:ascii="Times New Roman" w:hAnsi="Times New Roman"/>
          <w:sz w:val="28"/>
          <w:szCs w:val="28"/>
        </w:rPr>
        <w:t xml:space="preserve"> </w:t>
      </w:r>
      <w:r w:rsidR="00574CF2">
        <w:rPr>
          <w:rFonts w:ascii="Times New Roman" w:hAnsi="Times New Roman"/>
          <w:sz w:val="28"/>
          <w:szCs w:val="28"/>
        </w:rPr>
        <w:t xml:space="preserve">69 </w:t>
      </w:r>
      <w:r w:rsidR="0057731E" w:rsidRPr="007914B0">
        <w:rPr>
          <w:rFonts w:ascii="Times New Roman" w:hAnsi="Times New Roman"/>
          <w:sz w:val="28"/>
          <w:szCs w:val="28"/>
        </w:rPr>
        <w:t>дошкольны</w:t>
      </w:r>
      <w:r w:rsidR="00574CF2">
        <w:rPr>
          <w:rFonts w:ascii="Times New Roman" w:hAnsi="Times New Roman"/>
          <w:sz w:val="28"/>
          <w:szCs w:val="28"/>
        </w:rPr>
        <w:t>х</w:t>
      </w:r>
      <w:r w:rsidR="0057731E" w:rsidRPr="007914B0">
        <w:rPr>
          <w:rFonts w:ascii="Times New Roman" w:hAnsi="Times New Roman"/>
          <w:sz w:val="28"/>
          <w:szCs w:val="28"/>
        </w:rPr>
        <w:t xml:space="preserve"> образовательны</w:t>
      </w:r>
      <w:r w:rsidR="00574CF2">
        <w:rPr>
          <w:rFonts w:ascii="Times New Roman" w:hAnsi="Times New Roman"/>
          <w:sz w:val="28"/>
          <w:szCs w:val="28"/>
        </w:rPr>
        <w:t>х</w:t>
      </w:r>
      <w:r w:rsidR="0057731E" w:rsidRPr="007914B0">
        <w:rPr>
          <w:rFonts w:ascii="Times New Roman" w:hAnsi="Times New Roman"/>
          <w:sz w:val="28"/>
          <w:szCs w:val="28"/>
        </w:rPr>
        <w:t xml:space="preserve"> учреждени</w:t>
      </w:r>
      <w:r w:rsidR="00574CF2">
        <w:rPr>
          <w:rFonts w:ascii="Times New Roman" w:hAnsi="Times New Roman"/>
          <w:sz w:val="28"/>
          <w:szCs w:val="28"/>
        </w:rPr>
        <w:t>й</w:t>
      </w:r>
      <w:r w:rsidR="0057731E" w:rsidRPr="007914B0">
        <w:rPr>
          <w:rFonts w:ascii="Times New Roman" w:hAnsi="Times New Roman"/>
          <w:sz w:val="28"/>
          <w:szCs w:val="28"/>
        </w:rPr>
        <w:t>;</w:t>
      </w:r>
    </w:p>
    <w:p w:rsidR="0057731E"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57731E" w:rsidRPr="007914B0">
        <w:rPr>
          <w:rFonts w:ascii="Times New Roman" w:hAnsi="Times New Roman"/>
          <w:sz w:val="28"/>
          <w:szCs w:val="28"/>
        </w:rPr>
        <w:t xml:space="preserve"> </w:t>
      </w:r>
      <w:r w:rsidR="00574CF2">
        <w:rPr>
          <w:rFonts w:ascii="Times New Roman" w:hAnsi="Times New Roman"/>
          <w:sz w:val="28"/>
          <w:szCs w:val="28"/>
        </w:rPr>
        <w:t xml:space="preserve">19 учреждений </w:t>
      </w:r>
      <w:r w:rsidR="0057731E" w:rsidRPr="007914B0">
        <w:rPr>
          <w:rFonts w:ascii="Times New Roman" w:hAnsi="Times New Roman"/>
          <w:sz w:val="28"/>
          <w:szCs w:val="28"/>
        </w:rPr>
        <w:t xml:space="preserve">дополнительного образования, </w:t>
      </w:r>
      <w:r w:rsidR="00574CF2">
        <w:rPr>
          <w:rFonts w:ascii="Times New Roman" w:hAnsi="Times New Roman"/>
          <w:sz w:val="28"/>
          <w:szCs w:val="28"/>
        </w:rPr>
        <w:t>в том числе</w:t>
      </w:r>
      <w:r w:rsidR="0057731E" w:rsidRPr="007914B0">
        <w:rPr>
          <w:rFonts w:ascii="Times New Roman" w:hAnsi="Times New Roman"/>
          <w:sz w:val="28"/>
          <w:szCs w:val="28"/>
        </w:rPr>
        <w:t xml:space="preserve">: </w:t>
      </w:r>
      <w:r w:rsidR="00574CF2">
        <w:rPr>
          <w:rFonts w:ascii="Times New Roman" w:hAnsi="Times New Roman"/>
          <w:sz w:val="28"/>
          <w:szCs w:val="28"/>
        </w:rPr>
        <w:t xml:space="preserve">12 </w:t>
      </w:r>
      <w:r w:rsidR="0057731E" w:rsidRPr="007914B0">
        <w:rPr>
          <w:rFonts w:ascii="Times New Roman" w:hAnsi="Times New Roman"/>
          <w:sz w:val="28"/>
          <w:szCs w:val="28"/>
        </w:rPr>
        <w:t>детско</w:t>
      </w:r>
      <w:r>
        <w:rPr>
          <w:rFonts w:ascii="Times New Roman" w:hAnsi="Times New Roman"/>
          <w:sz w:val="28"/>
          <w:szCs w:val="28"/>
        </w:rPr>
        <w:t>-</w:t>
      </w:r>
      <w:r w:rsidR="0057731E" w:rsidRPr="007914B0">
        <w:rPr>
          <w:rFonts w:ascii="Times New Roman" w:hAnsi="Times New Roman"/>
          <w:sz w:val="28"/>
          <w:szCs w:val="28"/>
        </w:rPr>
        <w:t>юношески</w:t>
      </w:r>
      <w:r w:rsidR="00574CF2">
        <w:rPr>
          <w:rFonts w:ascii="Times New Roman" w:hAnsi="Times New Roman"/>
          <w:sz w:val="28"/>
          <w:szCs w:val="28"/>
        </w:rPr>
        <w:t>х</w:t>
      </w:r>
      <w:r w:rsidR="0057731E" w:rsidRPr="007914B0">
        <w:rPr>
          <w:rFonts w:ascii="Times New Roman" w:hAnsi="Times New Roman"/>
          <w:sz w:val="28"/>
          <w:szCs w:val="28"/>
        </w:rPr>
        <w:t xml:space="preserve"> спортивны</w:t>
      </w:r>
      <w:r w:rsidR="00574CF2">
        <w:rPr>
          <w:rFonts w:ascii="Times New Roman" w:hAnsi="Times New Roman"/>
          <w:sz w:val="28"/>
          <w:szCs w:val="28"/>
        </w:rPr>
        <w:t>х</w:t>
      </w:r>
      <w:r w:rsidR="0057731E" w:rsidRPr="007914B0">
        <w:rPr>
          <w:rFonts w:ascii="Times New Roman" w:hAnsi="Times New Roman"/>
          <w:sz w:val="28"/>
          <w:szCs w:val="28"/>
        </w:rPr>
        <w:t xml:space="preserve"> школ, центр детск</w:t>
      </w:r>
      <w:r w:rsidR="00574CF2">
        <w:rPr>
          <w:rFonts w:ascii="Times New Roman" w:hAnsi="Times New Roman"/>
          <w:sz w:val="28"/>
          <w:szCs w:val="28"/>
        </w:rPr>
        <w:t>ого и юношеского туризма</w:t>
      </w:r>
      <w:r w:rsidR="0057731E" w:rsidRPr="007914B0">
        <w:rPr>
          <w:rFonts w:ascii="Times New Roman" w:hAnsi="Times New Roman"/>
          <w:sz w:val="28"/>
          <w:szCs w:val="28"/>
        </w:rPr>
        <w:t xml:space="preserve">, детский морской центр, </w:t>
      </w:r>
      <w:r w:rsidR="00574CF2">
        <w:rPr>
          <w:rFonts w:ascii="Times New Roman" w:hAnsi="Times New Roman"/>
          <w:sz w:val="28"/>
          <w:szCs w:val="28"/>
        </w:rPr>
        <w:t xml:space="preserve">три </w:t>
      </w:r>
      <w:r w:rsidR="0057731E" w:rsidRPr="007914B0">
        <w:rPr>
          <w:rFonts w:ascii="Times New Roman" w:hAnsi="Times New Roman"/>
          <w:sz w:val="28"/>
          <w:szCs w:val="28"/>
        </w:rPr>
        <w:t>дома детского творчества</w:t>
      </w:r>
      <w:r w:rsidR="00574CF2">
        <w:rPr>
          <w:rFonts w:ascii="Times New Roman" w:hAnsi="Times New Roman"/>
          <w:sz w:val="28"/>
          <w:szCs w:val="28"/>
        </w:rPr>
        <w:t>,</w:t>
      </w:r>
      <w:r w:rsidR="0057731E" w:rsidRPr="007914B0">
        <w:rPr>
          <w:rFonts w:ascii="Times New Roman" w:hAnsi="Times New Roman"/>
          <w:sz w:val="28"/>
          <w:szCs w:val="28"/>
        </w:rPr>
        <w:t xml:space="preserve"> центр патриотического воспитания </w:t>
      </w:r>
      <w:r w:rsidR="009E2726">
        <w:rPr>
          <w:rFonts w:ascii="Times New Roman" w:hAnsi="Times New Roman"/>
          <w:sz w:val="28"/>
          <w:szCs w:val="28"/>
        </w:rPr>
        <w:t>«</w:t>
      </w:r>
      <w:r w:rsidR="0057731E" w:rsidRPr="007914B0">
        <w:rPr>
          <w:rFonts w:ascii="Times New Roman" w:hAnsi="Times New Roman"/>
          <w:sz w:val="28"/>
          <w:szCs w:val="28"/>
        </w:rPr>
        <w:t>Юная Гвардия</w:t>
      </w:r>
      <w:r w:rsidR="009E2726">
        <w:rPr>
          <w:rFonts w:ascii="Times New Roman" w:hAnsi="Times New Roman"/>
          <w:sz w:val="28"/>
          <w:szCs w:val="28"/>
        </w:rPr>
        <w:t>»</w:t>
      </w:r>
      <w:r w:rsidR="00574CF2">
        <w:rPr>
          <w:rFonts w:ascii="Times New Roman" w:hAnsi="Times New Roman"/>
          <w:sz w:val="28"/>
          <w:szCs w:val="28"/>
        </w:rPr>
        <w:t>,</w:t>
      </w:r>
      <w:r w:rsidR="0057731E" w:rsidRPr="007914B0">
        <w:rPr>
          <w:rFonts w:ascii="Times New Roman" w:hAnsi="Times New Roman"/>
          <w:sz w:val="28"/>
          <w:szCs w:val="28"/>
        </w:rPr>
        <w:t xml:space="preserve"> центр професс</w:t>
      </w:r>
      <w:r w:rsidR="00574CF2">
        <w:rPr>
          <w:rFonts w:ascii="Times New Roman" w:hAnsi="Times New Roman"/>
          <w:sz w:val="28"/>
          <w:szCs w:val="28"/>
        </w:rPr>
        <w:t xml:space="preserve">иональной ориентации </w:t>
      </w:r>
      <w:r w:rsidR="009E2726">
        <w:rPr>
          <w:rFonts w:ascii="Times New Roman" w:hAnsi="Times New Roman"/>
          <w:sz w:val="28"/>
          <w:szCs w:val="28"/>
        </w:rPr>
        <w:t>«</w:t>
      </w:r>
      <w:proofErr w:type="spellStart"/>
      <w:r w:rsidR="00574CF2">
        <w:rPr>
          <w:rFonts w:ascii="Times New Roman" w:hAnsi="Times New Roman"/>
          <w:sz w:val="28"/>
          <w:szCs w:val="28"/>
        </w:rPr>
        <w:t>ПрофСтар</w:t>
      </w:r>
      <w:proofErr w:type="spellEnd"/>
      <w:r w:rsidR="009E2726">
        <w:rPr>
          <w:rFonts w:ascii="Times New Roman" w:hAnsi="Times New Roman"/>
          <w:sz w:val="28"/>
          <w:szCs w:val="28"/>
        </w:rPr>
        <w:t>»</w:t>
      </w:r>
      <w:r w:rsidR="0057731E" w:rsidRPr="007914B0">
        <w:rPr>
          <w:rFonts w:ascii="Times New Roman" w:hAnsi="Times New Roman"/>
          <w:sz w:val="28"/>
          <w:szCs w:val="28"/>
        </w:rPr>
        <w:t xml:space="preserve">; </w:t>
      </w:r>
    </w:p>
    <w:p w:rsidR="00574CF2"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57731E" w:rsidRPr="007914B0">
        <w:rPr>
          <w:rFonts w:ascii="Times New Roman" w:hAnsi="Times New Roman"/>
          <w:sz w:val="28"/>
          <w:szCs w:val="28"/>
        </w:rPr>
        <w:t xml:space="preserve"> муниципальное бюджетное учреждение г. Мурманска </w:t>
      </w:r>
      <w:r w:rsidR="009E2726">
        <w:rPr>
          <w:rFonts w:ascii="Times New Roman" w:hAnsi="Times New Roman"/>
          <w:sz w:val="28"/>
          <w:szCs w:val="28"/>
        </w:rPr>
        <w:t>«</w:t>
      </w:r>
      <w:r w:rsidR="0057731E" w:rsidRPr="007914B0">
        <w:rPr>
          <w:rFonts w:ascii="Times New Roman" w:hAnsi="Times New Roman"/>
          <w:sz w:val="28"/>
          <w:szCs w:val="28"/>
        </w:rPr>
        <w:t>Центр психолого</w:t>
      </w:r>
      <w:r>
        <w:rPr>
          <w:rFonts w:ascii="Times New Roman" w:hAnsi="Times New Roman"/>
          <w:sz w:val="28"/>
          <w:szCs w:val="28"/>
        </w:rPr>
        <w:t>-</w:t>
      </w:r>
      <w:r w:rsidR="0057731E" w:rsidRPr="007914B0">
        <w:rPr>
          <w:rFonts w:ascii="Times New Roman" w:hAnsi="Times New Roman"/>
          <w:sz w:val="28"/>
          <w:szCs w:val="28"/>
        </w:rPr>
        <w:t>педагогической, медицинской и социальной помощи</w:t>
      </w:r>
      <w:r w:rsidR="009E2726">
        <w:rPr>
          <w:rFonts w:ascii="Times New Roman" w:hAnsi="Times New Roman"/>
          <w:sz w:val="28"/>
          <w:szCs w:val="28"/>
        </w:rPr>
        <w:t>»</w:t>
      </w:r>
      <w:r w:rsidR="00574CF2">
        <w:rPr>
          <w:rFonts w:ascii="Times New Roman" w:hAnsi="Times New Roman"/>
          <w:sz w:val="28"/>
          <w:szCs w:val="28"/>
        </w:rPr>
        <w:t>;</w:t>
      </w:r>
    </w:p>
    <w:p w:rsidR="0057731E" w:rsidRPr="007914B0" w:rsidRDefault="00FF4B99" w:rsidP="00C1316A">
      <w:pPr>
        <w:spacing w:line="240" w:lineRule="auto"/>
        <w:ind w:firstLine="709"/>
        <w:contextualSpacing/>
        <w:jc w:val="both"/>
        <w:rPr>
          <w:rFonts w:ascii="Times New Roman" w:hAnsi="Times New Roman"/>
          <w:sz w:val="28"/>
          <w:szCs w:val="28"/>
          <w:highlight w:val="yellow"/>
        </w:rPr>
      </w:pPr>
      <w:r>
        <w:rPr>
          <w:rFonts w:ascii="Times New Roman" w:hAnsi="Times New Roman"/>
          <w:sz w:val="28"/>
          <w:szCs w:val="28"/>
        </w:rPr>
        <w:t>-</w:t>
      </w:r>
      <w:r w:rsidR="00574CF2">
        <w:rPr>
          <w:rFonts w:ascii="Times New Roman" w:hAnsi="Times New Roman"/>
          <w:sz w:val="28"/>
          <w:szCs w:val="28"/>
        </w:rPr>
        <w:t xml:space="preserve"> четыре п</w:t>
      </w:r>
      <w:r w:rsidR="0057731E" w:rsidRPr="007914B0">
        <w:rPr>
          <w:rFonts w:ascii="Times New Roman" w:hAnsi="Times New Roman"/>
          <w:sz w:val="28"/>
          <w:szCs w:val="28"/>
        </w:rPr>
        <w:t>рочи</w:t>
      </w:r>
      <w:r w:rsidR="00574CF2">
        <w:rPr>
          <w:rFonts w:ascii="Times New Roman" w:hAnsi="Times New Roman"/>
          <w:sz w:val="28"/>
          <w:szCs w:val="28"/>
        </w:rPr>
        <w:t>х</w:t>
      </w:r>
      <w:r w:rsidR="0057731E" w:rsidRPr="007914B0">
        <w:rPr>
          <w:rFonts w:ascii="Times New Roman" w:hAnsi="Times New Roman"/>
          <w:sz w:val="28"/>
          <w:szCs w:val="28"/>
        </w:rPr>
        <w:t xml:space="preserve"> учреждения образования, обеспечивающи</w:t>
      </w:r>
      <w:r w:rsidR="00574CF2">
        <w:rPr>
          <w:rFonts w:ascii="Times New Roman" w:hAnsi="Times New Roman"/>
          <w:sz w:val="28"/>
          <w:szCs w:val="28"/>
        </w:rPr>
        <w:t>х</w:t>
      </w:r>
      <w:r w:rsidR="0057731E" w:rsidRPr="007914B0">
        <w:rPr>
          <w:rFonts w:ascii="Times New Roman" w:hAnsi="Times New Roman"/>
          <w:sz w:val="28"/>
          <w:szCs w:val="28"/>
        </w:rPr>
        <w:t xml:space="preserve"> предоставление услуг (выполнение работ) в сфере образования.</w:t>
      </w:r>
    </w:p>
    <w:p w:rsidR="00F65118" w:rsidRPr="00710D52" w:rsidRDefault="00F65118" w:rsidP="00C1316A">
      <w:pPr>
        <w:spacing w:line="240" w:lineRule="auto"/>
        <w:ind w:firstLine="709"/>
        <w:contextualSpacing/>
        <w:jc w:val="both"/>
        <w:rPr>
          <w:rFonts w:ascii="Times New Roman" w:hAnsi="Times New Roman"/>
          <w:sz w:val="28"/>
          <w:szCs w:val="28"/>
        </w:rPr>
      </w:pPr>
      <w:r w:rsidRPr="00710D52">
        <w:rPr>
          <w:rFonts w:ascii="Times New Roman" w:hAnsi="Times New Roman"/>
          <w:sz w:val="28"/>
          <w:szCs w:val="28"/>
        </w:rPr>
        <w:t>В 201</w:t>
      </w:r>
      <w:r w:rsidR="00710D52" w:rsidRPr="00710D52">
        <w:rPr>
          <w:rFonts w:ascii="Times New Roman" w:hAnsi="Times New Roman"/>
          <w:sz w:val="28"/>
          <w:szCs w:val="28"/>
        </w:rPr>
        <w:t>8</w:t>
      </w:r>
      <w:r w:rsidRPr="00710D52">
        <w:rPr>
          <w:rFonts w:ascii="Times New Roman" w:hAnsi="Times New Roman"/>
          <w:sz w:val="28"/>
          <w:szCs w:val="28"/>
        </w:rPr>
        <w:t xml:space="preserve"> году в сфере образования действовали 5 подпрограмм, входящих </w:t>
      </w:r>
      <w:r w:rsidR="00710D52" w:rsidRPr="00710D52">
        <w:rPr>
          <w:rFonts w:ascii="Times New Roman" w:hAnsi="Times New Roman"/>
          <w:sz w:val="28"/>
          <w:szCs w:val="28"/>
        </w:rPr>
        <w:br/>
      </w:r>
      <w:r w:rsidRPr="00710D52">
        <w:rPr>
          <w:rFonts w:ascii="Times New Roman" w:hAnsi="Times New Roman"/>
          <w:sz w:val="28"/>
          <w:szCs w:val="28"/>
        </w:rPr>
        <w:t xml:space="preserve">в состав </w:t>
      </w:r>
      <w:r w:rsidR="003024D0">
        <w:rPr>
          <w:rFonts w:ascii="Times New Roman" w:hAnsi="Times New Roman"/>
          <w:sz w:val="28"/>
          <w:szCs w:val="28"/>
        </w:rPr>
        <w:t>МП</w:t>
      </w:r>
      <w:r w:rsidRPr="00710D52">
        <w:rPr>
          <w:rFonts w:ascii="Times New Roman" w:hAnsi="Times New Roman"/>
          <w:sz w:val="28"/>
          <w:szCs w:val="28"/>
        </w:rPr>
        <w:t xml:space="preserve"> </w:t>
      </w:r>
      <w:r w:rsidR="009E2726">
        <w:rPr>
          <w:rFonts w:ascii="Times New Roman" w:hAnsi="Times New Roman"/>
          <w:sz w:val="28"/>
          <w:szCs w:val="28"/>
        </w:rPr>
        <w:t>«</w:t>
      </w:r>
      <w:r w:rsidRPr="00710D52">
        <w:rPr>
          <w:rFonts w:ascii="Times New Roman" w:hAnsi="Times New Roman"/>
          <w:sz w:val="28"/>
          <w:szCs w:val="28"/>
        </w:rPr>
        <w:t>Развитие образования</w:t>
      </w:r>
      <w:r w:rsidR="009E2726">
        <w:rPr>
          <w:rFonts w:ascii="Times New Roman" w:hAnsi="Times New Roman"/>
          <w:sz w:val="28"/>
          <w:szCs w:val="28"/>
        </w:rPr>
        <w:t>»</w:t>
      </w:r>
      <w:r w:rsidRPr="00710D52">
        <w:rPr>
          <w:rFonts w:ascii="Times New Roman" w:hAnsi="Times New Roman"/>
          <w:sz w:val="28"/>
          <w:szCs w:val="28"/>
        </w:rPr>
        <w:t xml:space="preserve"> на 201</w:t>
      </w:r>
      <w:r w:rsidR="00710D52" w:rsidRPr="00710D52">
        <w:rPr>
          <w:rFonts w:ascii="Times New Roman" w:hAnsi="Times New Roman"/>
          <w:sz w:val="28"/>
          <w:szCs w:val="28"/>
        </w:rPr>
        <w:t>8</w:t>
      </w:r>
      <w:r w:rsidR="00FF4B99">
        <w:rPr>
          <w:rFonts w:ascii="Times New Roman" w:hAnsi="Times New Roman"/>
          <w:sz w:val="28"/>
          <w:szCs w:val="28"/>
        </w:rPr>
        <w:t>-</w:t>
      </w:r>
      <w:r w:rsidRPr="00710D52">
        <w:rPr>
          <w:rFonts w:ascii="Times New Roman" w:hAnsi="Times New Roman"/>
          <w:sz w:val="28"/>
          <w:szCs w:val="28"/>
        </w:rPr>
        <w:t>20</w:t>
      </w:r>
      <w:r w:rsidR="00710D52" w:rsidRPr="00710D52">
        <w:rPr>
          <w:rFonts w:ascii="Times New Roman" w:hAnsi="Times New Roman"/>
          <w:sz w:val="28"/>
          <w:szCs w:val="28"/>
        </w:rPr>
        <w:t>24</w:t>
      </w:r>
      <w:r w:rsidRPr="00710D52">
        <w:rPr>
          <w:rFonts w:ascii="Times New Roman" w:hAnsi="Times New Roman"/>
          <w:sz w:val="28"/>
          <w:szCs w:val="28"/>
        </w:rPr>
        <w:t xml:space="preserve"> годы.</w:t>
      </w:r>
    </w:p>
    <w:p w:rsidR="00F65118" w:rsidRPr="007914B0" w:rsidRDefault="0093247C"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На реализацию </w:t>
      </w:r>
      <w:r w:rsidR="00F65118" w:rsidRPr="007914B0">
        <w:rPr>
          <w:rFonts w:ascii="Times New Roman" w:hAnsi="Times New Roman"/>
          <w:sz w:val="28"/>
          <w:szCs w:val="28"/>
        </w:rPr>
        <w:t xml:space="preserve">мероприятий подпрограммы </w:t>
      </w:r>
      <w:r w:rsidR="009E2726">
        <w:rPr>
          <w:rFonts w:ascii="Times New Roman" w:hAnsi="Times New Roman"/>
          <w:sz w:val="28"/>
          <w:szCs w:val="28"/>
        </w:rPr>
        <w:t>«</w:t>
      </w:r>
      <w:r w:rsidR="00F65118" w:rsidRPr="007914B0">
        <w:rPr>
          <w:rFonts w:ascii="Times New Roman" w:hAnsi="Times New Roman"/>
          <w:sz w:val="28"/>
          <w:szCs w:val="28"/>
        </w:rPr>
        <w:t>Модернизация образования в городе Мурманске</w:t>
      </w:r>
      <w:r w:rsidR="009E2726">
        <w:rPr>
          <w:rFonts w:ascii="Times New Roman" w:hAnsi="Times New Roman"/>
          <w:sz w:val="28"/>
          <w:szCs w:val="28"/>
        </w:rPr>
        <w:t>»</w:t>
      </w:r>
      <w:r w:rsidR="00F65118" w:rsidRPr="007914B0">
        <w:rPr>
          <w:rFonts w:ascii="Times New Roman" w:hAnsi="Times New Roman"/>
          <w:sz w:val="28"/>
          <w:szCs w:val="28"/>
        </w:rPr>
        <w:t xml:space="preserve"> в 201</w:t>
      </w:r>
      <w:r w:rsidR="0057731E" w:rsidRPr="007914B0">
        <w:rPr>
          <w:rFonts w:ascii="Times New Roman" w:hAnsi="Times New Roman"/>
          <w:sz w:val="28"/>
          <w:szCs w:val="28"/>
        </w:rPr>
        <w:t>8</w:t>
      </w:r>
      <w:r w:rsidR="00F65118" w:rsidRPr="007914B0">
        <w:rPr>
          <w:rFonts w:ascii="Times New Roman" w:hAnsi="Times New Roman"/>
          <w:sz w:val="28"/>
          <w:szCs w:val="28"/>
        </w:rPr>
        <w:t xml:space="preserve"> году </w:t>
      </w:r>
      <w:r w:rsidRPr="007914B0">
        <w:rPr>
          <w:rFonts w:ascii="Times New Roman" w:hAnsi="Times New Roman"/>
          <w:sz w:val="28"/>
          <w:szCs w:val="28"/>
        </w:rPr>
        <w:t>направлено</w:t>
      </w:r>
      <w:r w:rsidR="00F65118" w:rsidRPr="007914B0">
        <w:rPr>
          <w:rFonts w:ascii="Times New Roman" w:hAnsi="Times New Roman"/>
          <w:sz w:val="28"/>
          <w:szCs w:val="28"/>
        </w:rPr>
        <w:t xml:space="preserve"> </w:t>
      </w:r>
      <w:r w:rsidR="0057731E" w:rsidRPr="007914B0">
        <w:rPr>
          <w:rFonts w:ascii="Times New Roman" w:hAnsi="Times New Roman"/>
          <w:sz w:val="28"/>
          <w:szCs w:val="28"/>
        </w:rPr>
        <w:t>657 474,3</w:t>
      </w:r>
      <w:r w:rsidR="00F65118" w:rsidRPr="007914B0">
        <w:rPr>
          <w:rFonts w:ascii="Times New Roman" w:hAnsi="Times New Roman"/>
          <w:sz w:val="28"/>
          <w:szCs w:val="28"/>
        </w:rPr>
        <w:t xml:space="preserve"> тыс. </w:t>
      </w:r>
      <w:r w:rsidR="004D6C2A" w:rsidRPr="007914B0">
        <w:rPr>
          <w:rFonts w:ascii="Times New Roman" w:hAnsi="Times New Roman"/>
          <w:sz w:val="28"/>
          <w:szCs w:val="28"/>
        </w:rPr>
        <w:t>руб</w:t>
      </w:r>
      <w:r w:rsidR="00574CF2">
        <w:rPr>
          <w:rFonts w:ascii="Times New Roman" w:hAnsi="Times New Roman"/>
          <w:sz w:val="28"/>
          <w:szCs w:val="28"/>
        </w:rPr>
        <w:t>лей</w:t>
      </w:r>
      <w:r w:rsidR="00F65118" w:rsidRPr="007914B0">
        <w:rPr>
          <w:rFonts w:ascii="Times New Roman" w:hAnsi="Times New Roman"/>
          <w:sz w:val="28"/>
          <w:szCs w:val="28"/>
        </w:rPr>
        <w:t xml:space="preserve"> (</w:t>
      </w:r>
      <w:r w:rsidR="0057731E" w:rsidRPr="007914B0">
        <w:rPr>
          <w:rFonts w:ascii="Times New Roman" w:hAnsi="Times New Roman"/>
          <w:sz w:val="28"/>
          <w:szCs w:val="28"/>
        </w:rPr>
        <w:t>99,7</w:t>
      </w:r>
      <w:r w:rsidR="00F65118" w:rsidRPr="007914B0">
        <w:rPr>
          <w:rFonts w:ascii="Times New Roman" w:hAnsi="Times New Roman"/>
          <w:sz w:val="28"/>
          <w:szCs w:val="28"/>
        </w:rPr>
        <w:t xml:space="preserve">% </w:t>
      </w:r>
      <w:r w:rsidR="00574CF2">
        <w:rPr>
          <w:rFonts w:ascii="Times New Roman" w:hAnsi="Times New Roman"/>
          <w:sz w:val="28"/>
          <w:szCs w:val="28"/>
        </w:rPr>
        <w:br/>
      </w:r>
      <w:r w:rsidR="00F65118" w:rsidRPr="007914B0">
        <w:rPr>
          <w:rFonts w:ascii="Times New Roman" w:hAnsi="Times New Roman"/>
          <w:sz w:val="28"/>
          <w:szCs w:val="28"/>
        </w:rPr>
        <w:t xml:space="preserve">от плана). Доля расходов на модернизацию образования в городе Мурманске </w:t>
      </w:r>
      <w:r w:rsidR="00574CF2">
        <w:rPr>
          <w:rFonts w:ascii="Times New Roman" w:hAnsi="Times New Roman"/>
          <w:sz w:val="28"/>
          <w:szCs w:val="28"/>
        </w:rPr>
        <w:br/>
      </w:r>
      <w:r w:rsidR="00F65118" w:rsidRPr="007914B0">
        <w:rPr>
          <w:rFonts w:ascii="Times New Roman" w:hAnsi="Times New Roman"/>
          <w:sz w:val="28"/>
          <w:szCs w:val="28"/>
        </w:rPr>
        <w:t xml:space="preserve">в общем объеме расходов на дошкольное и общее образование составила </w:t>
      </w:r>
      <w:r w:rsidR="00574CF2">
        <w:rPr>
          <w:rFonts w:ascii="Times New Roman" w:hAnsi="Times New Roman"/>
          <w:sz w:val="28"/>
          <w:szCs w:val="28"/>
        </w:rPr>
        <w:br/>
      </w:r>
      <w:r w:rsidR="00F65118" w:rsidRPr="007914B0">
        <w:rPr>
          <w:rFonts w:ascii="Times New Roman" w:hAnsi="Times New Roman"/>
          <w:sz w:val="28"/>
          <w:szCs w:val="28"/>
        </w:rPr>
        <w:t>в 201</w:t>
      </w:r>
      <w:r w:rsidR="00574CF2">
        <w:rPr>
          <w:rFonts w:ascii="Times New Roman" w:hAnsi="Times New Roman"/>
          <w:sz w:val="28"/>
          <w:szCs w:val="28"/>
        </w:rPr>
        <w:t>8</w:t>
      </w:r>
      <w:r w:rsidR="00F65118" w:rsidRPr="007914B0">
        <w:rPr>
          <w:rFonts w:ascii="Times New Roman" w:hAnsi="Times New Roman"/>
          <w:sz w:val="28"/>
          <w:szCs w:val="28"/>
        </w:rPr>
        <w:t xml:space="preserve"> году </w:t>
      </w:r>
      <w:r w:rsidR="00F81C2B" w:rsidRPr="007914B0">
        <w:rPr>
          <w:rFonts w:ascii="Times New Roman" w:hAnsi="Times New Roman"/>
          <w:sz w:val="28"/>
          <w:szCs w:val="28"/>
        </w:rPr>
        <w:t>8,3</w:t>
      </w:r>
      <w:r w:rsidR="00F65118" w:rsidRPr="007914B0">
        <w:rPr>
          <w:rFonts w:ascii="Times New Roman" w:hAnsi="Times New Roman"/>
          <w:sz w:val="28"/>
          <w:szCs w:val="28"/>
        </w:rPr>
        <w:t>%.</w:t>
      </w:r>
    </w:p>
    <w:p w:rsidR="00F81C2B" w:rsidRPr="007914B0" w:rsidRDefault="00F81C2B"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В рамках реализации программных мероприятий в 2018 году выполнены:</w:t>
      </w:r>
    </w:p>
    <w:p w:rsidR="00FD2E7C" w:rsidRPr="00FD2E7C" w:rsidRDefault="00FD2E7C" w:rsidP="00FD2E7C">
      <w:pPr>
        <w:spacing w:line="240" w:lineRule="auto"/>
        <w:ind w:firstLine="709"/>
        <w:contextualSpacing/>
        <w:jc w:val="both"/>
        <w:rPr>
          <w:rFonts w:ascii="Times New Roman" w:hAnsi="Times New Roman"/>
          <w:sz w:val="28"/>
          <w:szCs w:val="28"/>
        </w:rPr>
      </w:pPr>
      <w:r w:rsidRPr="00FD2E7C">
        <w:rPr>
          <w:rFonts w:ascii="Times New Roman" w:hAnsi="Times New Roman"/>
          <w:sz w:val="28"/>
          <w:szCs w:val="28"/>
        </w:rPr>
        <w:t>1. Работы по обслуживанию 36 спортивных площадок общеобразовательных организаций.</w:t>
      </w:r>
    </w:p>
    <w:p w:rsidR="00FD2E7C" w:rsidRPr="00FD2E7C" w:rsidRDefault="00FD2E7C" w:rsidP="00FD2E7C">
      <w:pPr>
        <w:spacing w:line="240" w:lineRule="auto"/>
        <w:ind w:firstLine="709"/>
        <w:contextualSpacing/>
        <w:jc w:val="both"/>
        <w:rPr>
          <w:rFonts w:ascii="Times New Roman" w:hAnsi="Times New Roman"/>
          <w:sz w:val="28"/>
          <w:szCs w:val="28"/>
        </w:rPr>
      </w:pPr>
      <w:r w:rsidRPr="00FD2E7C">
        <w:rPr>
          <w:rFonts w:ascii="Times New Roman" w:hAnsi="Times New Roman"/>
          <w:sz w:val="28"/>
          <w:szCs w:val="28"/>
        </w:rPr>
        <w:t xml:space="preserve">2. Текущий ремонт фасадов в четырех образовательных учреждениях (далее </w:t>
      </w:r>
      <w:r w:rsidR="00FF4B99">
        <w:rPr>
          <w:rFonts w:ascii="Times New Roman" w:hAnsi="Times New Roman"/>
          <w:sz w:val="28"/>
          <w:szCs w:val="28"/>
        </w:rPr>
        <w:t>-</w:t>
      </w:r>
      <w:r w:rsidRPr="00FD2E7C">
        <w:rPr>
          <w:rFonts w:ascii="Times New Roman" w:hAnsi="Times New Roman"/>
          <w:sz w:val="28"/>
          <w:szCs w:val="28"/>
        </w:rPr>
        <w:t xml:space="preserve"> ОУ) (СОШ № 1, прогимназия № 61, ДОУ №№ 109, 130), кровель </w:t>
      </w:r>
      <w:r>
        <w:rPr>
          <w:rFonts w:ascii="Times New Roman" w:hAnsi="Times New Roman"/>
          <w:sz w:val="28"/>
          <w:szCs w:val="28"/>
        </w:rPr>
        <w:br/>
      </w:r>
      <w:r w:rsidRPr="00FD2E7C">
        <w:rPr>
          <w:rFonts w:ascii="Times New Roman" w:hAnsi="Times New Roman"/>
          <w:sz w:val="28"/>
          <w:szCs w:val="28"/>
        </w:rPr>
        <w:t>в 24 учреждениях (СОШ №№ 16, 34, 38, ММЛ, Гимназии №№ 6, 8, прогимназия № 51, ДОУ №№ 11, 18, 32,  38, 45, 73, 79, 85, 87, 89, 93, 95, 109, 130, 138, 139, 152), систем освещения и электроснабжения в восьми учреждениях (ООШ № 37, Гимназия № 7, ДОУ №№ 82, 85, 97, 105, 109, 112), систем водоснабжения, канализации в десяти учреждениях (СОШ №№ 27, 36, 44, 50, прогимназия № 61, ДОУ №№ 4, 27, 46, 57, 138).</w:t>
      </w:r>
    </w:p>
    <w:p w:rsidR="00FD2E7C" w:rsidRPr="00FD2E7C" w:rsidRDefault="00FD2E7C" w:rsidP="00FD2E7C">
      <w:pPr>
        <w:spacing w:line="240" w:lineRule="auto"/>
        <w:ind w:firstLine="709"/>
        <w:contextualSpacing/>
        <w:jc w:val="both"/>
        <w:rPr>
          <w:rFonts w:ascii="Times New Roman" w:hAnsi="Times New Roman"/>
          <w:sz w:val="28"/>
          <w:szCs w:val="28"/>
        </w:rPr>
      </w:pPr>
      <w:r w:rsidRPr="00FD2E7C">
        <w:rPr>
          <w:rFonts w:ascii="Times New Roman" w:hAnsi="Times New Roman"/>
          <w:sz w:val="28"/>
          <w:szCs w:val="28"/>
        </w:rPr>
        <w:t xml:space="preserve">3. Ремонт систем отопления и вентиляции в 23 учреждениях </w:t>
      </w:r>
      <w:r>
        <w:rPr>
          <w:rFonts w:ascii="Times New Roman" w:hAnsi="Times New Roman"/>
          <w:sz w:val="28"/>
          <w:szCs w:val="28"/>
        </w:rPr>
        <w:br/>
      </w:r>
      <w:r w:rsidRPr="00FD2E7C">
        <w:rPr>
          <w:rFonts w:ascii="Times New Roman" w:hAnsi="Times New Roman"/>
          <w:sz w:val="28"/>
          <w:szCs w:val="28"/>
        </w:rPr>
        <w:t>(СОШ №№ 3, 13, 16, 21, 27, 50, Кадетская школа, МПЛ, МАЛ, гимназия № 8, ДОУ №№ 13, 18, 41, 79, 95, 97, 101, 108, 127, 128, 130, 151, УХЭО).</w:t>
      </w:r>
    </w:p>
    <w:p w:rsidR="00FD2E7C" w:rsidRPr="00FD2E7C" w:rsidRDefault="00FD2E7C" w:rsidP="00FD2E7C">
      <w:pPr>
        <w:spacing w:line="240" w:lineRule="auto"/>
        <w:ind w:firstLine="709"/>
        <w:contextualSpacing/>
        <w:jc w:val="both"/>
        <w:rPr>
          <w:rFonts w:ascii="Times New Roman" w:hAnsi="Times New Roman"/>
          <w:sz w:val="28"/>
          <w:szCs w:val="28"/>
        </w:rPr>
      </w:pPr>
      <w:r w:rsidRPr="00FD2E7C">
        <w:rPr>
          <w:rFonts w:ascii="Times New Roman" w:hAnsi="Times New Roman"/>
          <w:sz w:val="28"/>
          <w:szCs w:val="28"/>
        </w:rPr>
        <w:t xml:space="preserve">4. Асфальтирование территории в трех ОУ (СОШ №№ 42, 44, УХЭО). </w:t>
      </w:r>
    </w:p>
    <w:p w:rsidR="00FD2E7C" w:rsidRPr="00FD2E7C" w:rsidRDefault="00FD2E7C" w:rsidP="00FD2E7C">
      <w:pPr>
        <w:spacing w:line="240" w:lineRule="auto"/>
        <w:ind w:firstLine="709"/>
        <w:contextualSpacing/>
        <w:jc w:val="both"/>
        <w:rPr>
          <w:rFonts w:ascii="Times New Roman" w:hAnsi="Times New Roman"/>
          <w:sz w:val="28"/>
          <w:szCs w:val="28"/>
        </w:rPr>
      </w:pPr>
      <w:r w:rsidRPr="00FD2E7C">
        <w:rPr>
          <w:rFonts w:ascii="Times New Roman" w:hAnsi="Times New Roman"/>
          <w:sz w:val="28"/>
          <w:szCs w:val="28"/>
        </w:rPr>
        <w:lastRenderedPageBreak/>
        <w:t>5. Восстановление ограждения территории в семи ОУ (СОШ № 41, ДОУ №№ 18, 19, 34, 85, 140, 151).</w:t>
      </w:r>
    </w:p>
    <w:p w:rsidR="00FD2E7C" w:rsidRPr="00FD2E7C" w:rsidRDefault="00FD2E7C" w:rsidP="00FD2E7C">
      <w:pPr>
        <w:spacing w:line="240" w:lineRule="auto"/>
        <w:ind w:firstLine="709"/>
        <w:contextualSpacing/>
        <w:jc w:val="both"/>
        <w:rPr>
          <w:rFonts w:ascii="Times New Roman" w:hAnsi="Times New Roman"/>
          <w:sz w:val="28"/>
          <w:szCs w:val="28"/>
        </w:rPr>
      </w:pPr>
      <w:r w:rsidRPr="00FD2E7C">
        <w:rPr>
          <w:rFonts w:ascii="Times New Roman" w:hAnsi="Times New Roman"/>
          <w:sz w:val="28"/>
          <w:szCs w:val="28"/>
        </w:rPr>
        <w:t>6. Противопожарные мероприятия в восьми учреждениях (СОШ №№ 4, 16, 28, ДОУ №№ 7, 72, 85, 131, ЦППМСП).</w:t>
      </w:r>
    </w:p>
    <w:p w:rsidR="00FD2E7C" w:rsidRPr="00FD2E7C" w:rsidRDefault="00FD2E7C" w:rsidP="00FD2E7C">
      <w:pPr>
        <w:spacing w:line="240" w:lineRule="auto"/>
        <w:ind w:firstLine="709"/>
        <w:contextualSpacing/>
        <w:jc w:val="both"/>
        <w:rPr>
          <w:rFonts w:ascii="Times New Roman" w:hAnsi="Times New Roman"/>
          <w:sz w:val="28"/>
          <w:szCs w:val="28"/>
        </w:rPr>
      </w:pPr>
      <w:r w:rsidRPr="00FD2E7C">
        <w:rPr>
          <w:rFonts w:ascii="Times New Roman" w:hAnsi="Times New Roman"/>
          <w:sz w:val="28"/>
          <w:szCs w:val="28"/>
        </w:rPr>
        <w:t xml:space="preserve">7. Общестроительные работы (замена окон, оборудование запасных эвакуационных выходов, ремонт полов, туалетов с установкой сантехнического оборудования в душевых, крылец, </w:t>
      </w:r>
      <w:proofErr w:type="spellStart"/>
      <w:r w:rsidRPr="00FD2E7C">
        <w:rPr>
          <w:rFonts w:ascii="Times New Roman" w:hAnsi="Times New Roman"/>
          <w:sz w:val="28"/>
          <w:szCs w:val="28"/>
        </w:rPr>
        <w:t>отмостков</w:t>
      </w:r>
      <w:proofErr w:type="spellEnd"/>
      <w:r w:rsidRPr="00FD2E7C">
        <w:rPr>
          <w:rFonts w:ascii="Times New Roman" w:hAnsi="Times New Roman"/>
          <w:sz w:val="28"/>
          <w:szCs w:val="28"/>
        </w:rPr>
        <w:t xml:space="preserve">, коридоров и др.) </w:t>
      </w:r>
      <w:r>
        <w:rPr>
          <w:rFonts w:ascii="Times New Roman" w:hAnsi="Times New Roman"/>
          <w:sz w:val="28"/>
          <w:szCs w:val="28"/>
        </w:rPr>
        <w:br/>
      </w:r>
      <w:r w:rsidRPr="00FD2E7C">
        <w:rPr>
          <w:rFonts w:ascii="Times New Roman" w:hAnsi="Times New Roman"/>
          <w:sz w:val="28"/>
          <w:szCs w:val="28"/>
        </w:rPr>
        <w:t>в 79 учреждениях.</w:t>
      </w:r>
    </w:p>
    <w:p w:rsidR="00FD2E7C" w:rsidRPr="00FD2E7C" w:rsidRDefault="00FD2E7C" w:rsidP="00FD2E7C">
      <w:pPr>
        <w:spacing w:line="240" w:lineRule="auto"/>
        <w:ind w:firstLine="709"/>
        <w:contextualSpacing/>
        <w:jc w:val="both"/>
        <w:rPr>
          <w:rFonts w:ascii="Times New Roman" w:hAnsi="Times New Roman"/>
          <w:sz w:val="28"/>
          <w:szCs w:val="28"/>
        </w:rPr>
      </w:pPr>
      <w:r w:rsidRPr="00FD2E7C">
        <w:rPr>
          <w:rFonts w:ascii="Times New Roman" w:hAnsi="Times New Roman"/>
          <w:sz w:val="28"/>
          <w:szCs w:val="28"/>
        </w:rPr>
        <w:t xml:space="preserve">8. Текущий ремонт в девяти учреждениях дополнительного образования (ДДТ им. </w:t>
      </w:r>
      <w:proofErr w:type="spellStart"/>
      <w:r w:rsidRPr="00FD2E7C">
        <w:rPr>
          <w:rFonts w:ascii="Times New Roman" w:hAnsi="Times New Roman"/>
          <w:sz w:val="28"/>
          <w:szCs w:val="28"/>
        </w:rPr>
        <w:t>Бредова</w:t>
      </w:r>
      <w:proofErr w:type="spellEnd"/>
      <w:r w:rsidRPr="00FD2E7C">
        <w:rPr>
          <w:rFonts w:ascii="Times New Roman" w:hAnsi="Times New Roman"/>
          <w:sz w:val="28"/>
          <w:szCs w:val="28"/>
        </w:rPr>
        <w:t xml:space="preserve">, ДЮСШ №№ 1, 4, 6, 10, 14, 17, ДМЦ </w:t>
      </w:r>
      <w:r w:rsidR="009E2726">
        <w:rPr>
          <w:rFonts w:ascii="Times New Roman" w:hAnsi="Times New Roman"/>
          <w:sz w:val="28"/>
          <w:szCs w:val="28"/>
        </w:rPr>
        <w:t>«</w:t>
      </w:r>
      <w:r w:rsidRPr="00FD2E7C">
        <w:rPr>
          <w:rFonts w:ascii="Times New Roman" w:hAnsi="Times New Roman"/>
          <w:sz w:val="28"/>
          <w:szCs w:val="28"/>
        </w:rPr>
        <w:t>Океан</w:t>
      </w:r>
      <w:r w:rsidR="009E2726">
        <w:rPr>
          <w:rFonts w:ascii="Times New Roman" w:hAnsi="Times New Roman"/>
          <w:sz w:val="28"/>
          <w:szCs w:val="28"/>
        </w:rPr>
        <w:t>»</w:t>
      </w:r>
      <w:r w:rsidRPr="00FD2E7C">
        <w:rPr>
          <w:rFonts w:ascii="Times New Roman" w:hAnsi="Times New Roman"/>
          <w:sz w:val="28"/>
          <w:szCs w:val="28"/>
        </w:rPr>
        <w:t xml:space="preserve">, ЦДЮТ </w:t>
      </w:r>
      <w:r w:rsidR="009E2726">
        <w:rPr>
          <w:rFonts w:ascii="Times New Roman" w:hAnsi="Times New Roman"/>
          <w:sz w:val="28"/>
          <w:szCs w:val="28"/>
        </w:rPr>
        <w:t>«</w:t>
      </w:r>
      <w:r w:rsidRPr="00FD2E7C">
        <w:rPr>
          <w:rFonts w:ascii="Times New Roman" w:hAnsi="Times New Roman"/>
          <w:sz w:val="28"/>
          <w:szCs w:val="28"/>
        </w:rPr>
        <w:t>Парус</w:t>
      </w:r>
      <w:r w:rsidR="009E2726">
        <w:rPr>
          <w:rFonts w:ascii="Times New Roman" w:hAnsi="Times New Roman"/>
          <w:sz w:val="28"/>
          <w:szCs w:val="28"/>
        </w:rPr>
        <w:t>»</w:t>
      </w:r>
      <w:r w:rsidRPr="00FD2E7C">
        <w:rPr>
          <w:rFonts w:ascii="Times New Roman" w:hAnsi="Times New Roman"/>
          <w:sz w:val="28"/>
          <w:szCs w:val="28"/>
        </w:rPr>
        <w:t>).</w:t>
      </w:r>
    </w:p>
    <w:p w:rsidR="00FD2E7C" w:rsidRPr="00FD2E7C" w:rsidRDefault="00FD2E7C" w:rsidP="00FD2E7C">
      <w:pPr>
        <w:spacing w:line="240" w:lineRule="auto"/>
        <w:ind w:firstLine="709"/>
        <w:contextualSpacing/>
        <w:jc w:val="both"/>
        <w:rPr>
          <w:rFonts w:ascii="Times New Roman" w:hAnsi="Times New Roman"/>
          <w:sz w:val="28"/>
          <w:szCs w:val="28"/>
        </w:rPr>
      </w:pPr>
      <w:r w:rsidRPr="00FD2E7C">
        <w:rPr>
          <w:rFonts w:ascii="Times New Roman" w:hAnsi="Times New Roman"/>
          <w:sz w:val="28"/>
          <w:szCs w:val="28"/>
        </w:rPr>
        <w:t xml:space="preserve">9. Улучшение технических характеристик систем теплоснабжения, водоснабжения и водоотведения в 11 ОУ (ДОУ №№ 7, 101, 125, 131, 58, 15, 136, 123, 112, 110, ООШ № 58). </w:t>
      </w:r>
    </w:p>
    <w:p w:rsidR="00FD2E7C" w:rsidRPr="00FD2E7C" w:rsidRDefault="00FD2E7C" w:rsidP="00FD2E7C">
      <w:pPr>
        <w:spacing w:line="240" w:lineRule="auto"/>
        <w:ind w:firstLine="709"/>
        <w:contextualSpacing/>
        <w:jc w:val="both"/>
        <w:rPr>
          <w:rFonts w:ascii="Times New Roman" w:hAnsi="Times New Roman"/>
          <w:sz w:val="28"/>
          <w:szCs w:val="28"/>
        </w:rPr>
      </w:pPr>
      <w:r w:rsidRPr="00FD2E7C">
        <w:rPr>
          <w:rFonts w:ascii="Times New Roman" w:hAnsi="Times New Roman"/>
          <w:sz w:val="28"/>
          <w:szCs w:val="28"/>
        </w:rPr>
        <w:t xml:space="preserve">10. Комплексная замена оконных блоков в девяти ОУ (ДОУ №№ 2, 13, 15, 78, 91, 97, 101, 123, 130) и частичная замена оконных блоков в восьми ОУ </w:t>
      </w:r>
      <w:r>
        <w:rPr>
          <w:rFonts w:ascii="Times New Roman" w:hAnsi="Times New Roman"/>
          <w:sz w:val="28"/>
          <w:szCs w:val="28"/>
        </w:rPr>
        <w:br/>
      </w:r>
      <w:r w:rsidRPr="00FD2E7C">
        <w:rPr>
          <w:rFonts w:ascii="Times New Roman" w:hAnsi="Times New Roman"/>
          <w:sz w:val="28"/>
          <w:szCs w:val="28"/>
        </w:rPr>
        <w:t xml:space="preserve">(ДОУ №№ 21, 50, 110, 112, 127, 136, 152, прогимназия № 61) в рамках реализации программы </w:t>
      </w:r>
      <w:r w:rsidR="009E2726">
        <w:rPr>
          <w:rFonts w:ascii="Times New Roman" w:hAnsi="Times New Roman"/>
          <w:sz w:val="28"/>
          <w:szCs w:val="28"/>
        </w:rPr>
        <w:t>«</w:t>
      </w:r>
      <w:r w:rsidRPr="00FD2E7C">
        <w:rPr>
          <w:rFonts w:ascii="Times New Roman" w:hAnsi="Times New Roman"/>
          <w:sz w:val="28"/>
          <w:szCs w:val="28"/>
        </w:rPr>
        <w:t>Теплое окно</w:t>
      </w:r>
      <w:r w:rsidR="009E2726">
        <w:rPr>
          <w:rFonts w:ascii="Times New Roman" w:hAnsi="Times New Roman"/>
          <w:sz w:val="28"/>
          <w:szCs w:val="28"/>
        </w:rPr>
        <w:t>»</w:t>
      </w:r>
      <w:r w:rsidRPr="00FD2E7C">
        <w:rPr>
          <w:rFonts w:ascii="Times New Roman" w:hAnsi="Times New Roman"/>
          <w:sz w:val="28"/>
          <w:szCs w:val="28"/>
        </w:rPr>
        <w:t>.</w:t>
      </w:r>
    </w:p>
    <w:p w:rsidR="00FD2E7C" w:rsidRPr="00FD2E7C" w:rsidRDefault="00FD2E7C" w:rsidP="00FD2E7C">
      <w:pPr>
        <w:spacing w:line="240" w:lineRule="auto"/>
        <w:ind w:firstLine="709"/>
        <w:contextualSpacing/>
        <w:jc w:val="both"/>
        <w:rPr>
          <w:rFonts w:ascii="Times New Roman" w:hAnsi="Times New Roman"/>
          <w:sz w:val="28"/>
          <w:szCs w:val="28"/>
        </w:rPr>
      </w:pPr>
      <w:r w:rsidRPr="00FD2E7C">
        <w:rPr>
          <w:rFonts w:ascii="Times New Roman" w:hAnsi="Times New Roman"/>
          <w:sz w:val="28"/>
          <w:szCs w:val="28"/>
        </w:rPr>
        <w:t xml:space="preserve">11. Модернизация школьных стадионов трех ОУ (МПЛ, прогимназия </w:t>
      </w:r>
      <w:r>
        <w:rPr>
          <w:rFonts w:ascii="Times New Roman" w:hAnsi="Times New Roman"/>
          <w:sz w:val="28"/>
          <w:szCs w:val="28"/>
        </w:rPr>
        <w:br/>
      </w:r>
      <w:r w:rsidRPr="00FD2E7C">
        <w:rPr>
          <w:rFonts w:ascii="Times New Roman" w:hAnsi="Times New Roman"/>
          <w:sz w:val="28"/>
          <w:szCs w:val="28"/>
        </w:rPr>
        <w:t>№ 61, гимназия № 6).</w:t>
      </w:r>
    </w:p>
    <w:p w:rsidR="00FD2E7C" w:rsidRPr="00FD2E7C" w:rsidRDefault="00FD2E7C" w:rsidP="00FD2E7C">
      <w:pPr>
        <w:spacing w:line="240" w:lineRule="auto"/>
        <w:ind w:firstLine="709"/>
        <w:contextualSpacing/>
        <w:jc w:val="both"/>
        <w:rPr>
          <w:rFonts w:ascii="Times New Roman" w:hAnsi="Times New Roman"/>
          <w:sz w:val="28"/>
          <w:szCs w:val="28"/>
        </w:rPr>
      </w:pPr>
      <w:r w:rsidRPr="00FD2E7C">
        <w:rPr>
          <w:rFonts w:ascii="Times New Roman" w:hAnsi="Times New Roman"/>
          <w:sz w:val="28"/>
          <w:szCs w:val="28"/>
        </w:rPr>
        <w:t>12. Устройство детских спортивно</w:t>
      </w:r>
      <w:r w:rsidR="00FF4B99">
        <w:rPr>
          <w:rFonts w:ascii="Times New Roman" w:hAnsi="Times New Roman"/>
          <w:sz w:val="28"/>
          <w:szCs w:val="28"/>
        </w:rPr>
        <w:t>-</w:t>
      </w:r>
      <w:r w:rsidRPr="00FD2E7C">
        <w:rPr>
          <w:rFonts w:ascii="Times New Roman" w:hAnsi="Times New Roman"/>
          <w:sz w:val="28"/>
          <w:szCs w:val="28"/>
        </w:rPr>
        <w:t xml:space="preserve">игровых площадок, расположенных </w:t>
      </w:r>
      <w:r>
        <w:rPr>
          <w:rFonts w:ascii="Times New Roman" w:hAnsi="Times New Roman"/>
          <w:sz w:val="28"/>
          <w:szCs w:val="28"/>
        </w:rPr>
        <w:br/>
      </w:r>
      <w:r w:rsidRPr="00FD2E7C">
        <w:rPr>
          <w:rFonts w:ascii="Times New Roman" w:hAnsi="Times New Roman"/>
          <w:sz w:val="28"/>
          <w:szCs w:val="28"/>
        </w:rPr>
        <w:t>на территории пяти общеобразовательных организаций (СОШ №№ 13, 18, 27, 34, 50).</w:t>
      </w:r>
    </w:p>
    <w:p w:rsidR="00FD2E7C" w:rsidRPr="00FD2E7C" w:rsidRDefault="00FD2E7C" w:rsidP="00FD2E7C">
      <w:pPr>
        <w:spacing w:line="240" w:lineRule="auto"/>
        <w:ind w:firstLine="709"/>
        <w:contextualSpacing/>
        <w:jc w:val="both"/>
        <w:rPr>
          <w:rFonts w:ascii="Times New Roman" w:hAnsi="Times New Roman"/>
          <w:sz w:val="28"/>
          <w:szCs w:val="28"/>
        </w:rPr>
      </w:pPr>
      <w:r w:rsidRPr="00FD2E7C">
        <w:rPr>
          <w:rFonts w:ascii="Times New Roman" w:hAnsi="Times New Roman"/>
          <w:sz w:val="28"/>
          <w:szCs w:val="28"/>
        </w:rPr>
        <w:t>13. Ремонтные работы по ликвидации аварийных ситуаций и замене оборудования, находящегося в аварийном состоянии, в 74 учреждениях.</w:t>
      </w:r>
    </w:p>
    <w:p w:rsidR="00FD2E7C" w:rsidRPr="00FD2E7C" w:rsidRDefault="00FD2E7C" w:rsidP="00FD2E7C">
      <w:pPr>
        <w:spacing w:line="240" w:lineRule="auto"/>
        <w:ind w:firstLine="709"/>
        <w:contextualSpacing/>
        <w:jc w:val="both"/>
        <w:rPr>
          <w:rFonts w:ascii="Times New Roman" w:hAnsi="Times New Roman"/>
          <w:sz w:val="28"/>
          <w:szCs w:val="28"/>
        </w:rPr>
      </w:pPr>
      <w:r w:rsidRPr="00FD2E7C">
        <w:rPr>
          <w:rFonts w:ascii="Times New Roman" w:hAnsi="Times New Roman"/>
          <w:sz w:val="28"/>
          <w:szCs w:val="28"/>
        </w:rPr>
        <w:t>14. Приобретение мебели и оборудования для обеденных и актовых залов в семи ОУ (СОШ №№ 26, 33, 37, 42, Кадетская школа, гимназия № 10, прогимназия № 40).</w:t>
      </w:r>
    </w:p>
    <w:p w:rsidR="00FD2E7C" w:rsidRPr="00FD2E7C" w:rsidRDefault="00FD2E7C" w:rsidP="00FD2E7C">
      <w:pPr>
        <w:spacing w:line="240" w:lineRule="auto"/>
        <w:ind w:firstLine="709"/>
        <w:contextualSpacing/>
        <w:jc w:val="both"/>
        <w:rPr>
          <w:rFonts w:ascii="Times New Roman" w:hAnsi="Times New Roman"/>
          <w:sz w:val="28"/>
          <w:szCs w:val="28"/>
        </w:rPr>
      </w:pPr>
      <w:r w:rsidRPr="00FD2E7C">
        <w:rPr>
          <w:rFonts w:ascii="Times New Roman" w:hAnsi="Times New Roman"/>
          <w:sz w:val="28"/>
          <w:szCs w:val="28"/>
        </w:rPr>
        <w:t>15. Приобретение технологического оборудования в 52 муниципальных дошкольных учреждениях.</w:t>
      </w:r>
    </w:p>
    <w:p w:rsidR="00FD2E7C" w:rsidRPr="00FD2E7C" w:rsidRDefault="00FD2E7C" w:rsidP="00FD2E7C">
      <w:pPr>
        <w:spacing w:line="240" w:lineRule="auto"/>
        <w:ind w:firstLine="709"/>
        <w:contextualSpacing/>
        <w:jc w:val="both"/>
        <w:rPr>
          <w:rFonts w:ascii="Times New Roman" w:hAnsi="Times New Roman"/>
          <w:sz w:val="28"/>
          <w:szCs w:val="28"/>
        </w:rPr>
      </w:pPr>
      <w:r w:rsidRPr="00FD2E7C">
        <w:rPr>
          <w:rFonts w:ascii="Times New Roman" w:hAnsi="Times New Roman"/>
          <w:sz w:val="28"/>
          <w:szCs w:val="28"/>
        </w:rPr>
        <w:t xml:space="preserve">16. Оснащение помещений медицинского назначения в 13 ОУ </w:t>
      </w:r>
      <w:r>
        <w:rPr>
          <w:rFonts w:ascii="Times New Roman" w:hAnsi="Times New Roman"/>
          <w:sz w:val="28"/>
          <w:szCs w:val="28"/>
        </w:rPr>
        <w:br/>
      </w:r>
      <w:r w:rsidRPr="00FD2E7C">
        <w:rPr>
          <w:rFonts w:ascii="Times New Roman" w:hAnsi="Times New Roman"/>
          <w:sz w:val="28"/>
          <w:szCs w:val="28"/>
        </w:rPr>
        <w:t>(СОШ №№ 1, 3, 20, 21, 31, 53, 56, гимназия № 5, ММЛ, МПЛ, Лицей № 2, прогимназии №№ 40, 61) в соответствии со стандартом оснащения.</w:t>
      </w:r>
    </w:p>
    <w:p w:rsidR="00FD2E7C" w:rsidRPr="00FD2E7C" w:rsidRDefault="00FD2E7C" w:rsidP="00FD2E7C">
      <w:pPr>
        <w:spacing w:line="240" w:lineRule="auto"/>
        <w:ind w:firstLine="709"/>
        <w:contextualSpacing/>
        <w:jc w:val="both"/>
        <w:rPr>
          <w:rFonts w:ascii="Times New Roman" w:hAnsi="Times New Roman"/>
          <w:sz w:val="28"/>
          <w:szCs w:val="28"/>
        </w:rPr>
      </w:pPr>
      <w:r w:rsidRPr="00FD2E7C">
        <w:rPr>
          <w:rFonts w:ascii="Times New Roman" w:hAnsi="Times New Roman"/>
          <w:sz w:val="28"/>
          <w:szCs w:val="28"/>
        </w:rPr>
        <w:t xml:space="preserve">17. Установка систем видеонаблюдения в 23 ОУ (СОШ № 27, Гимназия № 1, прогимназия № 61, ДОУ №№ 2, 7, 11, 15, 82, 83, 108, 118, 122, 146, 152, ДДТ им. </w:t>
      </w:r>
      <w:proofErr w:type="spellStart"/>
      <w:r w:rsidRPr="00FD2E7C">
        <w:rPr>
          <w:rFonts w:ascii="Times New Roman" w:hAnsi="Times New Roman"/>
          <w:sz w:val="28"/>
          <w:szCs w:val="28"/>
        </w:rPr>
        <w:t>Торцева</w:t>
      </w:r>
      <w:proofErr w:type="spellEnd"/>
      <w:r w:rsidRPr="00FD2E7C">
        <w:rPr>
          <w:rFonts w:ascii="Times New Roman" w:hAnsi="Times New Roman"/>
          <w:sz w:val="28"/>
          <w:szCs w:val="28"/>
        </w:rPr>
        <w:t>, Первомайский ДДТ, ДЮСШ №№ 6, 10, 14, 15, 17, 19, ЦППМСП).</w:t>
      </w:r>
    </w:p>
    <w:p w:rsidR="00FD2E7C" w:rsidRPr="00FD2E7C" w:rsidRDefault="00FD2E7C" w:rsidP="00FD2E7C">
      <w:pPr>
        <w:spacing w:line="240" w:lineRule="auto"/>
        <w:ind w:firstLine="709"/>
        <w:contextualSpacing/>
        <w:jc w:val="both"/>
        <w:rPr>
          <w:rFonts w:ascii="Times New Roman" w:hAnsi="Times New Roman"/>
          <w:sz w:val="28"/>
          <w:szCs w:val="28"/>
        </w:rPr>
      </w:pPr>
      <w:r w:rsidRPr="00FD2E7C">
        <w:rPr>
          <w:rFonts w:ascii="Times New Roman" w:hAnsi="Times New Roman"/>
          <w:sz w:val="28"/>
          <w:szCs w:val="28"/>
        </w:rPr>
        <w:t>18. Оснащение 54 ОУ средствами специального контроля (</w:t>
      </w:r>
      <w:proofErr w:type="spellStart"/>
      <w:r w:rsidRPr="00FD2E7C">
        <w:rPr>
          <w:rFonts w:ascii="Times New Roman" w:hAnsi="Times New Roman"/>
          <w:sz w:val="28"/>
          <w:szCs w:val="28"/>
        </w:rPr>
        <w:t>металлодетекторами</w:t>
      </w:r>
      <w:proofErr w:type="spellEnd"/>
      <w:r w:rsidRPr="00FD2E7C">
        <w:rPr>
          <w:rFonts w:ascii="Times New Roman" w:hAnsi="Times New Roman"/>
          <w:sz w:val="28"/>
          <w:szCs w:val="28"/>
        </w:rPr>
        <w:t>) для обеспечения безопасности жизни и здоровья детей.</w:t>
      </w:r>
    </w:p>
    <w:p w:rsidR="00FD2E7C" w:rsidRPr="00FD2E7C" w:rsidRDefault="00FD2E7C" w:rsidP="00FD2E7C">
      <w:pPr>
        <w:spacing w:line="240" w:lineRule="auto"/>
        <w:ind w:firstLine="709"/>
        <w:contextualSpacing/>
        <w:jc w:val="both"/>
        <w:rPr>
          <w:rFonts w:ascii="Times New Roman" w:hAnsi="Times New Roman"/>
          <w:sz w:val="28"/>
          <w:szCs w:val="28"/>
        </w:rPr>
      </w:pPr>
      <w:r w:rsidRPr="00FD2E7C">
        <w:rPr>
          <w:rFonts w:ascii="Times New Roman" w:hAnsi="Times New Roman"/>
          <w:sz w:val="28"/>
          <w:szCs w:val="28"/>
        </w:rPr>
        <w:t xml:space="preserve">19. Устройство запасных эвакуационных путей и выходов </w:t>
      </w:r>
      <w:r>
        <w:rPr>
          <w:rFonts w:ascii="Times New Roman" w:hAnsi="Times New Roman"/>
          <w:sz w:val="28"/>
          <w:szCs w:val="28"/>
        </w:rPr>
        <w:br/>
      </w:r>
      <w:r w:rsidRPr="00FD2E7C">
        <w:rPr>
          <w:rFonts w:ascii="Times New Roman" w:hAnsi="Times New Roman"/>
          <w:sz w:val="28"/>
          <w:szCs w:val="28"/>
        </w:rPr>
        <w:t>в МБДОУ № 101, МБДОУ № 97, прогимназии № 40, в МБДОУ № 90 (благоустройство территории данного учреждения запланировано в 2019 году).</w:t>
      </w:r>
    </w:p>
    <w:p w:rsidR="00FD2E7C" w:rsidRPr="00FD2E7C" w:rsidRDefault="00FD2E7C" w:rsidP="00FD2E7C">
      <w:pPr>
        <w:spacing w:line="240" w:lineRule="auto"/>
        <w:ind w:firstLine="709"/>
        <w:contextualSpacing/>
        <w:jc w:val="both"/>
        <w:rPr>
          <w:rFonts w:ascii="Times New Roman" w:hAnsi="Times New Roman"/>
          <w:sz w:val="28"/>
          <w:szCs w:val="28"/>
        </w:rPr>
      </w:pPr>
      <w:r w:rsidRPr="00FD2E7C">
        <w:rPr>
          <w:rFonts w:ascii="Times New Roman" w:hAnsi="Times New Roman"/>
          <w:sz w:val="28"/>
          <w:szCs w:val="28"/>
        </w:rPr>
        <w:t xml:space="preserve">20. Проверка достоверности сметной стоимости работ по устройству запасных эвакуационных путей и выходов в МБДОУ № 97, МАДОУ № 19, МБДОУ № 57, по реконструкции стадиона ДЮСШ № 6 (второй этап </w:t>
      </w:r>
      <w:r w:rsidR="00FF4B99">
        <w:rPr>
          <w:rFonts w:ascii="Times New Roman" w:hAnsi="Times New Roman"/>
          <w:sz w:val="28"/>
          <w:szCs w:val="28"/>
        </w:rPr>
        <w:t>-</w:t>
      </w:r>
      <w:r w:rsidRPr="00FD2E7C">
        <w:rPr>
          <w:rFonts w:ascii="Times New Roman" w:hAnsi="Times New Roman"/>
          <w:sz w:val="28"/>
          <w:szCs w:val="28"/>
        </w:rPr>
        <w:t xml:space="preserve"> корпус </w:t>
      </w:r>
      <w:r w:rsidRPr="00FD2E7C">
        <w:rPr>
          <w:rFonts w:ascii="Times New Roman" w:hAnsi="Times New Roman"/>
          <w:sz w:val="28"/>
          <w:szCs w:val="28"/>
        </w:rPr>
        <w:lastRenderedPageBreak/>
        <w:t xml:space="preserve">1), по капитальному ремонту крыши СОШ № 44 (третий этап </w:t>
      </w:r>
      <w:r w:rsidR="00FF4B99">
        <w:rPr>
          <w:rFonts w:ascii="Times New Roman" w:hAnsi="Times New Roman"/>
          <w:sz w:val="28"/>
          <w:szCs w:val="28"/>
        </w:rPr>
        <w:t>-</w:t>
      </w:r>
      <w:r w:rsidRPr="00FD2E7C">
        <w:rPr>
          <w:rFonts w:ascii="Times New Roman" w:hAnsi="Times New Roman"/>
          <w:sz w:val="28"/>
          <w:szCs w:val="28"/>
        </w:rPr>
        <w:t xml:space="preserve"> переход), </w:t>
      </w:r>
      <w:r>
        <w:rPr>
          <w:rFonts w:ascii="Times New Roman" w:hAnsi="Times New Roman"/>
          <w:sz w:val="28"/>
          <w:szCs w:val="28"/>
        </w:rPr>
        <w:br/>
      </w:r>
      <w:r w:rsidRPr="00FD2E7C">
        <w:rPr>
          <w:rFonts w:ascii="Times New Roman" w:hAnsi="Times New Roman"/>
          <w:sz w:val="28"/>
          <w:szCs w:val="28"/>
        </w:rPr>
        <w:t xml:space="preserve">по переключению сети электроснабжения (6кВ) объекта </w:t>
      </w:r>
      <w:r w:rsidR="009E2726">
        <w:rPr>
          <w:rFonts w:ascii="Times New Roman" w:hAnsi="Times New Roman"/>
          <w:sz w:val="28"/>
          <w:szCs w:val="28"/>
        </w:rPr>
        <w:t>«</w:t>
      </w:r>
      <w:r w:rsidRPr="00FD2E7C">
        <w:rPr>
          <w:rFonts w:ascii="Times New Roman" w:hAnsi="Times New Roman"/>
          <w:sz w:val="28"/>
          <w:szCs w:val="28"/>
        </w:rPr>
        <w:t>ЦДЮТ Парус</w:t>
      </w:r>
      <w:r w:rsidR="009E2726">
        <w:rPr>
          <w:rFonts w:ascii="Times New Roman" w:hAnsi="Times New Roman"/>
          <w:sz w:val="28"/>
          <w:szCs w:val="28"/>
        </w:rPr>
        <w:t>»</w:t>
      </w:r>
      <w:r w:rsidRPr="00FD2E7C">
        <w:rPr>
          <w:rFonts w:ascii="Times New Roman" w:hAnsi="Times New Roman"/>
          <w:sz w:val="28"/>
          <w:szCs w:val="28"/>
        </w:rPr>
        <w:t xml:space="preserve"> </w:t>
      </w:r>
      <w:r>
        <w:rPr>
          <w:rFonts w:ascii="Times New Roman" w:hAnsi="Times New Roman"/>
          <w:sz w:val="28"/>
          <w:szCs w:val="28"/>
        </w:rPr>
        <w:br/>
      </w:r>
      <w:r w:rsidRPr="00FD2E7C">
        <w:rPr>
          <w:rFonts w:ascii="Times New Roman" w:hAnsi="Times New Roman"/>
          <w:sz w:val="28"/>
          <w:szCs w:val="28"/>
        </w:rPr>
        <w:t xml:space="preserve">на оз. </w:t>
      </w:r>
      <w:proofErr w:type="spellStart"/>
      <w:r w:rsidRPr="00FD2E7C">
        <w:rPr>
          <w:rFonts w:ascii="Times New Roman" w:hAnsi="Times New Roman"/>
          <w:sz w:val="28"/>
          <w:szCs w:val="28"/>
        </w:rPr>
        <w:t>Кильдинском</w:t>
      </w:r>
      <w:proofErr w:type="spellEnd"/>
      <w:r w:rsidRPr="00FD2E7C">
        <w:rPr>
          <w:rFonts w:ascii="Times New Roman" w:hAnsi="Times New Roman"/>
          <w:sz w:val="28"/>
          <w:szCs w:val="28"/>
        </w:rPr>
        <w:t xml:space="preserve"> (первый этап технологического присоединения к сетям МРСК Северо</w:t>
      </w:r>
      <w:r w:rsidR="00FF4B99">
        <w:rPr>
          <w:rFonts w:ascii="Times New Roman" w:hAnsi="Times New Roman"/>
          <w:sz w:val="28"/>
          <w:szCs w:val="28"/>
        </w:rPr>
        <w:t>-</w:t>
      </w:r>
      <w:r w:rsidRPr="00FD2E7C">
        <w:rPr>
          <w:rFonts w:ascii="Times New Roman" w:hAnsi="Times New Roman"/>
          <w:sz w:val="28"/>
          <w:szCs w:val="28"/>
        </w:rPr>
        <w:t>Запада).</w:t>
      </w:r>
    </w:p>
    <w:p w:rsidR="00FD2E7C" w:rsidRPr="00FD2E7C" w:rsidRDefault="00FD2E7C" w:rsidP="00FD2E7C">
      <w:pPr>
        <w:spacing w:line="240" w:lineRule="auto"/>
        <w:ind w:firstLine="709"/>
        <w:contextualSpacing/>
        <w:jc w:val="both"/>
        <w:rPr>
          <w:rFonts w:ascii="Times New Roman" w:hAnsi="Times New Roman"/>
          <w:sz w:val="28"/>
          <w:szCs w:val="28"/>
        </w:rPr>
      </w:pPr>
      <w:r w:rsidRPr="00FD2E7C">
        <w:rPr>
          <w:rFonts w:ascii="Times New Roman" w:hAnsi="Times New Roman"/>
          <w:sz w:val="28"/>
          <w:szCs w:val="28"/>
        </w:rPr>
        <w:t xml:space="preserve">Завершение работ по технологическому присоединению к электрическим сетям базы отдыха </w:t>
      </w:r>
      <w:r w:rsidR="009E2726">
        <w:rPr>
          <w:rFonts w:ascii="Times New Roman" w:hAnsi="Times New Roman"/>
          <w:sz w:val="28"/>
          <w:szCs w:val="28"/>
        </w:rPr>
        <w:t>«</w:t>
      </w:r>
      <w:r w:rsidRPr="00FD2E7C">
        <w:rPr>
          <w:rFonts w:ascii="Times New Roman" w:hAnsi="Times New Roman"/>
          <w:sz w:val="28"/>
          <w:szCs w:val="28"/>
        </w:rPr>
        <w:t>Парус</w:t>
      </w:r>
      <w:r w:rsidR="009E2726">
        <w:rPr>
          <w:rFonts w:ascii="Times New Roman" w:hAnsi="Times New Roman"/>
          <w:sz w:val="28"/>
          <w:szCs w:val="28"/>
        </w:rPr>
        <w:t>»</w:t>
      </w:r>
      <w:r w:rsidRPr="00FD2E7C">
        <w:rPr>
          <w:rFonts w:ascii="Times New Roman" w:hAnsi="Times New Roman"/>
          <w:sz w:val="28"/>
          <w:szCs w:val="28"/>
        </w:rPr>
        <w:t xml:space="preserve"> перенесено на 2019 год в связи с необходимостью выполнения работ по переключению сети электроснабжения</w:t>
      </w:r>
      <w:r w:rsidR="00A34A40">
        <w:rPr>
          <w:rFonts w:ascii="Times New Roman" w:hAnsi="Times New Roman"/>
          <w:sz w:val="28"/>
          <w:szCs w:val="28"/>
        </w:rPr>
        <w:t xml:space="preserve">. Кроме того, принято решение </w:t>
      </w:r>
      <w:r w:rsidRPr="00FD2E7C">
        <w:rPr>
          <w:rFonts w:ascii="Times New Roman" w:hAnsi="Times New Roman"/>
          <w:sz w:val="28"/>
          <w:szCs w:val="28"/>
        </w:rPr>
        <w:t xml:space="preserve">о разработке водозабора из подземного источника водоснабжения для обеспечения базы отдыха </w:t>
      </w:r>
      <w:r w:rsidR="009E2726">
        <w:rPr>
          <w:rFonts w:ascii="Times New Roman" w:hAnsi="Times New Roman"/>
          <w:sz w:val="28"/>
          <w:szCs w:val="28"/>
        </w:rPr>
        <w:t>«</w:t>
      </w:r>
      <w:r w:rsidRPr="00FD2E7C">
        <w:rPr>
          <w:rFonts w:ascii="Times New Roman" w:hAnsi="Times New Roman"/>
          <w:sz w:val="28"/>
          <w:szCs w:val="28"/>
        </w:rPr>
        <w:t>Парус</w:t>
      </w:r>
      <w:r w:rsidR="009E2726">
        <w:rPr>
          <w:rFonts w:ascii="Times New Roman" w:hAnsi="Times New Roman"/>
          <w:sz w:val="28"/>
          <w:szCs w:val="28"/>
        </w:rPr>
        <w:t>»</w:t>
      </w:r>
      <w:r w:rsidRPr="00FD2E7C">
        <w:rPr>
          <w:rFonts w:ascii="Times New Roman" w:hAnsi="Times New Roman"/>
          <w:sz w:val="28"/>
          <w:szCs w:val="28"/>
        </w:rPr>
        <w:t xml:space="preserve"> водоснабжением.</w:t>
      </w:r>
    </w:p>
    <w:p w:rsidR="00FD2E7C" w:rsidRPr="00FD2E7C" w:rsidRDefault="00FD2E7C" w:rsidP="00FD2E7C">
      <w:pPr>
        <w:spacing w:line="240" w:lineRule="auto"/>
        <w:ind w:firstLine="709"/>
        <w:contextualSpacing/>
        <w:jc w:val="both"/>
        <w:rPr>
          <w:rFonts w:ascii="Times New Roman" w:hAnsi="Times New Roman"/>
          <w:sz w:val="28"/>
          <w:szCs w:val="28"/>
        </w:rPr>
      </w:pPr>
      <w:r w:rsidRPr="00FD2E7C">
        <w:rPr>
          <w:rFonts w:ascii="Times New Roman" w:hAnsi="Times New Roman"/>
          <w:sz w:val="28"/>
          <w:szCs w:val="28"/>
        </w:rPr>
        <w:t xml:space="preserve">21. Экспертиза выполненных работ по первому этапу муниципальных контрактов на реконструкцию стадиона ДЮСШ № 6 (второй этап </w:t>
      </w:r>
      <w:r w:rsidR="00FF4B99">
        <w:rPr>
          <w:rFonts w:ascii="Times New Roman" w:hAnsi="Times New Roman"/>
          <w:sz w:val="28"/>
          <w:szCs w:val="28"/>
        </w:rPr>
        <w:t>-</w:t>
      </w:r>
      <w:r w:rsidRPr="00FD2E7C">
        <w:rPr>
          <w:rFonts w:ascii="Times New Roman" w:hAnsi="Times New Roman"/>
          <w:sz w:val="28"/>
          <w:szCs w:val="28"/>
        </w:rPr>
        <w:t xml:space="preserve"> корпус 1) </w:t>
      </w:r>
      <w:r>
        <w:rPr>
          <w:rFonts w:ascii="Times New Roman" w:hAnsi="Times New Roman"/>
          <w:sz w:val="28"/>
          <w:szCs w:val="28"/>
        </w:rPr>
        <w:br/>
      </w:r>
      <w:r w:rsidRPr="00FD2E7C">
        <w:rPr>
          <w:rFonts w:ascii="Times New Roman" w:hAnsi="Times New Roman"/>
          <w:sz w:val="28"/>
          <w:szCs w:val="28"/>
        </w:rPr>
        <w:t>и на устройство запасных эвакуационных путей и выходов в МБДОУ № 90.</w:t>
      </w:r>
    </w:p>
    <w:p w:rsidR="00FD2E7C" w:rsidRPr="00FD2E7C" w:rsidRDefault="00FD2E7C" w:rsidP="00FD2E7C">
      <w:pPr>
        <w:spacing w:line="240" w:lineRule="auto"/>
        <w:ind w:firstLine="709"/>
        <w:contextualSpacing/>
        <w:jc w:val="both"/>
        <w:rPr>
          <w:rFonts w:ascii="Times New Roman" w:hAnsi="Times New Roman"/>
          <w:sz w:val="28"/>
          <w:szCs w:val="28"/>
        </w:rPr>
      </w:pPr>
      <w:r w:rsidRPr="00FD2E7C">
        <w:rPr>
          <w:rFonts w:ascii="Times New Roman" w:hAnsi="Times New Roman"/>
          <w:sz w:val="28"/>
          <w:szCs w:val="28"/>
        </w:rPr>
        <w:t>22. Инженерно</w:t>
      </w:r>
      <w:r w:rsidR="00FF4B99">
        <w:rPr>
          <w:rFonts w:ascii="Times New Roman" w:hAnsi="Times New Roman"/>
          <w:sz w:val="28"/>
          <w:szCs w:val="28"/>
        </w:rPr>
        <w:t>-</w:t>
      </w:r>
      <w:r w:rsidRPr="00FD2E7C">
        <w:rPr>
          <w:rFonts w:ascii="Times New Roman" w:hAnsi="Times New Roman"/>
          <w:sz w:val="28"/>
          <w:szCs w:val="28"/>
        </w:rPr>
        <w:t>геодезические изыскания для подготовки проектной документации на проведение благоустройства территории с устройством системы водоотвода в СОШ № 1.</w:t>
      </w:r>
    </w:p>
    <w:p w:rsidR="00FD2E7C" w:rsidRPr="00FD2E7C" w:rsidRDefault="00FD2E7C" w:rsidP="00FD2E7C">
      <w:pPr>
        <w:spacing w:line="240" w:lineRule="auto"/>
        <w:ind w:firstLine="709"/>
        <w:contextualSpacing/>
        <w:jc w:val="both"/>
        <w:rPr>
          <w:rFonts w:ascii="Times New Roman" w:hAnsi="Times New Roman"/>
          <w:sz w:val="28"/>
          <w:szCs w:val="28"/>
        </w:rPr>
      </w:pPr>
      <w:r w:rsidRPr="00FD2E7C">
        <w:rPr>
          <w:rFonts w:ascii="Times New Roman" w:hAnsi="Times New Roman"/>
          <w:sz w:val="28"/>
          <w:szCs w:val="28"/>
        </w:rPr>
        <w:t xml:space="preserve">23. Капитальный ремонт кровли МДОУ № 72, подпорной стенки </w:t>
      </w:r>
      <w:r>
        <w:rPr>
          <w:rFonts w:ascii="Times New Roman" w:hAnsi="Times New Roman"/>
          <w:sz w:val="28"/>
          <w:szCs w:val="28"/>
        </w:rPr>
        <w:br/>
      </w:r>
      <w:r w:rsidRPr="00FD2E7C">
        <w:rPr>
          <w:rFonts w:ascii="Times New Roman" w:hAnsi="Times New Roman"/>
          <w:sz w:val="28"/>
          <w:szCs w:val="28"/>
        </w:rPr>
        <w:t>и поверхностного водоотвода в МБДОУ № 95, крыш гимназии № 5, СОШ № 44 (учебный корпус, спортивный зал, столовая, пищеблок и переход).</w:t>
      </w:r>
    </w:p>
    <w:p w:rsidR="00FD2E7C" w:rsidRPr="00FD2E7C" w:rsidRDefault="00FD2E7C" w:rsidP="00FD2E7C">
      <w:pPr>
        <w:spacing w:line="240" w:lineRule="auto"/>
        <w:ind w:firstLine="709"/>
        <w:contextualSpacing/>
        <w:jc w:val="both"/>
        <w:rPr>
          <w:rFonts w:ascii="Times New Roman" w:hAnsi="Times New Roman"/>
          <w:sz w:val="28"/>
          <w:szCs w:val="28"/>
        </w:rPr>
      </w:pPr>
      <w:r w:rsidRPr="00FD2E7C">
        <w:rPr>
          <w:rFonts w:ascii="Times New Roman" w:hAnsi="Times New Roman"/>
          <w:sz w:val="28"/>
          <w:szCs w:val="28"/>
        </w:rPr>
        <w:t>Кроме того, в 2018 году заключены договоры (средства доведены на счета ОУ) на выполнение в 2019 году следующих работ:</w:t>
      </w:r>
    </w:p>
    <w:p w:rsidR="00FD2E7C" w:rsidRPr="00FD2E7C" w:rsidRDefault="00FD2E7C" w:rsidP="00FD2E7C">
      <w:pPr>
        <w:spacing w:line="240" w:lineRule="auto"/>
        <w:ind w:firstLine="709"/>
        <w:contextualSpacing/>
        <w:jc w:val="both"/>
        <w:rPr>
          <w:rFonts w:ascii="Times New Roman" w:hAnsi="Times New Roman"/>
          <w:sz w:val="28"/>
          <w:szCs w:val="28"/>
        </w:rPr>
      </w:pPr>
      <w:r w:rsidRPr="00FD2E7C">
        <w:rPr>
          <w:rFonts w:ascii="Times New Roman" w:hAnsi="Times New Roman"/>
          <w:sz w:val="28"/>
          <w:szCs w:val="28"/>
        </w:rPr>
        <w:t>1. Ремонт кровель в пяти ОУ (ДОУ №№ 27, 73, 90, 91, 112, 136), систем вентиляции в трех ДОУ (ДОУ №№ 76, 112, 119), ограждений в четырех ОУ (СОШ №№ 45, 50, ДОУ №№ 95, 130).</w:t>
      </w:r>
    </w:p>
    <w:p w:rsidR="00FD2E7C" w:rsidRPr="00FD2E7C" w:rsidRDefault="00FD2E7C" w:rsidP="00FD2E7C">
      <w:pPr>
        <w:spacing w:line="240" w:lineRule="auto"/>
        <w:ind w:firstLine="709"/>
        <w:contextualSpacing/>
        <w:jc w:val="both"/>
        <w:rPr>
          <w:rFonts w:ascii="Times New Roman" w:hAnsi="Times New Roman"/>
          <w:sz w:val="28"/>
          <w:szCs w:val="28"/>
        </w:rPr>
      </w:pPr>
      <w:r w:rsidRPr="00FD2E7C">
        <w:rPr>
          <w:rFonts w:ascii="Times New Roman" w:hAnsi="Times New Roman"/>
          <w:sz w:val="28"/>
          <w:szCs w:val="28"/>
        </w:rPr>
        <w:t>2. Установка фильтров на системе холодного водоснабжения в двух ОУ (СОШ № 3, ДЮСШ № 4) и ремонт системы холодного водоснабжения в СОШ № 34.</w:t>
      </w:r>
    </w:p>
    <w:p w:rsidR="00FD2E7C" w:rsidRPr="00FD2E7C" w:rsidRDefault="00FD2E7C" w:rsidP="00FD2E7C">
      <w:pPr>
        <w:spacing w:line="240" w:lineRule="auto"/>
        <w:ind w:firstLine="709"/>
        <w:contextualSpacing/>
        <w:jc w:val="both"/>
        <w:rPr>
          <w:rFonts w:ascii="Times New Roman" w:hAnsi="Times New Roman"/>
          <w:sz w:val="28"/>
          <w:szCs w:val="28"/>
        </w:rPr>
      </w:pPr>
      <w:r w:rsidRPr="00FD2E7C">
        <w:rPr>
          <w:rFonts w:ascii="Times New Roman" w:hAnsi="Times New Roman"/>
          <w:sz w:val="28"/>
          <w:szCs w:val="28"/>
        </w:rPr>
        <w:t>3. Модернизация спортивных площадок в лицее № 2, гимназии № 8, устройство спортивных площадок с установкой спортивно</w:t>
      </w:r>
      <w:r w:rsidR="00FF4B99">
        <w:rPr>
          <w:rFonts w:ascii="Times New Roman" w:hAnsi="Times New Roman"/>
          <w:sz w:val="28"/>
          <w:szCs w:val="28"/>
        </w:rPr>
        <w:t>-</w:t>
      </w:r>
      <w:r w:rsidRPr="00FD2E7C">
        <w:rPr>
          <w:rFonts w:ascii="Times New Roman" w:hAnsi="Times New Roman"/>
          <w:sz w:val="28"/>
          <w:szCs w:val="28"/>
        </w:rPr>
        <w:t>игрового оборудования на территории СОШ №№ 11, 31, ММЛ.</w:t>
      </w:r>
    </w:p>
    <w:p w:rsidR="00FD2E7C" w:rsidRPr="00FD2E7C" w:rsidRDefault="00FD2E7C" w:rsidP="00FD2E7C">
      <w:pPr>
        <w:spacing w:line="240" w:lineRule="auto"/>
        <w:ind w:firstLine="709"/>
        <w:contextualSpacing/>
        <w:jc w:val="both"/>
        <w:rPr>
          <w:rFonts w:ascii="Times New Roman" w:hAnsi="Times New Roman"/>
          <w:sz w:val="28"/>
          <w:szCs w:val="28"/>
        </w:rPr>
      </w:pPr>
      <w:r w:rsidRPr="00FD2E7C">
        <w:rPr>
          <w:rFonts w:ascii="Times New Roman" w:hAnsi="Times New Roman"/>
          <w:sz w:val="28"/>
          <w:szCs w:val="28"/>
        </w:rPr>
        <w:t>4. Замена искусственного покрытия на футбольном поле Кадетской школы.</w:t>
      </w:r>
    </w:p>
    <w:p w:rsidR="00FD2E7C" w:rsidRPr="00FD2E7C" w:rsidRDefault="00FD2E7C" w:rsidP="00FD2E7C">
      <w:pPr>
        <w:spacing w:line="240" w:lineRule="auto"/>
        <w:ind w:firstLine="709"/>
        <w:contextualSpacing/>
        <w:jc w:val="both"/>
        <w:rPr>
          <w:rFonts w:ascii="Times New Roman" w:hAnsi="Times New Roman"/>
          <w:sz w:val="28"/>
          <w:szCs w:val="28"/>
        </w:rPr>
      </w:pPr>
      <w:r w:rsidRPr="00FD2E7C">
        <w:rPr>
          <w:rFonts w:ascii="Times New Roman" w:hAnsi="Times New Roman"/>
          <w:sz w:val="28"/>
          <w:szCs w:val="28"/>
        </w:rPr>
        <w:t xml:space="preserve">5. Комплексная замена оконных блоков в 24 зданиях ДОУ (ДОУ №№ 11, 7 (2 здания), 19, 21, 38, 41, 46, 50, 58, 79, 82 (2 здания), 83, 110, 110, 112, 118, 120, 122, 125, 127, 140, 156) по программе </w:t>
      </w:r>
      <w:r w:rsidR="009E2726">
        <w:rPr>
          <w:rFonts w:ascii="Times New Roman" w:hAnsi="Times New Roman"/>
          <w:sz w:val="28"/>
          <w:szCs w:val="28"/>
        </w:rPr>
        <w:t>«</w:t>
      </w:r>
      <w:r w:rsidRPr="00FD2E7C">
        <w:rPr>
          <w:rFonts w:ascii="Times New Roman" w:hAnsi="Times New Roman"/>
          <w:sz w:val="28"/>
          <w:szCs w:val="28"/>
        </w:rPr>
        <w:t>Теплое окно</w:t>
      </w:r>
      <w:r w:rsidR="009E2726">
        <w:rPr>
          <w:rFonts w:ascii="Times New Roman" w:hAnsi="Times New Roman"/>
          <w:sz w:val="28"/>
          <w:szCs w:val="28"/>
        </w:rPr>
        <w:t>»</w:t>
      </w:r>
      <w:r w:rsidRPr="00FD2E7C">
        <w:rPr>
          <w:rFonts w:ascii="Times New Roman" w:hAnsi="Times New Roman"/>
          <w:sz w:val="28"/>
          <w:szCs w:val="28"/>
        </w:rPr>
        <w:t>.</w:t>
      </w:r>
    </w:p>
    <w:p w:rsidR="00FD2E7C" w:rsidRPr="00FD2E7C" w:rsidRDefault="00FD2E7C" w:rsidP="00FD2E7C">
      <w:pPr>
        <w:spacing w:line="240" w:lineRule="auto"/>
        <w:ind w:firstLine="709"/>
        <w:contextualSpacing/>
        <w:jc w:val="both"/>
        <w:rPr>
          <w:rFonts w:ascii="Times New Roman" w:hAnsi="Times New Roman"/>
          <w:sz w:val="28"/>
          <w:szCs w:val="28"/>
        </w:rPr>
      </w:pPr>
      <w:r w:rsidRPr="00FD2E7C">
        <w:rPr>
          <w:rFonts w:ascii="Times New Roman" w:hAnsi="Times New Roman"/>
          <w:sz w:val="28"/>
          <w:szCs w:val="28"/>
        </w:rPr>
        <w:t xml:space="preserve">6. Улучшение технических характеристик систем теплоснабжения, водоснабжения и водоотведения в 33 ОУ (СОШ №№ 13, 18, 21, 43, 50, </w:t>
      </w:r>
      <w:r>
        <w:rPr>
          <w:rFonts w:ascii="Times New Roman" w:hAnsi="Times New Roman"/>
          <w:sz w:val="28"/>
          <w:szCs w:val="28"/>
        </w:rPr>
        <w:br/>
      </w:r>
      <w:r w:rsidRPr="00FD2E7C">
        <w:rPr>
          <w:rFonts w:ascii="Times New Roman" w:hAnsi="Times New Roman"/>
          <w:sz w:val="28"/>
          <w:szCs w:val="28"/>
        </w:rPr>
        <w:t xml:space="preserve">ООШ № 58, гимназии №№ 1, 8, 10,  ММЛ, Лицей № 2, прогимназия № 40, </w:t>
      </w:r>
      <w:r>
        <w:rPr>
          <w:rFonts w:ascii="Times New Roman" w:hAnsi="Times New Roman"/>
          <w:sz w:val="28"/>
          <w:szCs w:val="28"/>
        </w:rPr>
        <w:br/>
      </w:r>
      <w:r w:rsidRPr="00FD2E7C">
        <w:rPr>
          <w:rFonts w:ascii="Times New Roman" w:hAnsi="Times New Roman"/>
          <w:sz w:val="28"/>
          <w:szCs w:val="28"/>
        </w:rPr>
        <w:t>ДОУ №№ 2, 7, 15, 18, 32, 50, 72, 74, 79, 85, 89, 97, 110, 112, 119, 123, 127, 130, 136, 140, 156), в том числе комплексная замена сетей в пяти ОУ (ДОУ №№ 110, 112, 123, 136, ООШ № 58).</w:t>
      </w:r>
    </w:p>
    <w:p w:rsidR="00FD2E7C" w:rsidRPr="00FD2E7C" w:rsidRDefault="00FD2E7C" w:rsidP="00FD2E7C">
      <w:pPr>
        <w:spacing w:line="240" w:lineRule="auto"/>
        <w:ind w:firstLine="709"/>
        <w:contextualSpacing/>
        <w:jc w:val="both"/>
        <w:rPr>
          <w:rFonts w:ascii="Times New Roman" w:hAnsi="Times New Roman"/>
          <w:sz w:val="28"/>
          <w:szCs w:val="28"/>
        </w:rPr>
      </w:pPr>
      <w:r w:rsidRPr="00FD2E7C">
        <w:rPr>
          <w:rFonts w:ascii="Times New Roman" w:hAnsi="Times New Roman"/>
          <w:sz w:val="28"/>
          <w:szCs w:val="28"/>
        </w:rPr>
        <w:t>7. Ремонт вновь принятого в эксплуатацию здания ДЮСШ № 1.</w:t>
      </w:r>
    </w:p>
    <w:p w:rsidR="00FD2E7C" w:rsidRPr="00FD2E7C" w:rsidRDefault="00FD2E7C" w:rsidP="00FD2E7C">
      <w:pPr>
        <w:spacing w:line="240" w:lineRule="auto"/>
        <w:ind w:firstLine="709"/>
        <w:contextualSpacing/>
        <w:jc w:val="both"/>
        <w:rPr>
          <w:rFonts w:ascii="Times New Roman" w:hAnsi="Times New Roman"/>
          <w:sz w:val="28"/>
          <w:szCs w:val="28"/>
        </w:rPr>
      </w:pPr>
      <w:r w:rsidRPr="00FD2E7C">
        <w:rPr>
          <w:rFonts w:ascii="Times New Roman" w:hAnsi="Times New Roman"/>
          <w:sz w:val="28"/>
          <w:szCs w:val="28"/>
        </w:rPr>
        <w:t>8. Общестроительные работы в 32 ОУ.</w:t>
      </w:r>
    </w:p>
    <w:p w:rsidR="00FD2E7C" w:rsidRPr="00FD2E7C" w:rsidRDefault="00FD2E7C" w:rsidP="00FD2E7C">
      <w:pPr>
        <w:spacing w:line="240" w:lineRule="auto"/>
        <w:ind w:firstLine="709"/>
        <w:contextualSpacing/>
        <w:jc w:val="both"/>
        <w:rPr>
          <w:rFonts w:ascii="Times New Roman" w:hAnsi="Times New Roman"/>
          <w:sz w:val="28"/>
          <w:szCs w:val="28"/>
        </w:rPr>
      </w:pPr>
      <w:r w:rsidRPr="00FD2E7C">
        <w:rPr>
          <w:rFonts w:ascii="Times New Roman" w:hAnsi="Times New Roman"/>
          <w:sz w:val="28"/>
          <w:szCs w:val="28"/>
        </w:rPr>
        <w:t xml:space="preserve">9. Капитальный ремонт запасных эвакуационных выходов </w:t>
      </w:r>
      <w:r>
        <w:rPr>
          <w:rFonts w:ascii="Times New Roman" w:hAnsi="Times New Roman"/>
          <w:sz w:val="28"/>
          <w:szCs w:val="28"/>
        </w:rPr>
        <w:br/>
      </w:r>
      <w:r w:rsidRPr="00FD2E7C">
        <w:rPr>
          <w:rFonts w:ascii="Times New Roman" w:hAnsi="Times New Roman"/>
          <w:sz w:val="28"/>
          <w:szCs w:val="28"/>
        </w:rPr>
        <w:t xml:space="preserve">в МБДОУ № 57, крыши объекта культурного наследия </w:t>
      </w:r>
      <w:r w:rsidR="009E2726">
        <w:rPr>
          <w:rFonts w:ascii="Times New Roman" w:hAnsi="Times New Roman"/>
          <w:sz w:val="28"/>
          <w:szCs w:val="28"/>
        </w:rPr>
        <w:t>«</w:t>
      </w:r>
      <w:r w:rsidRPr="00FD2E7C">
        <w:rPr>
          <w:rFonts w:ascii="Times New Roman" w:hAnsi="Times New Roman"/>
          <w:sz w:val="28"/>
          <w:szCs w:val="28"/>
        </w:rPr>
        <w:t>СОШ № 1</w:t>
      </w:r>
      <w:r w:rsidR="009E2726">
        <w:rPr>
          <w:rFonts w:ascii="Times New Roman" w:hAnsi="Times New Roman"/>
          <w:sz w:val="28"/>
          <w:szCs w:val="28"/>
        </w:rPr>
        <w:t>»</w:t>
      </w:r>
      <w:r w:rsidRPr="00FD2E7C">
        <w:rPr>
          <w:rFonts w:ascii="Times New Roman" w:hAnsi="Times New Roman"/>
          <w:sz w:val="28"/>
          <w:szCs w:val="28"/>
        </w:rPr>
        <w:t>.</w:t>
      </w:r>
    </w:p>
    <w:p w:rsidR="00F81C2B" w:rsidRPr="007914B0" w:rsidRDefault="00FD2E7C" w:rsidP="00FD2E7C">
      <w:pPr>
        <w:spacing w:line="240" w:lineRule="auto"/>
        <w:ind w:firstLine="709"/>
        <w:contextualSpacing/>
        <w:jc w:val="both"/>
        <w:rPr>
          <w:rFonts w:ascii="Times New Roman" w:hAnsi="Times New Roman"/>
          <w:sz w:val="28"/>
          <w:szCs w:val="28"/>
        </w:rPr>
      </w:pPr>
      <w:r w:rsidRPr="00FD2E7C">
        <w:rPr>
          <w:rFonts w:ascii="Times New Roman" w:hAnsi="Times New Roman"/>
          <w:sz w:val="28"/>
          <w:szCs w:val="28"/>
        </w:rPr>
        <w:lastRenderedPageBreak/>
        <w:t>Также в отчетном году начаты работы по реконструкции стадиона ДЮСШ № 6 (корпус 1).</w:t>
      </w:r>
      <w:r>
        <w:rPr>
          <w:rFonts w:ascii="Times New Roman" w:hAnsi="Times New Roman"/>
          <w:sz w:val="28"/>
          <w:szCs w:val="28"/>
        </w:rPr>
        <w:t xml:space="preserve"> </w:t>
      </w:r>
      <w:r w:rsidR="00F81C2B" w:rsidRPr="007914B0">
        <w:rPr>
          <w:rFonts w:ascii="Times New Roman" w:hAnsi="Times New Roman"/>
          <w:sz w:val="28"/>
          <w:szCs w:val="28"/>
        </w:rPr>
        <w:t xml:space="preserve">В городе Мурманске полностью решена проблема предоставления мест в муниципальные дошкольные образовательные учреждения детям в возрасте от </w:t>
      </w:r>
      <w:r w:rsidR="007B02AB">
        <w:rPr>
          <w:rFonts w:ascii="Times New Roman" w:hAnsi="Times New Roman"/>
          <w:sz w:val="28"/>
          <w:szCs w:val="28"/>
        </w:rPr>
        <w:t>трех до семи</w:t>
      </w:r>
      <w:r w:rsidR="00F81C2B" w:rsidRPr="007914B0">
        <w:rPr>
          <w:rFonts w:ascii="Times New Roman" w:hAnsi="Times New Roman"/>
          <w:sz w:val="28"/>
          <w:szCs w:val="28"/>
        </w:rPr>
        <w:t xml:space="preserve"> лет. В целях повышения обеспеченности населения города Мурманска местами в ДОУ ежегодно проводятся мероприятия по созданию дополнительных мест. </w:t>
      </w:r>
    </w:p>
    <w:p w:rsidR="00F65118" w:rsidRPr="007914B0" w:rsidRDefault="00B81375"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На реализацию</w:t>
      </w:r>
      <w:r w:rsidR="00F65118" w:rsidRPr="007914B0">
        <w:rPr>
          <w:rFonts w:ascii="Times New Roman" w:hAnsi="Times New Roman"/>
          <w:sz w:val="28"/>
          <w:szCs w:val="28"/>
        </w:rPr>
        <w:t xml:space="preserve"> </w:t>
      </w:r>
      <w:r w:rsidR="00F81C2B" w:rsidRPr="007914B0">
        <w:rPr>
          <w:rFonts w:ascii="Times New Roman" w:hAnsi="Times New Roman"/>
          <w:sz w:val="28"/>
          <w:szCs w:val="28"/>
        </w:rPr>
        <w:t>подпрограммы</w:t>
      </w:r>
      <w:r w:rsidR="00F65118" w:rsidRPr="007914B0">
        <w:rPr>
          <w:rFonts w:ascii="Times New Roman" w:hAnsi="Times New Roman"/>
          <w:sz w:val="28"/>
          <w:szCs w:val="28"/>
        </w:rPr>
        <w:t xml:space="preserve"> </w:t>
      </w:r>
      <w:r w:rsidR="009E2726">
        <w:rPr>
          <w:rFonts w:ascii="Times New Roman" w:hAnsi="Times New Roman"/>
          <w:sz w:val="28"/>
          <w:szCs w:val="28"/>
        </w:rPr>
        <w:t>«</w:t>
      </w:r>
      <w:r w:rsidR="00F65118" w:rsidRPr="007914B0">
        <w:rPr>
          <w:rFonts w:ascii="Times New Roman" w:hAnsi="Times New Roman"/>
          <w:sz w:val="28"/>
          <w:szCs w:val="28"/>
        </w:rPr>
        <w:t>Доступное и качественное дошкольное образование</w:t>
      </w:r>
      <w:r w:rsidR="009E2726">
        <w:rPr>
          <w:rFonts w:ascii="Times New Roman" w:hAnsi="Times New Roman"/>
          <w:sz w:val="28"/>
          <w:szCs w:val="28"/>
        </w:rPr>
        <w:t>»</w:t>
      </w:r>
      <w:r w:rsidR="00F65118" w:rsidRPr="007914B0">
        <w:rPr>
          <w:rFonts w:ascii="Times New Roman" w:hAnsi="Times New Roman"/>
          <w:sz w:val="28"/>
          <w:szCs w:val="28"/>
        </w:rPr>
        <w:t xml:space="preserve"> </w:t>
      </w:r>
      <w:r w:rsidR="00FD2E7C">
        <w:rPr>
          <w:rFonts w:ascii="Times New Roman" w:hAnsi="Times New Roman"/>
          <w:sz w:val="28"/>
          <w:szCs w:val="28"/>
        </w:rPr>
        <w:t>на 2018</w:t>
      </w:r>
      <w:r w:rsidR="00FF4B99">
        <w:rPr>
          <w:rFonts w:ascii="Times New Roman" w:hAnsi="Times New Roman"/>
          <w:sz w:val="28"/>
          <w:szCs w:val="28"/>
        </w:rPr>
        <w:t>-</w:t>
      </w:r>
      <w:r w:rsidR="00FD2E7C">
        <w:rPr>
          <w:rFonts w:ascii="Times New Roman" w:hAnsi="Times New Roman"/>
          <w:sz w:val="28"/>
          <w:szCs w:val="28"/>
        </w:rPr>
        <w:t xml:space="preserve">2024 годы </w:t>
      </w:r>
      <w:r w:rsidR="00F65118" w:rsidRPr="007914B0">
        <w:rPr>
          <w:rFonts w:ascii="Times New Roman" w:hAnsi="Times New Roman"/>
          <w:sz w:val="28"/>
          <w:szCs w:val="28"/>
        </w:rPr>
        <w:t>в 201</w:t>
      </w:r>
      <w:r w:rsidR="00F81C2B" w:rsidRPr="007914B0">
        <w:rPr>
          <w:rFonts w:ascii="Times New Roman" w:hAnsi="Times New Roman"/>
          <w:sz w:val="28"/>
          <w:szCs w:val="28"/>
        </w:rPr>
        <w:t>8</w:t>
      </w:r>
      <w:r w:rsidR="00F65118" w:rsidRPr="007914B0">
        <w:rPr>
          <w:rFonts w:ascii="Times New Roman" w:hAnsi="Times New Roman"/>
          <w:sz w:val="28"/>
          <w:szCs w:val="28"/>
        </w:rPr>
        <w:t xml:space="preserve"> году </w:t>
      </w:r>
      <w:r w:rsidRPr="007914B0">
        <w:rPr>
          <w:rFonts w:ascii="Times New Roman" w:hAnsi="Times New Roman"/>
          <w:sz w:val="28"/>
          <w:szCs w:val="28"/>
        </w:rPr>
        <w:t>направлено</w:t>
      </w:r>
      <w:r w:rsidR="00F65118" w:rsidRPr="007914B0">
        <w:rPr>
          <w:rFonts w:ascii="Times New Roman" w:hAnsi="Times New Roman"/>
          <w:sz w:val="28"/>
          <w:szCs w:val="28"/>
        </w:rPr>
        <w:t xml:space="preserve"> </w:t>
      </w:r>
      <w:r w:rsidR="00F81C2B" w:rsidRPr="007914B0">
        <w:rPr>
          <w:rFonts w:ascii="Times New Roman" w:hAnsi="Times New Roman"/>
          <w:sz w:val="28"/>
          <w:szCs w:val="28"/>
        </w:rPr>
        <w:t>3 171 543,1</w:t>
      </w:r>
      <w:r w:rsidR="00F65118" w:rsidRPr="007914B0">
        <w:rPr>
          <w:rFonts w:ascii="Times New Roman" w:hAnsi="Times New Roman"/>
          <w:sz w:val="28"/>
          <w:szCs w:val="28"/>
        </w:rPr>
        <w:t xml:space="preserve"> тыс. </w:t>
      </w:r>
      <w:r w:rsidR="004D6C2A" w:rsidRPr="007914B0">
        <w:rPr>
          <w:rFonts w:ascii="Times New Roman" w:hAnsi="Times New Roman"/>
          <w:sz w:val="28"/>
          <w:szCs w:val="28"/>
        </w:rPr>
        <w:t>руб</w:t>
      </w:r>
      <w:r w:rsidR="00FD2E7C">
        <w:rPr>
          <w:rFonts w:ascii="Times New Roman" w:hAnsi="Times New Roman"/>
          <w:sz w:val="28"/>
          <w:szCs w:val="28"/>
        </w:rPr>
        <w:t>лей</w:t>
      </w:r>
      <w:r w:rsidR="00F65118" w:rsidRPr="007914B0">
        <w:rPr>
          <w:rFonts w:ascii="Times New Roman" w:hAnsi="Times New Roman"/>
          <w:sz w:val="28"/>
          <w:szCs w:val="28"/>
        </w:rPr>
        <w:t xml:space="preserve"> (</w:t>
      </w:r>
      <w:r w:rsidR="00904FDD" w:rsidRPr="007914B0">
        <w:rPr>
          <w:rFonts w:ascii="Times New Roman" w:hAnsi="Times New Roman"/>
          <w:sz w:val="28"/>
          <w:szCs w:val="28"/>
        </w:rPr>
        <w:t>100</w:t>
      </w:r>
      <w:r w:rsidR="00F65118" w:rsidRPr="007914B0">
        <w:rPr>
          <w:rFonts w:ascii="Times New Roman" w:hAnsi="Times New Roman"/>
          <w:sz w:val="28"/>
          <w:szCs w:val="28"/>
        </w:rPr>
        <w:t>% от плана).</w:t>
      </w:r>
    </w:p>
    <w:p w:rsidR="00F81C2B" w:rsidRPr="007914B0" w:rsidRDefault="00F81C2B"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В 2018 году в муниципальных ДОУ услугу дошкольного образования получали 17 554 человека (99,1% от плана). Кроме того, </w:t>
      </w:r>
      <w:r w:rsidR="00FD2E7C">
        <w:rPr>
          <w:rFonts w:ascii="Times New Roman" w:hAnsi="Times New Roman"/>
          <w:sz w:val="28"/>
          <w:szCs w:val="28"/>
        </w:rPr>
        <w:t>один</w:t>
      </w:r>
      <w:r w:rsidRPr="007914B0">
        <w:rPr>
          <w:rFonts w:ascii="Times New Roman" w:hAnsi="Times New Roman"/>
          <w:sz w:val="28"/>
          <w:szCs w:val="28"/>
        </w:rPr>
        <w:t xml:space="preserve"> ребенок</w:t>
      </w:r>
      <w:r w:rsidR="00FF4B99">
        <w:rPr>
          <w:rFonts w:ascii="Times New Roman" w:hAnsi="Times New Roman"/>
          <w:sz w:val="28"/>
          <w:szCs w:val="28"/>
        </w:rPr>
        <w:t>-</w:t>
      </w:r>
      <w:r w:rsidRPr="007914B0">
        <w:rPr>
          <w:rFonts w:ascii="Times New Roman" w:hAnsi="Times New Roman"/>
          <w:sz w:val="28"/>
          <w:szCs w:val="28"/>
        </w:rPr>
        <w:t>инвалид получал услугу дошкольного образования на дому.</w:t>
      </w:r>
    </w:p>
    <w:p w:rsidR="00F81C2B" w:rsidRPr="007914B0" w:rsidRDefault="00F81C2B"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Заявления на места для детей в возрасте от </w:t>
      </w:r>
      <w:r w:rsidR="00FD2E7C">
        <w:rPr>
          <w:rFonts w:ascii="Times New Roman" w:hAnsi="Times New Roman"/>
          <w:sz w:val="28"/>
          <w:szCs w:val="28"/>
        </w:rPr>
        <w:t>трех</w:t>
      </w:r>
      <w:r w:rsidRPr="007914B0">
        <w:rPr>
          <w:rFonts w:ascii="Times New Roman" w:hAnsi="Times New Roman"/>
          <w:sz w:val="28"/>
          <w:szCs w:val="28"/>
        </w:rPr>
        <w:t xml:space="preserve"> до </w:t>
      </w:r>
      <w:r w:rsidR="00FD2E7C">
        <w:rPr>
          <w:rFonts w:ascii="Times New Roman" w:hAnsi="Times New Roman"/>
          <w:sz w:val="28"/>
          <w:szCs w:val="28"/>
        </w:rPr>
        <w:t>семи</w:t>
      </w:r>
      <w:r w:rsidRPr="007914B0">
        <w:rPr>
          <w:rFonts w:ascii="Times New Roman" w:hAnsi="Times New Roman"/>
          <w:sz w:val="28"/>
          <w:szCs w:val="28"/>
        </w:rPr>
        <w:t xml:space="preserve"> лет </w:t>
      </w:r>
      <w:r w:rsidR="00FD2E7C">
        <w:rPr>
          <w:rFonts w:ascii="Times New Roman" w:hAnsi="Times New Roman"/>
          <w:sz w:val="28"/>
          <w:szCs w:val="28"/>
        </w:rPr>
        <w:br/>
      </w:r>
      <w:r w:rsidRPr="007914B0">
        <w:rPr>
          <w:rFonts w:ascii="Times New Roman" w:hAnsi="Times New Roman"/>
          <w:sz w:val="28"/>
          <w:szCs w:val="28"/>
        </w:rPr>
        <w:t xml:space="preserve">в учреждения, реализующие основные программы дошкольного образования, обеспечиваются полностью. Увеличивается число групп для детей раннего возраста. </w:t>
      </w:r>
    </w:p>
    <w:p w:rsidR="00F81C2B" w:rsidRPr="007914B0" w:rsidRDefault="00F81C2B"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Одним из наиболее эффективных направлений повышения доступности дошкольного образования является внедрение его вариативных форм. С этой целью по состоянию на конец 2018 года в муниципальных ДОУ функционировали: </w:t>
      </w:r>
    </w:p>
    <w:p w:rsidR="00F81C2B"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F81C2B" w:rsidRPr="007914B0">
        <w:rPr>
          <w:rFonts w:ascii="Times New Roman" w:hAnsi="Times New Roman"/>
          <w:sz w:val="28"/>
          <w:szCs w:val="28"/>
        </w:rPr>
        <w:t xml:space="preserve"> центры игровой поддержки ребёнка в 19 ДОУ; </w:t>
      </w:r>
    </w:p>
    <w:p w:rsidR="00F81C2B"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F81C2B" w:rsidRPr="007914B0">
        <w:rPr>
          <w:rFonts w:ascii="Times New Roman" w:hAnsi="Times New Roman"/>
          <w:sz w:val="28"/>
          <w:szCs w:val="28"/>
        </w:rPr>
        <w:t xml:space="preserve"> консультативные пункты в </w:t>
      </w:r>
      <w:r w:rsidR="00FD2E7C">
        <w:rPr>
          <w:rFonts w:ascii="Times New Roman" w:hAnsi="Times New Roman"/>
          <w:sz w:val="28"/>
          <w:szCs w:val="28"/>
        </w:rPr>
        <w:t>восьми</w:t>
      </w:r>
      <w:r w:rsidR="00F81C2B" w:rsidRPr="007914B0">
        <w:rPr>
          <w:rFonts w:ascii="Times New Roman" w:hAnsi="Times New Roman"/>
          <w:sz w:val="28"/>
          <w:szCs w:val="28"/>
        </w:rPr>
        <w:t xml:space="preserve"> ДОУ. </w:t>
      </w:r>
    </w:p>
    <w:p w:rsidR="00F81C2B" w:rsidRPr="007914B0" w:rsidRDefault="00F81C2B"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В центрах игровой поддержки ребёнка и консультативных пунктах детьми, не посещающими детский сад, осваиваются образовательные программы дошкольного образования, а также предоставляется консультативная помощь родителям с охватом более 1 000 семей. </w:t>
      </w:r>
    </w:p>
    <w:p w:rsidR="00F81C2B" w:rsidRPr="007914B0" w:rsidRDefault="00F81C2B"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Также в ДОУ в 2018 году функционировали 35 логопедических пунктов, в которых по адаптированной программе обучались более 800 детей.</w:t>
      </w:r>
    </w:p>
    <w:p w:rsidR="00F81C2B" w:rsidRPr="007914B0" w:rsidRDefault="00F81C2B"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Созданная дифференцированная сеть ДОУ позволяет осуществлять дошкольное образование и подготовку детей к школе, ориентированную </w:t>
      </w:r>
      <w:r w:rsidR="00FD2E7C">
        <w:rPr>
          <w:rFonts w:ascii="Times New Roman" w:hAnsi="Times New Roman"/>
          <w:sz w:val="28"/>
          <w:szCs w:val="28"/>
        </w:rPr>
        <w:br/>
      </w:r>
      <w:r w:rsidRPr="007914B0">
        <w:rPr>
          <w:rFonts w:ascii="Times New Roman" w:hAnsi="Times New Roman"/>
          <w:sz w:val="28"/>
          <w:szCs w:val="28"/>
        </w:rPr>
        <w:t xml:space="preserve">на различные индивидуальные образовательные потребности детей </w:t>
      </w:r>
      <w:r w:rsidR="00FD2E7C">
        <w:rPr>
          <w:rFonts w:ascii="Times New Roman" w:hAnsi="Times New Roman"/>
          <w:sz w:val="28"/>
          <w:szCs w:val="28"/>
        </w:rPr>
        <w:br/>
      </w:r>
      <w:r w:rsidRPr="007914B0">
        <w:rPr>
          <w:rFonts w:ascii="Times New Roman" w:hAnsi="Times New Roman"/>
          <w:sz w:val="28"/>
          <w:szCs w:val="28"/>
        </w:rPr>
        <w:t>и родителей, обеспечивать право выбора форм и направленности дошкольного образования в соответствии с личностными особенностями ребенка.</w:t>
      </w:r>
    </w:p>
    <w:p w:rsidR="003C05DE" w:rsidRPr="007914B0" w:rsidRDefault="003C05DE"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Средняя заработная плата работников муниципальных дошкольных образовательных организаций составила в 2018 году 36 015 рублей (115,8% </w:t>
      </w:r>
      <w:r w:rsidR="00FD2E7C">
        <w:rPr>
          <w:rFonts w:ascii="Times New Roman" w:hAnsi="Times New Roman"/>
          <w:sz w:val="28"/>
          <w:szCs w:val="28"/>
        </w:rPr>
        <w:br/>
      </w:r>
      <w:r w:rsidRPr="007914B0">
        <w:rPr>
          <w:rFonts w:ascii="Times New Roman" w:hAnsi="Times New Roman"/>
          <w:sz w:val="28"/>
          <w:szCs w:val="28"/>
        </w:rPr>
        <w:t xml:space="preserve">к уровню 2017 года), педагогических работников муниципальных дошкольных образовательных организаций </w:t>
      </w:r>
      <w:r w:rsidR="00FF4B99">
        <w:rPr>
          <w:rFonts w:ascii="Times New Roman" w:hAnsi="Times New Roman"/>
          <w:sz w:val="28"/>
          <w:szCs w:val="28"/>
        </w:rPr>
        <w:t>-</w:t>
      </w:r>
      <w:r w:rsidRPr="007914B0">
        <w:rPr>
          <w:rFonts w:ascii="Times New Roman" w:hAnsi="Times New Roman"/>
          <w:sz w:val="28"/>
          <w:szCs w:val="28"/>
        </w:rPr>
        <w:t xml:space="preserve"> 42 659 рублей (104,9% к уровню 2017 года). </w:t>
      </w:r>
    </w:p>
    <w:p w:rsidR="00F65118" w:rsidRPr="007914B0" w:rsidRDefault="00F65118"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В результате проведения мероприятий по развитию системы выявления </w:t>
      </w:r>
      <w:r w:rsidR="00FD2E7C">
        <w:rPr>
          <w:rFonts w:ascii="Times New Roman" w:hAnsi="Times New Roman"/>
          <w:sz w:val="28"/>
          <w:szCs w:val="28"/>
        </w:rPr>
        <w:br/>
      </w:r>
      <w:r w:rsidRPr="007914B0">
        <w:rPr>
          <w:rFonts w:ascii="Times New Roman" w:hAnsi="Times New Roman"/>
          <w:sz w:val="28"/>
          <w:szCs w:val="28"/>
        </w:rPr>
        <w:t xml:space="preserve">и поддержки талантливых педагогов, раскрытию творческого потенциала </w:t>
      </w:r>
      <w:r w:rsidR="00FD2E7C">
        <w:rPr>
          <w:rFonts w:ascii="Times New Roman" w:hAnsi="Times New Roman"/>
          <w:sz w:val="28"/>
          <w:szCs w:val="28"/>
        </w:rPr>
        <w:br/>
      </w:r>
      <w:r w:rsidRPr="007914B0">
        <w:rPr>
          <w:rFonts w:ascii="Times New Roman" w:hAnsi="Times New Roman"/>
          <w:sz w:val="28"/>
          <w:szCs w:val="28"/>
        </w:rPr>
        <w:t xml:space="preserve">и развитию профессиональной активности доля лиц с высшим профессиональным образованием в общей численности педагогических работников муниципальных дошкольных образовательных учреждений увеличилась с </w:t>
      </w:r>
      <w:r w:rsidR="003C05DE" w:rsidRPr="007914B0">
        <w:rPr>
          <w:rFonts w:ascii="Times New Roman" w:hAnsi="Times New Roman"/>
          <w:sz w:val="28"/>
          <w:szCs w:val="28"/>
        </w:rPr>
        <w:t>56,3</w:t>
      </w:r>
      <w:r w:rsidRPr="007914B0">
        <w:rPr>
          <w:rFonts w:ascii="Times New Roman" w:hAnsi="Times New Roman"/>
          <w:sz w:val="28"/>
          <w:szCs w:val="28"/>
        </w:rPr>
        <w:t>% в 201</w:t>
      </w:r>
      <w:r w:rsidR="003C05DE" w:rsidRPr="007914B0">
        <w:rPr>
          <w:rFonts w:ascii="Times New Roman" w:hAnsi="Times New Roman"/>
          <w:sz w:val="28"/>
          <w:szCs w:val="28"/>
        </w:rPr>
        <w:t>7</w:t>
      </w:r>
      <w:r w:rsidRPr="007914B0">
        <w:rPr>
          <w:rFonts w:ascii="Times New Roman" w:hAnsi="Times New Roman"/>
          <w:sz w:val="28"/>
          <w:szCs w:val="28"/>
        </w:rPr>
        <w:t xml:space="preserve"> году до </w:t>
      </w:r>
      <w:r w:rsidR="003C05DE" w:rsidRPr="007914B0">
        <w:rPr>
          <w:rFonts w:ascii="Times New Roman" w:hAnsi="Times New Roman"/>
          <w:sz w:val="28"/>
          <w:szCs w:val="28"/>
        </w:rPr>
        <w:t>56,9</w:t>
      </w:r>
      <w:r w:rsidRPr="007914B0">
        <w:rPr>
          <w:rFonts w:ascii="Times New Roman" w:hAnsi="Times New Roman"/>
          <w:sz w:val="28"/>
          <w:szCs w:val="28"/>
        </w:rPr>
        <w:t>% в 201</w:t>
      </w:r>
      <w:r w:rsidR="003C05DE" w:rsidRPr="007914B0">
        <w:rPr>
          <w:rFonts w:ascii="Times New Roman" w:hAnsi="Times New Roman"/>
          <w:sz w:val="28"/>
          <w:szCs w:val="28"/>
        </w:rPr>
        <w:t>8</w:t>
      </w:r>
      <w:r w:rsidRPr="007914B0">
        <w:rPr>
          <w:rFonts w:ascii="Times New Roman" w:hAnsi="Times New Roman"/>
          <w:sz w:val="28"/>
          <w:szCs w:val="28"/>
        </w:rPr>
        <w:t xml:space="preserve"> году.</w:t>
      </w:r>
    </w:p>
    <w:p w:rsidR="00F65118" w:rsidRPr="007914B0" w:rsidRDefault="00F65118"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В детских садах продолжается освоение инновационных образовательных программ, создание необходимых правовых, научно</w:t>
      </w:r>
      <w:r w:rsidR="00FF4B99">
        <w:rPr>
          <w:rFonts w:ascii="Times New Roman" w:hAnsi="Times New Roman"/>
          <w:sz w:val="28"/>
          <w:szCs w:val="28"/>
        </w:rPr>
        <w:t>-</w:t>
      </w:r>
      <w:r w:rsidRPr="007914B0">
        <w:rPr>
          <w:rFonts w:ascii="Times New Roman" w:hAnsi="Times New Roman"/>
          <w:sz w:val="28"/>
          <w:szCs w:val="28"/>
        </w:rPr>
        <w:t xml:space="preserve">методических, </w:t>
      </w:r>
      <w:r w:rsidRPr="007914B0">
        <w:rPr>
          <w:rFonts w:ascii="Times New Roman" w:hAnsi="Times New Roman"/>
          <w:sz w:val="28"/>
          <w:szCs w:val="28"/>
        </w:rPr>
        <w:lastRenderedPageBreak/>
        <w:t xml:space="preserve">практических предпосылок для введения Федерального государственного образовательного стандарта дошкольного образования. </w:t>
      </w:r>
    </w:p>
    <w:p w:rsidR="00F65118" w:rsidRPr="007914B0" w:rsidRDefault="005E53C7"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На реализацию</w:t>
      </w:r>
      <w:r w:rsidR="00F65118" w:rsidRPr="007914B0">
        <w:rPr>
          <w:rFonts w:ascii="Times New Roman" w:hAnsi="Times New Roman"/>
          <w:sz w:val="28"/>
          <w:szCs w:val="28"/>
        </w:rPr>
        <w:t xml:space="preserve"> мероприятий подпрограммы </w:t>
      </w:r>
      <w:r w:rsidR="009E2726">
        <w:rPr>
          <w:rFonts w:ascii="Times New Roman" w:hAnsi="Times New Roman"/>
          <w:sz w:val="28"/>
          <w:szCs w:val="28"/>
        </w:rPr>
        <w:t>«</w:t>
      </w:r>
      <w:r w:rsidR="00F65118" w:rsidRPr="007914B0">
        <w:rPr>
          <w:rFonts w:ascii="Times New Roman" w:hAnsi="Times New Roman"/>
          <w:sz w:val="28"/>
          <w:szCs w:val="28"/>
        </w:rPr>
        <w:t xml:space="preserve">Обеспечение предоставления муниципальных услуг (работ) в сфере общего </w:t>
      </w:r>
      <w:r w:rsidR="00FD2E7C">
        <w:rPr>
          <w:rFonts w:ascii="Times New Roman" w:hAnsi="Times New Roman"/>
          <w:sz w:val="28"/>
          <w:szCs w:val="28"/>
        </w:rPr>
        <w:br/>
      </w:r>
      <w:r w:rsidR="00F65118" w:rsidRPr="007914B0">
        <w:rPr>
          <w:rFonts w:ascii="Times New Roman" w:hAnsi="Times New Roman"/>
          <w:sz w:val="28"/>
          <w:szCs w:val="28"/>
        </w:rPr>
        <w:t>и дополнительного образования</w:t>
      </w:r>
      <w:r w:rsidR="009E2726">
        <w:rPr>
          <w:rFonts w:ascii="Times New Roman" w:hAnsi="Times New Roman"/>
          <w:sz w:val="28"/>
          <w:szCs w:val="28"/>
        </w:rPr>
        <w:t>»</w:t>
      </w:r>
      <w:r w:rsidR="00F65118" w:rsidRPr="007914B0">
        <w:rPr>
          <w:rFonts w:ascii="Times New Roman" w:hAnsi="Times New Roman"/>
          <w:sz w:val="28"/>
          <w:szCs w:val="28"/>
        </w:rPr>
        <w:t xml:space="preserve"> </w:t>
      </w:r>
      <w:r w:rsidR="00FD2E7C">
        <w:rPr>
          <w:rFonts w:ascii="Times New Roman" w:hAnsi="Times New Roman"/>
          <w:sz w:val="28"/>
          <w:szCs w:val="28"/>
        </w:rPr>
        <w:t>на 2018</w:t>
      </w:r>
      <w:r w:rsidR="00FF4B99">
        <w:rPr>
          <w:rFonts w:ascii="Times New Roman" w:hAnsi="Times New Roman"/>
          <w:sz w:val="28"/>
          <w:szCs w:val="28"/>
        </w:rPr>
        <w:t>-</w:t>
      </w:r>
      <w:r w:rsidR="00FD2E7C">
        <w:rPr>
          <w:rFonts w:ascii="Times New Roman" w:hAnsi="Times New Roman"/>
          <w:sz w:val="28"/>
          <w:szCs w:val="28"/>
        </w:rPr>
        <w:t xml:space="preserve">2024 годы </w:t>
      </w:r>
      <w:r w:rsidR="00F65118" w:rsidRPr="007914B0">
        <w:rPr>
          <w:rFonts w:ascii="Times New Roman" w:hAnsi="Times New Roman"/>
          <w:sz w:val="28"/>
          <w:szCs w:val="28"/>
        </w:rPr>
        <w:t>в 201</w:t>
      </w:r>
      <w:r w:rsidR="003C05DE" w:rsidRPr="007914B0">
        <w:rPr>
          <w:rFonts w:ascii="Times New Roman" w:hAnsi="Times New Roman"/>
          <w:sz w:val="28"/>
          <w:szCs w:val="28"/>
        </w:rPr>
        <w:t>8</w:t>
      </w:r>
      <w:r w:rsidR="00F65118" w:rsidRPr="007914B0">
        <w:rPr>
          <w:rFonts w:ascii="Times New Roman" w:hAnsi="Times New Roman"/>
          <w:sz w:val="28"/>
          <w:szCs w:val="28"/>
        </w:rPr>
        <w:t xml:space="preserve"> году </w:t>
      </w:r>
      <w:r w:rsidRPr="007914B0">
        <w:rPr>
          <w:rFonts w:ascii="Times New Roman" w:hAnsi="Times New Roman"/>
          <w:sz w:val="28"/>
          <w:szCs w:val="28"/>
        </w:rPr>
        <w:t>направлено</w:t>
      </w:r>
      <w:r w:rsidR="00F65118" w:rsidRPr="007914B0">
        <w:rPr>
          <w:rFonts w:ascii="Times New Roman" w:hAnsi="Times New Roman"/>
          <w:sz w:val="28"/>
          <w:szCs w:val="28"/>
        </w:rPr>
        <w:t xml:space="preserve"> </w:t>
      </w:r>
      <w:r w:rsidR="00FD2E7C">
        <w:rPr>
          <w:rFonts w:ascii="Times New Roman" w:hAnsi="Times New Roman"/>
          <w:sz w:val="28"/>
          <w:szCs w:val="28"/>
        </w:rPr>
        <w:br/>
      </w:r>
      <w:r w:rsidR="003C05DE" w:rsidRPr="007914B0">
        <w:rPr>
          <w:rFonts w:ascii="Times New Roman" w:hAnsi="Times New Roman"/>
          <w:sz w:val="28"/>
          <w:szCs w:val="28"/>
        </w:rPr>
        <w:t>3 628 228,4</w:t>
      </w:r>
      <w:r w:rsidR="00F65118" w:rsidRPr="007914B0">
        <w:rPr>
          <w:rFonts w:ascii="Times New Roman" w:hAnsi="Times New Roman"/>
          <w:sz w:val="28"/>
          <w:szCs w:val="28"/>
        </w:rPr>
        <w:t xml:space="preserve"> </w:t>
      </w:r>
      <w:r w:rsidR="00FD2E7C">
        <w:rPr>
          <w:rFonts w:ascii="Times New Roman" w:hAnsi="Times New Roman"/>
          <w:sz w:val="28"/>
          <w:szCs w:val="28"/>
        </w:rPr>
        <w:t>тыс. рублей</w:t>
      </w:r>
      <w:r w:rsidR="00F65118" w:rsidRPr="007914B0">
        <w:rPr>
          <w:rFonts w:ascii="Times New Roman" w:hAnsi="Times New Roman"/>
          <w:sz w:val="28"/>
          <w:szCs w:val="28"/>
        </w:rPr>
        <w:t xml:space="preserve"> (100% от плана).</w:t>
      </w:r>
    </w:p>
    <w:p w:rsidR="007471E3" w:rsidRPr="00FD2E7C" w:rsidRDefault="007471E3" w:rsidP="00C1316A">
      <w:pPr>
        <w:spacing w:line="240" w:lineRule="auto"/>
        <w:ind w:firstLine="709"/>
        <w:contextualSpacing/>
        <w:jc w:val="both"/>
        <w:rPr>
          <w:rFonts w:ascii="Times New Roman" w:hAnsi="Times New Roman"/>
          <w:sz w:val="28"/>
          <w:szCs w:val="28"/>
        </w:rPr>
      </w:pPr>
      <w:r w:rsidRPr="00FD2E7C">
        <w:rPr>
          <w:rFonts w:ascii="Times New Roman" w:hAnsi="Times New Roman"/>
          <w:sz w:val="28"/>
          <w:szCs w:val="28"/>
        </w:rPr>
        <w:t xml:space="preserve">Общее образование обеспечивает освоение учащимися основных образовательных программ начального общего, основного общего, среднего общего образования, создание условий для формирования и становления личности обучающихся, развития их творческих способностей, подготовки </w:t>
      </w:r>
      <w:r w:rsidR="00FD2E7C" w:rsidRPr="00FD2E7C">
        <w:rPr>
          <w:rFonts w:ascii="Times New Roman" w:hAnsi="Times New Roman"/>
          <w:sz w:val="28"/>
          <w:szCs w:val="28"/>
        </w:rPr>
        <w:br/>
      </w:r>
      <w:r w:rsidRPr="00FD2E7C">
        <w:rPr>
          <w:rFonts w:ascii="Times New Roman" w:hAnsi="Times New Roman"/>
          <w:sz w:val="28"/>
          <w:szCs w:val="28"/>
        </w:rPr>
        <w:t xml:space="preserve">к жизни в обществе. </w:t>
      </w:r>
    </w:p>
    <w:p w:rsidR="003C05DE" w:rsidRPr="007914B0" w:rsidRDefault="003C05DE"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Система общего образования города Мурманска представлена </w:t>
      </w:r>
      <w:r w:rsidR="00FD2E7C">
        <w:rPr>
          <w:rFonts w:ascii="Times New Roman" w:hAnsi="Times New Roman"/>
          <w:sz w:val="28"/>
          <w:szCs w:val="28"/>
        </w:rPr>
        <w:br/>
      </w:r>
      <w:r w:rsidRPr="007914B0">
        <w:rPr>
          <w:rFonts w:ascii="Times New Roman" w:hAnsi="Times New Roman"/>
          <w:sz w:val="28"/>
          <w:szCs w:val="28"/>
        </w:rPr>
        <w:t>50 учреждениями, в том числе 28 средними</w:t>
      </w:r>
      <w:r w:rsidR="00FD2E7C">
        <w:rPr>
          <w:rFonts w:ascii="Times New Roman" w:hAnsi="Times New Roman"/>
          <w:sz w:val="28"/>
          <w:szCs w:val="28"/>
        </w:rPr>
        <w:t xml:space="preserve"> общеобразовательными школами, пятью</w:t>
      </w:r>
      <w:r w:rsidRPr="007914B0">
        <w:rPr>
          <w:rFonts w:ascii="Times New Roman" w:hAnsi="Times New Roman"/>
          <w:sz w:val="28"/>
          <w:szCs w:val="28"/>
        </w:rPr>
        <w:t xml:space="preserve"> основными общеобразовательными школами, </w:t>
      </w:r>
      <w:r w:rsidR="00FD2E7C">
        <w:rPr>
          <w:rFonts w:ascii="Times New Roman" w:hAnsi="Times New Roman"/>
          <w:sz w:val="28"/>
          <w:szCs w:val="28"/>
        </w:rPr>
        <w:t>девятью</w:t>
      </w:r>
      <w:r w:rsidRPr="007914B0">
        <w:rPr>
          <w:rFonts w:ascii="Times New Roman" w:hAnsi="Times New Roman"/>
          <w:sz w:val="28"/>
          <w:szCs w:val="28"/>
        </w:rPr>
        <w:t xml:space="preserve"> гимназиями, </w:t>
      </w:r>
      <w:r w:rsidR="00FD2E7C">
        <w:rPr>
          <w:rFonts w:ascii="Times New Roman" w:hAnsi="Times New Roman"/>
          <w:sz w:val="28"/>
          <w:szCs w:val="28"/>
        </w:rPr>
        <w:t>четырьмя</w:t>
      </w:r>
      <w:r w:rsidRPr="007914B0">
        <w:rPr>
          <w:rFonts w:ascii="Times New Roman" w:hAnsi="Times New Roman"/>
          <w:sz w:val="28"/>
          <w:szCs w:val="28"/>
        </w:rPr>
        <w:t xml:space="preserve"> лицеями, </w:t>
      </w:r>
      <w:r w:rsidR="00FD2E7C">
        <w:rPr>
          <w:rFonts w:ascii="Times New Roman" w:hAnsi="Times New Roman"/>
          <w:sz w:val="28"/>
          <w:szCs w:val="28"/>
        </w:rPr>
        <w:t>четырьмя</w:t>
      </w:r>
      <w:r w:rsidRPr="007914B0">
        <w:rPr>
          <w:rFonts w:ascii="Times New Roman" w:hAnsi="Times New Roman"/>
          <w:sz w:val="28"/>
          <w:szCs w:val="28"/>
        </w:rPr>
        <w:t xml:space="preserve"> прогимназиями. Сеть муниципальных учреждений, реализующих общеобразовательные программы, создает условия для получения качественного образования и позволяет в полной мере обеспечивать социальный заказ. Основное общее образование обеспечивает освоение обучающимися общеобразовательных программ основного общего образования, условия для воспитания и формирования личности обучающегося, для развития его способности к социальному самоопределению.</w:t>
      </w:r>
    </w:p>
    <w:p w:rsidR="003C05DE" w:rsidRPr="007914B0" w:rsidRDefault="003C05DE"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В 2018 году средняя численность обучающихся муниципальных общеобразовательных учреждений составила 29 372,8 человек (99,9% </w:t>
      </w:r>
      <w:r w:rsidR="00FD2E7C">
        <w:rPr>
          <w:rFonts w:ascii="Times New Roman" w:hAnsi="Times New Roman"/>
          <w:sz w:val="28"/>
          <w:szCs w:val="28"/>
        </w:rPr>
        <w:br/>
      </w:r>
      <w:r w:rsidRPr="007914B0">
        <w:rPr>
          <w:rFonts w:ascii="Times New Roman" w:hAnsi="Times New Roman"/>
          <w:sz w:val="28"/>
          <w:szCs w:val="28"/>
        </w:rPr>
        <w:t>от плана). Кроме того, 60 детей</w:t>
      </w:r>
      <w:r w:rsidR="00FF4B99">
        <w:rPr>
          <w:rFonts w:ascii="Times New Roman" w:hAnsi="Times New Roman"/>
          <w:sz w:val="28"/>
          <w:szCs w:val="28"/>
        </w:rPr>
        <w:t>-</w:t>
      </w:r>
      <w:r w:rsidRPr="007914B0">
        <w:rPr>
          <w:rFonts w:ascii="Times New Roman" w:hAnsi="Times New Roman"/>
          <w:sz w:val="28"/>
          <w:szCs w:val="28"/>
        </w:rPr>
        <w:t xml:space="preserve">инвалидов обучались на дому (100,8% </w:t>
      </w:r>
      <w:r w:rsidR="00FD2E7C">
        <w:rPr>
          <w:rFonts w:ascii="Times New Roman" w:hAnsi="Times New Roman"/>
          <w:sz w:val="28"/>
          <w:szCs w:val="28"/>
        </w:rPr>
        <w:br/>
      </w:r>
      <w:r w:rsidRPr="007914B0">
        <w:rPr>
          <w:rFonts w:ascii="Times New Roman" w:hAnsi="Times New Roman"/>
          <w:sz w:val="28"/>
          <w:szCs w:val="28"/>
        </w:rPr>
        <w:t>от плана), 184,5 детей (102,5% от плана) получали в общеобразовательных учреждениях услугу дошкольного образования.</w:t>
      </w:r>
    </w:p>
    <w:p w:rsidR="003C05DE" w:rsidRPr="007914B0" w:rsidRDefault="003C05DE"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В 2018 году в </w:t>
      </w:r>
      <w:r w:rsidR="00FD2E7C">
        <w:rPr>
          <w:rFonts w:ascii="Times New Roman" w:hAnsi="Times New Roman"/>
          <w:sz w:val="28"/>
          <w:szCs w:val="28"/>
        </w:rPr>
        <w:t>девятых</w:t>
      </w:r>
      <w:r w:rsidRPr="007914B0">
        <w:rPr>
          <w:rFonts w:ascii="Times New Roman" w:hAnsi="Times New Roman"/>
          <w:sz w:val="28"/>
          <w:szCs w:val="28"/>
        </w:rPr>
        <w:t xml:space="preserve"> классах общеобразовательных учреждений допущен к итоговой аттестации</w:t>
      </w:r>
      <w:r w:rsidR="007914B0">
        <w:rPr>
          <w:rFonts w:ascii="Times New Roman" w:hAnsi="Times New Roman"/>
          <w:sz w:val="28"/>
          <w:szCs w:val="28"/>
        </w:rPr>
        <w:t xml:space="preserve"> </w:t>
      </w:r>
      <w:r w:rsidRPr="007914B0">
        <w:rPr>
          <w:rFonts w:ascii="Times New Roman" w:hAnsi="Times New Roman"/>
          <w:sz w:val="28"/>
          <w:szCs w:val="28"/>
        </w:rPr>
        <w:t xml:space="preserve">2 731 обучающийся (97,6% от общего числа обучающихся). </w:t>
      </w:r>
    </w:p>
    <w:p w:rsidR="003C05DE" w:rsidRPr="007914B0" w:rsidRDefault="003C05DE" w:rsidP="00FD2E7C">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Единый государственный экзамен (далее </w:t>
      </w:r>
      <w:r w:rsidR="00FF4B99">
        <w:rPr>
          <w:rFonts w:ascii="Times New Roman" w:hAnsi="Times New Roman"/>
          <w:sz w:val="28"/>
          <w:szCs w:val="28"/>
        </w:rPr>
        <w:t>-</w:t>
      </w:r>
      <w:r w:rsidRPr="007914B0">
        <w:rPr>
          <w:rFonts w:ascii="Times New Roman" w:hAnsi="Times New Roman"/>
          <w:sz w:val="28"/>
          <w:szCs w:val="28"/>
        </w:rPr>
        <w:t xml:space="preserve"> ЕГЭ) сдавали 1 318 человек. По результатам сдачи ЕГЭ почти 89% выпускников справились с работой </w:t>
      </w:r>
      <w:r w:rsidR="00FD2E7C">
        <w:rPr>
          <w:rFonts w:ascii="Times New Roman" w:hAnsi="Times New Roman"/>
          <w:sz w:val="28"/>
          <w:szCs w:val="28"/>
        </w:rPr>
        <w:br/>
      </w:r>
      <w:r w:rsidRPr="007914B0">
        <w:rPr>
          <w:rFonts w:ascii="Times New Roman" w:hAnsi="Times New Roman"/>
          <w:sz w:val="28"/>
          <w:szCs w:val="28"/>
        </w:rPr>
        <w:t xml:space="preserve">по математике базового уровня на </w:t>
      </w:r>
      <w:r w:rsidR="009E2726">
        <w:rPr>
          <w:rFonts w:ascii="Times New Roman" w:hAnsi="Times New Roman"/>
          <w:sz w:val="28"/>
          <w:szCs w:val="28"/>
        </w:rPr>
        <w:t>«</w:t>
      </w:r>
      <w:r w:rsidRPr="007914B0">
        <w:rPr>
          <w:rFonts w:ascii="Times New Roman" w:hAnsi="Times New Roman"/>
          <w:sz w:val="28"/>
          <w:szCs w:val="28"/>
        </w:rPr>
        <w:t>4</w:t>
      </w:r>
      <w:r w:rsidR="009E2726">
        <w:rPr>
          <w:rFonts w:ascii="Times New Roman" w:hAnsi="Times New Roman"/>
          <w:sz w:val="28"/>
          <w:szCs w:val="28"/>
        </w:rPr>
        <w:t>»</w:t>
      </w:r>
      <w:r w:rsidRPr="007914B0">
        <w:rPr>
          <w:rFonts w:ascii="Times New Roman" w:hAnsi="Times New Roman"/>
          <w:sz w:val="28"/>
          <w:szCs w:val="28"/>
        </w:rPr>
        <w:t xml:space="preserve"> и </w:t>
      </w:r>
      <w:r w:rsidR="009E2726">
        <w:rPr>
          <w:rFonts w:ascii="Times New Roman" w:hAnsi="Times New Roman"/>
          <w:sz w:val="28"/>
          <w:szCs w:val="28"/>
        </w:rPr>
        <w:t>«</w:t>
      </w:r>
      <w:r w:rsidRPr="007914B0">
        <w:rPr>
          <w:rFonts w:ascii="Times New Roman" w:hAnsi="Times New Roman"/>
          <w:sz w:val="28"/>
          <w:szCs w:val="28"/>
        </w:rPr>
        <w:t>5</w:t>
      </w:r>
      <w:r w:rsidR="009E2726">
        <w:rPr>
          <w:rFonts w:ascii="Times New Roman" w:hAnsi="Times New Roman"/>
          <w:sz w:val="28"/>
          <w:szCs w:val="28"/>
        </w:rPr>
        <w:t>»</w:t>
      </w:r>
      <w:r w:rsidRPr="007914B0">
        <w:rPr>
          <w:rFonts w:ascii="Times New Roman" w:hAnsi="Times New Roman"/>
          <w:sz w:val="28"/>
          <w:szCs w:val="28"/>
        </w:rPr>
        <w:t xml:space="preserve">, 100% выпускников города Мурманска справились с ЕГЭ по русскому языку. Самым популярным предметом по выбору у мурманских выпускников остается обществознание. </w:t>
      </w:r>
      <w:r w:rsidR="00FD2E7C">
        <w:rPr>
          <w:rFonts w:ascii="Times New Roman" w:hAnsi="Times New Roman"/>
          <w:sz w:val="28"/>
          <w:szCs w:val="28"/>
        </w:rPr>
        <w:br/>
      </w:r>
      <w:r w:rsidRPr="007914B0">
        <w:rPr>
          <w:rFonts w:ascii="Times New Roman" w:hAnsi="Times New Roman"/>
          <w:sz w:val="28"/>
          <w:szCs w:val="28"/>
        </w:rPr>
        <w:t xml:space="preserve">По сравнению с прошлым годом возросло число </w:t>
      </w:r>
      <w:proofErr w:type="spellStart"/>
      <w:r w:rsidRPr="007914B0">
        <w:rPr>
          <w:rFonts w:ascii="Times New Roman" w:hAnsi="Times New Roman"/>
          <w:sz w:val="28"/>
          <w:szCs w:val="28"/>
        </w:rPr>
        <w:t>высокобалльных</w:t>
      </w:r>
      <w:proofErr w:type="spellEnd"/>
      <w:r w:rsidRPr="007914B0">
        <w:rPr>
          <w:rFonts w:ascii="Times New Roman" w:hAnsi="Times New Roman"/>
          <w:sz w:val="28"/>
          <w:szCs w:val="28"/>
        </w:rPr>
        <w:t xml:space="preserve"> работ </w:t>
      </w:r>
      <w:r w:rsidR="00FD2E7C">
        <w:rPr>
          <w:rFonts w:ascii="Times New Roman" w:hAnsi="Times New Roman"/>
          <w:sz w:val="28"/>
          <w:szCs w:val="28"/>
        </w:rPr>
        <w:br/>
      </w:r>
      <w:r w:rsidRPr="007914B0">
        <w:rPr>
          <w:rFonts w:ascii="Times New Roman" w:hAnsi="Times New Roman"/>
          <w:sz w:val="28"/>
          <w:szCs w:val="28"/>
        </w:rPr>
        <w:t xml:space="preserve">по следующим предметам: математика, информатика и ИКТ, химия, география, история. Из 19 </w:t>
      </w:r>
      <w:proofErr w:type="spellStart"/>
      <w:r w:rsidRPr="007914B0">
        <w:rPr>
          <w:rFonts w:ascii="Times New Roman" w:hAnsi="Times New Roman"/>
          <w:sz w:val="28"/>
          <w:szCs w:val="28"/>
        </w:rPr>
        <w:t>стобалльных</w:t>
      </w:r>
      <w:proofErr w:type="spellEnd"/>
      <w:r w:rsidRPr="007914B0">
        <w:rPr>
          <w:rFonts w:ascii="Times New Roman" w:hAnsi="Times New Roman"/>
          <w:sz w:val="28"/>
          <w:szCs w:val="28"/>
        </w:rPr>
        <w:t xml:space="preserve"> работ обучающихся Мурманской области </w:t>
      </w:r>
      <w:r w:rsidR="00FF4B99">
        <w:rPr>
          <w:rFonts w:ascii="Times New Roman" w:hAnsi="Times New Roman"/>
          <w:sz w:val="28"/>
          <w:szCs w:val="28"/>
        </w:rPr>
        <w:t>-</w:t>
      </w:r>
      <w:r w:rsidRPr="007914B0">
        <w:rPr>
          <w:rFonts w:ascii="Times New Roman" w:hAnsi="Times New Roman"/>
          <w:sz w:val="28"/>
          <w:szCs w:val="28"/>
        </w:rPr>
        <w:t xml:space="preserve"> </w:t>
      </w:r>
      <w:r w:rsidR="00FD2E7C">
        <w:rPr>
          <w:rFonts w:ascii="Times New Roman" w:hAnsi="Times New Roman"/>
          <w:sz w:val="28"/>
          <w:szCs w:val="28"/>
        </w:rPr>
        <w:br/>
      </w:r>
      <w:r w:rsidRPr="007914B0">
        <w:rPr>
          <w:rFonts w:ascii="Times New Roman" w:hAnsi="Times New Roman"/>
          <w:sz w:val="28"/>
          <w:szCs w:val="28"/>
        </w:rPr>
        <w:t xml:space="preserve">11 работ учащихся мурманских школ. </w:t>
      </w:r>
    </w:p>
    <w:p w:rsidR="003C05DE" w:rsidRPr="007914B0" w:rsidRDefault="003C05DE" w:rsidP="00C1316A">
      <w:pPr>
        <w:spacing w:line="240" w:lineRule="auto"/>
        <w:ind w:firstLine="709"/>
        <w:contextualSpacing/>
        <w:jc w:val="both"/>
        <w:rPr>
          <w:rFonts w:ascii="Times New Roman" w:hAnsi="Times New Roman"/>
          <w:sz w:val="28"/>
          <w:szCs w:val="28"/>
          <w:highlight w:val="yellow"/>
        </w:rPr>
      </w:pPr>
      <w:r w:rsidRPr="007914B0">
        <w:rPr>
          <w:rFonts w:ascii="Times New Roman" w:hAnsi="Times New Roman"/>
          <w:sz w:val="28"/>
          <w:szCs w:val="28"/>
        </w:rPr>
        <w:t xml:space="preserve">В 2018 году награждены медалью </w:t>
      </w:r>
      <w:r w:rsidR="009E2726">
        <w:rPr>
          <w:rFonts w:ascii="Times New Roman" w:hAnsi="Times New Roman"/>
          <w:sz w:val="28"/>
          <w:szCs w:val="28"/>
        </w:rPr>
        <w:t>«</w:t>
      </w:r>
      <w:r w:rsidRPr="007914B0">
        <w:rPr>
          <w:rFonts w:ascii="Times New Roman" w:hAnsi="Times New Roman"/>
          <w:sz w:val="28"/>
          <w:szCs w:val="28"/>
        </w:rPr>
        <w:t>За особые успехи в учении</w:t>
      </w:r>
      <w:r w:rsidR="009E2726">
        <w:rPr>
          <w:rFonts w:ascii="Times New Roman" w:hAnsi="Times New Roman"/>
          <w:sz w:val="28"/>
          <w:szCs w:val="28"/>
        </w:rPr>
        <w:t>»</w:t>
      </w:r>
      <w:r w:rsidRPr="007914B0">
        <w:rPr>
          <w:rFonts w:ascii="Times New Roman" w:hAnsi="Times New Roman"/>
          <w:sz w:val="28"/>
          <w:szCs w:val="28"/>
        </w:rPr>
        <w:t xml:space="preserve"> </w:t>
      </w:r>
      <w:r w:rsidR="00FD2E7C">
        <w:rPr>
          <w:rFonts w:ascii="Times New Roman" w:hAnsi="Times New Roman"/>
          <w:sz w:val="28"/>
          <w:szCs w:val="28"/>
        </w:rPr>
        <w:br/>
      </w:r>
      <w:r w:rsidRPr="007914B0">
        <w:rPr>
          <w:rFonts w:ascii="Times New Roman" w:hAnsi="Times New Roman"/>
          <w:sz w:val="28"/>
          <w:szCs w:val="28"/>
        </w:rPr>
        <w:t xml:space="preserve">52 выпускника </w:t>
      </w:r>
      <w:r w:rsidR="00FD2E7C">
        <w:rPr>
          <w:rFonts w:ascii="Times New Roman" w:hAnsi="Times New Roman"/>
          <w:sz w:val="28"/>
          <w:szCs w:val="28"/>
        </w:rPr>
        <w:t xml:space="preserve">одиннадцатых </w:t>
      </w:r>
      <w:r w:rsidRPr="007914B0">
        <w:rPr>
          <w:rFonts w:ascii="Times New Roman" w:hAnsi="Times New Roman"/>
          <w:sz w:val="28"/>
          <w:szCs w:val="28"/>
        </w:rPr>
        <w:t>классов, получили аттестат об основном общем образова</w:t>
      </w:r>
      <w:r w:rsidR="00FD2E7C">
        <w:rPr>
          <w:rFonts w:ascii="Times New Roman" w:hAnsi="Times New Roman"/>
          <w:sz w:val="28"/>
          <w:szCs w:val="28"/>
        </w:rPr>
        <w:t>нии с отличием 125 выпускников девятых</w:t>
      </w:r>
      <w:r w:rsidRPr="007914B0">
        <w:rPr>
          <w:rFonts w:ascii="Times New Roman" w:hAnsi="Times New Roman"/>
          <w:sz w:val="28"/>
          <w:szCs w:val="28"/>
        </w:rPr>
        <w:t xml:space="preserve"> классов.</w:t>
      </w:r>
      <w:r w:rsidRPr="007914B0">
        <w:rPr>
          <w:rFonts w:ascii="Times New Roman" w:hAnsi="Times New Roman"/>
          <w:sz w:val="28"/>
          <w:szCs w:val="28"/>
          <w:highlight w:val="yellow"/>
        </w:rPr>
        <w:t xml:space="preserve"> </w:t>
      </w:r>
    </w:p>
    <w:p w:rsidR="003C05DE" w:rsidRPr="007914B0" w:rsidRDefault="003C05DE"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Средняя заработная плата работников образовательных организаций общего образования составила в</w:t>
      </w:r>
      <w:r w:rsidR="00FD2E7C">
        <w:rPr>
          <w:rFonts w:ascii="Times New Roman" w:hAnsi="Times New Roman"/>
          <w:sz w:val="28"/>
          <w:szCs w:val="28"/>
        </w:rPr>
        <w:t xml:space="preserve"> 2018 году 45 257 рублей (109,4</w:t>
      </w:r>
      <w:r w:rsidRPr="007914B0">
        <w:rPr>
          <w:rFonts w:ascii="Times New Roman" w:hAnsi="Times New Roman"/>
          <w:sz w:val="28"/>
          <w:szCs w:val="28"/>
        </w:rPr>
        <w:t xml:space="preserve">% к уровню 2017 года), педагогических работников образовательных организаций общего образования </w:t>
      </w:r>
      <w:r w:rsidR="00FF4B99">
        <w:rPr>
          <w:rFonts w:ascii="Times New Roman" w:hAnsi="Times New Roman"/>
          <w:sz w:val="28"/>
          <w:szCs w:val="28"/>
        </w:rPr>
        <w:t>-</w:t>
      </w:r>
      <w:r w:rsidR="00FD2E7C">
        <w:rPr>
          <w:rFonts w:ascii="Times New Roman" w:hAnsi="Times New Roman"/>
          <w:sz w:val="28"/>
          <w:szCs w:val="28"/>
        </w:rPr>
        <w:t xml:space="preserve"> 48</w:t>
      </w:r>
      <w:r w:rsidR="00E63983">
        <w:rPr>
          <w:rFonts w:ascii="Times New Roman" w:hAnsi="Times New Roman"/>
          <w:sz w:val="28"/>
          <w:szCs w:val="28"/>
        </w:rPr>
        <w:t> </w:t>
      </w:r>
      <w:r w:rsidR="00FD2E7C">
        <w:rPr>
          <w:rFonts w:ascii="Times New Roman" w:hAnsi="Times New Roman"/>
          <w:sz w:val="28"/>
          <w:szCs w:val="28"/>
        </w:rPr>
        <w:t>6</w:t>
      </w:r>
      <w:r w:rsidR="00E63983" w:rsidRPr="00E63983">
        <w:rPr>
          <w:rFonts w:ascii="Times New Roman" w:hAnsi="Times New Roman"/>
          <w:sz w:val="28"/>
          <w:szCs w:val="28"/>
        </w:rPr>
        <w:t>1</w:t>
      </w:r>
      <w:r w:rsidR="00E63983">
        <w:rPr>
          <w:rFonts w:ascii="Times New Roman" w:hAnsi="Times New Roman"/>
          <w:sz w:val="28"/>
          <w:szCs w:val="28"/>
        </w:rPr>
        <w:t xml:space="preserve">5,2 </w:t>
      </w:r>
      <w:r w:rsidR="00FD2E7C">
        <w:rPr>
          <w:rFonts w:ascii="Times New Roman" w:hAnsi="Times New Roman"/>
          <w:sz w:val="28"/>
          <w:szCs w:val="28"/>
        </w:rPr>
        <w:t>рублей (105,9</w:t>
      </w:r>
      <w:r w:rsidRPr="007914B0">
        <w:rPr>
          <w:rFonts w:ascii="Times New Roman" w:hAnsi="Times New Roman"/>
          <w:sz w:val="28"/>
          <w:szCs w:val="28"/>
        </w:rPr>
        <w:t xml:space="preserve">% к уровню 2017 года). </w:t>
      </w:r>
    </w:p>
    <w:p w:rsidR="003C05DE" w:rsidRPr="007914B0" w:rsidRDefault="003C05DE"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lastRenderedPageBreak/>
        <w:t xml:space="preserve">Реализуются мероприятия, способствующие повышению престижа педагогической профессии, выявлению талантливых педагогов, стимулированию их инновационной деятельности, поддержке творческой инициативы молодых учителей, распространению педагогического опыта среди образовательных учреждений города Мурманска. Удельный вес численности учителей в возрасте до 30 лет в общей численности учителей общеобразовательных организаций </w:t>
      </w:r>
      <w:r w:rsidR="00FF4B99">
        <w:rPr>
          <w:rFonts w:ascii="Times New Roman" w:hAnsi="Times New Roman"/>
          <w:sz w:val="28"/>
          <w:szCs w:val="28"/>
        </w:rPr>
        <w:t>-</w:t>
      </w:r>
      <w:r w:rsidRPr="007914B0">
        <w:rPr>
          <w:rFonts w:ascii="Times New Roman" w:hAnsi="Times New Roman"/>
          <w:sz w:val="28"/>
          <w:szCs w:val="28"/>
        </w:rPr>
        <w:t xml:space="preserve"> 17,3%. В то же время, трудовую деятельность продолжают высококвалифицированные педагогические работники старшего возраста.</w:t>
      </w:r>
    </w:p>
    <w:p w:rsidR="003C05DE" w:rsidRPr="007914B0" w:rsidRDefault="003C05DE"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Обеспечивается стабильное развитие системы дополнительного образования детей. В отчетном году сеть организаций, реализующих программы дополнительного образования детей, представлена </w:t>
      </w:r>
      <w:r w:rsidR="00FD2E7C">
        <w:rPr>
          <w:rFonts w:ascii="Times New Roman" w:hAnsi="Times New Roman"/>
          <w:sz w:val="28"/>
          <w:szCs w:val="28"/>
        </w:rPr>
        <w:br/>
      </w:r>
      <w:r w:rsidRPr="007914B0">
        <w:rPr>
          <w:rFonts w:ascii="Times New Roman" w:hAnsi="Times New Roman"/>
          <w:sz w:val="28"/>
          <w:szCs w:val="28"/>
        </w:rPr>
        <w:t>19 учреждениями различных видов. Наиболее востребованными являются учреждения художественно</w:t>
      </w:r>
      <w:r w:rsidR="00FF4B99">
        <w:rPr>
          <w:rFonts w:ascii="Times New Roman" w:hAnsi="Times New Roman"/>
          <w:sz w:val="28"/>
          <w:szCs w:val="28"/>
        </w:rPr>
        <w:t>-</w:t>
      </w:r>
      <w:r w:rsidRPr="007914B0">
        <w:rPr>
          <w:rFonts w:ascii="Times New Roman" w:hAnsi="Times New Roman"/>
          <w:sz w:val="28"/>
          <w:szCs w:val="28"/>
        </w:rPr>
        <w:t xml:space="preserve">эстетического и спортивного направлений. </w:t>
      </w:r>
    </w:p>
    <w:p w:rsidR="003C05DE" w:rsidRPr="007914B0" w:rsidRDefault="003C05DE"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В 2018 году средняя численность воспитанников учреждений дополнительного образования составила 14</w:t>
      </w:r>
      <w:r w:rsidR="00FD2E7C">
        <w:rPr>
          <w:rFonts w:ascii="Times New Roman" w:hAnsi="Times New Roman"/>
          <w:sz w:val="28"/>
          <w:szCs w:val="28"/>
        </w:rPr>
        <w:t xml:space="preserve"> </w:t>
      </w:r>
      <w:r w:rsidRPr="007914B0">
        <w:rPr>
          <w:rFonts w:ascii="Times New Roman" w:hAnsi="Times New Roman"/>
          <w:sz w:val="28"/>
          <w:szCs w:val="28"/>
        </w:rPr>
        <w:t xml:space="preserve">180,5 человек (100,1% от плана), </w:t>
      </w:r>
      <w:r w:rsidR="00FD2E7C">
        <w:rPr>
          <w:rFonts w:ascii="Times New Roman" w:hAnsi="Times New Roman"/>
          <w:sz w:val="28"/>
          <w:szCs w:val="28"/>
        </w:rPr>
        <w:br/>
      </w:r>
      <w:r w:rsidRPr="007914B0">
        <w:rPr>
          <w:rFonts w:ascii="Times New Roman" w:hAnsi="Times New Roman"/>
          <w:sz w:val="28"/>
          <w:szCs w:val="28"/>
        </w:rPr>
        <w:t xml:space="preserve">в том числе 750 учащихся мурманских школ проходили обучение </w:t>
      </w:r>
      <w:r w:rsidR="00FD2E7C">
        <w:rPr>
          <w:rFonts w:ascii="Times New Roman" w:hAnsi="Times New Roman"/>
          <w:sz w:val="28"/>
          <w:szCs w:val="28"/>
        </w:rPr>
        <w:br/>
      </w:r>
      <w:r w:rsidRPr="007914B0">
        <w:rPr>
          <w:rFonts w:ascii="Times New Roman" w:hAnsi="Times New Roman"/>
          <w:sz w:val="28"/>
          <w:szCs w:val="28"/>
        </w:rPr>
        <w:t xml:space="preserve">по программам основного общего, среднего (полного) общего образования </w:t>
      </w:r>
      <w:r w:rsidR="00FD2E7C">
        <w:rPr>
          <w:rFonts w:ascii="Times New Roman" w:hAnsi="Times New Roman"/>
          <w:sz w:val="28"/>
          <w:szCs w:val="28"/>
        </w:rPr>
        <w:br/>
      </w:r>
      <w:r w:rsidRPr="007914B0">
        <w:rPr>
          <w:rFonts w:ascii="Times New Roman" w:hAnsi="Times New Roman"/>
          <w:sz w:val="28"/>
          <w:szCs w:val="28"/>
        </w:rPr>
        <w:t xml:space="preserve">в части изучения дисциплины </w:t>
      </w:r>
      <w:r w:rsidR="009E2726">
        <w:rPr>
          <w:rFonts w:ascii="Times New Roman" w:hAnsi="Times New Roman"/>
          <w:sz w:val="28"/>
          <w:szCs w:val="28"/>
        </w:rPr>
        <w:t>«</w:t>
      </w:r>
      <w:r w:rsidRPr="007914B0">
        <w:rPr>
          <w:rFonts w:ascii="Times New Roman" w:hAnsi="Times New Roman"/>
          <w:sz w:val="28"/>
          <w:szCs w:val="28"/>
        </w:rPr>
        <w:t>Технология</w:t>
      </w:r>
      <w:r w:rsidR="009E2726">
        <w:rPr>
          <w:rFonts w:ascii="Times New Roman" w:hAnsi="Times New Roman"/>
          <w:sz w:val="28"/>
          <w:szCs w:val="28"/>
        </w:rPr>
        <w:t>»</w:t>
      </w:r>
      <w:r w:rsidRPr="007914B0">
        <w:rPr>
          <w:rFonts w:ascii="Times New Roman" w:hAnsi="Times New Roman"/>
          <w:sz w:val="28"/>
          <w:szCs w:val="28"/>
        </w:rPr>
        <w:t xml:space="preserve"> в Центре профессиональной ориентации </w:t>
      </w:r>
      <w:r w:rsidR="009E2726">
        <w:rPr>
          <w:rFonts w:ascii="Times New Roman" w:hAnsi="Times New Roman"/>
          <w:sz w:val="28"/>
          <w:szCs w:val="28"/>
        </w:rPr>
        <w:t>«</w:t>
      </w:r>
      <w:proofErr w:type="spellStart"/>
      <w:r w:rsidRPr="007914B0">
        <w:rPr>
          <w:rFonts w:ascii="Times New Roman" w:hAnsi="Times New Roman"/>
          <w:sz w:val="28"/>
          <w:szCs w:val="28"/>
        </w:rPr>
        <w:t>ПрофСтар</w:t>
      </w:r>
      <w:proofErr w:type="spellEnd"/>
      <w:r w:rsidR="009E2726">
        <w:rPr>
          <w:rFonts w:ascii="Times New Roman" w:hAnsi="Times New Roman"/>
          <w:sz w:val="28"/>
          <w:szCs w:val="28"/>
        </w:rPr>
        <w:t>»</w:t>
      </w:r>
      <w:r w:rsidRPr="007914B0">
        <w:rPr>
          <w:rFonts w:ascii="Times New Roman" w:hAnsi="Times New Roman"/>
          <w:sz w:val="28"/>
          <w:szCs w:val="28"/>
        </w:rPr>
        <w:t>.</w:t>
      </w:r>
    </w:p>
    <w:p w:rsidR="003C05DE" w:rsidRPr="007914B0" w:rsidRDefault="003C05DE"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В целях развития спорта для лиц с </w:t>
      </w:r>
      <w:r w:rsidR="00FD2E7C">
        <w:rPr>
          <w:rFonts w:ascii="Times New Roman" w:hAnsi="Times New Roman"/>
          <w:sz w:val="28"/>
          <w:szCs w:val="28"/>
        </w:rPr>
        <w:t>ограниченными возможностями здоровья</w:t>
      </w:r>
      <w:r w:rsidRPr="007914B0">
        <w:rPr>
          <w:rFonts w:ascii="Times New Roman" w:hAnsi="Times New Roman"/>
          <w:sz w:val="28"/>
          <w:szCs w:val="28"/>
        </w:rPr>
        <w:t xml:space="preserve"> </w:t>
      </w:r>
      <w:r w:rsidR="00FD2E7C">
        <w:rPr>
          <w:rFonts w:ascii="Times New Roman" w:hAnsi="Times New Roman"/>
          <w:sz w:val="28"/>
          <w:szCs w:val="28"/>
        </w:rPr>
        <w:t xml:space="preserve">(далее </w:t>
      </w:r>
      <w:r w:rsidR="00FF4B99">
        <w:rPr>
          <w:rFonts w:ascii="Times New Roman" w:hAnsi="Times New Roman"/>
          <w:sz w:val="28"/>
          <w:szCs w:val="28"/>
        </w:rPr>
        <w:t>-</w:t>
      </w:r>
      <w:r w:rsidR="00FD2E7C">
        <w:rPr>
          <w:rFonts w:ascii="Times New Roman" w:hAnsi="Times New Roman"/>
          <w:sz w:val="28"/>
          <w:szCs w:val="28"/>
        </w:rPr>
        <w:t xml:space="preserve"> ОВЗ) </w:t>
      </w:r>
      <w:r w:rsidRPr="007914B0">
        <w:rPr>
          <w:rFonts w:ascii="Times New Roman" w:hAnsi="Times New Roman"/>
          <w:sz w:val="28"/>
          <w:szCs w:val="28"/>
        </w:rPr>
        <w:t>в городе Мурманске функционирует детско</w:t>
      </w:r>
      <w:r w:rsidR="00FF4B99">
        <w:rPr>
          <w:rFonts w:ascii="Times New Roman" w:hAnsi="Times New Roman"/>
          <w:sz w:val="28"/>
          <w:szCs w:val="28"/>
        </w:rPr>
        <w:t>-</w:t>
      </w:r>
      <w:r w:rsidRPr="007914B0">
        <w:rPr>
          <w:rFonts w:ascii="Times New Roman" w:hAnsi="Times New Roman"/>
          <w:sz w:val="28"/>
          <w:szCs w:val="28"/>
        </w:rPr>
        <w:t>юношеская спортивно</w:t>
      </w:r>
      <w:r w:rsidR="00FF4B99">
        <w:rPr>
          <w:rFonts w:ascii="Times New Roman" w:hAnsi="Times New Roman"/>
          <w:sz w:val="28"/>
          <w:szCs w:val="28"/>
        </w:rPr>
        <w:t>-</w:t>
      </w:r>
      <w:r w:rsidRPr="007914B0">
        <w:rPr>
          <w:rFonts w:ascii="Times New Roman" w:hAnsi="Times New Roman"/>
          <w:sz w:val="28"/>
          <w:szCs w:val="28"/>
        </w:rPr>
        <w:t xml:space="preserve">адаптивная школа № 15, в которой в течение 2018 года занимались </w:t>
      </w:r>
      <w:r w:rsidR="00FD2E7C">
        <w:rPr>
          <w:rFonts w:ascii="Times New Roman" w:hAnsi="Times New Roman"/>
          <w:sz w:val="28"/>
          <w:szCs w:val="28"/>
        </w:rPr>
        <w:br/>
      </w:r>
      <w:r w:rsidRPr="007914B0">
        <w:rPr>
          <w:rFonts w:ascii="Times New Roman" w:hAnsi="Times New Roman"/>
          <w:sz w:val="28"/>
          <w:szCs w:val="28"/>
        </w:rPr>
        <w:t xml:space="preserve">310 воспитанников. ДЮСАШ № 15 является единственным в городе учреждением дополнительного образования, предоставляющим возможность заниматься адаптивной физической культурой и адаптивным спортом детям </w:t>
      </w:r>
      <w:r w:rsidR="00FD2E7C">
        <w:rPr>
          <w:rFonts w:ascii="Times New Roman" w:hAnsi="Times New Roman"/>
          <w:sz w:val="28"/>
          <w:szCs w:val="28"/>
        </w:rPr>
        <w:br/>
      </w:r>
      <w:r w:rsidRPr="007914B0">
        <w:rPr>
          <w:rFonts w:ascii="Times New Roman" w:hAnsi="Times New Roman"/>
          <w:sz w:val="28"/>
          <w:szCs w:val="28"/>
        </w:rPr>
        <w:t>с ОВЗ.</w:t>
      </w:r>
    </w:p>
    <w:p w:rsidR="003C05DE" w:rsidRPr="007914B0" w:rsidRDefault="003C05DE"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Доля детей, охваченных образовательными программами дополнительного образования в муниципальных учреждениях дополнительного образования, в общей численности детей и молодежи в возрасте 5</w:t>
      </w:r>
      <w:r w:rsidR="00FF4B99">
        <w:rPr>
          <w:rFonts w:ascii="Times New Roman" w:hAnsi="Times New Roman"/>
          <w:sz w:val="28"/>
          <w:szCs w:val="28"/>
        </w:rPr>
        <w:t>-</w:t>
      </w:r>
      <w:r w:rsidRPr="007914B0">
        <w:rPr>
          <w:rFonts w:ascii="Times New Roman" w:hAnsi="Times New Roman"/>
          <w:sz w:val="28"/>
          <w:szCs w:val="28"/>
        </w:rPr>
        <w:t>18 лет составила 34,1% (100% от плана).</w:t>
      </w:r>
    </w:p>
    <w:p w:rsidR="003C05DE" w:rsidRPr="007914B0" w:rsidRDefault="003C05DE"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Средняя заработная плата работников организаций дополнительного образования составила в 2018 году 42 736 рублей (118,2% к уровню 2017 года), педагогических работников организаций дополнительного образования </w:t>
      </w:r>
      <w:r w:rsidR="00FF4B99">
        <w:rPr>
          <w:rFonts w:ascii="Times New Roman" w:hAnsi="Times New Roman"/>
          <w:sz w:val="28"/>
          <w:szCs w:val="28"/>
        </w:rPr>
        <w:t>-</w:t>
      </w:r>
      <w:r w:rsidRPr="007914B0">
        <w:rPr>
          <w:rFonts w:ascii="Times New Roman" w:hAnsi="Times New Roman"/>
          <w:sz w:val="28"/>
          <w:szCs w:val="28"/>
        </w:rPr>
        <w:t xml:space="preserve"> </w:t>
      </w:r>
      <w:r w:rsidR="00710D52">
        <w:rPr>
          <w:rFonts w:ascii="Times New Roman" w:hAnsi="Times New Roman"/>
          <w:sz w:val="28"/>
          <w:szCs w:val="28"/>
        </w:rPr>
        <w:br/>
      </w:r>
      <w:r w:rsidRPr="007914B0">
        <w:rPr>
          <w:rFonts w:ascii="Times New Roman" w:hAnsi="Times New Roman"/>
          <w:sz w:val="28"/>
          <w:szCs w:val="28"/>
        </w:rPr>
        <w:t>50</w:t>
      </w:r>
      <w:r w:rsidR="00E63983">
        <w:rPr>
          <w:rFonts w:ascii="Times New Roman" w:hAnsi="Times New Roman"/>
          <w:sz w:val="28"/>
          <w:szCs w:val="28"/>
        </w:rPr>
        <w:t> 921,2</w:t>
      </w:r>
      <w:r w:rsidRPr="007914B0">
        <w:rPr>
          <w:rFonts w:ascii="Times New Roman" w:hAnsi="Times New Roman"/>
          <w:sz w:val="28"/>
          <w:szCs w:val="28"/>
        </w:rPr>
        <w:t xml:space="preserve"> рублей (110,</w:t>
      </w:r>
      <w:r w:rsidR="00E63983">
        <w:rPr>
          <w:rFonts w:ascii="Times New Roman" w:hAnsi="Times New Roman"/>
          <w:sz w:val="28"/>
          <w:szCs w:val="28"/>
        </w:rPr>
        <w:t>2</w:t>
      </w:r>
      <w:r w:rsidRPr="007914B0">
        <w:rPr>
          <w:rFonts w:ascii="Times New Roman" w:hAnsi="Times New Roman"/>
          <w:sz w:val="28"/>
          <w:szCs w:val="28"/>
        </w:rPr>
        <w:t>% к уровню 2017 года).</w:t>
      </w:r>
    </w:p>
    <w:p w:rsidR="00F65118" w:rsidRPr="007914B0" w:rsidRDefault="00F65118"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Таким образом, реализация мероприятий в сфере общего и дошкольного образования </w:t>
      </w:r>
      <w:r w:rsidR="00710D52">
        <w:rPr>
          <w:rFonts w:ascii="Times New Roman" w:hAnsi="Times New Roman"/>
          <w:sz w:val="28"/>
          <w:szCs w:val="28"/>
        </w:rPr>
        <w:t>позволила</w:t>
      </w:r>
      <w:r w:rsidRPr="007914B0">
        <w:rPr>
          <w:rFonts w:ascii="Times New Roman" w:hAnsi="Times New Roman"/>
          <w:sz w:val="28"/>
          <w:szCs w:val="28"/>
        </w:rPr>
        <w:t xml:space="preserve"> создать условия для повышения доступности качественного образования, социализации и укрепления здоровья обучающихся. </w:t>
      </w:r>
    </w:p>
    <w:p w:rsidR="00F65118" w:rsidRPr="007914B0" w:rsidRDefault="00FA6638"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На реализацию</w:t>
      </w:r>
      <w:r w:rsidR="00F65118" w:rsidRPr="007914B0">
        <w:rPr>
          <w:rFonts w:ascii="Times New Roman" w:hAnsi="Times New Roman"/>
          <w:sz w:val="28"/>
          <w:szCs w:val="28"/>
        </w:rPr>
        <w:t xml:space="preserve"> подпрограммы </w:t>
      </w:r>
      <w:r w:rsidR="009E2726">
        <w:rPr>
          <w:rFonts w:ascii="Times New Roman" w:hAnsi="Times New Roman"/>
          <w:sz w:val="28"/>
          <w:szCs w:val="28"/>
        </w:rPr>
        <w:t>«</w:t>
      </w:r>
      <w:r w:rsidR="00F65118" w:rsidRPr="007914B0">
        <w:rPr>
          <w:rFonts w:ascii="Times New Roman" w:hAnsi="Times New Roman"/>
          <w:sz w:val="28"/>
          <w:szCs w:val="28"/>
        </w:rPr>
        <w:t>Школьное питание</w:t>
      </w:r>
      <w:r w:rsidR="009E2726">
        <w:rPr>
          <w:rFonts w:ascii="Times New Roman" w:hAnsi="Times New Roman"/>
          <w:sz w:val="28"/>
          <w:szCs w:val="28"/>
        </w:rPr>
        <w:t>»</w:t>
      </w:r>
      <w:r w:rsidR="00F65118" w:rsidRPr="007914B0">
        <w:rPr>
          <w:rFonts w:ascii="Times New Roman" w:hAnsi="Times New Roman"/>
          <w:sz w:val="28"/>
          <w:szCs w:val="28"/>
        </w:rPr>
        <w:t xml:space="preserve"> </w:t>
      </w:r>
      <w:r w:rsidR="00710D52">
        <w:rPr>
          <w:rFonts w:ascii="Times New Roman" w:hAnsi="Times New Roman"/>
          <w:sz w:val="28"/>
          <w:szCs w:val="28"/>
        </w:rPr>
        <w:t>на 2018</w:t>
      </w:r>
      <w:r w:rsidR="00FF4B99">
        <w:rPr>
          <w:rFonts w:ascii="Times New Roman" w:hAnsi="Times New Roman"/>
          <w:sz w:val="28"/>
          <w:szCs w:val="28"/>
        </w:rPr>
        <w:t>-</w:t>
      </w:r>
      <w:r w:rsidR="00710D52">
        <w:rPr>
          <w:rFonts w:ascii="Times New Roman" w:hAnsi="Times New Roman"/>
          <w:sz w:val="28"/>
          <w:szCs w:val="28"/>
        </w:rPr>
        <w:t xml:space="preserve">2024 годы </w:t>
      </w:r>
      <w:r w:rsidR="00710D52">
        <w:rPr>
          <w:rFonts w:ascii="Times New Roman" w:hAnsi="Times New Roman"/>
          <w:sz w:val="28"/>
          <w:szCs w:val="28"/>
        </w:rPr>
        <w:br/>
      </w:r>
      <w:r w:rsidR="00F65118" w:rsidRPr="007914B0">
        <w:rPr>
          <w:rFonts w:ascii="Times New Roman" w:hAnsi="Times New Roman"/>
          <w:sz w:val="28"/>
          <w:szCs w:val="28"/>
        </w:rPr>
        <w:t>в 201</w:t>
      </w:r>
      <w:r w:rsidR="003C05DE" w:rsidRPr="007914B0">
        <w:rPr>
          <w:rFonts w:ascii="Times New Roman" w:hAnsi="Times New Roman"/>
          <w:sz w:val="28"/>
          <w:szCs w:val="28"/>
        </w:rPr>
        <w:t>8</w:t>
      </w:r>
      <w:r w:rsidR="00F65118" w:rsidRPr="007914B0">
        <w:rPr>
          <w:rFonts w:ascii="Times New Roman" w:hAnsi="Times New Roman"/>
          <w:sz w:val="28"/>
          <w:szCs w:val="28"/>
        </w:rPr>
        <w:t xml:space="preserve"> году </w:t>
      </w:r>
      <w:r w:rsidRPr="007914B0">
        <w:rPr>
          <w:rFonts w:ascii="Times New Roman" w:hAnsi="Times New Roman"/>
          <w:sz w:val="28"/>
          <w:szCs w:val="28"/>
        </w:rPr>
        <w:t>направлено</w:t>
      </w:r>
      <w:r w:rsidR="00F65118" w:rsidRPr="007914B0">
        <w:rPr>
          <w:rFonts w:ascii="Times New Roman" w:hAnsi="Times New Roman"/>
          <w:sz w:val="28"/>
          <w:szCs w:val="28"/>
        </w:rPr>
        <w:t xml:space="preserve"> </w:t>
      </w:r>
      <w:r w:rsidR="002F7D8F" w:rsidRPr="007914B0">
        <w:rPr>
          <w:rFonts w:ascii="Times New Roman" w:hAnsi="Times New Roman"/>
          <w:sz w:val="28"/>
          <w:szCs w:val="28"/>
        </w:rPr>
        <w:t>192 828,9</w:t>
      </w:r>
      <w:r w:rsidR="00F65118" w:rsidRPr="007914B0">
        <w:rPr>
          <w:rFonts w:ascii="Times New Roman" w:hAnsi="Times New Roman"/>
          <w:sz w:val="28"/>
          <w:szCs w:val="28"/>
        </w:rPr>
        <w:t xml:space="preserve"> тыс. </w:t>
      </w:r>
      <w:r w:rsidR="004D6C2A" w:rsidRPr="007914B0">
        <w:rPr>
          <w:rFonts w:ascii="Times New Roman" w:hAnsi="Times New Roman"/>
          <w:sz w:val="28"/>
          <w:szCs w:val="28"/>
        </w:rPr>
        <w:t>руб</w:t>
      </w:r>
      <w:r w:rsidR="00710D52">
        <w:rPr>
          <w:rFonts w:ascii="Times New Roman" w:hAnsi="Times New Roman"/>
          <w:sz w:val="28"/>
          <w:szCs w:val="28"/>
        </w:rPr>
        <w:t>лей</w:t>
      </w:r>
      <w:r w:rsidR="00F65118" w:rsidRPr="007914B0">
        <w:rPr>
          <w:rFonts w:ascii="Times New Roman" w:hAnsi="Times New Roman"/>
          <w:sz w:val="28"/>
          <w:szCs w:val="28"/>
        </w:rPr>
        <w:t xml:space="preserve"> (</w:t>
      </w:r>
      <w:r w:rsidR="00B4597E" w:rsidRPr="007914B0">
        <w:rPr>
          <w:rFonts w:ascii="Times New Roman" w:hAnsi="Times New Roman"/>
          <w:sz w:val="28"/>
          <w:szCs w:val="28"/>
        </w:rPr>
        <w:t>100</w:t>
      </w:r>
      <w:r w:rsidR="00F65118" w:rsidRPr="007914B0">
        <w:rPr>
          <w:rFonts w:ascii="Times New Roman" w:hAnsi="Times New Roman"/>
          <w:sz w:val="28"/>
          <w:szCs w:val="28"/>
        </w:rPr>
        <w:t>% от плана).</w:t>
      </w:r>
    </w:p>
    <w:p w:rsidR="002F7D8F" w:rsidRPr="007914B0" w:rsidRDefault="002F7D8F"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В 2018 году среднегодовое количество обучающихся общеобразовательных организаций, в том числе общеобразовательных организаций, реализующих программы дошкольного и начального общего </w:t>
      </w:r>
      <w:r w:rsidRPr="007914B0">
        <w:rPr>
          <w:rFonts w:ascii="Times New Roman" w:hAnsi="Times New Roman"/>
          <w:sz w:val="28"/>
          <w:szCs w:val="28"/>
        </w:rPr>
        <w:lastRenderedPageBreak/>
        <w:t xml:space="preserve">образования, получающих питание на бесплатной основе, составило </w:t>
      </w:r>
      <w:r w:rsidR="00710D52">
        <w:rPr>
          <w:rFonts w:ascii="Times New Roman" w:hAnsi="Times New Roman"/>
          <w:sz w:val="28"/>
          <w:szCs w:val="28"/>
        </w:rPr>
        <w:br/>
      </w:r>
      <w:r w:rsidRPr="007914B0">
        <w:rPr>
          <w:rFonts w:ascii="Times New Roman" w:hAnsi="Times New Roman"/>
          <w:sz w:val="28"/>
          <w:szCs w:val="28"/>
        </w:rPr>
        <w:t>7 000,2 человека (76% от плана).</w:t>
      </w:r>
    </w:p>
    <w:p w:rsidR="002F7D8F" w:rsidRPr="007914B0" w:rsidRDefault="002F7D8F"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Количество обучающихся </w:t>
      </w:r>
      <w:r w:rsidR="00710D52">
        <w:rPr>
          <w:rFonts w:ascii="Times New Roman" w:hAnsi="Times New Roman"/>
          <w:sz w:val="28"/>
          <w:szCs w:val="28"/>
        </w:rPr>
        <w:t>первых</w:t>
      </w:r>
      <w:r w:rsidR="00FF4B99">
        <w:rPr>
          <w:rFonts w:ascii="Times New Roman" w:hAnsi="Times New Roman"/>
          <w:sz w:val="28"/>
          <w:szCs w:val="28"/>
        </w:rPr>
        <w:t>-</w:t>
      </w:r>
      <w:r w:rsidR="00710D52">
        <w:rPr>
          <w:rFonts w:ascii="Times New Roman" w:hAnsi="Times New Roman"/>
          <w:sz w:val="28"/>
          <w:szCs w:val="28"/>
        </w:rPr>
        <w:t xml:space="preserve">четвертых </w:t>
      </w:r>
      <w:r w:rsidRPr="007914B0">
        <w:rPr>
          <w:rFonts w:ascii="Times New Roman" w:hAnsi="Times New Roman"/>
          <w:sz w:val="28"/>
          <w:szCs w:val="28"/>
        </w:rPr>
        <w:t xml:space="preserve">классов общеобразовательных организаций, в том числе общеобразовательных организаций, реализующих программы дошкольного и начального общего образования, обеспеченных бесплатным цельным молоком либо питьевым молоком, за отчетный период составило 12 622 человек (99,9% от плана). </w:t>
      </w:r>
    </w:p>
    <w:p w:rsidR="002F7D8F" w:rsidRPr="007914B0" w:rsidRDefault="002F7D8F"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Доля обучающихся общеобразовательных организаций, в том числе общеобразовательных организаций, реализующих программы дошкольного </w:t>
      </w:r>
      <w:r w:rsidR="00710D52">
        <w:rPr>
          <w:rFonts w:ascii="Times New Roman" w:hAnsi="Times New Roman"/>
          <w:sz w:val="28"/>
          <w:szCs w:val="28"/>
        </w:rPr>
        <w:br/>
      </w:r>
      <w:r w:rsidRPr="007914B0">
        <w:rPr>
          <w:rFonts w:ascii="Times New Roman" w:hAnsi="Times New Roman"/>
          <w:sz w:val="28"/>
          <w:szCs w:val="28"/>
        </w:rPr>
        <w:t>и начального общего образования, обеспеченных организованным горячим питанием за счет всех источников финансирования, в общем количестве обучающихся, фактически посещавших данные организации, за отчетный период составила 94% (101,6% от плана).</w:t>
      </w:r>
    </w:p>
    <w:p w:rsidR="002F7D8F" w:rsidRPr="007914B0" w:rsidRDefault="002F7D8F"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Доля обучающихся муниципальных образовательных организаций, получающих питание на бесплатной основе, от общего количества обучающихся, имеющих право на получение бесплатного питания, составила 100%.</w:t>
      </w:r>
    </w:p>
    <w:p w:rsidR="00F65118" w:rsidRPr="007914B0" w:rsidRDefault="00494201"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На реализацию</w:t>
      </w:r>
      <w:r w:rsidR="00F65118" w:rsidRPr="007914B0">
        <w:rPr>
          <w:rFonts w:ascii="Times New Roman" w:hAnsi="Times New Roman"/>
          <w:sz w:val="28"/>
          <w:szCs w:val="28"/>
        </w:rPr>
        <w:t xml:space="preserve"> подпрограммы </w:t>
      </w:r>
      <w:r w:rsidR="009E2726">
        <w:rPr>
          <w:rFonts w:ascii="Times New Roman" w:hAnsi="Times New Roman"/>
          <w:sz w:val="28"/>
          <w:szCs w:val="28"/>
        </w:rPr>
        <w:t>«</w:t>
      </w:r>
      <w:r w:rsidR="00F65118" w:rsidRPr="007914B0">
        <w:rPr>
          <w:rFonts w:ascii="Times New Roman" w:hAnsi="Times New Roman"/>
          <w:sz w:val="28"/>
          <w:szCs w:val="28"/>
        </w:rPr>
        <w:t xml:space="preserve">Организация отдыха, оздоровления </w:t>
      </w:r>
      <w:r w:rsidR="00710D52">
        <w:rPr>
          <w:rFonts w:ascii="Times New Roman" w:hAnsi="Times New Roman"/>
          <w:sz w:val="28"/>
          <w:szCs w:val="28"/>
        </w:rPr>
        <w:br/>
      </w:r>
      <w:r w:rsidR="00F65118" w:rsidRPr="007914B0">
        <w:rPr>
          <w:rFonts w:ascii="Times New Roman" w:hAnsi="Times New Roman"/>
          <w:sz w:val="28"/>
          <w:szCs w:val="28"/>
        </w:rPr>
        <w:t>и занятости детей и молодежи города Мурманска</w:t>
      </w:r>
      <w:r w:rsidR="009E2726">
        <w:rPr>
          <w:rFonts w:ascii="Times New Roman" w:hAnsi="Times New Roman"/>
          <w:sz w:val="28"/>
          <w:szCs w:val="28"/>
        </w:rPr>
        <w:t>»</w:t>
      </w:r>
      <w:r w:rsidR="00F65118" w:rsidRPr="007914B0">
        <w:rPr>
          <w:rFonts w:ascii="Times New Roman" w:hAnsi="Times New Roman"/>
          <w:sz w:val="28"/>
          <w:szCs w:val="28"/>
        </w:rPr>
        <w:t xml:space="preserve"> в 201</w:t>
      </w:r>
      <w:r w:rsidR="002F7D8F" w:rsidRPr="007914B0">
        <w:rPr>
          <w:rFonts w:ascii="Times New Roman" w:hAnsi="Times New Roman"/>
          <w:sz w:val="28"/>
          <w:szCs w:val="28"/>
        </w:rPr>
        <w:t>8</w:t>
      </w:r>
      <w:r w:rsidR="00F65118" w:rsidRPr="007914B0">
        <w:rPr>
          <w:rFonts w:ascii="Times New Roman" w:hAnsi="Times New Roman"/>
          <w:sz w:val="28"/>
          <w:szCs w:val="28"/>
        </w:rPr>
        <w:t xml:space="preserve"> году </w:t>
      </w:r>
      <w:r w:rsidRPr="007914B0">
        <w:rPr>
          <w:rFonts w:ascii="Times New Roman" w:hAnsi="Times New Roman"/>
          <w:sz w:val="28"/>
          <w:szCs w:val="28"/>
        </w:rPr>
        <w:t>направлено</w:t>
      </w:r>
      <w:r w:rsidR="00F65118" w:rsidRPr="007914B0">
        <w:rPr>
          <w:rFonts w:ascii="Times New Roman" w:hAnsi="Times New Roman"/>
          <w:sz w:val="28"/>
          <w:szCs w:val="28"/>
        </w:rPr>
        <w:t xml:space="preserve"> </w:t>
      </w:r>
      <w:r w:rsidRPr="007914B0">
        <w:rPr>
          <w:rFonts w:ascii="Times New Roman" w:hAnsi="Times New Roman"/>
          <w:sz w:val="28"/>
          <w:szCs w:val="28"/>
        </w:rPr>
        <w:br/>
      </w:r>
      <w:r w:rsidR="002F7D8F" w:rsidRPr="007914B0">
        <w:rPr>
          <w:rFonts w:ascii="Times New Roman" w:hAnsi="Times New Roman"/>
          <w:sz w:val="28"/>
          <w:szCs w:val="28"/>
        </w:rPr>
        <w:t>37 506,0</w:t>
      </w:r>
      <w:r w:rsidR="00F65118" w:rsidRPr="007914B0">
        <w:rPr>
          <w:rFonts w:ascii="Times New Roman" w:hAnsi="Times New Roman"/>
          <w:sz w:val="28"/>
          <w:szCs w:val="28"/>
        </w:rPr>
        <w:t xml:space="preserve"> тыс. </w:t>
      </w:r>
      <w:r w:rsidR="004D6C2A" w:rsidRPr="007914B0">
        <w:rPr>
          <w:rFonts w:ascii="Times New Roman" w:hAnsi="Times New Roman"/>
          <w:sz w:val="28"/>
          <w:szCs w:val="28"/>
        </w:rPr>
        <w:t>руб</w:t>
      </w:r>
      <w:r w:rsidR="00710D52">
        <w:rPr>
          <w:rFonts w:ascii="Times New Roman" w:hAnsi="Times New Roman"/>
          <w:sz w:val="28"/>
          <w:szCs w:val="28"/>
        </w:rPr>
        <w:t>лей</w:t>
      </w:r>
      <w:r w:rsidR="00F65118" w:rsidRPr="007914B0">
        <w:rPr>
          <w:rFonts w:ascii="Times New Roman" w:hAnsi="Times New Roman"/>
          <w:sz w:val="28"/>
          <w:szCs w:val="28"/>
        </w:rPr>
        <w:t xml:space="preserve"> (</w:t>
      </w:r>
      <w:r w:rsidR="00B4597E" w:rsidRPr="007914B0">
        <w:rPr>
          <w:rFonts w:ascii="Times New Roman" w:hAnsi="Times New Roman"/>
          <w:sz w:val="28"/>
          <w:szCs w:val="28"/>
        </w:rPr>
        <w:t>9</w:t>
      </w:r>
      <w:r w:rsidR="002F7D8F" w:rsidRPr="007914B0">
        <w:rPr>
          <w:rFonts w:ascii="Times New Roman" w:hAnsi="Times New Roman"/>
          <w:sz w:val="28"/>
          <w:szCs w:val="28"/>
        </w:rPr>
        <w:t>9</w:t>
      </w:r>
      <w:r w:rsidR="00B4597E" w:rsidRPr="007914B0">
        <w:rPr>
          <w:rFonts w:ascii="Times New Roman" w:hAnsi="Times New Roman"/>
          <w:sz w:val="28"/>
          <w:szCs w:val="28"/>
        </w:rPr>
        <w:t>,6</w:t>
      </w:r>
      <w:r w:rsidR="00F65118" w:rsidRPr="007914B0">
        <w:rPr>
          <w:rFonts w:ascii="Times New Roman" w:hAnsi="Times New Roman"/>
          <w:sz w:val="28"/>
          <w:szCs w:val="28"/>
        </w:rPr>
        <w:t xml:space="preserve">% от плана). </w:t>
      </w:r>
    </w:p>
    <w:p w:rsidR="002F7D8F" w:rsidRPr="007914B0" w:rsidRDefault="002F7D8F"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Благодаря эффективной реализации программных мероприятий </w:t>
      </w:r>
      <w:r w:rsidR="00710D52">
        <w:rPr>
          <w:rFonts w:ascii="Times New Roman" w:hAnsi="Times New Roman"/>
          <w:sz w:val="28"/>
          <w:szCs w:val="28"/>
        </w:rPr>
        <w:br/>
      </w:r>
      <w:r w:rsidRPr="007914B0">
        <w:rPr>
          <w:rFonts w:ascii="Times New Roman" w:hAnsi="Times New Roman"/>
          <w:sz w:val="28"/>
          <w:szCs w:val="28"/>
        </w:rPr>
        <w:t>в 2018 году:</w:t>
      </w:r>
    </w:p>
    <w:p w:rsidR="002F7D8F" w:rsidRPr="007914B0" w:rsidRDefault="002F7D8F"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1. Общее количество отдохнувших и оздоровленных детей и молодежи составило 8 771 человек (98,7% от плана).</w:t>
      </w:r>
    </w:p>
    <w:p w:rsidR="002F7D8F" w:rsidRPr="007914B0" w:rsidRDefault="002F7D8F"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2. Общее количество временных рабочих мест, созданных </w:t>
      </w:r>
      <w:r w:rsidR="00710D52">
        <w:rPr>
          <w:rFonts w:ascii="Times New Roman" w:hAnsi="Times New Roman"/>
          <w:sz w:val="28"/>
          <w:szCs w:val="28"/>
        </w:rPr>
        <w:br/>
      </w:r>
      <w:r w:rsidRPr="007914B0">
        <w:rPr>
          <w:rFonts w:ascii="Times New Roman" w:hAnsi="Times New Roman"/>
          <w:sz w:val="28"/>
          <w:szCs w:val="28"/>
        </w:rPr>
        <w:t>для несовершеннолетних граждан в возрасте 14</w:t>
      </w:r>
      <w:r w:rsidR="00FF4B99">
        <w:rPr>
          <w:rFonts w:ascii="Times New Roman" w:hAnsi="Times New Roman"/>
          <w:sz w:val="28"/>
          <w:szCs w:val="28"/>
        </w:rPr>
        <w:t>-</w:t>
      </w:r>
      <w:r w:rsidRPr="007914B0">
        <w:rPr>
          <w:rFonts w:ascii="Times New Roman" w:hAnsi="Times New Roman"/>
          <w:sz w:val="28"/>
          <w:szCs w:val="28"/>
        </w:rPr>
        <w:t>18 лет, составило 546 ед. (99,8% от плана).</w:t>
      </w:r>
    </w:p>
    <w:p w:rsidR="00F65118" w:rsidRPr="007914B0" w:rsidRDefault="00F65118"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Таким образом, реализация мероприятий в образовательной сфере позволяет создать условия для повышения доступности качественного образования, социализации и укрепления здоровья обучающихся. </w:t>
      </w:r>
    </w:p>
    <w:p w:rsidR="007B02AB" w:rsidRDefault="007B02AB" w:rsidP="00C1316A">
      <w:pPr>
        <w:spacing w:line="240" w:lineRule="auto"/>
        <w:ind w:firstLine="709"/>
        <w:contextualSpacing/>
        <w:jc w:val="both"/>
        <w:rPr>
          <w:rFonts w:ascii="Times New Roman" w:hAnsi="Times New Roman"/>
          <w:sz w:val="28"/>
          <w:szCs w:val="28"/>
        </w:rPr>
      </w:pPr>
    </w:p>
    <w:p w:rsidR="00F65118" w:rsidRPr="007B02AB" w:rsidRDefault="00F65118" w:rsidP="00C1316A">
      <w:pPr>
        <w:spacing w:line="240" w:lineRule="auto"/>
        <w:ind w:firstLine="709"/>
        <w:contextualSpacing/>
        <w:jc w:val="both"/>
        <w:rPr>
          <w:rFonts w:ascii="Times New Roman" w:hAnsi="Times New Roman"/>
          <w:sz w:val="28"/>
          <w:szCs w:val="28"/>
        </w:rPr>
      </w:pPr>
      <w:r w:rsidRPr="007B02AB">
        <w:rPr>
          <w:rFonts w:ascii="Times New Roman" w:hAnsi="Times New Roman"/>
          <w:sz w:val="28"/>
          <w:szCs w:val="28"/>
        </w:rPr>
        <w:t>Исполнение отдельных государственных полномочий</w:t>
      </w:r>
    </w:p>
    <w:p w:rsidR="00F65118" w:rsidRPr="007B02AB" w:rsidRDefault="00F65118" w:rsidP="00C1316A">
      <w:pPr>
        <w:spacing w:line="240" w:lineRule="auto"/>
        <w:ind w:firstLine="709"/>
        <w:contextualSpacing/>
        <w:jc w:val="both"/>
        <w:rPr>
          <w:rFonts w:ascii="Times New Roman" w:hAnsi="Times New Roman"/>
          <w:sz w:val="28"/>
          <w:szCs w:val="28"/>
        </w:rPr>
      </w:pPr>
      <w:r w:rsidRPr="007B02AB">
        <w:rPr>
          <w:rFonts w:ascii="Times New Roman" w:hAnsi="Times New Roman"/>
          <w:sz w:val="28"/>
          <w:szCs w:val="28"/>
        </w:rPr>
        <w:t>На реализацию отдельных государственных полномочий в 201</w:t>
      </w:r>
      <w:r w:rsidR="007B02AB" w:rsidRPr="007B02AB">
        <w:rPr>
          <w:rFonts w:ascii="Times New Roman" w:hAnsi="Times New Roman"/>
          <w:sz w:val="28"/>
          <w:szCs w:val="28"/>
        </w:rPr>
        <w:t>8</w:t>
      </w:r>
      <w:r w:rsidRPr="007B02AB">
        <w:rPr>
          <w:rFonts w:ascii="Times New Roman" w:hAnsi="Times New Roman"/>
          <w:sz w:val="28"/>
          <w:szCs w:val="28"/>
        </w:rPr>
        <w:t xml:space="preserve"> году </w:t>
      </w:r>
      <w:r w:rsidR="007B02AB" w:rsidRPr="007B02AB">
        <w:rPr>
          <w:rFonts w:ascii="Times New Roman" w:hAnsi="Times New Roman"/>
          <w:sz w:val="28"/>
          <w:szCs w:val="28"/>
        </w:rPr>
        <w:br/>
      </w:r>
      <w:r w:rsidRPr="007B02AB">
        <w:rPr>
          <w:rFonts w:ascii="Times New Roman" w:hAnsi="Times New Roman"/>
          <w:sz w:val="28"/>
          <w:szCs w:val="28"/>
        </w:rPr>
        <w:t xml:space="preserve">в соответствии с законами Мурманской области за счет средств субвенций </w:t>
      </w:r>
      <w:r w:rsidR="007B02AB" w:rsidRPr="007B02AB">
        <w:rPr>
          <w:rFonts w:ascii="Times New Roman" w:hAnsi="Times New Roman"/>
          <w:sz w:val="28"/>
          <w:szCs w:val="28"/>
        </w:rPr>
        <w:br/>
      </w:r>
      <w:r w:rsidRPr="007B02AB">
        <w:rPr>
          <w:rFonts w:ascii="Times New Roman" w:hAnsi="Times New Roman"/>
          <w:sz w:val="28"/>
          <w:szCs w:val="28"/>
        </w:rPr>
        <w:t>из областного бюджета направлено:</w:t>
      </w:r>
    </w:p>
    <w:p w:rsidR="00F65118" w:rsidRPr="00DD2511" w:rsidRDefault="00FF4B99" w:rsidP="00C1316A">
      <w:pPr>
        <w:spacing w:line="240" w:lineRule="auto"/>
        <w:ind w:firstLine="709"/>
        <w:contextualSpacing/>
        <w:jc w:val="both"/>
        <w:rPr>
          <w:rFonts w:ascii="Times New Roman" w:hAnsi="Times New Roman"/>
          <w:sz w:val="28"/>
          <w:szCs w:val="28"/>
        </w:rPr>
      </w:pPr>
      <w:r w:rsidRPr="00DD2511">
        <w:rPr>
          <w:rFonts w:ascii="Times New Roman" w:hAnsi="Times New Roman"/>
          <w:sz w:val="28"/>
          <w:szCs w:val="28"/>
        </w:rPr>
        <w:t>-</w:t>
      </w:r>
      <w:r w:rsidR="00F65118" w:rsidRPr="00DD2511">
        <w:rPr>
          <w:rFonts w:ascii="Times New Roman" w:hAnsi="Times New Roman"/>
          <w:sz w:val="28"/>
          <w:szCs w:val="28"/>
        </w:rPr>
        <w:t xml:space="preserve"> в части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 </w:t>
      </w:r>
      <w:r w:rsidRPr="00DD2511">
        <w:rPr>
          <w:rFonts w:ascii="Times New Roman" w:hAnsi="Times New Roman"/>
          <w:sz w:val="28"/>
          <w:szCs w:val="28"/>
        </w:rPr>
        <w:t>-</w:t>
      </w:r>
      <w:r w:rsidR="00F65118" w:rsidRPr="00DD2511">
        <w:rPr>
          <w:rFonts w:ascii="Times New Roman" w:hAnsi="Times New Roman"/>
          <w:sz w:val="28"/>
          <w:szCs w:val="28"/>
        </w:rPr>
        <w:t xml:space="preserve"> </w:t>
      </w:r>
      <w:r w:rsidR="00DD2511" w:rsidRPr="00DD2511">
        <w:rPr>
          <w:rFonts w:ascii="Times New Roman" w:hAnsi="Times New Roman"/>
          <w:sz w:val="28"/>
          <w:szCs w:val="28"/>
        </w:rPr>
        <w:t>87 748,1</w:t>
      </w:r>
      <w:r w:rsidR="00F65118" w:rsidRPr="00DD2511">
        <w:rPr>
          <w:rFonts w:ascii="Times New Roman" w:hAnsi="Times New Roman"/>
          <w:sz w:val="28"/>
          <w:szCs w:val="28"/>
        </w:rPr>
        <w:t xml:space="preserve"> тыс. </w:t>
      </w:r>
      <w:r w:rsidR="004D6C2A" w:rsidRPr="00DD2511">
        <w:rPr>
          <w:rFonts w:ascii="Times New Roman" w:hAnsi="Times New Roman"/>
          <w:sz w:val="28"/>
          <w:szCs w:val="28"/>
        </w:rPr>
        <w:t>руб</w:t>
      </w:r>
      <w:r w:rsidR="00DD2511" w:rsidRPr="00DD2511">
        <w:rPr>
          <w:rFonts w:ascii="Times New Roman" w:hAnsi="Times New Roman"/>
          <w:sz w:val="28"/>
          <w:szCs w:val="28"/>
        </w:rPr>
        <w:t>лей</w:t>
      </w:r>
      <w:r w:rsidR="00F65118" w:rsidRPr="00DD2511">
        <w:rPr>
          <w:rFonts w:ascii="Times New Roman" w:hAnsi="Times New Roman"/>
          <w:sz w:val="28"/>
          <w:szCs w:val="28"/>
        </w:rPr>
        <w:t>;</w:t>
      </w:r>
    </w:p>
    <w:p w:rsidR="00F65118" w:rsidRPr="00DD2511" w:rsidRDefault="00FF4B99" w:rsidP="00C1316A">
      <w:pPr>
        <w:spacing w:line="240" w:lineRule="auto"/>
        <w:ind w:firstLine="709"/>
        <w:contextualSpacing/>
        <w:jc w:val="both"/>
        <w:rPr>
          <w:rFonts w:ascii="Times New Roman" w:hAnsi="Times New Roman"/>
          <w:sz w:val="28"/>
          <w:szCs w:val="28"/>
        </w:rPr>
      </w:pPr>
      <w:r w:rsidRPr="00DD2511">
        <w:rPr>
          <w:rFonts w:ascii="Times New Roman" w:hAnsi="Times New Roman"/>
          <w:sz w:val="28"/>
          <w:szCs w:val="28"/>
        </w:rPr>
        <w:t>-</w:t>
      </w:r>
      <w:r w:rsidR="00F65118" w:rsidRPr="00DD2511">
        <w:rPr>
          <w:rFonts w:ascii="Times New Roman" w:hAnsi="Times New Roman"/>
          <w:sz w:val="28"/>
          <w:szCs w:val="28"/>
        </w:rPr>
        <w:t xml:space="preserve"> в части расходов, связанных с выплатой компенсации родительской платы за присмотр и уход за детьми, посещающими образовательные организации, реализующие образовательные программы дошкольного образования (банковские, почтовые услуги, расходы на компенсацию затрат деятельности органов местного самоуправления и учреждений, находящихся </w:t>
      </w:r>
      <w:r w:rsidR="00DD2511">
        <w:rPr>
          <w:rFonts w:ascii="Times New Roman" w:hAnsi="Times New Roman"/>
          <w:sz w:val="28"/>
          <w:szCs w:val="28"/>
        </w:rPr>
        <w:br/>
      </w:r>
      <w:r w:rsidR="00F65118" w:rsidRPr="00DD2511">
        <w:rPr>
          <w:rFonts w:ascii="Times New Roman" w:hAnsi="Times New Roman"/>
          <w:sz w:val="28"/>
          <w:szCs w:val="28"/>
        </w:rPr>
        <w:t>в их ведении)</w:t>
      </w:r>
      <w:r w:rsidR="001D3385">
        <w:rPr>
          <w:rFonts w:ascii="Times New Roman" w:hAnsi="Times New Roman"/>
          <w:sz w:val="28"/>
          <w:szCs w:val="28"/>
        </w:rPr>
        <w:t>,</w:t>
      </w:r>
      <w:r w:rsidR="00F65118" w:rsidRPr="00DD2511">
        <w:rPr>
          <w:rFonts w:ascii="Times New Roman" w:hAnsi="Times New Roman"/>
          <w:sz w:val="28"/>
          <w:szCs w:val="28"/>
        </w:rPr>
        <w:t xml:space="preserve"> </w:t>
      </w:r>
      <w:r w:rsidR="00E41D2F">
        <w:rPr>
          <w:rFonts w:ascii="Times New Roman" w:hAnsi="Times New Roman"/>
          <w:sz w:val="28"/>
          <w:szCs w:val="28"/>
        </w:rPr>
        <w:t>-</w:t>
      </w:r>
      <w:r w:rsidR="007914B0" w:rsidRPr="00DD2511">
        <w:rPr>
          <w:rFonts w:ascii="Times New Roman" w:hAnsi="Times New Roman"/>
          <w:sz w:val="28"/>
          <w:szCs w:val="28"/>
        </w:rPr>
        <w:t xml:space="preserve"> </w:t>
      </w:r>
      <w:r w:rsidR="00DD2511" w:rsidRPr="00DD2511">
        <w:rPr>
          <w:rFonts w:ascii="Times New Roman" w:hAnsi="Times New Roman"/>
          <w:sz w:val="28"/>
          <w:szCs w:val="28"/>
        </w:rPr>
        <w:t>1 717,1</w:t>
      </w:r>
      <w:r w:rsidR="00F65118" w:rsidRPr="00DD2511">
        <w:rPr>
          <w:rFonts w:ascii="Times New Roman" w:hAnsi="Times New Roman"/>
          <w:sz w:val="28"/>
          <w:szCs w:val="28"/>
        </w:rPr>
        <w:t xml:space="preserve"> тыс. </w:t>
      </w:r>
      <w:r w:rsidR="004D6C2A" w:rsidRPr="00DD2511">
        <w:rPr>
          <w:rFonts w:ascii="Times New Roman" w:hAnsi="Times New Roman"/>
          <w:sz w:val="28"/>
          <w:szCs w:val="28"/>
        </w:rPr>
        <w:t>руб</w:t>
      </w:r>
      <w:r w:rsidR="00DD2511" w:rsidRPr="00DD2511">
        <w:rPr>
          <w:rFonts w:ascii="Times New Roman" w:hAnsi="Times New Roman"/>
          <w:sz w:val="28"/>
          <w:szCs w:val="28"/>
        </w:rPr>
        <w:t>лей</w:t>
      </w:r>
      <w:r w:rsidR="00F65118" w:rsidRPr="00DD2511">
        <w:rPr>
          <w:rFonts w:ascii="Times New Roman" w:hAnsi="Times New Roman"/>
          <w:sz w:val="28"/>
          <w:szCs w:val="28"/>
        </w:rPr>
        <w:t>;</w:t>
      </w:r>
    </w:p>
    <w:p w:rsidR="00F65118" w:rsidRPr="00EB5F67" w:rsidRDefault="00FF4B99" w:rsidP="00C1316A">
      <w:pPr>
        <w:spacing w:line="240" w:lineRule="auto"/>
        <w:ind w:firstLine="709"/>
        <w:contextualSpacing/>
        <w:jc w:val="both"/>
        <w:rPr>
          <w:rFonts w:ascii="Times New Roman" w:hAnsi="Times New Roman"/>
          <w:sz w:val="28"/>
          <w:szCs w:val="28"/>
        </w:rPr>
      </w:pPr>
      <w:r w:rsidRPr="00EB5F67">
        <w:rPr>
          <w:rFonts w:ascii="Times New Roman" w:hAnsi="Times New Roman"/>
          <w:sz w:val="28"/>
          <w:szCs w:val="28"/>
        </w:rPr>
        <w:lastRenderedPageBreak/>
        <w:t>-</w:t>
      </w:r>
      <w:r w:rsidR="00F65118" w:rsidRPr="00EB5F67">
        <w:rPr>
          <w:rFonts w:ascii="Times New Roman" w:hAnsi="Times New Roman"/>
          <w:sz w:val="28"/>
          <w:szCs w:val="28"/>
        </w:rPr>
        <w:t xml:space="preserve"> в части финансового обеспечения образовательной деятельности </w:t>
      </w:r>
      <w:r w:rsidR="00EB5F67">
        <w:rPr>
          <w:rFonts w:ascii="Times New Roman" w:hAnsi="Times New Roman"/>
          <w:sz w:val="28"/>
          <w:szCs w:val="28"/>
        </w:rPr>
        <w:br/>
      </w:r>
      <w:r w:rsidR="00F65118" w:rsidRPr="00EB5F67">
        <w:rPr>
          <w:rFonts w:ascii="Times New Roman" w:hAnsi="Times New Roman"/>
          <w:sz w:val="28"/>
          <w:szCs w:val="28"/>
        </w:rPr>
        <w:t xml:space="preserve">в Мурманской области </w:t>
      </w:r>
      <w:r w:rsidR="00E41D2F">
        <w:rPr>
          <w:rFonts w:ascii="Times New Roman" w:hAnsi="Times New Roman"/>
          <w:sz w:val="28"/>
          <w:szCs w:val="28"/>
        </w:rPr>
        <w:t>-</w:t>
      </w:r>
      <w:r w:rsidR="00F65118" w:rsidRPr="00EB5F67">
        <w:rPr>
          <w:rFonts w:ascii="Times New Roman" w:hAnsi="Times New Roman"/>
          <w:sz w:val="28"/>
          <w:szCs w:val="28"/>
        </w:rPr>
        <w:t xml:space="preserve"> </w:t>
      </w:r>
      <w:r w:rsidR="00EB5F67" w:rsidRPr="00EB5F67">
        <w:rPr>
          <w:rFonts w:ascii="Times New Roman" w:hAnsi="Times New Roman"/>
          <w:sz w:val="28"/>
          <w:szCs w:val="28"/>
        </w:rPr>
        <w:t>2 149 945,9</w:t>
      </w:r>
      <w:r w:rsidR="00F65118" w:rsidRPr="00EB5F67">
        <w:rPr>
          <w:rFonts w:ascii="Times New Roman" w:hAnsi="Times New Roman"/>
          <w:sz w:val="28"/>
          <w:szCs w:val="28"/>
        </w:rPr>
        <w:t xml:space="preserve"> тыс. </w:t>
      </w:r>
      <w:r w:rsidR="004D6C2A" w:rsidRPr="00EB5F67">
        <w:rPr>
          <w:rFonts w:ascii="Times New Roman" w:hAnsi="Times New Roman"/>
          <w:sz w:val="28"/>
          <w:szCs w:val="28"/>
        </w:rPr>
        <w:t>руб</w:t>
      </w:r>
      <w:r w:rsidR="00EB5F67" w:rsidRPr="00EB5F67">
        <w:rPr>
          <w:rFonts w:ascii="Times New Roman" w:hAnsi="Times New Roman"/>
          <w:sz w:val="28"/>
          <w:szCs w:val="28"/>
        </w:rPr>
        <w:t>лей</w:t>
      </w:r>
      <w:r w:rsidR="00F65118" w:rsidRPr="00EB5F67">
        <w:rPr>
          <w:rFonts w:ascii="Times New Roman" w:hAnsi="Times New Roman"/>
          <w:sz w:val="28"/>
          <w:szCs w:val="28"/>
        </w:rPr>
        <w:t>;</w:t>
      </w:r>
    </w:p>
    <w:p w:rsidR="00F65118" w:rsidRPr="00EB5F67" w:rsidRDefault="00FF4B99" w:rsidP="00C1316A">
      <w:pPr>
        <w:spacing w:line="240" w:lineRule="auto"/>
        <w:ind w:firstLine="709"/>
        <w:contextualSpacing/>
        <w:jc w:val="both"/>
        <w:rPr>
          <w:rFonts w:ascii="Times New Roman" w:hAnsi="Times New Roman"/>
          <w:sz w:val="28"/>
          <w:szCs w:val="28"/>
        </w:rPr>
      </w:pPr>
      <w:r w:rsidRPr="00EB5F67">
        <w:rPr>
          <w:rFonts w:ascii="Times New Roman" w:hAnsi="Times New Roman"/>
          <w:sz w:val="28"/>
          <w:szCs w:val="28"/>
        </w:rPr>
        <w:t>-</w:t>
      </w:r>
      <w:r w:rsidR="00F65118" w:rsidRPr="00EB5F67">
        <w:rPr>
          <w:rFonts w:ascii="Times New Roman" w:hAnsi="Times New Roman"/>
          <w:sz w:val="28"/>
          <w:szCs w:val="28"/>
        </w:rPr>
        <w:t xml:space="preserve"> в части финансового обеспечения образовательной деятельности муниципальных дошкольных образовательных организаций </w:t>
      </w:r>
      <w:r w:rsidR="00E41D2F">
        <w:rPr>
          <w:rFonts w:ascii="Times New Roman" w:hAnsi="Times New Roman"/>
          <w:sz w:val="28"/>
          <w:szCs w:val="28"/>
        </w:rPr>
        <w:t>-</w:t>
      </w:r>
      <w:r w:rsidR="00F65118" w:rsidRPr="00EB5F67">
        <w:rPr>
          <w:rFonts w:ascii="Times New Roman" w:hAnsi="Times New Roman"/>
          <w:sz w:val="28"/>
          <w:szCs w:val="28"/>
        </w:rPr>
        <w:t xml:space="preserve"> </w:t>
      </w:r>
      <w:r w:rsidR="00EB5F67" w:rsidRPr="00EB5F67">
        <w:rPr>
          <w:rFonts w:ascii="Times New Roman" w:hAnsi="Times New Roman"/>
          <w:sz w:val="28"/>
          <w:szCs w:val="28"/>
        </w:rPr>
        <w:t>1 800 691,9</w:t>
      </w:r>
      <w:r w:rsidR="00F65118" w:rsidRPr="00EB5F67">
        <w:rPr>
          <w:rFonts w:ascii="Times New Roman" w:hAnsi="Times New Roman"/>
          <w:sz w:val="28"/>
          <w:szCs w:val="28"/>
        </w:rPr>
        <w:t xml:space="preserve"> тыс. </w:t>
      </w:r>
      <w:r w:rsidR="00EB5F67" w:rsidRPr="00EB5F67">
        <w:rPr>
          <w:rFonts w:ascii="Times New Roman" w:hAnsi="Times New Roman"/>
          <w:sz w:val="28"/>
          <w:szCs w:val="28"/>
        </w:rPr>
        <w:t>рублей</w:t>
      </w:r>
      <w:r w:rsidR="00F65118" w:rsidRPr="00EB5F67">
        <w:rPr>
          <w:rFonts w:ascii="Times New Roman" w:hAnsi="Times New Roman"/>
          <w:sz w:val="28"/>
          <w:szCs w:val="28"/>
        </w:rPr>
        <w:t>;</w:t>
      </w:r>
    </w:p>
    <w:p w:rsidR="00904914" w:rsidRPr="00BE4D5F" w:rsidRDefault="00FF4B99" w:rsidP="00C1316A">
      <w:pPr>
        <w:spacing w:line="240" w:lineRule="auto"/>
        <w:ind w:firstLine="709"/>
        <w:contextualSpacing/>
        <w:jc w:val="both"/>
        <w:rPr>
          <w:rFonts w:ascii="Times New Roman" w:hAnsi="Times New Roman"/>
          <w:sz w:val="28"/>
          <w:szCs w:val="28"/>
        </w:rPr>
      </w:pPr>
      <w:r w:rsidRPr="00EB5F67">
        <w:rPr>
          <w:rFonts w:ascii="Times New Roman" w:hAnsi="Times New Roman"/>
          <w:sz w:val="28"/>
          <w:szCs w:val="28"/>
        </w:rPr>
        <w:t>-</w:t>
      </w:r>
      <w:r w:rsidR="00F65118" w:rsidRPr="00EB5F67">
        <w:rPr>
          <w:rFonts w:ascii="Times New Roman" w:hAnsi="Times New Roman"/>
          <w:sz w:val="28"/>
          <w:szCs w:val="28"/>
        </w:rPr>
        <w:t xml:space="preserve"> в части обеспечения бесплатным питанием отдельных категорий обучающихся </w:t>
      </w:r>
      <w:r w:rsidR="00E41D2F">
        <w:rPr>
          <w:rFonts w:ascii="Times New Roman" w:hAnsi="Times New Roman"/>
          <w:sz w:val="28"/>
          <w:szCs w:val="28"/>
        </w:rPr>
        <w:t>-</w:t>
      </w:r>
      <w:r w:rsidR="00F65118" w:rsidRPr="00EB5F67">
        <w:rPr>
          <w:rFonts w:ascii="Times New Roman" w:hAnsi="Times New Roman"/>
          <w:sz w:val="28"/>
          <w:szCs w:val="28"/>
        </w:rPr>
        <w:t xml:space="preserve"> </w:t>
      </w:r>
      <w:r w:rsidR="00EB5F67" w:rsidRPr="00EB5F67">
        <w:rPr>
          <w:rFonts w:ascii="Times New Roman" w:hAnsi="Times New Roman"/>
          <w:sz w:val="28"/>
          <w:szCs w:val="28"/>
        </w:rPr>
        <w:t>160 611,0</w:t>
      </w:r>
      <w:r w:rsidR="00F65118" w:rsidRPr="00EB5F67">
        <w:rPr>
          <w:rFonts w:ascii="Times New Roman" w:hAnsi="Times New Roman"/>
          <w:sz w:val="28"/>
          <w:szCs w:val="28"/>
        </w:rPr>
        <w:t xml:space="preserve"> тыс. </w:t>
      </w:r>
      <w:r w:rsidR="004D6C2A" w:rsidRPr="00EB5F67">
        <w:rPr>
          <w:rFonts w:ascii="Times New Roman" w:hAnsi="Times New Roman"/>
          <w:sz w:val="28"/>
          <w:szCs w:val="28"/>
        </w:rPr>
        <w:t>руб</w:t>
      </w:r>
      <w:r w:rsidR="00EB5F67" w:rsidRPr="00EB5F67">
        <w:rPr>
          <w:rFonts w:ascii="Times New Roman" w:hAnsi="Times New Roman"/>
          <w:sz w:val="28"/>
          <w:szCs w:val="28"/>
        </w:rPr>
        <w:t>лей.</w:t>
      </w:r>
    </w:p>
    <w:p w:rsidR="0046497E" w:rsidRPr="00BE4D5F" w:rsidRDefault="0046497E" w:rsidP="00C1316A">
      <w:pPr>
        <w:spacing w:line="240" w:lineRule="auto"/>
        <w:ind w:firstLine="709"/>
        <w:contextualSpacing/>
        <w:jc w:val="both"/>
        <w:rPr>
          <w:rFonts w:ascii="Times New Roman" w:hAnsi="Times New Roman"/>
          <w:sz w:val="28"/>
          <w:szCs w:val="28"/>
        </w:rPr>
      </w:pPr>
    </w:p>
    <w:p w:rsidR="0072017B" w:rsidRPr="003024D0" w:rsidRDefault="0072017B" w:rsidP="003024D0">
      <w:pPr>
        <w:pStyle w:val="2"/>
      </w:pPr>
      <w:bookmarkStart w:id="95" w:name="_Toc383618031"/>
      <w:bookmarkStart w:id="96" w:name="_Toc4511249"/>
      <w:bookmarkStart w:id="97" w:name="_Toc5205487"/>
      <w:r w:rsidRPr="003024D0">
        <w:t>2.</w:t>
      </w:r>
      <w:r w:rsidR="00E66C01" w:rsidRPr="003024D0">
        <w:t>6</w:t>
      </w:r>
      <w:r w:rsidRPr="003024D0">
        <w:t xml:space="preserve">. Социальная поддержка, </w:t>
      </w:r>
      <w:r w:rsidR="009C4938" w:rsidRPr="003024D0">
        <w:t xml:space="preserve">взаимодействие с общественными организациями и </w:t>
      </w:r>
      <w:r w:rsidRPr="003024D0">
        <w:t>молодежная политика</w:t>
      </w:r>
      <w:bookmarkEnd w:id="95"/>
      <w:bookmarkEnd w:id="96"/>
      <w:bookmarkEnd w:id="97"/>
    </w:p>
    <w:p w:rsidR="0072017B" w:rsidRPr="003024D0" w:rsidRDefault="0072017B" w:rsidP="00C1316A">
      <w:pPr>
        <w:spacing w:line="240" w:lineRule="auto"/>
        <w:ind w:firstLine="709"/>
        <w:contextualSpacing/>
        <w:jc w:val="both"/>
        <w:rPr>
          <w:rFonts w:ascii="Times New Roman" w:hAnsi="Times New Roman"/>
          <w:sz w:val="28"/>
          <w:szCs w:val="28"/>
        </w:rPr>
      </w:pPr>
    </w:p>
    <w:p w:rsidR="00FA6638" w:rsidRPr="003024D0" w:rsidRDefault="00295865" w:rsidP="00C1316A">
      <w:pPr>
        <w:spacing w:line="240" w:lineRule="auto"/>
        <w:ind w:firstLine="709"/>
        <w:contextualSpacing/>
        <w:jc w:val="both"/>
        <w:rPr>
          <w:rFonts w:ascii="Times New Roman" w:hAnsi="Times New Roman"/>
          <w:sz w:val="28"/>
          <w:szCs w:val="28"/>
        </w:rPr>
      </w:pPr>
      <w:bookmarkStart w:id="98" w:name="_Toc353096028"/>
      <w:bookmarkStart w:id="99" w:name="_Toc383618032"/>
      <w:r w:rsidRPr="003024D0">
        <w:rPr>
          <w:rFonts w:ascii="Times New Roman" w:hAnsi="Times New Roman"/>
          <w:sz w:val="28"/>
          <w:szCs w:val="28"/>
        </w:rPr>
        <w:t xml:space="preserve">Деятельность </w:t>
      </w:r>
      <w:r w:rsidR="003024D0" w:rsidRPr="003024D0">
        <w:rPr>
          <w:rFonts w:ascii="Times New Roman" w:hAnsi="Times New Roman"/>
          <w:sz w:val="28"/>
          <w:szCs w:val="28"/>
        </w:rPr>
        <w:t>АГМ</w:t>
      </w:r>
      <w:r w:rsidRPr="003024D0">
        <w:rPr>
          <w:rFonts w:ascii="Times New Roman" w:hAnsi="Times New Roman"/>
          <w:sz w:val="28"/>
          <w:szCs w:val="28"/>
        </w:rPr>
        <w:t xml:space="preserve"> в сфере социальной поддержки направлена </w:t>
      </w:r>
      <w:r w:rsidR="003024D0" w:rsidRPr="003024D0">
        <w:rPr>
          <w:rFonts w:ascii="Times New Roman" w:hAnsi="Times New Roman"/>
          <w:sz w:val="28"/>
          <w:szCs w:val="28"/>
        </w:rPr>
        <w:br/>
      </w:r>
      <w:r w:rsidRPr="003024D0">
        <w:rPr>
          <w:rFonts w:ascii="Times New Roman" w:hAnsi="Times New Roman"/>
          <w:sz w:val="28"/>
          <w:szCs w:val="28"/>
        </w:rPr>
        <w:t xml:space="preserve">на достижение стратегической цели </w:t>
      </w:r>
      <w:r w:rsidR="00FF4B99">
        <w:rPr>
          <w:rFonts w:ascii="Times New Roman" w:hAnsi="Times New Roman"/>
          <w:sz w:val="28"/>
          <w:szCs w:val="28"/>
        </w:rPr>
        <w:t>-</w:t>
      </w:r>
      <w:r w:rsidRPr="003024D0">
        <w:rPr>
          <w:rFonts w:ascii="Times New Roman" w:hAnsi="Times New Roman"/>
          <w:sz w:val="28"/>
          <w:szCs w:val="28"/>
        </w:rPr>
        <w:t xml:space="preserve"> снижение основных социально</w:t>
      </w:r>
      <w:r w:rsidR="00FF4B99">
        <w:rPr>
          <w:rFonts w:ascii="Times New Roman" w:hAnsi="Times New Roman"/>
          <w:sz w:val="28"/>
          <w:szCs w:val="28"/>
        </w:rPr>
        <w:t>-</w:t>
      </w:r>
      <w:r w:rsidRPr="003024D0">
        <w:rPr>
          <w:rFonts w:ascii="Times New Roman" w:hAnsi="Times New Roman"/>
          <w:sz w:val="28"/>
          <w:szCs w:val="28"/>
        </w:rPr>
        <w:t>экономических проблем населения и обеспечение максимально эффективной защиты социально уязвимых категорий населения.</w:t>
      </w:r>
    </w:p>
    <w:p w:rsidR="006D51BF" w:rsidRPr="003024D0" w:rsidRDefault="00295865" w:rsidP="00C1316A">
      <w:pPr>
        <w:spacing w:line="240" w:lineRule="auto"/>
        <w:ind w:firstLine="709"/>
        <w:contextualSpacing/>
        <w:jc w:val="both"/>
        <w:rPr>
          <w:rFonts w:ascii="Times New Roman" w:hAnsi="Times New Roman"/>
          <w:sz w:val="28"/>
          <w:szCs w:val="28"/>
        </w:rPr>
      </w:pPr>
      <w:r w:rsidRPr="003024D0">
        <w:rPr>
          <w:rFonts w:ascii="Times New Roman" w:hAnsi="Times New Roman"/>
          <w:sz w:val="28"/>
          <w:szCs w:val="28"/>
        </w:rPr>
        <w:t xml:space="preserve">Основными целями молодежной политики на территории города Мурманска являются создание условий для успешного развития потенциала </w:t>
      </w:r>
      <w:r w:rsidR="003024D0" w:rsidRPr="003024D0">
        <w:rPr>
          <w:rFonts w:ascii="Times New Roman" w:hAnsi="Times New Roman"/>
          <w:sz w:val="28"/>
          <w:szCs w:val="28"/>
        </w:rPr>
        <w:br/>
      </w:r>
      <w:r w:rsidRPr="003024D0">
        <w:rPr>
          <w:rFonts w:ascii="Times New Roman" w:hAnsi="Times New Roman"/>
          <w:sz w:val="28"/>
          <w:szCs w:val="28"/>
        </w:rPr>
        <w:t>и интеграции молодежи в экономическую, культурную и общественно</w:t>
      </w:r>
      <w:r w:rsidR="00FF4B99">
        <w:rPr>
          <w:rFonts w:ascii="Times New Roman" w:hAnsi="Times New Roman"/>
          <w:sz w:val="28"/>
          <w:szCs w:val="28"/>
        </w:rPr>
        <w:t>-</w:t>
      </w:r>
      <w:r w:rsidRPr="003024D0">
        <w:rPr>
          <w:rFonts w:ascii="Times New Roman" w:hAnsi="Times New Roman"/>
          <w:sz w:val="28"/>
          <w:szCs w:val="28"/>
        </w:rPr>
        <w:t>политическую жизнь города.</w:t>
      </w:r>
      <w:r w:rsidR="00F711A5" w:rsidRPr="003024D0">
        <w:rPr>
          <w:rFonts w:ascii="Times New Roman" w:hAnsi="Times New Roman"/>
          <w:sz w:val="28"/>
          <w:szCs w:val="28"/>
        </w:rPr>
        <w:t xml:space="preserve"> </w:t>
      </w:r>
    </w:p>
    <w:p w:rsidR="00295865" w:rsidRPr="003024D0" w:rsidRDefault="00FA6638" w:rsidP="00C1316A">
      <w:pPr>
        <w:spacing w:line="240" w:lineRule="auto"/>
        <w:ind w:firstLine="709"/>
        <w:contextualSpacing/>
        <w:jc w:val="both"/>
        <w:rPr>
          <w:rFonts w:ascii="Times New Roman" w:hAnsi="Times New Roman"/>
          <w:sz w:val="28"/>
          <w:szCs w:val="28"/>
        </w:rPr>
      </w:pPr>
      <w:r w:rsidRPr="003024D0">
        <w:rPr>
          <w:rFonts w:ascii="Times New Roman" w:hAnsi="Times New Roman"/>
          <w:sz w:val="28"/>
          <w:szCs w:val="28"/>
        </w:rPr>
        <w:t>На реализацию</w:t>
      </w:r>
      <w:r w:rsidR="00295865" w:rsidRPr="003024D0">
        <w:rPr>
          <w:rFonts w:ascii="Times New Roman" w:hAnsi="Times New Roman"/>
          <w:sz w:val="28"/>
          <w:szCs w:val="28"/>
        </w:rPr>
        <w:t xml:space="preserve"> подпрограммы </w:t>
      </w:r>
      <w:r w:rsidR="009E2726">
        <w:rPr>
          <w:rFonts w:ascii="Times New Roman" w:hAnsi="Times New Roman"/>
          <w:sz w:val="28"/>
          <w:szCs w:val="28"/>
        </w:rPr>
        <w:t>«</w:t>
      </w:r>
      <w:r w:rsidR="00295865" w:rsidRPr="003024D0">
        <w:rPr>
          <w:rFonts w:ascii="Times New Roman" w:hAnsi="Times New Roman"/>
          <w:sz w:val="28"/>
          <w:szCs w:val="28"/>
        </w:rPr>
        <w:t>Оказание мер социальной поддержки детям</w:t>
      </w:r>
      <w:r w:rsidR="00FF4B99">
        <w:rPr>
          <w:rFonts w:ascii="Times New Roman" w:hAnsi="Times New Roman"/>
          <w:sz w:val="28"/>
          <w:szCs w:val="28"/>
        </w:rPr>
        <w:t>-</w:t>
      </w:r>
      <w:r w:rsidR="00295865" w:rsidRPr="003024D0">
        <w:rPr>
          <w:rFonts w:ascii="Times New Roman" w:hAnsi="Times New Roman"/>
          <w:sz w:val="28"/>
          <w:szCs w:val="28"/>
        </w:rPr>
        <w:t>сиротам и детям, оставшимся без попечения родителей, лицам из их числа</w:t>
      </w:r>
      <w:r w:rsidR="009E2726">
        <w:rPr>
          <w:rFonts w:ascii="Times New Roman" w:hAnsi="Times New Roman"/>
          <w:sz w:val="28"/>
          <w:szCs w:val="28"/>
        </w:rPr>
        <w:t>»</w:t>
      </w:r>
      <w:r w:rsidR="00295865" w:rsidRPr="003024D0">
        <w:rPr>
          <w:rFonts w:ascii="Times New Roman" w:hAnsi="Times New Roman"/>
          <w:sz w:val="28"/>
          <w:szCs w:val="28"/>
        </w:rPr>
        <w:t xml:space="preserve"> </w:t>
      </w:r>
      <w:r w:rsidR="003024D0" w:rsidRPr="003024D0">
        <w:rPr>
          <w:rFonts w:ascii="Times New Roman" w:hAnsi="Times New Roman"/>
          <w:sz w:val="28"/>
          <w:szCs w:val="28"/>
        </w:rPr>
        <w:t>МП</w:t>
      </w:r>
      <w:r w:rsidR="00295865" w:rsidRPr="003024D0">
        <w:rPr>
          <w:rFonts w:ascii="Times New Roman" w:hAnsi="Times New Roman"/>
          <w:sz w:val="28"/>
          <w:szCs w:val="28"/>
        </w:rPr>
        <w:t xml:space="preserve"> </w:t>
      </w:r>
      <w:r w:rsidR="009E2726">
        <w:rPr>
          <w:rFonts w:ascii="Times New Roman" w:hAnsi="Times New Roman"/>
          <w:sz w:val="28"/>
          <w:szCs w:val="28"/>
        </w:rPr>
        <w:t>«</w:t>
      </w:r>
      <w:r w:rsidR="00295865" w:rsidRPr="003024D0">
        <w:rPr>
          <w:rFonts w:ascii="Times New Roman" w:hAnsi="Times New Roman"/>
          <w:sz w:val="28"/>
          <w:szCs w:val="28"/>
        </w:rPr>
        <w:t>Социальная поддержка</w:t>
      </w:r>
      <w:r w:rsidR="009E2726">
        <w:rPr>
          <w:rFonts w:ascii="Times New Roman" w:hAnsi="Times New Roman"/>
          <w:sz w:val="28"/>
          <w:szCs w:val="28"/>
        </w:rPr>
        <w:t>»</w:t>
      </w:r>
      <w:r w:rsidR="00295865" w:rsidRPr="003024D0">
        <w:rPr>
          <w:rFonts w:ascii="Times New Roman" w:hAnsi="Times New Roman"/>
          <w:sz w:val="28"/>
          <w:szCs w:val="28"/>
        </w:rPr>
        <w:t xml:space="preserve"> на 201</w:t>
      </w:r>
      <w:r w:rsidR="00ED5E97" w:rsidRPr="003024D0">
        <w:rPr>
          <w:rFonts w:ascii="Times New Roman" w:hAnsi="Times New Roman"/>
          <w:sz w:val="28"/>
          <w:szCs w:val="28"/>
        </w:rPr>
        <w:t>8</w:t>
      </w:r>
      <w:r w:rsidR="00FF4B99">
        <w:rPr>
          <w:rFonts w:ascii="Times New Roman" w:hAnsi="Times New Roman"/>
          <w:sz w:val="28"/>
          <w:szCs w:val="28"/>
        </w:rPr>
        <w:t>-</w:t>
      </w:r>
      <w:r w:rsidR="00295865" w:rsidRPr="003024D0">
        <w:rPr>
          <w:rFonts w:ascii="Times New Roman" w:hAnsi="Times New Roman"/>
          <w:sz w:val="28"/>
          <w:szCs w:val="28"/>
        </w:rPr>
        <w:t>20</w:t>
      </w:r>
      <w:r w:rsidR="00ED5E97" w:rsidRPr="003024D0">
        <w:rPr>
          <w:rFonts w:ascii="Times New Roman" w:hAnsi="Times New Roman"/>
          <w:sz w:val="28"/>
          <w:szCs w:val="28"/>
        </w:rPr>
        <w:t>24</w:t>
      </w:r>
      <w:r w:rsidR="00295865" w:rsidRPr="003024D0">
        <w:rPr>
          <w:rFonts w:ascii="Times New Roman" w:hAnsi="Times New Roman"/>
          <w:sz w:val="28"/>
          <w:szCs w:val="28"/>
        </w:rPr>
        <w:t xml:space="preserve"> годы в 201</w:t>
      </w:r>
      <w:r w:rsidR="00ED5E97" w:rsidRPr="003024D0">
        <w:rPr>
          <w:rFonts w:ascii="Times New Roman" w:hAnsi="Times New Roman"/>
          <w:sz w:val="28"/>
          <w:szCs w:val="28"/>
        </w:rPr>
        <w:t>8</w:t>
      </w:r>
      <w:r w:rsidR="00295865" w:rsidRPr="003024D0">
        <w:rPr>
          <w:rFonts w:ascii="Times New Roman" w:hAnsi="Times New Roman"/>
          <w:sz w:val="28"/>
          <w:szCs w:val="28"/>
        </w:rPr>
        <w:t xml:space="preserve"> году </w:t>
      </w:r>
      <w:r w:rsidR="00F43871" w:rsidRPr="003024D0">
        <w:rPr>
          <w:rFonts w:ascii="Times New Roman" w:hAnsi="Times New Roman"/>
          <w:sz w:val="28"/>
          <w:szCs w:val="28"/>
        </w:rPr>
        <w:t>направлено</w:t>
      </w:r>
      <w:r w:rsidR="00295865" w:rsidRPr="003024D0">
        <w:rPr>
          <w:rFonts w:ascii="Times New Roman" w:hAnsi="Times New Roman"/>
          <w:sz w:val="28"/>
          <w:szCs w:val="28"/>
        </w:rPr>
        <w:t xml:space="preserve"> </w:t>
      </w:r>
      <w:r w:rsidR="00ED5E97" w:rsidRPr="003024D0">
        <w:rPr>
          <w:rFonts w:ascii="Times New Roman" w:hAnsi="Times New Roman"/>
          <w:sz w:val="28"/>
          <w:szCs w:val="28"/>
        </w:rPr>
        <w:t>369 216,4</w:t>
      </w:r>
      <w:r w:rsidR="00295865" w:rsidRPr="003024D0">
        <w:rPr>
          <w:rFonts w:ascii="Times New Roman" w:hAnsi="Times New Roman"/>
          <w:sz w:val="28"/>
          <w:szCs w:val="28"/>
        </w:rPr>
        <w:t xml:space="preserve"> тыс. </w:t>
      </w:r>
      <w:r w:rsidR="004D6C2A" w:rsidRPr="003024D0">
        <w:rPr>
          <w:rFonts w:ascii="Times New Roman" w:hAnsi="Times New Roman"/>
          <w:sz w:val="28"/>
          <w:szCs w:val="28"/>
        </w:rPr>
        <w:t>руб</w:t>
      </w:r>
      <w:r w:rsidR="003024D0">
        <w:rPr>
          <w:rFonts w:ascii="Times New Roman" w:hAnsi="Times New Roman"/>
          <w:sz w:val="28"/>
          <w:szCs w:val="28"/>
        </w:rPr>
        <w:t>лей</w:t>
      </w:r>
      <w:r w:rsidR="00295865" w:rsidRPr="003024D0">
        <w:rPr>
          <w:rFonts w:ascii="Times New Roman" w:hAnsi="Times New Roman"/>
          <w:sz w:val="28"/>
          <w:szCs w:val="28"/>
        </w:rPr>
        <w:t xml:space="preserve"> (9</w:t>
      </w:r>
      <w:r w:rsidR="00ED5E97" w:rsidRPr="003024D0">
        <w:rPr>
          <w:rFonts w:ascii="Times New Roman" w:hAnsi="Times New Roman"/>
          <w:sz w:val="28"/>
          <w:szCs w:val="28"/>
        </w:rPr>
        <w:t>8</w:t>
      </w:r>
      <w:r w:rsidR="00295865" w:rsidRPr="003024D0">
        <w:rPr>
          <w:rFonts w:ascii="Times New Roman" w:hAnsi="Times New Roman"/>
          <w:sz w:val="28"/>
          <w:szCs w:val="28"/>
        </w:rPr>
        <w:t>,</w:t>
      </w:r>
      <w:r w:rsidR="006D51BF" w:rsidRPr="003024D0">
        <w:rPr>
          <w:rFonts w:ascii="Times New Roman" w:hAnsi="Times New Roman"/>
          <w:sz w:val="28"/>
          <w:szCs w:val="28"/>
        </w:rPr>
        <w:t>5</w:t>
      </w:r>
      <w:r w:rsidR="00295865" w:rsidRPr="003024D0">
        <w:rPr>
          <w:rFonts w:ascii="Times New Roman" w:hAnsi="Times New Roman"/>
          <w:sz w:val="28"/>
          <w:szCs w:val="28"/>
        </w:rPr>
        <w:t xml:space="preserve">% от плана). </w:t>
      </w:r>
    </w:p>
    <w:p w:rsidR="00ED5E97" w:rsidRPr="007914B0" w:rsidRDefault="00ED5E97"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По состоянию на 31.12.2018 общая численность детей</w:t>
      </w:r>
      <w:r w:rsidR="00FF4B99">
        <w:rPr>
          <w:rFonts w:ascii="Times New Roman" w:hAnsi="Times New Roman"/>
          <w:sz w:val="28"/>
          <w:szCs w:val="28"/>
        </w:rPr>
        <w:t>-</w:t>
      </w:r>
      <w:r w:rsidRPr="007914B0">
        <w:rPr>
          <w:rFonts w:ascii="Times New Roman" w:hAnsi="Times New Roman"/>
          <w:sz w:val="28"/>
          <w:szCs w:val="28"/>
        </w:rPr>
        <w:t xml:space="preserve">сирот и детей, оставшихся без попечения родителей, составляла 1 233 человека (меньше, чем на начало 2018 года, на 6,5%), что свидетельствует о положительной тенденции межведомственной работы по поддержке детей и семей, находящихся </w:t>
      </w:r>
      <w:r w:rsidR="003024D0">
        <w:rPr>
          <w:rFonts w:ascii="Times New Roman" w:hAnsi="Times New Roman"/>
          <w:sz w:val="28"/>
          <w:szCs w:val="28"/>
        </w:rPr>
        <w:br/>
      </w:r>
      <w:r w:rsidRPr="007914B0">
        <w:rPr>
          <w:rFonts w:ascii="Times New Roman" w:hAnsi="Times New Roman"/>
          <w:sz w:val="28"/>
          <w:szCs w:val="28"/>
        </w:rPr>
        <w:t xml:space="preserve">в трудной жизненной ситуации, а также по совершенствованию работы </w:t>
      </w:r>
      <w:r w:rsidR="003024D0">
        <w:rPr>
          <w:rFonts w:ascii="Times New Roman" w:hAnsi="Times New Roman"/>
          <w:sz w:val="28"/>
          <w:szCs w:val="28"/>
        </w:rPr>
        <w:br/>
      </w:r>
      <w:r w:rsidRPr="007914B0">
        <w:rPr>
          <w:rFonts w:ascii="Times New Roman" w:hAnsi="Times New Roman"/>
          <w:sz w:val="28"/>
          <w:szCs w:val="28"/>
        </w:rPr>
        <w:t>по семейному устройству детей, оставшихся без попечения родителей.</w:t>
      </w:r>
    </w:p>
    <w:p w:rsidR="00ED5E97" w:rsidRPr="007914B0" w:rsidRDefault="00ED5E97"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Доля детей</w:t>
      </w:r>
      <w:r w:rsidR="00FF4B99">
        <w:rPr>
          <w:rFonts w:ascii="Times New Roman" w:hAnsi="Times New Roman"/>
          <w:sz w:val="28"/>
          <w:szCs w:val="28"/>
        </w:rPr>
        <w:t>-</w:t>
      </w:r>
      <w:r w:rsidRPr="007914B0">
        <w:rPr>
          <w:rFonts w:ascii="Times New Roman" w:hAnsi="Times New Roman"/>
          <w:sz w:val="28"/>
          <w:szCs w:val="28"/>
        </w:rPr>
        <w:t>сирот и детей, оставшихся без попечения родителей, устроенных в замещающие семьи, от общей численности детей</w:t>
      </w:r>
      <w:r w:rsidR="00FF4B99">
        <w:rPr>
          <w:rFonts w:ascii="Times New Roman" w:hAnsi="Times New Roman"/>
          <w:sz w:val="28"/>
          <w:szCs w:val="28"/>
        </w:rPr>
        <w:t>-</w:t>
      </w:r>
      <w:r w:rsidRPr="007914B0">
        <w:rPr>
          <w:rFonts w:ascii="Times New Roman" w:hAnsi="Times New Roman"/>
          <w:sz w:val="28"/>
          <w:szCs w:val="28"/>
        </w:rPr>
        <w:t>сирот составила 95% (101,1% от плана).</w:t>
      </w:r>
    </w:p>
    <w:p w:rsidR="00ED5E97" w:rsidRPr="007914B0" w:rsidRDefault="00ED5E97"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Целенаправленная работа с семьями, находящимися на ранней стадии кризиса, позволяет сохранить детям кровную семью, сократить количество родителей, ограниченных в родительских правах или лишенных родительских прав.</w:t>
      </w:r>
    </w:p>
    <w:p w:rsidR="00ED5E97" w:rsidRPr="007914B0" w:rsidRDefault="00ED5E97"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Количество детей</w:t>
      </w:r>
      <w:r w:rsidR="00FF4B99">
        <w:rPr>
          <w:rFonts w:ascii="Times New Roman" w:hAnsi="Times New Roman"/>
          <w:sz w:val="28"/>
          <w:szCs w:val="28"/>
        </w:rPr>
        <w:t>-</w:t>
      </w:r>
      <w:r w:rsidRPr="007914B0">
        <w:rPr>
          <w:rFonts w:ascii="Times New Roman" w:hAnsi="Times New Roman"/>
          <w:sz w:val="28"/>
          <w:szCs w:val="28"/>
        </w:rPr>
        <w:t>сирот и детей, оставшихся без попечения родителей, воспитывающихся в семьях опекунов, попечителей, на отчетную дату составило 512 детей (97,5% от плана). Количество детей</w:t>
      </w:r>
      <w:r w:rsidR="00FF4B99">
        <w:rPr>
          <w:rFonts w:ascii="Times New Roman" w:hAnsi="Times New Roman"/>
          <w:sz w:val="28"/>
          <w:szCs w:val="28"/>
        </w:rPr>
        <w:t>-</w:t>
      </w:r>
      <w:r w:rsidRPr="007914B0">
        <w:rPr>
          <w:rFonts w:ascii="Times New Roman" w:hAnsi="Times New Roman"/>
          <w:sz w:val="28"/>
          <w:szCs w:val="28"/>
        </w:rPr>
        <w:t>сирот и детей, оставшихся без попечения родителей, воспитывающихся в приемных семьях, составило 256 детей (99,6% от плана).</w:t>
      </w:r>
    </w:p>
    <w:p w:rsidR="00ED5E97" w:rsidRPr="003024D0" w:rsidRDefault="00ED5E97"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Ежемесячная жилищно</w:t>
      </w:r>
      <w:r w:rsidR="00FF4B99">
        <w:rPr>
          <w:rFonts w:ascii="Times New Roman" w:hAnsi="Times New Roman"/>
          <w:sz w:val="28"/>
          <w:szCs w:val="28"/>
        </w:rPr>
        <w:t>-</w:t>
      </w:r>
      <w:r w:rsidRPr="007914B0">
        <w:rPr>
          <w:rFonts w:ascii="Times New Roman" w:hAnsi="Times New Roman"/>
          <w:sz w:val="28"/>
          <w:szCs w:val="28"/>
        </w:rPr>
        <w:t xml:space="preserve">коммунальная выплата (далее </w:t>
      </w:r>
      <w:r w:rsidR="00FF4B99">
        <w:rPr>
          <w:rFonts w:ascii="Times New Roman" w:hAnsi="Times New Roman"/>
          <w:sz w:val="28"/>
          <w:szCs w:val="28"/>
        </w:rPr>
        <w:t>-</w:t>
      </w:r>
      <w:r w:rsidRPr="007914B0">
        <w:rPr>
          <w:rFonts w:ascii="Times New Roman" w:hAnsi="Times New Roman"/>
          <w:sz w:val="28"/>
          <w:szCs w:val="28"/>
        </w:rPr>
        <w:t xml:space="preserve"> ЕЖКВ) предоставлена 548 детям</w:t>
      </w:r>
      <w:r w:rsidR="00FF4B99">
        <w:rPr>
          <w:rFonts w:ascii="Times New Roman" w:hAnsi="Times New Roman"/>
          <w:sz w:val="28"/>
          <w:szCs w:val="28"/>
        </w:rPr>
        <w:t>-</w:t>
      </w:r>
      <w:r w:rsidRPr="007914B0">
        <w:rPr>
          <w:rFonts w:ascii="Times New Roman" w:hAnsi="Times New Roman"/>
          <w:sz w:val="28"/>
          <w:szCs w:val="28"/>
        </w:rPr>
        <w:t xml:space="preserve">сиротам и детям, оставшимся без попечения </w:t>
      </w:r>
      <w:r w:rsidRPr="003024D0">
        <w:rPr>
          <w:rFonts w:ascii="Times New Roman" w:hAnsi="Times New Roman"/>
          <w:sz w:val="28"/>
          <w:szCs w:val="28"/>
        </w:rPr>
        <w:t>родителей (94% от плана).</w:t>
      </w:r>
    </w:p>
    <w:p w:rsidR="00ED5E97" w:rsidRPr="003024D0" w:rsidRDefault="00ED5E97" w:rsidP="00C1316A">
      <w:pPr>
        <w:spacing w:line="240" w:lineRule="auto"/>
        <w:ind w:firstLine="709"/>
        <w:contextualSpacing/>
        <w:jc w:val="both"/>
        <w:rPr>
          <w:rFonts w:ascii="Times New Roman" w:hAnsi="Times New Roman"/>
          <w:sz w:val="28"/>
          <w:szCs w:val="28"/>
        </w:rPr>
      </w:pPr>
      <w:r w:rsidRPr="003024D0">
        <w:rPr>
          <w:rFonts w:ascii="Times New Roman" w:hAnsi="Times New Roman"/>
          <w:sz w:val="28"/>
          <w:szCs w:val="28"/>
        </w:rPr>
        <w:lastRenderedPageBreak/>
        <w:t>В рамках мероприятия по приобретению жилых помещений детям</w:t>
      </w:r>
      <w:r w:rsidR="00FF4B99">
        <w:rPr>
          <w:rFonts w:ascii="Times New Roman" w:hAnsi="Times New Roman"/>
          <w:sz w:val="28"/>
          <w:szCs w:val="28"/>
        </w:rPr>
        <w:t>-</w:t>
      </w:r>
      <w:r w:rsidRPr="003024D0">
        <w:rPr>
          <w:rFonts w:ascii="Times New Roman" w:hAnsi="Times New Roman"/>
          <w:sz w:val="28"/>
          <w:szCs w:val="28"/>
        </w:rPr>
        <w:t xml:space="preserve">сиротам и детям, оставшимся без попечения родителей, лицам из их числа, </w:t>
      </w:r>
      <w:r w:rsidR="003024D0" w:rsidRPr="003024D0">
        <w:rPr>
          <w:rFonts w:ascii="Times New Roman" w:hAnsi="Times New Roman"/>
          <w:sz w:val="28"/>
          <w:szCs w:val="28"/>
        </w:rPr>
        <w:br/>
      </w:r>
      <w:r w:rsidRPr="003024D0">
        <w:rPr>
          <w:rFonts w:ascii="Times New Roman" w:hAnsi="Times New Roman"/>
          <w:sz w:val="28"/>
          <w:szCs w:val="28"/>
        </w:rPr>
        <w:t xml:space="preserve">в 2018 году приобретено 84 квартиры. </w:t>
      </w:r>
    </w:p>
    <w:p w:rsidR="00ED5E97" w:rsidRPr="007914B0" w:rsidRDefault="00ED5E97" w:rsidP="00C1316A">
      <w:pPr>
        <w:spacing w:line="240" w:lineRule="auto"/>
        <w:ind w:firstLine="709"/>
        <w:contextualSpacing/>
        <w:jc w:val="both"/>
        <w:rPr>
          <w:rFonts w:ascii="Times New Roman" w:hAnsi="Times New Roman"/>
          <w:sz w:val="28"/>
          <w:szCs w:val="28"/>
        </w:rPr>
      </w:pPr>
      <w:r w:rsidRPr="003024D0">
        <w:rPr>
          <w:rFonts w:ascii="Times New Roman" w:hAnsi="Times New Roman"/>
          <w:sz w:val="28"/>
          <w:szCs w:val="28"/>
        </w:rPr>
        <w:t xml:space="preserve">Кроме того, в 2018 году продолжилась реализация мероприятий </w:t>
      </w:r>
      <w:r w:rsidR="003024D0" w:rsidRPr="003024D0">
        <w:rPr>
          <w:rFonts w:ascii="Times New Roman" w:hAnsi="Times New Roman"/>
          <w:sz w:val="28"/>
          <w:szCs w:val="28"/>
        </w:rPr>
        <w:br/>
      </w:r>
      <w:r w:rsidRPr="003024D0">
        <w:rPr>
          <w:rFonts w:ascii="Times New Roman" w:hAnsi="Times New Roman"/>
          <w:sz w:val="28"/>
          <w:szCs w:val="28"/>
        </w:rPr>
        <w:t>по ремонту квартир (жилых помещений), закрепленных за лицами из числа детей</w:t>
      </w:r>
      <w:r w:rsidR="00FF4B99">
        <w:rPr>
          <w:rFonts w:ascii="Times New Roman" w:hAnsi="Times New Roman"/>
          <w:sz w:val="28"/>
          <w:szCs w:val="28"/>
        </w:rPr>
        <w:t>-</w:t>
      </w:r>
      <w:r w:rsidRPr="003024D0">
        <w:rPr>
          <w:rFonts w:ascii="Times New Roman" w:hAnsi="Times New Roman"/>
          <w:sz w:val="28"/>
          <w:szCs w:val="28"/>
        </w:rPr>
        <w:t>сирот и детей, оставшихся без попечения родителей. Произведен ремонт 22 жилых помещений указанной категории (100% от запланированного количества).</w:t>
      </w:r>
      <w:r w:rsidRPr="007914B0">
        <w:rPr>
          <w:rFonts w:ascii="Times New Roman" w:hAnsi="Times New Roman"/>
          <w:sz w:val="28"/>
          <w:szCs w:val="28"/>
        </w:rPr>
        <w:t xml:space="preserve"> </w:t>
      </w:r>
    </w:p>
    <w:p w:rsidR="00295865" w:rsidRPr="007914B0" w:rsidRDefault="009702D6"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На реализацию</w:t>
      </w:r>
      <w:r w:rsidR="00295865" w:rsidRPr="007914B0">
        <w:rPr>
          <w:rFonts w:ascii="Times New Roman" w:hAnsi="Times New Roman"/>
          <w:sz w:val="28"/>
          <w:szCs w:val="28"/>
        </w:rPr>
        <w:t xml:space="preserve"> мероприятий </w:t>
      </w:r>
      <w:r w:rsidR="00A1119B" w:rsidRPr="007914B0">
        <w:rPr>
          <w:rFonts w:ascii="Times New Roman" w:hAnsi="Times New Roman"/>
          <w:sz w:val="28"/>
          <w:szCs w:val="28"/>
        </w:rPr>
        <w:t>подпрограммы</w:t>
      </w:r>
      <w:r w:rsidR="00295865" w:rsidRPr="007914B0">
        <w:rPr>
          <w:rFonts w:ascii="Times New Roman" w:hAnsi="Times New Roman"/>
          <w:sz w:val="28"/>
          <w:szCs w:val="28"/>
        </w:rPr>
        <w:t xml:space="preserve"> </w:t>
      </w:r>
      <w:r w:rsidR="009E2726">
        <w:rPr>
          <w:rFonts w:ascii="Times New Roman" w:hAnsi="Times New Roman"/>
          <w:sz w:val="28"/>
          <w:szCs w:val="28"/>
        </w:rPr>
        <w:t>«</w:t>
      </w:r>
      <w:r w:rsidR="00295865" w:rsidRPr="007914B0">
        <w:rPr>
          <w:rFonts w:ascii="Times New Roman" w:hAnsi="Times New Roman"/>
          <w:sz w:val="28"/>
          <w:szCs w:val="28"/>
        </w:rPr>
        <w:t>Дополнительные меры социальной поддержки отдельных категорий граждан</w:t>
      </w:r>
      <w:r w:rsidR="009E2726">
        <w:rPr>
          <w:rFonts w:ascii="Times New Roman" w:hAnsi="Times New Roman"/>
          <w:sz w:val="28"/>
          <w:szCs w:val="28"/>
        </w:rPr>
        <w:t>»</w:t>
      </w:r>
      <w:r w:rsidR="00295865" w:rsidRPr="007914B0">
        <w:rPr>
          <w:rFonts w:ascii="Times New Roman" w:hAnsi="Times New Roman"/>
          <w:sz w:val="28"/>
          <w:szCs w:val="28"/>
        </w:rPr>
        <w:t xml:space="preserve"> </w:t>
      </w:r>
      <w:r w:rsidR="003024D0">
        <w:rPr>
          <w:rFonts w:ascii="Times New Roman" w:hAnsi="Times New Roman"/>
          <w:sz w:val="28"/>
          <w:szCs w:val="28"/>
        </w:rPr>
        <w:t>МП</w:t>
      </w:r>
      <w:r w:rsidR="00295865" w:rsidRPr="007914B0">
        <w:rPr>
          <w:rFonts w:ascii="Times New Roman" w:hAnsi="Times New Roman"/>
          <w:sz w:val="28"/>
          <w:szCs w:val="28"/>
        </w:rPr>
        <w:t xml:space="preserve"> </w:t>
      </w:r>
      <w:r w:rsidR="009E2726">
        <w:rPr>
          <w:rFonts w:ascii="Times New Roman" w:hAnsi="Times New Roman"/>
          <w:sz w:val="28"/>
          <w:szCs w:val="28"/>
        </w:rPr>
        <w:t>«</w:t>
      </w:r>
      <w:r w:rsidR="00295865" w:rsidRPr="007914B0">
        <w:rPr>
          <w:rFonts w:ascii="Times New Roman" w:hAnsi="Times New Roman"/>
          <w:sz w:val="28"/>
          <w:szCs w:val="28"/>
        </w:rPr>
        <w:t>Социальная поддержка</w:t>
      </w:r>
      <w:r w:rsidR="009E2726">
        <w:rPr>
          <w:rFonts w:ascii="Times New Roman" w:hAnsi="Times New Roman"/>
          <w:sz w:val="28"/>
          <w:szCs w:val="28"/>
        </w:rPr>
        <w:t>»</w:t>
      </w:r>
      <w:r w:rsidRPr="007914B0">
        <w:rPr>
          <w:rFonts w:ascii="Times New Roman" w:hAnsi="Times New Roman"/>
          <w:sz w:val="28"/>
          <w:szCs w:val="28"/>
        </w:rPr>
        <w:t xml:space="preserve"> на 201</w:t>
      </w:r>
      <w:r w:rsidR="00ED5E97" w:rsidRPr="007914B0">
        <w:rPr>
          <w:rFonts w:ascii="Times New Roman" w:hAnsi="Times New Roman"/>
          <w:sz w:val="28"/>
          <w:szCs w:val="28"/>
        </w:rPr>
        <w:t>8</w:t>
      </w:r>
      <w:r w:rsidR="00FF4B99">
        <w:rPr>
          <w:rFonts w:ascii="Times New Roman" w:hAnsi="Times New Roman"/>
          <w:sz w:val="28"/>
          <w:szCs w:val="28"/>
        </w:rPr>
        <w:t>-</w:t>
      </w:r>
      <w:r w:rsidRPr="007914B0">
        <w:rPr>
          <w:rFonts w:ascii="Times New Roman" w:hAnsi="Times New Roman"/>
          <w:sz w:val="28"/>
          <w:szCs w:val="28"/>
        </w:rPr>
        <w:t>20</w:t>
      </w:r>
      <w:r w:rsidR="00ED5E97" w:rsidRPr="007914B0">
        <w:rPr>
          <w:rFonts w:ascii="Times New Roman" w:hAnsi="Times New Roman"/>
          <w:sz w:val="28"/>
          <w:szCs w:val="28"/>
        </w:rPr>
        <w:t>24</w:t>
      </w:r>
      <w:r w:rsidRPr="007914B0">
        <w:rPr>
          <w:rFonts w:ascii="Times New Roman" w:hAnsi="Times New Roman"/>
          <w:sz w:val="28"/>
          <w:szCs w:val="28"/>
        </w:rPr>
        <w:t xml:space="preserve"> годы в 201</w:t>
      </w:r>
      <w:r w:rsidR="00ED5E97" w:rsidRPr="007914B0">
        <w:rPr>
          <w:rFonts w:ascii="Times New Roman" w:hAnsi="Times New Roman"/>
          <w:sz w:val="28"/>
          <w:szCs w:val="28"/>
        </w:rPr>
        <w:t>8</w:t>
      </w:r>
      <w:r w:rsidRPr="007914B0">
        <w:rPr>
          <w:rFonts w:ascii="Times New Roman" w:hAnsi="Times New Roman"/>
          <w:sz w:val="28"/>
          <w:szCs w:val="28"/>
        </w:rPr>
        <w:t xml:space="preserve"> году направлено</w:t>
      </w:r>
      <w:r w:rsidR="00295865" w:rsidRPr="007914B0">
        <w:rPr>
          <w:rFonts w:ascii="Times New Roman" w:hAnsi="Times New Roman"/>
          <w:sz w:val="28"/>
          <w:szCs w:val="28"/>
        </w:rPr>
        <w:t xml:space="preserve"> </w:t>
      </w:r>
      <w:r w:rsidR="00ED5E97" w:rsidRPr="007914B0">
        <w:rPr>
          <w:rFonts w:ascii="Times New Roman" w:hAnsi="Times New Roman"/>
          <w:sz w:val="28"/>
          <w:szCs w:val="28"/>
        </w:rPr>
        <w:t>45 291,0</w:t>
      </w:r>
      <w:r w:rsidR="007914B0">
        <w:rPr>
          <w:rFonts w:ascii="Times New Roman" w:hAnsi="Times New Roman"/>
          <w:sz w:val="28"/>
          <w:szCs w:val="28"/>
        </w:rPr>
        <w:t xml:space="preserve"> </w:t>
      </w:r>
      <w:r w:rsidR="00295865" w:rsidRPr="007914B0">
        <w:rPr>
          <w:rFonts w:ascii="Times New Roman" w:hAnsi="Times New Roman"/>
          <w:sz w:val="28"/>
          <w:szCs w:val="28"/>
        </w:rPr>
        <w:t xml:space="preserve">тыс. </w:t>
      </w:r>
      <w:r w:rsidR="003024D0">
        <w:rPr>
          <w:rFonts w:ascii="Times New Roman" w:hAnsi="Times New Roman"/>
          <w:sz w:val="28"/>
          <w:szCs w:val="28"/>
        </w:rPr>
        <w:t xml:space="preserve">рублей </w:t>
      </w:r>
      <w:r w:rsidR="00295865" w:rsidRPr="007914B0">
        <w:rPr>
          <w:rFonts w:ascii="Times New Roman" w:hAnsi="Times New Roman"/>
          <w:sz w:val="28"/>
          <w:szCs w:val="28"/>
        </w:rPr>
        <w:t>(99,</w:t>
      </w:r>
      <w:r w:rsidR="00ED5E97" w:rsidRPr="007914B0">
        <w:rPr>
          <w:rFonts w:ascii="Times New Roman" w:hAnsi="Times New Roman"/>
          <w:sz w:val="28"/>
          <w:szCs w:val="28"/>
        </w:rPr>
        <w:t>2</w:t>
      </w:r>
      <w:r w:rsidR="00295865" w:rsidRPr="007914B0">
        <w:rPr>
          <w:rFonts w:ascii="Times New Roman" w:hAnsi="Times New Roman"/>
          <w:sz w:val="28"/>
          <w:szCs w:val="28"/>
        </w:rPr>
        <w:t xml:space="preserve">% от плана). </w:t>
      </w:r>
    </w:p>
    <w:p w:rsidR="00ED5E97" w:rsidRPr="007914B0" w:rsidRDefault="00ED5E97"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В 2018 году реализовывались следующие мероприятия:</w:t>
      </w:r>
    </w:p>
    <w:p w:rsidR="003024D0" w:rsidRDefault="00ED5E97"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1. Финансирование общественных работ </w:t>
      </w:r>
      <w:r w:rsidR="00FF4B99">
        <w:rPr>
          <w:rFonts w:ascii="Times New Roman" w:hAnsi="Times New Roman"/>
          <w:sz w:val="28"/>
          <w:szCs w:val="28"/>
        </w:rPr>
        <w:t>-</w:t>
      </w:r>
      <w:r w:rsidRPr="007914B0">
        <w:rPr>
          <w:rFonts w:ascii="Times New Roman" w:hAnsi="Times New Roman"/>
          <w:sz w:val="28"/>
          <w:szCs w:val="28"/>
        </w:rPr>
        <w:t xml:space="preserve"> трудоустроено 150 человек (100% от плана), освоено 3 793,7 тыс. рублей.</w:t>
      </w:r>
    </w:p>
    <w:p w:rsidR="00ED5E97" w:rsidRPr="007914B0" w:rsidRDefault="00ED5E97"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2. Предоставление социально</w:t>
      </w:r>
      <w:r w:rsidR="00FF4B99">
        <w:rPr>
          <w:rFonts w:ascii="Times New Roman" w:hAnsi="Times New Roman"/>
          <w:sz w:val="28"/>
          <w:szCs w:val="28"/>
        </w:rPr>
        <w:t>-</w:t>
      </w:r>
      <w:r w:rsidRPr="007914B0">
        <w:rPr>
          <w:rFonts w:ascii="Times New Roman" w:hAnsi="Times New Roman"/>
          <w:sz w:val="28"/>
          <w:szCs w:val="28"/>
        </w:rPr>
        <w:t xml:space="preserve">бытовых услуг отдельным категориям граждан </w:t>
      </w:r>
      <w:r w:rsidR="00FF4B99">
        <w:rPr>
          <w:rFonts w:ascii="Times New Roman" w:hAnsi="Times New Roman"/>
          <w:sz w:val="28"/>
          <w:szCs w:val="28"/>
        </w:rPr>
        <w:t>-</w:t>
      </w:r>
      <w:r w:rsidRPr="007914B0">
        <w:rPr>
          <w:rFonts w:ascii="Times New Roman" w:hAnsi="Times New Roman"/>
          <w:sz w:val="28"/>
          <w:szCs w:val="28"/>
        </w:rPr>
        <w:t xml:space="preserve"> охвачено 645 человек (92,1% от плана), освоено 468,3 тыс. рублей.</w:t>
      </w:r>
    </w:p>
    <w:p w:rsidR="00ED5E97" w:rsidRPr="007914B0" w:rsidRDefault="00ED5E97"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3. Оказание материальной помощи лицам, оказавшимся в трудной жизненной ситуации (на приобретение лекарств, предметов первой необходимости, получение медицинских услуг, на оформление документов, удостоверяющих личность, приобретение проездных документов) </w:t>
      </w:r>
      <w:r w:rsidR="00FF4B99">
        <w:rPr>
          <w:rFonts w:ascii="Times New Roman" w:hAnsi="Times New Roman"/>
          <w:sz w:val="28"/>
          <w:szCs w:val="28"/>
        </w:rPr>
        <w:t>-</w:t>
      </w:r>
      <w:r w:rsidRPr="007914B0">
        <w:rPr>
          <w:rFonts w:ascii="Times New Roman" w:hAnsi="Times New Roman"/>
          <w:sz w:val="28"/>
          <w:szCs w:val="28"/>
        </w:rPr>
        <w:t xml:space="preserve"> охвачено </w:t>
      </w:r>
      <w:r w:rsidR="003024D0">
        <w:rPr>
          <w:rFonts w:ascii="Times New Roman" w:hAnsi="Times New Roman"/>
          <w:sz w:val="28"/>
          <w:szCs w:val="28"/>
        </w:rPr>
        <w:br/>
      </w:r>
      <w:r w:rsidRPr="007914B0">
        <w:rPr>
          <w:rFonts w:ascii="Times New Roman" w:hAnsi="Times New Roman"/>
          <w:sz w:val="28"/>
          <w:szCs w:val="28"/>
        </w:rPr>
        <w:t>2 687 человек (99,5% от плана), освоено 5 859,2 тыс. рублей.</w:t>
      </w:r>
    </w:p>
    <w:p w:rsidR="00ED5E97" w:rsidRPr="007914B0" w:rsidRDefault="00ED5E97"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4. Предоставление единовременной материальной помощи участникам </w:t>
      </w:r>
      <w:r w:rsidR="003024D0">
        <w:rPr>
          <w:rFonts w:ascii="Times New Roman" w:hAnsi="Times New Roman"/>
          <w:sz w:val="28"/>
          <w:szCs w:val="28"/>
        </w:rPr>
        <w:br/>
      </w:r>
      <w:r w:rsidRPr="007914B0">
        <w:rPr>
          <w:rFonts w:ascii="Times New Roman" w:hAnsi="Times New Roman"/>
          <w:sz w:val="28"/>
          <w:szCs w:val="28"/>
        </w:rPr>
        <w:t xml:space="preserve">и инвалидам Великой Отечественной войны в связи с празднованием </w:t>
      </w:r>
      <w:r w:rsidR="003024D0">
        <w:rPr>
          <w:rFonts w:ascii="Times New Roman" w:hAnsi="Times New Roman"/>
          <w:sz w:val="28"/>
          <w:szCs w:val="28"/>
        </w:rPr>
        <w:br/>
      </w:r>
      <w:r w:rsidRPr="007914B0">
        <w:rPr>
          <w:rFonts w:ascii="Times New Roman" w:hAnsi="Times New Roman"/>
          <w:sz w:val="28"/>
          <w:szCs w:val="28"/>
        </w:rPr>
        <w:t xml:space="preserve">Дня Победы </w:t>
      </w:r>
      <w:r w:rsidR="00FF4B99">
        <w:rPr>
          <w:rFonts w:ascii="Times New Roman" w:hAnsi="Times New Roman"/>
          <w:sz w:val="28"/>
          <w:szCs w:val="28"/>
        </w:rPr>
        <w:t>-</w:t>
      </w:r>
      <w:r w:rsidRPr="007914B0">
        <w:rPr>
          <w:rFonts w:ascii="Times New Roman" w:hAnsi="Times New Roman"/>
          <w:sz w:val="28"/>
          <w:szCs w:val="28"/>
        </w:rPr>
        <w:t xml:space="preserve"> охвачено 154 человека (97,5% от плана), освоено 231,0 тыс. рублей.</w:t>
      </w:r>
    </w:p>
    <w:p w:rsidR="00ED5E97" w:rsidRPr="007914B0" w:rsidRDefault="00ED5E97"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5. Предоставление дополнительного пенсионного обеспечения муниципальным служащим в </w:t>
      </w:r>
      <w:r w:rsidR="003024D0">
        <w:rPr>
          <w:rFonts w:ascii="Times New Roman" w:hAnsi="Times New Roman"/>
          <w:sz w:val="28"/>
          <w:szCs w:val="28"/>
        </w:rPr>
        <w:t>органах местного самоуправления</w:t>
      </w:r>
      <w:r w:rsidRPr="007914B0">
        <w:rPr>
          <w:rFonts w:ascii="Times New Roman" w:hAnsi="Times New Roman"/>
          <w:sz w:val="28"/>
          <w:szCs w:val="28"/>
        </w:rPr>
        <w:t xml:space="preserve"> муниципального образования город Мурманск и лицам, замещавшим муниципальные должности в муниципальном образовании город Мурманск, </w:t>
      </w:r>
      <w:r w:rsidR="00FF4B99">
        <w:rPr>
          <w:rFonts w:ascii="Times New Roman" w:hAnsi="Times New Roman"/>
          <w:sz w:val="28"/>
          <w:szCs w:val="28"/>
        </w:rPr>
        <w:t>-</w:t>
      </w:r>
      <w:r w:rsidRPr="007914B0">
        <w:rPr>
          <w:rFonts w:ascii="Times New Roman" w:hAnsi="Times New Roman"/>
          <w:sz w:val="28"/>
          <w:szCs w:val="28"/>
        </w:rPr>
        <w:t xml:space="preserve"> охвачено 300 человек (100% от плана), освоено 30 656,4 тыс. рублей.</w:t>
      </w:r>
    </w:p>
    <w:p w:rsidR="00ED5E97" w:rsidRPr="007914B0" w:rsidRDefault="00ED5E97"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6. Организация мероприятий по ремонту квартир ветеранов Великой Отечественной войны </w:t>
      </w:r>
      <w:r w:rsidR="00FF4B99">
        <w:rPr>
          <w:rFonts w:ascii="Times New Roman" w:hAnsi="Times New Roman"/>
          <w:sz w:val="28"/>
          <w:szCs w:val="28"/>
        </w:rPr>
        <w:t>-</w:t>
      </w:r>
      <w:r w:rsidRPr="007914B0">
        <w:rPr>
          <w:rFonts w:ascii="Times New Roman" w:hAnsi="Times New Roman"/>
          <w:sz w:val="28"/>
          <w:szCs w:val="28"/>
        </w:rPr>
        <w:t xml:space="preserve"> отремонтировано </w:t>
      </w:r>
      <w:r w:rsidR="003024D0">
        <w:rPr>
          <w:rFonts w:ascii="Times New Roman" w:hAnsi="Times New Roman"/>
          <w:sz w:val="28"/>
          <w:szCs w:val="28"/>
        </w:rPr>
        <w:t>три</w:t>
      </w:r>
      <w:r w:rsidRPr="007914B0">
        <w:rPr>
          <w:rFonts w:ascii="Times New Roman" w:hAnsi="Times New Roman"/>
          <w:sz w:val="28"/>
          <w:szCs w:val="28"/>
        </w:rPr>
        <w:t xml:space="preserve"> квартиры (100% от общего числа стоящих в очереди на проведение ремонтных работ), освоено 689,8 тыс. рублей.</w:t>
      </w:r>
    </w:p>
    <w:p w:rsidR="00ED5E97" w:rsidRPr="007914B0" w:rsidRDefault="00ED5E97"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7. Оказание материальной помощи инвалидам </w:t>
      </w:r>
      <w:r w:rsidR="00FF4B99">
        <w:rPr>
          <w:rFonts w:ascii="Times New Roman" w:hAnsi="Times New Roman"/>
          <w:sz w:val="28"/>
          <w:szCs w:val="28"/>
        </w:rPr>
        <w:t>-</w:t>
      </w:r>
      <w:r w:rsidRPr="007914B0">
        <w:rPr>
          <w:rFonts w:ascii="Times New Roman" w:hAnsi="Times New Roman"/>
          <w:sz w:val="28"/>
          <w:szCs w:val="28"/>
        </w:rPr>
        <w:t xml:space="preserve"> охвачено 100 человек (100% от плана), освоено 290,0 тыс. рублей.</w:t>
      </w:r>
    </w:p>
    <w:p w:rsidR="00ED5E97" w:rsidRPr="007914B0" w:rsidRDefault="00ED5E97"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8. Реализация положения о звании </w:t>
      </w:r>
      <w:r w:rsidR="009E2726">
        <w:rPr>
          <w:rFonts w:ascii="Times New Roman" w:hAnsi="Times New Roman"/>
          <w:sz w:val="28"/>
          <w:szCs w:val="28"/>
        </w:rPr>
        <w:t>«</w:t>
      </w:r>
      <w:r w:rsidRPr="007914B0">
        <w:rPr>
          <w:rFonts w:ascii="Times New Roman" w:hAnsi="Times New Roman"/>
          <w:sz w:val="28"/>
          <w:szCs w:val="28"/>
        </w:rPr>
        <w:t>Почетный гражданин города</w:t>
      </w:r>
      <w:r w:rsidR="00FF4B99">
        <w:rPr>
          <w:rFonts w:ascii="Times New Roman" w:hAnsi="Times New Roman"/>
          <w:sz w:val="28"/>
          <w:szCs w:val="28"/>
        </w:rPr>
        <w:t>-</w:t>
      </w:r>
      <w:r w:rsidRPr="007914B0">
        <w:rPr>
          <w:rFonts w:ascii="Times New Roman" w:hAnsi="Times New Roman"/>
          <w:sz w:val="28"/>
          <w:szCs w:val="28"/>
        </w:rPr>
        <w:t>героя Мурманска</w:t>
      </w:r>
      <w:r w:rsidR="009E2726">
        <w:rPr>
          <w:rFonts w:ascii="Times New Roman" w:hAnsi="Times New Roman"/>
          <w:sz w:val="28"/>
          <w:szCs w:val="28"/>
        </w:rPr>
        <w:t>»</w:t>
      </w:r>
      <w:r w:rsidRPr="007914B0">
        <w:rPr>
          <w:rFonts w:ascii="Times New Roman" w:hAnsi="Times New Roman"/>
          <w:sz w:val="28"/>
          <w:szCs w:val="28"/>
        </w:rPr>
        <w:t>, в том числе:</w:t>
      </w:r>
    </w:p>
    <w:p w:rsidR="00ED5E97"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ED5E97" w:rsidRPr="007914B0">
        <w:rPr>
          <w:rFonts w:ascii="Times New Roman" w:hAnsi="Times New Roman"/>
          <w:sz w:val="28"/>
          <w:szCs w:val="28"/>
        </w:rPr>
        <w:t xml:space="preserve"> предоставление ежемесячной доплаты к государственной (трудовой) пенсии </w:t>
      </w:r>
      <w:r>
        <w:rPr>
          <w:rFonts w:ascii="Times New Roman" w:hAnsi="Times New Roman"/>
          <w:sz w:val="28"/>
          <w:szCs w:val="28"/>
        </w:rPr>
        <w:t>-</w:t>
      </w:r>
      <w:r w:rsidR="00ED5E97" w:rsidRPr="007914B0">
        <w:rPr>
          <w:rFonts w:ascii="Times New Roman" w:hAnsi="Times New Roman"/>
          <w:sz w:val="28"/>
          <w:szCs w:val="28"/>
        </w:rPr>
        <w:t xml:space="preserve"> охвачено 35 человек (100% от плана), освоено 2034,4 тыс. рублей;</w:t>
      </w:r>
    </w:p>
    <w:p w:rsidR="00ED5E97"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ED5E97" w:rsidRPr="007914B0">
        <w:rPr>
          <w:rFonts w:ascii="Times New Roman" w:hAnsi="Times New Roman"/>
          <w:sz w:val="28"/>
          <w:szCs w:val="28"/>
        </w:rPr>
        <w:t xml:space="preserve"> предоставление и выплата ежегодной единовременной материальной помощи на санаторное лечение и оздоровительные мероприятия </w:t>
      </w:r>
      <w:r>
        <w:rPr>
          <w:rFonts w:ascii="Times New Roman" w:hAnsi="Times New Roman"/>
          <w:sz w:val="28"/>
          <w:szCs w:val="28"/>
        </w:rPr>
        <w:t>-</w:t>
      </w:r>
      <w:r w:rsidR="00ED5E97" w:rsidRPr="007914B0">
        <w:rPr>
          <w:rFonts w:ascii="Times New Roman" w:hAnsi="Times New Roman"/>
          <w:sz w:val="28"/>
          <w:szCs w:val="28"/>
        </w:rPr>
        <w:t xml:space="preserve"> охвачено 27 человек (100% от плана), освоено 465,5 тыс. рублей;</w:t>
      </w:r>
    </w:p>
    <w:p w:rsidR="00ED5E97"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w:t>
      </w:r>
      <w:r w:rsidR="00ED5E97" w:rsidRPr="007914B0">
        <w:rPr>
          <w:rFonts w:ascii="Times New Roman" w:hAnsi="Times New Roman"/>
          <w:sz w:val="28"/>
          <w:szCs w:val="28"/>
        </w:rPr>
        <w:t xml:space="preserve"> обеспечение единым социальным проездным билетом для поездок </w:t>
      </w:r>
      <w:r w:rsidR="003024D0">
        <w:rPr>
          <w:rFonts w:ascii="Times New Roman" w:hAnsi="Times New Roman"/>
          <w:sz w:val="28"/>
          <w:szCs w:val="28"/>
        </w:rPr>
        <w:br/>
      </w:r>
      <w:r w:rsidR="00ED5E97" w:rsidRPr="007914B0">
        <w:rPr>
          <w:rFonts w:ascii="Times New Roman" w:hAnsi="Times New Roman"/>
          <w:sz w:val="28"/>
          <w:szCs w:val="28"/>
        </w:rPr>
        <w:t xml:space="preserve">в троллейбусах, автобусах городского и пригородного сообщения </w:t>
      </w:r>
      <w:r>
        <w:rPr>
          <w:rFonts w:ascii="Times New Roman" w:hAnsi="Times New Roman"/>
          <w:sz w:val="28"/>
          <w:szCs w:val="28"/>
        </w:rPr>
        <w:t>-</w:t>
      </w:r>
      <w:r w:rsidR="00ED5E97" w:rsidRPr="007914B0">
        <w:rPr>
          <w:rFonts w:ascii="Times New Roman" w:hAnsi="Times New Roman"/>
          <w:sz w:val="28"/>
          <w:szCs w:val="28"/>
        </w:rPr>
        <w:t xml:space="preserve"> охвачено </w:t>
      </w:r>
      <w:r w:rsidR="003024D0">
        <w:rPr>
          <w:rFonts w:ascii="Times New Roman" w:hAnsi="Times New Roman"/>
          <w:sz w:val="28"/>
          <w:szCs w:val="28"/>
        </w:rPr>
        <w:br/>
      </w:r>
      <w:r w:rsidR="00ED5E97" w:rsidRPr="007914B0">
        <w:rPr>
          <w:rFonts w:ascii="Times New Roman" w:hAnsi="Times New Roman"/>
          <w:sz w:val="28"/>
          <w:szCs w:val="28"/>
        </w:rPr>
        <w:t>16 человек (88,9% от плана), освоено 306,4 тыс. рублей;</w:t>
      </w:r>
    </w:p>
    <w:p w:rsidR="00ED5E97"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ED5E97" w:rsidRPr="007914B0">
        <w:rPr>
          <w:rFonts w:ascii="Times New Roman" w:hAnsi="Times New Roman"/>
          <w:sz w:val="28"/>
          <w:szCs w:val="28"/>
        </w:rPr>
        <w:t xml:space="preserve"> возмещение расходов за ритуальные услуги, оказанные специализированными организациями, </w:t>
      </w:r>
      <w:r>
        <w:rPr>
          <w:rFonts w:ascii="Times New Roman" w:hAnsi="Times New Roman"/>
          <w:sz w:val="28"/>
          <w:szCs w:val="28"/>
        </w:rPr>
        <w:t>-</w:t>
      </w:r>
      <w:r w:rsidR="00ED5E97" w:rsidRPr="007914B0">
        <w:rPr>
          <w:rFonts w:ascii="Times New Roman" w:hAnsi="Times New Roman"/>
          <w:sz w:val="28"/>
          <w:szCs w:val="28"/>
        </w:rPr>
        <w:t xml:space="preserve"> </w:t>
      </w:r>
      <w:r w:rsidR="003024D0">
        <w:rPr>
          <w:rFonts w:ascii="Times New Roman" w:hAnsi="Times New Roman"/>
          <w:sz w:val="28"/>
          <w:szCs w:val="28"/>
        </w:rPr>
        <w:t>поступило одно обращение</w:t>
      </w:r>
      <w:r w:rsidR="00ED5E97" w:rsidRPr="007914B0">
        <w:rPr>
          <w:rFonts w:ascii="Times New Roman" w:hAnsi="Times New Roman"/>
          <w:sz w:val="28"/>
          <w:szCs w:val="28"/>
        </w:rPr>
        <w:t>.</w:t>
      </w:r>
    </w:p>
    <w:p w:rsidR="00ED5E97" w:rsidRPr="007914B0" w:rsidRDefault="00ED5E97"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9. Возмещение расходов по гарантированному перечню услуг </w:t>
      </w:r>
      <w:r w:rsidR="003024D0">
        <w:rPr>
          <w:rFonts w:ascii="Times New Roman" w:hAnsi="Times New Roman"/>
          <w:sz w:val="28"/>
          <w:szCs w:val="28"/>
        </w:rPr>
        <w:br/>
      </w:r>
      <w:r w:rsidRPr="007914B0">
        <w:rPr>
          <w:rFonts w:ascii="Times New Roman" w:hAnsi="Times New Roman"/>
          <w:sz w:val="28"/>
          <w:szCs w:val="28"/>
        </w:rPr>
        <w:t xml:space="preserve">по погребению </w:t>
      </w:r>
      <w:r w:rsidR="00FF4B99">
        <w:rPr>
          <w:rFonts w:ascii="Times New Roman" w:hAnsi="Times New Roman"/>
          <w:sz w:val="28"/>
          <w:szCs w:val="28"/>
        </w:rPr>
        <w:t>-</w:t>
      </w:r>
      <w:r w:rsidRPr="007914B0">
        <w:rPr>
          <w:rFonts w:ascii="Times New Roman" w:hAnsi="Times New Roman"/>
          <w:sz w:val="28"/>
          <w:szCs w:val="28"/>
        </w:rPr>
        <w:t xml:space="preserve"> количество выплат составило 62 ед., освоено 486,4 тыс. рублей.</w:t>
      </w:r>
    </w:p>
    <w:p w:rsidR="00295865" w:rsidRPr="007914B0" w:rsidRDefault="00295865" w:rsidP="00C1316A">
      <w:pPr>
        <w:spacing w:line="240" w:lineRule="auto"/>
        <w:ind w:firstLine="709"/>
        <w:contextualSpacing/>
        <w:jc w:val="both"/>
        <w:rPr>
          <w:rFonts w:ascii="Times New Roman" w:hAnsi="Times New Roman"/>
          <w:bCs/>
          <w:sz w:val="28"/>
          <w:szCs w:val="28"/>
        </w:rPr>
      </w:pPr>
      <w:r w:rsidRPr="007914B0">
        <w:rPr>
          <w:rFonts w:ascii="Times New Roman" w:hAnsi="Times New Roman"/>
          <w:sz w:val="28"/>
          <w:szCs w:val="28"/>
        </w:rPr>
        <w:t>По итогам 201</w:t>
      </w:r>
      <w:r w:rsidR="00ED5E97" w:rsidRPr="007914B0">
        <w:rPr>
          <w:rFonts w:ascii="Times New Roman" w:hAnsi="Times New Roman"/>
          <w:sz w:val="28"/>
          <w:szCs w:val="28"/>
        </w:rPr>
        <w:t>8</w:t>
      </w:r>
      <w:r w:rsidRPr="007914B0">
        <w:rPr>
          <w:rFonts w:ascii="Times New Roman" w:hAnsi="Times New Roman"/>
          <w:sz w:val="28"/>
          <w:szCs w:val="28"/>
        </w:rPr>
        <w:t xml:space="preserve"> года дополнительные меры </w:t>
      </w:r>
      <w:r w:rsidR="00013DB4" w:rsidRPr="007914B0">
        <w:rPr>
          <w:rFonts w:ascii="Times New Roman" w:hAnsi="Times New Roman"/>
          <w:sz w:val="28"/>
          <w:szCs w:val="28"/>
        </w:rPr>
        <w:t xml:space="preserve">социальной поддержки оказаны </w:t>
      </w:r>
      <w:r w:rsidR="00ED5E97" w:rsidRPr="007914B0">
        <w:rPr>
          <w:rFonts w:ascii="Times New Roman" w:hAnsi="Times New Roman"/>
          <w:sz w:val="28"/>
          <w:szCs w:val="28"/>
        </w:rPr>
        <w:t>5 797</w:t>
      </w:r>
      <w:r w:rsidRPr="007914B0">
        <w:rPr>
          <w:rFonts w:ascii="Times New Roman" w:hAnsi="Times New Roman"/>
          <w:sz w:val="28"/>
          <w:szCs w:val="28"/>
        </w:rPr>
        <w:t xml:space="preserve"> гражданам.</w:t>
      </w:r>
    </w:p>
    <w:p w:rsidR="00295865" w:rsidRPr="007914B0" w:rsidRDefault="00295865" w:rsidP="00C1316A">
      <w:pPr>
        <w:spacing w:line="240" w:lineRule="auto"/>
        <w:ind w:firstLine="709"/>
        <w:contextualSpacing/>
        <w:jc w:val="both"/>
        <w:rPr>
          <w:rFonts w:ascii="Times New Roman" w:hAnsi="Times New Roman"/>
          <w:bCs/>
          <w:sz w:val="28"/>
          <w:szCs w:val="28"/>
        </w:rPr>
      </w:pPr>
      <w:r w:rsidRPr="007914B0">
        <w:rPr>
          <w:rFonts w:ascii="Times New Roman" w:hAnsi="Times New Roman"/>
          <w:bCs/>
          <w:sz w:val="28"/>
          <w:szCs w:val="28"/>
        </w:rPr>
        <w:t xml:space="preserve">Таким образом, реализация </w:t>
      </w:r>
      <w:r w:rsidR="003024D0">
        <w:rPr>
          <w:rFonts w:ascii="Times New Roman" w:hAnsi="Times New Roman"/>
          <w:bCs/>
          <w:sz w:val="28"/>
          <w:szCs w:val="28"/>
        </w:rPr>
        <w:t>АГМ</w:t>
      </w:r>
      <w:r w:rsidRPr="007914B0">
        <w:rPr>
          <w:rFonts w:ascii="Times New Roman" w:hAnsi="Times New Roman"/>
          <w:bCs/>
          <w:sz w:val="28"/>
          <w:szCs w:val="28"/>
        </w:rPr>
        <w:t xml:space="preserve"> мероприятий по о</w:t>
      </w:r>
      <w:r w:rsidRPr="007914B0">
        <w:rPr>
          <w:rFonts w:ascii="Times New Roman" w:hAnsi="Times New Roman"/>
          <w:iCs/>
          <w:sz w:val="28"/>
          <w:szCs w:val="28"/>
        </w:rPr>
        <w:t xml:space="preserve">беспечению доступности и качества дополнительных мер социальной поддержки граждан позволяют создать условия для </w:t>
      </w:r>
      <w:r w:rsidRPr="007914B0">
        <w:rPr>
          <w:rFonts w:ascii="Times New Roman" w:hAnsi="Times New Roman"/>
          <w:bCs/>
          <w:sz w:val="28"/>
          <w:szCs w:val="28"/>
        </w:rPr>
        <w:t>обеспечения максимально эффективной защиты социально уязвимых категорий населения.</w:t>
      </w:r>
    </w:p>
    <w:p w:rsidR="00295865" w:rsidRPr="007914B0" w:rsidRDefault="009702D6" w:rsidP="00C1316A">
      <w:pPr>
        <w:spacing w:line="240" w:lineRule="auto"/>
        <w:ind w:firstLine="709"/>
        <w:contextualSpacing/>
        <w:jc w:val="both"/>
        <w:rPr>
          <w:rFonts w:ascii="Times New Roman" w:hAnsi="Times New Roman"/>
          <w:sz w:val="28"/>
          <w:szCs w:val="28"/>
          <w:highlight w:val="yellow"/>
        </w:rPr>
      </w:pPr>
      <w:r w:rsidRPr="007914B0">
        <w:rPr>
          <w:rFonts w:ascii="Times New Roman" w:hAnsi="Times New Roman"/>
          <w:sz w:val="28"/>
          <w:szCs w:val="28"/>
        </w:rPr>
        <w:t>На реализацию</w:t>
      </w:r>
      <w:r w:rsidR="00295865" w:rsidRPr="007914B0">
        <w:rPr>
          <w:rFonts w:ascii="Times New Roman" w:hAnsi="Times New Roman"/>
          <w:sz w:val="28"/>
          <w:szCs w:val="28"/>
        </w:rPr>
        <w:t xml:space="preserve"> </w:t>
      </w:r>
      <w:r w:rsidR="00A569FE" w:rsidRPr="007914B0">
        <w:rPr>
          <w:rFonts w:ascii="Times New Roman" w:hAnsi="Times New Roman"/>
          <w:sz w:val="28"/>
          <w:szCs w:val="28"/>
        </w:rPr>
        <w:t>подпрограммы</w:t>
      </w:r>
      <w:r w:rsidR="00295865" w:rsidRPr="007914B0">
        <w:rPr>
          <w:rFonts w:ascii="Times New Roman" w:hAnsi="Times New Roman"/>
          <w:sz w:val="28"/>
          <w:szCs w:val="28"/>
        </w:rPr>
        <w:t xml:space="preserve"> </w:t>
      </w:r>
      <w:r w:rsidR="009E2726">
        <w:rPr>
          <w:rFonts w:ascii="Times New Roman" w:hAnsi="Times New Roman"/>
          <w:sz w:val="28"/>
          <w:szCs w:val="28"/>
        </w:rPr>
        <w:t>«</w:t>
      </w:r>
      <w:r w:rsidR="00295865" w:rsidRPr="007914B0">
        <w:rPr>
          <w:rFonts w:ascii="Times New Roman" w:hAnsi="Times New Roman"/>
          <w:sz w:val="28"/>
          <w:szCs w:val="28"/>
        </w:rPr>
        <w:t>Поддержка общественных и гражданских инициатив в городе Мурманске</w:t>
      </w:r>
      <w:r w:rsidR="009E2726">
        <w:rPr>
          <w:rFonts w:ascii="Times New Roman" w:hAnsi="Times New Roman"/>
          <w:sz w:val="28"/>
          <w:szCs w:val="28"/>
        </w:rPr>
        <w:t>»</w:t>
      </w:r>
      <w:r w:rsidR="00295865" w:rsidRPr="007914B0">
        <w:rPr>
          <w:rFonts w:ascii="Times New Roman" w:hAnsi="Times New Roman"/>
          <w:sz w:val="28"/>
          <w:szCs w:val="28"/>
        </w:rPr>
        <w:t xml:space="preserve"> </w:t>
      </w:r>
      <w:r w:rsidR="003024D0">
        <w:rPr>
          <w:rFonts w:ascii="Times New Roman" w:hAnsi="Times New Roman"/>
          <w:sz w:val="28"/>
          <w:szCs w:val="28"/>
        </w:rPr>
        <w:t>МП</w:t>
      </w:r>
      <w:r w:rsidR="00295865" w:rsidRPr="007914B0">
        <w:rPr>
          <w:rFonts w:ascii="Times New Roman" w:hAnsi="Times New Roman"/>
          <w:sz w:val="28"/>
          <w:szCs w:val="28"/>
        </w:rPr>
        <w:t xml:space="preserve"> </w:t>
      </w:r>
      <w:r w:rsidR="009E2726">
        <w:rPr>
          <w:rFonts w:ascii="Times New Roman" w:hAnsi="Times New Roman"/>
          <w:sz w:val="28"/>
          <w:szCs w:val="28"/>
        </w:rPr>
        <w:t>«</w:t>
      </w:r>
      <w:r w:rsidR="00295865" w:rsidRPr="007914B0">
        <w:rPr>
          <w:rFonts w:ascii="Times New Roman" w:hAnsi="Times New Roman"/>
          <w:sz w:val="28"/>
          <w:szCs w:val="28"/>
        </w:rPr>
        <w:t>Развитие муниципального самоуправления и гражданского общества</w:t>
      </w:r>
      <w:r w:rsidR="009E2726">
        <w:rPr>
          <w:rFonts w:ascii="Times New Roman" w:hAnsi="Times New Roman"/>
          <w:sz w:val="28"/>
          <w:szCs w:val="28"/>
        </w:rPr>
        <w:t>»</w:t>
      </w:r>
      <w:r w:rsidR="00295865" w:rsidRPr="007914B0">
        <w:rPr>
          <w:rFonts w:ascii="Times New Roman" w:hAnsi="Times New Roman"/>
          <w:sz w:val="28"/>
          <w:szCs w:val="28"/>
        </w:rPr>
        <w:t xml:space="preserve"> на 201</w:t>
      </w:r>
      <w:r w:rsidR="00A569FE" w:rsidRPr="007914B0">
        <w:rPr>
          <w:rFonts w:ascii="Times New Roman" w:hAnsi="Times New Roman"/>
          <w:sz w:val="28"/>
          <w:szCs w:val="28"/>
        </w:rPr>
        <w:t>8</w:t>
      </w:r>
      <w:r w:rsidR="00FF4B99">
        <w:rPr>
          <w:rFonts w:ascii="Times New Roman" w:hAnsi="Times New Roman"/>
          <w:sz w:val="28"/>
          <w:szCs w:val="28"/>
        </w:rPr>
        <w:t>-</w:t>
      </w:r>
      <w:r w:rsidR="00295865" w:rsidRPr="007914B0">
        <w:rPr>
          <w:rFonts w:ascii="Times New Roman" w:hAnsi="Times New Roman"/>
          <w:sz w:val="28"/>
          <w:szCs w:val="28"/>
        </w:rPr>
        <w:t>20</w:t>
      </w:r>
      <w:r w:rsidR="00A569FE" w:rsidRPr="007914B0">
        <w:rPr>
          <w:rFonts w:ascii="Times New Roman" w:hAnsi="Times New Roman"/>
          <w:sz w:val="28"/>
          <w:szCs w:val="28"/>
        </w:rPr>
        <w:t>24</w:t>
      </w:r>
      <w:r w:rsidR="00295865" w:rsidRPr="007914B0">
        <w:rPr>
          <w:rFonts w:ascii="Times New Roman" w:hAnsi="Times New Roman"/>
          <w:sz w:val="28"/>
          <w:szCs w:val="28"/>
        </w:rPr>
        <w:t xml:space="preserve"> годы</w:t>
      </w:r>
      <w:r w:rsidR="003024D0">
        <w:rPr>
          <w:rFonts w:ascii="Times New Roman" w:hAnsi="Times New Roman"/>
          <w:sz w:val="28"/>
          <w:szCs w:val="28"/>
        </w:rPr>
        <w:t xml:space="preserve"> </w:t>
      </w:r>
      <w:r w:rsidR="00295865" w:rsidRPr="007914B0">
        <w:rPr>
          <w:rFonts w:ascii="Times New Roman" w:hAnsi="Times New Roman"/>
          <w:sz w:val="28"/>
          <w:szCs w:val="28"/>
        </w:rPr>
        <w:t>в 201</w:t>
      </w:r>
      <w:r w:rsidR="00A569FE" w:rsidRPr="007914B0">
        <w:rPr>
          <w:rFonts w:ascii="Times New Roman" w:hAnsi="Times New Roman"/>
          <w:sz w:val="28"/>
          <w:szCs w:val="28"/>
        </w:rPr>
        <w:t>8</w:t>
      </w:r>
      <w:r w:rsidR="00295865" w:rsidRPr="007914B0">
        <w:rPr>
          <w:rFonts w:ascii="Times New Roman" w:hAnsi="Times New Roman"/>
          <w:sz w:val="28"/>
          <w:szCs w:val="28"/>
        </w:rPr>
        <w:t xml:space="preserve"> году </w:t>
      </w:r>
      <w:r w:rsidRPr="007914B0">
        <w:rPr>
          <w:rFonts w:ascii="Times New Roman" w:hAnsi="Times New Roman"/>
          <w:sz w:val="28"/>
          <w:szCs w:val="28"/>
        </w:rPr>
        <w:t>направлено</w:t>
      </w:r>
      <w:r w:rsidR="00295865" w:rsidRPr="007914B0">
        <w:rPr>
          <w:rFonts w:ascii="Times New Roman" w:hAnsi="Times New Roman"/>
          <w:sz w:val="28"/>
          <w:szCs w:val="28"/>
        </w:rPr>
        <w:t xml:space="preserve"> </w:t>
      </w:r>
      <w:r w:rsidR="00A569FE" w:rsidRPr="007914B0">
        <w:rPr>
          <w:rFonts w:ascii="Times New Roman" w:hAnsi="Times New Roman"/>
          <w:sz w:val="28"/>
          <w:szCs w:val="28"/>
        </w:rPr>
        <w:t>3 614,7</w:t>
      </w:r>
      <w:r w:rsidR="00295865" w:rsidRPr="007914B0">
        <w:rPr>
          <w:rFonts w:ascii="Times New Roman" w:hAnsi="Times New Roman"/>
          <w:sz w:val="28"/>
          <w:szCs w:val="28"/>
        </w:rPr>
        <w:t xml:space="preserve"> тыс. </w:t>
      </w:r>
      <w:r w:rsidR="004D6C2A" w:rsidRPr="007914B0">
        <w:rPr>
          <w:rFonts w:ascii="Times New Roman" w:hAnsi="Times New Roman"/>
          <w:sz w:val="28"/>
          <w:szCs w:val="28"/>
        </w:rPr>
        <w:t>руб</w:t>
      </w:r>
      <w:r w:rsidR="00530748">
        <w:rPr>
          <w:rFonts w:ascii="Times New Roman" w:hAnsi="Times New Roman"/>
          <w:sz w:val="28"/>
          <w:szCs w:val="28"/>
        </w:rPr>
        <w:t>лей</w:t>
      </w:r>
      <w:r w:rsidR="00295865" w:rsidRPr="007914B0">
        <w:rPr>
          <w:rFonts w:ascii="Times New Roman" w:hAnsi="Times New Roman"/>
          <w:sz w:val="28"/>
          <w:szCs w:val="28"/>
        </w:rPr>
        <w:t xml:space="preserve"> (</w:t>
      </w:r>
      <w:r w:rsidR="00292EFA" w:rsidRPr="007914B0">
        <w:rPr>
          <w:rFonts w:ascii="Times New Roman" w:hAnsi="Times New Roman"/>
          <w:sz w:val="28"/>
          <w:szCs w:val="28"/>
        </w:rPr>
        <w:t>100</w:t>
      </w:r>
      <w:r w:rsidR="00295865" w:rsidRPr="007914B0">
        <w:rPr>
          <w:rFonts w:ascii="Times New Roman" w:hAnsi="Times New Roman"/>
          <w:sz w:val="28"/>
          <w:szCs w:val="28"/>
        </w:rPr>
        <w:t xml:space="preserve">% от плана). </w:t>
      </w:r>
    </w:p>
    <w:p w:rsidR="00F50EC4" w:rsidRPr="007914B0" w:rsidRDefault="00F50EC4"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За отчетный период:</w:t>
      </w:r>
    </w:p>
    <w:p w:rsidR="007B02AB" w:rsidRDefault="00F50EC4" w:rsidP="007B02AB">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1. Проведен конкурс программ (проектов) </w:t>
      </w:r>
      <w:r w:rsidR="009B3B88">
        <w:rPr>
          <w:rFonts w:ascii="Times New Roman" w:hAnsi="Times New Roman"/>
          <w:sz w:val="28"/>
          <w:szCs w:val="28"/>
        </w:rPr>
        <w:t xml:space="preserve">социально ориентированных общественных организаций (далее </w:t>
      </w:r>
      <w:r w:rsidR="00FF4B99">
        <w:rPr>
          <w:rFonts w:ascii="Times New Roman" w:hAnsi="Times New Roman"/>
          <w:sz w:val="28"/>
          <w:szCs w:val="28"/>
        </w:rPr>
        <w:t>-</w:t>
      </w:r>
      <w:r w:rsidR="009B3B88">
        <w:rPr>
          <w:rFonts w:ascii="Times New Roman" w:hAnsi="Times New Roman"/>
          <w:sz w:val="28"/>
          <w:szCs w:val="28"/>
        </w:rPr>
        <w:t xml:space="preserve"> СОНКО)</w:t>
      </w:r>
      <w:r w:rsidRPr="007914B0">
        <w:rPr>
          <w:rFonts w:ascii="Times New Roman" w:hAnsi="Times New Roman"/>
          <w:sz w:val="28"/>
          <w:szCs w:val="28"/>
        </w:rPr>
        <w:t xml:space="preserve"> в целях предоставления СОНКО субсидий. На конкурс подано </w:t>
      </w:r>
      <w:r w:rsidR="003024D0">
        <w:rPr>
          <w:rFonts w:ascii="Times New Roman" w:hAnsi="Times New Roman"/>
          <w:sz w:val="28"/>
          <w:szCs w:val="28"/>
        </w:rPr>
        <w:t>девять</w:t>
      </w:r>
      <w:r w:rsidRPr="007914B0">
        <w:rPr>
          <w:rFonts w:ascii="Times New Roman" w:hAnsi="Times New Roman"/>
          <w:sz w:val="28"/>
          <w:szCs w:val="28"/>
        </w:rPr>
        <w:t xml:space="preserve"> заявок, по итогам конкурса </w:t>
      </w:r>
      <w:r w:rsidR="003024D0">
        <w:rPr>
          <w:rFonts w:ascii="Times New Roman" w:hAnsi="Times New Roman"/>
          <w:sz w:val="28"/>
          <w:szCs w:val="28"/>
        </w:rPr>
        <w:t>восемь</w:t>
      </w:r>
      <w:r w:rsidRPr="007914B0">
        <w:rPr>
          <w:rFonts w:ascii="Times New Roman" w:hAnsi="Times New Roman"/>
          <w:sz w:val="28"/>
          <w:szCs w:val="28"/>
        </w:rPr>
        <w:t xml:space="preserve"> СОНКО признаны победителями. Общая сумма предоставленных субсид</w:t>
      </w:r>
      <w:r w:rsidR="007B02AB">
        <w:rPr>
          <w:rFonts w:ascii="Times New Roman" w:hAnsi="Times New Roman"/>
          <w:sz w:val="28"/>
          <w:szCs w:val="28"/>
        </w:rPr>
        <w:t>ий составила 581,2 тыс. рублей.</w:t>
      </w:r>
    </w:p>
    <w:p w:rsidR="00F50EC4" w:rsidRDefault="00F50EC4" w:rsidP="007B02AB">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Перечень общественных организаций </w:t>
      </w:r>
      <w:r w:rsidR="00FF4B99">
        <w:rPr>
          <w:rFonts w:ascii="Times New Roman" w:hAnsi="Times New Roman"/>
          <w:sz w:val="28"/>
          <w:szCs w:val="28"/>
        </w:rPr>
        <w:t>-</w:t>
      </w:r>
      <w:r w:rsidRPr="007914B0">
        <w:rPr>
          <w:rFonts w:ascii="Times New Roman" w:hAnsi="Times New Roman"/>
          <w:sz w:val="28"/>
          <w:szCs w:val="28"/>
        </w:rPr>
        <w:t xml:space="preserve"> получателей субсидии </w:t>
      </w:r>
      <w:r w:rsidR="007B02AB">
        <w:rPr>
          <w:rFonts w:ascii="Times New Roman" w:hAnsi="Times New Roman"/>
          <w:sz w:val="28"/>
          <w:szCs w:val="28"/>
        </w:rPr>
        <w:br/>
      </w:r>
      <w:r w:rsidRPr="007914B0">
        <w:rPr>
          <w:rFonts w:ascii="Times New Roman" w:hAnsi="Times New Roman"/>
          <w:sz w:val="28"/>
          <w:szCs w:val="28"/>
        </w:rPr>
        <w:t xml:space="preserve">на реализацию </w:t>
      </w:r>
      <w:r w:rsidR="007B02AB">
        <w:rPr>
          <w:rFonts w:ascii="Times New Roman" w:hAnsi="Times New Roman"/>
          <w:sz w:val="28"/>
          <w:szCs w:val="28"/>
        </w:rPr>
        <w:t>социальных проектов в 2018 году приведен в нижеследующей таблице.</w:t>
      </w:r>
    </w:p>
    <w:p w:rsidR="007B02AB" w:rsidRPr="007914B0" w:rsidRDefault="007B02AB" w:rsidP="007B02AB">
      <w:pPr>
        <w:spacing w:line="240" w:lineRule="auto"/>
        <w:ind w:firstLine="709"/>
        <w:contextualSpacing/>
        <w:jc w:val="both"/>
        <w:rPr>
          <w:rFonts w:ascii="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53"/>
        <w:gridCol w:w="3260"/>
        <w:gridCol w:w="1559"/>
      </w:tblGrid>
      <w:tr w:rsidR="00F50EC4" w:rsidRPr="003024D0" w:rsidTr="007B02AB">
        <w:trPr>
          <w:trHeight w:val="681"/>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F50EC4" w:rsidRPr="003024D0" w:rsidRDefault="00F50EC4" w:rsidP="003024D0">
            <w:pPr>
              <w:spacing w:line="240" w:lineRule="auto"/>
              <w:contextualSpacing/>
              <w:jc w:val="center"/>
              <w:rPr>
                <w:rFonts w:ascii="Times New Roman" w:hAnsi="Times New Roman"/>
                <w:sz w:val="24"/>
                <w:szCs w:val="24"/>
              </w:rPr>
            </w:pPr>
            <w:r w:rsidRPr="003024D0">
              <w:rPr>
                <w:rFonts w:ascii="Times New Roman" w:hAnsi="Times New Roman"/>
                <w:sz w:val="24"/>
                <w:szCs w:val="24"/>
              </w:rPr>
              <w:t>№</w:t>
            </w:r>
          </w:p>
          <w:p w:rsidR="00F50EC4" w:rsidRPr="003024D0" w:rsidRDefault="00F50EC4" w:rsidP="003024D0">
            <w:pPr>
              <w:spacing w:line="240" w:lineRule="auto"/>
              <w:contextualSpacing/>
              <w:jc w:val="center"/>
              <w:rPr>
                <w:rFonts w:ascii="Times New Roman" w:hAnsi="Times New Roman"/>
                <w:sz w:val="24"/>
                <w:szCs w:val="24"/>
                <w:lang w:eastAsia="en-US"/>
              </w:rPr>
            </w:pPr>
            <w:r w:rsidRPr="003024D0">
              <w:rPr>
                <w:rFonts w:ascii="Times New Roman" w:hAnsi="Times New Roman"/>
                <w:sz w:val="24"/>
                <w:szCs w:val="24"/>
                <w:lang w:eastAsia="en-US"/>
              </w:rPr>
              <w:t>п/п</w:t>
            </w:r>
          </w:p>
        </w:tc>
        <w:tc>
          <w:tcPr>
            <w:tcW w:w="4253" w:type="dxa"/>
            <w:tcBorders>
              <w:top w:val="single" w:sz="4" w:space="0" w:color="auto"/>
              <w:left w:val="single" w:sz="4" w:space="0" w:color="auto"/>
              <w:bottom w:val="single" w:sz="4" w:space="0" w:color="auto"/>
              <w:right w:val="single" w:sz="4" w:space="0" w:color="auto"/>
            </w:tcBorders>
            <w:vAlign w:val="center"/>
            <w:hideMark/>
          </w:tcPr>
          <w:p w:rsidR="00F50EC4" w:rsidRPr="003024D0" w:rsidRDefault="00F50EC4" w:rsidP="003024D0">
            <w:pPr>
              <w:spacing w:line="240" w:lineRule="auto"/>
              <w:contextualSpacing/>
              <w:jc w:val="center"/>
              <w:rPr>
                <w:rFonts w:ascii="Times New Roman" w:hAnsi="Times New Roman"/>
                <w:sz w:val="24"/>
                <w:szCs w:val="24"/>
                <w:lang w:eastAsia="en-US"/>
              </w:rPr>
            </w:pPr>
            <w:r w:rsidRPr="003024D0">
              <w:rPr>
                <w:rFonts w:ascii="Times New Roman" w:hAnsi="Times New Roman"/>
                <w:sz w:val="24"/>
                <w:szCs w:val="24"/>
              </w:rPr>
              <w:t>Наименование организации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F50EC4" w:rsidRPr="003024D0" w:rsidRDefault="00F50EC4" w:rsidP="003024D0">
            <w:pPr>
              <w:spacing w:line="240" w:lineRule="auto"/>
              <w:contextualSpacing/>
              <w:jc w:val="center"/>
              <w:rPr>
                <w:rFonts w:ascii="Times New Roman" w:hAnsi="Times New Roman"/>
                <w:sz w:val="24"/>
                <w:szCs w:val="24"/>
                <w:lang w:eastAsia="en-US"/>
              </w:rPr>
            </w:pPr>
            <w:r w:rsidRPr="003024D0">
              <w:rPr>
                <w:rFonts w:ascii="Times New Roman" w:hAnsi="Times New Roman"/>
                <w:sz w:val="24"/>
                <w:szCs w:val="24"/>
              </w:rPr>
              <w:t>Название программы (проекта)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50EC4" w:rsidRPr="003024D0" w:rsidRDefault="00F50EC4" w:rsidP="003024D0">
            <w:pPr>
              <w:spacing w:line="240" w:lineRule="auto"/>
              <w:contextualSpacing/>
              <w:jc w:val="center"/>
              <w:rPr>
                <w:rFonts w:ascii="Times New Roman" w:hAnsi="Times New Roman"/>
                <w:sz w:val="24"/>
                <w:szCs w:val="24"/>
                <w:lang w:eastAsia="en-US"/>
              </w:rPr>
            </w:pPr>
            <w:r w:rsidRPr="003024D0">
              <w:rPr>
                <w:rFonts w:ascii="Times New Roman" w:hAnsi="Times New Roman"/>
                <w:sz w:val="24"/>
                <w:szCs w:val="24"/>
              </w:rPr>
              <w:t>Размер субсидии (тыс. руб.)</w:t>
            </w:r>
          </w:p>
        </w:tc>
      </w:tr>
      <w:tr w:rsidR="00F50EC4" w:rsidRPr="003024D0" w:rsidTr="00831FA6">
        <w:trPr>
          <w:trHeight w:val="762"/>
        </w:trPr>
        <w:tc>
          <w:tcPr>
            <w:tcW w:w="567" w:type="dxa"/>
            <w:tcBorders>
              <w:top w:val="single" w:sz="4" w:space="0" w:color="auto"/>
              <w:left w:val="single" w:sz="4" w:space="0" w:color="auto"/>
              <w:bottom w:val="single" w:sz="4" w:space="0" w:color="auto"/>
              <w:right w:val="single" w:sz="4" w:space="0" w:color="auto"/>
            </w:tcBorders>
            <w:hideMark/>
          </w:tcPr>
          <w:p w:rsidR="00F50EC4" w:rsidRPr="003024D0" w:rsidRDefault="00F50EC4" w:rsidP="003024D0">
            <w:pPr>
              <w:spacing w:line="240" w:lineRule="auto"/>
              <w:contextualSpacing/>
              <w:rPr>
                <w:rFonts w:ascii="Times New Roman" w:eastAsia="Calibri" w:hAnsi="Times New Roman"/>
                <w:sz w:val="24"/>
                <w:szCs w:val="24"/>
              </w:rPr>
            </w:pPr>
            <w:r w:rsidRPr="003024D0">
              <w:rPr>
                <w:rFonts w:ascii="Times New Roman" w:eastAsia="Calibri" w:hAnsi="Times New Roman"/>
                <w:sz w:val="24"/>
                <w:szCs w:val="24"/>
              </w:rPr>
              <w:t xml:space="preserve">1. </w:t>
            </w:r>
          </w:p>
        </w:tc>
        <w:tc>
          <w:tcPr>
            <w:tcW w:w="4253" w:type="dxa"/>
            <w:tcBorders>
              <w:top w:val="single" w:sz="4" w:space="0" w:color="auto"/>
              <w:left w:val="single" w:sz="4" w:space="0" w:color="auto"/>
              <w:bottom w:val="single" w:sz="4" w:space="0" w:color="auto"/>
              <w:right w:val="single" w:sz="4" w:space="0" w:color="auto"/>
            </w:tcBorders>
          </w:tcPr>
          <w:p w:rsidR="00F50EC4" w:rsidRPr="003024D0" w:rsidRDefault="00F50EC4" w:rsidP="003024D0">
            <w:pPr>
              <w:spacing w:line="240" w:lineRule="auto"/>
              <w:contextualSpacing/>
              <w:rPr>
                <w:rFonts w:ascii="Times New Roman" w:hAnsi="Times New Roman"/>
                <w:sz w:val="24"/>
                <w:szCs w:val="24"/>
              </w:rPr>
            </w:pPr>
            <w:r w:rsidRPr="003024D0">
              <w:rPr>
                <w:rFonts w:ascii="Times New Roman" w:hAnsi="Times New Roman"/>
                <w:sz w:val="24"/>
                <w:szCs w:val="24"/>
              </w:rPr>
              <w:t>Мурманская городская общественная организация ветеранов войны и военной службы</w:t>
            </w:r>
          </w:p>
        </w:tc>
        <w:tc>
          <w:tcPr>
            <w:tcW w:w="3260" w:type="dxa"/>
            <w:tcBorders>
              <w:top w:val="single" w:sz="4" w:space="0" w:color="auto"/>
              <w:left w:val="single" w:sz="4" w:space="0" w:color="auto"/>
              <w:bottom w:val="single" w:sz="4" w:space="0" w:color="auto"/>
              <w:right w:val="single" w:sz="4" w:space="0" w:color="auto"/>
            </w:tcBorders>
          </w:tcPr>
          <w:p w:rsidR="00F50EC4" w:rsidRPr="003024D0" w:rsidRDefault="009E2726" w:rsidP="003024D0">
            <w:pPr>
              <w:spacing w:line="240" w:lineRule="auto"/>
              <w:contextualSpacing/>
              <w:rPr>
                <w:rFonts w:ascii="Times New Roman" w:eastAsia="Calibri" w:hAnsi="Times New Roman"/>
                <w:sz w:val="24"/>
                <w:szCs w:val="24"/>
              </w:rPr>
            </w:pPr>
            <w:r>
              <w:rPr>
                <w:rFonts w:ascii="Times New Roman" w:eastAsia="Calibri" w:hAnsi="Times New Roman"/>
                <w:sz w:val="24"/>
                <w:szCs w:val="24"/>
              </w:rPr>
              <w:t>«</w:t>
            </w:r>
            <w:r w:rsidR="00F50EC4" w:rsidRPr="003024D0">
              <w:rPr>
                <w:rFonts w:ascii="Times New Roman" w:eastAsia="Calibri" w:hAnsi="Times New Roman"/>
                <w:sz w:val="24"/>
                <w:szCs w:val="24"/>
              </w:rPr>
              <w:t>Повышение качества жизни ветеранов</w:t>
            </w:r>
            <w:r>
              <w:rPr>
                <w:rFonts w:ascii="Times New Roman" w:eastAsia="Calibri"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F50EC4" w:rsidRPr="003024D0" w:rsidRDefault="00F50EC4" w:rsidP="003024D0">
            <w:pPr>
              <w:spacing w:line="240" w:lineRule="auto"/>
              <w:contextualSpacing/>
              <w:rPr>
                <w:rFonts w:ascii="Times New Roman" w:eastAsia="Calibri" w:hAnsi="Times New Roman"/>
                <w:sz w:val="24"/>
                <w:szCs w:val="24"/>
              </w:rPr>
            </w:pPr>
            <w:r w:rsidRPr="003024D0">
              <w:rPr>
                <w:rFonts w:ascii="Times New Roman" w:eastAsia="Calibri" w:hAnsi="Times New Roman"/>
                <w:sz w:val="24"/>
                <w:szCs w:val="24"/>
              </w:rPr>
              <w:t>150,0</w:t>
            </w:r>
          </w:p>
        </w:tc>
      </w:tr>
      <w:tr w:rsidR="00F50EC4" w:rsidRPr="003024D0" w:rsidTr="00831FA6">
        <w:tc>
          <w:tcPr>
            <w:tcW w:w="567" w:type="dxa"/>
            <w:tcBorders>
              <w:top w:val="single" w:sz="4" w:space="0" w:color="auto"/>
              <w:left w:val="single" w:sz="4" w:space="0" w:color="auto"/>
              <w:bottom w:val="single" w:sz="4" w:space="0" w:color="auto"/>
              <w:right w:val="single" w:sz="4" w:space="0" w:color="auto"/>
            </w:tcBorders>
            <w:hideMark/>
          </w:tcPr>
          <w:p w:rsidR="00F50EC4" w:rsidRPr="003024D0" w:rsidRDefault="00F50EC4" w:rsidP="003024D0">
            <w:pPr>
              <w:spacing w:line="240" w:lineRule="auto"/>
              <w:contextualSpacing/>
              <w:rPr>
                <w:rFonts w:ascii="Times New Roman" w:hAnsi="Times New Roman"/>
                <w:sz w:val="24"/>
                <w:szCs w:val="24"/>
              </w:rPr>
            </w:pPr>
            <w:r w:rsidRPr="003024D0">
              <w:rPr>
                <w:rFonts w:ascii="Times New Roman" w:hAnsi="Times New Roman"/>
                <w:sz w:val="24"/>
                <w:szCs w:val="24"/>
              </w:rPr>
              <w:t xml:space="preserve">2. </w:t>
            </w:r>
          </w:p>
        </w:tc>
        <w:tc>
          <w:tcPr>
            <w:tcW w:w="4253" w:type="dxa"/>
            <w:tcBorders>
              <w:top w:val="single" w:sz="4" w:space="0" w:color="auto"/>
              <w:left w:val="single" w:sz="4" w:space="0" w:color="auto"/>
              <w:bottom w:val="single" w:sz="4" w:space="0" w:color="auto"/>
              <w:right w:val="single" w:sz="4" w:space="0" w:color="auto"/>
            </w:tcBorders>
          </w:tcPr>
          <w:p w:rsidR="00F50EC4" w:rsidRPr="003024D0" w:rsidRDefault="00F50EC4" w:rsidP="003024D0">
            <w:pPr>
              <w:spacing w:line="240" w:lineRule="auto"/>
              <w:contextualSpacing/>
              <w:rPr>
                <w:rFonts w:ascii="Times New Roman" w:hAnsi="Times New Roman"/>
                <w:sz w:val="24"/>
                <w:szCs w:val="24"/>
              </w:rPr>
            </w:pPr>
            <w:r w:rsidRPr="003024D0">
              <w:rPr>
                <w:rFonts w:ascii="Times New Roman" w:hAnsi="Times New Roman"/>
                <w:sz w:val="24"/>
                <w:szCs w:val="24"/>
              </w:rPr>
              <w:t xml:space="preserve">Мурманское региональное отделение Общероссийского общественного благотворительного фонда </w:t>
            </w:r>
            <w:r w:rsidR="009E2726">
              <w:rPr>
                <w:rFonts w:ascii="Times New Roman" w:hAnsi="Times New Roman"/>
                <w:sz w:val="24"/>
                <w:szCs w:val="24"/>
              </w:rPr>
              <w:t>«</w:t>
            </w:r>
            <w:r w:rsidRPr="003024D0">
              <w:rPr>
                <w:rFonts w:ascii="Times New Roman" w:hAnsi="Times New Roman"/>
                <w:sz w:val="24"/>
                <w:szCs w:val="24"/>
              </w:rPr>
              <w:t>Российский детский фонд</w:t>
            </w:r>
            <w:r w:rsidR="009E2726">
              <w:rPr>
                <w:rFonts w:ascii="Times New Roman" w:hAnsi="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F50EC4" w:rsidRPr="003024D0" w:rsidRDefault="009E2726" w:rsidP="003024D0">
            <w:pPr>
              <w:spacing w:line="240" w:lineRule="auto"/>
              <w:contextualSpacing/>
              <w:rPr>
                <w:rFonts w:ascii="Times New Roman" w:hAnsi="Times New Roman"/>
                <w:sz w:val="24"/>
                <w:szCs w:val="24"/>
              </w:rPr>
            </w:pPr>
            <w:r>
              <w:rPr>
                <w:rFonts w:ascii="Times New Roman" w:hAnsi="Times New Roman"/>
                <w:sz w:val="24"/>
                <w:szCs w:val="24"/>
              </w:rPr>
              <w:t>«</w:t>
            </w:r>
            <w:r w:rsidR="00F50EC4" w:rsidRPr="003024D0">
              <w:rPr>
                <w:rFonts w:ascii="Times New Roman" w:hAnsi="Times New Roman"/>
                <w:sz w:val="24"/>
                <w:szCs w:val="24"/>
              </w:rPr>
              <w:t xml:space="preserve">Мурманск </w:t>
            </w:r>
            <w:r w:rsidR="00FF4B99">
              <w:rPr>
                <w:rFonts w:ascii="Times New Roman" w:hAnsi="Times New Roman"/>
                <w:sz w:val="24"/>
                <w:szCs w:val="24"/>
              </w:rPr>
              <w:t>-</w:t>
            </w:r>
            <w:r w:rsidR="00F50EC4" w:rsidRPr="003024D0">
              <w:rPr>
                <w:rFonts w:ascii="Times New Roman" w:hAnsi="Times New Roman"/>
                <w:sz w:val="24"/>
                <w:szCs w:val="24"/>
              </w:rPr>
              <w:t xml:space="preserve"> мой город</w:t>
            </w: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F50EC4" w:rsidRPr="00E84A92" w:rsidRDefault="00E84A92" w:rsidP="003024D0">
            <w:pPr>
              <w:spacing w:line="240" w:lineRule="auto"/>
              <w:contextualSpacing/>
              <w:rPr>
                <w:rFonts w:ascii="Times New Roman" w:hAnsi="Times New Roman"/>
                <w:sz w:val="24"/>
                <w:szCs w:val="24"/>
                <w:lang w:val="en-US"/>
              </w:rPr>
            </w:pPr>
            <w:r>
              <w:rPr>
                <w:rFonts w:ascii="Times New Roman" w:hAnsi="Times New Roman"/>
                <w:sz w:val="24"/>
                <w:szCs w:val="24"/>
              </w:rPr>
              <w:t>121,</w:t>
            </w:r>
            <w:r>
              <w:rPr>
                <w:rFonts w:ascii="Times New Roman" w:hAnsi="Times New Roman"/>
                <w:sz w:val="24"/>
                <w:szCs w:val="24"/>
                <w:lang w:val="en-US"/>
              </w:rPr>
              <w:t>1</w:t>
            </w:r>
          </w:p>
        </w:tc>
      </w:tr>
      <w:tr w:rsidR="00F50EC4" w:rsidRPr="003024D0" w:rsidTr="00831FA6">
        <w:tc>
          <w:tcPr>
            <w:tcW w:w="567" w:type="dxa"/>
            <w:tcBorders>
              <w:top w:val="single" w:sz="4" w:space="0" w:color="auto"/>
              <w:left w:val="single" w:sz="4" w:space="0" w:color="auto"/>
              <w:bottom w:val="single" w:sz="4" w:space="0" w:color="auto"/>
              <w:right w:val="single" w:sz="4" w:space="0" w:color="auto"/>
            </w:tcBorders>
            <w:hideMark/>
          </w:tcPr>
          <w:p w:rsidR="00F50EC4" w:rsidRPr="003024D0" w:rsidRDefault="00F50EC4" w:rsidP="003024D0">
            <w:pPr>
              <w:spacing w:line="240" w:lineRule="auto"/>
              <w:contextualSpacing/>
              <w:rPr>
                <w:rFonts w:ascii="Times New Roman" w:eastAsia="Calibri" w:hAnsi="Times New Roman"/>
                <w:sz w:val="24"/>
                <w:szCs w:val="24"/>
              </w:rPr>
            </w:pPr>
            <w:r w:rsidRPr="003024D0">
              <w:rPr>
                <w:rFonts w:ascii="Times New Roman" w:eastAsia="Calibri" w:hAnsi="Times New Roman"/>
                <w:sz w:val="24"/>
                <w:szCs w:val="24"/>
              </w:rPr>
              <w:t xml:space="preserve">3. </w:t>
            </w:r>
          </w:p>
        </w:tc>
        <w:tc>
          <w:tcPr>
            <w:tcW w:w="4253" w:type="dxa"/>
            <w:tcBorders>
              <w:top w:val="single" w:sz="4" w:space="0" w:color="auto"/>
              <w:left w:val="single" w:sz="4" w:space="0" w:color="auto"/>
              <w:bottom w:val="single" w:sz="4" w:space="0" w:color="auto"/>
              <w:right w:val="single" w:sz="4" w:space="0" w:color="auto"/>
            </w:tcBorders>
          </w:tcPr>
          <w:p w:rsidR="00F50EC4" w:rsidRPr="003024D0" w:rsidRDefault="00F50EC4" w:rsidP="003024D0">
            <w:pPr>
              <w:spacing w:line="240" w:lineRule="auto"/>
              <w:contextualSpacing/>
              <w:rPr>
                <w:rFonts w:ascii="Times New Roman" w:hAnsi="Times New Roman"/>
                <w:sz w:val="24"/>
                <w:szCs w:val="24"/>
              </w:rPr>
            </w:pPr>
            <w:r w:rsidRPr="003024D0">
              <w:rPr>
                <w:rFonts w:ascii="Times New Roman" w:hAnsi="Times New Roman"/>
                <w:sz w:val="24"/>
                <w:szCs w:val="24"/>
              </w:rPr>
              <w:t xml:space="preserve">Ленинская окружная организация Мурманской областной организации Общероссийской общественной организации </w:t>
            </w:r>
            <w:r w:rsidR="009E2726">
              <w:rPr>
                <w:rFonts w:ascii="Times New Roman" w:hAnsi="Times New Roman"/>
                <w:sz w:val="24"/>
                <w:szCs w:val="24"/>
              </w:rPr>
              <w:t>«</w:t>
            </w:r>
            <w:r w:rsidRPr="003024D0">
              <w:rPr>
                <w:rFonts w:ascii="Times New Roman" w:hAnsi="Times New Roman"/>
                <w:sz w:val="24"/>
                <w:szCs w:val="24"/>
              </w:rPr>
              <w:t>Всероссийское общество инвалидов</w:t>
            </w:r>
            <w:r w:rsidR="009E2726">
              <w:rPr>
                <w:rFonts w:ascii="Times New Roman" w:hAnsi="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F50EC4" w:rsidRPr="003024D0" w:rsidRDefault="009E2726" w:rsidP="003024D0">
            <w:pPr>
              <w:spacing w:line="240" w:lineRule="auto"/>
              <w:contextualSpacing/>
              <w:rPr>
                <w:rFonts w:ascii="Times New Roman" w:hAnsi="Times New Roman"/>
                <w:sz w:val="24"/>
                <w:szCs w:val="24"/>
              </w:rPr>
            </w:pPr>
            <w:r>
              <w:rPr>
                <w:rFonts w:ascii="Times New Roman" w:hAnsi="Times New Roman"/>
                <w:sz w:val="24"/>
                <w:szCs w:val="24"/>
              </w:rPr>
              <w:t>«</w:t>
            </w:r>
            <w:r w:rsidR="00F50EC4" w:rsidRPr="003024D0">
              <w:rPr>
                <w:rFonts w:ascii="Times New Roman" w:hAnsi="Times New Roman"/>
                <w:sz w:val="24"/>
                <w:szCs w:val="24"/>
              </w:rPr>
              <w:t>Раздвигая границы активности</w:t>
            </w: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F50EC4" w:rsidRPr="003024D0" w:rsidRDefault="00F50EC4" w:rsidP="003024D0">
            <w:pPr>
              <w:spacing w:line="240" w:lineRule="auto"/>
              <w:contextualSpacing/>
              <w:rPr>
                <w:rFonts w:ascii="Times New Roman" w:hAnsi="Times New Roman"/>
                <w:sz w:val="24"/>
                <w:szCs w:val="24"/>
              </w:rPr>
            </w:pPr>
            <w:r w:rsidRPr="003024D0">
              <w:rPr>
                <w:rFonts w:ascii="Times New Roman" w:hAnsi="Times New Roman"/>
                <w:sz w:val="24"/>
                <w:szCs w:val="24"/>
              </w:rPr>
              <w:t>67,3</w:t>
            </w:r>
          </w:p>
        </w:tc>
      </w:tr>
      <w:tr w:rsidR="00F50EC4" w:rsidRPr="003024D0" w:rsidTr="00831FA6">
        <w:tc>
          <w:tcPr>
            <w:tcW w:w="567" w:type="dxa"/>
            <w:tcBorders>
              <w:top w:val="single" w:sz="4" w:space="0" w:color="auto"/>
              <w:left w:val="single" w:sz="4" w:space="0" w:color="auto"/>
              <w:bottom w:val="single" w:sz="4" w:space="0" w:color="auto"/>
              <w:right w:val="single" w:sz="4" w:space="0" w:color="auto"/>
            </w:tcBorders>
            <w:hideMark/>
          </w:tcPr>
          <w:p w:rsidR="00F50EC4" w:rsidRPr="003024D0" w:rsidRDefault="00F50EC4" w:rsidP="003024D0">
            <w:pPr>
              <w:spacing w:line="240" w:lineRule="auto"/>
              <w:contextualSpacing/>
              <w:rPr>
                <w:rFonts w:ascii="Times New Roman" w:eastAsia="Calibri" w:hAnsi="Times New Roman"/>
                <w:sz w:val="24"/>
                <w:szCs w:val="24"/>
              </w:rPr>
            </w:pPr>
            <w:r w:rsidRPr="003024D0">
              <w:rPr>
                <w:rFonts w:ascii="Times New Roman" w:eastAsia="Calibri" w:hAnsi="Times New Roman"/>
                <w:sz w:val="24"/>
                <w:szCs w:val="24"/>
              </w:rPr>
              <w:t xml:space="preserve">4. </w:t>
            </w:r>
          </w:p>
        </w:tc>
        <w:tc>
          <w:tcPr>
            <w:tcW w:w="4253" w:type="dxa"/>
            <w:tcBorders>
              <w:top w:val="single" w:sz="4" w:space="0" w:color="auto"/>
              <w:left w:val="single" w:sz="4" w:space="0" w:color="auto"/>
              <w:bottom w:val="single" w:sz="4" w:space="0" w:color="auto"/>
              <w:right w:val="single" w:sz="4" w:space="0" w:color="auto"/>
            </w:tcBorders>
          </w:tcPr>
          <w:p w:rsidR="00F50EC4" w:rsidRPr="003024D0" w:rsidRDefault="00F50EC4" w:rsidP="003024D0">
            <w:pPr>
              <w:spacing w:line="240" w:lineRule="auto"/>
              <w:contextualSpacing/>
              <w:rPr>
                <w:rFonts w:ascii="Times New Roman" w:hAnsi="Times New Roman"/>
                <w:sz w:val="24"/>
                <w:szCs w:val="24"/>
              </w:rPr>
            </w:pPr>
            <w:r w:rsidRPr="003024D0">
              <w:rPr>
                <w:rFonts w:ascii="Times New Roman" w:hAnsi="Times New Roman"/>
                <w:sz w:val="24"/>
                <w:szCs w:val="24"/>
              </w:rPr>
              <w:t xml:space="preserve">Мурманская региональная общественная организация </w:t>
            </w:r>
            <w:r w:rsidR="009E2726">
              <w:rPr>
                <w:rFonts w:ascii="Times New Roman" w:hAnsi="Times New Roman"/>
                <w:sz w:val="24"/>
                <w:szCs w:val="24"/>
              </w:rPr>
              <w:t>«</w:t>
            </w:r>
            <w:r w:rsidRPr="003024D0">
              <w:rPr>
                <w:rFonts w:ascii="Times New Roman" w:hAnsi="Times New Roman"/>
                <w:sz w:val="24"/>
                <w:szCs w:val="24"/>
              </w:rPr>
              <w:t xml:space="preserve">Клуб кинологов и </w:t>
            </w:r>
            <w:proofErr w:type="spellStart"/>
            <w:r w:rsidRPr="003024D0">
              <w:rPr>
                <w:rFonts w:ascii="Times New Roman" w:hAnsi="Times New Roman"/>
                <w:sz w:val="24"/>
                <w:szCs w:val="24"/>
              </w:rPr>
              <w:t>канистерапевтов</w:t>
            </w:r>
            <w:proofErr w:type="spellEnd"/>
            <w:r w:rsidRPr="003024D0">
              <w:rPr>
                <w:rFonts w:ascii="Times New Roman" w:hAnsi="Times New Roman"/>
                <w:sz w:val="24"/>
                <w:szCs w:val="24"/>
              </w:rPr>
              <w:t xml:space="preserve"> </w:t>
            </w:r>
            <w:r w:rsidR="009E2726">
              <w:rPr>
                <w:rFonts w:ascii="Times New Roman" w:hAnsi="Times New Roman"/>
                <w:sz w:val="24"/>
                <w:szCs w:val="24"/>
              </w:rPr>
              <w:t>«</w:t>
            </w:r>
            <w:proofErr w:type="spellStart"/>
            <w:r w:rsidRPr="003024D0">
              <w:rPr>
                <w:rFonts w:ascii="Times New Roman" w:hAnsi="Times New Roman"/>
                <w:sz w:val="24"/>
                <w:szCs w:val="24"/>
              </w:rPr>
              <w:t>Романов</w:t>
            </w:r>
            <w:r w:rsidR="00FF4B99">
              <w:rPr>
                <w:rFonts w:ascii="Times New Roman" w:hAnsi="Times New Roman"/>
                <w:sz w:val="24"/>
                <w:szCs w:val="24"/>
              </w:rPr>
              <w:t>-</w:t>
            </w:r>
            <w:r w:rsidRPr="003024D0">
              <w:rPr>
                <w:rFonts w:ascii="Times New Roman" w:hAnsi="Times New Roman"/>
                <w:sz w:val="24"/>
                <w:szCs w:val="24"/>
              </w:rPr>
              <w:t>на</w:t>
            </w:r>
            <w:r w:rsidR="00FF4B99">
              <w:rPr>
                <w:rFonts w:ascii="Times New Roman" w:hAnsi="Times New Roman"/>
                <w:sz w:val="24"/>
                <w:szCs w:val="24"/>
              </w:rPr>
              <w:t>-</w:t>
            </w:r>
            <w:r w:rsidRPr="003024D0">
              <w:rPr>
                <w:rFonts w:ascii="Times New Roman" w:hAnsi="Times New Roman"/>
                <w:sz w:val="24"/>
                <w:szCs w:val="24"/>
              </w:rPr>
              <w:t>Мурмане</w:t>
            </w:r>
            <w:proofErr w:type="spellEnd"/>
            <w:r w:rsidR="009E2726">
              <w:rPr>
                <w:rFonts w:ascii="Times New Roman" w:hAnsi="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F50EC4" w:rsidRPr="003024D0" w:rsidRDefault="009E2726" w:rsidP="003024D0">
            <w:pPr>
              <w:spacing w:line="240" w:lineRule="auto"/>
              <w:contextualSpacing/>
              <w:rPr>
                <w:rFonts w:ascii="Times New Roman" w:hAnsi="Times New Roman"/>
                <w:sz w:val="24"/>
                <w:szCs w:val="24"/>
              </w:rPr>
            </w:pPr>
            <w:r>
              <w:rPr>
                <w:rFonts w:ascii="Times New Roman" w:hAnsi="Times New Roman"/>
                <w:sz w:val="24"/>
                <w:szCs w:val="24"/>
              </w:rPr>
              <w:t>«</w:t>
            </w:r>
            <w:r w:rsidR="00F50EC4" w:rsidRPr="003024D0">
              <w:rPr>
                <w:rFonts w:ascii="Times New Roman" w:hAnsi="Times New Roman"/>
                <w:sz w:val="24"/>
                <w:szCs w:val="24"/>
              </w:rPr>
              <w:t>Добрая сказка</w:t>
            </w: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F50EC4" w:rsidRPr="00197E29" w:rsidRDefault="00F50EC4" w:rsidP="00197E29">
            <w:pPr>
              <w:spacing w:line="240" w:lineRule="auto"/>
              <w:contextualSpacing/>
              <w:rPr>
                <w:rFonts w:ascii="Times New Roman" w:hAnsi="Times New Roman"/>
                <w:sz w:val="24"/>
                <w:szCs w:val="24"/>
                <w:lang w:val="en-US"/>
              </w:rPr>
            </w:pPr>
            <w:r w:rsidRPr="003024D0">
              <w:rPr>
                <w:rFonts w:ascii="Times New Roman" w:hAnsi="Times New Roman"/>
                <w:sz w:val="24"/>
                <w:szCs w:val="24"/>
              </w:rPr>
              <w:t>74,</w:t>
            </w:r>
            <w:r w:rsidR="00197E29">
              <w:rPr>
                <w:rFonts w:ascii="Times New Roman" w:hAnsi="Times New Roman"/>
                <w:sz w:val="24"/>
                <w:szCs w:val="24"/>
                <w:lang w:val="en-US"/>
              </w:rPr>
              <w:t>7</w:t>
            </w:r>
          </w:p>
        </w:tc>
      </w:tr>
      <w:tr w:rsidR="00F50EC4" w:rsidRPr="003024D0" w:rsidTr="00831FA6">
        <w:tc>
          <w:tcPr>
            <w:tcW w:w="567" w:type="dxa"/>
            <w:tcBorders>
              <w:top w:val="single" w:sz="4" w:space="0" w:color="auto"/>
              <w:left w:val="single" w:sz="4" w:space="0" w:color="auto"/>
              <w:bottom w:val="single" w:sz="4" w:space="0" w:color="auto"/>
              <w:right w:val="single" w:sz="4" w:space="0" w:color="auto"/>
            </w:tcBorders>
            <w:hideMark/>
          </w:tcPr>
          <w:p w:rsidR="00F50EC4" w:rsidRPr="003024D0" w:rsidRDefault="00F50EC4" w:rsidP="003024D0">
            <w:pPr>
              <w:spacing w:line="240" w:lineRule="auto"/>
              <w:contextualSpacing/>
              <w:rPr>
                <w:rFonts w:ascii="Times New Roman" w:eastAsia="Calibri" w:hAnsi="Times New Roman"/>
                <w:sz w:val="24"/>
                <w:szCs w:val="24"/>
              </w:rPr>
            </w:pPr>
            <w:r w:rsidRPr="003024D0">
              <w:rPr>
                <w:rFonts w:ascii="Times New Roman" w:eastAsia="Calibri" w:hAnsi="Times New Roman"/>
                <w:sz w:val="24"/>
                <w:szCs w:val="24"/>
              </w:rPr>
              <w:lastRenderedPageBreak/>
              <w:t xml:space="preserve">5. </w:t>
            </w:r>
          </w:p>
        </w:tc>
        <w:tc>
          <w:tcPr>
            <w:tcW w:w="4253" w:type="dxa"/>
            <w:tcBorders>
              <w:top w:val="single" w:sz="4" w:space="0" w:color="auto"/>
              <w:left w:val="single" w:sz="4" w:space="0" w:color="auto"/>
              <w:bottom w:val="single" w:sz="4" w:space="0" w:color="auto"/>
              <w:right w:val="single" w:sz="4" w:space="0" w:color="auto"/>
            </w:tcBorders>
          </w:tcPr>
          <w:p w:rsidR="00F50EC4" w:rsidRPr="003024D0" w:rsidRDefault="00F50EC4" w:rsidP="003024D0">
            <w:pPr>
              <w:spacing w:line="240" w:lineRule="auto"/>
              <w:contextualSpacing/>
              <w:rPr>
                <w:rFonts w:ascii="Times New Roman" w:hAnsi="Times New Roman"/>
                <w:sz w:val="24"/>
                <w:szCs w:val="24"/>
              </w:rPr>
            </w:pPr>
            <w:r w:rsidRPr="003024D0">
              <w:rPr>
                <w:rFonts w:ascii="Times New Roman" w:hAnsi="Times New Roman"/>
                <w:sz w:val="24"/>
                <w:szCs w:val="24"/>
              </w:rPr>
              <w:t xml:space="preserve">Мурманское региональное отделение Общероссийской общественной организации инвалидов </w:t>
            </w:r>
            <w:r w:rsidR="009E2726">
              <w:rPr>
                <w:rFonts w:ascii="Times New Roman" w:hAnsi="Times New Roman"/>
                <w:sz w:val="24"/>
                <w:szCs w:val="24"/>
              </w:rPr>
              <w:t>«</w:t>
            </w:r>
            <w:r w:rsidRPr="003024D0">
              <w:rPr>
                <w:rFonts w:ascii="Times New Roman" w:hAnsi="Times New Roman"/>
                <w:sz w:val="24"/>
                <w:szCs w:val="24"/>
              </w:rPr>
              <w:t>Всероссийского ордена Трудового Красного Знамени общество слепых</w:t>
            </w:r>
            <w:r w:rsidR="009E2726">
              <w:rPr>
                <w:rFonts w:ascii="Times New Roman" w:hAnsi="Times New Roman"/>
                <w:sz w:val="24"/>
                <w:szCs w:val="24"/>
              </w:rPr>
              <w:t>»</w:t>
            </w:r>
            <w:r w:rsidRPr="003024D0">
              <w:rPr>
                <w:rFonts w:ascii="Times New Roman" w:hAnsi="Times New Roman"/>
                <w:sz w:val="24"/>
                <w:szCs w:val="24"/>
              </w:rPr>
              <w:t xml:space="preserve"> (МПО ОООИ ВОС)</w:t>
            </w:r>
          </w:p>
        </w:tc>
        <w:tc>
          <w:tcPr>
            <w:tcW w:w="3260" w:type="dxa"/>
            <w:tcBorders>
              <w:top w:val="single" w:sz="4" w:space="0" w:color="auto"/>
              <w:left w:val="single" w:sz="4" w:space="0" w:color="auto"/>
              <w:bottom w:val="single" w:sz="4" w:space="0" w:color="auto"/>
              <w:right w:val="single" w:sz="4" w:space="0" w:color="auto"/>
            </w:tcBorders>
          </w:tcPr>
          <w:p w:rsidR="00F50EC4" w:rsidRPr="003024D0" w:rsidRDefault="009E2726" w:rsidP="003024D0">
            <w:pPr>
              <w:spacing w:line="240" w:lineRule="auto"/>
              <w:contextualSpacing/>
              <w:rPr>
                <w:rFonts w:ascii="Times New Roman" w:hAnsi="Times New Roman"/>
                <w:sz w:val="24"/>
                <w:szCs w:val="24"/>
              </w:rPr>
            </w:pPr>
            <w:r>
              <w:rPr>
                <w:rFonts w:ascii="Times New Roman" w:eastAsia="Calibri" w:hAnsi="Times New Roman"/>
                <w:sz w:val="24"/>
                <w:szCs w:val="24"/>
              </w:rPr>
              <w:t>«</w:t>
            </w:r>
            <w:r w:rsidR="00F50EC4" w:rsidRPr="003024D0">
              <w:rPr>
                <w:rFonts w:ascii="Times New Roman" w:eastAsia="Calibri" w:hAnsi="Times New Roman"/>
                <w:sz w:val="24"/>
                <w:szCs w:val="24"/>
              </w:rPr>
              <w:t>Мир вокруг доступен всем</w:t>
            </w:r>
            <w:r>
              <w:rPr>
                <w:rFonts w:ascii="Times New Roman" w:eastAsia="Calibri"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F50EC4" w:rsidRPr="003024D0" w:rsidRDefault="00F50EC4" w:rsidP="003024D0">
            <w:pPr>
              <w:spacing w:line="240" w:lineRule="auto"/>
              <w:contextualSpacing/>
              <w:rPr>
                <w:rFonts w:ascii="Times New Roman" w:hAnsi="Times New Roman"/>
                <w:sz w:val="24"/>
                <w:szCs w:val="24"/>
              </w:rPr>
            </w:pPr>
            <w:r w:rsidRPr="003024D0">
              <w:rPr>
                <w:rFonts w:ascii="Times New Roman" w:hAnsi="Times New Roman"/>
                <w:sz w:val="24"/>
                <w:szCs w:val="24"/>
              </w:rPr>
              <w:t>41,8</w:t>
            </w:r>
          </w:p>
        </w:tc>
      </w:tr>
      <w:tr w:rsidR="00F50EC4" w:rsidRPr="003024D0" w:rsidTr="00831FA6">
        <w:tc>
          <w:tcPr>
            <w:tcW w:w="567" w:type="dxa"/>
            <w:tcBorders>
              <w:top w:val="single" w:sz="4" w:space="0" w:color="auto"/>
              <w:left w:val="single" w:sz="4" w:space="0" w:color="auto"/>
              <w:bottom w:val="single" w:sz="4" w:space="0" w:color="auto"/>
              <w:right w:val="single" w:sz="4" w:space="0" w:color="auto"/>
            </w:tcBorders>
            <w:hideMark/>
          </w:tcPr>
          <w:p w:rsidR="00F50EC4" w:rsidRPr="003024D0" w:rsidRDefault="00F50EC4" w:rsidP="003024D0">
            <w:pPr>
              <w:spacing w:line="240" w:lineRule="auto"/>
              <w:contextualSpacing/>
              <w:rPr>
                <w:rFonts w:ascii="Times New Roman" w:eastAsia="Calibri" w:hAnsi="Times New Roman"/>
                <w:sz w:val="24"/>
                <w:szCs w:val="24"/>
              </w:rPr>
            </w:pPr>
            <w:r w:rsidRPr="003024D0">
              <w:rPr>
                <w:rFonts w:ascii="Times New Roman" w:eastAsia="Calibri" w:hAnsi="Times New Roman"/>
                <w:sz w:val="24"/>
                <w:szCs w:val="24"/>
              </w:rPr>
              <w:t xml:space="preserve">6. </w:t>
            </w:r>
          </w:p>
        </w:tc>
        <w:tc>
          <w:tcPr>
            <w:tcW w:w="4253" w:type="dxa"/>
            <w:tcBorders>
              <w:top w:val="single" w:sz="4" w:space="0" w:color="auto"/>
              <w:left w:val="single" w:sz="4" w:space="0" w:color="auto"/>
              <w:bottom w:val="single" w:sz="4" w:space="0" w:color="auto"/>
              <w:right w:val="single" w:sz="4" w:space="0" w:color="auto"/>
            </w:tcBorders>
          </w:tcPr>
          <w:p w:rsidR="00F50EC4" w:rsidRPr="003024D0" w:rsidRDefault="00F50EC4" w:rsidP="003024D0">
            <w:pPr>
              <w:spacing w:line="240" w:lineRule="auto"/>
              <w:contextualSpacing/>
              <w:rPr>
                <w:rFonts w:ascii="Times New Roman" w:hAnsi="Times New Roman"/>
                <w:sz w:val="24"/>
                <w:szCs w:val="24"/>
              </w:rPr>
            </w:pPr>
            <w:r w:rsidRPr="003024D0">
              <w:rPr>
                <w:rFonts w:ascii="Times New Roman" w:hAnsi="Times New Roman"/>
                <w:sz w:val="24"/>
                <w:szCs w:val="24"/>
              </w:rPr>
              <w:t xml:space="preserve">Мурманская региональная общественная организация инвалидов и лиц, нуждающихся в социальной защите </w:t>
            </w:r>
            <w:r w:rsidR="009E2726">
              <w:rPr>
                <w:rFonts w:ascii="Times New Roman" w:hAnsi="Times New Roman"/>
                <w:sz w:val="24"/>
                <w:szCs w:val="24"/>
              </w:rPr>
              <w:t>«</w:t>
            </w:r>
            <w:r w:rsidRPr="003024D0">
              <w:rPr>
                <w:rFonts w:ascii="Times New Roman" w:hAnsi="Times New Roman"/>
                <w:sz w:val="24"/>
                <w:szCs w:val="24"/>
              </w:rPr>
              <w:t>Школа доброты</w:t>
            </w:r>
            <w:r w:rsidR="009E2726">
              <w:rPr>
                <w:rFonts w:ascii="Times New Roman" w:hAnsi="Times New Roman"/>
                <w:sz w:val="24"/>
                <w:szCs w:val="24"/>
              </w:rPr>
              <w:t>»</w:t>
            </w:r>
            <w:r w:rsidRPr="003024D0">
              <w:rPr>
                <w:rFonts w:ascii="Times New Roman" w:hAnsi="Times New Roman"/>
                <w:sz w:val="24"/>
                <w:szCs w:val="24"/>
              </w:rPr>
              <w:t xml:space="preserve"> (МРООИЛНСЗ)</w:t>
            </w:r>
          </w:p>
        </w:tc>
        <w:tc>
          <w:tcPr>
            <w:tcW w:w="3260" w:type="dxa"/>
            <w:tcBorders>
              <w:top w:val="single" w:sz="4" w:space="0" w:color="auto"/>
              <w:left w:val="single" w:sz="4" w:space="0" w:color="auto"/>
              <w:bottom w:val="single" w:sz="4" w:space="0" w:color="auto"/>
              <w:right w:val="single" w:sz="4" w:space="0" w:color="auto"/>
            </w:tcBorders>
          </w:tcPr>
          <w:p w:rsidR="00F50EC4" w:rsidRPr="003024D0" w:rsidRDefault="009E2726" w:rsidP="003024D0">
            <w:pPr>
              <w:spacing w:line="240" w:lineRule="auto"/>
              <w:contextualSpacing/>
              <w:rPr>
                <w:rFonts w:ascii="Times New Roman" w:hAnsi="Times New Roman"/>
                <w:sz w:val="24"/>
                <w:szCs w:val="24"/>
              </w:rPr>
            </w:pPr>
            <w:r>
              <w:rPr>
                <w:rFonts w:ascii="Times New Roman" w:hAnsi="Times New Roman"/>
                <w:sz w:val="24"/>
                <w:szCs w:val="24"/>
              </w:rPr>
              <w:t>«</w:t>
            </w:r>
            <w:r w:rsidR="00F50EC4" w:rsidRPr="003024D0">
              <w:rPr>
                <w:rFonts w:ascii="Times New Roman" w:hAnsi="Times New Roman"/>
                <w:sz w:val="24"/>
                <w:szCs w:val="24"/>
              </w:rPr>
              <w:t xml:space="preserve">Нельзя беспомощным </w:t>
            </w:r>
            <w:r w:rsidR="00FF4B99">
              <w:rPr>
                <w:rFonts w:ascii="Times New Roman" w:hAnsi="Times New Roman"/>
                <w:sz w:val="24"/>
                <w:szCs w:val="24"/>
              </w:rPr>
              <w:t>-</w:t>
            </w:r>
            <w:r w:rsidR="00F50EC4" w:rsidRPr="003024D0">
              <w:rPr>
                <w:rFonts w:ascii="Times New Roman" w:hAnsi="Times New Roman"/>
                <w:sz w:val="24"/>
                <w:szCs w:val="24"/>
              </w:rPr>
              <w:t xml:space="preserve"> без помощи</w:t>
            </w: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F50EC4" w:rsidRPr="003024D0" w:rsidRDefault="00F50EC4" w:rsidP="003024D0">
            <w:pPr>
              <w:spacing w:line="240" w:lineRule="auto"/>
              <w:contextualSpacing/>
              <w:rPr>
                <w:rFonts w:ascii="Times New Roman" w:hAnsi="Times New Roman"/>
                <w:sz w:val="24"/>
                <w:szCs w:val="24"/>
              </w:rPr>
            </w:pPr>
            <w:r w:rsidRPr="003024D0">
              <w:rPr>
                <w:rFonts w:ascii="Times New Roman" w:hAnsi="Times New Roman"/>
                <w:sz w:val="24"/>
                <w:szCs w:val="24"/>
              </w:rPr>
              <w:t>62,0</w:t>
            </w:r>
          </w:p>
        </w:tc>
      </w:tr>
      <w:tr w:rsidR="00F50EC4" w:rsidRPr="003024D0" w:rsidTr="00831FA6">
        <w:tc>
          <w:tcPr>
            <w:tcW w:w="567" w:type="dxa"/>
            <w:tcBorders>
              <w:top w:val="single" w:sz="4" w:space="0" w:color="auto"/>
              <w:left w:val="single" w:sz="4" w:space="0" w:color="auto"/>
              <w:bottom w:val="single" w:sz="4" w:space="0" w:color="auto"/>
              <w:right w:val="single" w:sz="4" w:space="0" w:color="auto"/>
            </w:tcBorders>
            <w:hideMark/>
          </w:tcPr>
          <w:p w:rsidR="00F50EC4" w:rsidRPr="003024D0" w:rsidRDefault="00F50EC4" w:rsidP="003024D0">
            <w:pPr>
              <w:spacing w:line="240" w:lineRule="auto"/>
              <w:contextualSpacing/>
              <w:rPr>
                <w:rFonts w:ascii="Times New Roman" w:eastAsia="Calibri" w:hAnsi="Times New Roman"/>
                <w:sz w:val="24"/>
                <w:szCs w:val="24"/>
              </w:rPr>
            </w:pPr>
            <w:r w:rsidRPr="003024D0">
              <w:rPr>
                <w:rFonts w:ascii="Times New Roman" w:eastAsia="Calibri" w:hAnsi="Times New Roman"/>
                <w:sz w:val="24"/>
                <w:szCs w:val="24"/>
              </w:rPr>
              <w:t>7.</w:t>
            </w:r>
          </w:p>
        </w:tc>
        <w:tc>
          <w:tcPr>
            <w:tcW w:w="4253" w:type="dxa"/>
            <w:tcBorders>
              <w:top w:val="single" w:sz="4" w:space="0" w:color="auto"/>
              <w:left w:val="single" w:sz="4" w:space="0" w:color="auto"/>
              <w:bottom w:val="single" w:sz="4" w:space="0" w:color="auto"/>
              <w:right w:val="single" w:sz="4" w:space="0" w:color="auto"/>
            </w:tcBorders>
          </w:tcPr>
          <w:p w:rsidR="00F50EC4" w:rsidRPr="003024D0" w:rsidRDefault="00F50EC4" w:rsidP="003024D0">
            <w:pPr>
              <w:spacing w:line="240" w:lineRule="auto"/>
              <w:contextualSpacing/>
              <w:rPr>
                <w:rFonts w:ascii="Times New Roman" w:hAnsi="Times New Roman"/>
                <w:sz w:val="24"/>
                <w:szCs w:val="24"/>
              </w:rPr>
            </w:pPr>
            <w:r w:rsidRPr="003024D0">
              <w:rPr>
                <w:rFonts w:ascii="Times New Roman" w:hAnsi="Times New Roman"/>
                <w:sz w:val="24"/>
                <w:szCs w:val="24"/>
              </w:rPr>
              <w:t xml:space="preserve">Мурманская региональная благотворительная общественная организация помощи бездомным </w:t>
            </w:r>
            <w:r w:rsidR="009E2726">
              <w:rPr>
                <w:rFonts w:ascii="Times New Roman" w:hAnsi="Times New Roman"/>
                <w:sz w:val="24"/>
                <w:szCs w:val="24"/>
              </w:rPr>
              <w:t>«</w:t>
            </w:r>
            <w:r w:rsidRPr="003024D0">
              <w:rPr>
                <w:rFonts w:ascii="Times New Roman" w:hAnsi="Times New Roman"/>
                <w:sz w:val="24"/>
                <w:szCs w:val="24"/>
              </w:rPr>
              <w:t>УЛИЦА</w:t>
            </w:r>
            <w:r w:rsidR="009E2726">
              <w:rPr>
                <w:rFonts w:ascii="Times New Roman" w:hAnsi="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F50EC4" w:rsidRPr="003024D0" w:rsidRDefault="009E2726" w:rsidP="003024D0">
            <w:pPr>
              <w:spacing w:line="240" w:lineRule="auto"/>
              <w:contextualSpacing/>
              <w:rPr>
                <w:rFonts w:ascii="Times New Roman" w:hAnsi="Times New Roman"/>
                <w:sz w:val="24"/>
                <w:szCs w:val="24"/>
              </w:rPr>
            </w:pPr>
            <w:r>
              <w:rPr>
                <w:rFonts w:ascii="Times New Roman" w:hAnsi="Times New Roman"/>
                <w:sz w:val="24"/>
                <w:szCs w:val="24"/>
              </w:rPr>
              <w:t>«</w:t>
            </w:r>
            <w:r w:rsidR="00F50EC4" w:rsidRPr="003024D0">
              <w:rPr>
                <w:rFonts w:ascii="Times New Roman" w:hAnsi="Times New Roman"/>
                <w:sz w:val="24"/>
                <w:szCs w:val="24"/>
              </w:rPr>
              <w:t>Добрый Мурманск</w:t>
            </w: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F50EC4" w:rsidRPr="003024D0" w:rsidRDefault="00F50EC4" w:rsidP="003024D0">
            <w:pPr>
              <w:spacing w:line="240" w:lineRule="auto"/>
              <w:contextualSpacing/>
              <w:rPr>
                <w:rFonts w:ascii="Times New Roman" w:hAnsi="Times New Roman"/>
                <w:sz w:val="24"/>
                <w:szCs w:val="24"/>
              </w:rPr>
            </w:pPr>
            <w:r w:rsidRPr="003024D0">
              <w:rPr>
                <w:rFonts w:ascii="Times New Roman" w:hAnsi="Times New Roman"/>
                <w:sz w:val="24"/>
                <w:szCs w:val="24"/>
              </w:rPr>
              <w:t>52,3</w:t>
            </w:r>
          </w:p>
        </w:tc>
      </w:tr>
      <w:tr w:rsidR="00F50EC4" w:rsidRPr="003024D0" w:rsidTr="00831FA6">
        <w:tc>
          <w:tcPr>
            <w:tcW w:w="567" w:type="dxa"/>
            <w:tcBorders>
              <w:top w:val="single" w:sz="4" w:space="0" w:color="auto"/>
              <w:left w:val="single" w:sz="4" w:space="0" w:color="auto"/>
              <w:bottom w:val="single" w:sz="4" w:space="0" w:color="auto"/>
              <w:right w:val="single" w:sz="4" w:space="0" w:color="auto"/>
            </w:tcBorders>
          </w:tcPr>
          <w:p w:rsidR="00F50EC4" w:rsidRPr="003024D0" w:rsidRDefault="00F50EC4" w:rsidP="003024D0">
            <w:pPr>
              <w:spacing w:line="240" w:lineRule="auto"/>
              <w:contextualSpacing/>
              <w:rPr>
                <w:rFonts w:ascii="Times New Roman" w:eastAsia="Calibri" w:hAnsi="Times New Roman"/>
                <w:sz w:val="24"/>
                <w:szCs w:val="24"/>
              </w:rPr>
            </w:pPr>
            <w:r w:rsidRPr="003024D0">
              <w:rPr>
                <w:rFonts w:ascii="Times New Roman" w:eastAsia="Calibri" w:hAnsi="Times New Roman"/>
                <w:sz w:val="24"/>
                <w:szCs w:val="24"/>
              </w:rPr>
              <w:t>8.</w:t>
            </w:r>
          </w:p>
        </w:tc>
        <w:tc>
          <w:tcPr>
            <w:tcW w:w="4253" w:type="dxa"/>
            <w:tcBorders>
              <w:top w:val="single" w:sz="4" w:space="0" w:color="auto"/>
              <w:left w:val="single" w:sz="4" w:space="0" w:color="auto"/>
              <w:bottom w:val="single" w:sz="4" w:space="0" w:color="auto"/>
              <w:right w:val="single" w:sz="4" w:space="0" w:color="auto"/>
            </w:tcBorders>
          </w:tcPr>
          <w:p w:rsidR="00F50EC4" w:rsidRPr="003024D0" w:rsidRDefault="00F50EC4" w:rsidP="003024D0">
            <w:pPr>
              <w:spacing w:line="240" w:lineRule="auto"/>
              <w:contextualSpacing/>
              <w:rPr>
                <w:rFonts w:ascii="Times New Roman" w:hAnsi="Times New Roman"/>
                <w:sz w:val="24"/>
                <w:szCs w:val="24"/>
              </w:rPr>
            </w:pPr>
            <w:r w:rsidRPr="003024D0">
              <w:rPr>
                <w:rFonts w:ascii="Times New Roman" w:hAnsi="Times New Roman"/>
                <w:sz w:val="24"/>
                <w:szCs w:val="24"/>
              </w:rPr>
              <w:t xml:space="preserve">Мурманская молодежная областная общественная организация Клуб молодых инвалидов, их законных представителей, инвалидов детства </w:t>
            </w:r>
            <w:r w:rsidR="009E2726">
              <w:rPr>
                <w:rFonts w:ascii="Times New Roman" w:hAnsi="Times New Roman"/>
                <w:sz w:val="24"/>
                <w:szCs w:val="24"/>
              </w:rPr>
              <w:t>«</w:t>
            </w:r>
            <w:r w:rsidRPr="003024D0">
              <w:rPr>
                <w:rFonts w:ascii="Times New Roman" w:hAnsi="Times New Roman"/>
                <w:sz w:val="24"/>
                <w:szCs w:val="24"/>
              </w:rPr>
              <w:t>Валентина</w:t>
            </w:r>
            <w:r w:rsidR="00FF4B99">
              <w:rPr>
                <w:rFonts w:ascii="Times New Roman" w:hAnsi="Times New Roman"/>
                <w:sz w:val="24"/>
                <w:szCs w:val="24"/>
              </w:rPr>
              <w:t>-</w:t>
            </w:r>
            <w:r w:rsidRPr="003024D0">
              <w:rPr>
                <w:rFonts w:ascii="Times New Roman" w:hAnsi="Times New Roman"/>
                <w:sz w:val="24"/>
                <w:szCs w:val="24"/>
              </w:rPr>
              <w:t>плюс</w:t>
            </w:r>
            <w:r w:rsidR="009E2726">
              <w:rPr>
                <w:rFonts w:ascii="Times New Roman" w:hAnsi="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F50EC4" w:rsidRPr="003024D0" w:rsidRDefault="009E2726" w:rsidP="003024D0">
            <w:pPr>
              <w:spacing w:line="240" w:lineRule="auto"/>
              <w:contextualSpacing/>
              <w:rPr>
                <w:rFonts w:ascii="Times New Roman" w:hAnsi="Times New Roman"/>
                <w:sz w:val="24"/>
                <w:szCs w:val="24"/>
              </w:rPr>
            </w:pPr>
            <w:r>
              <w:rPr>
                <w:rFonts w:ascii="Times New Roman" w:hAnsi="Times New Roman"/>
                <w:sz w:val="24"/>
                <w:szCs w:val="24"/>
              </w:rPr>
              <w:t>«</w:t>
            </w:r>
            <w:r w:rsidR="00F50EC4" w:rsidRPr="003024D0">
              <w:rPr>
                <w:rFonts w:ascii="Times New Roman" w:hAnsi="Times New Roman"/>
                <w:sz w:val="24"/>
                <w:szCs w:val="24"/>
              </w:rPr>
              <w:t xml:space="preserve">Мы </w:t>
            </w:r>
            <w:r w:rsidR="00FF4B99">
              <w:rPr>
                <w:rFonts w:ascii="Times New Roman" w:hAnsi="Times New Roman"/>
                <w:sz w:val="24"/>
                <w:szCs w:val="24"/>
              </w:rPr>
              <w:t>-</w:t>
            </w:r>
            <w:r w:rsidR="00F50EC4" w:rsidRPr="003024D0">
              <w:rPr>
                <w:rFonts w:ascii="Times New Roman" w:hAnsi="Times New Roman"/>
                <w:sz w:val="24"/>
                <w:szCs w:val="24"/>
              </w:rPr>
              <w:t xml:space="preserve"> вместе</w:t>
            </w: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F50EC4" w:rsidRPr="003024D0" w:rsidRDefault="00F50EC4" w:rsidP="003024D0">
            <w:pPr>
              <w:spacing w:line="240" w:lineRule="auto"/>
              <w:contextualSpacing/>
              <w:rPr>
                <w:rFonts w:ascii="Times New Roman" w:hAnsi="Times New Roman"/>
                <w:sz w:val="24"/>
                <w:szCs w:val="24"/>
              </w:rPr>
            </w:pPr>
            <w:r w:rsidRPr="003024D0">
              <w:rPr>
                <w:rFonts w:ascii="Times New Roman" w:hAnsi="Times New Roman"/>
                <w:sz w:val="24"/>
                <w:szCs w:val="24"/>
              </w:rPr>
              <w:t>12,0</w:t>
            </w:r>
          </w:p>
        </w:tc>
      </w:tr>
    </w:tbl>
    <w:p w:rsidR="00F50EC4" w:rsidRPr="007914B0" w:rsidRDefault="00F50EC4" w:rsidP="003024D0">
      <w:pPr>
        <w:spacing w:line="240" w:lineRule="auto"/>
        <w:contextualSpacing/>
        <w:jc w:val="both"/>
        <w:rPr>
          <w:rFonts w:ascii="Times New Roman" w:hAnsi="Times New Roman"/>
          <w:sz w:val="28"/>
          <w:szCs w:val="28"/>
          <w:highlight w:val="yellow"/>
        </w:rPr>
      </w:pPr>
    </w:p>
    <w:p w:rsidR="00F50EC4" w:rsidRPr="007914B0" w:rsidRDefault="00F50EC4" w:rsidP="00C1316A">
      <w:pPr>
        <w:spacing w:line="240" w:lineRule="auto"/>
        <w:ind w:firstLine="709"/>
        <w:contextualSpacing/>
        <w:jc w:val="both"/>
        <w:rPr>
          <w:rFonts w:ascii="Times New Roman" w:hAnsi="Times New Roman"/>
          <w:sz w:val="28"/>
          <w:szCs w:val="28"/>
        </w:rPr>
      </w:pPr>
      <w:r w:rsidRPr="003024D0">
        <w:rPr>
          <w:rFonts w:ascii="Times New Roman" w:hAnsi="Times New Roman"/>
          <w:sz w:val="28"/>
          <w:szCs w:val="28"/>
        </w:rPr>
        <w:t xml:space="preserve">Кроме того, в соответствии с решением Совета депутатов города Мурманска </w:t>
      </w:r>
      <w:r w:rsidR="003024D0" w:rsidRPr="003024D0">
        <w:rPr>
          <w:rFonts w:ascii="Times New Roman" w:hAnsi="Times New Roman"/>
          <w:sz w:val="28"/>
          <w:szCs w:val="28"/>
        </w:rPr>
        <w:t>от 15.12.2017 № 42</w:t>
      </w:r>
      <w:r w:rsidR="00FF4B99">
        <w:rPr>
          <w:rFonts w:ascii="Times New Roman" w:hAnsi="Times New Roman"/>
          <w:sz w:val="28"/>
          <w:szCs w:val="28"/>
        </w:rPr>
        <w:t>-</w:t>
      </w:r>
      <w:r w:rsidR="003024D0" w:rsidRPr="003024D0">
        <w:rPr>
          <w:rFonts w:ascii="Times New Roman" w:hAnsi="Times New Roman"/>
          <w:sz w:val="28"/>
          <w:szCs w:val="28"/>
        </w:rPr>
        <w:t>739</w:t>
      </w:r>
      <w:r w:rsidRPr="003024D0">
        <w:rPr>
          <w:rFonts w:ascii="Times New Roman" w:hAnsi="Times New Roman"/>
          <w:sz w:val="28"/>
          <w:szCs w:val="28"/>
        </w:rPr>
        <w:t xml:space="preserve"> льготы по арендной плате за пользование муниципальным имуществом в 2018 году получили 17 общественных организаций.</w:t>
      </w:r>
    </w:p>
    <w:p w:rsidR="00F50EC4" w:rsidRDefault="00F50EC4"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Информация о предоставленных общественным организациям льготах </w:t>
      </w:r>
      <w:r w:rsidR="007B02AB">
        <w:rPr>
          <w:rFonts w:ascii="Times New Roman" w:hAnsi="Times New Roman"/>
          <w:sz w:val="28"/>
          <w:szCs w:val="28"/>
        </w:rPr>
        <w:br/>
      </w:r>
      <w:r w:rsidRPr="007914B0">
        <w:rPr>
          <w:rFonts w:ascii="Times New Roman" w:hAnsi="Times New Roman"/>
          <w:sz w:val="28"/>
          <w:szCs w:val="28"/>
        </w:rPr>
        <w:t>по арендной плате за пользование муниципальным имуществом в городе Мурманске на 2018 год</w:t>
      </w:r>
      <w:r w:rsidR="007B02AB">
        <w:rPr>
          <w:rFonts w:ascii="Times New Roman" w:hAnsi="Times New Roman"/>
          <w:sz w:val="28"/>
          <w:szCs w:val="28"/>
        </w:rPr>
        <w:t xml:space="preserve"> представлена в нижеследующей таблице</w:t>
      </w:r>
      <w:r w:rsidRPr="007914B0">
        <w:rPr>
          <w:rFonts w:ascii="Times New Roman" w:hAnsi="Times New Roman"/>
          <w:sz w:val="28"/>
          <w:szCs w:val="28"/>
        </w:rPr>
        <w:t>.</w:t>
      </w:r>
    </w:p>
    <w:p w:rsidR="007B02AB" w:rsidRPr="007914B0" w:rsidRDefault="007B02AB" w:rsidP="00C1316A">
      <w:pPr>
        <w:spacing w:line="240" w:lineRule="auto"/>
        <w:ind w:firstLine="709"/>
        <w:contextualSpacing/>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88"/>
        <w:gridCol w:w="3356"/>
        <w:gridCol w:w="4028"/>
        <w:gridCol w:w="1890"/>
      </w:tblGrid>
      <w:tr w:rsidR="00F50EC4" w:rsidRPr="009B3B88" w:rsidTr="007B02AB">
        <w:trPr>
          <w:trHeight w:val="717"/>
          <w:tblHeader/>
        </w:trPr>
        <w:tc>
          <w:tcPr>
            <w:tcW w:w="250" w:type="pct"/>
            <w:vAlign w:val="center"/>
          </w:tcPr>
          <w:p w:rsidR="00F50EC4" w:rsidRPr="009B3B88" w:rsidRDefault="00F50EC4" w:rsidP="009B3B88">
            <w:pPr>
              <w:spacing w:line="240" w:lineRule="auto"/>
              <w:contextualSpacing/>
              <w:jc w:val="center"/>
              <w:rPr>
                <w:rFonts w:ascii="Times New Roman" w:hAnsi="Times New Roman"/>
                <w:sz w:val="24"/>
                <w:szCs w:val="24"/>
              </w:rPr>
            </w:pPr>
            <w:r w:rsidRPr="009B3B88">
              <w:rPr>
                <w:rFonts w:ascii="Times New Roman" w:hAnsi="Times New Roman"/>
                <w:sz w:val="24"/>
                <w:szCs w:val="24"/>
              </w:rPr>
              <w:t>№ п/п</w:t>
            </w:r>
          </w:p>
        </w:tc>
        <w:tc>
          <w:tcPr>
            <w:tcW w:w="1719" w:type="pct"/>
            <w:vAlign w:val="center"/>
          </w:tcPr>
          <w:p w:rsidR="00F50EC4" w:rsidRPr="009B3B88" w:rsidRDefault="00F50EC4" w:rsidP="009B3B88">
            <w:pPr>
              <w:spacing w:line="240" w:lineRule="auto"/>
              <w:contextualSpacing/>
              <w:jc w:val="center"/>
              <w:rPr>
                <w:rFonts w:ascii="Times New Roman" w:hAnsi="Times New Roman"/>
                <w:sz w:val="24"/>
                <w:szCs w:val="24"/>
              </w:rPr>
            </w:pPr>
            <w:r w:rsidRPr="009B3B88">
              <w:rPr>
                <w:rFonts w:ascii="Times New Roman" w:hAnsi="Times New Roman"/>
                <w:sz w:val="24"/>
                <w:szCs w:val="24"/>
              </w:rPr>
              <w:t>Наименование организации</w:t>
            </w:r>
          </w:p>
        </w:tc>
        <w:tc>
          <w:tcPr>
            <w:tcW w:w="2063" w:type="pct"/>
            <w:vAlign w:val="center"/>
          </w:tcPr>
          <w:p w:rsidR="00F50EC4" w:rsidRPr="009B3B88" w:rsidRDefault="00F50EC4" w:rsidP="009B3B88">
            <w:pPr>
              <w:spacing w:line="240" w:lineRule="auto"/>
              <w:contextualSpacing/>
              <w:jc w:val="center"/>
              <w:rPr>
                <w:rFonts w:ascii="Times New Roman" w:hAnsi="Times New Roman"/>
                <w:sz w:val="24"/>
                <w:szCs w:val="24"/>
              </w:rPr>
            </w:pPr>
            <w:r w:rsidRPr="009B3B88">
              <w:rPr>
                <w:rFonts w:ascii="Times New Roman" w:hAnsi="Times New Roman"/>
                <w:sz w:val="24"/>
                <w:szCs w:val="24"/>
              </w:rPr>
              <w:t>Цель предоставления льготы</w:t>
            </w:r>
          </w:p>
        </w:tc>
        <w:tc>
          <w:tcPr>
            <w:tcW w:w="968" w:type="pct"/>
            <w:vAlign w:val="center"/>
          </w:tcPr>
          <w:p w:rsidR="00F50EC4" w:rsidRPr="009B3B88" w:rsidRDefault="00F50EC4" w:rsidP="009B3B88">
            <w:pPr>
              <w:spacing w:line="240" w:lineRule="auto"/>
              <w:contextualSpacing/>
              <w:jc w:val="center"/>
              <w:rPr>
                <w:rFonts w:ascii="Times New Roman" w:hAnsi="Times New Roman"/>
                <w:sz w:val="24"/>
                <w:szCs w:val="24"/>
              </w:rPr>
            </w:pPr>
            <w:r w:rsidRPr="009B3B88">
              <w:rPr>
                <w:rFonts w:ascii="Times New Roman" w:hAnsi="Times New Roman"/>
                <w:sz w:val="24"/>
                <w:szCs w:val="24"/>
              </w:rPr>
              <w:t>Размер понижающего коэффициента</w:t>
            </w:r>
          </w:p>
        </w:tc>
      </w:tr>
      <w:tr w:rsidR="00F50EC4" w:rsidRPr="009B3B88" w:rsidTr="009B3B88">
        <w:tc>
          <w:tcPr>
            <w:tcW w:w="250" w:type="pct"/>
          </w:tcPr>
          <w:p w:rsidR="00F50EC4" w:rsidRPr="009B3B88" w:rsidRDefault="009B3B88" w:rsidP="009B3B88">
            <w:pPr>
              <w:spacing w:line="240" w:lineRule="auto"/>
              <w:contextualSpacing/>
              <w:rPr>
                <w:rFonts w:ascii="Times New Roman" w:eastAsia="Calibri" w:hAnsi="Times New Roman"/>
                <w:sz w:val="24"/>
                <w:szCs w:val="24"/>
              </w:rPr>
            </w:pPr>
            <w:r>
              <w:rPr>
                <w:rFonts w:ascii="Times New Roman" w:eastAsia="Calibri" w:hAnsi="Times New Roman"/>
                <w:sz w:val="24"/>
                <w:szCs w:val="24"/>
              </w:rPr>
              <w:t>1</w:t>
            </w:r>
          </w:p>
        </w:tc>
        <w:tc>
          <w:tcPr>
            <w:tcW w:w="1719" w:type="pct"/>
          </w:tcPr>
          <w:p w:rsidR="00F50EC4" w:rsidRPr="009B3B88" w:rsidRDefault="00F50EC4" w:rsidP="009B3B88">
            <w:pPr>
              <w:spacing w:line="240" w:lineRule="auto"/>
              <w:contextualSpacing/>
              <w:rPr>
                <w:rFonts w:ascii="Times New Roman" w:eastAsia="Calibri" w:hAnsi="Times New Roman"/>
                <w:sz w:val="24"/>
                <w:szCs w:val="24"/>
              </w:rPr>
            </w:pPr>
            <w:r w:rsidRPr="009B3B88">
              <w:rPr>
                <w:rFonts w:ascii="Times New Roman" w:eastAsia="Calibri" w:hAnsi="Times New Roman"/>
                <w:sz w:val="24"/>
                <w:szCs w:val="24"/>
              </w:rPr>
              <w:t xml:space="preserve">Мурманская областная общественная организация социальной поддержки населения </w:t>
            </w:r>
            <w:r w:rsidR="009E2726">
              <w:rPr>
                <w:rFonts w:ascii="Times New Roman" w:eastAsia="Calibri" w:hAnsi="Times New Roman"/>
                <w:sz w:val="24"/>
                <w:szCs w:val="24"/>
              </w:rPr>
              <w:t>«</w:t>
            </w:r>
            <w:r w:rsidRPr="009B3B88">
              <w:rPr>
                <w:rFonts w:ascii="Times New Roman" w:eastAsia="Calibri" w:hAnsi="Times New Roman"/>
                <w:sz w:val="24"/>
                <w:szCs w:val="24"/>
              </w:rPr>
              <w:t>Прометей плюс</w:t>
            </w:r>
            <w:r w:rsidR="009E2726">
              <w:rPr>
                <w:rFonts w:ascii="Times New Roman" w:eastAsia="Calibri" w:hAnsi="Times New Roman"/>
                <w:sz w:val="24"/>
                <w:szCs w:val="24"/>
              </w:rPr>
              <w:t>»</w:t>
            </w:r>
            <w:r w:rsidRPr="009B3B88">
              <w:rPr>
                <w:rFonts w:ascii="Times New Roman" w:eastAsia="Calibri" w:hAnsi="Times New Roman"/>
                <w:sz w:val="24"/>
                <w:szCs w:val="24"/>
              </w:rPr>
              <w:t>, нежилое помещение, расположенное по адресу: улица Карла Либкнехта, дом 44</w:t>
            </w:r>
          </w:p>
        </w:tc>
        <w:tc>
          <w:tcPr>
            <w:tcW w:w="2063" w:type="pct"/>
          </w:tcPr>
          <w:p w:rsidR="00F50EC4" w:rsidRPr="009B3B88" w:rsidRDefault="00F50EC4" w:rsidP="009B3B88">
            <w:pPr>
              <w:spacing w:line="240" w:lineRule="auto"/>
              <w:contextualSpacing/>
              <w:rPr>
                <w:rFonts w:ascii="Times New Roman" w:eastAsia="Calibri" w:hAnsi="Times New Roman"/>
                <w:sz w:val="24"/>
                <w:szCs w:val="24"/>
              </w:rPr>
            </w:pPr>
            <w:r w:rsidRPr="009B3B88">
              <w:rPr>
                <w:rFonts w:ascii="Times New Roman" w:eastAsia="Calibri" w:hAnsi="Times New Roman"/>
                <w:sz w:val="24"/>
                <w:szCs w:val="24"/>
              </w:rPr>
              <w:t>Реализация социальных программ; компенсация расходов, связанных с осуществлением и ведением уставной деятельности</w:t>
            </w:r>
          </w:p>
        </w:tc>
        <w:tc>
          <w:tcPr>
            <w:tcW w:w="968" w:type="pct"/>
          </w:tcPr>
          <w:p w:rsidR="00F50EC4" w:rsidRPr="009B3B88" w:rsidRDefault="00F50EC4" w:rsidP="009B3B88">
            <w:pPr>
              <w:spacing w:line="240" w:lineRule="auto"/>
              <w:contextualSpacing/>
              <w:rPr>
                <w:rFonts w:ascii="Times New Roman" w:eastAsia="Calibri" w:hAnsi="Times New Roman"/>
                <w:sz w:val="24"/>
                <w:szCs w:val="24"/>
              </w:rPr>
            </w:pPr>
            <w:r w:rsidRPr="009B3B88">
              <w:rPr>
                <w:rFonts w:ascii="Times New Roman" w:eastAsia="Calibri" w:hAnsi="Times New Roman"/>
                <w:sz w:val="24"/>
                <w:szCs w:val="24"/>
              </w:rPr>
              <w:t>0,1</w:t>
            </w:r>
          </w:p>
        </w:tc>
      </w:tr>
      <w:tr w:rsidR="00F50EC4" w:rsidRPr="009B3B88" w:rsidTr="009B3B88">
        <w:tc>
          <w:tcPr>
            <w:tcW w:w="250" w:type="pct"/>
          </w:tcPr>
          <w:p w:rsidR="00F50EC4" w:rsidRPr="009B3B88" w:rsidRDefault="00F50EC4" w:rsidP="009B3B88">
            <w:pPr>
              <w:spacing w:line="240" w:lineRule="auto"/>
              <w:contextualSpacing/>
              <w:rPr>
                <w:rFonts w:ascii="Times New Roman" w:eastAsia="Calibri" w:hAnsi="Times New Roman"/>
                <w:sz w:val="24"/>
                <w:szCs w:val="24"/>
              </w:rPr>
            </w:pPr>
            <w:r w:rsidRPr="009B3B88">
              <w:rPr>
                <w:rFonts w:ascii="Times New Roman" w:eastAsia="Calibri" w:hAnsi="Times New Roman"/>
                <w:sz w:val="24"/>
                <w:szCs w:val="24"/>
              </w:rPr>
              <w:t>2</w:t>
            </w:r>
          </w:p>
        </w:tc>
        <w:tc>
          <w:tcPr>
            <w:tcW w:w="1719" w:type="pct"/>
          </w:tcPr>
          <w:p w:rsidR="00F50EC4" w:rsidRPr="009B3B88" w:rsidRDefault="00F50EC4" w:rsidP="009B3B88">
            <w:pPr>
              <w:spacing w:line="240" w:lineRule="auto"/>
              <w:contextualSpacing/>
              <w:rPr>
                <w:rFonts w:ascii="Times New Roman" w:eastAsia="Calibri" w:hAnsi="Times New Roman"/>
                <w:sz w:val="24"/>
                <w:szCs w:val="24"/>
              </w:rPr>
            </w:pPr>
            <w:r w:rsidRPr="009B3B88">
              <w:rPr>
                <w:rFonts w:ascii="Times New Roman" w:eastAsia="Calibri" w:hAnsi="Times New Roman"/>
                <w:sz w:val="24"/>
                <w:szCs w:val="24"/>
              </w:rPr>
              <w:t xml:space="preserve">Первомайская окружная организация Мурманской областной организации Общероссийской общественной организации </w:t>
            </w:r>
            <w:r w:rsidR="009E2726">
              <w:rPr>
                <w:rFonts w:ascii="Times New Roman" w:eastAsia="Calibri" w:hAnsi="Times New Roman"/>
                <w:sz w:val="24"/>
                <w:szCs w:val="24"/>
              </w:rPr>
              <w:lastRenderedPageBreak/>
              <w:t>«</w:t>
            </w:r>
            <w:r w:rsidRPr="009B3B88">
              <w:rPr>
                <w:rFonts w:ascii="Times New Roman" w:eastAsia="Calibri" w:hAnsi="Times New Roman"/>
                <w:sz w:val="24"/>
                <w:szCs w:val="24"/>
              </w:rPr>
              <w:t>Всероссийское общество инвалидов</w:t>
            </w:r>
            <w:r w:rsidR="009E2726">
              <w:rPr>
                <w:rFonts w:ascii="Times New Roman" w:eastAsia="Calibri" w:hAnsi="Times New Roman"/>
                <w:sz w:val="24"/>
                <w:szCs w:val="24"/>
              </w:rPr>
              <w:t>»</w:t>
            </w:r>
            <w:r w:rsidRPr="009B3B88">
              <w:rPr>
                <w:rFonts w:ascii="Times New Roman" w:eastAsia="Calibri" w:hAnsi="Times New Roman"/>
                <w:sz w:val="24"/>
                <w:szCs w:val="24"/>
              </w:rPr>
              <w:t>, нежилое помещение, расположенное по адресу: улица Крупской, дом 52</w:t>
            </w:r>
          </w:p>
        </w:tc>
        <w:tc>
          <w:tcPr>
            <w:tcW w:w="2063" w:type="pct"/>
          </w:tcPr>
          <w:p w:rsidR="00F50EC4" w:rsidRPr="009B3B88" w:rsidRDefault="00F50EC4" w:rsidP="009B3B88">
            <w:pPr>
              <w:spacing w:line="240" w:lineRule="auto"/>
              <w:contextualSpacing/>
              <w:rPr>
                <w:rFonts w:ascii="Times New Roman" w:eastAsia="Calibri" w:hAnsi="Times New Roman"/>
                <w:sz w:val="24"/>
                <w:szCs w:val="24"/>
              </w:rPr>
            </w:pPr>
            <w:r w:rsidRPr="009B3B88">
              <w:rPr>
                <w:rFonts w:ascii="Times New Roman" w:eastAsia="Calibri" w:hAnsi="Times New Roman"/>
                <w:sz w:val="24"/>
                <w:szCs w:val="24"/>
              </w:rPr>
              <w:lastRenderedPageBreak/>
              <w:t>Реализация социальных программ; компенсация расходов, связанных с осуществлением и ведением уставной деятельности</w:t>
            </w:r>
          </w:p>
        </w:tc>
        <w:tc>
          <w:tcPr>
            <w:tcW w:w="968" w:type="pct"/>
          </w:tcPr>
          <w:p w:rsidR="00F50EC4" w:rsidRPr="009B3B88" w:rsidRDefault="00F50EC4" w:rsidP="009B3B88">
            <w:pPr>
              <w:spacing w:line="240" w:lineRule="auto"/>
              <w:contextualSpacing/>
              <w:rPr>
                <w:rFonts w:ascii="Times New Roman" w:eastAsia="Calibri" w:hAnsi="Times New Roman"/>
                <w:sz w:val="24"/>
                <w:szCs w:val="24"/>
              </w:rPr>
            </w:pPr>
            <w:r w:rsidRPr="009B3B88">
              <w:rPr>
                <w:rFonts w:ascii="Times New Roman" w:eastAsia="Calibri" w:hAnsi="Times New Roman"/>
                <w:sz w:val="24"/>
                <w:szCs w:val="24"/>
              </w:rPr>
              <w:t>0,1</w:t>
            </w:r>
          </w:p>
        </w:tc>
      </w:tr>
      <w:tr w:rsidR="00F50EC4" w:rsidRPr="009B3B88" w:rsidTr="009B3B88">
        <w:tc>
          <w:tcPr>
            <w:tcW w:w="250" w:type="pct"/>
          </w:tcPr>
          <w:p w:rsidR="00F50EC4" w:rsidRPr="009B3B88" w:rsidRDefault="00F50EC4" w:rsidP="009B3B88">
            <w:pPr>
              <w:spacing w:line="240" w:lineRule="auto"/>
              <w:contextualSpacing/>
              <w:rPr>
                <w:rFonts w:ascii="Times New Roman" w:eastAsia="Calibri" w:hAnsi="Times New Roman"/>
                <w:sz w:val="24"/>
                <w:szCs w:val="24"/>
              </w:rPr>
            </w:pPr>
            <w:r w:rsidRPr="009B3B88">
              <w:rPr>
                <w:rFonts w:ascii="Times New Roman" w:eastAsia="Calibri" w:hAnsi="Times New Roman"/>
                <w:sz w:val="24"/>
                <w:szCs w:val="24"/>
              </w:rPr>
              <w:lastRenderedPageBreak/>
              <w:t>3</w:t>
            </w:r>
          </w:p>
        </w:tc>
        <w:tc>
          <w:tcPr>
            <w:tcW w:w="1719" w:type="pct"/>
          </w:tcPr>
          <w:p w:rsidR="00F50EC4" w:rsidRPr="009B3B88" w:rsidRDefault="00F50EC4" w:rsidP="009B3B88">
            <w:pPr>
              <w:spacing w:line="240" w:lineRule="auto"/>
              <w:contextualSpacing/>
              <w:rPr>
                <w:rFonts w:ascii="Times New Roman" w:eastAsia="Calibri" w:hAnsi="Times New Roman"/>
                <w:sz w:val="24"/>
                <w:szCs w:val="24"/>
              </w:rPr>
            </w:pPr>
            <w:r w:rsidRPr="009B3B88">
              <w:rPr>
                <w:rFonts w:ascii="Times New Roman" w:eastAsia="Calibri" w:hAnsi="Times New Roman"/>
                <w:sz w:val="24"/>
                <w:szCs w:val="24"/>
              </w:rPr>
              <w:t xml:space="preserve">Ленинская окружная организация Мурманской областной организации Общероссийской общественной организации </w:t>
            </w:r>
            <w:r w:rsidR="009E2726">
              <w:rPr>
                <w:rFonts w:ascii="Times New Roman" w:eastAsia="Calibri" w:hAnsi="Times New Roman"/>
                <w:sz w:val="24"/>
                <w:szCs w:val="24"/>
              </w:rPr>
              <w:t>«</w:t>
            </w:r>
            <w:r w:rsidRPr="009B3B88">
              <w:rPr>
                <w:rFonts w:ascii="Times New Roman" w:eastAsia="Calibri" w:hAnsi="Times New Roman"/>
                <w:sz w:val="24"/>
                <w:szCs w:val="24"/>
              </w:rPr>
              <w:t>Всероссийское общество инвалидов</w:t>
            </w:r>
            <w:r w:rsidR="009E2726">
              <w:rPr>
                <w:rFonts w:ascii="Times New Roman" w:eastAsia="Calibri" w:hAnsi="Times New Roman"/>
                <w:sz w:val="24"/>
                <w:szCs w:val="24"/>
              </w:rPr>
              <w:t>»</w:t>
            </w:r>
            <w:r w:rsidRPr="009B3B88">
              <w:rPr>
                <w:rFonts w:ascii="Times New Roman" w:eastAsia="Calibri" w:hAnsi="Times New Roman"/>
                <w:sz w:val="24"/>
                <w:szCs w:val="24"/>
              </w:rPr>
              <w:t>, нежилые помещения, расположенные по адресам: улица Павлика Морозова, дом 1/7, улица Адмирала Флота Лобова, дом 1</w:t>
            </w:r>
          </w:p>
        </w:tc>
        <w:tc>
          <w:tcPr>
            <w:tcW w:w="2063" w:type="pct"/>
          </w:tcPr>
          <w:p w:rsidR="00F50EC4" w:rsidRPr="009B3B88" w:rsidRDefault="00F50EC4" w:rsidP="009B3B88">
            <w:pPr>
              <w:spacing w:line="240" w:lineRule="auto"/>
              <w:contextualSpacing/>
              <w:rPr>
                <w:rFonts w:ascii="Times New Roman" w:eastAsia="Calibri" w:hAnsi="Times New Roman"/>
                <w:sz w:val="24"/>
                <w:szCs w:val="24"/>
              </w:rPr>
            </w:pPr>
            <w:r w:rsidRPr="009B3B88">
              <w:rPr>
                <w:rFonts w:ascii="Times New Roman" w:eastAsia="Calibri" w:hAnsi="Times New Roman"/>
                <w:sz w:val="24"/>
                <w:szCs w:val="24"/>
              </w:rPr>
              <w:t>Реализация социальных программ; компенсация расходов, связанных с осуществлением и ведением уставной деятельности</w:t>
            </w:r>
          </w:p>
        </w:tc>
        <w:tc>
          <w:tcPr>
            <w:tcW w:w="968" w:type="pct"/>
          </w:tcPr>
          <w:p w:rsidR="00F50EC4" w:rsidRPr="009B3B88" w:rsidRDefault="00F50EC4" w:rsidP="009B3B88">
            <w:pPr>
              <w:spacing w:line="240" w:lineRule="auto"/>
              <w:contextualSpacing/>
              <w:rPr>
                <w:rFonts w:ascii="Times New Roman" w:eastAsia="Calibri" w:hAnsi="Times New Roman"/>
                <w:sz w:val="24"/>
                <w:szCs w:val="24"/>
              </w:rPr>
            </w:pPr>
            <w:r w:rsidRPr="009B3B88">
              <w:rPr>
                <w:rFonts w:ascii="Times New Roman" w:eastAsia="Calibri" w:hAnsi="Times New Roman"/>
                <w:sz w:val="24"/>
                <w:szCs w:val="24"/>
              </w:rPr>
              <w:t>0,1</w:t>
            </w:r>
          </w:p>
        </w:tc>
      </w:tr>
      <w:tr w:rsidR="00F50EC4" w:rsidRPr="009B3B88" w:rsidTr="009B3B88">
        <w:tc>
          <w:tcPr>
            <w:tcW w:w="250" w:type="pct"/>
          </w:tcPr>
          <w:p w:rsidR="00F50EC4" w:rsidRPr="009B3B88" w:rsidRDefault="00F50EC4" w:rsidP="009B3B88">
            <w:pPr>
              <w:spacing w:line="240" w:lineRule="auto"/>
              <w:contextualSpacing/>
              <w:rPr>
                <w:rFonts w:ascii="Times New Roman" w:eastAsia="Calibri" w:hAnsi="Times New Roman"/>
                <w:sz w:val="24"/>
                <w:szCs w:val="24"/>
              </w:rPr>
            </w:pPr>
            <w:r w:rsidRPr="009B3B88">
              <w:rPr>
                <w:rFonts w:ascii="Times New Roman" w:eastAsia="Calibri" w:hAnsi="Times New Roman"/>
                <w:sz w:val="24"/>
                <w:szCs w:val="24"/>
              </w:rPr>
              <w:t>4</w:t>
            </w:r>
          </w:p>
        </w:tc>
        <w:tc>
          <w:tcPr>
            <w:tcW w:w="1719" w:type="pct"/>
          </w:tcPr>
          <w:p w:rsidR="00F50EC4" w:rsidRPr="009B3B88" w:rsidRDefault="00F50EC4" w:rsidP="009B3B88">
            <w:pPr>
              <w:spacing w:line="240" w:lineRule="auto"/>
              <w:contextualSpacing/>
              <w:rPr>
                <w:rFonts w:ascii="Times New Roman" w:eastAsia="Calibri" w:hAnsi="Times New Roman"/>
                <w:sz w:val="24"/>
                <w:szCs w:val="24"/>
              </w:rPr>
            </w:pPr>
            <w:r w:rsidRPr="009B3B88">
              <w:rPr>
                <w:rFonts w:ascii="Times New Roman" w:eastAsia="Calibri" w:hAnsi="Times New Roman"/>
                <w:sz w:val="24"/>
                <w:szCs w:val="24"/>
              </w:rPr>
              <w:t xml:space="preserve">Мурманская городская Общественная организация </w:t>
            </w:r>
            <w:r w:rsidR="009E2726">
              <w:rPr>
                <w:rFonts w:ascii="Times New Roman" w:eastAsia="Calibri" w:hAnsi="Times New Roman"/>
                <w:sz w:val="24"/>
                <w:szCs w:val="24"/>
              </w:rPr>
              <w:t>«</w:t>
            </w:r>
            <w:r w:rsidRPr="009B3B88">
              <w:rPr>
                <w:rFonts w:ascii="Times New Roman" w:eastAsia="Calibri" w:hAnsi="Times New Roman"/>
                <w:sz w:val="24"/>
                <w:szCs w:val="24"/>
              </w:rPr>
              <w:t>Жители блокадного Ленинграда</w:t>
            </w:r>
            <w:r w:rsidR="009E2726">
              <w:rPr>
                <w:rFonts w:ascii="Times New Roman" w:eastAsia="Calibri" w:hAnsi="Times New Roman"/>
                <w:sz w:val="24"/>
                <w:szCs w:val="24"/>
              </w:rPr>
              <w:t>»</w:t>
            </w:r>
            <w:r w:rsidRPr="009B3B88">
              <w:rPr>
                <w:rFonts w:ascii="Times New Roman" w:eastAsia="Calibri" w:hAnsi="Times New Roman"/>
                <w:sz w:val="24"/>
                <w:szCs w:val="24"/>
              </w:rPr>
              <w:t>, нежилое помещение, расположенное по адресу: улица Полярный Круг, дом 2</w:t>
            </w:r>
          </w:p>
        </w:tc>
        <w:tc>
          <w:tcPr>
            <w:tcW w:w="2063" w:type="pct"/>
          </w:tcPr>
          <w:p w:rsidR="00F50EC4" w:rsidRPr="009B3B88" w:rsidRDefault="00F50EC4" w:rsidP="009B3B88">
            <w:pPr>
              <w:spacing w:line="240" w:lineRule="auto"/>
              <w:contextualSpacing/>
              <w:rPr>
                <w:rFonts w:ascii="Times New Roman" w:eastAsia="Calibri" w:hAnsi="Times New Roman"/>
                <w:sz w:val="24"/>
                <w:szCs w:val="24"/>
              </w:rPr>
            </w:pPr>
            <w:r w:rsidRPr="009B3B88">
              <w:rPr>
                <w:rFonts w:ascii="Times New Roman" w:eastAsia="Calibri" w:hAnsi="Times New Roman"/>
                <w:sz w:val="24"/>
                <w:szCs w:val="24"/>
              </w:rPr>
              <w:t>Реализация социальных программ; компенсация расходов, связанных с осуществлением и ведением уставной деятельности</w:t>
            </w:r>
          </w:p>
        </w:tc>
        <w:tc>
          <w:tcPr>
            <w:tcW w:w="968" w:type="pct"/>
          </w:tcPr>
          <w:p w:rsidR="00F50EC4" w:rsidRPr="009B3B88" w:rsidRDefault="00F50EC4" w:rsidP="009B3B88">
            <w:pPr>
              <w:spacing w:line="240" w:lineRule="auto"/>
              <w:contextualSpacing/>
              <w:rPr>
                <w:rFonts w:ascii="Times New Roman" w:eastAsia="Calibri" w:hAnsi="Times New Roman"/>
                <w:sz w:val="24"/>
                <w:szCs w:val="24"/>
              </w:rPr>
            </w:pPr>
            <w:r w:rsidRPr="009B3B88">
              <w:rPr>
                <w:rFonts w:ascii="Times New Roman" w:eastAsia="Calibri" w:hAnsi="Times New Roman"/>
                <w:sz w:val="24"/>
                <w:szCs w:val="24"/>
              </w:rPr>
              <w:t>0,05</w:t>
            </w:r>
          </w:p>
        </w:tc>
      </w:tr>
      <w:tr w:rsidR="00F50EC4" w:rsidRPr="009B3B88" w:rsidTr="009B3B88">
        <w:tc>
          <w:tcPr>
            <w:tcW w:w="250" w:type="pct"/>
          </w:tcPr>
          <w:p w:rsidR="00F50EC4" w:rsidRPr="009B3B88" w:rsidRDefault="00F50EC4" w:rsidP="009B3B88">
            <w:pPr>
              <w:spacing w:line="240" w:lineRule="auto"/>
              <w:contextualSpacing/>
              <w:rPr>
                <w:rFonts w:ascii="Times New Roman" w:eastAsia="Calibri" w:hAnsi="Times New Roman"/>
                <w:sz w:val="24"/>
                <w:szCs w:val="24"/>
              </w:rPr>
            </w:pPr>
            <w:r w:rsidRPr="009B3B88">
              <w:rPr>
                <w:rFonts w:ascii="Times New Roman" w:eastAsia="Calibri" w:hAnsi="Times New Roman"/>
                <w:sz w:val="24"/>
                <w:szCs w:val="24"/>
              </w:rPr>
              <w:t>5</w:t>
            </w:r>
          </w:p>
        </w:tc>
        <w:tc>
          <w:tcPr>
            <w:tcW w:w="1719" w:type="pct"/>
          </w:tcPr>
          <w:p w:rsidR="00F50EC4" w:rsidRPr="009B3B88" w:rsidRDefault="00F50EC4" w:rsidP="009B3B88">
            <w:pPr>
              <w:spacing w:line="240" w:lineRule="auto"/>
              <w:contextualSpacing/>
              <w:rPr>
                <w:rFonts w:ascii="Times New Roman" w:eastAsia="Calibri" w:hAnsi="Times New Roman"/>
                <w:sz w:val="24"/>
                <w:szCs w:val="24"/>
              </w:rPr>
            </w:pPr>
            <w:r w:rsidRPr="009B3B88">
              <w:rPr>
                <w:rFonts w:ascii="Times New Roman" w:eastAsia="Calibri" w:hAnsi="Times New Roman"/>
                <w:sz w:val="24"/>
                <w:szCs w:val="24"/>
              </w:rPr>
              <w:t xml:space="preserve">Мурманское региональное отделение Общероссийской общественной организации </w:t>
            </w:r>
            <w:r w:rsidR="009E2726">
              <w:rPr>
                <w:rFonts w:ascii="Times New Roman" w:eastAsia="Calibri" w:hAnsi="Times New Roman"/>
                <w:sz w:val="24"/>
                <w:szCs w:val="24"/>
              </w:rPr>
              <w:t>«</w:t>
            </w:r>
            <w:r w:rsidRPr="009B3B88">
              <w:rPr>
                <w:rFonts w:ascii="Times New Roman" w:eastAsia="Calibri" w:hAnsi="Times New Roman"/>
                <w:sz w:val="24"/>
                <w:szCs w:val="24"/>
              </w:rPr>
              <w:t>Российский Красный Крест</w:t>
            </w:r>
            <w:r w:rsidR="009E2726">
              <w:rPr>
                <w:rFonts w:ascii="Times New Roman" w:eastAsia="Calibri" w:hAnsi="Times New Roman"/>
                <w:sz w:val="24"/>
                <w:szCs w:val="24"/>
              </w:rPr>
              <w:t>»</w:t>
            </w:r>
            <w:r w:rsidRPr="009B3B88">
              <w:rPr>
                <w:rFonts w:ascii="Times New Roman" w:eastAsia="Calibri" w:hAnsi="Times New Roman"/>
                <w:sz w:val="24"/>
                <w:szCs w:val="24"/>
              </w:rPr>
              <w:t>, нежилые помещения, расположенные по адресам: улица Олега Кошевого, дом 3, проспект Кирова, дом 62а</w:t>
            </w:r>
          </w:p>
        </w:tc>
        <w:tc>
          <w:tcPr>
            <w:tcW w:w="2063" w:type="pct"/>
          </w:tcPr>
          <w:p w:rsidR="00F50EC4" w:rsidRPr="009B3B88" w:rsidRDefault="00F50EC4" w:rsidP="009B3B88">
            <w:pPr>
              <w:spacing w:line="240" w:lineRule="auto"/>
              <w:contextualSpacing/>
              <w:rPr>
                <w:rFonts w:ascii="Times New Roman" w:eastAsia="Calibri" w:hAnsi="Times New Roman"/>
                <w:sz w:val="24"/>
                <w:szCs w:val="24"/>
              </w:rPr>
            </w:pPr>
            <w:r w:rsidRPr="009B3B88">
              <w:rPr>
                <w:rFonts w:ascii="Times New Roman" w:eastAsia="Calibri" w:hAnsi="Times New Roman"/>
                <w:sz w:val="24"/>
                <w:szCs w:val="24"/>
              </w:rPr>
              <w:t>Реализация социальных программ; компенсация расходов, связанных с осуществлением и ведением уставной деятельности</w:t>
            </w:r>
          </w:p>
        </w:tc>
        <w:tc>
          <w:tcPr>
            <w:tcW w:w="968" w:type="pct"/>
          </w:tcPr>
          <w:p w:rsidR="00F50EC4" w:rsidRPr="009B3B88" w:rsidRDefault="00F50EC4" w:rsidP="009B3B88">
            <w:pPr>
              <w:spacing w:line="240" w:lineRule="auto"/>
              <w:contextualSpacing/>
              <w:rPr>
                <w:rFonts w:ascii="Times New Roman" w:eastAsia="Calibri" w:hAnsi="Times New Roman"/>
                <w:sz w:val="24"/>
                <w:szCs w:val="24"/>
              </w:rPr>
            </w:pPr>
            <w:r w:rsidRPr="009B3B88">
              <w:rPr>
                <w:rFonts w:ascii="Times New Roman" w:eastAsia="Calibri" w:hAnsi="Times New Roman"/>
                <w:sz w:val="24"/>
                <w:szCs w:val="24"/>
              </w:rPr>
              <w:t>0,05</w:t>
            </w:r>
          </w:p>
        </w:tc>
      </w:tr>
      <w:tr w:rsidR="00F50EC4" w:rsidRPr="009B3B88" w:rsidTr="009B3B88">
        <w:tc>
          <w:tcPr>
            <w:tcW w:w="250" w:type="pct"/>
          </w:tcPr>
          <w:p w:rsidR="00F50EC4" w:rsidRPr="009B3B88" w:rsidRDefault="00F50EC4" w:rsidP="009B3B88">
            <w:pPr>
              <w:spacing w:line="240" w:lineRule="auto"/>
              <w:contextualSpacing/>
              <w:rPr>
                <w:rFonts w:ascii="Times New Roman" w:eastAsia="Calibri" w:hAnsi="Times New Roman"/>
                <w:sz w:val="24"/>
                <w:szCs w:val="24"/>
              </w:rPr>
            </w:pPr>
            <w:r w:rsidRPr="009B3B88">
              <w:rPr>
                <w:rFonts w:ascii="Times New Roman" w:eastAsia="Calibri" w:hAnsi="Times New Roman"/>
                <w:sz w:val="24"/>
                <w:szCs w:val="24"/>
              </w:rPr>
              <w:t>6</w:t>
            </w:r>
          </w:p>
        </w:tc>
        <w:tc>
          <w:tcPr>
            <w:tcW w:w="1719" w:type="pct"/>
          </w:tcPr>
          <w:p w:rsidR="00F50EC4" w:rsidRPr="009B3B88" w:rsidRDefault="00F50EC4" w:rsidP="009B3B88">
            <w:pPr>
              <w:spacing w:line="240" w:lineRule="auto"/>
              <w:contextualSpacing/>
              <w:rPr>
                <w:rFonts w:ascii="Times New Roman" w:eastAsia="Calibri" w:hAnsi="Times New Roman"/>
                <w:sz w:val="24"/>
                <w:szCs w:val="24"/>
              </w:rPr>
            </w:pPr>
            <w:r w:rsidRPr="009B3B88">
              <w:rPr>
                <w:rFonts w:ascii="Times New Roman" w:eastAsia="Calibri" w:hAnsi="Times New Roman"/>
                <w:sz w:val="24"/>
                <w:szCs w:val="24"/>
              </w:rPr>
              <w:t xml:space="preserve">Мурманская областная общественная организация </w:t>
            </w:r>
            <w:r w:rsidR="009E2726">
              <w:rPr>
                <w:rFonts w:ascii="Times New Roman" w:eastAsia="Calibri" w:hAnsi="Times New Roman"/>
                <w:sz w:val="24"/>
                <w:szCs w:val="24"/>
              </w:rPr>
              <w:t>«</w:t>
            </w:r>
            <w:r w:rsidRPr="009B3B88">
              <w:rPr>
                <w:rFonts w:ascii="Times New Roman" w:eastAsia="Calibri" w:hAnsi="Times New Roman"/>
                <w:sz w:val="24"/>
                <w:szCs w:val="24"/>
              </w:rPr>
              <w:t>Федерация Традиционного Айкидо г. Мурманска и Мурманской области</w:t>
            </w:r>
            <w:r w:rsidR="009E2726">
              <w:rPr>
                <w:rFonts w:ascii="Times New Roman" w:eastAsia="Calibri" w:hAnsi="Times New Roman"/>
                <w:sz w:val="24"/>
                <w:szCs w:val="24"/>
              </w:rPr>
              <w:t>»</w:t>
            </w:r>
            <w:r w:rsidRPr="009B3B88">
              <w:rPr>
                <w:rFonts w:ascii="Times New Roman" w:eastAsia="Calibri" w:hAnsi="Times New Roman"/>
                <w:sz w:val="24"/>
                <w:szCs w:val="24"/>
              </w:rPr>
              <w:t xml:space="preserve"> </w:t>
            </w:r>
            <w:r w:rsidR="009E2726">
              <w:rPr>
                <w:rFonts w:ascii="Times New Roman" w:eastAsia="Calibri" w:hAnsi="Times New Roman"/>
                <w:sz w:val="24"/>
                <w:szCs w:val="24"/>
              </w:rPr>
              <w:t>«</w:t>
            </w:r>
            <w:proofErr w:type="spellStart"/>
            <w:r w:rsidRPr="009B3B88">
              <w:rPr>
                <w:rFonts w:ascii="Times New Roman" w:eastAsia="Calibri" w:hAnsi="Times New Roman"/>
                <w:sz w:val="24"/>
                <w:szCs w:val="24"/>
              </w:rPr>
              <w:t>Денто</w:t>
            </w:r>
            <w:proofErr w:type="spellEnd"/>
            <w:r w:rsidRPr="009B3B88">
              <w:rPr>
                <w:rFonts w:ascii="Times New Roman" w:eastAsia="Calibri" w:hAnsi="Times New Roman"/>
                <w:sz w:val="24"/>
                <w:szCs w:val="24"/>
              </w:rPr>
              <w:t xml:space="preserve"> </w:t>
            </w:r>
            <w:proofErr w:type="spellStart"/>
            <w:r w:rsidRPr="009B3B88">
              <w:rPr>
                <w:rFonts w:ascii="Times New Roman" w:eastAsia="Calibri" w:hAnsi="Times New Roman"/>
                <w:sz w:val="24"/>
                <w:szCs w:val="24"/>
              </w:rPr>
              <w:t>Ивама</w:t>
            </w:r>
            <w:proofErr w:type="spellEnd"/>
            <w:r w:rsidRPr="009B3B88">
              <w:rPr>
                <w:rFonts w:ascii="Times New Roman" w:eastAsia="Calibri" w:hAnsi="Times New Roman"/>
                <w:sz w:val="24"/>
                <w:szCs w:val="24"/>
              </w:rPr>
              <w:t xml:space="preserve"> </w:t>
            </w:r>
            <w:proofErr w:type="spellStart"/>
            <w:r w:rsidRPr="009B3B88">
              <w:rPr>
                <w:rFonts w:ascii="Times New Roman" w:eastAsia="Calibri" w:hAnsi="Times New Roman"/>
                <w:sz w:val="24"/>
                <w:szCs w:val="24"/>
              </w:rPr>
              <w:t>Рю</w:t>
            </w:r>
            <w:proofErr w:type="spellEnd"/>
            <w:r w:rsidR="009E2726">
              <w:rPr>
                <w:rFonts w:ascii="Times New Roman" w:eastAsia="Calibri" w:hAnsi="Times New Roman"/>
                <w:sz w:val="24"/>
                <w:szCs w:val="24"/>
              </w:rPr>
              <w:t>»</w:t>
            </w:r>
            <w:r w:rsidRPr="009B3B88">
              <w:rPr>
                <w:rFonts w:ascii="Times New Roman" w:eastAsia="Calibri" w:hAnsi="Times New Roman"/>
                <w:sz w:val="24"/>
                <w:szCs w:val="24"/>
              </w:rPr>
              <w:t>, нежилое помещение, расположенное по адресу: улица Олега Кошевого, дом 3</w:t>
            </w:r>
          </w:p>
        </w:tc>
        <w:tc>
          <w:tcPr>
            <w:tcW w:w="2063" w:type="pct"/>
          </w:tcPr>
          <w:p w:rsidR="00F50EC4" w:rsidRPr="009B3B88" w:rsidRDefault="00F50EC4" w:rsidP="009B3B88">
            <w:pPr>
              <w:spacing w:line="240" w:lineRule="auto"/>
              <w:contextualSpacing/>
              <w:rPr>
                <w:rFonts w:ascii="Times New Roman" w:eastAsia="Calibri" w:hAnsi="Times New Roman"/>
                <w:sz w:val="24"/>
                <w:szCs w:val="24"/>
              </w:rPr>
            </w:pPr>
            <w:r w:rsidRPr="009B3B88">
              <w:rPr>
                <w:rFonts w:ascii="Times New Roman" w:eastAsia="Calibri" w:hAnsi="Times New Roman"/>
                <w:sz w:val="24"/>
                <w:szCs w:val="24"/>
              </w:rPr>
              <w:t>Реализация социальных программ; компенсация расходов, связанных с осуществлением и ведением уставной деятельности</w:t>
            </w:r>
          </w:p>
        </w:tc>
        <w:tc>
          <w:tcPr>
            <w:tcW w:w="968" w:type="pct"/>
          </w:tcPr>
          <w:p w:rsidR="00F50EC4" w:rsidRPr="009B3B88" w:rsidRDefault="00F50EC4" w:rsidP="009B3B88">
            <w:pPr>
              <w:spacing w:line="240" w:lineRule="auto"/>
              <w:contextualSpacing/>
              <w:rPr>
                <w:rFonts w:ascii="Times New Roman" w:eastAsia="Calibri" w:hAnsi="Times New Roman"/>
                <w:sz w:val="24"/>
                <w:szCs w:val="24"/>
              </w:rPr>
            </w:pPr>
            <w:r w:rsidRPr="009B3B88">
              <w:rPr>
                <w:rFonts w:ascii="Times New Roman" w:eastAsia="Calibri" w:hAnsi="Times New Roman"/>
                <w:sz w:val="24"/>
                <w:szCs w:val="24"/>
              </w:rPr>
              <w:t>0,05</w:t>
            </w:r>
          </w:p>
        </w:tc>
      </w:tr>
      <w:tr w:rsidR="00F50EC4" w:rsidRPr="009B3B88" w:rsidTr="009B3B88">
        <w:tc>
          <w:tcPr>
            <w:tcW w:w="250" w:type="pct"/>
          </w:tcPr>
          <w:p w:rsidR="00F50EC4" w:rsidRPr="009B3B88" w:rsidRDefault="00F50EC4" w:rsidP="009B3B88">
            <w:pPr>
              <w:spacing w:line="240" w:lineRule="auto"/>
              <w:contextualSpacing/>
              <w:rPr>
                <w:rFonts w:ascii="Times New Roman" w:eastAsia="Calibri" w:hAnsi="Times New Roman"/>
                <w:sz w:val="24"/>
                <w:szCs w:val="24"/>
              </w:rPr>
            </w:pPr>
            <w:r w:rsidRPr="009B3B88">
              <w:rPr>
                <w:rFonts w:ascii="Times New Roman" w:eastAsia="Calibri" w:hAnsi="Times New Roman"/>
                <w:sz w:val="24"/>
                <w:szCs w:val="24"/>
              </w:rPr>
              <w:t>7</w:t>
            </w:r>
          </w:p>
        </w:tc>
        <w:tc>
          <w:tcPr>
            <w:tcW w:w="1719" w:type="pct"/>
          </w:tcPr>
          <w:p w:rsidR="00F50EC4" w:rsidRPr="009B3B88" w:rsidRDefault="00F50EC4" w:rsidP="009B3B88">
            <w:pPr>
              <w:spacing w:line="240" w:lineRule="auto"/>
              <w:contextualSpacing/>
              <w:rPr>
                <w:rFonts w:ascii="Times New Roman" w:eastAsia="Calibri" w:hAnsi="Times New Roman"/>
                <w:sz w:val="24"/>
                <w:szCs w:val="24"/>
              </w:rPr>
            </w:pPr>
            <w:r w:rsidRPr="009B3B88">
              <w:rPr>
                <w:rFonts w:ascii="Times New Roman" w:eastAsia="Calibri" w:hAnsi="Times New Roman"/>
                <w:sz w:val="24"/>
                <w:szCs w:val="24"/>
              </w:rPr>
              <w:t xml:space="preserve">Первомайская окружная организация Мурманской областной организации Общероссийской </w:t>
            </w:r>
            <w:r w:rsidRPr="009B3B88">
              <w:rPr>
                <w:rFonts w:ascii="Times New Roman" w:eastAsia="Calibri" w:hAnsi="Times New Roman"/>
                <w:sz w:val="24"/>
                <w:szCs w:val="24"/>
              </w:rPr>
              <w:lastRenderedPageBreak/>
              <w:t xml:space="preserve">общественной организации </w:t>
            </w:r>
            <w:r w:rsidR="009E2726">
              <w:rPr>
                <w:rFonts w:ascii="Times New Roman" w:eastAsia="Calibri" w:hAnsi="Times New Roman"/>
                <w:sz w:val="24"/>
                <w:szCs w:val="24"/>
              </w:rPr>
              <w:t>«</w:t>
            </w:r>
            <w:r w:rsidRPr="009B3B88">
              <w:rPr>
                <w:rFonts w:ascii="Times New Roman" w:eastAsia="Calibri" w:hAnsi="Times New Roman"/>
                <w:sz w:val="24"/>
                <w:szCs w:val="24"/>
              </w:rPr>
              <w:t>Всероссийское общество инвалидов</w:t>
            </w:r>
            <w:r w:rsidR="009E2726">
              <w:rPr>
                <w:rFonts w:ascii="Times New Roman" w:eastAsia="Calibri" w:hAnsi="Times New Roman"/>
                <w:sz w:val="24"/>
                <w:szCs w:val="24"/>
              </w:rPr>
              <w:t>»</w:t>
            </w:r>
            <w:r w:rsidRPr="009B3B88">
              <w:rPr>
                <w:rFonts w:ascii="Times New Roman" w:eastAsia="Calibri" w:hAnsi="Times New Roman"/>
                <w:sz w:val="24"/>
                <w:szCs w:val="24"/>
              </w:rPr>
              <w:t>, нежилые помещения, расположенные по адресам: проспект Ленина, дом 101, проспект Кольский, дом 103</w:t>
            </w:r>
          </w:p>
        </w:tc>
        <w:tc>
          <w:tcPr>
            <w:tcW w:w="2063" w:type="pct"/>
          </w:tcPr>
          <w:p w:rsidR="00F50EC4" w:rsidRPr="009B3B88" w:rsidRDefault="00F50EC4" w:rsidP="009B3B88">
            <w:pPr>
              <w:spacing w:line="240" w:lineRule="auto"/>
              <w:contextualSpacing/>
              <w:rPr>
                <w:rFonts w:ascii="Times New Roman" w:eastAsia="Calibri" w:hAnsi="Times New Roman"/>
                <w:sz w:val="24"/>
                <w:szCs w:val="24"/>
              </w:rPr>
            </w:pPr>
            <w:r w:rsidRPr="009B3B88">
              <w:rPr>
                <w:rFonts w:ascii="Times New Roman" w:eastAsia="Calibri" w:hAnsi="Times New Roman"/>
                <w:sz w:val="24"/>
                <w:szCs w:val="24"/>
              </w:rPr>
              <w:lastRenderedPageBreak/>
              <w:t>Реализация социальных программ; компенсация расходов, связанных с осуществлением и ведением уставной деятельности</w:t>
            </w:r>
          </w:p>
        </w:tc>
        <w:tc>
          <w:tcPr>
            <w:tcW w:w="968" w:type="pct"/>
          </w:tcPr>
          <w:p w:rsidR="00F50EC4" w:rsidRPr="009B3B88" w:rsidRDefault="00F50EC4" w:rsidP="009B3B88">
            <w:pPr>
              <w:spacing w:line="240" w:lineRule="auto"/>
              <w:contextualSpacing/>
              <w:rPr>
                <w:rFonts w:ascii="Times New Roman" w:eastAsia="Calibri" w:hAnsi="Times New Roman"/>
                <w:sz w:val="24"/>
                <w:szCs w:val="24"/>
              </w:rPr>
            </w:pPr>
            <w:r w:rsidRPr="009B3B88">
              <w:rPr>
                <w:rFonts w:ascii="Times New Roman" w:eastAsia="Calibri" w:hAnsi="Times New Roman"/>
                <w:sz w:val="24"/>
                <w:szCs w:val="24"/>
              </w:rPr>
              <w:t>0,05</w:t>
            </w:r>
          </w:p>
        </w:tc>
      </w:tr>
      <w:tr w:rsidR="00F50EC4" w:rsidRPr="009B3B88" w:rsidTr="009B3B88">
        <w:tc>
          <w:tcPr>
            <w:tcW w:w="250" w:type="pct"/>
          </w:tcPr>
          <w:p w:rsidR="00F50EC4" w:rsidRPr="009B3B88" w:rsidRDefault="00F50EC4" w:rsidP="009B3B88">
            <w:pPr>
              <w:spacing w:line="240" w:lineRule="auto"/>
              <w:contextualSpacing/>
              <w:rPr>
                <w:rFonts w:ascii="Times New Roman" w:eastAsia="Calibri" w:hAnsi="Times New Roman"/>
                <w:sz w:val="24"/>
                <w:szCs w:val="24"/>
              </w:rPr>
            </w:pPr>
            <w:r w:rsidRPr="009B3B88">
              <w:rPr>
                <w:rFonts w:ascii="Times New Roman" w:eastAsia="Calibri" w:hAnsi="Times New Roman"/>
                <w:sz w:val="24"/>
                <w:szCs w:val="24"/>
              </w:rPr>
              <w:lastRenderedPageBreak/>
              <w:t>8</w:t>
            </w:r>
          </w:p>
        </w:tc>
        <w:tc>
          <w:tcPr>
            <w:tcW w:w="1719" w:type="pct"/>
          </w:tcPr>
          <w:p w:rsidR="00F50EC4" w:rsidRPr="009B3B88" w:rsidRDefault="00F50EC4" w:rsidP="009B3B88">
            <w:pPr>
              <w:spacing w:line="240" w:lineRule="auto"/>
              <w:contextualSpacing/>
              <w:rPr>
                <w:rFonts w:ascii="Times New Roman" w:eastAsia="Calibri" w:hAnsi="Times New Roman"/>
                <w:sz w:val="24"/>
                <w:szCs w:val="24"/>
              </w:rPr>
            </w:pPr>
            <w:r w:rsidRPr="009B3B88">
              <w:rPr>
                <w:rFonts w:ascii="Times New Roman" w:eastAsia="Calibri" w:hAnsi="Times New Roman"/>
                <w:sz w:val="24"/>
                <w:szCs w:val="24"/>
              </w:rPr>
              <w:t xml:space="preserve">Ленинская окружная организация Мурманской областной организации Общероссийской общественной организации </w:t>
            </w:r>
            <w:r w:rsidR="009E2726">
              <w:rPr>
                <w:rFonts w:ascii="Times New Roman" w:eastAsia="Calibri" w:hAnsi="Times New Roman"/>
                <w:sz w:val="24"/>
                <w:szCs w:val="24"/>
              </w:rPr>
              <w:t>«</w:t>
            </w:r>
            <w:r w:rsidRPr="009B3B88">
              <w:rPr>
                <w:rFonts w:ascii="Times New Roman" w:eastAsia="Calibri" w:hAnsi="Times New Roman"/>
                <w:sz w:val="24"/>
                <w:szCs w:val="24"/>
              </w:rPr>
              <w:t>Всероссийское общество инвалидов</w:t>
            </w:r>
            <w:r w:rsidR="009E2726">
              <w:rPr>
                <w:rFonts w:ascii="Times New Roman" w:eastAsia="Calibri" w:hAnsi="Times New Roman"/>
                <w:sz w:val="24"/>
                <w:szCs w:val="24"/>
              </w:rPr>
              <w:t>»</w:t>
            </w:r>
            <w:r w:rsidRPr="009B3B88">
              <w:rPr>
                <w:rFonts w:ascii="Times New Roman" w:eastAsia="Calibri" w:hAnsi="Times New Roman"/>
                <w:sz w:val="24"/>
                <w:szCs w:val="24"/>
              </w:rPr>
              <w:t xml:space="preserve">, нежилое помещение, расположенное по адресу: улица </w:t>
            </w:r>
            <w:proofErr w:type="spellStart"/>
            <w:r w:rsidRPr="009B3B88">
              <w:rPr>
                <w:rFonts w:ascii="Times New Roman" w:eastAsia="Calibri" w:hAnsi="Times New Roman"/>
                <w:sz w:val="24"/>
                <w:szCs w:val="24"/>
              </w:rPr>
              <w:t>Аскольдовцев</w:t>
            </w:r>
            <w:proofErr w:type="spellEnd"/>
            <w:r w:rsidRPr="009B3B88">
              <w:rPr>
                <w:rFonts w:ascii="Times New Roman" w:eastAsia="Calibri" w:hAnsi="Times New Roman"/>
                <w:sz w:val="24"/>
                <w:szCs w:val="24"/>
              </w:rPr>
              <w:t>, дом 19</w:t>
            </w:r>
          </w:p>
        </w:tc>
        <w:tc>
          <w:tcPr>
            <w:tcW w:w="2063" w:type="pct"/>
          </w:tcPr>
          <w:p w:rsidR="00F50EC4" w:rsidRPr="009B3B88" w:rsidRDefault="00F50EC4" w:rsidP="009B3B88">
            <w:pPr>
              <w:spacing w:line="240" w:lineRule="auto"/>
              <w:contextualSpacing/>
              <w:rPr>
                <w:rFonts w:ascii="Times New Roman" w:eastAsia="Calibri" w:hAnsi="Times New Roman"/>
                <w:sz w:val="24"/>
                <w:szCs w:val="24"/>
              </w:rPr>
            </w:pPr>
            <w:r w:rsidRPr="009B3B88">
              <w:rPr>
                <w:rFonts w:ascii="Times New Roman" w:eastAsia="Calibri" w:hAnsi="Times New Roman"/>
                <w:sz w:val="24"/>
                <w:szCs w:val="24"/>
              </w:rPr>
              <w:t>Реализация социальных программ; компенсация расходов, связанных с осуществлением и ведением уставной деятельности</w:t>
            </w:r>
          </w:p>
        </w:tc>
        <w:tc>
          <w:tcPr>
            <w:tcW w:w="968" w:type="pct"/>
          </w:tcPr>
          <w:p w:rsidR="00F50EC4" w:rsidRPr="009B3B88" w:rsidRDefault="00F50EC4" w:rsidP="009B3B88">
            <w:pPr>
              <w:spacing w:line="240" w:lineRule="auto"/>
              <w:contextualSpacing/>
              <w:rPr>
                <w:rFonts w:ascii="Times New Roman" w:eastAsia="Calibri" w:hAnsi="Times New Roman"/>
                <w:sz w:val="24"/>
                <w:szCs w:val="24"/>
              </w:rPr>
            </w:pPr>
            <w:r w:rsidRPr="009B3B88">
              <w:rPr>
                <w:rFonts w:ascii="Times New Roman" w:eastAsia="Calibri" w:hAnsi="Times New Roman"/>
                <w:sz w:val="24"/>
                <w:szCs w:val="24"/>
              </w:rPr>
              <w:t>0,05</w:t>
            </w:r>
          </w:p>
        </w:tc>
      </w:tr>
      <w:tr w:rsidR="00F50EC4" w:rsidRPr="009B3B88" w:rsidTr="009B3B88">
        <w:tc>
          <w:tcPr>
            <w:tcW w:w="250" w:type="pct"/>
          </w:tcPr>
          <w:p w:rsidR="00F50EC4" w:rsidRPr="009B3B88" w:rsidRDefault="00F50EC4" w:rsidP="009B3B88">
            <w:pPr>
              <w:spacing w:line="240" w:lineRule="auto"/>
              <w:contextualSpacing/>
              <w:rPr>
                <w:rFonts w:ascii="Times New Roman" w:eastAsia="Calibri" w:hAnsi="Times New Roman"/>
                <w:sz w:val="24"/>
                <w:szCs w:val="24"/>
              </w:rPr>
            </w:pPr>
            <w:r w:rsidRPr="009B3B88">
              <w:rPr>
                <w:rFonts w:ascii="Times New Roman" w:eastAsia="Calibri" w:hAnsi="Times New Roman"/>
                <w:sz w:val="24"/>
                <w:szCs w:val="24"/>
              </w:rPr>
              <w:t>9</w:t>
            </w:r>
          </w:p>
        </w:tc>
        <w:tc>
          <w:tcPr>
            <w:tcW w:w="1719" w:type="pct"/>
          </w:tcPr>
          <w:p w:rsidR="00F50EC4" w:rsidRPr="009B3B88" w:rsidRDefault="00F50EC4" w:rsidP="009B3B88">
            <w:pPr>
              <w:spacing w:line="240" w:lineRule="auto"/>
              <w:contextualSpacing/>
              <w:rPr>
                <w:rFonts w:ascii="Times New Roman" w:eastAsia="Calibri" w:hAnsi="Times New Roman"/>
                <w:sz w:val="24"/>
                <w:szCs w:val="24"/>
              </w:rPr>
            </w:pPr>
            <w:r w:rsidRPr="009B3B88">
              <w:rPr>
                <w:rFonts w:ascii="Times New Roman" w:eastAsia="Calibri" w:hAnsi="Times New Roman"/>
                <w:sz w:val="24"/>
                <w:szCs w:val="24"/>
              </w:rPr>
              <w:t xml:space="preserve">Мурманская региональная общественная благотворительная организация многодетных семей и инвалидов </w:t>
            </w:r>
            <w:r w:rsidR="009E2726">
              <w:rPr>
                <w:rFonts w:ascii="Times New Roman" w:eastAsia="Calibri" w:hAnsi="Times New Roman"/>
                <w:sz w:val="24"/>
                <w:szCs w:val="24"/>
              </w:rPr>
              <w:t>«</w:t>
            </w:r>
            <w:r w:rsidRPr="009B3B88">
              <w:rPr>
                <w:rFonts w:ascii="Times New Roman" w:eastAsia="Calibri" w:hAnsi="Times New Roman"/>
                <w:sz w:val="24"/>
                <w:szCs w:val="24"/>
              </w:rPr>
              <w:t>Радуга</w:t>
            </w:r>
            <w:r w:rsidR="009E2726">
              <w:rPr>
                <w:rFonts w:ascii="Times New Roman" w:eastAsia="Calibri" w:hAnsi="Times New Roman"/>
                <w:sz w:val="24"/>
                <w:szCs w:val="24"/>
              </w:rPr>
              <w:t>»</w:t>
            </w:r>
            <w:r w:rsidRPr="009B3B88">
              <w:rPr>
                <w:rFonts w:ascii="Times New Roman" w:eastAsia="Calibri" w:hAnsi="Times New Roman"/>
                <w:sz w:val="24"/>
                <w:szCs w:val="24"/>
              </w:rPr>
              <w:t xml:space="preserve">, нежилые помещения, расположенные по адресам: проезд Ивана </w:t>
            </w:r>
            <w:proofErr w:type="spellStart"/>
            <w:r w:rsidRPr="009B3B88">
              <w:rPr>
                <w:rFonts w:ascii="Times New Roman" w:eastAsia="Calibri" w:hAnsi="Times New Roman"/>
                <w:sz w:val="24"/>
                <w:szCs w:val="24"/>
              </w:rPr>
              <w:t>Халатина</w:t>
            </w:r>
            <w:proofErr w:type="spellEnd"/>
            <w:r w:rsidRPr="009B3B88">
              <w:rPr>
                <w:rFonts w:ascii="Times New Roman" w:eastAsia="Calibri" w:hAnsi="Times New Roman"/>
                <w:sz w:val="24"/>
                <w:szCs w:val="24"/>
              </w:rPr>
              <w:t>, дом 19, улица Магомета Гаджиева, дом 16</w:t>
            </w:r>
          </w:p>
        </w:tc>
        <w:tc>
          <w:tcPr>
            <w:tcW w:w="2063" w:type="pct"/>
          </w:tcPr>
          <w:p w:rsidR="00F50EC4" w:rsidRPr="009B3B88" w:rsidRDefault="00F50EC4" w:rsidP="009B3B88">
            <w:pPr>
              <w:spacing w:line="240" w:lineRule="auto"/>
              <w:contextualSpacing/>
              <w:rPr>
                <w:rFonts w:ascii="Times New Roman" w:eastAsia="Calibri" w:hAnsi="Times New Roman"/>
                <w:sz w:val="24"/>
                <w:szCs w:val="24"/>
              </w:rPr>
            </w:pPr>
            <w:r w:rsidRPr="009B3B88">
              <w:rPr>
                <w:rFonts w:ascii="Times New Roman" w:eastAsia="Calibri" w:hAnsi="Times New Roman"/>
                <w:sz w:val="24"/>
                <w:szCs w:val="24"/>
              </w:rPr>
              <w:t>Реализация социальных программ; компенсация расходов, связанных с осуществлением и ведением уставной деятельности</w:t>
            </w:r>
          </w:p>
        </w:tc>
        <w:tc>
          <w:tcPr>
            <w:tcW w:w="968" w:type="pct"/>
          </w:tcPr>
          <w:p w:rsidR="00F50EC4" w:rsidRPr="009B3B88" w:rsidRDefault="00F50EC4" w:rsidP="009B3B88">
            <w:pPr>
              <w:spacing w:line="240" w:lineRule="auto"/>
              <w:contextualSpacing/>
              <w:rPr>
                <w:rFonts w:ascii="Times New Roman" w:eastAsia="Calibri" w:hAnsi="Times New Roman"/>
                <w:sz w:val="24"/>
                <w:szCs w:val="24"/>
              </w:rPr>
            </w:pPr>
            <w:r w:rsidRPr="009B3B88">
              <w:rPr>
                <w:rFonts w:ascii="Times New Roman" w:eastAsia="Calibri" w:hAnsi="Times New Roman"/>
                <w:sz w:val="24"/>
                <w:szCs w:val="24"/>
              </w:rPr>
              <w:t>0,05</w:t>
            </w:r>
          </w:p>
        </w:tc>
      </w:tr>
      <w:tr w:rsidR="00F50EC4" w:rsidRPr="009B3B88" w:rsidTr="009B3B88">
        <w:tc>
          <w:tcPr>
            <w:tcW w:w="250" w:type="pct"/>
          </w:tcPr>
          <w:p w:rsidR="00F50EC4" w:rsidRPr="009B3B88" w:rsidRDefault="00F50EC4" w:rsidP="009B3B88">
            <w:pPr>
              <w:spacing w:line="240" w:lineRule="auto"/>
              <w:contextualSpacing/>
              <w:rPr>
                <w:rFonts w:ascii="Times New Roman" w:eastAsia="Calibri" w:hAnsi="Times New Roman"/>
                <w:sz w:val="24"/>
                <w:szCs w:val="24"/>
              </w:rPr>
            </w:pPr>
            <w:r w:rsidRPr="009B3B88">
              <w:rPr>
                <w:rFonts w:ascii="Times New Roman" w:eastAsia="Calibri" w:hAnsi="Times New Roman"/>
                <w:sz w:val="24"/>
                <w:szCs w:val="24"/>
              </w:rPr>
              <w:t>10</w:t>
            </w:r>
          </w:p>
        </w:tc>
        <w:tc>
          <w:tcPr>
            <w:tcW w:w="1719" w:type="pct"/>
          </w:tcPr>
          <w:p w:rsidR="00F50EC4" w:rsidRPr="009B3B88" w:rsidRDefault="00F50EC4" w:rsidP="009B3B88">
            <w:pPr>
              <w:spacing w:line="240" w:lineRule="auto"/>
              <w:contextualSpacing/>
              <w:rPr>
                <w:rFonts w:ascii="Times New Roman" w:eastAsia="Calibri" w:hAnsi="Times New Roman"/>
                <w:sz w:val="24"/>
                <w:szCs w:val="24"/>
              </w:rPr>
            </w:pPr>
            <w:r w:rsidRPr="009B3B88">
              <w:rPr>
                <w:rFonts w:ascii="Times New Roman" w:eastAsia="Calibri" w:hAnsi="Times New Roman"/>
                <w:sz w:val="24"/>
                <w:szCs w:val="24"/>
              </w:rPr>
              <w:t xml:space="preserve">Общественная организация Мурманская городская организация Объединения инвалидов </w:t>
            </w:r>
            <w:r w:rsidR="009E2726">
              <w:rPr>
                <w:rFonts w:ascii="Times New Roman" w:eastAsia="Calibri" w:hAnsi="Times New Roman"/>
                <w:sz w:val="24"/>
                <w:szCs w:val="24"/>
              </w:rPr>
              <w:t>«</w:t>
            </w:r>
            <w:r w:rsidRPr="009B3B88">
              <w:rPr>
                <w:rFonts w:ascii="Times New Roman" w:eastAsia="Calibri" w:hAnsi="Times New Roman"/>
                <w:sz w:val="24"/>
                <w:szCs w:val="24"/>
              </w:rPr>
              <w:t>Истоки</w:t>
            </w:r>
            <w:r w:rsidR="009E2726">
              <w:rPr>
                <w:rFonts w:ascii="Times New Roman" w:eastAsia="Calibri" w:hAnsi="Times New Roman"/>
                <w:sz w:val="24"/>
                <w:szCs w:val="24"/>
              </w:rPr>
              <w:t>»</w:t>
            </w:r>
            <w:r w:rsidRPr="009B3B88">
              <w:rPr>
                <w:rFonts w:ascii="Times New Roman" w:eastAsia="Calibri" w:hAnsi="Times New Roman"/>
                <w:sz w:val="24"/>
                <w:szCs w:val="24"/>
              </w:rPr>
              <w:t xml:space="preserve">, нежилые помещения, расположенные по адресам: улица Академика </w:t>
            </w:r>
            <w:proofErr w:type="spellStart"/>
            <w:r w:rsidRPr="009B3B88">
              <w:rPr>
                <w:rFonts w:ascii="Times New Roman" w:eastAsia="Calibri" w:hAnsi="Times New Roman"/>
                <w:sz w:val="24"/>
                <w:szCs w:val="24"/>
              </w:rPr>
              <w:t>Книповича</w:t>
            </w:r>
            <w:proofErr w:type="spellEnd"/>
            <w:r w:rsidRPr="009B3B88">
              <w:rPr>
                <w:rFonts w:ascii="Times New Roman" w:eastAsia="Calibri" w:hAnsi="Times New Roman"/>
                <w:sz w:val="24"/>
                <w:szCs w:val="24"/>
              </w:rPr>
              <w:t>, дом 39, улица Полярные Зори, дом 41/2, улица Карла Маркса, дом 35</w:t>
            </w:r>
          </w:p>
        </w:tc>
        <w:tc>
          <w:tcPr>
            <w:tcW w:w="2063" w:type="pct"/>
          </w:tcPr>
          <w:p w:rsidR="00F50EC4" w:rsidRPr="009B3B88" w:rsidRDefault="00F50EC4" w:rsidP="009B3B88">
            <w:pPr>
              <w:spacing w:line="240" w:lineRule="auto"/>
              <w:contextualSpacing/>
              <w:rPr>
                <w:rFonts w:ascii="Times New Roman" w:eastAsia="Calibri" w:hAnsi="Times New Roman"/>
                <w:sz w:val="24"/>
                <w:szCs w:val="24"/>
              </w:rPr>
            </w:pPr>
            <w:r w:rsidRPr="009B3B88">
              <w:rPr>
                <w:rFonts w:ascii="Times New Roman" w:eastAsia="Calibri" w:hAnsi="Times New Roman"/>
                <w:sz w:val="24"/>
                <w:szCs w:val="24"/>
              </w:rPr>
              <w:t>Реализация социальных программ; компенсация расходов, связанных с осуществлением и ведением уставной деятельности</w:t>
            </w:r>
          </w:p>
        </w:tc>
        <w:tc>
          <w:tcPr>
            <w:tcW w:w="968" w:type="pct"/>
          </w:tcPr>
          <w:p w:rsidR="00F50EC4" w:rsidRPr="009B3B88" w:rsidRDefault="00F50EC4" w:rsidP="009B3B88">
            <w:pPr>
              <w:spacing w:line="240" w:lineRule="auto"/>
              <w:contextualSpacing/>
              <w:rPr>
                <w:rFonts w:ascii="Times New Roman" w:eastAsia="Calibri" w:hAnsi="Times New Roman"/>
                <w:sz w:val="24"/>
                <w:szCs w:val="24"/>
              </w:rPr>
            </w:pPr>
            <w:r w:rsidRPr="009B3B88">
              <w:rPr>
                <w:rFonts w:ascii="Times New Roman" w:eastAsia="Calibri" w:hAnsi="Times New Roman"/>
                <w:sz w:val="24"/>
                <w:szCs w:val="24"/>
              </w:rPr>
              <w:t>0,05</w:t>
            </w:r>
          </w:p>
        </w:tc>
      </w:tr>
      <w:tr w:rsidR="00F50EC4" w:rsidRPr="009B3B88" w:rsidTr="009B3B88">
        <w:tc>
          <w:tcPr>
            <w:tcW w:w="250" w:type="pct"/>
          </w:tcPr>
          <w:p w:rsidR="00F50EC4" w:rsidRPr="009B3B88" w:rsidRDefault="00F50EC4" w:rsidP="009B3B88">
            <w:pPr>
              <w:spacing w:line="240" w:lineRule="auto"/>
              <w:contextualSpacing/>
              <w:rPr>
                <w:rFonts w:ascii="Times New Roman" w:eastAsia="Calibri" w:hAnsi="Times New Roman"/>
                <w:sz w:val="24"/>
                <w:szCs w:val="24"/>
              </w:rPr>
            </w:pPr>
            <w:r w:rsidRPr="009B3B88">
              <w:rPr>
                <w:rFonts w:ascii="Times New Roman" w:eastAsia="Calibri" w:hAnsi="Times New Roman"/>
                <w:sz w:val="24"/>
                <w:szCs w:val="24"/>
              </w:rPr>
              <w:t>11</w:t>
            </w:r>
          </w:p>
        </w:tc>
        <w:tc>
          <w:tcPr>
            <w:tcW w:w="1719" w:type="pct"/>
          </w:tcPr>
          <w:p w:rsidR="00F50EC4" w:rsidRPr="009B3B88" w:rsidRDefault="00F50EC4" w:rsidP="009B3B88">
            <w:pPr>
              <w:spacing w:line="240" w:lineRule="auto"/>
              <w:contextualSpacing/>
              <w:rPr>
                <w:rFonts w:ascii="Times New Roman" w:eastAsia="Calibri" w:hAnsi="Times New Roman"/>
                <w:sz w:val="24"/>
                <w:szCs w:val="24"/>
              </w:rPr>
            </w:pPr>
            <w:r w:rsidRPr="009B3B88">
              <w:rPr>
                <w:rFonts w:ascii="Times New Roman" w:eastAsia="Calibri" w:hAnsi="Times New Roman"/>
                <w:sz w:val="24"/>
                <w:szCs w:val="24"/>
              </w:rPr>
              <w:t>Общественная организация Мурманский социально</w:t>
            </w:r>
            <w:r w:rsidR="00FF4B99">
              <w:rPr>
                <w:rFonts w:ascii="Times New Roman" w:eastAsia="Calibri" w:hAnsi="Times New Roman"/>
                <w:sz w:val="24"/>
                <w:szCs w:val="24"/>
              </w:rPr>
              <w:t>-</w:t>
            </w:r>
            <w:r w:rsidRPr="009B3B88">
              <w:rPr>
                <w:rFonts w:ascii="Times New Roman" w:eastAsia="Calibri" w:hAnsi="Times New Roman"/>
                <w:sz w:val="24"/>
                <w:szCs w:val="24"/>
              </w:rPr>
              <w:t>благотворительный клуб родителей и детей</w:t>
            </w:r>
            <w:r w:rsidR="00FF4B99">
              <w:rPr>
                <w:rFonts w:ascii="Times New Roman" w:eastAsia="Calibri" w:hAnsi="Times New Roman"/>
                <w:sz w:val="24"/>
                <w:szCs w:val="24"/>
              </w:rPr>
              <w:t>-</w:t>
            </w:r>
            <w:r w:rsidRPr="009B3B88">
              <w:rPr>
                <w:rFonts w:ascii="Times New Roman" w:eastAsia="Calibri" w:hAnsi="Times New Roman"/>
                <w:sz w:val="24"/>
                <w:szCs w:val="24"/>
              </w:rPr>
              <w:t xml:space="preserve">инвалидов </w:t>
            </w:r>
            <w:r w:rsidR="009E2726">
              <w:rPr>
                <w:rFonts w:ascii="Times New Roman" w:eastAsia="Calibri" w:hAnsi="Times New Roman"/>
                <w:sz w:val="24"/>
                <w:szCs w:val="24"/>
              </w:rPr>
              <w:t>«</w:t>
            </w:r>
            <w:r w:rsidRPr="009B3B88">
              <w:rPr>
                <w:rFonts w:ascii="Times New Roman" w:eastAsia="Calibri" w:hAnsi="Times New Roman"/>
                <w:sz w:val="24"/>
                <w:szCs w:val="24"/>
              </w:rPr>
              <w:t>Надежда</w:t>
            </w:r>
            <w:r w:rsidR="009E2726">
              <w:rPr>
                <w:rFonts w:ascii="Times New Roman" w:eastAsia="Calibri" w:hAnsi="Times New Roman"/>
                <w:sz w:val="24"/>
                <w:szCs w:val="24"/>
              </w:rPr>
              <w:t>»</w:t>
            </w:r>
            <w:r w:rsidRPr="009B3B88">
              <w:rPr>
                <w:rFonts w:ascii="Times New Roman" w:eastAsia="Calibri" w:hAnsi="Times New Roman"/>
                <w:sz w:val="24"/>
                <w:szCs w:val="24"/>
              </w:rPr>
              <w:t>, нежилое помещение, расположенное по адресу: улица Полярные Зори, дом 41, корпус 4</w:t>
            </w:r>
          </w:p>
        </w:tc>
        <w:tc>
          <w:tcPr>
            <w:tcW w:w="2063" w:type="pct"/>
          </w:tcPr>
          <w:p w:rsidR="00F50EC4" w:rsidRPr="009B3B88" w:rsidRDefault="00F50EC4" w:rsidP="009B3B88">
            <w:pPr>
              <w:spacing w:line="240" w:lineRule="auto"/>
              <w:contextualSpacing/>
              <w:rPr>
                <w:rFonts w:ascii="Times New Roman" w:eastAsia="Calibri" w:hAnsi="Times New Roman"/>
                <w:sz w:val="24"/>
                <w:szCs w:val="24"/>
              </w:rPr>
            </w:pPr>
            <w:r w:rsidRPr="009B3B88">
              <w:rPr>
                <w:rFonts w:ascii="Times New Roman" w:eastAsia="Calibri" w:hAnsi="Times New Roman"/>
                <w:sz w:val="24"/>
                <w:szCs w:val="24"/>
              </w:rPr>
              <w:t>Реализация социальных программ; компенсация расходов, связанных с осуществлением и ведением уставной деятельности</w:t>
            </w:r>
          </w:p>
        </w:tc>
        <w:tc>
          <w:tcPr>
            <w:tcW w:w="968" w:type="pct"/>
          </w:tcPr>
          <w:p w:rsidR="00F50EC4" w:rsidRPr="009B3B88" w:rsidRDefault="00F50EC4" w:rsidP="009B3B88">
            <w:pPr>
              <w:spacing w:line="240" w:lineRule="auto"/>
              <w:contextualSpacing/>
              <w:rPr>
                <w:rFonts w:ascii="Times New Roman" w:eastAsia="Calibri" w:hAnsi="Times New Roman"/>
                <w:sz w:val="24"/>
                <w:szCs w:val="24"/>
              </w:rPr>
            </w:pPr>
            <w:r w:rsidRPr="009B3B88">
              <w:rPr>
                <w:rFonts w:ascii="Times New Roman" w:eastAsia="Calibri" w:hAnsi="Times New Roman"/>
                <w:sz w:val="24"/>
                <w:szCs w:val="24"/>
              </w:rPr>
              <w:t>0,05</w:t>
            </w:r>
          </w:p>
        </w:tc>
      </w:tr>
      <w:tr w:rsidR="00F50EC4" w:rsidRPr="009B3B88" w:rsidTr="009B3B88">
        <w:tc>
          <w:tcPr>
            <w:tcW w:w="250" w:type="pct"/>
          </w:tcPr>
          <w:p w:rsidR="00F50EC4" w:rsidRPr="009B3B88" w:rsidRDefault="00F50EC4" w:rsidP="009B3B88">
            <w:pPr>
              <w:spacing w:line="240" w:lineRule="auto"/>
              <w:contextualSpacing/>
              <w:rPr>
                <w:rFonts w:ascii="Times New Roman" w:eastAsia="Calibri" w:hAnsi="Times New Roman"/>
                <w:sz w:val="24"/>
                <w:szCs w:val="24"/>
              </w:rPr>
            </w:pPr>
            <w:r w:rsidRPr="009B3B88">
              <w:rPr>
                <w:rFonts w:ascii="Times New Roman" w:eastAsia="Calibri" w:hAnsi="Times New Roman"/>
                <w:sz w:val="24"/>
                <w:szCs w:val="24"/>
              </w:rPr>
              <w:lastRenderedPageBreak/>
              <w:t>12</w:t>
            </w:r>
          </w:p>
        </w:tc>
        <w:tc>
          <w:tcPr>
            <w:tcW w:w="1719" w:type="pct"/>
          </w:tcPr>
          <w:p w:rsidR="00F50EC4" w:rsidRPr="009B3B88" w:rsidRDefault="00F50EC4" w:rsidP="009B3B88">
            <w:pPr>
              <w:spacing w:line="240" w:lineRule="auto"/>
              <w:contextualSpacing/>
              <w:rPr>
                <w:rFonts w:ascii="Times New Roman" w:eastAsia="Calibri" w:hAnsi="Times New Roman"/>
                <w:sz w:val="24"/>
                <w:szCs w:val="24"/>
              </w:rPr>
            </w:pPr>
            <w:r w:rsidRPr="009B3B88">
              <w:rPr>
                <w:rFonts w:ascii="Times New Roman" w:eastAsia="Calibri" w:hAnsi="Times New Roman"/>
                <w:sz w:val="24"/>
                <w:szCs w:val="24"/>
              </w:rPr>
              <w:t xml:space="preserve">Мурманская региональная общественная организация социальной психологической поддержки населения и трудоспособных инвалидов </w:t>
            </w:r>
            <w:r w:rsidR="009E2726">
              <w:rPr>
                <w:rFonts w:ascii="Times New Roman" w:eastAsia="Calibri" w:hAnsi="Times New Roman"/>
                <w:sz w:val="24"/>
                <w:szCs w:val="24"/>
              </w:rPr>
              <w:t>«</w:t>
            </w:r>
            <w:r w:rsidRPr="009B3B88">
              <w:rPr>
                <w:rFonts w:ascii="Times New Roman" w:eastAsia="Calibri" w:hAnsi="Times New Roman"/>
                <w:sz w:val="24"/>
                <w:szCs w:val="24"/>
              </w:rPr>
              <w:t>Озарение</w:t>
            </w:r>
            <w:r w:rsidR="009E2726">
              <w:rPr>
                <w:rFonts w:ascii="Times New Roman" w:eastAsia="Calibri" w:hAnsi="Times New Roman"/>
                <w:sz w:val="24"/>
                <w:szCs w:val="24"/>
              </w:rPr>
              <w:t>»</w:t>
            </w:r>
            <w:r w:rsidRPr="009B3B88">
              <w:rPr>
                <w:rFonts w:ascii="Times New Roman" w:eastAsia="Calibri" w:hAnsi="Times New Roman"/>
                <w:sz w:val="24"/>
                <w:szCs w:val="24"/>
              </w:rPr>
              <w:t>, нежилое помещение, расположенное по адресу: улица Александрова, дом 40</w:t>
            </w:r>
          </w:p>
        </w:tc>
        <w:tc>
          <w:tcPr>
            <w:tcW w:w="2063" w:type="pct"/>
          </w:tcPr>
          <w:p w:rsidR="00F50EC4" w:rsidRPr="009B3B88" w:rsidRDefault="00F50EC4" w:rsidP="009B3B88">
            <w:pPr>
              <w:spacing w:line="240" w:lineRule="auto"/>
              <w:contextualSpacing/>
              <w:rPr>
                <w:rFonts w:ascii="Times New Roman" w:eastAsia="Calibri" w:hAnsi="Times New Roman"/>
                <w:sz w:val="24"/>
                <w:szCs w:val="24"/>
              </w:rPr>
            </w:pPr>
            <w:r w:rsidRPr="009B3B88">
              <w:rPr>
                <w:rFonts w:ascii="Times New Roman" w:eastAsia="Calibri" w:hAnsi="Times New Roman"/>
                <w:sz w:val="24"/>
                <w:szCs w:val="24"/>
              </w:rPr>
              <w:t>Реализация социальных программ; компенсация расходов, связанных с осуществлением и ведением уставной деятельности</w:t>
            </w:r>
          </w:p>
        </w:tc>
        <w:tc>
          <w:tcPr>
            <w:tcW w:w="968" w:type="pct"/>
          </w:tcPr>
          <w:p w:rsidR="00F50EC4" w:rsidRPr="009B3B88" w:rsidRDefault="00F50EC4" w:rsidP="009B3B88">
            <w:pPr>
              <w:spacing w:line="240" w:lineRule="auto"/>
              <w:contextualSpacing/>
              <w:rPr>
                <w:rFonts w:ascii="Times New Roman" w:eastAsia="Calibri" w:hAnsi="Times New Roman"/>
                <w:sz w:val="24"/>
                <w:szCs w:val="24"/>
              </w:rPr>
            </w:pPr>
            <w:r w:rsidRPr="009B3B88">
              <w:rPr>
                <w:rFonts w:ascii="Times New Roman" w:eastAsia="Calibri" w:hAnsi="Times New Roman"/>
                <w:sz w:val="24"/>
                <w:szCs w:val="24"/>
              </w:rPr>
              <w:t>0,05</w:t>
            </w:r>
          </w:p>
        </w:tc>
      </w:tr>
      <w:tr w:rsidR="00F50EC4" w:rsidRPr="009B3B88" w:rsidTr="009B3B88">
        <w:tc>
          <w:tcPr>
            <w:tcW w:w="250" w:type="pct"/>
          </w:tcPr>
          <w:p w:rsidR="00F50EC4" w:rsidRPr="009B3B88" w:rsidRDefault="00F50EC4" w:rsidP="009B3B88">
            <w:pPr>
              <w:spacing w:line="240" w:lineRule="auto"/>
              <w:contextualSpacing/>
              <w:rPr>
                <w:rFonts w:ascii="Times New Roman" w:eastAsia="Calibri" w:hAnsi="Times New Roman"/>
                <w:sz w:val="24"/>
                <w:szCs w:val="24"/>
              </w:rPr>
            </w:pPr>
            <w:r w:rsidRPr="009B3B88">
              <w:rPr>
                <w:rFonts w:ascii="Times New Roman" w:eastAsia="Calibri" w:hAnsi="Times New Roman"/>
                <w:sz w:val="24"/>
                <w:szCs w:val="24"/>
              </w:rPr>
              <w:t>13</w:t>
            </w:r>
          </w:p>
        </w:tc>
        <w:tc>
          <w:tcPr>
            <w:tcW w:w="1719" w:type="pct"/>
          </w:tcPr>
          <w:p w:rsidR="00F50EC4" w:rsidRPr="009B3B88" w:rsidRDefault="00F50EC4" w:rsidP="009B3B88">
            <w:pPr>
              <w:spacing w:line="240" w:lineRule="auto"/>
              <w:contextualSpacing/>
              <w:rPr>
                <w:rFonts w:ascii="Times New Roman" w:eastAsia="Calibri" w:hAnsi="Times New Roman"/>
                <w:sz w:val="24"/>
                <w:szCs w:val="24"/>
              </w:rPr>
            </w:pPr>
            <w:r w:rsidRPr="009B3B88">
              <w:rPr>
                <w:rFonts w:ascii="Times New Roman" w:eastAsia="Calibri" w:hAnsi="Times New Roman"/>
                <w:sz w:val="24"/>
                <w:szCs w:val="24"/>
              </w:rPr>
              <w:t xml:space="preserve">Мурманское областное отделение общероссийской общественной организации </w:t>
            </w:r>
            <w:r w:rsidR="009E2726">
              <w:rPr>
                <w:rFonts w:ascii="Times New Roman" w:eastAsia="Calibri" w:hAnsi="Times New Roman"/>
                <w:sz w:val="24"/>
                <w:szCs w:val="24"/>
              </w:rPr>
              <w:t>«</w:t>
            </w:r>
            <w:r w:rsidRPr="009B3B88">
              <w:rPr>
                <w:rFonts w:ascii="Times New Roman" w:eastAsia="Calibri" w:hAnsi="Times New Roman"/>
                <w:sz w:val="24"/>
                <w:szCs w:val="24"/>
              </w:rPr>
              <w:t>Всероссийское общество охраны природы</w:t>
            </w:r>
            <w:r w:rsidR="009E2726">
              <w:rPr>
                <w:rFonts w:ascii="Times New Roman" w:eastAsia="Calibri" w:hAnsi="Times New Roman"/>
                <w:sz w:val="24"/>
                <w:szCs w:val="24"/>
              </w:rPr>
              <w:t>»</w:t>
            </w:r>
            <w:r w:rsidRPr="009B3B88">
              <w:rPr>
                <w:rFonts w:ascii="Times New Roman" w:eastAsia="Calibri" w:hAnsi="Times New Roman"/>
                <w:sz w:val="24"/>
                <w:szCs w:val="24"/>
              </w:rPr>
              <w:t xml:space="preserve">, нежилое помещение, расположенное по адресу: улица Академика </w:t>
            </w:r>
            <w:proofErr w:type="spellStart"/>
            <w:r w:rsidRPr="009B3B88">
              <w:rPr>
                <w:rFonts w:ascii="Times New Roman" w:eastAsia="Calibri" w:hAnsi="Times New Roman"/>
                <w:sz w:val="24"/>
                <w:szCs w:val="24"/>
              </w:rPr>
              <w:t>Книповича</w:t>
            </w:r>
            <w:proofErr w:type="spellEnd"/>
            <w:r w:rsidRPr="009B3B88">
              <w:rPr>
                <w:rFonts w:ascii="Times New Roman" w:eastAsia="Calibri" w:hAnsi="Times New Roman"/>
                <w:sz w:val="24"/>
                <w:szCs w:val="24"/>
              </w:rPr>
              <w:t>, дом 47</w:t>
            </w:r>
          </w:p>
        </w:tc>
        <w:tc>
          <w:tcPr>
            <w:tcW w:w="2063" w:type="pct"/>
          </w:tcPr>
          <w:p w:rsidR="00F50EC4" w:rsidRPr="009B3B88" w:rsidRDefault="00F50EC4" w:rsidP="009B3B88">
            <w:pPr>
              <w:spacing w:line="240" w:lineRule="auto"/>
              <w:contextualSpacing/>
              <w:rPr>
                <w:rFonts w:ascii="Times New Roman" w:eastAsia="Calibri" w:hAnsi="Times New Roman"/>
                <w:sz w:val="24"/>
                <w:szCs w:val="24"/>
              </w:rPr>
            </w:pPr>
            <w:r w:rsidRPr="009B3B88">
              <w:rPr>
                <w:rFonts w:ascii="Times New Roman" w:eastAsia="Calibri" w:hAnsi="Times New Roman"/>
                <w:sz w:val="24"/>
                <w:szCs w:val="24"/>
              </w:rPr>
              <w:t>Реализация социальных программ; компенсация расходов, связанных с осуществлением и ведением уставной деятельности</w:t>
            </w:r>
          </w:p>
        </w:tc>
        <w:tc>
          <w:tcPr>
            <w:tcW w:w="968" w:type="pct"/>
          </w:tcPr>
          <w:p w:rsidR="00F50EC4" w:rsidRPr="009B3B88" w:rsidRDefault="00F50EC4" w:rsidP="009B3B88">
            <w:pPr>
              <w:spacing w:line="240" w:lineRule="auto"/>
              <w:contextualSpacing/>
              <w:rPr>
                <w:rFonts w:ascii="Times New Roman" w:eastAsia="Calibri" w:hAnsi="Times New Roman"/>
                <w:sz w:val="24"/>
                <w:szCs w:val="24"/>
              </w:rPr>
            </w:pPr>
            <w:r w:rsidRPr="009B3B88">
              <w:rPr>
                <w:rFonts w:ascii="Times New Roman" w:eastAsia="Calibri" w:hAnsi="Times New Roman"/>
                <w:sz w:val="24"/>
                <w:szCs w:val="24"/>
              </w:rPr>
              <w:t>0,05</w:t>
            </w:r>
          </w:p>
        </w:tc>
      </w:tr>
      <w:tr w:rsidR="00F50EC4" w:rsidRPr="009B3B88" w:rsidTr="009B3B88">
        <w:tc>
          <w:tcPr>
            <w:tcW w:w="250" w:type="pct"/>
          </w:tcPr>
          <w:p w:rsidR="00F50EC4" w:rsidRPr="009B3B88" w:rsidRDefault="00F50EC4" w:rsidP="009B3B88">
            <w:pPr>
              <w:spacing w:line="240" w:lineRule="auto"/>
              <w:contextualSpacing/>
              <w:rPr>
                <w:rFonts w:ascii="Times New Roman" w:eastAsia="Calibri" w:hAnsi="Times New Roman"/>
                <w:sz w:val="24"/>
                <w:szCs w:val="24"/>
              </w:rPr>
            </w:pPr>
            <w:r w:rsidRPr="009B3B88">
              <w:rPr>
                <w:rFonts w:ascii="Times New Roman" w:eastAsia="Calibri" w:hAnsi="Times New Roman"/>
                <w:sz w:val="24"/>
                <w:szCs w:val="24"/>
              </w:rPr>
              <w:t>14</w:t>
            </w:r>
          </w:p>
        </w:tc>
        <w:tc>
          <w:tcPr>
            <w:tcW w:w="1719" w:type="pct"/>
          </w:tcPr>
          <w:p w:rsidR="00F50EC4" w:rsidRPr="009B3B88" w:rsidRDefault="00F50EC4" w:rsidP="009B3B88">
            <w:pPr>
              <w:spacing w:line="240" w:lineRule="auto"/>
              <w:contextualSpacing/>
              <w:rPr>
                <w:rFonts w:ascii="Times New Roman" w:eastAsia="Calibri" w:hAnsi="Times New Roman"/>
                <w:sz w:val="24"/>
                <w:szCs w:val="24"/>
              </w:rPr>
            </w:pPr>
            <w:r w:rsidRPr="009B3B88">
              <w:rPr>
                <w:rFonts w:ascii="Times New Roman" w:eastAsia="Calibri" w:hAnsi="Times New Roman"/>
                <w:sz w:val="24"/>
                <w:szCs w:val="24"/>
              </w:rPr>
              <w:t xml:space="preserve">Мурманское региональное отделение Общероссийской общественной организации </w:t>
            </w:r>
            <w:r w:rsidR="009E2726">
              <w:rPr>
                <w:rFonts w:ascii="Times New Roman" w:eastAsia="Calibri" w:hAnsi="Times New Roman"/>
                <w:sz w:val="24"/>
                <w:szCs w:val="24"/>
              </w:rPr>
              <w:t>«</w:t>
            </w:r>
            <w:r w:rsidRPr="009B3B88">
              <w:rPr>
                <w:rFonts w:ascii="Times New Roman" w:eastAsia="Calibri" w:hAnsi="Times New Roman"/>
                <w:sz w:val="24"/>
                <w:szCs w:val="24"/>
              </w:rPr>
              <w:t>Союз театральных деятелей Российской Федерации (Всероссийское театральное общество)</w:t>
            </w:r>
            <w:r w:rsidR="009E2726">
              <w:rPr>
                <w:rFonts w:ascii="Times New Roman" w:eastAsia="Calibri" w:hAnsi="Times New Roman"/>
                <w:sz w:val="24"/>
                <w:szCs w:val="24"/>
              </w:rPr>
              <w:t>»</w:t>
            </w:r>
            <w:r w:rsidRPr="009B3B88">
              <w:rPr>
                <w:rFonts w:ascii="Times New Roman" w:eastAsia="Calibri" w:hAnsi="Times New Roman"/>
                <w:sz w:val="24"/>
                <w:szCs w:val="24"/>
              </w:rPr>
              <w:t>, нежилое помещение, расположенное по адресу: улица Полярные Зори, дом 19</w:t>
            </w:r>
          </w:p>
        </w:tc>
        <w:tc>
          <w:tcPr>
            <w:tcW w:w="2063" w:type="pct"/>
          </w:tcPr>
          <w:p w:rsidR="00F50EC4" w:rsidRPr="009B3B88" w:rsidRDefault="00F50EC4" w:rsidP="009B3B88">
            <w:pPr>
              <w:spacing w:line="240" w:lineRule="auto"/>
              <w:contextualSpacing/>
              <w:rPr>
                <w:rFonts w:ascii="Times New Roman" w:eastAsia="Calibri" w:hAnsi="Times New Roman"/>
                <w:sz w:val="24"/>
                <w:szCs w:val="24"/>
              </w:rPr>
            </w:pPr>
            <w:r w:rsidRPr="009B3B88">
              <w:rPr>
                <w:rFonts w:ascii="Times New Roman" w:eastAsia="Calibri" w:hAnsi="Times New Roman"/>
                <w:sz w:val="24"/>
                <w:szCs w:val="24"/>
              </w:rPr>
              <w:t>Реализация социальных программ; компенсация расходов, связанных с осуществлением и ведением уставной деятельности</w:t>
            </w:r>
          </w:p>
        </w:tc>
        <w:tc>
          <w:tcPr>
            <w:tcW w:w="968" w:type="pct"/>
          </w:tcPr>
          <w:p w:rsidR="00F50EC4" w:rsidRPr="009B3B88" w:rsidRDefault="00F50EC4" w:rsidP="009B3B88">
            <w:pPr>
              <w:spacing w:line="240" w:lineRule="auto"/>
              <w:contextualSpacing/>
              <w:rPr>
                <w:rFonts w:ascii="Times New Roman" w:eastAsia="Calibri" w:hAnsi="Times New Roman"/>
                <w:sz w:val="24"/>
                <w:szCs w:val="24"/>
              </w:rPr>
            </w:pPr>
            <w:r w:rsidRPr="009B3B88">
              <w:rPr>
                <w:rFonts w:ascii="Times New Roman" w:eastAsia="Calibri" w:hAnsi="Times New Roman"/>
                <w:sz w:val="24"/>
                <w:szCs w:val="24"/>
              </w:rPr>
              <w:t>0,05</w:t>
            </w:r>
          </w:p>
        </w:tc>
      </w:tr>
      <w:tr w:rsidR="00F50EC4" w:rsidRPr="009B3B88" w:rsidTr="009B3B88">
        <w:tc>
          <w:tcPr>
            <w:tcW w:w="250" w:type="pct"/>
          </w:tcPr>
          <w:p w:rsidR="00F50EC4" w:rsidRPr="009B3B88" w:rsidRDefault="00F50EC4" w:rsidP="009B3B88">
            <w:pPr>
              <w:spacing w:line="240" w:lineRule="auto"/>
              <w:contextualSpacing/>
              <w:rPr>
                <w:rFonts w:ascii="Times New Roman" w:eastAsia="Calibri" w:hAnsi="Times New Roman"/>
                <w:sz w:val="24"/>
                <w:szCs w:val="24"/>
              </w:rPr>
            </w:pPr>
            <w:r w:rsidRPr="009B3B88">
              <w:rPr>
                <w:rFonts w:ascii="Times New Roman" w:eastAsia="Calibri" w:hAnsi="Times New Roman"/>
                <w:sz w:val="24"/>
                <w:szCs w:val="24"/>
              </w:rPr>
              <w:t>15</w:t>
            </w:r>
          </w:p>
        </w:tc>
        <w:tc>
          <w:tcPr>
            <w:tcW w:w="1719" w:type="pct"/>
          </w:tcPr>
          <w:p w:rsidR="00F50EC4" w:rsidRPr="009B3B88" w:rsidRDefault="00F50EC4" w:rsidP="009B3B88">
            <w:pPr>
              <w:spacing w:line="240" w:lineRule="auto"/>
              <w:contextualSpacing/>
              <w:rPr>
                <w:rFonts w:ascii="Times New Roman" w:eastAsia="Calibri" w:hAnsi="Times New Roman"/>
                <w:sz w:val="24"/>
                <w:szCs w:val="24"/>
              </w:rPr>
            </w:pPr>
            <w:r w:rsidRPr="009B3B88">
              <w:rPr>
                <w:rFonts w:ascii="Times New Roman" w:eastAsia="Calibri" w:hAnsi="Times New Roman"/>
                <w:sz w:val="24"/>
                <w:szCs w:val="24"/>
              </w:rPr>
              <w:t xml:space="preserve">Общественная организация Мурманского добровольного благотворительного общества защиты бездомных животных </w:t>
            </w:r>
            <w:r w:rsidR="009E2726">
              <w:rPr>
                <w:rFonts w:ascii="Times New Roman" w:eastAsia="Calibri" w:hAnsi="Times New Roman"/>
                <w:sz w:val="24"/>
                <w:szCs w:val="24"/>
              </w:rPr>
              <w:t>«</w:t>
            </w:r>
            <w:r w:rsidRPr="009B3B88">
              <w:rPr>
                <w:rFonts w:ascii="Times New Roman" w:eastAsia="Calibri" w:hAnsi="Times New Roman"/>
                <w:sz w:val="24"/>
                <w:szCs w:val="24"/>
              </w:rPr>
              <w:t>Приют</w:t>
            </w:r>
            <w:r w:rsidR="009E2726">
              <w:rPr>
                <w:rFonts w:ascii="Times New Roman" w:eastAsia="Calibri" w:hAnsi="Times New Roman"/>
                <w:sz w:val="24"/>
                <w:szCs w:val="24"/>
              </w:rPr>
              <w:t>»</w:t>
            </w:r>
            <w:r w:rsidRPr="009B3B88">
              <w:rPr>
                <w:rFonts w:ascii="Times New Roman" w:eastAsia="Calibri" w:hAnsi="Times New Roman"/>
                <w:sz w:val="24"/>
                <w:szCs w:val="24"/>
              </w:rPr>
              <w:t xml:space="preserve">, нежилое помещение, расположенное по адресу: проезд </w:t>
            </w:r>
            <w:proofErr w:type="spellStart"/>
            <w:r w:rsidRPr="009B3B88">
              <w:rPr>
                <w:rFonts w:ascii="Times New Roman" w:eastAsia="Calibri" w:hAnsi="Times New Roman"/>
                <w:sz w:val="24"/>
                <w:szCs w:val="24"/>
              </w:rPr>
              <w:t>Автопарковый</w:t>
            </w:r>
            <w:proofErr w:type="spellEnd"/>
            <w:r w:rsidRPr="009B3B88">
              <w:rPr>
                <w:rFonts w:ascii="Times New Roman" w:eastAsia="Calibri" w:hAnsi="Times New Roman"/>
                <w:sz w:val="24"/>
                <w:szCs w:val="24"/>
              </w:rPr>
              <w:t>, дом 20</w:t>
            </w:r>
          </w:p>
        </w:tc>
        <w:tc>
          <w:tcPr>
            <w:tcW w:w="2063" w:type="pct"/>
          </w:tcPr>
          <w:p w:rsidR="00F50EC4" w:rsidRPr="009B3B88" w:rsidRDefault="00F50EC4" w:rsidP="009B3B88">
            <w:pPr>
              <w:spacing w:line="240" w:lineRule="auto"/>
              <w:contextualSpacing/>
              <w:rPr>
                <w:rFonts w:ascii="Times New Roman" w:eastAsia="Calibri" w:hAnsi="Times New Roman"/>
                <w:sz w:val="24"/>
                <w:szCs w:val="24"/>
              </w:rPr>
            </w:pPr>
            <w:r w:rsidRPr="009B3B88">
              <w:rPr>
                <w:rFonts w:ascii="Times New Roman" w:eastAsia="Calibri" w:hAnsi="Times New Roman"/>
                <w:sz w:val="24"/>
                <w:szCs w:val="24"/>
              </w:rPr>
              <w:t>Реализация социальных программ; компенсация расходов, связанных с осуществлением и ведением уставной деятельности</w:t>
            </w:r>
          </w:p>
        </w:tc>
        <w:tc>
          <w:tcPr>
            <w:tcW w:w="968" w:type="pct"/>
          </w:tcPr>
          <w:p w:rsidR="00F50EC4" w:rsidRPr="009B3B88" w:rsidRDefault="00F50EC4" w:rsidP="009B3B88">
            <w:pPr>
              <w:spacing w:line="240" w:lineRule="auto"/>
              <w:contextualSpacing/>
              <w:rPr>
                <w:rFonts w:ascii="Times New Roman" w:eastAsia="Calibri" w:hAnsi="Times New Roman"/>
                <w:sz w:val="24"/>
                <w:szCs w:val="24"/>
              </w:rPr>
            </w:pPr>
            <w:r w:rsidRPr="009B3B88">
              <w:rPr>
                <w:rFonts w:ascii="Times New Roman" w:eastAsia="Calibri" w:hAnsi="Times New Roman"/>
                <w:sz w:val="24"/>
                <w:szCs w:val="24"/>
              </w:rPr>
              <w:t>0,05</w:t>
            </w:r>
          </w:p>
        </w:tc>
      </w:tr>
      <w:tr w:rsidR="00F50EC4" w:rsidRPr="009B3B88" w:rsidTr="009B3B88">
        <w:tc>
          <w:tcPr>
            <w:tcW w:w="250" w:type="pct"/>
          </w:tcPr>
          <w:p w:rsidR="00F50EC4" w:rsidRPr="009B3B88" w:rsidRDefault="00F50EC4" w:rsidP="009B3B88">
            <w:pPr>
              <w:spacing w:line="240" w:lineRule="auto"/>
              <w:contextualSpacing/>
              <w:rPr>
                <w:rFonts w:ascii="Times New Roman" w:eastAsia="Calibri" w:hAnsi="Times New Roman"/>
                <w:sz w:val="24"/>
                <w:szCs w:val="24"/>
              </w:rPr>
            </w:pPr>
            <w:r w:rsidRPr="009B3B88">
              <w:rPr>
                <w:rFonts w:ascii="Times New Roman" w:eastAsia="Calibri" w:hAnsi="Times New Roman"/>
                <w:sz w:val="24"/>
                <w:szCs w:val="24"/>
              </w:rPr>
              <w:t>16</w:t>
            </w:r>
          </w:p>
        </w:tc>
        <w:tc>
          <w:tcPr>
            <w:tcW w:w="1719" w:type="pct"/>
          </w:tcPr>
          <w:p w:rsidR="00F50EC4" w:rsidRPr="009B3B88" w:rsidRDefault="00F50EC4" w:rsidP="009B3B88">
            <w:pPr>
              <w:spacing w:line="240" w:lineRule="auto"/>
              <w:contextualSpacing/>
              <w:rPr>
                <w:rFonts w:ascii="Times New Roman" w:eastAsia="Calibri" w:hAnsi="Times New Roman"/>
                <w:sz w:val="24"/>
                <w:szCs w:val="24"/>
              </w:rPr>
            </w:pPr>
            <w:r w:rsidRPr="009B3B88">
              <w:rPr>
                <w:rFonts w:ascii="Times New Roman" w:eastAsia="Calibri" w:hAnsi="Times New Roman"/>
                <w:sz w:val="24"/>
                <w:szCs w:val="24"/>
              </w:rPr>
              <w:t xml:space="preserve">Мурманская региональная общественная организация инвалидов и лиц, нуждающихся в социальной защите </w:t>
            </w:r>
            <w:r w:rsidR="009E2726">
              <w:rPr>
                <w:rFonts w:ascii="Times New Roman" w:eastAsia="Calibri" w:hAnsi="Times New Roman"/>
                <w:sz w:val="24"/>
                <w:szCs w:val="24"/>
              </w:rPr>
              <w:t>«</w:t>
            </w:r>
            <w:r w:rsidRPr="009B3B88">
              <w:rPr>
                <w:rFonts w:ascii="Times New Roman" w:eastAsia="Calibri" w:hAnsi="Times New Roman"/>
                <w:sz w:val="24"/>
                <w:szCs w:val="24"/>
              </w:rPr>
              <w:t>Школа доброты</w:t>
            </w:r>
            <w:r w:rsidR="009E2726">
              <w:rPr>
                <w:rFonts w:ascii="Times New Roman" w:eastAsia="Calibri" w:hAnsi="Times New Roman"/>
                <w:sz w:val="24"/>
                <w:szCs w:val="24"/>
              </w:rPr>
              <w:t>»</w:t>
            </w:r>
            <w:r w:rsidRPr="009B3B88">
              <w:rPr>
                <w:rFonts w:ascii="Times New Roman" w:eastAsia="Calibri" w:hAnsi="Times New Roman"/>
                <w:sz w:val="24"/>
                <w:szCs w:val="24"/>
              </w:rPr>
              <w:t xml:space="preserve">, нежилое помещение, расположенное по адресу: улица </w:t>
            </w:r>
            <w:proofErr w:type="spellStart"/>
            <w:r w:rsidRPr="009B3B88">
              <w:rPr>
                <w:rFonts w:ascii="Times New Roman" w:eastAsia="Calibri" w:hAnsi="Times New Roman"/>
                <w:sz w:val="24"/>
                <w:szCs w:val="24"/>
              </w:rPr>
              <w:t>Чумбарова</w:t>
            </w:r>
            <w:r w:rsidR="00FF4B99">
              <w:rPr>
                <w:rFonts w:ascii="Times New Roman" w:eastAsia="Calibri" w:hAnsi="Times New Roman"/>
                <w:sz w:val="24"/>
                <w:szCs w:val="24"/>
              </w:rPr>
              <w:t>-</w:t>
            </w:r>
            <w:r w:rsidRPr="009B3B88">
              <w:rPr>
                <w:rFonts w:ascii="Times New Roman" w:eastAsia="Calibri" w:hAnsi="Times New Roman"/>
                <w:sz w:val="24"/>
                <w:szCs w:val="24"/>
              </w:rPr>
              <w:t>Лучинского</w:t>
            </w:r>
            <w:proofErr w:type="spellEnd"/>
            <w:r w:rsidRPr="009B3B88">
              <w:rPr>
                <w:rFonts w:ascii="Times New Roman" w:eastAsia="Calibri" w:hAnsi="Times New Roman"/>
                <w:sz w:val="24"/>
                <w:szCs w:val="24"/>
              </w:rPr>
              <w:t>, дом 40, корпус 1</w:t>
            </w:r>
          </w:p>
        </w:tc>
        <w:tc>
          <w:tcPr>
            <w:tcW w:w="2063" w:type="pct"/>
          </w:tcPr>
          <w:p w:rsidR="00F50EC4" w:rsidRPr="009B3B88" w:rsidRDefault="00F50EC4" w:rsidP="009B3B88">
            <w:pPr>
              <w:spacing w:line="240" w:lineRule="auto"/>
              <w:contextualSpacing/>
              <w:rPr>
                <w:rFonts w:ascii="Times New Roman" w:eastAsia="Calibri" w:hAnsi="Times New Roman"/>
                <w:sz w:val="24"/>
                <w:szCs w:val="24"/>
              </w:rPr>
            </w:pPr>
            <w:r w:rsidRPr="009B3B88">
              <w:rPr>
                <w:rFonts w:ascii="Times New Roman" w:eastAsia="Calibri" w:hAnsi="Times New Roman"/>
                <w:sz w:val="24"/>
                <w:szCs w:val="24"/>
              </w:rPr>
              <w:t>Реализация социальных программ; компенсация расходов, связанных с осуществлением и ведением уставной деятельности</w:t>
            </w:r>
          </w:p>
        </w:tc>
        <w:tc>
          <w:tcPr>
            <w:tcW w:w="968" w:type="pct"/>
          </w:tcPr>
          <w:p w:rsidR="00F50EC4" w:rsidRPr="009B3B88" w:rsidRDefault="00F50EC4" w:rsidP="009B3B88">
            <w:pPr>
              <w:spacing w:line="240" w:lineRule="auto"/>
              <w:contextualSpacing/>
              <w:rPr>
                <w:rFonts w:ascii="Times New Roman" w:eastAsia="Calibri" w:hAnsi="Times New Roman"/>
                <w:sz w:val="24"/>
                <w:szCs w:val="24"/>
              </w:rPr>
            </w:pPr>
            <w:r w:rsidRPr="009B3B88">
              <w:rPr>
                <w:rFonts w:ascii="Times New Roman" w:eastAsia="Calibri" w:hAnsi="Times New Roman"/>
                <w:sz w:val="24"/>
                <w:szCs w:val="24"/>
              </w:rPr>
              <w:t>0,05</w:t>
            </w:r>
          </w:p>
        </w:tc>
      </w:tr>
      <w:tr w:rsidR="00F50EC4" w:rsidRPr="009B3B88" w:rsidTr="009B3B88">
        <w:tc>
          <w:tcPr>
            <w:tcW w:w="250" w:type="pct"/>
          </w:tcPr>
          <w:p w:rsidR="00F50EC4" w:rsidRPr="009B3B88" w:rsidRDefault="00F50EC4" w:rsidP="009B3B88">
            <w:pPr>
              <w:spacing w:line="240" w:lineRule="auto"/>
              <w:contextualSpacing/>
              <w:rPr>
                <w:rFonts w:ascii="Times New Roman" w:eastAsia="Calibri" w:hAnsi="Times New Roman"/>
                <w:sz w:val="24"/>
                <w:szCs w:val="24"/>
              </w:rPr>
            </w:pPr>
            <w:r w:rsidRPr="009B3B88">
              <w:rPr>
                <w:rFonts w:ascii="Times New Roman" w:eastAsia="Calibri" w:hAnsi="Times New Roman"/>
                <w:sz w:val="24"/>
                <w:szCs w:val="24"/>
              </w:rPr>
              <w:t>17</w:t>
            </w:r>
          </w:p>
        </w:tc>
        <w:tc>
          <w:tcPr>
            <w:tcW w:w="1719" w:type="pct"/>
          </w:tcPr>
          <w:p w:rsidR="00F50EC4" w:rsidRPr="009B3B88" w:rsidRDefault="00F50EC4" w:rsidP="009B3B88">
            <w:pPr>
              <w:spacing w:line="240" w:lineRule="auto"/>
              <w:contextualSpacing/>
              <w:rPr>
                <w:rFonts w:ascii="Times New Roman" w:eastAsia="Calibri" w:hAnsi="Times New Roman"/>
                <w:sz w:val="24"/>
                <w:szCs w:val="24"/>
              </w:rPr>
            </w:pPr>
            <w:r w:rsidRPr="009B3B88">
              <w:rPr>
                <w:rFonts w:ascii="Times New Roman" w:eastAsia="Calibri" w:hAnsi="Times New Roman"/>
                <w:sz w:val="24"/>
                <w:szCs w:val="24"/>
              </w:rPr>
              <w:t xml:space="preserve">Мурманская областная </w:t>
            </w:r>
            <w:r w:rsidRPr="009B3B88">
              <w:rPr>
                <w:rFonts w:ascii="Times New Roman" w:eastAsia="Calibri" w:hAnsi="Times New Roman"/>
                <w:sz w:val="24"/>
                <w:szCs w:val="24"/>
              </w:rPr>
              <w:lastRenderedPageBreak/>
              <w:t xml:space="preserve">молодежная общественная организация </w:t>
            </w:r>
            <w:r w:rsidR="009E2726">
              <w:rPr>
                <w:rFonts w:ascii="Times New Roman" w:eastAsia="Calibri" w:hAnsi="Times New Roman"/>
                <w:sz w:val="24"/>
                <w:szCs w:val="24"/>
              </w:rPr>
              <w:t>«</w:t>
            </w:r>
            <w:r w:rsidRPr="009B3B88">
              <w:rPr>
                <w:rFonts w:ascii="Times New Roman" w:eastAsia="Calibri" w:hAnsi="Times New Roman"/>
                <w:sz w:val="24"/>
                <w:szCs w:val="24"/>
              </w:rPr>
              <w:t>Перспектива</w:t>
            </w:r>
            <w:r w:rsidR="009E2726">
              <w:rPr>
                <w:rFonts w:ascii="Times New Roman" w:eastAsia="Calibri" w:hAnsi="Times New Roman"/>
                <w:sz w:val="24"/>
                <w:szCs w:val="24"/>
              </w:rPr>
              <w:t>»</w:t>
            </w:r>
            <w:r w:rsidRPr="009B3B88">
              <w:rPr>
                <w:rFonts w:ascii="Times New Roman" w:eastAsia="Calibri" w:hAnsi="Times New Roman"/>
                <w:sz w:val="24"/>
                <w:szCs w:val="24"/>
              </w:rPr>
              <w:t xml:space="preserve">, нежилое помещение, расположенное по адресу: улица Капитана </w:t>
            </w:r>
            <w:proofErr w:type="spellStart"/>
            <w:r w:rsidRPr="009B3B88">
              <w:rPr>
                <w:rFonts w:ascii="Times New Roman" w:eastAsia="Calibri" w:hAnsi="Times New Roman"/>
                <w:sz w:val="24"/>
                <w:szCs w:val="24"/>
              </w:rPr>
              <w:t>Маклакова</w:t>
            </w:r>
            <w:proofErr w:type="spellEnd"/>
            <w:r w:rsidRPr="009B3B88">
              <w:rPr>
                <w:rFonts w:ascii="Times New Roman" w:eastAsia="Calibri" w:hAnsi="Times New Roman"/>
                <w:sz w:val="24"/>
                <w:szCs w:val="24"/>
              </w:rPr>
              <w:t>, дом 50</w:t>
            </w:r>
          </w:p>
        </w:tc>
        <w:tc>
          <w:tcPr>
            <w:tcW w:w="2063" w:type="pct"/>
          </w:tcPr>
          <w:p w:rsidR="00F50EC4" w:rsidRPr="009B3B88" w:rsidRDefault="00F50EC4" w:rsidP="009B3B88">
            <w:pPr>
              <w:spacing w:line="240" w:lineRule="auto"/>
              <w:contextualSpacing/>
              <w:rPr>
                <w:rFonts w:ascii="Times New Roman" w:eastAsia="Calibri" w:hAnsi="Times New Roman"/>
                <w:sz w:val="24"/>
                <w:szCs w:val="24"/>
              </w:rPr>
            </w:pPr>
            <w:r w:rsidRPr="009B3B88">
              <w:rPr>
                <w:rFonts w:ascii="Times New Roman" w:eastAsia="Calibri" w:hAnsi="Times New Roman"/>
                <w:sz w:val="24"/>
                <w:szCs w:val="24"/>
              </w:rPr>
              <w:lastRenderedPageBreak/>
              <w:t xml:space="preserve">Реализация социальных программ; </w:t>
            </w:r>
            <w:r w:rsidRPr="009B3B88">
              <w:rPr>
                <w:rFonts w:ascii="Times New Roman" w:eastAsia="Calibri" w:hAnsi="Times New Roman"/>
                <w:sz w:val="24"/>
                <w:szCs w:val="24"/>
              </w:rPr>
              <w:lastRenderedPageBreak/>
              <w:t>компенсация расходов, связанных с осуществлением и ведением уставной деятельности</w:t>
            </w:r>
          </w:p>
        </w:tc>
        <w:tc>
          <w:tcPr>
            <w:tcW w:w="968" w:type="pct"/>
          </w:tcPr>
          <w:p w:rsidR="00F50EC4" w:rsidRPr="009B3B88" w:rsidRDefault="00F50EC4" w:rsidP="009B3B88">
            <w:pPr>
              <w:spacing w:line="240" w:lineRule="auto"/>
              <w:contextualSpacing/>
              <w:rPr>
                <w:rFonts w:ascii="Times New Roman" w:eastAsia="Calibri" w:hAnsi="Times New Roman"/>
                <w:sz w:val="24"/>
                <w:szCs w:val="24"/>
              </w:rPr>
            </w:pPr>
            <w:r w:rsidRPr="009B3B88">
              <w:rPr>
                <w:rFonts w:ascii="Times New Roman" w:eastAsia="Calibri" w:hAnsi="Times New Roman"/>
                <w:sz w:val="24"/>
                <w:szCs w:val="24"/>
              </w:rPr>
              <w:lastRenderedPageBreak/>
              <w:t>0,05</w:t>
            </w:r>
          </w:p>
        </w:tc>
      </w:tr>
    </w:tbl>
    <w:p w:rsidR="00F50EC4" w:rsidRPr="007914B0" w:rsidRDefault="00F50EC4" w:rsidP="00C1316A">
      <w:pPr>
        <w:spacing w:line="240" w:lineRule="auto"/>
        <w:ind w:firstLine="709"/>
        <w:contextualSpacing/>
        <w:jc w:val="both"/>
        <w:rPr>
          <w:rFonts w:ascii="Times New Roman" w:hAnsi="Times New Roman"/>
          <w:sz w:val="28"/>
          <w:szCs w:val="28"/>
          <w:highlight w:val="yellow"/>
        </w:rPr>
      </w:pPr>
    </w:p>
    <w:p w:rsidR="00F50EC4" w:rsidRPr="007914B0" w:rsidRDefault="00F50EC4"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2. Девяти лауреатам присуждены премии главы муниципального образования город Мурманск </w:t>
      </w:r>
      <w:r w:rsidR="009E2726">
        <w:rPr>
          <w:rFonts w:ascii="Times New Roman" w:hAnsi="Times New Roman"/>
          <w:sz w:val="28"/>
          <w:szCs w:val="28"/>
        </w:rPr>
        <w:t>«</w:t>
      </w:r>
      <w:r w:rsidRPr="007914B0">
        <w:rPr>
          <w:rFonts w:ascii="Times New Roman" w:hAnsi="Times New Roman"/>
          <w:sz w:val="28"/>
          <w:szCs w:val="28"/>
        </w:rPr>
        <w:t>За активную общественную работу</w:t>
      </w:r>
      <w:r w:rsidR="009E2726">
        <w:rPr>
          <w:rFonts w:ascii="Times New Roman" w:hAnsi="Times New Roman"/>
          <w:sz w:val="28"/>
          <w:szCs w:val="28"/>
        </w:rPr>
        <w:t>»</w:t>
      </w:r>
      <w:r w:rsidRPr="007914B0">
        <w:rPr>
          <w:rFonts w:ascii="Times New Roman" w:hAnsi="Times New Roman"/>
          <w:sz w:val="28"/>
          <w:szCs w:val="28"/>
        </w:rPr>
        <w:t xml:space="preserve">. </w:t>
      </w:r>
    </w:p>
    <w:p w:rsidR="00F50EC4" w:rsidRPr="007914B0" w:rsidRDefault="00F50EC4"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3. Организованы и проведены мероприятия, направленные на поддержку общественных и гражданских инициатив, формирование патриотического</w:t>
      </w:r>
      <w:r w:rsidR="007914B0">
        <w:rPr>
          <w:rFonts w:ascii="Times New Roman" w:hAnsi="Times New Roman"/>
          <w:sz w:val="28"/>
          <w:szCs w:val="28"/>
        </w:rPr>
        <w:t xml:space="preserve"> </w:t>
      </w:r>
      <w:r w:rsidRPr="007914B0">
        <w:rPr>
          <w:rFonts w:ascii="Times New Roman" w:hAnsi="Times New Roman"/>
          <w:sz w:val="28"/>
          <w:szCs w:val="28"/>
        </w:rPr>
        <w:t>сознания населения города Мурманска, сохранение и развитие военно</w:t>
      </w:r>
      <w:r w:rsidR="00FF4B99">
        <w:rPr>
          <w:rFonts w:ascii="Times New Roman" w:hAnsi="Times New Roman"/>
          <w:sz w:val="28"/>
          <w:szCs w:val="28"/>
        </w:rPr>
        <w:t>-</w:t>
      </w:r>
      <w:r w:rsidRPr="007914B0">
        <w:rPr>
          <w:rFonts w:ascii="Times New Roman" w:hAnsi="Times New Roman"/>
          <w:sz w:val="28"/>
          <w:szCs w:val="28"/>
        </w:rPr>
        <w:t>исторического наследия, в том числе:</w:t>
      </w:r>
    </w:p>
    <w:p w:rsidR="00F50EC4"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F50EC4" w:rsidRPr="007914B0">
        <w:rPr>
          <w:rFonts w:ascii="Times New Roman" w:hAnsi="Times New Roman"/>
          <w:sz w:val="28"/>
          <w:szCs w:val="28"/>
        </w:rPr>
        <w:t xml:space="preserve"> мероприятие, посвященное окончанию полярной ночи на широте города Мурманска, </w:t>
      </w:r>
      <w:r w:rsidR="009E2726">
        <w:rPr>
          <w:rFonts w:ascii="Times New Roman" w:hAnsi="Times New Roman"/>
          <w:sz w:val="28"/>
          <w:szCs w:val="28"/>
        </w:rPr>
        <w:t>«</w:t>
      </w:r>
      <w:r w:rsidR="00F50EC4" w:rsidRPr="007914B0">
        <w:rPr>
          <w:rFonts w:ascii="Times New Roman" w:hAnsi="Times New Roman"/>
          <w:sz w:val="28"/>
          <w:szCs w:val="28"/>
        </w:rPr>
        <w:t>Первый рассвет</w:t>
      </w:r>
      <w:r w:rsidR="009E2726">
        <w:rPr>
          <w:rFonts w:ascii="Times New Roman" w:hAnsi="Times New Roman"/>
          <w:sz w:val="28"/>
          <w:szCs w:val="28"/>
        </w:rPr>
        <w:t>»</w:t>
      </w:r>
      <w:r w:rsidR="00F50EC4" w:rsidRPr="007914B0">
        <w:rPr>
          <w:rFonts w:ascii="Times New Roman" w:hAnsi="Times New Roman"/>
          <w:sz w:val="28"/>
          <w:szCs w:val="28"/>
        </w:rPr>
        <w:t>;</w:t>
      </w:r>
    </w:p>
    <w:p w:rsidR="00F50EC4"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F50EC4" w:rsidRPr="007914B0">
        <w:rPr>
          <w:rFonts w:ascii="Times New Roman" w:hAnsi="Times New Roman"/>
          <w:sz w:val="28"/>
          <w:szCs w:val="28"/>
        </w:rPr>
        <w:t xml:space="preserve"> </w:t>
      </w:r>
      <w:r w:rsidR="009B3B88">
        <w:rPr>
          <w:rFonts w:ascii="Times New Roman" w:hAnsi="Times New Roman"/>
          <w:sz w:val="28"/>
          <w:szCs w:val="28"/>
        </w:rPr>
        <w:t>два</w:t>
      </w:r>
      <w:r w:rsidR="00F50EC4" w:rsidRPr="007914B0">
        <w:rPr>
          <w:rFonts w:ascii="Times New Roman" w:hAnsi="Times New Roman"/>
          <w:sz w:val="28"/>
          <w:szCs w:val="28"/>
        </w:rPr>
        <w:t xml:space="preserve"> семинара по вопросам взаимодействия </w:t>
      </w:r>
      <w:r w:rsidR="009B3B88">
        <w:rPr>
          <w:rFonts w:ascii="Times New Roman" w:hAnsi="Times New Roman"/>
          <w:sz w:val="28"/>
          <w:szCs w:val="28"/>
        </w:rPr>
        <w:t>органов местного самоуправления</w:t>
      </w:r>
      <w:r w:rsidR="00F50EC4" w:rsidRPr="007914B0">
        <w:rPr>
          <w:rFonts w:ascii="Times New Roman" w:hAnsi="Times New Roman"/>
          <w:sz w:val="28"/>
          <w:szCs w:val="28"/>
        </w:rPr>
        <w:t xml:space="preserve"> и общественных объединений города Мурманска;</w:t>
      </w:r>
    </w:p>
    <w:p w:rsidR="00F50EC4"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F50EC4" w:rsidRPr="007914B0">
        <w:rPr>
          <w:rFonts w:ascii="Times New Roman" w:hAnsi="Times New Roman"/>
          <w:sz w:val="28"/>
          <w:szCs w:val="28"/>
        </w:rPr>
        <w:t xml:space="preserve"> консультационный семинар для представителей общественных объединений и СОНКО;</w:t>
      </w:r>
    </w:p>
    <w:p w:rsidR="00F50EC4"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F50EC4" w:rsidRPr="007914B0">
        <w:rPr>
          <w:rFonts w:ascii="Times New Roman" w:hAnsi="Times New Roman"/>
          <w:sz w:val="28"/>
          <w:szCs w:val="28"/>
        </w:rPr>
        <w:t xml:space="preserve"> </w:t>
      </w:r>
      <w:r w:rsidR="009B3B88">
        <w:rPr>
          <w:rFonts w:ascii="Times New Roman" w:hAnsi="Times New Roman"/>
          <w:sz w:val="28"/>
          <w:szCs w:val="28"/>
        </w:rPr>
        <w:t>два</w:t>
      </w:r>
      <w:r w:rsidR="00F50EC4" w:rsidRPr="007914B0">
        <w:rPr>
          <w:rFonts w:ascii="Times New Roman" w:hAnsi="Times New Roman"/>
          <w:sz w:val="28"/>
          <w:szCs w:val="28"/>
        </w:rPr>
        <w:t xml:space="preserve"> заседания Общественного совета при АГМ, в рамках которых решались вопросы местного значения;</w:t>
      </w:r>
    </w:p>
    <w:p w:rsidR="00F50EC4"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F50EC4" w:rsidRPr="007914B0">
        <w:rPr>
          <w:rFonts w:ascii="Times New Roman" w:hAnsi="Times New Roman"/>
          <w:sz w:val="28"/>
          <w:szCs w:val="28"/>
        </w:rPr>
        <w:t xml:space="preserve"> участие в мероприятии, посвященном торжественному подъему флага </w:t>
      </w:r>
      <w:r w:rsidR="009B3B88">
        <w:rPr>
          <w:rFonts w:ascii="Times New Roman" w:hAnsi="Times New Roman"/>
          <w:sz w:val="28"/>
          <w:szCs w:val="28"/>
        </w:rPr>
        <w:br/>
      </w:r>
      <w:r w:rsidR="00F50EC4" w:rsidRPr="007914B0">
        <w:rPr>
          <w:rFonts w:ascii="Times New Roman" w:hAnsi="Times New Roman"/>
          <w:sz w:val="28"/>
          <w:szCs w:val="28"/>
        </w:rPr>
        <w:t>и приуроченном к 85</w:t>
      </w:r>
      <w:r>
        <w:rPr>
          <w:rFonts w:ascii="Times New Roman" w:hAnsi="Times New Roman"/>
          <w:sz w:val="28"/>
          <w:szCs w:val="28"/>
        </w:rPr>
        <w:t>-</w:t>
      </w:r>
      <w:r w:rsidR="00F50EC4" w:rsidRPr="007914B0">
        <w:rPr>
          <w:rFonts w:ascii="Times New Roman" w:hAnsi="Times New Roman"/>
          <w:sz w:val="28"/>
          <w:szCs w:val="28"/>
        </w:rPr>
        <w:t xml:space="preserve">й годовщине основания Северного флота, на авианесущем крейсере </w:t>
      </w:r>
      <w:r w:rsidR="009E2726">
        <w:rPr>
          <w:rFonts w:ascii="Times New Roman" w:hAnsi="Times New Roman"/>
          <w:sz w:val="28"/>
          <w:szCs w:val="28"/>
        </w:rPr>
        <w:t>«</w:t>
      </w:r>
      <w:r w:rsidR="00F50EC4" w:rsidRPr="007914B0">
        <w:rPr>
          <w:rFonts w:ascii="Times New Roman" w:hAnsi="Times New Roman"/>
          <w:sz w:val="28"/>
          <w:szCs w:val="28"/>
        </w:rPr>
        <w:t>Адмирал Флота Советского Союза Кузнецов</w:t>
      </w:r>
      <w:r w:rsidR="009E2726">
        <w:rPr>
          <w:rFonts w:ascii="Times New Roman" w:hAnsi="Times New Roman"/>
          <w:sz w:val="28"/>
          <w:szCs w:val="28"/>
        </w:rPr>
        <w:t>»</w:t>
      </w:r>
      <w:r w:rsidR="00F50EC4" w:rsidRPr="007914B0">
        <w:rPr>
          <w:rFonts w:ascii="Times New Roman" w:hAnsi="Times New Roman"/>
          <w:sz w:val="28"/>
          <w:szCs w:val="28"/>
        </w:rPr>
        <w:t>;</w:t>
      </w:r>
    </w:p>
    <w:p w:rsidR="00F50EC4"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F50EC4" w:rsidRPr="007914B0">
        <w:rPr>
          <w:rFonts w:ascii="Times New Roman" w:hAnsi="Times New Roman"/>
          <w:sz w:val="28"/>
          <w:szCs w:val="28"/>
        </w:rPr>
        <w:t xml:space="preserve"> ярмарка социальных проектов, в рамках которой состоялись вручение дипломов лауреатам премии главы муниципального образования город Мурманск </w:t>
      </w:r>
      <w:r w:rsidR="009E2726">
        <w:rPr>
          <w:rFonts w:ascii="Times New Roman" w:hAnsi="Times New Roman"/>
          <w:sz w:val="28"/>
          <w:szCs w:val="28"/>
        </w:rPr>
        <w:t>«</w:t>
      </w:r>
      <w:r w:rsidR="00F50EC4" w:rsidRPr="007914B0">
        <w:rPr>
          <w:rFonts w:ascii="Times New Roman" w:hAnsi="Times New Roman"/>
          <w:sz w:val="28"/>
          <w:szCs w:val="28"/>
        </w:rPr>
        <w:t>За активную общественную работу</w:t>
      </w:r>
      <w:r w:rsidR="009E2726">
        <w:rPr>
          <w:rFonts w:ascii="Times New Roman" w:hAnsi="Times New Roman"/>
          <w:sz w:val="28"/>
          <w:szCs w:val="28"/>
        </w:rPr>
        <w:t>»</w:t>
      </w:r>
      <w:r w:rsidR="00F50EC4" w:rsidRPr="007914B0">
        <w:rPr>
          <w:rFonts w:ascii="Times New Roman" w:hAnsi="Times New Roman"/>
          <w:sz w:val="28"/>
          <w:szCs w:val="28"/>
        </w:rPr>
        <w:t xml:space="preserve"> и презентации проектов СОНКО, получивших субсидии на конкурсной основе из бюджета муниципального образования город Мурманск на реализацию социально</w:t>
      </w:r>
      <w:r>
        <w:rPr>
          <w:rFonts w:ascii="Times New Roman" w:hAnsi="Times New Roman"/>
          <w:sz w:val="28"/>
          <w:szCs w:val="28"/>
        </w:rPr>
        <w:t>-</w:t>
      </w:r>
      <w:r w:rsidR="00F50EC4" w:rsidRPr="007914B0">
        <w:rPr>
          <w:rFonts w:ascii="Times New Roman" w:hAnsi="Times New Roman"/>
          <w:sz w:val="28"/>
          <w:szCs w:val="28"/>
        </w:rPr>
        <w:t>значимых проектов в 2018 году;</w:t>
      </w:r>
    </w:p>
    <w:p w:rsidR="00F50EC4"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F50EC4" w:rsidRPr="007914B0">
        <w:rPr>
          <w:rFonts w:ascii="Times New Roman" w:hAnsi="Times New Roman"/>
          <w:sz w:val="28"/>
          <w:szCs w:val="28"/>
        </w:rPr>
        <w:t xml:space="preserve"> торжественные мероприятия, посвященные 29</w:t>
      </w:r>
      <w:r>
        <w:rPr>
          <w:rFonts w:ascii="Times New Roman" w:hAnsi="Times New Roman"/>
          <w:sz w:val="28"/>
          <w:szCs w:val="28"/>
        </w:rPr>
        <w:t>-</w:t>
      </w:r>
      <w:r w:rsidR="00F50EC4" w:rsidRPr="007914B0">
        <w:rPr>
          <w:rFonts w:ascii="Times New Roman" w:hAnsi="Times New Roman"/>
          <w:sz w:val="28"/>
          <w:szCs w:val="28"/>
        </w:rPr>
        <w:t xml:space="preserve">й годовщине вывода ограниченного контингента советских войск из республики Афганистан, </w:t>
      </w:r>
      <w:r w:rsidR="009B3B88">
        <w:rPr>
          <w:rFonts w:ascii="Times New Roman" w:hAnsi="Times New Roman"/>
          <w:sz w:val="28"/>
          <w:szCs w:val="28"/>
        </w:rPr>
        <w:br/>
      </w:r>
      <w:r w:rsidR="00F50EC4" w:rsidRPr="007914B0">
        <w:rPr>
          <w:rFonts w:ascii="Times New Roman" w:hAnsi="Times New Roman"/>
          <w:sz w:val="28"/>
          <w:szCs w:val="28"/>
        </w:rPr>
        <w:t xml:space="preserve">в котором приняли участие участники боевых действий, учащиеся муниципальных общеобразовательных учреждений города Мурманска, представители общественных организаций (15.02.2018); </w:t>
      </w:r>
    </w:p>
    <w:p w:rsidR="00F50EC4"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F50EC4" w:rsidRPr="007914B0">
        <w:rPr>
          <w:rFonts w:ascii="Times New Roman" w:hAnsi="Times New Roman"/>
          <w:sz w:val="28"/>
          <w:szCs w:val="28"/>
        </w:rPr>
        <w:t xml:space="preserve"> мероприятия в рамках празднования 73</w:t>
      </w:r>
      <w:r>
        <w:rPr>
          <w:rFonts w:ascii="Times New Roman" w:hAnsi="Times New Roman"/>
          <w:sz w:val="28"/>
          <w:szCs w:val="28"/>
        </w:rPr>
        <w:t>-</w:t>
      </w:r>
      <w:r w:rsidR="00F50EC4" w:rsidRPr="007914B0">
        <w:rPr>
          <w:rFonts w:ascii="Times New Roman" w:hAnsi="Times New Roman"/>
          <w:sz w:val="28"/>
          <w:szCs w:val="28"/>
        </w:rPr>
        <w:t xml:space="preserve">й годовщины Победы советского народа в Великой Отечественной войне (Вахта памяти, военный парад, праздничное шествие, торжественный митинг 9 мая, митинг памяти воинам Полярной дивизии, участие в торжественных мероприятиях в Долине Славы); </w:t>
      </w:r>
    </w:p>
    <w:p w:rsidR="00F50EC4"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w:t>
      </w:r>
      <w:r w:rsidR="00F50EC4" w:rsidRPr="007914B0">
        <w:rPr>
          <w:rFonts w:ascii="Times New Roman" w:hAnsi="Times New Roman"/>
          <w:sz w:val="28"/>
          <w:szCs w:val="28"/>
        </w:rPr>
        <w:t xml:space="preserve"> торжественное мероприятие, посвященное Дню стойкости и мужества </w:t>
      </w:r>
      <w:proofErr w:type="spellStart"/>
      <w:r w:rsidR="00F50EC4" w:rsidRPr="007914B0">
        <w:rPr>
          <w:rFonts w:ascii="Times New Roman" w:hAnsi="Times New Roman"/>
          <w:sz w:val="28"/>
          <w:szCs w:val="28"/>
        </w:rPr>
        <w:t>мурманчан</w:t>
      </w:r>
      <w:proofErr w:type="spellEnd"/>
      <w:r w:rsidR="00F50EC4" w:rsidRPr="007914B0">
        <w:rPr>
          <w:rFonts w:ascii="Times New Roman" w:hAnsi="Times New Roman"/>
          <w:sz w:val="28"/>
          <w:szCs w:val="28"/>
        </w:rPr>
        <w:t xml:space="preserve"> в годы Великой Отечественной войны, включающий в себя Вахту памяти, митинг (18.06.2018);</w:t>
      </w:r>
    </w:p>
    <w:p w:rsidR="00F50EC4"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F50EC4" w:rsidRPr="007914B0">
        <w:rPr>
          <w:rFonts w:ascii="Times New Roman" w:hAnsi="Times New Roman"/>
          <w:sz w:val="28"/>
          <w:szCs w:val="28"/>
        </w:rPr>
        <w:t xml:space="preserve"> ряд мероприятий в рамках Дня памяти и скорби (22.06.2018), в том числе митинг памяти воинов, поминальный обед; </w:t>
      </w:r>
    </w:p>
    <w:p w:rsidR="00F50EC4"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7914B0">
        <w:rPr>
          <w:rFonts w:ascii="Times New Roman" w:hAnsi="Times New Roman"/>
          <w:sz w:val="28"/>
          <w:szCs w:val="28"/>
        </w:rPr>
        <w:t xml:space="preserve"> </w:t>
      </w:r>
      <w:r w:rsidR="00F50EC4" w:rsidRPr="007914B0">
        <w:rPr>
          <w:rFonts w:ascii="Times New Roman" w:hAnsi="Times New Roman"/>
          <w:sz w:val="28"/>
          <w:szCs w:val="28"/>
        </w:rPr>
        <w:t xml:space="preserve">участие около </w:t>
      </w:r>
      <w:r w:rsidR="00197E29" w:rsidRPr="00197E29">
        <w:rPr>
          <w:rFonts w:ascii="Times New Roman" w:hAnsi="Times New Roman"/>
          <w:sz w:val="28"/>
          <w:szCs w:val="28"/>
        </w:rPr>
        <w:t>1 0</w:t>
      </w:r>
      <w:r w:rsidR="00F50EC4" w:rsidRPr="007914B0">
        <w:rPr>
          <w:rFonts w:ascii="Times New Roman" w:hAnsi="Times New Roman"/>
          <w:sz w:val="28"/>
          <w:szCs w:val="28"/>
        </w:rPr>
        <w:t xml:space="preserve">00 обучающихся </w:t>
      </w:r>
      <w:r w:rsidR="009B3B88">
        <w:rPr>
          <w:rFonts w:ascii="Times New Roman" w:hAnsi="Times New Roman"/>
          <w:sz w:val="28"/>
          <w:szCs w:val="28"/>
        </w:rPr>
        <w:t>восьмых</w:t>
      </w:r>
      <w:r>
        <w:rPr>
          <w:rFonts w:ascii="Times New Roman" w:hAnsi="Times New Roman"/>
          <w:sz w:val="28"/>
          <w:szCs w:val="28"/>
        </w:rPr>
        <w:t>-</w:t>
      </w:r>
      <w:r w:rsidR="009B3B88">
        <w:rPr>
          <w:rFonts w:ascii="Times New Roman" w:hAnsi="Times New Roman"/>
          <w:sz w:val="28"/>
          <w:szCs w:val="28"/>
        </w:rPr>
        <w:t>одиннадцатых</w:t>
      </w:r>
      <w:r w:rsidR="00F50EC4" w:rsidRPr="007914B0">
        <w:rPr>
          <w:rFonts w:ascii="Times New Roman" w:hAnsi="Times New Roman"/>
          <w:sz w:val="28"/>
          <w:szCs w:val="28"/>
        </w:rPr>
        <w:t xml:space="preserve"> классов ОУ города Мурманска в городск</w:t>
      </w:r>
      <w:r w:rsidR="00197E29">
        <w:rPr>
          <w:rFonts w:ascii="Times New Roman" w:hAnsi="Times New Roman"/>
          <w:sz w:val="28"/>
          <w:szCs w:val="28"/>
        </w:rPr>
        <w:t>их</w:t>
      </w:r>
      <w:r w:rsidR="00F50EC4" w:rsidRPr="007914B0">
        <w:rPr>
          <w:rFonts w:ascii="Times New Roman" w:hAnsi="Times New Roman"/>
          <w:sz w:val="28"/>
          <w:szCs w:val="28"/>
        </w:rPr>
        <w:t xml:space="preserve"> праздник</w:t>
      </w:r>
      <w:r w:rsidR="00197E29">
        <w:rPr>
          <w:rFonts w:ascii="Times New Roman" w:hAnsi="Times New Roman"/>
          <w:sz w:val="28"/>
          <w:szCs w:val="28"/>
        </w:rPr>
        <w:t>ах</w:t>
      </w:r>
      <w:r w:rsidR="00F50EC4" w:rsidRPr="007914B0">
        <w:rPr>
          <w:rFonts w:ascii="Times New Roman" w:hAnsi="Times New Roman"/>
          <w:sz w:val="28"/>
          <w:szCs w:val="28"/>
        </w:rPr>
        <w:t xml:space="preserve"> </w:t>
      </w:r>
      <w:r w:rsidR="009E2726">
        <w:rPr>
          <w:rFonts w:ascii="Times New Roman" w:hAnsi="Times New Roman"/>
          <w:sz w:val="28"/>
          <w:szCs w:val="28"/>
        </w:rPr>
        <w:t>«</w:t>
      </w:r>
      <w:r w:rsidR="00F50EC4" w:rsidRPr="007914B0">
        <w:rPr>
          <w:rFonts w:ascii="Times New Roman" w:hAnsi="Times New Roman"/>
          <w:sz w:val="28"/>
          <w:szCs w:val="28"/>
        </w:rPr>
        <w:t>День призывника</w:t>
      </w:r>
      <w:r w:rsidR="009E2726">
        <w:rPr>
          <w:rFonts w:ascii="Times New Roman" w:hAnsi="Times New Roman"/>
          <w:sz w:val="28"/>
          <w:szCs w:val="28"/>
        </w:rPr>
        <w:t>»</w:t>
      </w:r>
      <w:r w:rsidR="00F50EC4" w:rsidRPr="007914B0">
        <w:rPr>
          <w:rFonts w:ascii="Times New Roman" w:hAnsi="Times New Roman"/>
          <w:sz w:val="28"/>
          <w:szCs w:val="28"/>
        </w:rPr>
        <w:t xml:space="preserve"> (27.04.2018</w:t>
      </w:r>
      <w:r w:rsidR="00197E29">
        <w:rPr>
          <w:rFonts w:ascii="Times New Roman" w:hAnsi="Times New Roman"/>
          <w:sz w:val="28"/>
          <w:szCs w:val="28"/>
        </w:rPr>
        <w:t>,</w:t>
      </w:r>
      <w:r w:rsidR="00197E29" w:rsidRPr="00197E29">
        <w:rPr>
          <w:rFonts w:ascii="Times New Roman" w:hAnsi="Times New Roman"/>
          <w:sz w:val="28"/>
          <w:szCs w:val="28"/>
        </w:rPr>
        <w:t xml:space="preserve"> </w:t>
      </w:r>
      <w:r w:rsidR="00197E29">
        <w:rPr>
          <w:rFonts w:ascii="Times New Roman" w:hAnsi="Times New Roman"/>
          <w:sz w:val="28"/>
          <w:szCs w:val="28"/>
        </w:rPr>
        <w:t>26.10.2018</w:t>
      </w:r>
      <w:r w:rsidR="00F50EC4" w:rsidRPr="007914B0">
        <w:rPr>
          <w:rFonts w:ascii="Times New Roman" w:hAnsi="Times New Roman"/>
          <w:sz w:val="28"/>
          <w:szCs w:val="28"/>
        </w:rPr>
        <w:t>), который проходил на базе войсковой части № 02098 г. Мурманска. Данное мероприятие организовано в целях формирования позитивного отношения общества к военной службе и положительной мотивации у молодых людей относительно прохождения военной службы в городе Мурманске;</w:t>
      </w:r>
    </w:p>
    <w:p w:rsidR="00F50EC4"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F50EC4" w:rsidRPr="007914B0">
        <w:rPr>
          <w:rFonts w:ascii="Times New Roman" w:hAnsi="Times New Roman"/>
          <w:sz w:val="28"/>
          <w:szCs w:val="28"/>
        </w:rPr>
        <w:t xml:space="preserve"> торжественные проводы </w:t>
      </w:r>
      <w:proofErr w:type="spellStart"/>
      <w:r w:rsidR="00F50EC4" w:rsidRPr="007914B0">
        <w:rPr>
          <w:rFonts w:ascii="Times New Roman" w:hAnsi="Times New Roman"/>
          <w:sz w:val="28"/>
          <w:szCs w:val="28"/>
        </w:rPr>
        <w:t>мурманчан</w:t>
      </w:r>
      <w:proofErr w:type="spellEnd"/>
      <w:r w:rsidR="00F50EC4" w:rsidRPr="007914B0">
        <w:rPr>
          <w:rFonts w:ascii="Times New Roman" w:hAnsi="Times New Roman"/>
          <w:sz w:val="28"/>
          <w:szCs w:val="28"/>
        </w:rPr>
        <w:t xml:space="preserve"> на действительную военную службу по путевкам от муниципального образования город Мурманск </w:t>
      </w:r>
      <w:r w:rsidR="009B3B88">
        <w:rPr>
          <w:rFonts w:ascii="Times New Roman" w:hAnsi="Times New Roman"/>
          <w:sz w:val="28"/>
          <w:szCs w:val="28"/>
        </w:rPr>
        <w:br/>
      </w:r>
      <w:r w:rsidR="00F50EC4" w:rsidRPr="007914B0">
        <w:rPr>
          <w:rFonts w:ascii="Times New Roman" w:hAnsi="Times New Roman"/>
          <w:sz w:val="28"/>
          <w:szCs w:val="28"/>
        </w:rPr>
        <w:t xml:space="preserve">в военную часть № 38643 </w:t>
      </w:r>
      <w:r>
        <w:rPr>
          <w:rFonts w:ascii="Times New Roman" w:hAnsi="Times New Roman"/>
          <w:sz w:val="28"/>
          <w:szCs w:val="28"/>
        </w:rPr>
        <w:t>-</w:t>
      </w:r>
      <w:r w:rsidR="00F50EC4" w:rsidRPr="007914B0">
        <w:rPr>
          <w:rFonts w:ascii="Times New Roman" w:hAnsi="Times New Roman"/>
          <w:sz w:val="28"/>
          <w:szCs w:val="28"/>
        </w:rPr>
        <w:t xml:space="preserve"> 61</w:t>
      </w:r>
      <w:r>
        <w:rPr>
          <w:rFonts w:ascii="Times New Roman" w:hAnsi="Times New Roman"/>
          <w:sz w:val="28"/>
          <w:szCs w:val="28"/>
        </w:rPr>
        <w:t>-</w:t>
      </w:r>
      <w:r w:rsidR="00F50EC4" w:rsidRPr="007914B0">
        <w:rPr>
          <w:rFonts w:ascii="Times New Roman" w:hAnsi="Times New Roman"/>
          <w:sz w:val="28"/>
          <w:szCs w:val="28"/>
        </w:rPr>
        <w:t xml:space="preserve">ю </w:t>
      </w:r>
      <w:proofErr w:type="spellStart"/>
      <w:r w:rsidR="00F50EC4" w:rsidRPr="007914B0">
        <w:rPr>
          <w:rFonts w:ascii="Times New Roman" w:hAnsi="Times New Roman"/>
          <w:sz w:val="28"/>
          <w:szCs w:val="28"/>
        </w:rPr>
        <w:t>Киркенесскую</w:t>
      </w:r>
      <w:proofErr w:type="spellEnd"/>
      <w:r w:rsidR="00F50EC4" w:rsidRPr="007914B0">
        <w:rPr>
          <w:rFonts w:ascii="Times New Roman" w:hAnsi="Times New Roman"/>
          <w:sz w:val="28"/>
          <w:szCs w:val="28"/>
        </w:rPr>
        <w:t xml:space="preserve"> Краснознаменную отдельную бригаду морской пехоты Северного флота (28.06.2018 и 14.11.2018);</w:t>
      </w:r>
    </w:p>
    <w:p w:rsidR="00F50EC4"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F50EC4" w:rsidRPr="007914B0">
        <w:rPr>
          <w:rFonts w:ascii="Times New Roman" w:hAnsi="Times New Roman"/>
          <w:sz w:val="28"/>
          <w:szCs w:val="28"/>
        </w:rPr>
        <w:t xml:space="preserve"> торжественное мероприятие, посвященное Дню воздушно</w:t>
      </w:r>
      <w:r>
        <w:rPr>
          <w:rFonts w:ascii="Times New Roman" w:hAnsi="Times New Roman"/>
          <w:sz w:val="28"/>
          <w:szCs w:val="28"/>
        </w:rPr>
        <w:t>-</w:t>
      </w:r>
      <w:r w:rsidR="00F50EC4" w:rsidRPr="007914B0">
        <w:rPr>
          <w:rFonts w:ascii="Times New Roman" w:hAnsi="Times New Roman"/>
          <w:sz w:val="28"/>
          <w:szCs w:val="28"/>
        </w:rPr>
        <w:t>десантных войск (02.08.2018);</w:t>
      </w:r>
    </w:p>
    <w:p w:rsidR="00F50EC4"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F50EC4" w:rsidRPr="007914B0">
        <w:rPr>
          <w:rFonts w:ascii="Times New Roman" w:hAnsi="Times New Roman"/>
          <w:sz w:val="28"/>
          <w:szCs w:val="28"/>
        </w:rPr>
        <w:t xml:space="preserve"> участие в мероприятиях, посвященных Дню памяти гибели подводной лодки </w:t>
      </w:r>
      <w:r w:rsidR="009E2726">
        <w:rPr>
          <w:rFonts w:ascii="Times New Roman" w:hAnsi="Times New Roman"/>
          <w:sz w:val="28"/>
          <w:szCs w:val="28"/>
        </w:rPr>
        <w:t>«</w:t>
      </w:r>
      <w:r w:rsidR="00F50EC4" w:rsidRPr="007914B0">
        <w:rPr>
          <w:rFonts w:ascii="Times New Roman" w:hAnsi="Times New Roman"/>
          <w:sz w:val="28"/>
          <w:szCs w:val="28"/>
        </w:rPr>
        <w:t>Курск</w:t>
      </w:r>
      <w:r w:rsidR="009E2726">
        <w:rPr>
          <w:rFonts w:ascii="Times New Roman" w:hAnsi="Times New Roman"/>
          <w:sz w:val="28"/>
          <w:szCs w:val="28"/>
        </w:rPr>
        <w:t>»</w:t>
      </w:r>
      <w:r w:rsidR="00F50EC4" w:rsidRPr="007914B0">
        <w:rPr>
          <w:rFonts w:ascii="Times New Roman" w:hAnsi="Times New Roman"/>
          <w:sz w:val="28"/>
          <w:szCs w:val="28"/>
        </w:rPr>
        <w:t xml:space="preserve"> (12.08.2018);</w:t>
      </w:r>
    </w:p>
    <w:p w:rsidR="00F50EC4"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F50EC4" w:rsidRPr="007914B0">
        <w:rPr>
          <w:rFonts w:ascii="Times New Roman" w:hAnsi="Times New Roman"/>
          <w:sz w:val="28"/>
          <w:szCs w:val="28"/>
        </w:rPr>
        <w:t xml:space="preserve"> мероприятия, приуроченные к 74</w:t>
      </w:r>
      <w:r>
        <w:rPr>
          <w:rFonts w:ascii="Times New Roman" w:hAnsi="Times New Roman"/>
          <w:sz w:val="28"/>
          <w:szCs w:val="28"/>
        </w:rPr>
        <w:t>-</w:t>
      </w:r>
      <w:r w:rsidR="00F50EC4" w:rsidRPr="007914B0">
        <w:rPr>
          <w:rFonts w:ascii="Times New Roman" w:hAnsi="Times New Roman"/>
          <w:sz w:val="28"/>
          <w:szCs w:val="28"/>
        </w:rPr>
        <w:t>й годовщине разгрома немецко</w:t>
      </w:r>
      <w:r>
        <w:rPr>
          <w:rFonts w:ascii="Times New Roman" w:hAnsi="Times New Roman"/>
          <w:sz w:val="28"/>
          <w:szCs w:val="28"/>
        </w:rPr>
        <w:t>-</w:t>
      </w:r>
      <w:r w:rsidR="00F50EC4" w:rsidRPr="007914B0">
        <w:rPr>
          <w:rFonts w:ascii="Times New Roman" w:hAnsi="Times New Roman"/>
          <w:sz w:val="28"/>
          <w:szCs w:val="28"/>
        </w:rPr>
        <w:t xml:space="preserve">фашистских войск в Советском Заполярье, в том числе Вахта памяти, торжественный митинг у мемориала Защитникам Советского Заполярья в годы Великой Отечественной войны, выезд с ветеранами в Долину Славы, митинг </w:t>
      </w:r>
      <w:r w:rsidR="009B3B88">
        <w:rPr>
          <w:rFonts w:ascii="Times New Roman" w:hAnsi="Times New Roman"/>
          <w:sz w:val="28"/>
          <w:szCs w:val="28"/>
        </w:rPr>
        <w:br/>
      </w:r>
      <w:r w:rsidR="00F50EC4" w:rsidRPr="007914B0">
        <w:rPr>
          <w:rFonts w:ascii="Times New Roman" w:hAnsi="Times New Roman"/>
          <w:sz w:val="28"/>
          <w:szCs w:val="28"/>
        </w:rPr>
        <w:t>у памятника воинам Полярной дивизии, 6</w:t>
      </w:r>
      <w:r>
        <w:rPr>
          <w:rFonts w:ascii="Times New Roman" w:hAnsi="Times New Roman"/>
          <w:sz w:val="28"/>
          <w:szCs w:val="28"/>
        </w:rPr>
        <w:t>-</w:t>
      </w:r>
      <w:r w:rsidR="00F50EC4" w:rsidRPr="007914B0">
        <w:rPr>
          <w:rFonts w:ascii="Times New Roman" w:hAnsi="Times New Roman"/>
          <w:sz w:val="28"/>
          <w:szCs w:val="28"/>
        </w:rPr>
        <w:t xml:space="preserve">й героической батареи </w:t>
      </w:r>
      <w:r w:rsidR="009B3B88">
        <w:rPr>
          <w:rFonts w:ascii="Times New Roman" w:hAnsi="Times New Roman"/>
          <w:sz w:val="28"/>
          <w:szCs w:val="28"/>
        </w:rPr>
        <w:br/>
      </w:r>
      <w:r w:rsidR="00F50EC4" w:rsidRPr="007914B0">
        <w:rPr>
          <w:rFonts w:ascii="Times New Roman" w:hAnsi="Times New Roman"/>
          <w:sz w:val="28"/>
          <w:szCs w:val="28"/>
        </w:rPr>
        <w:t>(18</w:t>
      </w:r>
      <w:r>
        <w:rPr>
          <w:rFonts w:ascii="Times New Roman" w:hAnsi="Times New Roman"/>
          <w:sz w:val="28"/>
          <w:szCs w:val="28"/>
        </w:rPr>
        <w:t>-</w:t>
      </w:r>
      <w:r w:rsidR="009B3B88">
        <w:rPr>
          <w:rFonts w:ascii="Times New Roman" w:hAnsi="Times New Roman"/>
          <w:sz w:val="28"/>
          <w:szCs w:val="28"/>
        </w:rPr>
        <w:t>19.10.2018).</w:t>
      </w:r>
    </w:p>
    <w:p w:rsidR="00F50EC4" w:rsidRPr="007914B0" w:rsidRDefault="00F50EC4"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4. В целях улучшения социально</w:t>
      </w:r>
      <w:r w:rsidR="00FF4B99">
        <w:rPr>
          <w:rFonts w:ascii="Times New Roman" w:hAnsi="Times New Roman"/>
          <w:sz w:val="28"/>
          <w:szCs w:val="28"/>
        </w:rPr>
        <w:t>-</w:t>
      </w:r>
      <w:r w:rsidRPr="007914B0">
        <w:rPr>
          <w:rFonts w:ascii="Times New Roman" w:hAnsi="Times New Roman"/>
          <w:sz w:val="28"/>
          <w:szCs w:val="28"/>
        </w:rPr>
        <w:t xml:space="preserve">бытовых условий военнослужащих, учащихся оказана помощь семи войсковым частям, учреждениям, имеющим долгосрочные шефские связи с АГМ, комитетом по социальной поддержке, взаимодействию с общественными организациями и делам молодежи администрации города Мурманска, в рамках значимых памятных дат </w:t>
      </w:r>
      <w:r w:rsidR="009B3B88">
        <w:rPr>
          <w:rFonts w:ascii="Times New Roman" w:hAnsi="Times New Roman"/>
          <w:sz w:val="28"/>
          <w:szCs w:val="28"/>
        </w:rPr>
        <w:br/>
      </w:r>
      <w:r w:rsidRPr="007914B0">
        <w:rPr>
          <w:rFonts w:ascii="Times New Roman" w:hAnsi="Times New Roman"/>
          <w:sz w:val="28"/>
          <w:szCs w:val="28"/>
        </w:rPr>
        <w:t>и событий.</w:t>
      </w:r>
    </w:p>
    <w:p w:rsidR="00F50EC4" w:rsidRPr="007914B0" w:rsidRDefault="00F50EC4"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Таким образом, реализация мероприятий подпрограммы способствовала оказанию муниципальной поддержки СОНКО в виде субсидий из бюджета муниципального образования город Мурманск, взаимодействию органов муниципальной власти с общественными объединениями, воспитанию гражданственности и патриотизма населения областного центра, поддержке, сохранению и развитию военно</w:t>
      </w:r>
      <w:r w:rsidR="00FF4B99">
        <w:rPr>
          <w:rFonts w:ascii="Times New Roman" w:hAnsi="Times New Roman"/>
          <w:sz w:val="28"/>
          <w:szCs w:val="28"/>
        </w:rPr>
        <w:t>-</w:t>
      </w:r>
      <w:r w:rsidRPr="007914B0">
        <w:rPr>
          <w:rFonts w:ascii="Times New Roman" w:hAnsi="Times New Roman"/>
          <w:sz w:val="28"/>
          <w:szCs w:val="28"/>
        </w:rPr>
        <w:t>исторических и шефских традиций Кольского Заполярья.</w:t>
      </w:r>
    </w:p>
    <w:p w:rsidR="00630DED" w:rsidRPr="007914B0" w:rsidRDefault="00630DED" w:rsidP="00C1316A">
      <w:pPr>
        <w:spacing w:line="240" w:lineRule="auto"/>
        <w:ind w:firstLine="709"/>
        <w:contextualSpacing/>
        <w:jc w:val="both"/>
        <w:rPr>
          <w:rFonts w:ascii="Times New Roman" w:hAnsi="Times New Roman"/>
          <w:sz w:val="28"/>
          <w:szCs w:val="28"/>
        </w:rPr>
      </w:pPr>
      <w:r w:rsidRPr="00C0012A">
        <w:rPr>
          <w:rFonts w:ascii="Times New Roman" w:hAnsi="Times New Roman"/>
          <w:sz w:val="28"/>
          <w:szCs w:val="28"/>
        </w:rPr>
        <w:t xml:space="preserve">В сфере молодежной политики в городе Мурманске действуют муниципальное автономное учреждение молодежной политики </w:t>
      </w:r>
      <w:r w:rsidR="009E2726">
        <w:rPr>
          <w:rFonts w:ascii="Times New Roman" w:hAnsi="Times New Roman"/>
          <w:sz w:val="28"/>
          <w:szCs w:val="28"/>
        </w:rPr>
        <w:t>«</w:t>
      </w:r>
      <w:r w:rsidRPr="00C0012A">
        <w:rPr>
          <w:rFonts w:ascii="Times New Roman" w:hAnsi="Times New Roman"/>
          <w:sz w:val="28"/>
          <w:szCs w:val="28"/>
        </w:rPr>
        <w:t>Объединение молодежных центров</w:t>
      </w:r>
      <w:r w:rsidR="009E2726">
        <w:rPr>
          <w:rFonts w:ascii="Times New Roman" w:hAnsi="Times New Roman"/>
          <w:sz w:val="28"/>
          <w:szCs w:val="28"/>
        </w:rPr>
        <w:t>»</w:t>
      </w:r>
      <w:r w:rsidRPr="00C0012A">
        <w:rPr>
          <w:rFonts w:ascii="Times New Roman" w:hAnsi="Times New Roman"/>
          <w:sz w:val="28"/>
          <w:szCs w:val="28"/>
        </w:rPr>
        <w:t xml:space="preserve"> с </w:t>
      </w:r>
      <w:r w:rsidR="00C0012A" w:rsidRPr="00C0012A">
        <w:rPr>
          <w:rFonts w:ascii="Times New Roman" w:hAnsi="Times New Roman"/>
          <w:sz w:val="28"/>
          <w:szCs w:val="28"/>
        </w:rPr>
        <w:t>десятью</w:t>
      </w:r>
      <w:r w:rsidRPr="00C0012A">
        <w:rPr>
          <w:rFonts w:ascii="Times New Roman" w:hAnsi="Times New Roman"/>
          <w:sz w:val="28"/>
          <w:szCs w:val="28"/>
        </w:rPr>
        <w:t xml:space="preserve"> структурными подразделениями </w:t>
      </w:r>
      <w:r w:rsidR="009B3B88" w:rsidRPr="00C0012A">
        <w:rPr>
          <w:rFonts w:ascii="Times New Roman" w:hAnsi="Times New Roman"/>
          <w:sz w:val="28"/>
          <w:szCs w:val="28"/>
        </w:rPr>
        <w:br/>
      </w:r>
      <w:r w:rsidRPr="00C0012A">
        <w:rPr>
          <w:rFonts w:ascii="Times New Roman" w:hAnsi="Times New Roman"/>
          <w:sz w:val="28"/>
          <w:szCs w:val="28"/>
        </w:rPr>
        <w:t xml:space="preserve">и муниципальное автономное учреждение молодежной политики </w:t>
      </w:r>
      <w:r w:rsidR="009B3B88" w:rsidRPr="00C0012A">
        <w:rPr>
          <w:rFonts w:ascii="Times New Roman" w:hAnsi="Times New Roman"/>
          <w:sz w:val="28"/>
          <w:szCs w:val="28"/>
        </w:rPr>
        <w:br/>
      </w:r>
      <w:r w:rsidR="009E2726">
        <w:rPr>
          <w:rFonts w:ascii="Times New Roman" w:hAnsi="Times New Roman"/>
          <w:sz w:val="28"/>
          <w:szCs w:val="28"/>
        </w:rPr>
        <w:t>«</w:t>
      </w:r>
      <w:r w:rsidRPr="00C0012A">
        <w:rPr>
          <w:rFonts w:ascii="Times New Roman" w:hAnsi="Times New Roman"/>
          <w:sz w:val="28"/>
          <w:szCs w:val="28"/>
        </w:rPr>
        <w:t>Дом молодежи</w:t>
      </w:r>
      <w:r w:rsidR="009E2726">
        <w:rPr>
          <w:rFonts w:ascii="Times New Roman" w:hAnsi="Times New Roman"/>
          <w:sz w:val="28"/>
          <w:szCs w:val="28"/>
        </w:rPr>
        <w:t>»</w:t>
      </w:r>
      <w:r w:rsidRPr="00C0012A">
        <w:rPr>
          <w:rFonts w:ascii="Times New Roman" w:hAnsi="Times New Roman"/>
          <w:sz w:val="28"/>
          <w:szCs w:val="28"/>
        </w:rPr>
        <w:t>.</w:t>
      </w:r>
      <w:r w:rsidRPr="007914B0">
        <w:rPr>
          <w:rFonts w:ascii="Times New Roman" w:hAnsi="Times New Roman"/>
          <w:sz w:val="28"/>
          <w:szCs w:val="28"/>
        </w:rPr>
        <w:t xml:space="preserve"> </w:t>
      </w:r>
    </w:p>
    <w:p w:rsidR="00295865" w:rsidRPr="007914B0" w:rsidRDefault="009702D6"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lastRenderedPageBreak/>
        <w:t>На реализацию</w:t>
      </w:r>
      <w:r w:rsidR="00295865" w:rsidRPr="007914B0">
        <w:rPr>
          <w:rFonts w:ascii="Times New Roman" w:hAnsi="Times New Roman"/>
          <w:sz w:val="28"/>
          <w:szCs w:val="28"/>
        </w:rPr>
        <w:t xml:space="preserve"> </w:t>
      </w:r>
      <w:r w:rsidR="00F50EC4" w:rsidRPr="007914B0">
        <w:rPr>
          <w:rFonts w:ascii="Times New Roman" w:hAnsi="Times New Roman"/>
          <w:sz w:val="28"/>
          <w:szCs w:val="28"/>
        </w:rPr>
        <w:t>под</w:t>
      </w:r>
      <w:r w:rsidR="00295865" w:rsidRPr="007914B0">
        <w:rPr>
          <w:rFonts w:ascii="Times New Roman" w:hAnsi="Times New Roman"/>
          <w:sz w:val="28"/>
          <w:szCs w:val="28"/>
        </w:rPr>
        <w:t xml:space="preserve">программы </w:t>
      </w:r>
      <w:r w:rsidR="009E2726">
        <w:rPr>
          <w:rFonts w:ascii="Times New Roman" w:hAnsi="Times New Roman"/>
          <w:sz w:val="28"/>
          <w:szCs w:val="28"/>
        </w:rPr>
        <w:t>«</w:t>
      </w:r>
      <w:r w:rsidR="00295865" w:rsidRPr="007914B0">
        <w:rPr>
          <w:rFonts w:ascii="Times New Roman" w:hAnsi="Times New Roman"/>
          <w:sz w:val="28"/>
          <w:szCs w:val="28"/>
        </w:rPr>
        <w:t>Молодежь Мурманска</w:t>
      </w:r>
      <w:r w:rsidR="009E2726">
        <w:rPr>
          <w:rFonts w:ascii="Times New Roman" w:hAnsi="Times New Roman"/>
          <w:sz w:val="28"/>
          <w:szCs w:val="28"/>
        </w:rPr>
        <w:t>»</w:t>
      </w:r>
      <w:r w:rsidR="00295865" w:rsidRPr="007914B0">
        <w:rPr>
          <w:rFonts w:ascii="Times New Roman" w:hAnsi="Times New Roman"/>
          <w:sz w:val="28"/>
          <w:szCs w:val="28"/>
        </w:rPr>
        <w:t xml:space="preserve"> </w:t>
      </w:r>
      <w:r w:rsidR="00B21C7A">
        <w:rPr>
          <w:rFonts w:ascii="Times New Roman" w:hAnsi="Times New Roman"/>
          <w:sz w:val="28"/>
          <w:szCs w:val="28"/>
        </w:rPr>
        <w:t>МП</w:t>
      </w:r>
      <w:r w:rsidR="00295865" w:rsidRPr="007914B0">
        <w:rPr>
          <w:rFonts w:ascii="Times New Roman" w:hAnsi="Times New Roman"/>
          <w:sz w:val="28"/>
          <w:szCs w:val="28"/>
        </w:rPr>
        <w:t xml:space="preserve"> </w:t>
      </w:r>
      <w:r w:rsidR="009E2726">
        <w:rPr>
          <w:rFonts w:ascii="Times New Roman" w:hAnsi="Times New Roman"/>
          <w:sz w:val="28"/>
          <w:szCs w:val="28"/>
        </w:rPr>
        <w:t>«</w:t>
      </w:r>
      <w:r w:rsidR="00295865" w:rsidRPr="007914B0">
        <w:rPr>
          <w:rFonts w:ascii="Times New Roman" w:hAnsi="Times New Roman"/>
          <w:sz w:val="28"/>
          <w:szCs w:val="28"/>
        </w:rPr>
        <w:t>Развитие образования</w:t>
      </w:r>
      <w:r w:rsidR="009E2726">
        <w:rPr>
          <w:rFonts w:ascii="Times New Roman" w:hAnsi="Times New Roman"/>
          <w:sz w:val="28"/>
          <w:szCs w:val="28"/>
        </w:rPr>
        <w:t>»</w:t>
      </w:r>
      <w:r w:rsidRPr="007914B0">
        <w:rPr>
          <w:rFonts w:ascii="Times New Roman" w:hAnsi="Times New Roman"/>
          <w:sz w:val="28"/>
          <w:szCs w:val="28"/>
        </w:rPr>
        <w:t xml:space="preserve"> на 201</w:t>
      </w:r>
      <w:r w:rsidR="00F50EC4" w:rsidRPr="007914B0">
        <w:rPr>
          <w:rFonts w:ascii="Times New Roman" w:hAnsi="Times New Roman"/>
          <w:sz w:val="28"/>
          <w:szCs w:val="28"/>
        </w:rPr>
        <w:t>8</w:t>
      </w:r>
      <w:r w:rsidR="00FF4B99">
        <w:rPr>
          <w:rFonts w:ascii="Times New Roman" w:hAnsi="Times New Roman"/>
          <w:sz w:val="28"/>
          <w:szCs w:val="28"/>
        </w:rPr>
        <w:t>-</w:t>
      </w:r>
      <w:r w:rsidRPr="007914B0">
        <w:rPr>
          <w:rFonts w:ascii="Times New Roman" w:hAnsi="Times New Roman"/>
          <w:sz w:val="28"/>
          <w:szCs w:val="28"/>
        </w:rPr>
        <w:t>20</w:t>
      </w:r>
      <w:r w:rsidR="00F50EC4" w:rsidRPr="007914B0">
        <w:rPr>
          <w:rFonts w:ascii="Times New Roman" w:hAnsi="Times New Roman"/>
          <w:sz w:val="28"/>
          <w:szCs w:val="28"/>
        </w:rPr>
        <w:t>24</w:t>
      </w:r>
      <w:r w:rsidRPr="007914B0">
        <w:rPr>
          <w:rFonts w:ascii="Times New Roman" w:hAnsi="Times New Roman"/>
          <w:sz w:val="28"/>
          <w:szCs w:val="28"/>
        </w:rPr>
        <w:t xml:space="preserve"> годы в 201</w:t>
      </w:r>
      <w:r w:rsidR="00F50EC4" w:rsidRPr="007914B0">
        <w:rPr>
          <w:rFonts w:ascii="Times New Roman" w:hAnsi="Times New Roman"/>
          <w:sz w:val="28"/>
          <w:szCs w:val="28"/>
        </w:rPr>
        <w:t>8</w:t>
      </w:r>
      <w:r w:rsidRPr="007914B0">
        <w:rPr>
          <w:rFonts w:ascii="Times New Roman" w:hAnsi="Times New Roman"/>
          <w:sz w:val="28"/>
          <w:szCs w:val="28"/>
        </w:rPr>
        <w:t xml:space="preserve"> году направлено</w:t>
      </w:r>
      <w:r w:rsidR="00295865" w:rsidRPr="007914B0">
        <w:rPr>
          <w:rFonts w:ascii="Times New Roman" w:hAnsi="Times New Roman"/>
          <w:sz w:val="28"/>
          <w:szCs w:val="28"/>
        </w:rPr>
        <w:t xml:space="preserve"> </w:t>
      </w:r>
      <w:r w:rsidR="00F50EC4" w:rsidRPr="007914B0">
        <w:rPr>
          <w:rFonts w:ascii="Times New Roman" w:hAnsi="Times New Roman"/>
          <w:sz w:val="28"/>
          <w:szCs w:val="28"/>
        </w:rPr>
        <w:t>74 509,3</w:t>
      </w:r>
      <w:r w:rsidR="00295865" w:rsidRPr="007914B0">
        <w:rPr>
          <w:rFonts w:ascii="Times New Roman" w:hAnsi="Times New Roman"/>
          <w:sz w:val="28"/>
          <w:szCs w:val="28"/>
        </w:rPr>
        <w:t xml:space="preserve"> тыс. </w:t>
      </w:r>
      <w:r w:rsidR="004D6C2A" w:rsidRPr="007914B0">
        <w:rPr>
          <w:rFonts w:ascii="Times New Roman" w:hAnsi="Times New Roman"/>
          <w:sz w:val="28"/>
          <w:szCs w:val="28"/>
        </w:rPr>
        <w:t>руб</w:t>
      </w:r>
      <w:r w:rsidR="0083751D">
        <w:rPr>
          <w:rFonts w:ascii="Times New Roman" w:hAnsi="Times New Roman"/>
          <w:sz w:val="28"/>
          <w:szCs w:val="28"/>
        </w:rPr>
        <w:t>лей</w:t>
      </w:r>
      <w:r w:rsidR="00295865" w:rsidRPr="007914B0">
        <w:rPr>
          <w:rFonts w:ascii="Times New Roman" w:hAnsi="Times New Roman"/>
          <w:sz w:val="28"/>
          <w:szCs w:val="28"/>
        </w:rPr>
        <w:t xml:space="preserve"> (100% от плана).</w:t>
      </w:r>
    </w:p>
    <w:p w:rsidR="006F1088" w:rsidRPr="007914B0" w:rsidRDefault="006F1088" w:rsidP="00C1316A">
      <w:pPr>
        <w:spacing w:line="240" w:lineRule="auto"/>
        <w:ind w:firstLine="709"/>
        <w:contextualSpacing/>
        <w:jc w:val="both"/>
        <w:rPr>
          <w:rFonts w:ascii="Times New Roman" w:hAnsi="Times New Roman"/>
          <w:sz w:val="28"/>
          <w:szCs w:val="28"/>
          <w:lang w:eastAsia="ar-SA"/>
        </w:rPr>
      </w:pPr>
      <w:r w:rsidRPr="007914B0">
        <w:rPr>
          <w:rFonts w:ascii="Times New Roman" w:hAnsi="Times New Roman"/>
          <w:sz w:val="28"/>
          <w:szCs w:val="28"/>
          <w:lang w:eastAsia="ar-SA"/>
        </w:rPr>
        <w:t xml:space="preserve">В 2018 году работа с подростками и молодежью проводилась </w:t>
      </w:r>
      <w:r w:rsidR="0083751D">
        <w:rPr>
          <w:rFonts w:ascii="Times New Roman" w:hAnsi="Times New Roman"/>
          <w:sz w:val="28"/>
          <w:szCs w:val="28"/>
          <w:lang w:eastAsia="ar-SA"/>
        </w:rPr>
        <w:br/>
      </w:r>
      <w:r w:rsidRPr="007914B0">
        <w:rPr>
          <w:rFonts w:ascii="Times New Roman" w:hAnsi="Times New Roman"/>
          <w:sz w:val="28"/>
          <w:szCs w:val="28"/>
          <w:lang w:eastAsia="ar-SA"/>
        </w:rPr>
        <w:t>по следующим приоритетным направлениям:</w:t>
      </w:r>
    </w:p>
    <w:p w:rsidR="006F1088" w:rsidRPr="007914B0" w:rsidRDefault="006F1088" w:rsidP="00C1316A">
      <w:pPr>
        <w:spacing w:line="240" w:lineRule="auto"/>
        <w:ind w:firstLine="709"/>
        <w:contextualSpacing/>
        <w:jc w:val="both"/>
        <w:rPr>
          <w:rFonts w:ascii="Times New Roman" w:hAnsi="Times New Roman"/>
          <w:sz w:val="28"/>
          <w:szCs w:val="28"/>
          <w:lang w:eastAsia="ar-SA"/>
        </w:rPr>
      </w:pPr>
      <w:r w:rsidRPr="007914B0">
        <w:rPr>
          <w:rFonts w:ascii="Times New Roman" w:hAnsi="Times New Roman"/>
          <w:sz w:val="28"/>
          <w:szCs w:val="28"/>
          <w:lang w:eastAsia="ar-SA"/>
        </w:rPr>
        <w:t xml:space="preserve">1. Мероприятия в области молодежной политики (проведение семинаров и молодежных акций, мероприятий, направленных на чествование талантливой молодежи города Мурманска, творческого молодёжного фестиваля в рамках празднования Дня России, мероприятий и площадок, приуроченных </w:t>
      </w:r>
      <w:r w:rsidR="0083751D">
        <w:rPr>
          <w:rFonts w:ascii="Times New Roman" w:hAnsi="Times New Roman"/>
          <w:sz w:val="28"/>
          <w:szCs w:val="28"/>
          <w:lang w:eastAsia="ar-SA"/>
        </w:rPr>
        <w:br/>
      </w:r>
      <w:r w:rsidRPr="007914B0">
        <w:rPr>
          <w:rFonts w:ascii="Times New Roman" w:hAnsi="Times New Roman"/>
          <w:sz w:val="28"/>
          <w:szCs w:val="28"/>
          <w:lang w:eastAsia="ar-SA"/>
        </w:rPr>
        <w:t>к празднованию Дня молодежи и т.д.).</w:t>
      </w:r>
    </w:p>
    <w:p w:rsidR="006F1088" w:rsidRPr="007914B0" w:rsidRDefault="006F1088" w:rsidP="00C1316A">
      <w:pPr>
        <w:spacing w:line="240" w:lineRule="auto"/>
        <w:ind w:firstLine="709"/>
        <w:contextualSpacing/>
        <w:jc w:val="both"/>
        <w:rPr>
          <w:rFonts w:ascii="Times New Roman" w:hAnsi="Times New Roman"/>
          <w:sz w:val="28"/>
          <w:szCs w:val="28"/>
          <w:lang w:eastAsia="ar-SA"/>
        </w:rPr>
      </w:pPr>
      <w:r w:rsidRPr="007914B0">
        <w:rPr>
          <w:rFonts w:ascii="Times New Roman" w:hAnsi="Times New Roman"/>
          <w:sz w:val="28"/>
          <w:szCs w:val="28"/>
          <w:lang w:eastAsia="ar-SA"/>
        </w:rPr>
        <w:t xml:space="preserve">2. Выплата стипендий главы муниципального образования город Мурманск. С января по август 2018 года 35 стипендиатам и с сентября </w:t>
      </w:r>
      <w:r w:rsidR="0083751D">
        <w:rPr>
          <w:rFonts w:ascii="Times New Roman" w:hAnsi="Times New Roman"/>
          <w:sz w:val="28"/>
          <w:szCs w:val="28"/>
          <w:lang w:eastAsia="ar-SA"/>
        </w:rPr>
        <w:br/>
      </w:r>
      <w:r w:rsidRPr="007914B0">
        <w:rPr>
          <w:rFonts w:ascii="Times New Roman" w:hAnsi="Times New Roman"/>
          <w:sz w:val="28"/>
          <w:szCs w:val="28"/>
          <w:lang w:eastAsia="ar-SA"/>
        </w:rPr>
        <w:t xml:space="preserve">2018 года </w:t>
      </w:r>
      <w:r w:rsidR="00FF4B99">
        <w:rPr>
          <w:rFonts w:ascii="Times New Roman" w:hAnsi="Times New Roman"/>
          <w:sz w:val="28"/>
          <w:szCs w:val="28"/>
          <w:lang w:eastAsia="ar-SA"/>
        </w:rPr>
        <w:t>-</w:t>
      </w:r>
      <w:r w:rsidRPr="007914B0">
        <w:rPr>
          <w:rFonts w:ascii="Times New Roman" w:hAnsi="Times New Roman"/>
          <w:sz w:val="28"/>
          <w:szCs w:val="28"/>
          <w:lang w:eastAsia="ar-SA"/>
        </w:rPr>
        <w:t xml:space="preserve"> 34 стипендиатам</w:t>
      </w:r>
      <w:r w:rsidR="007914B0">
        <w:rPr>
          <w:rFonts w:ascii="Times New Roman" w:hAnsi="Times New Roman"/>
          <w:sz w:val="28"/>
          <w:szCs w:val="28"/>
          <w:lang w:eastAsia="ar-SA"/>
        </w:rPr>
        <w:t xml:space="preserve"> </w:t>
      </w:r>
      <w:r w:rsidRPr="007914B0">
        <w:rPr>
          <w:rFonts w:ascii="Times New Roman" w:hAnsi="Times New Roman"/>
          <w:sz w:val="28"/>
          <w:szCs w:val="28"/>
          <w:lang w:eastAsia="ar-SA"/>
        </w:rPr>
        <w:t xml:space="preserve">выплачивалась именная стипендия. Размер стипендии составляет для аспирантов очной формы обучения образовательных организаций высшего образования города Мурманска </w:t>
      </w:r>
      <w:r w:rsidR="00FF4B99">
        <w:rPr>
          <w:rFonts w:ascii="Times New Roman" w:hAnsi="Times New Roman"/>
          <w:sz w:val="28"/>
          <w:szCs w:val="28"/>
          <w:lang w:eastAsia="ar-SA"/>
        </w:rPr>
        <w:t>-</w:t>
      </w:r>
      <w:r w:rsidRPr="007914B0">
        <w:rPr>
          <w:rFonts w:ascii="Times New Roman" w:hAnsi="Times New Roman"/>
          <w:sz w:val="28"/>
          <w:szCs w:val="28"/>
          <w:lang w:eastAsia="ar-SA"/>
        </w:rPr>
        <w:t xml:space="preserve"> 2 912 рублей в месяц, для студентов (курсантов) очной формы обучения образовательных организаций высшего образования города Мурманска </w:t>
      </w:r>
      <w:r w:rsidR="00FF4B99">
        <w:rPr>
          <w:rFonts w:ascii="Times New Roman" w:hAnsi="Times New Roman"/>
          <w:sz w:val="28"/>
          <w:szCs w:val="28"/>
          <w:lang w:eastAsia="ar-SA"/>
        </w:rPr>
        <w:t>-</w:t>
      </w:r>
      <w:r w:rsidRPr="007914B0">
        <w:rPr>
          <w:rFonts w:ascii="Times New Roman" w:hAnsi="Times New Roman"/>
          <w:sz w:val="28"/>
          <w:szCs w:val="28"/>
          <w:lang w:eastAsia="ar-SA"/>
        </w:rPr>
        <w:t xml:space="preserve"> 2 392 рубля в месяц, </w:t>
      </w:r>
      <w:r w:rsidR="0083751D">
        <w:rPr>
          <w:rFonts w:ascii="Times New Roman" w:hAnsi="Times New Roman"/>
          <w:sz w:val="28"/>
          <w:szCs w:val="28"/>
          <w:lang w:eastAsia="ar-SA"/>
        </w:rPr>
        <w:br/>
      </w:r>
      <w:r w:rsidRPr="007914B0">
        <w:rPr>
          <w:rFonts w:ascii="Times New Roman" w:hAnsi="Times New Roman"/>
          <w:sz w:val="28"/>
          <w:szCs w:val="28"/>
          <w:lang w:eastAsia="ar-SA"/>
        </w:rPr>
        <w:t xml:space="preserve">для студентов (курсантов) очной формы обучения профессиональных образовательных организаций города Мурманска </w:t>
      </w:r>
      <w:r w:rsidR="00FF4B99">
        <w:rPr>
          <w:rFonts w:ascii="Times New Roman" w:hAnsi="Times New Roman"/>
          <w:sz w:val="28"/>
          <w:szCs w:val="28"/>
          <w:lang w:eastAsia="ar-SA"/>
        </w:rPr>
        <w:t>-</w:t>
      </w:r>
      <w:r w:rsidRPr="007914B0">
        <w:rPr>
          <w:rFonts w:ascii="Times New Roman" w:hAnsi="Times New Roman"/>
          <w:sz w:val="28"/>
          <w:szCs w:val="28"/>
          <w:lang w:eastAsia="ar-SA"/>
        </w:rPr>
        <w:t xml:space="preserve"> 1 872 рубля в месяц.</w:t>
      </w:r>
    </w:p>
    <w:p w:rsidR="006F1088" w:rsidRPr="007914B0" w:rsidRDefault="006F1088" w:rsidP="00C1316A">
      <w:pPr>
        <w:spacing w:line="240" w:lineRule="auto"/>
        <w:ind w:firstLine="709"/>
        <w:contextualSpacing/>
        <w:jc w:val="both"/>
        <w:rPr>
          <w:rFonts w:ascii="Times New Roman" w:hAnsi="Times New Roman"/>
          <w:sz w:val="28"/>
          <w:szCs w:val="28"/>
          <w:lang w:eastAsia="ar-SA"/>
        </w:rPr>
      </w:pPr>
      <w:r w:rsidRPr="007914B0">
        <w:rPr>
          <w:rFonts w:ascii="Times New Roman" w:hAnsi="Times New Roman"/>
          <w:sz w:val="28"/>
          <w:szCs w:val="28"/>
          <w:lang w:eastAsia="ar-SA"/>
        </w:rPr>
        <w:t xml:space="preserve">3. Оказание муниципальной финансовой поддержки молодежным </w:t>
      </w:r>
      <w:r w:rsidR="0083751D">
        <w:rPr>
          <w:rFonts w:ascii="Times New Roman" w:hAnsi="Times New Roman"/>
          <w:sz w:val="28"/>
          <w:szCs w:val="28"/>
          <w:lang w:eastAsia="ar-SA"/>
        </w:rPr>
        <w:br/>
      </w:r>
      <w:r w:rsidRPr="007914B0">
        <w:rPr>
          <w:rFonts w:ascii="Times New Roman" w:hAnsi="Times New Roman"/>
          <w:sz w:val="28"/>
          <w:szCs w:val="28"/>
          <w:lang w:eastAsia="ar-SA"/>
        </w:rPr>
        <w:t xml:space="preserve">и детским общественным объединениям. За отчетный период финансовая поддержка в виде субсидии оказана </w:t>
      </w:r>
      <w:r w:rsidR="0083751D">
        <w:rPr>
          <w:rFonts w:ascii="Times New Roman" w:hAnsi="Times New Roman"/>
          <w:sz w:val="28"/>
          <w:szCs w:val="28"/>
          <w:lang w:eastAsia="ar-SA"/>
        </w:rPr>
        <w:t>пяти</w:t>
      </w:r>
      <w:r w:rsidRPr="007914B0">
        <w:rPr>
          <w:rFonts w:ascii="Times New Roman" w:hAnsi="Times New Roman"/>
          <w:sz w:val="28"/>
          <w:szCs w:val="28"/>
          <w:lang w:eastAsia="ar-SA"/>
        </w:rPr>
        <w:t xml:space="preserve"> проектам молодежных общественных организаций (100% от плана).</w:t>
      </w:r>
    </w:p>
    <w:p w:rsidR="006F1088" w:rsidRPr="007914B0" w:rsidRDefault="006F1088" w:rsidP="00C1316A">
      <w:pPr>
        <w:spacing w:line="240" w:lineRule="auto"/>
        <w:ind w:firstLine="709"/>
        <w:contextualSpacing/>
        <w:jc w:val="both"/>
        <w:rPr>
          <w:rFonts w:ascii="Times New Roman" w:hAnsi="Times New Roman"/>
          <w:sz w:val="28"/>
          <w:szCs w:val="28"/>
          <w:lang w:eastAsia="ar-SA"/>
        </w:rPr>
      </w:pPr>
      <w:r w:rsidRPr="007914B0">
        <w:rPr>
          <w:rFonts w:ascii="Times New Roman" w:hAnsi="Times New Roman"/>
          <w:sz w:val="28"/>
          <w:szCs w:val="28"/>
          <w:lang w:eastAsia="ar-SA"/>
        </w:rPr>
        <w:t xml:space="preserve">4. Организация МАУ МП </w:t>
      </w:r>
      <w:r w:rsidR="009E2726">
        <w:rPr>
          <w:rFonts w:ascii="Times New Roman" w:hAnsi="Times New Roman"/>
          <w:sz w:val="28"/>
          <w:szCs w:val="28"/>
          <w:lang w:eastAsia="ar-SA"/>
        </w:rPr>
        <w:t>«</w:t>
      </w:r>
      <w:r w:rsidRPr="007914B0">
        <w:rPr>
          <w:rFonts w:ascii="Times New Roman" w:hAnsi="Times New Roman"/>
          <w:sz w:val="28"/>
          <w:szCs w:val="28"/>
          <w:lang w:eastAsia="ar-SA"/>
        </w:rPr>
        <w:t>Объединение молодежных центров</w:t>
      </w:r>
      <w:r w:rsidR="009E2726">
        <w:rPr>
          <w:rFonts w:ascii="Times New Roman" w:hAnsi="Times New Roman"/>
          <w:sz w:val="28"/>
          <w:szCs w:val="28"/>
          <w:lang w:eastAsia="ar-SA"/>
        </w:rPr>
        <w:t>»</w:t>
      </w:r>
      <w:r w:rsidRPr="007914B0">
        <w:rPr>
          <w:rFonts w:ascii="Times New Roman" w:hAnsi="Times New Roman"/>
          <w:sz w:val="28"/>
          <w:szCs w:val="28"/>
          <w:lang w:eastAsia="ar-SA"/>
        </w:rPr>
        <w:t xml:space="preserve"> </w:t>
      </w:r>
      <w:r w:rsidR="0083751D">
        <w:rPr>
          <w:rFonts w:ascii="Times New Roman" w:hAnsi="Times New Roman"/>
          <w:sz w:val="28"/>
          <w:szCs w:val="28"/>
          <w:lang w:eastAsia="ar-SA"/>
        </w:rPr>
        <w:br/>
      </w:r>
      <w:r w:rsidRPr="007914B0">
        <w:rPr>
          <w:rFonts w:ascii="Times New Roman" w:hAnsi="Times New Roman"/>
          <w:sz w:val="28"/>
          <w:szCs w:val="28"/>
          <w:lang w:eastAsia="ar-SA"/>
        </w:rPr>
        <w:t xml:space="preserve">и МАУ МП </w:t>
      </w:r>
      <w:r w:rsidR="009E2726">
        <w:rPr>
          <w:rFonts w:ascii="Times New Roman" w:hAnsi="Times New Roman"/>
          <w:sz w:val="28"/>
          <w:szCs w:val="28"/>
          <w:lang w:eastAsia="ar-SA"/>
        </w:rPr>
        <w:t>«</w:t>
      </w:r>
      <w:r w:rsidRPr="007914B0">
        <w:rPr>
          <w:rFonts w:ascii="Times New Roman" w:hAnsi="Times New Roman"/>
          <w:sz w:val="28"/>
          <w:szCs w:val="28"/>
          <w:lang w:eastAsia="ar-SA"/>
        </w:rPr>
        <w:t>Дом молодежи</w:t>
      </w:r>
      <w:r w:rsidR="009E2726">
        <w:rPr>
          <w:rFonts w:ascii="Times New Roman" w:hAnsi="Times New Roman"/>
          <w:sz w:val="28"/>
          <w:szCs w:val="28"/>
          <w:lang w:eastAsia="ar-SA"/>
        </w:rPr>
        <w:t>»</w:t>
      </w:r>
      <w:r w:rsidRPr="007914B0">
        <w:rPr>
          <w:rFonts w:ascii="Times New Roman" w:hAnsi="Times New Roman"/>
          <w:sz w:val="28"/>
          <w:szCs w:val="28"/>
          <w:lang w:eastAsia="ar-SA"/>
        </w:rPr>
        <w:t xml:space="preserve"> мероприятий в сфере молодежной политики, </w:t>
      </w:r>
      <w:r w:rsidR="0083751D">
        <w:rPr>
          <w:rFonts w:ascii="Times New Roman" w:hAnsi="Times New Roman"/>
          <w:sz w:val="28"/>
          <w:szCs w:val="28"/>
          <w:lang w:eastAsia="ar-SA"/>
        </w:rPr>
        <w:br/>
      </w:r>
      <w:r w:rsidRPr="007914B0">
        <w:rPr>
          <w:rFonts w:ascii="Times New Roman" w:hAnsi="Times New Roman"/>
          <w:sz w:val="28"/>
          <w:szCs w:val="28"/>
          <w:lang w:eastAsia="ar-SA"/>
        </w:rPr>
        <w:t xml:space="preserve">в том числе мероприятий по: </w:t>
      </w:r>
    </w:p>
    <w:p w:rsidR="006F1088" w:rsidRPr="007914B0" w:rsidRDefault="00FF4B99" w:rsidP="00C1316A">
      <w:pPr>
        <w:spacing w:line="240" w:lineRule="auto"/>
        <w:ind w:firstLine="709"/>
        <w:contextualSpacing/>
        <w:jc w:val="both"/>
        <w:rPr>
          <w:rFonts w:ascii="Times New Roman" w:hAnsi="Times New Roman"/>
          <w:sz w:val="28"/>
          <w:szCs w:val="28"/>
          <w:lang w:eastAsia="ar-SA"/>
        </w:rPr>
      </w:pPr>
      <w:r>
        <w:rPr>
          <w:rFonts w:ascii="Times New Roman" w:hAnsi="Times New Roman"/>
          <w:sz w:val="28"/>
          <w:szCs w:val="28"/>
          <w:lang w:eastAsia="ar-SA"/>
        </w:rPr>
        <w:t>-</w:t>
      </w:r>
      <w:r w:rsidR="006F1088" w:rsidRPr="007914B0">
        <w:rPr>
          <w:rFonts w:ascii="Times New Roman" w:hAnsi="Times New Roman"/>
          <w:sz w:val="28"/>
          <w:szCs w:val="28"/>
          <w:lang w:eastAsia="ar-SA"/>
        </w:rPr>
        <w:t xml:space="preserve"> привлечению молодежи к предпринимательской деятельности, поиску </w:t>
      </w:r>
      <w:r w:rsidR="0083751D">
        <w:rPr>
          <w:rFonts w:ascii="Times New Roman" w:hAnsi="Times New Roman"/>
          <w:sz w:val="28"/>
          <w:szCs w:val="28"/>
          <w:lang w:eastAsia="ar-SA"/>
        </w:rPr>
        <w:br/>
      </w:r>
      <w:r w:rsidR="006F1088" w:rsidRPr="007914B0">
        <w:rPr>
          <w:rFonts w:ascii="Times New Roman" w:hAnsi="Times New Roman"/>
          <w:sz w:val="28"/>
          <w:szCs w:val="28"/>
          <w:lang w:eastAsia="ar-SA"/>
        </w:rPr>
        <w:t xml:space="preserve">и поддержке талантливой молодежи и молодежных </w:t>
      </w:r>
      <w:proofErr w:type="spellStart"/>
      <w:r w:rsidR="006F1088" w:rsidRPr="007914B0">
        <w:rPr>
          <w:rFonts w:ascii="Times New Roman" w:hAnsi="Times New Roman"/>
          <w:sz w:val="28"/>
          <w:szCs w:val="28"/>
          <w:lang w:eastAsia="ar-SA"/>
        </w:rPr>
        <w:t>стартапов</w:t>
      </w:r>
      <w:proofErr w:type="spellEnd"/>
      <w:r w:rsidR="006F1088" w:rsidRPr="007914B0">
        <w:rPr>
          <w:rFonts w:ascii="Times New Roman" w:hAnsi="Times New Roman"/>
          <w:sz w:val="28"/>
          <w:szCs w:val="28"/>
          <w:lang w:eastAsia="ar-SA"/>
        </w:rPr>
        <w:t xml:space="preserve"> (Центр развития молодежного предпринимательства) </w:t>
      </w:r>
      <w:r>
        <w:rPr>
          <w:rFonts w:ascii="Times New Roman" w:hAnsi="Times New Roman"/>
          <w:sz w:val="28"/>
          <w:szCs w:val="28"/>
          <w:lang w:eastAsia="ar-SA"/>
        </w:rPr>
        <w:t>-</w:t>
      </w:r>
      <w:r w:rsidR="006F1088" w:rsidRPr="007914B0">
        <w:rPr>
          <w:rFonts w:ascii="Times New Roman" w:hAnsi="Times New Roman"/>
          <w:sz w:val="28"/>
          <w:szCs w:val="28"/>
          <w:lang w:eastAsia="ar-SA"/>
        </w:rPr>
        <w:t xml:space="preserve"> 149 мероприятий;</w:t>
      </w:r>
    </w:p>
    <w:p w:rsidR="006F1088" w:rsidRPr="007914B0" w:rsidRDefault="00FF4B99" w:rsidP="00C1316A">
      <w:pPr>
        <w:spacing w:line="240" w:lineRule="auto"/>
        <w:ind w:firstLine="709"/>
        <w:contextualSpacing/>
        <w:jc w:val="both"/>
        <w:rPr>
          <w:rFonts w:ascii="Times New Roman" w:hAnsi="Times New Roman"/>
          <w:sz w:val="28"/>
          <w:szCs w:val="28"/>
          <w:lang w:eastAsia="ar-SA"/>
        </w:rPr>
      </w:pPr>
      <w:r>
        <w:rPr>
          <w:rFonts w:ascii="Times New Roman" w:hAnsi="Times New Roman"/>
          <w:sz w:val="28"/>
          <w:szCs w:val="28"/>
          <w:lang w:eastAsia="ar-SA"/>
        </w:rPr>
        <w:t>-</w:t>
      </w:r>
      <w:r w:rsidR="006F1088" w:rsidRPr="007914B0">
        <w:rPr>
          <w:rFonts w:ascii="Times New Roman" w:hAnsi="Times New Roman"/>
          <w:sz w:val="28"/>
          <w:szCs w:val="28"/>
          <w:lang w:eastAsia="ar-SA"/>
        </w:rPr>
        <w:t xml:space="preserve"> вовлечению молодежи в добровольческое движение (Центр развития волонтерского движения) </w:t>
      </w:r>
      <w:r>
        <w:rPr>
          <w:rFonts w:ascii="Times New Roman" w:hAnsi="Times New Roman"/>
          <w:sz w:val="28"/>
          <w:szCs w:val="28"/>
          <w:lang w:eastAsia="ar-SA"/>
        </w:rPr>
        <w:t>-</w:t>
      </w:r>
      <w:r w:rsidR="006F1088" w:rsidRPr="007914B0">
        <w:rPr>
          <w:rFonts w:ascii="Times New Roman" w:hAnsi="Times New Roman"/>
          <w:sz w:val="28"/>
          <w:szCs w:val="28"/>
          <w:lang w:eastAsia="ar-SA"/>
        </w:rPr>
        <w:t xml:space="preserve"> 580 мероприятий;</w:t>
      </w:r>
    </w:p>
    <w:p w:rsidR="006F1088" w:rsidRPr="007914B0" w:rsidRDefault="00FF4B99" w:rsidP="00C1316A">
      <w:pPr>
        <w:spacing w:line="240" w:lineRule="auto"/>
        <w:ind w:firstLine="709"/>
        <w:contextualSpacing/>
        <w:jc w:val="both"/>
        <w:rPr>
          <w:rFonts w:ascii="Times New Roman" w:hAnsi="Times New Roman"/>
          <w:sz w:val="28"/>
          <w:szCs w:val="28"/>
          <w:lang w:eastAsia="ar-SA"/>
        </w:rPr>
      </w:pPr>
      <w:r>
        <w:rPr>
          <w:rFonts w:ascii="Times New Roman" w:hAnsi="Times New Roman"/>
          <w:sz w:val="28"/>
          <w:szCs w:val="28"/>
          <w:lang w:eastAsia="ar-SA"/>
        </w:rPr>
        <w:t>-</w:t>
      </w:r>
      <w:r w:rsidR="006F1088" w:rsidRPr="007914B0">
        <w:rPr>
          <w:rFonts w:ascii="Times New Roman" w:hAnsi="Times New Roman"/>
          <w:sz w:val="28"/>
          <w:szCs w:val="28"/>
          <w:lang w:eastAsia="ar-SA"/>
        </w:rPr>
        <w:t xml:space="preserve"> формированию здорового образа жизни (Молодежный центр творчества и социальной адаптации) </w:t>
      </w:r>
      <w:r>
        <w:rPr>
          <w:rFonts w:ascii="Times New Roman" w:hAnsi="Times New Roman"/>
          <w:sz w:val="28"/>
          <w:szCs w:val="28"/>
          <w:lang w:eastAsia="ar-SA"/>
        </w:rPr>
        <w:t>-</w:t>
      </w:r>
      <w:r w:rsidR="006F1088" w:rsidRPr="007914B0">
        <w:rPr>
          <w:rFonts w:ascii="Times New Roman" w:hAnsi="Times New Roman"/>
          <w:sz w:val="28"/>
          <w:szCs w:val="28"/>
          <w:lang w:eastAsia="ar-SA"/>
        </w:rPr>
        <w:t xml:space="preserve"> 126 мероприятий;</w:t>
      </w:r>
    </w:p>
    <w:p w:rsidR="006F1088" w:rsidRPr="007914B0" w:rsidRDefault="00FF4B99" w:rsidP="00C1316A">
      <w:pPr>
        <w:spacing w:line="240" w:lineRule="auto"/>
        <w:ind w:firstLine="709"/>
        <w:contextualSpacing/>
        <w:jc w:val="both"/>
        <w:rPr>
          <w:rFonts w:ascii="Times New Roman" w:hAnsi="Times New Roman"/>
          <w:sz w:val="28"/>
          <w:szCs w:val="28"/>
          <w:lang w:eastAsia="ar-SA"/>
        </w:rPr>
      </w:pPr>
      <w:r>
        <w:rPr>
          <w:rFonts w:ascii="Times New Roman" w:hAnsi="Times New Roman"/>
          <w:sz w:val="28"/>
          <w:szCs w:val="28"/>
          <w:lang w:eastAsia="ar-SA"/>
        </w:rPr>
        <w:t>-</w:t>
      </w:r>
      <w:r w:rsidR="006F1088" w:rsidRPr="007914B0">
        <w:rPr>
          <w:rFonts w:ascii="Times New Roman" w:hAnsi="Times New Roman"/>
          <w:sz w:val="28"/>
          <w:szCs w:val="28"/>
          <w:lang w:eastAsia="ar-SA"/>
        </w:rPr>
        <w:t xml:space="preserve"> физическому и интеллектуальному развитию молодежи, воспитанию патриотизма и формированию активной гражданской позиции </w:t>
      </w:r>
      <w:r>
        <w:rPr>
          <w:rFonts w:ascii="Times New Roman" w:hAnsi="Times New Roman"/>
          <w:sz w:val="28"/>
          <w:szCs w:val="28"/>
          <w:lang w:eastAsia="ar-SA"/>
        </w:rPr>
        <w:t>-</w:t>
      </w:r>
      <w:r w:rsidR="006F1088" w:rsidRPr="007914B0">
        <w:rPr>
          <w:rFonts w:ascii="Times New Roman" w:hAnsi="Times New Roman"/>
          <w:sz w:val="28"/>
          <w:szCs w:val="28"/>
          <w:lang w:eastAsia="ar-SA"/>
        </w:rPr>
        <w:t xml:space="preserve"> </w:t>
      </w:r>
      <w:r w:rsidR="0083751D">
        <w:rPr>
          <w:rFonts w:ascii="Times New Roman" w:hAnsi="Times New Roman"/>
          <w:sz w:val="28"/>
          <w:szCs w:val="28"/>
          <w:lang w:eastAsia="ar-SA"/>
        </w:rPr>
        <w:br/>
      </w:r>
      <w:r w:rsidR="006F1088" w:rsidRPr="007914B0">
        <w:rPr>
          <w:rFonts w:ascii="Times New Roman" w:hAnsi="Times New Roman"/>
          <w:sz w:val="28"/>
          <w:szCs w:val="28"/>
          <w:lang w:eastAsia="ar-SA"/>
        </w:rPr>
        <w:t>997 мероприятий;</w:t>
      </w:r>
    </w:p>
    <w:p w:rsidR="006F1088" w:rsidRPr="007914B0" w:rsidRDefault="00FF4B99" w:rsidP="00C1316A">
      <w:pPr>
        <w:spacing w:line="240" w:lineRule="auto"/>
        <w:ind w:firstLine="709"/>
        <w:contextualSpacing/>
        <w:jc w:val="both"/>
        <w:rPr>
          <w:rFonts w:ascii="Times New Roman" w:hAnsi="Times New Roman"/>
          <w:sz w:val="28"/>
          <w:szCs w:val="28"/>
          <w:lang w:eastAsia="ar-SA"/>
        </w:rPr>
      </w:pPr>
      <w:r>
        <w:rPr>
          <w:rFonts w:ascii="Times New Roman" w:hAnsi="Times New Roman"/>
          <w:sz w:val="28"/>
          <w:szCs w:val="28"/>
          <w:lang w:eastAsia="ar-SA"/>
        </w:rPr>
        <w:t>-</w:t>
      </w:r>
      <w:r w:rsidR="006F1088" w:rsidRPr="007914B0">
        <w:rPr>
          <w:rFonts w:ascii="Times New Roman" w:hAnsi="Times New Roman"/>
          <w:sz w:val="28"/>
          <w:szCs w:val="28"/>
          <w:lang w:eastAsia="ar-SA"/>
        </w:rPr>
        <w:t xml:space="preserve"> развитию социально</w:t>
      </w:r>
      <w:r>
        <w:rPr>
          <w:rFonts w:ascii="Times New Roman" w:hAnsi="Times New Roman"/>
          <w:sz w:val="28"/>
          <w:szCs w:val="28"/>
          <w:lang w:eastAsia="ar-SA"/>
        </w:rPr>
        <w:t>-</w:t>
      </w:r>
      <w:r w:rsidR="006F1088" w:rsidRPr="007914B0">
        <w:rPr>
          <w:rFonts w:ascii="Times New Roman" w:hAnsi="Times New Roman"/>
          <w:sz w:val="28"/>
          <w:szCs w:val="28"/>
          <w:lang w:eastAsia="ar-SA"/>
        </w:rPr>
        <w:t>культурных и нравственно</w:t>
      </w:r>
      <w:r>
        <w:rPr>
          <w:rFonts w:ascii="Times New Roman" w:hAnsi="Times New Roman"/>
          <w:sz w:val="28"/>
          <w:szCs w:val="28"/>
          <w:lang w:eastAsia="ar-SA"/>
        </w:rPr>
        <w:t>-</w:t>
      </w:r>
      <w:r w:rsidR="006F1088" w:rsidRPr="007914B0">
        <w:rPr>
          <w:rFonts w:ascii="Times New Roman" w:hAnsi="Times New Roman"/>
          <w:sz w:val="28"/>
          <w:szCs w:val="28"/>
          <w:lang w:eastAsia="ar-SA"/>
        </w:rPr>
        <w:t xml:space="preserve">этических ценностных ориентаций современной молодежи, формированию толерантности </w:t>
      </w:r>
      <w:r w:rsidR="0083751D">
        <w:rPr>
          <w:rFonts w:ascii="Times New Roman" w:hAnsi="Times New Roman"/>
          <w:sz w:val="28"/>
          <w:szCs w:val="28"/>
          <w:lang w:eastAsia="ar-SA"/>
        </w:rPr>
        <w:br/>
      </w:r>
      <w:r w:rsidR="006F1088" w:rsidRPr="007914B0">
        <w:rPr>
          <w:rFonts w:ascii="Times New Roman" w:hAnsi="Times New Roman"/>
          <w:sz w:val="28"/>
          <w:szCs w:val="28"/>
          <w:lang w:eastAsia="ar-SA"/>
        </w:rPr>
        <w:t xml:space="preserve">к представителям других народов, культур, религий (Молодежный культурный центр) </w:t>
      </w:r>
      <w:r>
        <w:rPr>
          <w:rFonts w:ascii="Times New Roman" w:hAnsi="Times New Roman"/>
          <w:sz w:val="28"/>
          <w:szCs w:val="28"/>
          <w:lang w:eastAsia="ar-SA"/>
        </w:rPr>
        <w:t>-</w:t>
      </w:r>
      <w:r w:rsidR="006F1088" w:rsidRPr="007914B0">
        <w:rPr>
          <w:rFonts w:ascii="Times New Roman" w:hAnsi="Times New Roman"/>
          <w:sz w:val="28"/>
          <w:szCs w:val="28"/>
          <w:lang w:eastAsia="ar-SA"/>
        </w:rPr>
        <w:t xml:space="preserve"> 103 мероприятия;</w:t>
      </w:r>
    </w:p>
    <w:p w:rsidR="006F1088" w:rsidRPr="007914B0" w:rsidRDefault="00FF4B99" w:rsidP="00C1316A">
      <w:pPr>
        <w:spacing w:line="240" w:lineRule="auto"/>
        <w:ind w:firstLine="709"/>
        <w:contextualSpacing/>
        <w:jc w:val="both"/>
        <w:rPr>
          <w:rFonts w:ascii="Times New Roman" w:hAnsi="Times New Roman"/>
          <w:sz w:val="28"/>
          <w:szCs w:val="28"/>
          <w:lang w:eastAsia="ar-SA"/>
        </w:rPr>
      </w:pPr>
      <w:r>
        <w:rPr>
          <w:rFonts w:ascii="Times New Roman" w:hAnsi="Times New Roman"/>
          <w:sz w:val="28"/>
          <w:szCs w:val="28"/>
          <w:lang w:eastAsia="ar-SA"/>
        </w:rPr>
        <w:t>-</w:t>
      </w:r>
      <w:r w:rsidR="006F1088" w:rsidRPr="007914B0">
        <w:rPr>
          <w:rFonts w:ascii="Times New Roman" w:hAnsi="Times New Roman"/>
          <w:sz w:val="28"/>
          <w:szCs w:val="28"/>
          <w:lang w:eastAsia="ar-SA"/>
        </w:rPr>
        <w:t xml:space="preserve"> оказанию психологической помощи, поддержке и укреплению психологического здоровья молодежи (Центр психологической помощи молодежи) </w:t>
      </w:r>
      <w:r>
        <w:rPr>
          <w:rFonts w:ascii="Times New Roman" w:hAnsi="Times New Roman"/>
          <w:sz w:val="28"/>
          <w:szCs w:val="28"/>
          <w:lang w:eastAsia="ar-SA"/>
        </w:rPr>
        <w:t>-</w:t>
      </w:r>
      <w:r w:rsidR="006F1088" w:rsidRPr="007914B0">
        <w:rPr>
          <w:rFonts w:ascii="Times New Roman" w:hAnsi="Times New Roman"/>
          <w:sz w:val="28"/>
          <w:szCs w:val="28"/>
          <w:lang w:eastAsia="ar-SA"/>
        </w:rPr>
        <w:t xml:space="preserve"> 441 мероприятие;</w:t>
      </w:r>
    </w:p>
    <w:p w:rsidR="006F1088" w:rsidRPr="007914B0" w:rsidRDefault="00FF4B99" w:rsidP="00C1316A">
      <w:pPr>
        <w:spacing w:line="240" w:lineRule="auto"/>
        <w:ind w:firstLine="709"/>
        <w:contextualSpacing/>
        <w:jc w:val="both"/>
        <w:rPr>
          <w:rFonts w:ascii="Times New Roman" w:hAnsi="Times New Roman"/>
          <w:sz w:val="28"/>
          <w:szCs w:val="28"/>
          <w:lang w:eastAsia="ar-SA"/>
        </w:rPr>
      </w:pPr>
      <w:r>
        <w:rPr>
          <w:rFonts w:ascii="Times New Roman" w:hAnsi="Times New Roman"/>
          <w:sz w:val="28"/>
          <w:szCs w:val="28"/>
          <w:lang w:eastAsia="ar-SA"/>
        </w:rPr>
        <w:t>-</w:t>
      </w:r>
      <w:r w:rsidR="006F1088" w:rsidRPr="007914B0">
        <w:rPr>
          <w:rFonts w:ascii="Times New Roman" w:hAnsi="Times New Roman"/>
          <w:sz w:val="28"/>
          <w:szCs w:val="28"/>
          <w:lang w:eastAsia="ar-SA"/>
        </w:rPr>
        <w:t xml:space="preserve"> содействию карьерному и личностному росту молодежи (Центр профессионального развития молодежи) </w:t>
      </w:r>
      <w:r>
        <w:rPr>
          <w:rFonts w:ascii="Times New Roman" w:hAnsi="Times New Roman"/>
          <w:sz w:val="28"/>
          <w:szCs w:val="28"/>
          <w:lang w:eastAsia="ar-SA"/>
        </w:rPr>
        <w:t>-</w:t>
      </w:r>
      <w:r w:rsidR="006F1088" w:rsidRPr="007914B0">
        <w:rPr>
          <w:rFonts w:ascii="Times New Roman" w:hAnsi="Times New Roman"/>
          <w:sz w:val="28"/>
          <w:szCs w:val="28"/>
          <w:lang w:eastAsia="ar-SA"/>
        </w:rPr>
        <w:t xml:space="preserve"> 361 мероприятие;</w:t>
      </w:r>
    </w:p>
    <w:p w:rsidR="006F1088" w:rsidRPr="007914B0" w:rsidRDefault="00FF4B99" w:rsidP="00C1316A">
      <w:pPr>
        <w:spacing w:line="240" w:lineRule="auto"/>
        <w:ind w:firstLine="709"/>
        <w:contextualSpacing/>
        <w:jc w:val="both"/>
        <w:rPr>
          <w:rFonts w:ascii="Times New Roman" w:hAnsi="Times New Roman"/>
          <w:sz w:val="28"/>
          <w:szCs w:val="28"/>
          <w:lang w:eastAsia="ar-SA"/>
        </w:rPr>
      </w:pPr>
      <w:r>
        <w:rPr>
          <w:rFonts w:ascii="Times New Roman" w:hAnsi="Times New Roman"/>
          <w:sz w:val="28"/>
          <w:szCs w:val="28"/>
          <w:lang w:eastAsia="ar-SA"/>
        </w:rPr>
        <w:lastRenderedPageBreak/>
        <w:t>-</w:t>
      </w:r>
      <w:r w:rsidR="006F1088" w:rsidRPr="007914B0">
        <w:rPr>
          <w:rFonts w:ascii="Times New Roman" w:hAnsi="Times New Roman"/>
          <w:sz w:val="28"/>
          <w:szCs w:val="28"/>
          <w:lang w:eastAsia="ar-SA"/>
        </w:rPr>
        <w:t xml:space="preserve"> вовлечению молодежи в творческую деятельность, интеграцию </w:t>
      </w:r>
      <w:r w:rsidR="0083751D">
        <w:rPr>
          <w:rFonts w:ascii="Times New Roman" w:hAnsi="Times New Roman"/>
          <w:sz w:val="28"/>
          <w:szCs w:val="28"/>
          <w:lang w:eastAsia="ar-SA"/>
        </w:rPr>
        <w:br/>
      </w:r>
      <w:r w:rsidR="006F1088" w:rsidRPr="007914B0">
        <w:rPr>
          <w:rFonts w:ascii="Times New Roman" w:hAnsi="Times New Roman"/>
          <w:sz w:val="28"/>
          <w:szCs w:val="28"/>
          <w:lang w:eastAsia="ar-SA"/>
        </w:rPr>
        <w:t xml:space="preserve">в творческую среду, повышению творческого потенциала молодых людей (Центр креативного развития молодежи) </w:t>
      </w:r>
      <w:r>
        <w:rPr>
          <w:rFonts w:ascii="Times New Roman" w:hAnsi="Times New Roman"/>
          <w:sz w:val="28"/>
          <w:szCs w:val="28"/>
          <w:lang w:eastAsia="ar-SA"/>
        </w:rPr>
        <w:t>-</w:t>
      </w:r>
      <w:r w:rsidR="006F1088" w:rsidRPr="007914B0">
        <w:rPr>
          <w:rFonts w:ascii="Times New Roman" w:hAnsi="Times New Roman"/>
          <w:sz w:val="28"/>
          <w:szCs w:val="28"/>
          <w:lang w:eastAsia="ar-SA"/>
        </w:rPr>
        <w:t xml:space="preserve"> 393 мероприятия;</w:t>
      </w:r>
    </w:p>
    <w:p w:rsidR="006F1088" w:rsidRPr="007914B0" w:rsidRDefault="00FF4B99" w:rsidP="00C1316A">
      <w:pPr>
        <w:spacing w:line="240" w:lineRule="auto"/>
        <w:ind w:firstLine="709"/>
        <w:contextualSpacing/>
        <w:jc w:val="both"/>
        <w:rPr>
          <w:rFonts w:ascii="Times New Roman" w:hAnsi="Times New Roman"/>
          <w:sz w:val="28"/>
          <w:szCs w:val="28"/>
          <w:lang w:eastAsia="ar-SA"/>
        </w:rPr>
      </w:pPr>
      <w:r>
        <w:rPr>
          <w:rFonts w:ascii="Times New Roman" w:hAnsi="Times New Roman"/>
          <w:sz w:val="28"/>
          <w:szCs w:val="28"/>
          <w:lang w:eastAsia="ar-SA"/>
        </w:rPr>
        <w:t>-</w:t>
      </w:r>
      <w:r w:rsidR="006F1088" w:rsidRPr="007914B0">
        <w:rPr>
          <w:rFonts w:ascii="Times New Roman" w:hAnsi="Times New Roman"/>
          <w:sz w:val="28"/>
          <w:szCs w:val="28"/>
          <w:lang w:eastAsia="ar-SA"/>
        </w:rPr>
        <w:t xml:space="preserve"> развитию и реализации потенциала студенческой молодежи города Мурманска (Молодежный центр гражданских инициатив) </w:t>
      </w:r>
      <w:r>
        <w:rPr>
          <w:rFonts w:ascii="Times New Roman" w:hAnsi="Times New Roman"/>
          <w:sz w:val="28"/>
          <w:szCs w:val="28"/>
          <w:lang w:eastAsia="ar-SA"/>
        </w:rPr>
        <w:t>-</w:t>
      </w:r>
      <w:r w:rsidR="006F1088" w:rsidRPr="007914B0">
        <w:rPr>
          <w:rFonts w:ascii="Times New Roman" w:hAnsi="Times New Roman"/>
          <w:sz w:val="28"/>
          <w:szCs w:val="28"/>
          <w:lang w:eastAsia="ar-SA"/>
        </w:rPr>
        <w:t xml:space="preserve"> 284 мероприятия;</w:t>
      </w:r>
    </w:p>
    <w:p w:rsidR="006F1088" w:rsidRPr="007914B0" w:rsidRDefault="00FF4B99" w:rsidP="00C1316A">
      <w:pPr>
        <w:spacing w:line="240" w:lineRule="auto"/>
        <w:ind w:firstLine="709"/>
        <w:contextualSpacing/>
        <w:jc w:val="both"/>
        <w:rPr>
          <w:rFonts w:ascii="Times New Roman" w:hAnsi="Times New Roman"/>
          <w:sz w:val="28"/>
          <w:szCs w:val="28"/>
          <w:lang w:eastAsia="ar-SA"/>
        </w:rPr>
      </w:pPr>
      <w:r>
        <w:rPr>
          <w:rFonts w:ascii="Times New Roman" w:hAnsi="Times New Roman"/>
          <w:sz w:val="28"/>
          <w:szCs w:val="28"/>
          <w:lang w:eastAsia="ar-SA"/>
        </w:rPr>
        <w:t>-</w:t>
      </w:r>
      <w:r w:rsidR="006F1088" w:rsidRPr="007914B0">
        <w:rPr>
          <w:rFonts w:ascii="Times New Roman" w:hAnsi="Times New Roman"/>
          <w:sz w:val="28"/>
          <w:szCs w:val="28"/>
          <w:lang w:eastAsia="ar-SA"/>
        </w:rPr>
        <w:t xml:space="preserve"> профилактике асоциального и деструктивного поведения подростков </w:t>
      </w:r>
      <w:r w:rsidR="0083751D">
        <w:rPr>
          <w:rFonts w:ascii="Times New Roman" w:hAnsi="Times New Roman"/>
          <w:sz w:val="28"/>
          <w:szCs w:val="28"/>
          <w:lang w:eastAsia="ar-SA"/>
        </w:rPr>
        <w:br/>
      </w:r>
      <w:r w:rsidR="006F1088" w:rsidRPr="007914B0">
        <w:rPr>
          <w:rFonts w:ascii="Times New Roman" w:hAnsi="Times New Roman"/>
          <w:sz w:val="28"/>
          <w:szCs w:val="28"/>
          <w:lang w:eastAsia="ar-SA"/>
        </w:rPr>
        <w:t>и молодежи, поддержке детей и молодежи, находящихся в социально</w:t>
      </w:r>
      <w:r>
        <w:rPr>
          <w:rFonts w:ascii="Times New Roman" w:hAnsi="Times New Roman"/>
          <w:sz w:val="28"/>
          <w:szCs w:val="28"/>
          <w:lang w:eastAsia="ar-SA"/>
        </w:rPr>
        <w:t>-</w:t>
      </w:r>
      <w:r w:rsidR="006F1088" w:rsidRPr="007914B0">
        <w:rPr>
          <w:rFonts w:ascii="Times New Roman" w:hAnsi="Times New Roman"/>
          <w:sz w:val="28"/>
          <w:szCs w:val="28"/>
          <w:lang w:eastAsia="ar-SA"/>
        </w:rPr>
        <w:t xml:space="preserve">опасном положении, </w:t>
      </w:r>
      <w:r>
        <w:rPr>
          <w:rFonts w:ascii="Times New Roman" w:hAnsi="Times New Roman"/>
          <w:sz w:val="28"/>
          <w:szCs w:val="28"/>
          <w:lang w:eastAsia="ar-SA"/>
        </w:rPr>
        <w:t>-</w:t>
      </w:r>
      <w:r w:rsidR="006F1088" w:rsidRPr="007914B0">
        <w:rPr>
          <w:rFonts w:ascii="Times New Roman" w:hAnsi="Times New Roman"/>
          <w:sz w:val="28"/>
          <w:szCs w:val="28"/>
          <w:lang w:eastAsia="ar-SA"/>
        </w:rPr>
        <w:t xml:space="preserve"> 925 мероприятий.</w:t>
      </w:r>
    </w:p>
    <w:p w:rsidR="006F1088" w:rsidRPr="007914B0" w:rsidRDefault="006F1088" w:rsidP="00C1316A">
      <w:pPr>
        <w:spacing w:line="240" w:lineRule="auto"/>
        <w:ind w:firstLine="709"/>
        <w:contextualSpacing/>
        <w:jc w:val="both"/>
        <w:rPr>
          <w:rFonts w:ascii="Times New Roman" w:hAnsi="Times New Roman"/>
          <w:sz w:val="28"/>
          <w:szCs w:val="28"/>
          <w:lang w:eastAsia="ar-SA"/>
        </w:rPr>
      </w:pPr>
      <w:r w:rsidRPr="007914B0">
        <w:rPr>
          <w:rFonts w:ascii="Times New Roman" w:hAnsi="Times New Roman"/>
          <w:sz w:val="28"/>
          <w:szCs w:val="28"/>
          <w:lang w:eastAsia="ar-SA"/>
        </w:rPr>
        <w:t xml:space="preserve">5. Функционирование 20 молодежных общественных объединений </w:t>
      </w:r>
      <w:r w:rsidR="0083751D">
        <w:rPr>
          <w:rFonts w:ascii="Times New Roman" w:hAnsi="Times New Roman"/>
          <w:sz w:val="28"/>
          <w:szCs w:val="28"/>
          <w:lang w:eastAsia="ar-SA"/>
        </w:rPr>
        <w:br/>
      </w:r>
      <w:r w:rsidRPr="007914B0">
        <w:rPr>
          <w:rFonts w:ascii="Times New Roman" w:hAnsi="Times New Roman"/>
          <w:sz w:val="28"/>
          <w:szCs w:val="28"/>
          <w:lang w:eastAsia="ar-SA"/>
        </w:rPr>
        <w:t xml:space="preserve">на базе МАУ МП </w:t>
      </w:r>
      <w:r w:rsidR="009E2726">
        <w:rPr>
          <w:rFonts w:ascii="Times New Roman" w:hAnsi="Times New Roman"/>
          <w:sz w:val="28"/>
          <w:szCs w:val="28"/>
          <w:lang w:eastAsia="ar-SA"/>
        </w:rPr>
        <w:t>«</w:t>
      </w:r>
      <w:r w:rsidRPr="007914B0">
        <w:rPr>
          <w:rFonts w:ascii="Times New Roman" w:hAnsi="Times New Roman"/>
          <w:sz w:val="28"/>
          <w:szCs w:val="28"/>
          <w:lang w:eastAsia="ar-SA"/>
        </w:rPr>
        <w:t>Объединение молодежных центров</w:t>
      </w:r>
      <w:r w:rsidR="009E2726">
        <w:rPr>
          <w:rFonts w:ascii="Times New Roman" w:hAnsi="Times New Roman"/>
          <w:sz w:val="28"/>
          <w:szCs w:val="28"/>
          <w:lang w:eastAsia="ar-SA"/>
        </w:rPr>
        <w:t>»</w:t>
      </w:r>
      <w:r w:rsidRPr="007914B0">
        <w:rPr>
          <w:rFonts w:ascii="Times New Roman" w:hAnsi="Times New Roman"/>
          <w:sz w:val="28"/>
          <w:szCs w:val="28"/>
          <w:lang w:eastAsia="ar-SA"/>
        </w:rPr>
        <w:t xml:space="preserve">. Групповые мероприятия реализуются МАУ МП </w:t>
      </w:r>
      <w:r w:rsidR="009E2726">
        <w:rPr>
          <w:rFonts w:ascii="Times New Roman" w:hAnsi="Times New Roman"/>
          <w:sz w:val="28"/>
          <w:szCs w:val="28"/>
          <w:lang w:eastAsia="ar-SA"/>
        </w:rPr>
        <w:t>«</w:t>
      </w:r>
      <w:r w:rsidRPr="007914B0">
        <w:rPr>
          <w:rFonts w:ascii="Times New Roman" w:hAnsi="Times New Roman"/>
          <w:sz w:val="28"/>
          <w:szCs w:val="28"/>
          <w:lang w:eastAsia="ar-SA"/>
        </w:rPr>
        <w:t>Объединение молодежных центров</w:t>
      </w:r>
      <w:r w:rsidR="009E2726">
        <w:rPr>
          <w:rFonts w:ascii="Times New Roman" w:hAnsi="Times New Roman"/>
          <w:sz w:val="28"/>
          <w:szCs w:val="28"/>
          <w:lang w:eastAsia="ar-SA"/>
        </w:rPr>
        <w:t>»</w:t>
      </w:r>
      <w:r w:rsidRPr="007914B0">
        <w:rPr>
          <w:rFonts w:ascii="Times New Roman" w:hAnsi="Times New Roman"/>
          <w:sz w:val="28"/>
          <w:szCs w:val="28"/>
          <w:lang w:eastAsia="ar-SA"/>
        </w:rPr>
        <w:t xml:space="preserve"> </w:t>
      </w:r>
      <w:r w:rsidR="0083751D">
        <w:rPr>
          <w:rFonts w:ascii="Times New Roman" w:hAnsi="Times New Roman"/>
          <w:sz w:val="28"/>
          <w:szCs w:val="28"/>
          <w:lang w:eastAsia="ar-SA"/>
        </w:rPr>
        <w:br/>
      </w:r>
      <w:r w:rsidRPr="007914B0">
        <w:rPr>
          <w:rFonts w:ascii="Times New Roman" w:hAnsi="Times New Roman"/>
          <w:sz w:val="28"/>
          <w:szCs w:val="28"/>
          <w:lang w:eastAsia="ar-SA"/>
        </w:rPr>
        <w:t>в рамках 43 программ по вовлечению молодежи в социальную практику.</w:t>
      </w:r>
    </w:p>
    <w:p w:rsidR="006F1088" w:rsidRPr="007914B0" w:rsidRDefault="006F1088" w:rsidP="00C1316A">
      <w:pPr>
        <w:spacing w:line="240" w:lineRule="auto"/>
        <w:ind w:firstLine="709"/>
        <w:contextualSpacing/>
        <w:jc w:val="both"/>
        <w:rPr>
          <w:rFonts w:ascii="Times New Roman" w:hAnsi="Times New Roman"/>
          <w:sz w:val="28"/>
          <w:szCs w:val="28"/>
          <w:lang w:eastAsia="ar-SA"/>
        </w:rPr>
      </w:pPr>
      <w:r w:rsidRPr="007914B0">
        <w:rPr>
          <w:rFonts w:ascii="Times New Roman" w:hAnsi="Times New Roman"/>
          <w:sz w:val="28"/>
          <w:szCs w:val="28"/>
          <w:lang w:eastAsia="ar-SA"/>
        </w:rPr>
        <w:t xml:space="preserve">6. Организация и проведение МАУ МП </w:t>
      </w:r>
      <w:r w:rsidR="009E2726">
        <w:rPr>
          <w:rFonts w:ascii="Times New Roman" w:hAnsi="Times New Roman"/>
          <w:sz w:val="28"/>
          <w:szCs w:val="28"/>
          <w:lang w:eastAsia="ar-SA"/>
        </w:rPr>
        <w:t>«</w:t>
      </w:r>
      <w:r w:rsidRPr="007914B0">
        <w:rPr>
          <w:rFonts w:ascii="Times New Roman" w:hAnsi="Times New Roman"/>
          <w:sz w:val="28"/>
          <w:szCs w:val="28"/>
          <w:lang w:eastAsia="ar-SA"/>
        </w:rPr>
        <w:t>Объединение молодежных центров</w:t>
      </w:r>
      <w:r w:rsidR="009E2726">
        <w:rPr>
          <w:rFonts w:ascii="Times New Roman" w:hAnsi="Times New Roman"/>
          <w:sz w:val="28"/>
          <w:szCs w:val="28"/>
          <w:lang w:eastAsia="ar-SA"/>
        </w:rPr>
        <w:t>»</w:t>
      </w:r>
      <w:r w:rsidRPr="007914B0">
        <w:rPr>
          <w:rFonts w:ascii="Times New Roman" w:hAnsi="Times New Roman"/>
          <w:sz w:val="28"/>
          <w:szCs w:val="28"/>
          <w:lang w:eastAsia="ar-SA"/>
        </w:rPr>
        <w:t xml:space="preserve"> массовых городских мероприятий для молодежи (24 городских мероприятия).</w:t>
      </w:r>
    </w:p>
    <w:p w:rsidR="006F1088" w:rsidRPr="007914B0" w:rsidRDefault="006F1088" w:rsidP="00C1316A">
      <w:pPr>
        <w:spacing w:line="240" w:lineRule="auto"/>
        <w:ind w:firstLine="709"/>
        <w:contextualSpacing/>
        <w:jc w:val="both"/>
        <w:rPr>
          <w:rFonts w:ascii="Times New Roman" w:hAnsi="Times New Roman"/>
          <w:sz w:val="28"/>
          <w:szCs w:val="28"/>
          <w:lang w:eastAsia="ar-SA"/>
        </w:rPr>
      </w:pPr>
      <w:r w:rsidRPr="007914B0">
        <w:rPr>
          <w:rFonts w:ascii="Times New Roman" w:hAnsi="Times New Roman"/>
          <w:sz w:val="28"/>
          <w:szCs w:val="28"/>
          <w:lang w:eastAsia="ar-SA"/>
        </w:rPr>
        <w:t xml:space="preserve">7. Организация мероприятий в сфере молодежной политики, реализуемых МАУ МП </w:t>
      </w:r>
      <w:r w:rsidR="009E2726">
        <w:rPr>
          <w:rFonts w:ascii="Times New Roman" w:hAnsi="Times New Roman"/>
          <w:sz w:val="28"/>
          <w:szCs w:val="28"/>
          <w:lang w:eastAsia="ar-SA"/>
        </w:rPr>
        <w:t>«</w:t>
      </w:r>
      <w:r w:rsidRPr="007914B0">
        <w:rPr>
          <w:rFonts w:ascii="Times New Roman" w:hAnsi="Times New Roman"/>
          <w:sz w:val="28"/>
          <w:szCs w:val="28"/>
          <w:lang w:eastAsia="ar-SA"/>
        </w:rPr>
        <w:t>Дом молодежи</w:t>
      </w:r>
      <w:r w:rsidR="009E2726">
        <w:rPr>
          <w:rFonts w:ascii="Times New Roman" w:hAnsi="Times New Roman"/>
          <w:sz w:val="28"/>
          <w:szCs w:val="28"/>
          <w:lang w:eastAsia="ar-SA"/>
        </w:rPr>
        <w:t>»</w:t>
      </w:r>
      <w:r w:rsidRPr="007914B0">
        <w:rPr>
          <w:rFonts w:ascii="Times New Roman" w:hAnsi="Times New Roman"/>
          <w:sz w:val="28"/>
          <w:szCs w:val="28"/>
          <w:lang w:eastAsia="ar-SA"/>
        </w:rPr>
        <w:t xml:space="preserve">. Главным направлением деятельности </w:t>
      </w:r>
      <w:r w:rsidR="0083751D">
        <w:rPr>
          <w:rFonts w:ascii="Times New Roman" w:hAnsi="Times New Roman"/>
          <w:sz w:val="28"/>
          <w:szCs w:val="28"/>
          <w:lang w:eastAsia="ar-SA"/>
        </w:rPr>
        <w:br/>
      </w:r>
      <w:r w:rsidRPr="007914B0">
        <w:rPr>
          <w:rFonts w:ascii="Times New Roman" w:hAnsi="Times New Roman"/>
          <w:sz w:val="28"/>
          <w:szCs w:val="28"/>
          <w:lang w:eastAsia="ar-SA"/>
        </w:rPr>
        <w:t xml:space="preserve">МАУ МП </w:t>
      </w:r>
      <w:r w:rsidR="009E2726">
        <w:rPr>
          <w:rFonts w:ascii="Times New Roman" w:hAnsi="Times New Roman"/>
          <w:sz w:val="28"/>
          <w:szCs w:val="28"/>
          <w:lang w:eastAsia="ar-SA"/>
        </w:rPr>
        <w:t>«</w:t>
      </w:r>
      <w:r w:rsidRPr="007914B0">
        <w:rPr>
          <w:rFonts w:ascii="Times New Roman" w:hAnsi="Times New Roman"/>
          <w:sz w:val="28"/>
          <w:szCs w:val="28"/>
          <w:lang w:eastAsia="ar-SA"/>
        </w:rPr>
        <w:t>Дом молодежи</w:t>
      </w:r>
      <w:r w:rsidR="009E2726">
        <w:rPr>
          <w:rFonts w:ascii="Times New Roman" w:hAnsi="Times New Roman"/>
          <w:sz w:val="28"/>
          <w:szCs w:val="28"/>
          <w:lang w:eastAsia="ar-SA"/>
        </w:rPr>
        <w:t>»</w:t>
      </w:r>
      <w:r w:rsidRPr="007914B0">
        <w:rPr>
          <w:rFonts w:ascii="Times New Roman" w:hAnsi="Times New Roman"/>
          <w:sz w:val="28"/>
          <w:szCs w:val="28"/>
          <w:lang w:eastAsia="ar-SA"/>
        </w:rPr>
        <w:t xml:space="preserve"> является организация и помощь в организации творческих мероприятий для молодежи Мурманска, в том числе игр Мурманской региональной лиги КВН, игр Школьной лиги КВН, традиционного семейного мероприятия </w:t>
      </w:r>
      <w:r w:rsidR="009E2726">
        <w:rPr>
          <w:rFonts w:ascii="Times New Roman" w:hAnsi="Times New Roman"/>
          <w:sz w:val="28"/>
          <w:szCs w:val="28"/>
          <w:lang w:eastAsia="ar-SA"/>
        </w:rPr>
        <w:t>«</w:t>
      </w:r>
      <w:r w:rsidRPr="007914B0">
        <w:rPr>
          <w:rFonts w:ascii="Times New Roman" w:hAnsi="Times New Roman"/>
          <w:sz w:val="28"/>
          <w:szCs w:val="28"/>
          <w:lang w:eastAsia="ar-SA"/>
        </w:rPr>
        <w:t>Мой мыльный Мурманск</w:t>
      </w:r>
      <w:r w:rsidR="009E2726">
        <w:rPr>
          <w:rFonts w:ascii="Times New Roman" w:hAnsi="Times New Roman"/>
          <w:sz w:val="28"/>
          <w:szCs w:val="28"/>
          <w:lang w:eastAsia="ar-SA"/>
        </w:rPr>
        <w:t>»</w:t>
      </w:r>
      <w:r w:rsidRPr="007914B0">
        <w:rPr>
          <w:rFonts w:ascii="Times New Roman" w:hAnsi="Times New Roman"/>
          <w:sz w:val="28"/>
          <w:szCs w:val="28"/>
          <w:lang w:eastAsia="ar-SA"/>
        </w:rPr>
        <w:t xml:space="preserve">, празднования Дня молодежи России и т.д. За отчетный период в рамках направления </w:t>
      </w:r>
      <w:r w:rsidR="009E2726">
        <w:rPr>
          <w:rFonts w:ascii="Times New Roman" w:hAnsi="Times New Roman"/>
          <w:sz w:val="28"/>
          <w:szCs w:val="28"/>
          <w:lang w:eastAsia="ar-SA"/>
        </w:rPr>
        <w:t>«</w:t>
      </w:r>
      <w:r w:rsidRPr="007914B0">
        <w:rPr>
          <w:rFonts w:ascii="Times New Roman" w:hAnsi="Times New Roman"/>
          <w:sz w:val="28"/>
          <w:szCs w:val="28"/>
          <w:lang w:eastAsia="ar-SA"/>
        </w:rPr>
        <w:t>Творчество</w:t>
      </w:r>
      <w:r w:rsidR="009E2726">
        <w:rPr>
          <w:rFonts w:ascii="Times New Roman" w:hAnsi="Times New Roman"/>
          <w:sz w:val="28"/>
          <w:szCs w:val="28"/>
          <w:lang w:eastAsia="ar-SA"/>
        </w:rPr>
        <w:t>»</w:t>
      </w:r>
      <w:r w:rsidRPr="007914B0">
        <w:rPr>
          <w:rFonts w:ascii="Times New Roman" w:hAnsi="Times New Roman"/>
          <w:sz w:val="28"/>
          <w:szCs w:val="28"/>
          <w:lang w:eastAsia="ar-SA"/>
        </w:rPr>
        <w:t xml:space="preserve"> проведено 65 массовых мероприятий. </w:t>
      </w:r>
    </w:p>
    <w:p w:rsidR="006F1088" w:rsidRPr="007914B0" w:rsidRDefault="006F1088" w:rsidP="00C1316A">
      <w:pPr>
        <w:spacing w:line="240" w:lineRule="auto"/>
        <w:ind w:firstLine="709"/>
        <w:contextualSpacing/>
        <w:jc w:val="both"/>
        <w:rPr>
          <w:rFonts w:ascii="Times New Roman" w:hAnsi="Times New Roman"/>
          <w:sz w:val="28"/>
          <w:szCs w:val="28"/>
          <w:lang w:eastAsia="ar-SA"/>
        </w:rPr>
      </w:pPr>
      <w:r w:rsidRPr="007914B0">
        <w:rPr>
          <w:rFonts w:ascii="Times New Roman" w:hAnsi="Times New Roman"/>
          <w:sz w:val="28"/>
          <w:szCs w:val="28"/>
          <w:lang w:eastAsia="ar-SA"/>
        </w:rPr>
        <w:t xml:space="preserve">Кроме того, за отчетный период МАУ МП </w:t>
      </w:r>
      <w:r w:rsidR="009E2726">
        <w:rPr>
          <w:rFonts w:ascii="Times New Roman" w:hAnsi="Times New Roman"/>
          <w:sz w:val="28"/>
          <w:szCs w:val="28"/>
          <w:lang w:eastAsia="ar-SA"/>
        </w:rPr>
        <w:t>«</w:t>
      </w:r>
      <w:r w:rsidRPr="007914B0">
        <w:rPr>
          <w:rFonts w:ascii="Times New Roman" w:hAnsi="Times New Roman"/>
          <w:sz w:val="28"/>
          <w:szCs w:val="28"/>
          <w:lang w:eastAsia="ar-SA"/>
        </w:rPr>
        <w:t>Дом молодежи</w:t>
      </w:r>
      <w:r w:rsidR="009E2726">
        <w:rPr>
          <w:rFonts w:ascii="Times New Roman" w:hAnsi="Times New Roman"/>
          <w:sz w:val="28"/>
          <w:szCs w:val="28"/>
          <w:lang w:eastAsia="ar-SA"/>
        </w:rPr>
        <w:t>»</w:t>
      </w:r>
      <w:r w:rsidRPr="007914B0">
        <w:rPr>
          <w:rFonts w:ascii="Times New Roman" w:hAnsi="Times New Roman"/>
          <w:sz w:val="28"/>
          <w:szCs w:val="28"/>
          <w:lang w:eastAsia="ar-SA"/>
        </w:rPr>
        <w:t xml:space="preserve"> проведено:</w:t>
      </w:r>
    </w:p>
    <w:p w:rsidR="006F1088" w:rsidRPr="007914B0" w:rsidRDefault="00FF4B99" w:rsidP="00C1316A">
      <w:pPr>
        <w:spacing w:line="240" w:lineRule="auto"/>
        <w:ind w:firstLine="709"/>
        <w:contextualSpacing/>
        <w:jc w:val="both"/>
        <w:rPr>
          <w:rFonts w:ascii="Times New Roman" w:hAnsi="Times New Roman"/>
          <w:sz w:val="28"/>
          <w:szCs w:val="28"/>
          <w:lang w:eastAsia="ar-SA"/>
        </w:rPr>
      </w:pPr>
      <w:r>
        <w:rPr>
          <w:rFonts w:ascii="Times New Roman" w:hAnsi="Times New Roman"/>
          <w:sz w:val="28"/>
          <w:szCs w:val="28"/>
          <w:lang w:eastAsia="ar-SA"/>
        </w:rPr>
        <w:t>-</w:t>
      </w:r>
      <w:r w:rsidR="006F1088" w:rsidRPr="007914B0">
        <w:rPr>
          <w:rFonts w:ascii="Times New Roman" w:hAnsi="Times New Roman"/>
          <w:sz w:val="28"/>
          <w:szCs w:val="28"/>
          <w:lang w:eastAsia="ar-SA"/>
        </w:rPr>
        <w:t xml:space="preserve"> 20 массовых городских мероприятий гражданско</w:t>
      </w:r>
      <w:r>
        <w:rPr>
          <w:rFonts w:ascii="Times New Roman" w:hAnsi="Times New Roman"/>
          <w:sz w:val="28"/>
          <w:szCs w:val="28"/>
          <w:lang w:eastAsia="ar-SA"/>
        </w:rPr>
        <w:t>-</w:t>
      </w:r>
      <w:r w:rsidR="006F1088" w:rsidRPr="007914B0">
        <w:rPr>
          <w:rFonts w:ascii="Times New Roman" w:hAnsi="Times New Roman"/>
          <w:sz w:val="28"/>
          <w:szCs w:val="28"/>
          <w:lang w:eastAsia="ar-SA"/>
        </w:rPr>
        <w:t xml:space="preserve">патриотической направленности; </w:t>
      </w:r>
    </w:p>
    <w:p w:rsidR="006F1088" w:rsidRPr="007914B0" w:rsidRDefault="00FF4B99" w:rsidP="00C1316A">
      <w:pPr>
        <w:spacing w:line="240" w:lineRule="auto"/>
        <w:ind w:firstLine="709"/>
        <w:contextualSpacing/>
        <w:jc w:val="both"/>
        <w:rPr>
          <w:rFonts w:ascii="Times New Roman" w:hAnsi="Times New Roman"/>
          <w:sz w:val="28"/>
          <w:szCs w:val="28"/>
          <w:lang w:eastAsia="ar-SA"/>
        </w:rPr>
      </w:pPr>
      <w:r>
        <w:rPr>
          <w:rFonts w:ascii="Times New Roman" w:hAnsi="Times New Roman"/>
          <w:sz w:val="28"/>
          <w:szCs w:val="28"/>
          <w:lang w:eastAsia="ar-SA"/>
        </w:rPr>
        <w:t>-</w:t>
      </w:r>
      <w:r w:rsidR="006F1088" w:rsidRPr="007914B0">
        <w:rPr>
          <w:rFonts w:ascii="Times New Roman" w:hAnsi="Times New Roman"/>
          <w:sz w:val="28"/>
          <w:szCs w:val="28"/>
          <w:lang w:eastAsia="ar-SA"/>
        </w:rPr>
        <w:t xml:space="preserve"> 15 мероприятий по пропаганде и популяризации гражданской активности молодежи и формированию здорового образа жизни в молодежной среде (в том числе Чемпионат города Мурманска по игре в снежки по правилам </w:t>
      </w:r>
      <w:r w:rsidR="009E2726">
        <w:rPr>
          <w:rFonts w:ascii="Times New Roman" w:hAnsi="Times New Roman"/>
          <w:sz w:val="28"/>
          <w:szCs w:val="28"/>
          <w:lang w:eastAsia="ar-SA"/>
        </w:rPr>
        <w:t>«</w:t>
      </w:r>
      <w:proofErr w:type="spellStart"/>
      <w:r w:rsidR="006F1088" w:rsidRPr="007914B0">
        <w:rPr>
          <w:rFonts w:ascii="Times New Roman" w:hAnsi="Times New Roman"/>
          <w:sz w:val="28"/>
          <w:szCs w:val="28"/>
          <w:lang w:eastAsia="ar-SA"/>
        </w:rPr>
        <w:t>Yukigassen</w:t>
      </w:r>
      <w:proofErr w:type="spellEnd"/>
      <w:r w:rsidR="009E2726">
        <w:rPr>
          <w:rFonts w:ascii="Times New Roman" w:hAnsi="Times New Roman"/>
          <w:sz w:val="28"/>
          <w:szCs w:val="28"/>
          <w:lang w:eastAsia="ar-SA"/>
        </w:rPr>
        <w:t>»</w:t>
      </w:r>
      <w:r w:rsidR="006F1088" w:rsidRPr="007914B0">
        <w:rPr>
          <w:rFonts w:ascii="Times New Roman" w:hAnsi="Times New Roman"/>
          <w:sz w:val="28"/>
          <w:szCs w:val="28"/>
          <w:lang w:eastAsia="ar-SA"/>
        </w:rPr>
        <w:t xml:space="preserve">, осенний турнир по игре в снежки по правилам </w:t>
      </w:r>
      <w:r w:rsidR="009E2726">
        <w:rPr>
          <w:rFonts w:ascii="Times New Roman" w:hAnsi="Times New Roman"/>
          <w:sz w:val="28"/>
          <w:szCs w:val="28"/>
          <w:lang w:eastAsia="ar-SA"/>
        </w:rPr>
        <w:t>«</w:t>
      </w:r>
      <w:r w:rsidR="006F1088" w:rsidRPr="007914B0">
        <w:rPr>
          <w:rFonts w:ascii="Times New Roman" w:hAnsi="Times New Roman"/>
          <w:sz w:val="28"/>
          <w:szCs w:val="28"/>
          <w:lang w:eastAsia="ar-SA"/>
        </w:rPr>
        <w:t xml:space="preserve">Осенний </w:t>
      </w:r>
      <w:proofErr w:type="spellStart"/>
      <w:r w:rsidR="006F1088" w:rsidRPr="007914B0">
        <w:rPr>
          <w:rFonts w:ascii="Times New Roman" w:hAnsi="Times New Roman"/>
          <w:sz w:val="28"/>
          <w:szCs w:val="28"/>
          <w:lang w:eastAsia="ar-SA"/>
        </w:rPr>
        <w:t>Юки</w:t>
      </w:r>
      <w:proofErr w:type="spellEnd"/>
      <w:r w:rsidR="009E2726">
        <w:rPr>
          <w:rFonts w:ascii="Times New Roman" w:hAnsi="Times New Roman"/>
          <w:sz w:val="28"/>
          <w:szCs w:val="28"/>
          <w:lang w:eastAsia="ar-SA"/>
        </w:rPr>
        <w:t>»</w:t>
      </w:r>
      <w:r w:rsidR="006F1088" w:rsidRPr="007914B0">
        <w:rPr>
          <w:rFonts w:ascii="Times New Roman" w:hAnsi="Times New Roman"/>
          <w:sz w:val="28"/>
          <w:szCs w:val="28"/>
          <w:lang w:eastAsia="ar-SA"/>
        </w:rPr>
        <w:t>).</w:t>
      </w:r>
    </w:p>
    <w:p w:rsidR="006F1088" w:rsidRPr="007914B0" w:rsidRDefault="006F1088" w:rsidP="00C1316A">
      <w:pPr>
        <w:spacing w:line="240" w:lineRule="auto"/>
        <w:ind w:firstLine="709"/>
        <w:contextualSpacing/>
        <w:jc w:val="both"/>
        <w:rPr>
          <w:rFonts w:ascii="Times New Roman" w:hAnsi="Times New Roman"/>
          <w:sz w:val="28"/>
          <w:szCs w:val="28"/>
          <w:lang w:eastAsia="ar-SA"/>
        </w:rPr>
      </w:pPr>
      <w:r w:rsidRPr="007914B0">
        <w:rPr>
          <w:rFonts w:ascii="Times New Roman" w:hAnsi="Times New Roman"/>
          <w:sz w:val="28"/>
          <w:szCs w:val="28"/>
          <w:lang w:eastAsia="ar-SA"/>
        </w:rPr>
        <w:t xml:space="preserve">8. Функционирование на базе МАУ МП </w:t>
      </w:r>
      <w:r w:rsidR="009E2726">
        <w:rPr>
          <w:rFonts w:ascii="Times New Roman" w:hAnsi="Times New Roman"/>
          <w:sz w:val="28"/>
          <w:szCs w:val="28"/>
          <w:lang w:eastAsia="ar-SA"/>
        </w:rPr>
        <w:t>«</w:t>
      </w:r>
      <w:r w:rsidRPr="007914B0">
        <w:rPr>
          <w:rFonts w:ascii="Times New Roman" w:hAnsi="Times New Roman"/>
          <w:sz w:val="28"/>
          <w:szCs w:val="28"/>
          <w:lang w:eastAsia="ar-SA"/>
        </w:rPr>
        <w:t>Дом молодежи</w:t>
      </w:r>
      <w:r w:rsidR="009E2726">
        <w:rPr>
          <w:rFonts w:ascii="Times New Roman" w:hAnsi="Times New Roman"/>
          <w:sz w:val="28"/>
          <w:szCs w:val="28"/>
          <w:lang w:eastAsia="ar-SA"/>
        </w:rPr>
        <w:t>»</w:t>
      </w:r>
      <w:r w:rsidRPr="007914B0">
        <w:rPr>
          <w:rFonts w:ascii="Times New Roman" w:hAnsi="Times New Roman"/>
          <w:sz w:val="28"/>
          <w:szCs w:val="28"/>
          <w:lang w:eastAsia="ar-SA"/>
        </w:rPr>
        <w:t xml:space="preserve"> 15 молодежных общественных объединений.</w:t>
      </w:r>
    </w:p>
    <w:p w:rsidR="00295865" w:rsidRPr="007914B0" w:rsidRDefault="00494201"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На реализацию</w:t>
      </w:r>
      <w:r w:rsidR="00295865" w:rsidRPr="007914B0">
        <w:rPr>
          <w:rFonts w:ascii="Times New Roman" w:hAnsi="Times New Roman"/>
          <w:sz w:val="28"/>
          <w:szCs w:val="28"/>
        </w:rPr>
        <w:t xml:space="preserve"> подпрограммы </w:t>
      </w:r>
      <w:r w:rsidR="009E2726">
        <w:rPr>
          <w:rFonts w:ascii="Times New Roman" w:hAnsi="Times New Roman"/>
          <w:sz w:val="28"/>
          <w:szCs w:val="28"/>
        </w:rPr>
        <w:t>«</w:t>
      </w:r>
      <w:r w:rsidR="00295865" w:rsidRPr="007914B0">
        <w:rPr>
          <w:rFonts w:ascii="Times New Roman" w:hAnsi="Times New Roman"/>
          <w:sz w:val="28"/>
          <w:szCs w:val="28"/>
        </w:rPr>
        <w:t>Комплексные меры по профилактике наркомании в городе Мурманске</w:t>
      </w:r>
      <w:r w:rsidR="009E2726">
        <w:rPr>
          <w:rFonts w:ascii="Times New Roman" w:hAnsi="Times New Roman"/>
          <w:sz w:val="28"/>
          <w:szCs w:val="28"/>
        </w:rPr>
        <w:t>»</w:t>
      </w:r>
      <w:r w:rsidR="00295865" w:rsidRPr="007914B0">
        <w:rPr>
          <w:rFonts w:ascii="Times New Roman" w:hAnsi="Times New Roman"/>
          <w:sz w:val="28"/>
          <w:szCs w:val="28"/>
        </w:rPr>
        <w:t xml:space="preserve"> </w:t>
      </w:r>
      <w:r w:rsidR="00B75360">
        <w:rPr>
          <w:rFonts w:ascii="Times New Roman" w:hAnsi="Times New Roman"/>
          <w:sz w:val="28"/>
          <w:szCs w:val="28"/>
        </w:rPr>
        <w:t>МП</w:t>
      </w:r>
      <w:r w:rsidR="00295865" w:rsidRPr="007914B0">
        <w:rPr>
          <w:rFonts w:ascii="Times New Roman" w:hAnsi="Times New Roman"/>
          <w:sz w:val="28"/>
          <w:szCs w:val="28"/>
        </w:rPr>
        <w:t xml:space="preserve"> </w:t>
      </w:r>
      <w:r w:rsidR="009E2726">
        <w:rPr>
          <w:rFonts w:ascii="Times New Roman" w:hAnsi="Times New Roman"/>
          <w:sz w:val="28"/>
          <w:szCs w:val="28"/>
        </w:rPr>
        <w:t>«</w:t>
      </w:r>
      <w:r w:rsidR="00B75360">
        <w:rPr>
          <w:rFonts w:ascii="Times New Roman" w:hAnsi="Times New Roman"/>
          <w:sz w:val="28"/>
          <w:szCs w:val="28"/>
        </w:rPr>
        <w:t>Охрана здоровья</w:t>
      </w:r>
      <w:r w:rsidR="006F1088" w:rsidRPr="007914B0">
        <w:rPr>
          <w:rFonts w:ascii="Times New Roman" w:hAnsi="Times New Roman"/>
          <w:sz w:val="28"/>
          <w:szCs w:val="28"/>
        </w:rPr>
        <w:t xml:space="preserve"> населения города Мурманска</w:t>
      </w:r>
      <w:r w:rsidR="009E2726">
        <w:rPr>
          <w:rFonts w:ascii="Times New Roman" w:hAnsi="Times New Roman"/>
          <w:sz w:val="28"/>
          <w:szCs w:val="28"/>
        </w:rPr>
        <w:t>»</w:t>
      </w:r>
      <w:r w:rsidR="00295865" w:rsidRPr="007914B0">
        <w:rPr>
          <w:rFonts w:ascii="Times New Roman" w:hAnsi="Times New Roman"/>
          <w:sz w:val="28"/>
          <w:szCs w:val="28"/>
        </w:rPr>
        <w:t xml:space="preserve"> на 201</w:t>
      </w:r>
      <w:r w:rsidR="006F1088" w:rsidRPr="007914B0">
        <w:rPr>
          <w:rFonts w:ascii="Times New Roman" w:hAnsi="Times New Roman"/>
          <w:sz w:val="28"/>
          <w:szCs w:val="28"/>
        </w:rPr>
        <w:t>8</w:t>
      </w:r>
      <w:r w:rsidR="00FF4B99">
        <w:rPr>
          <w:rFonts w:ascii="Times New Roman" w:hAnsi="Times New Roman"/>
          <w:sz w:val="28"/>
          <w:szCs w:val="28"/>
        </w:rPr>
        <w:t>-</w:t>
      </w:r>
      <w:r w:rsidR="00295865" w:rsidRPr="007914B0">
        <w:rPr>
          <w:rFonts w:ascii="Times New Roman" w:hAnsi="Times New Roman"/>
          <w:sz w:val="28"/>
          <w:szCs w:val="28"/>
        </w:rPr>
        <w:t>20</w:t>
      </w:r>
      <w:r w:rsidR="006F1088" w:rsidRPr="007914B0">
        <w:rPr>
          <w:rFonts w:ascii="Times New Roman" w:hAnsi="Times New Roman"/>
          <w:sz w:val="28"/>
          <w:szCs w:val="28"/>
        </w:rPr>
        <w:t>24</w:t>
      </w:r>
      <w:r w:rsidR="00295865" w:rsidRPr="007914B0">
        <w:rPr>
          <w:rFonts w:ascii="Times New Roman" w:hAnsi="Times New Roman"/>
          <w:sz w:val="28"/>
          <w:szCs w:val="28"/>
        </w:rPr>
        <w:t xml:space="preserve"> годы в 201</w:t>
      </w:r>
      <w:r w:rsidR="006F1088" w:rsidRPr="007914B0">
        <w:rPr>
          <w:rFonts w:ascii="Times New Roman" w:hAnsi="Times New Roman"/>
          <w:sz w:val="28"/>
          <w:szCs w:val="28"/>
        </w:rPr>
        <w:t>8</w:t>
      </w:r>
      <w:r w:rsidR="00295865" w:rsidRPr="007914B0">
        <w:rPr>
          <w:rFonts w:ascii="Times New Roman" w:hAnsi="Times New Roman"/>
          <w:sz w:val="28"/>
          <w:szCs w:val="28"/>
        </w:rPr>
        <w:t xml:space="preserve"> году </w:t>
      </w:r>
      <w:r w:rsidRPr="007914B0">
        <w:rPr>
          <w:rFonts w:ascii="Times New Roman" w:hAnsi="Times New Roman"/>
          <w:sz w:val="28"/>
          <w:szCs w:val="28"/>
        </w:rPr>
        <w:t>направлено</w:t>
      </w:r>
      <w:r w:rsidR="00295865" w:rsidRPr="007914B0">
        <w:rPr>
          <w:rFonts w:ascii="Times New Roman" w:hAnsi="Times New Roman"/>
          <w:sz w:val="28"/>
          <w:szCs w:val="28"/>
        </w:rPr>
        <w:t xml:space="preserve"> </w:t>
      </w:r>
      <w:r w:rsidR="006F1088" w:rsidRPr="007914B0">
        <w:rPr>
          <w:rFonts w:ascii="Times New Roman" w:hAnsi="Times New Roman"/>
          <w:sz w:val="28"/>
          <w:szCs w:val="28"/>
        </w:rPr>
        <w:t>685,4</w:t>
      </w:r>
      <w:r w:rsidR="00295865" w:rsidRPr="007914B0">
        <w:rPr>
          <w:rFonts w:ascii="Times New Roman" w:hAnsi="Times New Roman"/>
          <w:sz w:val="28"/>
          <w:szCs w:val="28"/>
        </w:rPr>
        <w:t xml:space="preserve"> тыс. </w:t>
      </w:r>
      <w:r w:rsidR="004D6C2A" w:rsidRPr="007914B0">
        <w:rPr>
          <w:rFonts w:ascii="Times New Roman" w:hAnsi="Times New Roman"/>
          <w:sz w:val="28"/>
          <w:szCs w:val="28"/>
        </w:rPr>
        <w:t>руб</w:t>
      </w:r>
      <w:r w:rsidR="0083751D">
        <w:rPr>
          <w:rFonts w:ascii="Times New Roman" w:hAnsi="Times New Roman"/>
          <w:sz w:val="28"/>
          <w:szCs w:val="28"/>
        </w:rPr>
        <w:t>лей</w:t>
      </w:r>
      <w:r w:rsidR="00295865" w:rsidRPr="007914B0">
        <w:rPr>
          <w:rFonts w:ascii="Times New Roman" w:hAnsi="Times New Roman"/>
          <w:sz w:val="28"/>
          <w:szCs w:val="28"/>
        </w:rPr>
        <w:t xml:space="preserve"> (100% от плана).</w:t>
      </w:r>
    </w:p>
    <w:p w:rsidR="00295865" w:rsidRPr="007914B0" w:rsidRDefault="00295865"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Организация профилактической работы по формированию здорового образа жизни и развити</w:t>
      </w:r>
      <w:r w:rsidR="00713FF0">
        <w:rPr>
          <w:rFonts w:ascii="Times New Roman" w:hAnsi="Times New Roman"/>
          <w:sz w:val="28"/>
          <w:szCs w:val="28"/>
        </w:rPr>
        <w:t>ю</w:t>
      </w:r>
      <w:r w:rsidRPr="007914B0">
        <w:rPr>
          <w:rFonts w:ascii="Times New Roman" w:hAnsi="Times New Roman"/>
          <w:sz w:val="28"/>
          <w:szCs w:val="28"/>
        </w:rPr>
        <w:t xml:space="preserve"> антинаркотической пропаганды осуществляется путем проведения культурных, спортивно</w:t>
      </w:r>
      <w:r w:rsidR="00FF4B99">
        <w:rPr>
          <w:rFonts w:ascii="Times New Roman" w:hAnsi="Times New Roman"/>
          <w:sz w:val="28"/>
          <w:szCs w:val="28"/>
        </w:rPr>
        <w:t>-</w:t>
      </w:r>
      <w:r w:rsidRPr="007914B0">
        <w:rPr>
          <w:rFonts w:ascii="Times New Roman" w:hAnsi="Times New Roman"/>
          <w:sz w:val="28"/>
          <w:szCs w:val="28"/>
        </w:rPr>
        <w:t>массовых и оздоровительных мероприятий с детьми, подростками и молодежью, способствующих предупреждению наркомании, а также путем производства и размещения информационных материалов.</w:t>
      </w:r>
    </w:p>
    <w:p w:rsidR="00AD01A1" w:rsidRPr="007914B0" w:rsidRDefault="00AD01A1"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В целях формирования негативного отношения жителей города Мурманска к незаконному потреблению наркотических средств </w:t>
      </w:r>
      <w:r w:rsidR="0083751D">
        <w:rPr>
          <w:rFonts w:ascii="Times New Roman" w:hAnsi="Times New Roman"/>
          <w:sz w:val="28"/>
          <w:szCs w:val="28"/>
        </w:rPr>
        <w:br/>
      </w:r>
      <w:r w:rsidRPr="007914B0">
        <w:rPr>
          <w:rFonts w:ascii="Times New Roman" w:hAnsi="Times New Roman"/>
          <w:sz w:val="28"/>
          <w:szCs w:val="28"/>
        </w:rPr>
        <w:lastRenderedPageBreak/>
        <w:t xml:space="preserve">и психотропных веществ, а также развития антинаркотической пропаганды </w:t>
      </w:r>
      <w:r w:rsidR="0083751D">
        <w:rPr>
          <w:rFonts w:ascii="Times New Roman" w:hAnsi="Times New Roman"/>
          <w:sz w:val="28"/>
          <w:szCs w:val="28"/>
        </w:rPr>
        <w:br/>
      </w:r>
      <w:r w:rsidRPr="007914B0">
        <w:rPr>
          <w:rFonts w:ascii="Times New Roman" w:hAnsi="Times New Roman"/>
          <w:sz w:val="28"/>
          <w:szCs w:val="28"/>
        </w:rPr>
        <w:t>в городе Мурманске в 2018 году:</w:t>
      </w:r>
    </w:p>
    <w:p w:rsidR="00AD01A1" w:rsidRPr="007914B0" w:rsidRDefault="00AD01A1"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1. Проведено 18 мероприятий в сфере молодежной политики, способствующих предупреждению наркомании (100% от плана), </w:t>
      </w:r>
      <w:r w:rsidR="0083751D">
        <w:rPr>
          <w:rFonts w:ascii="Times New Roman" w:hAnsi="Times New Roman"/>
          <w:sz w:val="28"/>
          <w:szCs w:val="28"/>
        </w:rPr>
        <w:br/>
      </w:r>
      <w:r w:rsidRPr="007914B0">
        <w:rPr>
          <w:rFonts w:ascii="Times New Roman" w:hAnsi="Times New Roman"/>
          <w:sz w:val="28"/>
          <w:szCs w:val="28"/>
        </w:rPr>
        <w:t xml:space="preserve">для 692 участников, в том числе: антинаркотическая профилактическая акция </w:t>
      </w:r>
      <w:r w:rsidR="009E2726">
        <w:rPr>
          <w:rFonts w:ascii="Times New Roman" w:hAnsi="Times New Roman"/>
          <w:sz w:val="28"/>
          <w:szCs w:val="28"/>
        </w:rPr>
        <w:t>«</w:t>
      </w:r>
      <w:r w:rsidRPr="007914B0">
        <w:rPr>
          <w:rFonts w:ascii="Times New Roman" w:hAnsi="Times New Roman"/>
          <w:sz w:val="28"/>
          <w:szCs w:val="28"/>
        </w:rPr>
        <w:t xml:space="preserve">За здоровье и безопасность наших детей, молодежный субботник </w:t>
      </w:r>
      <w:r w:rsidR="009E2726">
        <w:rPr>
          <w:rFonts w:ascii="Times New Roman" w:hAnsi="Times New Roman"/>
          <w:sz w:val="28"/>
          <w:szCs w:val="28"/>
        </w:rPr>
        <w:t>«</w:t>
      </w:r>
      <w:r w:rsidRPr="007914B0">
        <w:rPr>
          <w:rFonts w:ascii="Times New Roman" w:hAnsi="Times New Roman"/>
          <w:sz w:val="28"/>
          <w:szCs w:val="28"/>
        </w:rPr>
        <w:t xml:space="preserve">Мы </w:t>
      </w:r>
      <w:r w:rsidR="0083751D">
        <w:rPr>
          <w:rFonts w:ascii="Times New Roman" w:hAnsi="Times New Roman"/>
          <w:sz w:val="28"/>
          <w:szCs w:val="28"/>
        </w:rPr>
        <w:br/>
      </w:r>
      <w:r w:rsidRPr="007914B0">
        <w:rPr>
          <w:rFonts w:ascii="Times New Roman" w:hAnsi="Times New Roman"/>
          <w:sz w:val="28"/>
          <w:szCs w:val="28"/>
        </w:rPr>
        <w:t>за чистый город</w:t>
      </w:r>
      <w:r w:rsidR="009E2726">
        <w:rPr>
          <w:rFonts w:ascii="Times New Roman" w:hAnsi="Times New Roman"/>
          <w:sz w:val="28"/>
          <w:szCs w:val="28"/>
        </w:rPr>
        <w:t>»</w:t>
      </w:r>
      <w:r w:rsidRPr="007914B0">
        <w:rPr>
          <w:rFonts w:ascii="Times New Roman" w:hAnsi="Times New Roman"/>
          <w:sz w:val="28"/>
          <w:szCs w:val="28"/>
        </w:rPr>
        <w:t xml:space="preserve">, мастерская радости </w:t>
      </w:r>
      <w:r w:rsidR="009E2726">
        <w:rPr>
          <w:rFonts w:ascii="Times New Roman" w:hAnsi="Times New Roman"/>
          <w:sz w:val="28"/>
          <w:szCs w:val="28"/>
        </w:rPr>
        <w:t>«</w:t>
      </w:r>
      <w:r w:rsidRPr="007914B0">
        <w:rPr>
          <w:rFonts w:ascii="Times New Roman" w:hAnsi="Times New Roman"/>
          <w:sz w:val="28"/>
          <w:szCs w:val="28"/>
        </w:rPr>
        <w:t>Больше красок вокруг нас</w:t>
      </w:r>
      <w:r w:rsidR="009E2726">
        <w:rPr>
          <w:rFonts w:ascii="Times New Roman" w:hAnsi="Times New Roman"/>
          <w:sz w:val="28"/>
          <w:szCs w:val="28"/>
        </w:rPr>
        <w:t>»</w:t>
      </w:r>
      <w:r w:rsidRPr="007914B0">
        <w:rPr>
          <w:rFonts w:ascii="Times New Roman" w:hAnsi="Times New Roman"/>
          <w:sz w:val="28"/>
          <w:szCs w:val="28"/>
        </w:rPr>
        <w:t xml:space="preserve">, командное состязание </w:t>
      </w:r>
      <w:r w:rsidR="009E2726">
        <w:rPr>
          <w:rFonts w:ascii="Times New Roman" w:hAnsi="Times New Roman"/>
          <w:sz w:val="28"/>
          <w:szCs w:val="28"/>
        </w:rPr>
        <w:t>«</w:t>
      </w:r>
      <w:r w:rsidRPr="007914B0">
        <w:rPr>
          <w:rFonts w:ascii="Times New Roman" w:hAnsi="Times New Roman"/>
          <w:sz w:val="28"/>
          <w:szCs w:val="28"/>
        </w:rPr>
        <w:t>Готовься к походу</w:t>
      </w:r>
      <w:r w:rsidR="009E2726">
        <w:rPr>
          <w:rFonts w:ascii="Times New Roman" w:hAnsi="Times New Roman"/>
          <w:sz w:val="28"/>
          <w:szCs w:val="28"/>
        </w:rPr>
        <w:t>»</w:t>
      </w:r>
      <w:r w:rsidRPr="007914B0">
        <w:rPr>
          <w:rFonts w:ascii="Times New Roman" w:hAnsi="Times New Roman"/>
          <w:sz w:val="28"/>
          <w:szCs w:val="28"/>
        </w:rPr>
        <w:t xml:space="preserve">, профилактическая акция </w:t>
      </w:r>
      <w:r w:rsidR="009E2726">
        <w:rPr>
          <w:rFonts w:ascii="Times New Roman" w:hAnsi="Times New Roman"/>
          <w:sz w:val="28"/>
          <w:szCs w:val="28"/>
        </w:rPr>
        <w:t>«</w:t>
      </w:r>
      <w:r w:rsidRPr="007914B0">
        <w:rPr>
          <w:rFonts w:ascii="Times New Roman" w:hAnsi="Times New Roman"/>
          <w:sz w:val="28"/>
          <w:szCs w:val="28"/>
        </w:rPr>
        <w:t>Как прекрасен этот мир</w:t>
      </w:r>
      <w:r w:rsidR="009E2726">
        <w:rPr>
          <w:rFonts w:ascii="Times New Roman" w:hAnsi="Times New Roman"/>
          <w:sz w:val="28"/>
          <w:szCs w:val="28"/>
        </w:rPr>
        <w:t>»</w:t>
      </w:r>
      <w:r w:rsidRPr="007914B0">
        <w:rPr>
          <w:rFonts w:ascii="Times New Roman" w:hAnsi="Times New Roman"/>
          <w:sz w:val="28"/>
          <w:szCs w:val="28"/>
        </w:rPr>
        <w:t xml:space="preserve">, посвященная Международному дню борьбы с наркоманией в рамках празднования Дня молодежи России, круглый стол </w:t>
      </w:r>
      <w:r w:rsidR="009E2726">
        <w:rPr>
          <w:rFonts w:ascii="Times New Roman" w:hAnsi="Times New Roman"/>
          <w:sz w:val="28"/>
          <w:szCs w:val="28"/>
        </w:rPr>
        <w:t>«</w:t>
      </w:r>
      <w:r w:rsidRPr="007914B0">
        <w:rPr>
          <w:rFonts w:ascii="Times New Roman" w:hAnsi="Times New Roman"/>
          <w:sz w:val="28"/>
          <w:szCs w:val="28"/>
        </w:rPr>
        <w:t xml:space="preserve">Патриотизм против наркотиков, профилактическая акция </w:t>
      </w:r>
      <w:r w:rsidR="009E2726">
        <w:rPr>
          <w:rFonts w:ascii="Times New Roman" w:hAnsi="Times New Roman"/>
          <w:sz w:val="28"/>
          <w:szCs w:val="28"/>
        </w:rPr>
        <w:t>«</w:t>
      </w:r>
      <w:r w:rsidRPr="007914B0">
        <w:rPr>
          <w:rFonts w:ascii="Times New Roman" w:hAnsi="Times New Roman"/>
          <w:sz w:val="28"/>
          <w:szCs w:val="28"/>
        </w:rPr>
        <w:t xml:space="preserve">Быть здоровым </w:t>
      </w:r>
      <w:r w:rsidR="00FF4B99">
        <w:rPr>
          <w:rFonts w:ascii="Times New Roman" w:hAnsi="Times New Roman"/>
          <w:sz w:val="28"/>
          <w:szCs w:val="28"/>
        </w:rPr>
        <w:t>-</w:t>
      </w:r>
      <w:r w:rsidRPr="007914B0">
        <w:rPr>
          <w:rFonts w:ascii="Times New Roman" w:hAnsi="Times New Roman"/>
          <w:sz w:val="28"/>
          <w:szCs w:val="28"/>
        </w:rPr>
        <w:t xml:space="preserve"> </w:t>
      </w:r>
      <w:proofErr w:type="spellStart"/>
      <w:r w:rsidRPr="007914B0">
        <w:rPr>
          <w:rFonts w:ascii="Times New Roman" w:hAnsi="Times New Roman"/>
          <w:sz w:val="28"/>
          <w:szCs w:val="28"/>
        </w:rPr>
        <w:t>здОрово</w:t>
      </w:r>
      <w:proofErr w:type="spellEnd"/>
      <w:r w:rsidRPr="007914B0">
        <w:rPr>
          <w:rFonts w:ascii="Times New Roman" w:hAnsi="Times New Roman"/>
          <w:sz w:val="28"/>
          <w:szCs w:val="28"/>
        </w:rPr>
        <w:t>!</w:t>
      </w:r>
      <w:r w:rsidR="009E2726">
        <w:rPr>
          <w:rFonts w:ascii="Times New Roman" w:hAnsi="Times New Roman"/>
          <w:sz w:val="28"/>
          <w:szCs w:val="28"/>
        </w:rPr>
        <w:t>»</w:t>
      </w:r>
      <w:r w:rsidRPr="007914B0">
        <w:rPr>
          <w:rFonts w:ascii="Times New Roman" w:hAnsi="Times New Roman"/>
          <w:sz w:val="28"/>
          <w:szCs w:val="28"/>
        </w:rPr>
        <w:t xml:space="preserve">, танцевальный марафон </w:t>
      </w:r>
      <w:r w:rsidR="009E2726">
        <w:rPr>
          <w:rFonts w:ascii="Times New Roman" w:hAnsi="Times New Roman"/>
          <w:sz w:val="28"/>
          <w:szCs w:val="28"/>
        </w:rPr>
        <w:t>«</w:t>
      </w:r>
      <w:proofErr w:type="spellStart"/>
      <w:r w:rsidRPr="007914B0">
        <w:rPr>
          <w:rFonts w:ascii="Times New Roman" w:hAnsi="Times New Roman"/>
          <w:sz w:val="28"/>
          <w:szCs w:val="28"/>
        </w:rPr>
        <w:t>Неформат</w:t>
      </w:r>
      <w:proofErr w:type="spellEnd"/>
      <w:r w:rsidR="009E2726">
        <w:rPr>
          <w:rFonts w:ascii="Times New Roman" w:hAnsi="Times New Roman"/>
          <w:sz w:val="28"/>
          <w:szCs w:val="28"/>
        </w:rPr>
        <w:t>»</w:t>
      </w:r>
      <w:r w:rsidRPr="007914B0">
        <w:rPr>
          <w:rFonts w:ascii="Times New Roman" w:hAnsi="Times New Roman"/>
          <w:sz w:val="28"/>
          <w:szCs w:val="28"/>
        </w:rPr>
        <w:t xml:space="preserve">, мультимедийная викторина </w:t>
      </w:r>
      <w:r w:rsidR="0083751D">
        <w:rPr>
          <w:rFonts w:ascii="Times New Roman" w:hAnsi="Times New Roman"/>
          <w:sz w:val="28"/>
          <w:szCs w:val="28"/>
        </w:rPr>
        <w:br/>
      </w:r>
      <w:r w:rsidRPr="007914B0">
        <w:rPr>
          <w:rFonts w:ascii="Times New Roman" w:hAnsi="Times New Roman"/>
          <w:sz w:val="28"/>
          <w:szCs w:val="28"/>
        </w:rPr>
        <w:t xml:space="preserve">с последующей дискуссией на тему </w:t>
      </w:r>
      <w:r w:rsidR="009E2726">
        <w:rPr>
          <w:rFonts w:ascii="Times New Roman" w:hAnsi="Times New Roman"/>
          <w:sz w:val="28"/>
          <w:szCs w:val="28"/>
        </w:rPr>
        <w:t>«</w:t>
      </w:r>
      <w:r w:rsidRPr="007914B0">
        <w:rPr>
          <w:rFonts w:ascii="Times New Roman" w:hAnsi="Times New Roman"/>
          <w:sz w:val="28"/>
          <w:szCs w:val="28"/>
        </w:rPr>
        <w:t>Нет наркотикам!</w:t>
      </w:r>
      <w:r w:rsidR="009E2726">
        <w:rPr>
          <w:rFonts w:ascii="Times New Roman" w:hAnsi="Times New Roman"/>
          <w:sz w:val="28"/>
          <w:szCs w:val="28"/>
        </w:rPr>
        <w:t>»</w:t>
      </w:r>
      <w:r w:rsidRPr="007914B0">
        <w:rPr>
          <w:rFonts w:ascii="Times New Roman" w:hAnsi="Times New Roman"/>
          <w:sz w:val="28"/>
          <w:szCs w:val="28"/>
        </w:rPr>
        <w:t xml:space="preserve">, просмотр и обсуждение интерактивного фильма </w:t>
      </w:r>
      <w:r w:rsidR="009E2726">
        <w:rPr>
          <w:rFonts w:ascii="Times New Roman" w:hAnsi="Times New Roman"/>
          <w:sz w:val="28"/>
          <w:szCs w:val="28"/>
        </w:rPr>
        <w:t>«</w:t>
      </w:r>
      <w:r w:rsidRPr="007914B0">
        <w:rPr>
          <w:rFonts w:ascii="Times New Roman" w:hAnsi="Times New Roman"/>
          <w:sz w:val="28"/>
          <w:szCs w:val="28"/>
        </w:rPr>
        <w:t>Всё сложно</w:t>
      </w:r>
      <w:r w:rsidR="009E2726">
        <w:rPr>
          <w:rFonts w:ascii="Times New Roman" w:hAnsi="Times New Roman"/>
          <w:sz w:val="28"/>
          <w:szCs w:val="28"/>
        </w:rPr>
        <w:t>»</w:t>
      </w:r>
      <w:r w:rsidRPr="007914B0">
        <w:rPr>
          <w:rFonts w:ascii="Times New Roman" w:hAnsi="Times New Roman"/>
          <w:sz w:val="28"/>
          <w:szCs w:val="28"/>
        </w:rPr>
        <w:t xml:space="preserve">, круглый стол на тему </w:t>
      </w:r>
      <w:r w:rsidR="009E2726">
        <w:rPr>
          <w:rFonts w:ascii="Times New Roman" w:hAnsi="Times New Roman"/>
          <w:sz w:val="28"/>
          <w:szCs w:val="28"/>
        </w:rPr>
        <w:t>«</w:t>
      </w:r>
      <w:r w:rsidRPr="007914B0">
        <w:rPr>
          <w:rFonts w:ascii="Times New Roman" w:hAnsi="Times New Roman"/>
          <w:sz w:val="28"/>
          <w:szCs w:val="28"/>
        </w:rPr>
        <w:t xml:space="preserve">Имя беды </w:t>
      </w:r>
      <w:r w:rsidR="00FF4B99">
        <w:rPr>
          <w:rFonts w:ascii="Times New Roman" w:hAnsi="Times New Roman"/>
          <w:sz w:val="28"/>
          <w:szCs w:val="28"/>
        </w:rPr>
        <w:t>-</w:t>
      </w:r>
      <w:r w:rsidRPr="007914B0">
        <w:rPr>
          <w:rFonts w:ascii="Times New Roman" w:hAnsi="Times New Roman"/>
          <w:sz w:val="28"/>
          <w:szCs w:val="28"/>
        </w:rPr>
        <w:t xml:space="preserve"> наркомания</w:t>
      </w:r>
      <w:r w:rsidR="009E2726">
        <w:rPr>
          <w:rFonts w:ascii="Times New Roman" w:hAnsi="Times New Roman"/>
          <w:sz w:val="28"/>
          <w:szCs w:val="28"/>
        </w:rPr>
        <w:t>»</w:t>
      </w:r>
      <w:r w:rsidRPr="007914B0">
        <w:rPr>
          <w:rFonts w:ascii="Times New Roman" w:hAnsi="Times New Roman"/>
          <w:sz w:val="28"/>
          <w:szCs w:val="28"/>
        </w:rPr>
        <w:t xml:space="preserve"> в молодежном центре гражданских инициатив, круглый стол </w:t>
      </w:r>
      <w:r w:rsidR="0083751D">
        <w:rPr>
          <w:rFonts w:ascii="Times New Roman" w:hAnsi="Times New Roman"/>
          <w:sz w:val="28"/>
          <w:szCs w:val="28"/>
        </w:rPr>
        <w:br/>
      </w:r>
      <w:r w:rsidRPr="007914B0">
        <w:rPr>
          <w:rFonts w:ascii="Times New Roman" w:hAnsi="Times New Roman"/>
          <w:sz w:val="28"/>
          <w:szCs w:val="28"/>
        </w:rPr>
        <w:t xml:space="preserve">на тему </w:t>
      </w:r>
      <w:r w:rsidR="009E2726">
        <w:rPr>
          <w:rFonts w:ascii="Times New Roman" w:hAnsi="Times New Roman"/>
          <w:sz w:val="28"/>
          <w:szCs w:val="28"/>
        </w:rPr>
        <w:t>«</w:t>
      </w:r>
      <w:r w:rsidRPr="007914B0">
        <w:rPr>
          <w:rFonts w:ascii="Times New Roman" w:hAnsi="Times New Roman"/>
          <w:sz w:val="28"/>
          <w:szCs w:val="28"/>
        </w:rPr>
        <w:t>Алкоголь и общество</w:t>
      </w:r>
      <w:r w:rsidR="009E2726">
        <w:rPr>
          <w:rFonts w:ascii="Times New Roman" w:hAnsi="Times New Roman"/>
          <w:sz w:val="28"/>
          <w:szCs w:val="28"/>
        </w:rPr>
        <w:t>»</w:t>
      </w:r>
      <w:r w:rsidRPr="007914B0">
        <w:rPr>
          <w:rFonts w:ascii="Times New Roman" w:hAnsi="Times New Roman"/>
          <w:sz w:val="28"/>
          <w:szCs w:val="28"/>
        </w:rPr>
        <w:t xml:space="preserve">, командная интерактивная игра с учащимися </w:t>
      </w:r>
      <w:r w:rsidR="0083751D">
        <w:rPr>
          <w:rFonts w:ascii="Times New Roman" w:hAnsi="Times New Roman"/>
          <w:sz w:val="28"/>
          <w:szCs w:val="28"/>
        </w:rPr>
        <w:t>девятых</w:t>
      </w:r>
      <w:r w:rsidRPr="007914B0">
        <w:rPr>
          <w:rFonts w:ascii="Times New Roman" w:hAnsi="Times New Roman"/>
          <w:sz w:val="28"/>
          <w:szCs w:val="28"/>
        </w:rPr>
        <w:t xml:space="preserve"> классов СОШ № 26 </w:t>
      </w:r>
      <w:r w:rsidR="009E2726">
        <w:rPr>
          <w:rFonts w:ascii="Times New Roman" w:hAnsi="Times New Roman"/>
          <w:sz w:val="28"/>
          <w:szCs w:val="28"/>
        </w:rPr>
        <w:t>«</w:t>
      </w:r>
      <w:r w:rsidRPr="007914B0">
        <w:rPr>
          <w:rFonts w:ascii="Times New Roman" w:hAnsi="Times New Roman"/>
          <w:sz w:val="28"/>
          <w:szCs w:val="28"/>
        </w:rPr>
        <w:t>Наркомания/ВИЧ/СПИД/ИППП</w:t>
      </w:r>
      <w:r w:rsidR="009E2726">
        <w:rPr>
          <w:rFonts w:ascii="Times New Roman" w:hAnsi="Times New Roman"/>
          <w:sz w:val="28"/>
          <w:szCs w:val="28"/>
        </w:rPr>
        <w:t>»</w:t>
      </w:r>
      <w:r w:rsidRPr="007914B0">
        <w:rPr>
          <w:rFonts w:ascii="Times New Roman" w:hAnsi="Times New Roman"/>
          <w:sz w:val="28"/>
          <w:szCs w:val="28"/>
        </w:rPr>
        <w:t>, вечер</w:t>
      </w:r>
      <w:r w:rsidR="00FF4B99">
        <w:rPr>
          <w:rFonts w:ascii="Times New Roman" w:hAnsi="Times New Roman"/>
          <w:sz w:val="28"/>
          <w:szCs w:val="28"/>
        </w:rPr>
        <w:t>-</w:t>
      </w:r>
      <w:r w:rsidRPr="007914B0">
        <w:rPr>
          <w:rFonts w:ascii="Times New Roman" w:hAnsi="Times New Roman"/>
          <w:sz w:val="28"/>
          <w:szCs w:val="28"/>
        </w:rPr>
        <w:t xml:space="preserve">диалог </w:t>
      </w:r>
      <w:r w:rsidR="009E2726">
        <w:rPr>
          <w:rFonts w:ascii="Times New Roman" w:hAnsi="Times New Roman"/>
          <w:sz w:val="28"/>
          <w:szCs w:val="28"/>
        </w:rPr>
        <w:t>«</w:t>
      </w:r>
      <w:r w:rsidRPr="007914B0">
        <w:rPr>
          <w:rFonts w:ascii="Times New Roman" w:hAnsi="Times New Roman"/>
          <w:sz w:val="28"/>
          <w:szCs w:val="28"/>
        </w:rPr>
        <w:t xml:space="preserve">Сладкий туман </w:t>
      </w:r>
      <w:r w:rsidR="00FF4B99">
        <w:rPr>
          <w:rFonts w:ascii="Times New Roman" w:hAnsi="Times New Roman"/>
          <w:sz w:val="28"/>
          <w:szCs w:val="28"/>
        </w:rPr>
        <w:t>-</w:t>
      </w:r>
      <w:r w:rsidRPr="007914B0">
        <w:rPr>
          <w:rFonts w:ascii="Times New Roman" w:hAnsi="Times New Roman"/>
          <w:sz w:val="28"/>
          <w:szCs w:val="28"/>
        </w:rPr>
        <w:t xml:space="preserve"> это обман</w:t>
      </w:r>
      <w:r w:rsidR="009E2726">
        <w:rPr>
          <w:rFonts w:ascii="Times New Roman" w:hAnsi="Times New Roman"/>
          <w:sz w:val="28"/>
          <w:szCs w:val="28"/>
        </w:rPr>
        <w:t>»</w:t>
      </w:r>
      <w:r w:rsidRPr="007914B0">
        <w:rPr>
          <w:rFonts w:ascii="Times New Roman" w:hAnsi="Times New Roman"/>
          <w:sz w:val="28"/>
          <w:szCs w:val="28"/>
        </w:rPr>
        <w:t xml:space="preserve"> на базе Молодёжного культурного центра, информационно</w:t>
      </w:r>
      <w:r w:rsidR="00FF4B99">
        <w:rPr>
          <w:rFonts w:ascii="Times New Roman" w:hAnsi="Times New Roman"/>
          <w:sz w:val="28"/>
          <w:szCs w:val="28"/>
        </w:rPr>
        <w:t>-</w:t>
      </w:r>
      <w:r w:rsidRPr="007914B0">
        <w:rPr>
          <w:rFonts w:ascii="Times New Roman" w:hAnsi="Times New Roman"/>
          <w:sz w:val="28"/>
          <w:szCs w:val="28"/>
        </w:rPr>
        <w:t xml:space="preserve">профилактическая беседа в Молодежном центре творчества </w:t>
      </w:r>
      <w:r w:rsidR="0083751D">
        <w:rPr>
          <w:rFonts w:ascii="Times New Roman" w:hAnsi="Times New Roman"/>
          <w:sz w:val="28"/>
          <w:szCs w:val="28"/>
        </w:rPr>
        <w:br/>
      </w:r>
      <w:r w:rsidRPr="007914B0">
        <w:rPr>
          <w:rFonts w:ascii="Times New Roman" w:hAnsi="Times New Roman"/>
          <w:sz w:val="28"/>
          <w:szCs w:val="28"/>
        </w:rPr>
        <w:t xml:space="preserve">и социальной адаптации о негативном влиянии наркомании на здоровье молодых людей, направленная на предупреждение употребления </w:t>
      </w:r>
      <w:proofErr w:type="spellStart"/>
      <w:r w:rsidRPr="007914B0">
        <w:rPr>
          <w:rFonts w:ascii="Times New Roman" w:hAnsi="Times New Roman"/>
          <w:sz w:val="28"/>
          <w:szCs w:val="28"/>
        </w:rPr>
        <w:t>психоактивных</w:t>
      </w:r>
      <w:proofErr w:type="spellEnd"/>
      <w:r w:rsidRPr="007914B0">
        <w:rPr>
          <w:rFonts w:ascii="Times New Roman" w:hAnsi="Times New Roman"/>
          <w:sz w:val="28"/>
          <w:szCs w:val="28"/>
        </w:rPr>
        <w:t xml:space="preserve"> веществ в молодежной среде, круглый стол </w:t>
      </w:r>
      <w:r w:rsidR="009E2726">
        <w:rPr>
          <w:rFonts w:ascii="Times New Roman" w:hAnsi="Times New Roman"/>
          <w:sz w:val="28"/>
          <w:szCs w:val="28"/>
        </w:rPr>
        <w:t>«</w:t>
      </w:r>
      <w:r w:rsidRPr="007914B0">
        <w:rPr>
          <w:rFonts w:ascii="Times New Roman" w:hAnsi="Times New Roman"/>
          <w:sz w:val="28"/>
          <w:szCs w:val="28"/>
        </w:rPr>
        <w:t>Пульс</w:t>
      </w:r>
      <w:r w:rsidR="009E2726">
        <w:rPr>
          <w:rFonts w:ascii="Times New Roman" w:hAnsi="Times New Roman"/>
          <w:sz w:val="28"/>
          <w:szCs w:val="28"/>
        </w:rPr>
        <w:t>»</w:t>
      </w:r>
      <w:r w:rsidRPr="007914B0">
        <w:rPr>
          <w:rFonts w:ascii="Times New Roman" w:hAnsi="Times New Roman"/>
          <w:sz w:val="28"/>
          <w:szCs w:val="28"/>
        </w:rPr>
        <w:t xml:space="preserve">, спортивное занятие </w:t>
      </w:r>
      <w:r w:rsidR="009E2726">
        <w:rPr>
          <w:rFonts w:ascii="Times New Roman" w:hAnsi="Times New Roman"/>
          <w:sz w:val="28"/>
          <w:szCs w:val="28"/>
        </w:rPr>
        <w:t>«</w:t>
      </w:r>
      <w:r w:rsidRPr="007914B0">
        <w:rPr>
          <w:rFonts w:ascii="Times New Roman" w:hAnsi="Times New Roman"/>
          <w:sz w:val="28"/>
          <w:szCs w:val="28"/>
        </w:rPr>
        <w:t>Спорт. Он Сила!!!</w:t>
      </w:r>
      <w:r w:rsidR="009E2726">
        <w:rPr>
          <w:rFonts w:ascii="Times New Roman" w:hAnsi="Times New Roman"/>
          <w:sz w:val="28"/>
          <w:szCs w:val="28"/>
        </w:rPr>
        <w:t>»</w:t>
      </w:r>
      <w:r w:rsidRPr="007914B0">
        <w:rPr>
          <w:rFonts w:ascii="Times New Roman" w:hAnsi="Times New Roman"/>
          <w:sz w:val="28"/>
          <w:szCs w:val="28"/>
        </w:rPr>
        <w:t xml:space="preserve">, антинаркотическая профилактическая акция </w:t>
      </w:r>
      <w:r w:rsidR="009E2726">
        <w:rPr>
          <w:rFonts w:ascii="Times New Roman" w:hAnsi="Times New Roman"/>
          <w:sz w:val="28"/>
          <w:szCs w:val="28"/>
        </w:rPr>
        <w:t>«</w:t>
      </w:r>
      <w:r w:rsidRPr="007914B0">
        <w:rPr>
          <w:rFonts w:ascii="Times New Roman" w:hAnsi="Times New Roman"/>
          <w:sz w:val="28"/>
          <w:szCs w:val="28"/>
        </w:rPr>
        <w:t>За здоровье и безопасность наших детей</w:t>
      </w:r>
      <w:r w:rsidR="009E2726">
        <w:rPr>
          <w:rFonts w:ascii="Times New Roman" w:hAnsi="Times New Roman"/>
          <w:sz w:val="28"/>
          <w:szCs w:val="28"/>
        </w:rPr>
        <w:t>»</w:t>
      </w:r>
      <w:r w:rsidRPr="007914B0">
        <w:rPr>
          <w:rFonts w:ascii="Times New Roman" w:hAnsi="Times New Roman"/>
          <w:sz w:val="28"/>
          <w:szCs w:val="28"/>
        </w:rPr>
        <w:t xml:space="preserve">, проводимая в рамках городской благотворительной акции </w:t>
      </w:r>
      <w:r w:rsidR="009E2726">
        <w:rPr>
          <w:rFonts w:ascii="Times New Roman" w:hAnsi="Times New Roman"/>
          <w:sz w:val="28"/>
          <w:szCs w:val="28"/>
        </w:rPr>
        <w:t>«</w:t>
      </w:r>
      <w:r w:rsidRPr="007914B0">
        <w:rPr>
          <w:rFonts w:ascii="Times New Roman" w:hAnsi="Times New Roman"/>
          <w:sz w:val="28"/>
          <w:szCs w:val="28"/>
        </w:rPr>
        <w:t>Время чудес</w:t>
      </w:r>
      <w:r w:rsidR="009E2726">
        <w:rPr>
          <w:rFonts w:ascii="Times New Roman" w:hAnsi="Times New Roman"/>
          <w:sz w:val="28"/>
          <w:szCs w:val="28"/>
        </w:rPr>
        <w:t>»</w:t>
      </w:r>
      <w:r w:rsidRPr="007914B0">
        <w:rPr>
          <w:rFonts w:ascii="Times New Roman" w:hAnsi="Times New Roman"/>
          <w:sz w:val="28"/>
          <w:szCs w:val="28"/>
        </w:rPr>
        <w:t>.</w:t>
      </w:r>
    </w:p>
    <w:p w:rsidR="00AD01A1" w:rsidRPr="007914B0" w:rsidRDefault="00AD01A1"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2. Изготовлено 500 буклетов и 700 листовок по профилактике наркомании и пропаганде здорового образа жизни (100% от плана). Информационные материалы распространены среди подростков и молодежи </w:t>
      </w:r>
      <w:r w:rsidR="0083751D">
        <w:rPr>
          <w:rFonts w:ascii="Times New Roman" w:hAnsi="Times New Roman"/>
          <w:sz w:val="28"/>
          <w:szCs w:val="28"/>
        </w:rPr>
        <w:br/>
      </w:r>
      <w:r w:rsidRPr="007914B0">
        <w:rPr>
          <w:rFonts w:ascii="Times New Roman" w:hAnsi="Times New Roman"/>
          <w:sz w:val="28"/>
          <w:szCs w:val="28"/>
        </w:rPr>
        <w:t xml:space="preserve">в ходе проведения мероприятий, а также направлены в ОУ города Мурманска. </w:t>
      </w:r>
    </w:p>
    <w:p w:rsidR="00AD01A1" w:rsidRPr="007914B0" w:rsidRDefault="00AD01A1"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3. Осуществлено тематическое комплектование библиотечных фондов книжными, электронными, аудиовизуальными изданиями по профилактике наркомании в количестве 339 ед. (100% от плана).</w:t>
      </w:r>
    </w:p>
    <w:p w:rsidR="00AD01A1" w:rsidRPr="007914B0" w:rsidRDefault="00AD01A1" w:rsidP="0083751D">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4. Организовано участие 12 195 обучающихся ОУ города Мурманска (100% от плана) в спортивных и конкурсных мероприятиях, направленных </w:t>
      </w:r>
      <w:r w:rsidR="0083751D">
        <w:rPr>
          <w:rFonts w:ascii="Times New Roman" w:hAnsi="Times New Roman"/>
          <w:sz w:val="28"/>
          <w:szCs w:val="28"/>
        </w:rPr>
        <w:br/>
      </w:r>
      <w:r w:rsidRPr="007914B0">
        <w:rPr>
          <w:rFonts w:ascii="Times New Roman" w:hAnsi="Times New Roman"/>
          <w:sz w:val="28"/>
          <w:szCs w:val="28"/>
        </w:rPr>
        <w:t xml:space="preserve">на профилактику наркомании, </w:t>
      </w:r>
      <w:proofErr w:type="spellStart"/>
      <w:r w:rsidRPr="007914B0">
        <w:rPr>
          <w:rFonts w:ascii="Times New Roman" w:hAnsi="Times New Roman"/>
          <w:sz w:val="28"/>
          <w:szCs w:val="28"/>
        </w:rPr>
        <w:t>табакокурения</w:t>
      </w:r>
      <w:proofErr w:type="spellEnd"/>
      <w:r w:rsidRPr="007914B0">
        <w:rPr>
          <w:rFonts w:ascii="Times New Roman" w:hAnsi="Times New Roman"/>
          <w:sz w:val="28"/>
          <w:szCs w:val="28"/>
        </w:rPr>
        <w:t xml:space="preserve">, потребления алкогольной продукции, популяризацию и обучение детей и подростков навыкам здорового образа жизни, а также профилактику незаконного оборота наркотиков среди несовершеннолетних, в том числе в городском фестивале допризывной молодежи </w:t>
      </w:r>
      <w:r w:rsidR="009E2726">
        <w:rPr>
          <w:rFonts w:ascii="Times New Roman" w:hAnsi="Times New Roman"/>
          <w:sz w:val="28"/>
          <w:szCs w:val="28"/>
        </w:rPr>
        <w:t>«</w:t>
      </w:r>
      <w:r w:rsidRPr="007914B0">
        <w:rPr>
          <w:rFonts w:ascii="Times New Roman" w:hAnsi="Times New Roman"/>
          <w:sz w:val="28"/>
          <w:szCs w:val="28"/>
        </w:rPr>
        <w:t>Здоровое поколение России</w:t>
      </w:r>
      <w:r w:rsidR="009E2726">
        <w:rPr>
          <w:rFonts w:ascii="Times New Roman" w:hAnsi="Times New Roman"/>
          <w:sz w:val="28"/>
          <w:szCs w:val="28"/>
        </w:rPr>
        <w:t>»</w:t>
      </w:r>
      <w:r w:rsidRPr="007914B0">
        <w:rPr>
          <w:rFonts w:ascii="Times New Roman" w:hAnsi="Times New Roman"/>
          <w:sz w:val="28"/>
          <w:szCs w:val="28"/>
        </w:rPr>
        <w:t xml:space="preserve">, региональных и муниципальных конкурсах, акциях, направленных на профилактику употребления </w:t>
      </w:r>
      <w:proofErr w:type="spellStart"/>
      <w:r w:rsidRPr="007914B0">
        <w:rPr>
          <w:rFonts w:ascii="Times New Roman" w:hAnsi="Times New Roman"/>
          <w:sz w:val="28"/>
          <w:szCs w:val="28"/>
        </w:rPr>
        <w:t>психоактивных</w:t>
      </w:r>
      <w:proofErr w:type="spellEnd"/>
      <w:r w:rsidRPr="007914B0">
        <w:rPr>
          <w:rFonts w:ascii="Times New Roman" w:hAnsi="Times New Roman"/>
          <w:sz w:val="28"/>
          <w:szCs w:val="28"/>
        </w:rPr>
        <w:t xml:space="preserve"> веществ, популяризацию здорового образа жизни среди несовершеннолетних, городском заочном конкурсе методических разработок по профилактике употребления </w:t>
      </w:r>
      <w:proofErr w:type="spellStart"/>
      <w:r w:rsidRPr="007914B0">
        <w:rPr>
          <w:rFonts w:ascii="Times New Roman" w:hAnsi="Times New Roman"/>
          <w:sz w:val="28"/>
          <w:szCs w:val="28"/>
        </w:rPr>
        <w:t>психоактивных</w:t>
      </w:r>
      <w:proofErr w:type="spellEnd"/>
      <w:r w:rsidRPr="007914B0">
        <w:rPr>
          <w:rFonts w:ascii="Times New Roman" w:hAnsi="Times New Roman"/>
          <w:sz w:val="28"/>
          <w:szCs w:val="28"/>
        </w:rPr>
        <w:t xml:space="preserve"> веществ среди несовершеннолетних </w:t>
      </w:r>
      <w:r w:rsidR="009E2726">
        <w:rPr>
          <w:rFonts w:ascii="Times New Roman" w:hAnsi="Times New Roman"/>
          <w:sz w:val="28"/>
          <w:szCs w:val="28"/>
        </w:rPr>
        <w:t>«</w:t>
      </w:r>
      <w:r w:rsidRPr="007914B0">
        <w:rPr>
          <w:rFonts w:ascii="Times New Roman" w:hAnsi="Times New Roman"/>
          <w:sz w:val="28"/>
          <w:szCs w:val="28"/>
        </w:rPr>
        <w:t>Жизнь со знаком плюс</w:t>
      </w:r>
      <w:r w:rsidR="009E2726">
        <w:rPr>
          <w:rFonts w:ascii="Times New Roman" w:hAnsi="Times New Roman"/>
          <w:sz w:val="28"/>
          <w:szCs w:val="28"/>
        </w:rPr>
        <w:t>»</w:t>
      </w:r>
      <w:r w:rsidRPr="007914B0">
        <w:rPr>
          <w:rFonts w:ascii="Times New Roman" w:hAnsi="Times New Roman"/>
          <w:sz w:val="28"/>
          <w:szCs w:val="28"/>
        </w:rPr>
        <w:t xml:space="preserve">, городском конкурсе школьных агитбригад </w:t>
      </w:r>
      <w:r w:rsidR="009E2726">
        <w:rPr>
          <w:rFonts w:ascii="Times New Roman" w:hAnsi="Times New Roman"/>
          <w:sz w:val="28"/>
          <w:szCs w:val="28"/>
        </w:rPr>
        <w:t>«</w:t>
      </w:r>
      <w:r w:rsidRPr="007914B0">
        <w:rPr>
          <w:rFonts w:ascii="Times New Roman" w:hAnsi="Times New Roman"/>
          <w:sz w:val="28"/>
          <w:szCs w:val="28"/>
        </w:rPr>
        <w:t>Это наш выбор</w:t>
      </w:r>
      <w:r w:rsidR="009E2726">
        <w:rPr>
          <w:rFonts w:ascii="Times New Roman" w:hAnsi="Times New Roman"/>
          <w:sz w:val="28"/>
          <w:szCs w:val="28"/>
        </w:rPr>
        <w:t>»</w:t>
      </w:r>
      <w:r w:rsidRPr="007914B0">
        <w:rPr>
          <w:rFonts w:ascii="Times New Roman" w:hAnsi="Times New Roman"/>
          <w:sz w:val="28"/>
          <w:szCs w:val="28"/>
        </w:rPr>
        <w:t xml:space="preserve"> и т.д.</w:t>
      </w:r>
    </w:p>
    <w:p w:rsidR="00AD01A1" w:rsidRPr="007914B0" w:rsidRDefault="00AD01A1"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lastRenderedPageBreak/>
        <w:t xml:space="preserve">В период летней оздоровительной кампании 2018 года в городских оздоровительных лагерях с дневным пребыванием детей, организованных </w:t>
      </w:r>
      <w:r w:rsidR="00B75360">
        <w:rPr>
          <w:rFonts w:ascii="Times New Roman" w:hAnsi="Times New Roman"/>
          <w:sz w:val="28"/>
          <w:szCs w:val="28"/>
        </w:rPr>
        <w:br/>
      </w:r>
      <w:r w:rsidRPr="007914B0">
        <w:rPr>
          <w:rFonts w:ascii="Times New Roman" w:hAnsi="Times New Roman"/>
          <w:sz w:val="28"/>
          <w:szCs w:val="28"/>
        </w:rPr>
        <w:t xml:space="preserve">в </w:t>
      </w:r>
      <w:r w:rsidR="00B75360">
        <w:rPr>
          <w:rFonts w:ascii="Times New Roman" w:hAnsi="Times New Roman"/>
          <w:sz w:val="28"/>
          <w:szCs w:val="28"/>
        </w:rPr>
        <w:t>десяти</w:t>
      </w:r>
      <w:r w:rsidRPr="007914B0">
        <w:rPr>
          <w:rFonts w:ascii="Times New Roman" w:hAnsi="Times New Roman"/>
          <w:sz w:val="28"/>
          <w:szCs w:val="28"/>
        </w:rPr>
        <w:t xml:space="preserve"> муниципальных общеобразовательных учреждениях, проведены тематические беседы, творческие и спортивные мероприятия, направленные </w:t>
      </w:r>
      <w:r w:rsidR="00B75360">
        <w:rPr>
          <w:rFonts w:ascii="Times New Roman" w:hAnsi="Times New Roman"/>
          <w:sz w:val="28"/>
          <w:szCs w:val="28"/>
        </w:rPr>
        <w:br/>
      </w:r>
      <w:r w:rsidRPr="007914B0">
        <w:rPr>
          <w:rFonts w:ascii="Times New Roman" w:hAnsi="Times New Roman"/>
          <w:sz w:val="28"/>
          <w:szCs w:val="28"/>
        </w:rPr>
        <w:t>на профилактику наркомании и пропаганду здорового образа жизни, участниками которых стали более 1 700 детей и подростков.</w:t>
      </w:r>
    </w:p>
    <w:p w:rsidR="00AD01A1" w:rsidRPr="007914B0" w:rsidRDefault="00AD01A1"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В период с 01.12.2018 по 10.12.2018 в рамках </w:t>
      </w:r>
      <w:r w:rsidR="009E2726">
        <w:rPr>
          <w:rFonts w:ascii="Times New Roman" w:hAnsi="Times New Roman"/>
          <w:sz w:val="28"/>
          <w:szCs w:val="28"/>
        </w:rPr>
        <w:t>«</w:t>
      </w:r>
      <w:r w:rsidRPr="007914B0">
        <w:rPr>
          <w:rFonts w:ascii="Times New Roman" w:hAnsi="Times New Roman"/>
          <w:sz w:val="28"/>
          <w:szCs w:val="28"/>
        </w:rPr>
        <w:t>Декады SOS</w:t>
      </w:r>
      <w:r w:rsidR="009E2726">
        <w:rPr>
          <w:rFonts w:ascii="Times New Roman" w:hAnsi="Times New Roman"/>
          <w:sz w:val="28"/>
          <w:szCs w:val="28"/>
        </w:rPr>
        <w:t>»</w:t>
      </w:r>
      <w:r w:rsidRPr="007914B0">
        <w:rPr>
          <w:rFonts w:ascii="Times New Roman" w:hAnsi="Times New Roman"/>
          <w:sz w:val="28"/>
          <w:szCs w:val="28"/>
        </w:rPr>
        <w:t xml:space="preserve"> </w:t>
      </w:r>
      <w:r w:rsidR="00B75360">
        <w:rPr>
          <w:rFonts w:ascii="Times New Roman" w:hAnsi="Times New Roman"/>
          <w:sz w:val="28"/>
          <w:szCs w:val="28"/>
        </w:rPr>
        <w:br/>
      </w:r>
      <w:r w:rsidRPr="007914B0">
        <w:rPr>
          <w:rFonts w:ascii="Times New Roman" w:hAnsi="Times New Roman"/>
          <w:sz w:val="28"/>
          <w:szCs w:val="28"/>
        </w:rPr>
        <w:t xml:space="preserve">с обучающимися ОУ проведены тематические беседы, классные часы, встречи с сотрудниками УМВД России по Мурманской области, специалистами комиссий по делам несовершеннолетних и охране их прав, специалистами ГОБУЗ </w:t>
      </w:r>
      <w:r w:rsidR="009E2726">
        <w:rPr>
          <w:rFonts w:ascii="Times New Roman" w:hAnsi="Times New Roman"/>
          <w:sz w:val="28"/>
          <w:szCs w:val="28"/>
        </w:rPr>
        <w:t>«</w:t>
      </w:r>
      <w:r w:rsidRPr="007914B0">
        <w:rPr>
          <w:rFonts w:ascii="Times New Roman" w:hAnsi="Times New Roman"/>
          <w:sz w:val="28"/>
          <w:szCs w:val="28"/>
        </w:rPr>
        <w:t>Мурманский областной наркологический диспансер</w:t>
      </w:r>
      <w:r w:rsidR="009E2726">
        <w:rPr>
          <w:rFonts w:ascii="Times New Roman" w:hAnsi="Times New Roman"/>
          <w:sz w:val="28"/>
          <w:szCs w:val="28"/>
        </w:rPr>
        <w:t>»</w:t>
      </w:r>
      <w:r w:rsidRPr="007914B0">
        <w:rPr>
          <w:rFonts w:ascii="Times New Roman" w:hAnsi="Times New Roman"/>
          <w:sz w:val="28"/>
          <w:szCs w:val="28"/>
        </w:rPr>
        <w:t xml:space="preserve">, </w:t>
      </w:r>
      <w:r w:rsidR="00B75360">
        <w:rPr>
          <w:rFonts w:ascii="Times New Roman" w:hAnsi="Times New Roman"/>
          <w:sz w:val="28"/>
          <w:szCs w:val="28"/>
        </w:rPr>
        <w:br/>
      </w:r>
      <w:r w:rsidRPr="007914B0">
        <w:rPr>
          <w:rFonts w:ascii="Times New Roman" w:hAnsi="Times New Roman"/>
          <w:sz w:val="28"/>
          <w:szCs w:val="28"/>
        </w:rPr>
        <w:t xml:space="preserve">ГОАУЗ </w:t>
      </w:r>
      <w:r w:rsidR="009E2726">
        <w:rPr>
          <w:rFonts w:ascii="Times New Roman" w:hAnsi="Times New Roman"/>
          <w:sz w:val="28"/>
          <w:szCs w:val="28"/>
        </w:rPr>
        <w:t>«</w:t>
      </w:r>
      <w:r w:rsidRPr="007914B0">
        <w:rPr>
          <w:rFonts w:ascii="Times New Roman" w:hAnsi="Times New Roman"/>
          <w:sz w:val="28"/>
          <w:szCs w:val="28"/>
        </w:rPr>
        <w:t>Мурманский областной Центр специализированных видов медицинской помощи</w:t>
      </w:r>
      <w:r w:rsidR="009E2726">
        <w:rPr>
          <w:rFonts w:ascii="Times New Roman" w:hAnsi="Times New Roman"/>
          <w:sz w:val="28"/>
          <w:szCs w:val="28"/>
        </w:rPr>
        <w:t>»</w:t>
      </w:r>
      <w:r w:rsidRPr="007914B0">
        <w:rPr>
          <w:rFonts w:ascii="Times New Roman" w:hAnsi="Times New Roman"/>
          <w:sz w:val="28"/>
          <w:szCs w:val="28"/>
        </w:rPr>
        <w:t xml:space="preserve">, представителями Мурманской и </w:t>
      </w:r>
      <w:proofErr w:type="spellStart"/>
      <w:r w:rsidRPr="007914B0">
        <w:rPr>
          <w:rFonts w:ascii="Times New Roman" w:hAnsi="Times New Roman"/>
          <w:sz w:val="28"/>
          <w:szCs w:val="28"/>
        </w:rPr>
        <w:t>Мончегорской</w:t>
      </w:r>
      <w:proofErr w:type="spellEnd"/>
      <w:r w:rsidRPr="007914B0">
        <w:rPr>
          <w:rFonts w:ascii="Times New Roman" w:hAnsi="Times New Roman"/>
          <w:sz w:val="28"/>
          <w:szCs w:val="28"/>
        </w:rPr>
        <w:t xml:space="preserve"> Епархии, а также сотрудниками учреждений образования, культуры и спорта.</w:t>
      </w:r>
    </w:p>
    <w:p w:rsidR="00AD01A1" w:rsidRPr="007914B0" w:rsidRDefault="00AD01A1"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Также в 2018 году организованы встречи для 500 родителей (законных представителей) по вопросам негативного воздействия </w:t>
      </w:r>
      <w:proofErr w:type="spellStart"/>
      <w:r w:rsidRPr="007914B0">
        <w:rPr>
          <w:rFonts w:ascii="Times New Roman" w:hAnsi="Times New Roman"/>
          <w:sz w:val="28"/>
          <w:szCs w:val="28"/>
        </w:rPr>
        <w:t>психоактивных</w:t>
      </w:r>
      <w:proofErr w:type="spellEnd"/>
      <w:r w:rsidRPr="007914B0">
        <w:rPr>
          <w:rFonts w:ascii="Times New Roman" w:hAnsi="Times New Roman"/>
          <w:sz w:val="28"/>
          <w:szCs w:val="28"/>
        </w:rPr>
        <w:t xml:space="preserve"> веществ, </w:t>
      </w:r>
      <w:r w:rsidR="009E2726">
        <w:rPr>
          <w:rFonts w:ascii="Times New Roman" w:hAnsi="Times New Roman"/>
          <w:sz w:val="28"/>
          <w:szCs w:val="28"/>
        </w:rPr>
        <w:t>«</w:t>
      </w:r>
      <w:proofErr w:type="spellStart"/>
      <w:r w:rsidRPr="007914B0">
        <w:rPr>
          <w:rFonts w:ascii="Times New Roman" w:hAnsi="Times New Roman"/>
          <w:sz w:val="28"/>
          <w:szCs w:val="28"/>
        </w:rPr>
        <w:t>спайсов</w:t>
      </w:r>
      <w:proofErr w:type="spellEnd"/>
      <w:r w:rsidR="009E2726">
        <w:rPr>
          <w:rFonts w:ascii="Times New Roman" w:hAnsi="Times New Roman"/>
          <w:sz w:val="28"/>
          <w:szCs w:val="28"/>
        </w:rPr>
        <w:t>»</w:t>
      </w:r>
      <w:r w:rsidRPr="007914B0">
        <w:rPr>
          <w:rFonts w:ascii="Times New Roman" w:hAnsi="Times New Roman"/>
          <w:sz w:val="28"/>
          <w:szCs w:val="28"/>
        </w:rPr>
        <w:t xml:space="preserve"> на организм ребенка с привлечением специалистов </w:t>
      </w:r>
      <w:r w:rsidR="00B75360">
        <w:rPr>
          <w:rFonts w:ascii="Times New Roman" w:hAnsi="Times New Roman"/>
          <w:sz w:val="28"/>
          <w:szCs w:val="28"/>
        </w:rPr>
        <w:br/>
      </w:r>
      <w:r w:rsidRPr="007914B0">
        <w:rPr>
          <w:rFonts w:ascii="Times New Roman" w:hAnsi="Times New Roman"/>
          <w:sz w:val="28"/>
          <w:szCs w:val="28"/>
        </w:rPr>
        <w:t xml:space="preserve">ГОБУЗ </w:t>
      </w:r>
      <w:r w:rsidR="009E2726">
        <w:rPr>
          <w:rFonts w:ascii="Times New Roman" w:hAnsi="Times New Roman"/>
          <w:sz w:val="28"/>
          <w:szCs w:val="28"/>
        </w:rPr>
        <w:t>«</w:t>
      </w:r>
      <w:r w:rsidRPr="007914B0">
        <w:rPr>
          <w:rFonts w:ascii="Times New Roman" w:hAnsi="Times New Roman"/>
          <w:sz w:val="28"/>
          <w:szCs w:val="28"/>
        </w:rPr>
        <w:t>Мурманский областной наркологический диспансер</w:t>
      </w:r>
      <w:r w:rsidR="009E2726">
        <w:rPr>
          <w:rFonts w:ascii="Times New Roman" w:hAnsi="Times New Roman"/>
          <w:sz w:val="28"/>
          <w:szCs w:val="28"/>
        </w:rPr>
        <w:t>»</w:t>
      </w:r>
      <w:r w:rsidRPr="007914B0">
        <w:rPr>
          <w:rFonts w:ascii="Times New Roman" w:hAnsi="Times New Roman"/>
          <w:sz w:val="28"/>
          <w:szCs w:val="28"/>
        </w:rPr>
        <w:t xml:space="preserve">, </w:t>
      </w:r>
      <w:r w:rsidR="00B75360">
        <w:rPr>
          <w:rFonts w:ascii="Times New Roman" w:hAnsi="Times New Roman"/>
          <w:sz w:val="28"/>
          <w:szCs w:val="28"/>
        </w:rPr>
        <w:br/>
      </w:r>
      <w:r w:rsidRPr="007914B0">
        <w:rPr>
          <w:rFonts w:ascii="Times New Roman" w:hAnsi="Times New Roman"/>
          <w:sz w:val="28"/>
          <w:szCs w:val="28"/>
        </w:rPr>
        <w:t xml:space="preserve">ГОАУЗ </w:t>
      </w:r>
      <w:r w:rsidR="009E2726">
        <w:rPr>
          <w:rFonts w:ascii="Times New Roman" w:hAnsi="Times New Roman"/>
          <w:sz w:val="28"/>
          <w:szCs w:val="28"/>
        </w:rPr>
        <w:t>«</w:t>
      </w:r>
      <w:r w:rsidRPr="007914B0">
        <w:rPr>
          <w:rFonts w:ascii="Times New Roman" w:hAnsi="Times New Roman"/>
          <w:sz w:val="28"/>
          <w:szCs w:val="28"/>
        </w:rPr>
        <w:t>Мурманский областной центр специализированных видов медицинской помощи</w:t>
      </w:r>
      <w:r w:rsidR="009E2726">
        <w:rPr>
          <w:rFonts w:ascii="Times New Roman" w:hAnsi="Times New Roman"/>
          <w:sz w:val="28"/>
          <w:szCs w:val="28"/>
        </w:rPr>
        <w:t>»</w:t>
      </w:r>
      <w:r w:rsidRPr="007914B0">
        <w:rPr>
          <w:rFonts w:ascii="Times New Roman" w:hAnsi="Times New Roman"/>
          <w:sz w:val="28"/>
          <w:szCs w:val="28"/>
        </w:rPr>
        <w:t>, сотрудников отдела межведомственного взаимодействия в сфере профилактики УМВД России по Мурманской области. Подготовлены информационные листовки для родителей, содержащие сведения о центрах и службах города, работающих по вопросам профилактики вредных привычек, информация размещена на информационных стендах и официальных сайтах ОУ.</w:t>
      </w:r>
    </w:p>
    <w:p w:rsidR="00AD01A1" w:rsidRPr="007914B0" w:rsidRDefault="00AD01A1"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5. Предоставлена субсидия Мурманской региональной общественной организации </w:t>
      </w:r>
      <w:r w:rsidR="009E2726">
        <w:rPr>
          <w:rFonts w:ascii="Times New Roman" w:hAnsi="Times New Roman"/>
          <w:sz w:val="28"/>
          <w:szCs w:val="28"/>
        </w:rPr>
        <w:t>«</w:t>
      </w:r>
      <w:r w:rsidRPr="007914B0">
        <w:rPr>
          <w:rFonts w:ascii="Times New Roman" w:hAnsi="Times New Roman"/>
          <w:sz w:val="28"/>
          <w:szCs w:val="28"/>
        </w:rPr>
        <w:t>Физкультурно</w:t>
      </w:r>
      <w:r w:rsidR="00FF4B99">
        <w:rPr>
          <w:rFonts w:ascii="Times New Roman" w:hAnsi="Times New Roman"/>
          <w:sz w:val="28"/>
          <w:szCs w:val="28"/>
        </w:rPr>
        <w:t>-</w:t>
      </w:r>
      <w:r w:rsidRPr="007914B0">
        <w:rPr>
          <w:rFonts w:ascii="Times New Roman" w:hAnsi="Times New Roman"/>
          <w:sz w:val="28"/>
          <w:szCs w:val="28"/>
        </w:rPr>
        <w:t xml:space="preserve">оздоровительный клуб </w:t>
      </w:r>
      <w:r w:rsidR="009E2726">
        <w:rPr>
          <w:rFonts w:ascii="Times New Roman" w:hAnsi="Times New Roman"/>
          <w:sz w:val="28"/>
          <w:szCs w:val="28"/>
        </w:rPr>
        <w:t>«</w:t>
      </w:r>
      <w:proofErr w:type="spellStart"/>
      <w:r w:rsidRPr="007914B0">
        <w:rPr>
          <w:rFonts w:ascii="Times New Roman" w:hAnsi="Times New Roman"/>
          <w:sz w:val="28"/>
          <w:szCs w:val="28"/>
        </w:rPr>
        <w:t>Олимп</w:t>
      </w:r>
      <w:r w:rsidR="00FF4B99">
        <w:rPr>
          <w:rFonts w:ascii="Times New Roman" w:hAnsi="Times New Roman"/>
          <w:sz w:val="28"/>
          <w:szCs w:val="28"/>
        </w:rPr>
        <w:t>-</w:t>
      </w:r>
      <w:r w:rsidRPr="007914B0">
        <w:rPr>
          <w:rFonts w:ascii="Times New Roman" w:hAnsi="Times New Roman"/>
          <w:sz w:val="28"/>
          <w:szCs w:val="28"/>
        </w:rPr>
        <w:t>Мурман</w:t>
      </w:r>
      <w:proofErr w:type="spellEnd"/>
      <w:r w:rsidR="009E2726">
        <w:rPr>
          <w:rFonts w:ascii="Times New Roman" w:hAnsi="Times New Roman"/>
          <w:sz w:val="28"/>
          <w:szCs w:val="28"/>
        </w:rPr>
        <w:t>»</w:t>
      </w:r>
      <w:r w:rsidRPr="007914B0">
        <w:rPr>
          <w:rFonts w:ascii="Times New Roman" w:hAnsi="Times New Roman"/>
          <w:sz w:val="28"/>
          <w:szCs w:val="28"/>
        </w:rPr>
        <w:t xml:space="preserve"> </w:t>
      </w:r>
      <w:r w:rsidR="00B75360">
        <w:rPr>
          <w:rFonts w:ascii="Times New Roman" w:hAnsi="Times New Roman"/>
          <w:sz w:val="28"/>
          <w:szCs w:val="28"/>
        </w:rPr>
        <w:br/>
      </w:r>
      <w:r w:rsidRPr="007914B0">
        <w:rPr>
          <w:rFonts w:ascii="Times New Roman" w:hAnsi="Times New Roman"/>
          <w:sz w:val="28"/>
          <w:szCs w:val="28"/>
        </w:rPr>
        <w:t xml:space="preserve">на проведение спортивного праздника </w:t>
      </w:r>
      <w:r w:rsidR="009E2726">
        <w:rPr>
          <w:rFonts w:ascii="Times New Roman" w:hAnsi="Times New Roman"/>
          <w:sz w:val="28"/>
          <w:szCs w:val="28"/>
        </w:rPr>
        <w:t>«</w:t>
      </w:r>
      <w:r w:rsidRPr="007914B0">
        <w:rPr>
          <w:rFonts w:ascii="Times New Roman" w:hAnsi="Times New Roman"/>
          <w:sz w:val="28"/>
          <w:szCs w:val="28"/>
        </w:rPr>
        <w:t xml:space="preserve">Спорт </w:t>
      </w:r>
      <w:r w:rsidR="00FF4B99">
        <w:rPr>
          <w:rFonts w:ascii="Times New Roman" w:hAnsi="Times New Roman"/>
          <w:sz w:val="28"/>
          <w:szCs w:val="28"/>
        </w:rPr>
        <w:t>-</w:t>
      </w:r>
      <w:r w:rsidRPr="007914B0">
        <w:rPr>
          <w:rFonts w:ascii="Times New Roman" w:hAnsi="Times New Roman"/>
          <w:sz w:val="28"/>
          <w:szCs w:val="28"/>
        </w:rPr>
        <w:t xml:space="preserve"> альтернатива пагубным привычкам</w:t>
      </w:r>
      <w:r w:rsidR="009E2726">
        <w:rPr>
          <w:rFonts w:ascii="Times New Roman" w:hAnsi="Times New Roman"/>
          <w:sz w:val="28"/>
          <w:szCs w:val="28"/>
        </w:rPr>
        <w:t>»</w:t>
      </w:r>
      <w:r w:rsidRPr="007914B0">
        <w:rPr>
          <w:rFonts w:ascii="Times New Roman" w:hAnsi="Times New Roman"/>
          <w:sz w:val="28"/>
          <w:szCs w:val="28"/>
        </w:rPr>
        <w:t xml:space="preserve"> (09.12.2018), приуроченного к проведению в городе Мурманске широкомасштабной профилактической акции </w:t>
      </w:r>
      <w:r w:rsidR="009E2726">
        <w:rPr>
          <w:rFonts w:ascii="Times New Roman" w:hAnsi="Times New Roman"/>
          <w:sz w:val="28"/>
          <w:szCs w:val="28"/>
        </w:rPr>
        <w:t>«</w:t>
      </w:r>
      <w:r w:rsidRPr="007914B0">
        <w:rPr>
          <w:rFonts w:ascii="Times New Roman" w:hAnsi="Times New Roman"/>
          <w:sz w:val="28"/>
          <w:szCs w:val="28"/>
        </w:rPr>
        <w:t>Декада SOS</w:t>
      </w:r>
      <w:r w:rsidR="009E2726">
        <w:rPr>
          <w:rFonts w:ascii="Times New Roman" w:hAnsi="Times New Roman"/>
          <w:sz w:val="28"/>
          <w:szCs w:val="28"/>
        </w:rPr>
        <w:t>»</w:t>
      </w:r>
      <w:r w:rsidRPr="007914B0">
        <w:rPr>
          <w:rFonts w:ascii="Times New Roman" w:hAnsi="Times New Roman"/>
          <w:sz w:val="28"/>
          <w:szCs w:val="28"/>
        </w:rPr>
        <w:t>. В ходе мероприятия организована работа различных площадок (мастер</w:t>
      </w:r>
      <w:r w:rsidR="00FF4B99">
        <w:rPr>
          <w:rFonts w:ascii="Times New Roman" w:hAnsi="Times New Roman"/>
          <w:sz w:val="28"/>
          <w:szCs w:val="28"/>
        </w:rPr>
        <w:t>-</w:t>
      </w:r>
      <w:r w:rsidRPr="007914B0">
        <w:rPr>
          <w:rFonts w:ascii="Times New Roman" w:hAnsi="Times New Roman"/>
          <w:sz w:val="28"/>
          <w:szCs w:val="28"/>
        </w:rPr>
        <w:t xml:space="preserve">класс и игра </w:t>
      </w:r>
      <w:r w:rsidR="00B75360">
        <w:rPr>
          <w:rFonts w:ascii="Times New Roman" w:hAnsi="Times New Roman"/>
          <w:sz w:val="28"/>
          <w:szCs w:val="28"/>
        </w:rPr>
        <w:br/>
      </w:r>
      <w:r w:rsidRPr="007914B0">
        <w:rPr>
          <w:rFonts w:ascii="Times New Roman" w:hAnsi="Times New Roman"/>
          <w:sz w:val="28"/>
          <w:szCs w:val="28"/>
        </w:rPr>
        <w:t>в хоккей с мячом, мастер</w:t>
      </w:r>
      <w:r w:rsidR="00FF4B99">
        <w:rPr>
          <w:rFonts w:ascii="Times New Roman" w:hAnsi="Times New Roman"/>
          <w:sz w:val="28"/>
          <w:szCs w:val="28"/>
        </w:rPr>
        <w:t>-</w:t>
      </w:r>
      <w:r w:rsidRPr="007914B0">
        <w:rPr>
          <w:rFonts w:ascii="Times New Roman" w:hAnsi="Times New Roman"/>
          <w:sz w:val="28"/>
          <w:szCs w:val="28"/>
        </w:rPr>
        <w:t xml:space="preserve">класс по конькобежному спорту, конкурс рисунка на тему </w:t>
      </w:r>
      <w:r w:rsidR="009E2726">
        <w:rPr>
          <w:rFonts w:ascii="Times New Roman" w:hAnsi="Times New Roman"/>
          <w:sz w:val="28"/>
          <w:szCs w:val="28"/>
        </w:rPr>
        <w:t>«</w:t>
      </w:r>
      <w:r w:rsidRPr="007914B0">
        <w:rPr>
          <w:rFonts w:ascii="Times New Roman" w:hAnsi="Times New Roman"/>
          <w:sz w:val="28"/>
          <w:szCs w:val="28"/>
        </w:rPr>
        <w:t xml:space="preserve">Спорт </w:t>
      </w:r>
      <w:r w:rsidR="00FF4B99">
        <w:rPr>
          <w:rFonts w:ascii="Times New Roman" w:hAnsi="Times New Roman"/>
          <w:sz w:val="28"/>
          <w:szCs w:val="28"/>
        </w:rPr>
        <w:t>-</w:t>
      </w:r>
      <w:r w:rsidRPr="007914B0">
        <w:rPr>
          <w:rFonts w:ascii="Times New Roman" w:hAnsi="Times New Roman"/>
          <w:sz w:val="28"/>
          <w:szCs w:val="28"/>
        </w:rPr>
        <w:t xml:space="preserve"> альтернатива пагубным привычкам</w:t>
      </w:r>
      <w:r w:rsidR="009E2726">
        <w:rPr>
          <w:rFonts w:ascii="Times New Roman" w:hAnsi="Times New Roman"/>
          <w:sz w:val="28"/>
          <w:szCs w:val="28"/>
        </w:rPr>
        <w:t>»</w:t>
      </w:r>
      <w:r w:rsidRPr="007914B0">
        <w:rPr>
          <w:rFonts w:ascii="Times New Roman" w:hAnsi="Times New Roman"/>
          <w:sz w:val="28"/>
          <w:szCs w:val="28"/>
        </w:rPr>
        <w:t>, эстафеты на льду, мастер</w:t>
      </w:r>
      <w:r w:rsidR="00FF4B99">
        <w:rPr>
          <w:rFonts w:ascii="Times New Roman" w:hAnsi="Times New Roman"/>
          <w:sz w:val="28"/>
          <w:szCs w:val="28"/>
        </w:rPr>
        <w:t>-</w:t>
      </w:r>
      <w:r w:rsidRPr="007914B0">
        <w:rPr>
          <w:rFonts w:ascii="Times New Roman" w:hAnsi="Times New Roman"/>
          <w:sz w:val="28"/>
          <w:szCs w:val="28"/>
        </w:rPr>
        <w:t xml:space="preserve">класс по фигурному катанию и др.). В празднике приняли участие </w:t>
      </w:r>
      <w:r w:rsidR="00B75360">
        <w:rPr>
          <w:rFonts w:ascii="Times New Roman" w:hAnsi="Times New Roman"/>
          <w:sz w:val="28"/>
          <w:szCs w:val="28"/>
        </w:rPr>
        <w:br/>
      </w:r>
      <w:r w:rsidRPr="007914B0">
        <w:rPr>
          <w:rFonts w:ascii="Times New Roman" w:hAnsi="Times New Roman"/>
          <w:sz w:val="28"/>
          <w:szCs w:val="28"/>
        </w:rPr>
        <w:t>310 обучающихся спортивных школ.</w:t>
      </w:r>
    </w:p>
    <w:p w:rsidR="00295865" w:rsidRPr="007914B0" w:rsidRDefault="00027DCE"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На реализацию</w:t>
      </w:r>
      <w:r w:rsidR="00295865" w:rsidRPr="007914B0">
        <w:rPr>
          <w:rFonts w:ascii="Times New Roman" w:hAnsi="Times New Roman"/>
          <w:sz w:val="28"/>
          <w:szCs w:val="28"/>
        </w:rPr>
        <w:t xml:space="preserve"> подпрограммы </w:t>
      </w:r>
      <w:r w:rsidR="009E2726">
        <w:rPr>
          <w:rFonts w:ascii="Times New Roman" w:hAnsi="Times New Roman"/>
          <w:sz w:val="28"/>
          <w:szCs w:val="28"/>
        </w:rPr>
        <w:t>«</w:t>
      </w:r>
      <w:r w:rsidR="00295865" w:rsidRPr="007914B0">
        <w:rPr>
          <w:rFonts w:ascii="Times New Roman" w:hAnsi="Times New Roman"/>
          <w:sz w:val="28"/>
          <w:szCs w:val="28"/>
        </w:rPr>
        <w:t>Создание современной инфраструктуры учреждений по делам молодежи на территории города Мурманска</w:t>
      </w:r>
      <w:r w:rsidR="009E2726">
        <w:rPr>
          <w:rFonts w:ascii="Times New Roman" w:hAnsi="Times New Roman"/>
          <w:sz w:val="28"/>
          <w:szCs w:val="28"/>
        </w:rPr>
        <w:t>»</w:t>
      </w:r>
      <w:r w:rsidR="00295865" w:rsidRPr="007914B0">
        <w:rPr>
          <w:rFonts w:ascii="Times New Roman" w:hAnsi="Times New Roman"/>
          <w:sz w:val="28"/>
          <w:szCs w:val="28"/>
        </w:rPr>
        <w:t xml:space="preserve"> </w:t>
      </w:r>
      <w:r w:rsidR="00B75360">
        <w:rPr>
          <w:rFonts w:ascii="Times New Roman" w:hAnsi="Times New Roman"/>
          <w:sz w:val="28"/>
          <w:szCs w:val="28"/>
        </w:rPr>
        <w:br/>
        <w:t>МП</w:t>
      </w:r>
      <w:r w:rsidR="00295865" w:rsidRPr="007914B0">
        <w:rPr>
          <w:rFonts w:ascii="Times New Roman" w:hAnsi="Times New Roman"/>
          <w:sz w:val="28"/>
          <w:szCs w:val="28"/>
        </w:rPr>
        <w:t xml:space="preserve"> </w:t>
      </w:r>
      <w:r w:rsidR="009E2726">
        <w:rPr>
          <w:rFonts w:ascii="Times New Roman" w:hAnsi="Times New Roman"/>
          <w:sz w:val="28"/>
          <w:szCs w:val="28"/>
        </w:rPr>
        <w:t>«</w:t>
      </w:r>
      <w:r w:rsidR="00295865" w:rsidRPr="007914B0">
        <w:rPr>
          <w:rFonts w:ascii="Times New Roman" w:hAnsi="Times New Roman"/>
          <w:sz w:val="28"/>
          <w:szCs w:val="28"/>
        </w:rPr>
        <w:t>Развитие образования</w:t>
      </w:r>
      <w:r w:rsidR="009E2726">
        <w:rPr>
          <w:rFonts w:ascii="Times New Roman" w:hAnsi="Times New Roman"/>
          <w:sz w:val="28"/>
          <w:szCs w:val="28"/>
        </w:rPr>
        <w:t>»</w:t>
      </w:r>
      <w:r w:rsidR="00295865" w:rsidRPr="007914B0">
        <w:rPr>
          <w:rFonts w:ascii="Times New Roman" w:hAnsi="Times New Roman"/>
          <w:sz w:val="28"/>
          <w:szCs w:val="28"/>
        </w:rPr>
        <w:t xml:space="preserve"> на 201</w:t>
      </w:r>
      <w:r w:rsidR="00AD01A1" w:rsidRPr="007914B0">
        <w:rPr>
          <w:rFonts w:ascii="Times New Roman" w:hAnsi="Times New Roman"/>
          <w:sz w:val="28"/>
          <w:szCs w:val="28"/>
        </w:rPr>
        <w:t>8</w:t>
      </w:r>
      <w:r w:rsidR="00FF4B99">
        <w:rPr>
          <w:rFonts w:ascii="Times New Roman" w:hAnsi="Times New Roman"/>
          <w:sz w:val="28"/>
          <w:szCs w:val="28"/>
        </w:rPr>
        <w:t>-</w:t>
      </w:r>
      <w:r w:rsidR="00295865" w:rsidRPr="007914B0">
        <w:rPr>
          <w:rFonts w:ascii="Times New Roman" w:hAnsi="Times New Roman"/>
          <w:sz w:val="28"/>
          <w:szCs w:val="28"/>
        </w:rPr>
        <w:t>20</w:t>
      </w:r>
      <w:r w:rsidR="00AD01A1" w:rsidRPr="007914B0">
        <w:rPr>
          <w:rFonts w:ascii="Times New Roman" w:hAnsi="Times New Roman"/>
          <w:sz w:val="28"/>
          <w:szCs w:val="28"/>
        </w:rPr>
        <w:t>24</w:t>
      </w:r>
      <w:r w:rsidR="00295865" w:rsidRPr="007914B0">
        <w:rPr>
          <w:rFonts w:ascii="Times New Roman" w:hAnsi="Times New Roman"/>
          <w:sz w:val="28"/>
          <w:szCs w:val="28"/>
        </w:rPr>
        <w:t xml:space="preserve"> годы в 201</w:t>
      </w:r>
      <w:r w:rsidR="00AD01A1" w:rsidRPr="007914B0">
        <w:rPr>
          <w:rFonts w:ascii="Times New Roman" w:hAnsi="Times New Roman"/>
          <w:sz w:val="28"/>
          <w:szCs w:val="28"/>
        </w:rPr>
        <w:t>8</w:t>
      </w:r>
      <w:r w:rsidR="00295865" w:rsidRPr="007914B0">
        <w:rPr>
          <w:rFonts w:ascii="Times New Roman" w:hAnsi="Times New Roman"/>
          <w:sz w:val="28"/>
          <w:szCs w:val="28"/>
        </w:rPr>
        <w:t xml:space="preserve"> году </w:t>
      </w:r>
      <w:r w:rsidRPr="007914B0">
        <w:rPr>
          <w:rFonts w:ascii="Times New Roman" w:hAnsi="Times New Roman"/>
          <w:sz w:val="28"/>
          <w:szCs w:val="28"/>
        </w:rPr>
        <w:t>направлено</w:t>
      </w:r>
      <w:r w:rsidR="00295865" w:rsidRPr="007914B0">
        <w:rPr>
          <w:rFonts w:ascii="Times New Roman" w:hAnsi="Times New Roman"/>
          <w:sz w:val="28"/>
          <w:szCs w:val="28"/>
        </w:rPr>
        <w:t xml:space="preserve"> </w:t>
      </w:r>
      <w:r w:rsidR="00AD01A1" w:rsidRPr="007914B0">
        <w:rPr>
          <w:rFonts w:ascii="Times New Roman" w:hAnsi="Times New Roman"/>
          <w:sz w:val="28"/>
          <w:szCs w:val="28"/>
        </w:rPr>
        <w:t>42 236,2</w:t>
      </w:r>
      <w:r w:rsidR="00295865" w:rsidRPr="007914B0">
        <w:rPr>
          <w:rFonts w:ascii="Times New Roman" w:hAnsi="Times New Roman"/>
          <w:sz w:val="28"/>
          <w:szCs w:val="28"/>
        </w:rPr>
        <w:t xml:space="preserve"> тыс. </w:t>
      </w:r>
      <w:r w:rsidR="004D6C2A" w:rsidRPr="007914B0">
        <w:rPr>
          <w:rFonts w:ascii="Times New Roman" w:hAnsi="Times New Roman"/>
          <w:sz w:val="28"/>
          <w:szCs w:val="28"/>
        </w:rPr>
        <w:t>руб</w:t>
      </w:r>
      <w:r w:rsidR="00B75360">
        <w:rPr>
          <w:rFonts w:ascii="Times New Roman" w:hAnsi="Times New Roman"/>
          <w:sz w:val="28"/>
          <w:szCs w:val="28"/>
        </w:rPr>
        <w:t>лей</w:t>
      </w:r>
      <w:r w:rsidR="00295865" w:rsidRPr="007914B0">
        <w:rPr>
          <w:rFonts w:ascii="Times New Roman" w:hAnsi="Times New Roman"/>
          <w:sz w:val="28"/>
          <w:szCs w:val="28"/>
        </w:rPr>
        <w:t xml:space="preserve"> (</w:t>
      </w:r>
      <w:r w:rsidR="00AD01A1" w:rsidRPr="007914B0">
        <w:rPr>
          <w:rFonts w:ascii="Times New Roman" w:hAnsi="Times New Roman"/>
          <w:sz w:val="28"/>
          <w:szCs w:val="28"/>
        </w:rPr>
        <w:t>76</w:t>
      </w:r>
      <w:r w:rsidR="00295865" w:rsidRPr="007914B0">
        <w:rPr>
          <w:rFonts w:ascii="Times New Roman" w:hAnsi="Times New Roman"/>
          <w:sz w:val="28"/>
          <w:szCs w:val="28"/>
        </w:rPr>
        <w:t>% от плана).</w:t>
      </w:r>
    </w:p>
    <w:p w:rsidR="00AD01A1" w:rsidRPr="007914B0" w:rsidRDefault="00AD01A1"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В 2018 году в рамках выполнения программных мероприятий:</w:t>
      </w:r>
    </w:p>
    <w:p w:rsidR="00AD01A1" w:rsidRPr="007914B0" w:rsidRDefault="00AD01A1"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1. Приобретены оборудование и мебель для оснащения структурного подразделения МАУ МП </w:t>
      </w:r>
      <w:r w:rsidR="009E2726">
        <w:rPr>
          <w:rFonts w:ascii="Times New Roman" w:hAnsi="Times New Roman"/>
          <w:sz w:val="28"/>
          <w:szCs w:val="28"/>
        </w:rPr>
        <w:t>«</w:t>
      </w:r>
      <w:r w:rsidRPr="007914B0">
        <w:rPr>
          <w:rFonts w:ascii="Times New Roman" w:hAnsi="Times New Roman"/>
          <w:sz w:val="28"/>
          <w:szCs w:val="28"/>
        </w:rPr>
        <w:t>Объединение молодежных центров</w:t>
      </w:r>
      <w:r w:rsidR="009E2726">
        <w:rPr>
          <w:rFonts w:ascii="Times New Roman" w:hAnsi="Times New Roman"/>
          <w:sz w:val="28"/>
          <w:szCs w:val="28"/>
        </w:rPr>
        <w:t>»</w:t>
      </w:r>
      <w:r w:rsidRPr="007914B0">
        <w:rPr>
          <w:rFonts w:ascii="Times New Roman" w:hAnsi="Times New Roman"/>
          <w:sz w:val="28"/>
          <w:szCs w:val="28"/>
        </w:rPr>
        <w:t xml:space="preserve"> </w:t>
      </w:r>
      <w:r w:rsidR="00FF4B99">
        <w:rPr>
          <w:rFonts w:ascii="Times New Roman" w:hAnsi="Times New Roman"/>
          <w:sz w:val="28"/>
          <w:szCs w:val="28"/>
        </w:rPr>
        <w:t>-</w:t>
      </w:r>
      <w:r w:rsidRPr="007914B0">
        <w:rPr>
          <w:rFonts w:ascii="Times New Roman" w:hAnsi="Times New Roman"/>
          <w:sz w:val="28"/>
          <w:szCs w:val="28"/>
        </w:rPr>
        <w:t xml:space="preserve"> молодежного центра </w:t>
      </w:r>
      <w:r w:rsidR="009E2726">
        <w:rPr>
          <w:rFonts w:ascii="Times New Roman" w:hAnsi="Times New Roman"/>
          <w:sz w:val="28"/>
          <w:szCs w:val="28"/>
        </w:rPr>
        <w:t>«</w:t>
      </w:r>
      <w:r w:rsidRPr="007914B0">
        <w:rPr>
          <w:rFonts w:ascii="Times New Roman" w:hAnsi="Times New Roman"/>
          <w:sz w:val="28"/>
          <w:szCs w:val="28"/>
        </w:rPr>
        <w:t>Поиск</w:t>
      </w:r>
      <w:r w:rsidR="009E2726">
        <w:rPr>
          <w:rFonts w:ascii="Times New Roman" w:hAnsi="Times New Roman"/>
          <w:sz w:val="28"/>
          <w:szCs w:val="28"/>
        </w:rPr>
        <w:t>»</w:t>
      </w:r>
      <w:r w:rsidRPr="007914B0">
        <w:rPr>
          <w:rFonts w:ascii="Times New Roman" w:hAnsi="Times New Roman"/>
          <w:sz w:val="28"/>
          <w:szCs w:val="28"/>
        </w:rPr>
        <w:t xml:space="preserve">, в том числе музыкальное оборудование, компьютерная </w:t>
      </w:r>
      <w:r w:rsidR="00B75360">
        <w:rPr>
          <w:rFonts w:ascii="Times New Roman" w:hAnsi="Times New Roman"/>
          <w:sz w:val="28"/>
          <w:szCs w:val="28"/>
        </w:rPr>
        <w:br/>
      </w:r>
      <w:r w:rsidRPr="007914B0">
        <w:rPr>
          <w:rFonts w:ascii="Times New Roman" w:hAnsi="Times New Roman"/>
          <w:sz w:val="28"/>
          <w:szCs w:val="28"/>
        </w:rPr>
        <w:t xml:space="preserve">и офисная техника, телевизор, металлические стеллажи, кресла офисные, </w:t>
      </w:r>
      <w:proofErr w:type="spellStart"/>
      <w:r w:rsidRPr="007914B0">
        <w:rPr>
          <w:rFonts w:ascii="Times New Roman" w:hAnsi="Times New Roman"/>
          <w:sz w:val="28"/>
          <w:szCs w:val="28"/>
        </w:rPr>
        <w:t>флипчарт</w:t>
      </w:r>
      <w:proofErr w:type="spellEnd"/>
      <w:r w:rsidRPr="007914B0">
        <w:rPr>
          <w:rFonts w:ascii="Times New Roman" w:hAnsi="Times New Roman"/>
          <w:sz w:val="28"/>
          <w:szCs w:val="28"/>
        </w:rPr>
        <w:t xml:space="preserve">, верстак. </w:t>
      </w:r>
    </w:p>
    <w:p w:rsidR="00AD01A1" w:rsidRPr="007914B0" w:rsidRDefault="00AD01A1"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lastRenderedPageBreak/>
        <w:t xml:space="preserve">Также в 2018 году заключен договор на поставку бытовой техники </w:t>
      </w:r>
      <w:r w:rsidR="00B75360">
        <w:rPr>
          <w:rFonts w:ascii="Times New Roman" w:hAnsi="Times New Roman"/>
          <w:sz w:val="28"/>
          <w:szCs w:val="28"/>
        </w:rPr>
        <w:br/>
      </w:r>
      <w:r w:rsidRPr="007914B0">
        <w:rPr>
          <w:rFonts w:ascii="Times New Roman" w:hAnsi="Times New Roman"/>
          <w:sz w:val="28"/>
          <w:szCs w:val="28"/>
        </w:rPr>
        <w:t xml:space="preserve">и проведен открытый запрос котировок на поставку тренажеров, спортивного оборудования и инвентаря. Таким образом, в 2019 году будет продолжена работа по оснащению молодежного центра </w:t>
      </w:r>
      <w:r w:rsidR="009E2726">
        <w:rPr>
          <w:rFonts w:ascii="Times New Roman" w:hAnsi="Times New Roman"/>
          <w:sz w:val="28"/>
          <w:szCs w:val="28"/>
        </w:rPr>
        <w:t>«</w:t>
      </w:r>
      <w:r w:rsidRPr="007914B0">
        <w:rPr>
          <w:rFonts w:ascii="Times New Roman" w:hAnsi="Times New Roman"/>
          <w:sz w:val="28"/>
          <w:szCs w:val="28"/>
        </w:rPr>
        <w:t>Поиск</w:t>
      </w:r>
      <w:r w:rsidR="009E2726">
        <w:rPr>
          <w:rFonts w:ascii="Times New Roman" w:hAnsi="Times New Roman"/>
          <w:sz w:val="28"/>
          <w:szCs w:val="28"/>
        </w:rPr>
        <w:t>»</w:t>
      </w:r>
      <w:r w:rsidRPr="007914B0">
        <w:rPr>
          <w:rFonts w:ascii="Times New Roman" w:hAnsi="Times New Roman"/>
          <w:sz w:val="28"/>
          <w:szCs w:val="28"/>
        </w:rPr>
        <w:t xml:space="preserve"> оборудованием, инвентарем и предметами интерьера. </w:t>
      </w:r>
    </w:p>
    <w:p w:rsidR="00AD01A1" w:rsidRPr="007914B0" w:rsidRDefault="00AD01A1"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2. Выполнен капитальный ремонт крыльца и помещений структурного подразделения МАУ МП </w:t>
      </w:r>
      <w:r w:rsidR="009E2726">
        <w:rPr>
          <w:rFonts w:ascii="Times New Roman" w:hAnsi="Times New Roman"/>
          <w:sz w:val="28"/>
          <w:szCs w:val="28"/>
        </w:rPr>
        <w:t>«</w:t>
      </w:r>
      <w:r w:rsidRPr="007914B0">
        <w:rPr>
          <w:rFonts w:ascii="Times New Roman" w:hAnsi="Times New Roman"/>
          <w:sz w:val="28"/>
          <w:szCs w:val="28"/>
        </w:rPr>
        <w:t>Объединение молодежных центров</w:t>
      </w:r>
      <w:r w:rsidR="009E2726">
        <w:rPr>
          <w:rFonts w:ascii="Times New Roman" w:hAnsi="Times New Roman"/>
          <w:sz w:val="28"/>
          <w:szCs w:val="28"/>
        </w:rPr>
        <w:t>»</w:t>
      </w:r>
      <w:r w:rsidRPr="007914B0">
        <w:rPr>
          <w:rFonts w:ascii="Times New Roman" w:hAnsi="Times New Roman"/>
          <w:sz w:val="28"/>
          <w:szCs w:val="28"/>
        </w:rPr>
        <w:t>, расположенного по адресу</w:t>
      </w:r>
      <w:r w:rsidR="00B75360">
        <w:rPr>
          <w:rFonts w:ascii="Times New Roman" w:hAnsi="Times New Roman"/>
          <w:sz w:val="28"/>
          <w:szCs w:val="28"/>
        </w:rPr>
        <w:t>:</w:t>
      </w:r>
      <w:r w:rsidRPr="007914B0">
        <w:rPr>
          <w:rFonts w:ascii="Times New Roman" w:hAnsi="Times New Roman"/>
          <w:sz w:val="28"/>
          <w:szCs w:val="28"/>
        </w:rPr>
        <w:t xml:space="preserve"> ул. Ломоносова, д</w:t>
      </w:r>
      <w:r w:rsidR="00B75360">
        <w:rPr>
          <w:rFonts w:ascii="Times New Roman" w:hAnsi="Times New Roman"/>
          <w:sz w:val="28"/>
          <w:szCs w:val="28"/>
        </w:rPr>
        <w:t>ом</w:t>
      </w:r>
      <w:r w:rsidRPr="007914B0">
        <w:rPr>
          <w:rFonts w:ascii="Times New Roman" w:hAnsi="Times New Roman"/>
          <w:sz w:val="28"/>
          <w:szCs w:val="28"/>
        </w:rPr>
        <w:t xml:space="preserve"> 17 корп. 2, в том числе работы по благоустройству прилегающей территории. </w:t>
      </w:r>
    </w:p>
    <w:p w:rsidR="00AD01A1" w:rsidRPr="007914B0" w:rsidRDefault="00AD01A1"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В ходе работ проведены мероприятия по обеспечению доступа инвалидов и маломобильных групп населения (далее </w:t>
      </w:r>
      <w:r w:rsidR="00FF4B99">
        <w:rPr>
          <w:rFonts w:ascii="Times New Roman" w:hAnsi="Times New Roman"/>
          <w:sz w:val="28"/>
          <w:szCs w:val="28"/>
        </w:rPr>
        <w:t>-</w:t>
      </w:r>
      <w:r w:rsidRPr="007914B0">
        <w:rPr>
          <w:rFonts w:ascii="Times New Roman" w:hAnsi="Times New Roman"/>
          <w:sz w:val="28"/>
          <w:szCs w:val="28"/>
        </w:rPr>
        <w:t xml:space="preserve"> МГН), расширены дверные проемы входной двери, санузла, кабинета приема МГН, на дверях установлены доводчики, установлена входная дверь со смотровой панелью, контрастно оформлены крайние ступени лестницы крыльца, установлены поручни, перед лестничным маршем уложена тактильная плитка.</w:t>
      </w:r>
    </w:p>
    <w:p w:rsidR="00AD01A1" w:rsidRPr="007914B0" w:rsidRDefault="00AD01A1"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3. Начаты работы по капитальному ремонту структурного подразделения МАУ МП </w:t>
      </w:r>
      <w:r w:rsidR="009E2726">
        <w:rPr>
          <w:rFonts w:ascii="Times New Roman" w:hAnsi="Times New Roman"/>
          <w:sz w:val="28"/>
          <w:szCs w:val="28"/>
        </w:rPr>
        <w:t>«</w:t>
      </w:r>
      <w:r w:rsidRPr="007914B0">
        <w:rPr>
          <w:rFonts w:ascii="Times New Roman" w:hAnsi="Times New Roman"/>
          <w:sz w:val="28"/>
          <w:szCs w:val="28"/>
        </w:rPr>
        <w:t>Объединение молодежных центров</w:t>
      </w:r>
      <w:r w:rsidR="009E2726">
        <w:rPr>
          <w:rFonts w:ascii="Times New Roman" w:hAnsi="Times New Roman"/>
          <w:sz w:val="28"/>
          <w:szCs w:val="28"/>
        </w:rPr>
        <w:t>»</w:t>
      </w:r>
      <w:r w:rsidRPr="007914B0">
        <w:rPr>
          <w:rFonts w:ascii="Times New Roman" w:hAnsi="Times New Roman"/>
          <w:sz w:val="28"/>
          <w:szCs w:val="28"/>
        </w:rPr>
        <w:t>, расположенного по адресу</w:t>
      </w:r>
      <w:r w:rsidR="00B75360">
        <w:rPr>
          <w:rFonts w:ascii="Times New Roman" w:hAnsi="Times New Roman"/>
          <w:sz w:val="28"/>
          <w:szCs w:val="28"/>
        </w:rPr>
        <w:t>:</w:t>
      </w:r>
      <w:r w:rsidRPr="007914B0">
        <w:rPr>
          <w:rFonts w:ascii="Times New Roman" w:hAnsi="Times New Roman"/>
          <w:sz w:val="28"/>
          <w:szCs w:val="28"/>
        </w:rPr>
        <w:t xml:space="preserve"> </w:t>
      </w:r>
      <w:r w:rsidR="00B75360">
        <w:rPr>
          <w:rFonts w:ascii="Times New Roman" w:hAnsi="Times New Roman"/>
          <w:sz w:val="28"/>
          <w:szCs w:val="28"/>
        </w:rPr>
        <w:br/>
      </w:r>
      <w:r w:rsidRPr="007914B0">
        <w:rPr>
          <w:rFonts w:ascii="Times New Roman" w:hAnsi="Times New Roman"/>
          <w:sz w:val="28"/>
          <w:szCs w:val="28"/>
        </w:rPr>
        <w:t xml:space="preserve">ул. Виктора Миронова, </w:t>
      </w:r>
      <w:r w:rsidR="00B75360">
        <w:rPr>
          <w:rFonts w:ascii="Times New Roman" w:hAnsi="Times New Roman"/>
          <w:sz w:val="28"/>
          <w:szCs w:val="28"/>
        </w:rPr>
        <w:t>дом</w:t>
      </w:r>
      <w:r w:rsidRPr="007914B0">
        <w:rPr>
          <w:rFonts w:ascii="Times New Roman" w:hAnsi="Times New Roman"/>
          <w:sz w:val="28"/>
          <w:szCs w:val="28"/>
        </w:rPr>
        <w:t xml:space="preserve"> 8. Муниципальным контрактом на выполнение указанных работ предусмотрены ремонт фасада, смена оконных и дверных блоков, ремонт кровли выступающей части помещений и козырька, ремонт инженерных сетей (водоснабжение, водоотведение, электроснабжение, вентиляция, сети связи), монтаж охранно</w:t>
      </w:r>
      <w:r w:rsidR="00FF4B99">
        <w:rPr>
          <w:rFonts w:ascii="Times New Roman" w:hAnsi="Times New Roman"/>
          <w:sz w:val="28"/>
          <w:szCs w:val="28"/>
        </w:rPr>
        <w:t>-</w:t>
      </w:r>
      <w:r w:rsidRPr="007914B0">
        <w:rPr>
          <w:rFonts w:ascii="Times New Roman" w:hAnsi="Times New Roman"/>
          <w:sz w:val="28"/>
          <w:szCs w:val="28"/>
        </w:rPr>
        <w:t>пожарной сигнализации, отделочные работы. Работы будут завершены в 2019 году.</w:t>
      </w:r>
    </w:p>
    <w:p w:rsidR="00AD01A1" w:rsidRPr="007914B0" w:rsidRDefault="00AD01A1"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4. Разработана документация для проведения конкурса с ограниченным участием на выполнение работ по разработке научно</w:t>
      </w:r>
      <w:r w:rsidR="00FF4B99">
        <w:rPr>
          <w:rFonts w:ascii="Times New Roman" w:hAnsi="Times New Roman"/>
          <w:sz w:val="28"/>
          <w:szCs w:val="28"/>
        </w:rPr>
        <w:t>-</w:t>
      </w:r>
      <w:r w:rsidRPr="007914B0">
        <w:rPr>
          <w:rFonts w:ascii="Times New Roman" w:hAnsi="Times New Roman"/>
          <w:sz w:val="28"/>
          <w:szCs w:val="28"/>
        </w:rPr>
        <w:t xml:space="preserve">проектной документации для приспособления к современному использованию объекта культурного наследия </w:t>
      </w:r>
      <w:r w:rsidR="009E2726">
        <w:rPr>
          <w:rFonts w:ascii="Times New Roman" w:hAnsi="Times New Roman"/>
          <w:sz w:val="28"/>
          <w:szCs w:val="28"/>
        </w:rPr>
        <w:t>«</w:t>
      </w:r>
      <w:r w:rsidRPr="007914B0">
        <w:rPr>
          <w:rFonts w:ascii="Times New Roman" w:hAnsi="Times New Roman"/>
          <w:sz w:val="28"/>
          <w:szCs w:val="28"/>
        </w:rPr>
        <w:t xml:space="preserve">Здание кинотеатра </w:t>
      </w:r>
      <w:r w:rsidR="009E2726">
        <w:rPr>
          <w:rFonts w:ascii="Times New Roman" w:hAnsi="Times New Roman"/>
          <w:sz w:val="28"/>
          <w:szCs w:val="28"/>
        </w:rPr>
        <w:t>«</w:t>
      </w:r>
      <w:r w:rsidRPr="007914B0">
        <w:rPr>
          <w:rFonts w:ascii="Times New Roman" w:hAnsi="Times New Roman"/>
          <w:sz w:val="28"/>
          <w:szCs w:val="28"/>
        </w:rPr>
        <w:t>Родина</w:t>
      </w:r>
      <w:r w:rsidR="009E2726">
        <w:rPr>
          <w:rFonts w:ascii="Times New Roman" w:hAnsi="Times New Roman"/>
          <w:sz w:val="28"/>
          <w:szCs w:val="28"/>
        </w:rPr>
        <w:t>»</w:t>
      </w:r>
      <w:r w:rsidRPr="007914B0">
        <w:rPr>
          <w:rFonts w:ascii="Times New Roman" w:hAnsi="Times New Roman"/>
          <w:sz w:val="28"/>
          <w:szCs w:val="28"/>
        </w:rPr>
        <w:t>, расположенное по адресу</w:t>
      </w:r>
      <w:r w:rsidR="00B75360">
        <w:rPr>
          <w:rFonts w:ascii="Times New Roman" w:hAnsi="Times New Roman"/>
          <w:sz w:val="28"/>
          <w:szCs w:val="28"/>
        </w:rPr>
        <w:t>:</w:t>
      </w:r>
      <w:r w:rsidRPr="007914B0">
        <w:rPr>
          <w:rFonts w:ascii="Times New Roman" w:hAnsi="Times New Roman"/>
          <w:sz w:val="28"/>
          <w:szCs w:val="28"/>
        </w:rPr>
        <w:t xml:space="preserve"> </w:t>
      </w:r>
      <w:r w:rsidR="00B75360">
        <w:rPr>
          <w:rFonts w:ascii="Times New Roman" w:hAnsi="Times New Roman"/>
          <w:sz w:val="28"/>
          <w:szCs w:val="28"/>
        </w:rPr>
        <w:br/>
        <w:t>ул.</w:t>
      </w:r>
      <w:r w:rsidRPr="007914B0">
        <w:rPr>
          <w:rFonts w:ascii="Times New Roman" w:hAnsi="Times New Roman"/>
          <w:sz w:val="28"/>
          <w:szCs w:val="28"/>
        </w:rPr>
        <w:t xml:space="preserve"> Ленинградская, дом 26</w:t>
      </w:r>
      <w:r w:rsidR="009E2726">
        <w:rPr>
          <w:rFonts w:ascii="Times New Roman" w:hAnsi="Times New Roman"/>
          <w:sz w:val="28"/>
          <w:szCs w:val="28"/>
        </w:rPr>
        <w:t>»</w:t>
      </w:r>
      <w:r w:rsidRPr="007914B0">
        <w:rPr>
          <w:rFonts w:ascii="Times New Roman" w:hAnsi="Times New Roman"/>
          <w:sz w:val="28"/>
          <w:szCs w:val="28"/>
        </w:rPr>
        <w:t xml:space="preserve">. </w:t>
      </w:r>
    </w:p>
    <w:p w:rsidR="00AD01A1" w:rsidRPr="007914B0" w:rsidRDefault="00AD01A1"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В связи с признанием поданных на конкурс заявок несоответствующими единым и дополнительным требованиям конкурс признан несостоявшимся </w:t>
      </w:r>
      <w:r w:rsidR="00B75360">
        <w:rPr>
          <w:rFonts w:ascii="Times New Roman" w:hAnsi="Times New Roman"/>
          <w:sz w:val="28"/>
          <w:szCs w:val="28"/>
        </w:rPr>
        <w:br/>
      </w:r>
      <w:r w:rsidRPr="007914B0">
        <w:rPr>
          <w:rFonts w:ascii="Times New Roman" w:hAnsi="Times New Roman"/>
          <w:sz w:val="28"/>
          <w:szCs w:val="28"/>
        </w:rPr>
        <w:t xml:space="preserve">и повторно объявлен в декабре 2018 года со сроком подведения итогов </w:t>
      </w:r>
      <w:r w:rsidR="00B75360">
        <w:rPr>
          <w:rFonts w:ascii="Times New Roman" w:hAnsi="Times New Roman"/>
          <w:sz w:val="28"/>
          <w:szCs w:val="28"/>
        </w:rPr>
        <w:br/>
      </w:r>
      <w:r w:rsidRPr="007914B0">
        <w:rPr>
          <w:rFonts w:ascii="Times New Roman" w:hAnsi="Times New Roman"/>
          <w:sz w:val="28"/>
          <w:szCs w:val="28"/>
        </w:rPr>
        <w:t>в 2019 году.</w:t>
      </w:r>
    </w:p>
    <w:p w:rsidR="00295865" w:rsidRPr="007914B0" w:rsidRDefault="00295865"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Таким образом, </w:t>
      </w:r>
      <w:r w:rsidRPr="007914B0">
        <w:rPr>
          <w:rFonts w:ascii="Times New Roman" w:eastAsia="Calibri" w:hAnsi="Times New Roman"/>
          <w:sz w:val="28"/>
          <w:szCs w:val="28"/>
          <w:lang w:eastAsia="en-US"/>
        </w:rPr>
        <w:t xml:space="preserve">реализация </w:t>
      </w:r>
      <w:r w:rsidR="00B75360">
        <w:rPr>
          <w:rFonts w:ascii="Times New Roman" w:hAnsi="Times New Roman"/>
          <w:sz w:val="28"/>
          <w:szCs w:val="28"/>
        </w:rPr>
        <w:t>АГМ</w:t>
      </w:r>
      <w:r w:rsidRPr="007914B0">
        <w:rPr>
          <w:rFonts w:ascii="Times New Roman" w:hAnsi="Times New Roman"/>
          <w:sz w:val="28"/>
          <w:szCs w:val="28"/>
        </w:rPr>
        <w:t xml:space="preserve"> </w:t>
      </w:r>
      <w:r w:rsidRPr="007914B0">
        <w:rPr>
          <w:rFonts w:ascii="Times New Roman" w:eastAsia="Calibri" w:hAnsi="Times New Roman"/>
          <w:sz w:val="28"/>
          <w:szCs w:val="28"/>
          <w:lang w:eastAsia="en-US"/>
        </w:rPr>
        <w:t xml:space="preserve">мероприятий по работе с молодежью </w:t>
      </w:r>
      <w:r w:rsidRPr="007914B0">
        <w:rPr>
          <w:rFonts w:ascii="Times New Roman" w:hAnsi="Times New Roman"/>
          <w:sz w:val="28"/>
          <w:szCs w:val="28"/>
        </w:rPr>
        <w:t>позволяет создать условия для развития молодежной среды и использования потенциала ее инновационной активности в интересах развития города.</w:t>
      </w:r>
    </w:p>
    <w:p w:rsidR="00221471" w:rsidRPr="007914B0" w:rsidRDefault="00221471"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Одним из наиболее важных направлений работы </w:t>
      </w:r>
      <w:r w:rsidR="00C50364">
        <w:rPr>
          <w:rFonts w:ascii="Times New Roman" w:hAnsi="Times New Roman"/>
          <w:sz w:val="28"/>
          <w:szCs w:val="28"/>
        </w:rPr>
        <w:t>АГМ</w:t>
      </w:r>
      <w:r w:rsidRPr="007914B0">
        <w:rPr>
          <w:rFonts w:ascii="Times New Roman" w:hAnsi="Times New Roman"/>
          <w:sz w:val="28"/>
          <w:szCs w:val="28"/>
        </w:rPr>
        <w:t xml:space="preserve"> в сфере защиты социально уязвимых категорий населения в 201</w:t>
      </w:r>
      <w:r w:rsidR="00AD01A1" w:rsidRPr="007914B0">
        <w:rPr>
          <w:rFonts w:ascii="Times New Roman" w:hAnsi="Times New Roman"/>
          <w:sz w:val="28"/>
          <w:szCs w:val="28"/>
        </w:rPr>
        <w:t>8</w:t>
      </w:r>
      <w:r w:rsidRPr="007914B0">
        <w:rPr>
          <w:rFonts w:ascii="Times New Roman" w:hAnsi="Times New Roman"/>
          <w:sz w:val="28"/>
          <w:szCs w:val="28"/>
        </w:rPr>
        <w:t xml:space="preserve"> году стало формирование условий для беспрепятственного доступа инвалидов и других </w:t>
      </w:r>
      <w:r w:rsidR="00C50364">
        <w:rPr>
          <w:rFonts w:ascii="Times New Roman" w:hAnsi="Times New Roman"/>
          <w:sz w:val="28"/>
          <w:szCs w:val="28"/>
        </w:rPr>
        <w:t>МГ</w:t>
      </w:r>
      <w:r w:rsidR="00354D83">
        <w:rPr>
          <w:rFonts w:ascii="Times New Roman" w:hAnsi="Times New Roman"/>
          <w:sz w:val="28"/>
          <w:szCs w:val="28"/>
        </w:rPr>
        <w:t xml:space="preserve">Н </w:t>
      </w:r>
      <w:r w:rsidRPr="007914B0">
        <w:rPr>
          <w:rFonts w:ascii="Times New Roman" w:hAnsi="Times New Roman"/>
          <w:sz w:val="28"/>
          <w:szCs w:val="28"/>
        </w:rPr>
        <w:t xml:space="preserve">к объектам социальной и транспортной инфраструктуры города Мурманска в рамках подпрограммы </w:t>
      </w:r>
      <w:r w:rsidR="009E2726">
        <w:rPr>
          <w:rFonts w:ascii="Times New Roman" w:hAnsi="Times New Roman"/>
          <w:sz w:val="28"/>
          <w:szCs w:val="28"/>
        </w:rPr>
        <w:t>«</w:t>
      </w:r>
      <w:r w:rsidRPr="007914B0">
        <w:rPr>
          <w:rFonts w:ascii="Times New Roman" w:hAnsi="Times New Roman"/>
          <w:sz w:val="28"/>
          <w:szCs w:val="28"/>
        </w:rPr>
        <w:t xml:space="preserve">Создание доступной среды для инвалидов и других </w:t>
      </w:r>
      <w:r w:rsidR="00C50364">
        <w:rPr>
          <w:rFonts w:ascii="Times New Roman" w:hAnsi="Times New Roman"/>
          <w:sz w:val="28"/>
          <w:szCs w:val="28"/>
        </w:rPr>
        <w:t xml:space="preserve">МГН </w:t>
      </w:r>
      <w:r w:rsidR="00713FF0">
        <w:rPr>
          <w:rFonts w:ascii="Times New Roman" w:hAnsi="Times New Roman"/>
          <w:sz w:val="28"/>
          <w:szCs w:val="28"/>
        </w:rPr>
        <w:br/>
      </w:r>
      <w:r w:rsidRPr="007914B0">
        <w:rPr>
          <w:rFonts w:ascii="Times New Roman" w:hAnsi="Times New Roman"/>
          <w:sz w:val="28"/>
          <w:szCs w:val="28"/>
        </w:rPr>
        <w:t>на территории города Мурманска</w:t>
      </w:r>
      <w:r w:rsidR="009E2726">
        <w:rPr>
          <w:rFonts w:ascii="Times New Roman" w:hAnsi="Times New Roman"/>
          <w:sz w:val="28"/>
          <w:szCs w:val="28"/>
        </w:rPr>
        <w:t>»</w:t>
      </w:r>
      <w:r w:rsidRPr="007914B0">
        <w:rPr>
          <w:rFonts w:ascii="Times New Roman" w:hAnsi="Times New Roman"/>
          <w:sz w:val="28"/>
          <w:szCs w:val="28"/>
        </w:rPr>
        <w:t xml:space="preserve"> </w:t>
      </w:r>
      <w:r w:rsidR="00C50364">
        <w:rPr>
          <w:rFonts w:ascii="Times New Roman" w:hAnsi="Times New Roman"/>
          <w:sz w:val="28"/>
          <w:szCs w:val="28"/>
        </w:rPr>
        <w:t xml:space="preserve">МП </w:t>
      </w:r>
      <w:r w:rsidR="009E2726">
        <w:rPr>
          <w:rFonts w:ascii="Times New Roman" w:hAnsi="Times New Roman"/>
          <w:sz w:val="28"/>
          <w:szCs w:val="28"/>
        </w:rPr>
        <w:t>«</w:t>
      </w:r>
      <w:r w:rsidR="00C50364">
        <w:rPr>
          <w:rFonts w:ascii="Times New Roman" w:hAnsi="Times New Roman"/>
          <w:sz w:val="28"/>
          <w:szCs w:val="28"/>
        </w:rPr>
        <w:t>Социальная поддержка</w:t>
      </w:r>
      <w:r w:rsidR="009E2726">
        <w:rPr>
          <w:rFonts w:ascii="Times New Roman" w:hAnsi="Times New Roman"/>
          <w:sz w:val="28"/>
          <w:szCs w:val="28"/>
        </w:rPr>
        <w:t>»</w:t>
      </w:r>
      <w:r w:rsidR="00C50364">
        <w:rPr>
          <w:rFonts w:ascii="Times New Roman" w:hAnsi="Times New Roman"/>
          <w:sz w:val="28"/>
          <w:szCs w:val="28"/>
        </w:rPr>
        <w:t xml:space="preserve"> </w:t>
      </w:r>
      <w:r w:rsidRPr="007914B0">
        <w:rPr>
          <w:rFonts w:ascii="Times New Roman" w:hAnsi="Times New Roman"/>
          <w:sz w:val="28"/>
          <w:szCs w:val="28"/>
        </w:rPr>
        <w:t>на 201</w:t>
      </w:r>
      <w:r w:rsidR="00AD01A1" w:rsidRPr="007914B0">
        <w:rPr>
          <w:rFonts w:ascii="Times New Roman" w:hAnsi="Times New Roman"/>
          <w:sz w:val="28"/>
          <w:szCs w:val="28"/>
        </w:rPr>
        <w:t>8</w:t>
      </w:r>
      <w:r w:rsidR="00FF4B99">
        <w:rPr>
          <w:rFonts w:ascii="Times New Roman" w:hAnsi="Times New Roman"/>
          <w:sz w:val="28"/>
          <w:szCs w:val="28"/>
        </w:rPr>
        <w:t>-</w:t>
      </w:r>
      <w:r w:rsidR="00713FF0">
        <w:rPr>
          <w:rFonts w:ascii="Times New Roman" w:hAnsi="Times New Roman"/>
          <w:sz w:val="28"/>
          <w:szCs w:val="28"/>
        </w:rPr>
        <w:br/>
      </w:r>
      <w:r w:rsidRPr="007914B0">
        <w:rPr>
          <w:rFonts w:ascii="Times New Roman" w:hAnsi="Times New Roman"/>
          <w:sz w:val="28"/>
          <w:szCs w:val="28"/>
        </w:rPr>
        <w:t>20</w:t>
      </w:r>
      <w:r w:rsidR="00AD01A1" w:rsidRPr="007914B0">
        <w:rPr>
          <w:rFonts w:ascii="Times New Roman" w:hAnsi="Times New Roman"/>
          <w:sz w:val="28"/>
          <w:szCs w:val="28"/>
        </w:rPr>
        <w:t>24</w:t>
      </w:r>
      <w:r w:rsidRPr="007914B0">
        <w:rPr>
          <w:rFonts w:ascii="Times New Roman" w:hAnsi="Times New Roman"/>
          <w:sz w:val="28"/>
          <w:szCs w:val="28"/>
        </w:rPr>
        <w:t xml:space="preserve"> годы, на реализацию которой в отчетном году направлено </w:t>
      </w:r>
      <w:r w:rsidR="00AD01A1" w:rsidRPr="007914B0">
        <w:rPr>
          <w:rFonts w:ascii="Times New Roman" w:hAnsi="Times New Roman"/>
          <w:sz w:val="28"/>
          <w:szCs w:val="28"/>
        </w:rPr>
        <w:t>15 577,0</w:t>
      </w:r>
      <w:r w:rsidRPr="007914B0">
        <w:rPr>
          <w:rFonts w:ascii="Times New Roman" w:hAnsi="Times New Roman"/>
          <w:sz w:val="28"/>
          <w:szCs w:val="28"/>
        </w:rPr>
        <w:t xml:space="preserve"> тыс. </w:t>
      </w:r>
      <w:r w:rsidR="004D6C2A" w:rsidRPr="007914B0">
        <w:rPr>
          <w:rFonts w:ascii="Times New Roman" w:hAnsi="Times New Roman"/>
          <w:sz w:val="28"/>
          <w:szCs w:val="28"/>
        </w:rPr>
        <w:t>руб</w:t>
      </w:r>
      <w:r w:rsidR="00C50364">
        <w:rPr>
          <w:rFonts w:ascii="Times New Roman" w:hAnsi="Times New Roman"/>
          <w:sz w:val="28"/>
          <w:szCs w:val="28"/>
        </w:rPr>
        <w:t>лей</w:t>
      </w:r>
      <w:r w:rsidRPr="007914B0">
        <w:rPr>
          <w:rFonts w:ascii="Times New Roman" w:hAnsi="Times New Roman"/>
          <w:sz w:val="28"/>
          <w:szCs w:val="28"/>
        </w:rPr>
        <w:t xml:space="preserve"> (</w:t>
      </w:r>
      <w:r w:rsidR="00AD01A1" w:rsidRPr="007914B0">
        <w:rPr>
          <w:rFonts w:ascii="Times New Roman" w:hAnsi="Times New Roman"/>
          <w:sz w:val="28"/>
          <w:szCs w:val="28"/>
        </w:rPr>
        <w:t>96,8</w:t>
      </w:r>
      <w:r w:rsidRPr="007914B0">
        <w:rPr>
          <w:rFonts w:ascii="Times New Roman" w:hAnsi="Times New Roman"/>
          <w:sz w:val="28"/>
          <w:szCs w:val="28"/>
        </w:rPr>
        <w:t xml:space="preserve">% от плана). </w:t>
      </w:r>
    </w:p>
    <w:p w:rsidR="00AD01A1" w:rsidRPr="007914B0" w:rsidRDefault="00AD01A1"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lastRenderedPageBreak/>
        <w:t xml:space="preserve">В 2018 году в целях увеличения количества объектов социальной </w:t>
      </w:r>
      <w:r w:rsidR="00C50364">
        <w:rPr>
          <w:rFonts w:ascii="Times New Roman" w:hAnsi="Times New Roman"/>
          <w:sz w:val="28"/>
          <w:szCs w:val="28"/>
        </w:rPr>
        <w:br/>
      </w:r>
      <w:r w:rsidRPr="007914B0">
        <w:rPr>
          <w:rFonts w:ascii="Times New Roman" w:hAnsi="Times New Roman"/>
          <w:sz w:val="28"/>
          <w:szCs w:val="28"/>
        </w:rPr>
        <w:t>и транспортной инфраструктуры города Мурманска, доступных для инвалидов и других МГН, выполнено:</w:t>
      </w:r>
    </w:p>
    <w:p w:rsidR="00AD01A1" w:rsidRPr="007914B0" w:rsidRDefault="00AD01A1"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1. Приобретение специализированного оборудования для получения детьми</w:t>
      </w:r>
      <w:r w:rsidR="00FF4B99">
        <w:rPr>
          <w:rFonts w:ascii="Times New Roman" w:hAnsi="Times New Roman"/>
          <w:sz w:val="28"/>
          <w:szCs w:val="28"/>
        </w:rPr>
        <w:t>-</w:t>
      </w:r>
      <w:r w:rsidRPr="007914B0">
        <w:rPr>
          <w:rFonts w:ascii="Times New Roman" w:hAnsi="Times New Roman"/>
          <w:sz w:val="28"/>
          <w:szCs w:val="28"/>
        </w:rPr>
        <w:t xml:space="preserve">инвалидами качественного образования в МАУДО ДДТ им. А. </w:t>
      </w:r>
      <w:proofErr w:type="spellStart"/>
      <w:r w:rsidRPr="007914B0">
        <w:rPr>
          <w:rFonts w:ascii="Times New Roman" w:hAnsi="Times New Roman"/>
          <w:sz w:val="28"/>
          <w:szCs w:val="28"/>
        </w:rPr>
        <w:t>Бредова</w:t>
      </w:r>
      <w:proofErr w:type="spellEnd"/>
      <w:r w:rsidRPr="007914B0">
        <w:rPr>
          <w:rFonts w:ascii="Times New Roman" w:hAnsi="Times New Roman"/>
          <w:sz w:val="28"/>
          <w:szCs w:val="28"/>
        </w:rPr>
        <w:t>, ДОУ № 129, ДОУ № 2.</w:t>
      </w:r>
    </w:p>
    <w:p w:rsidR="00AD01A1" w:rsidRPr="007914B0" w:rsidRDefault="00AD01A1"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2. Ремонт центрального крыльца с установкой пандуса и расширением дверных проёмов входной группы в СОШ № 23.</w:t>
      </w:r>
    </w:p>
    <w:p w:rsidR="00AD01A1" w:rsidRPr="007914B0" w:rsidRDefault="00AD01A1"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3. Оснащение специализированным оборудованием структурных подразделений учреждений молодежной политики, в том числе:</w:t>
      </w:r>
    </w:p>
    <w:p w:rsidR="00AD01A1"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AD01A1" w:rsidRPr="007914B0">
        <w:rPr>
          <w:rFonts w:ascii="Times New Roman" w:hAnsi="Times New Roman"/>
          <w:sz w:val="28"/>
          <w:szCs w:val="28"/>
        </w:rPr>
        <w:t xml:space="preserve"> приобретены ноутбуки для дистанционного оказания услуг;</w:t>
      </w:r>
    </w:p>
    <w:p w:rsidR="00AD01A1"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AD01A1" w:rsidRPr="007914B0">
        <w:rPr>
          <w:rFonts w:ascii="Times New Roman" w:hAnsi="Times New Roman"/>
          <w:sz w:val="28"/>
          <w:szCs w:val="28"/>
        </w:rPr>
        <w:t xml:space="preserve"> в структурных подразделениях МАУ МП </w:t>
      </w:r>
      <w:r w:rsidR="009E2726">
        <w:rPr>
          <w:rFonts w:ascii="Times New Roman" w:hAnsi="Times New Roman"/>
          <w:sz w:val="28"/>
          <w:szCs w:val="28"/>
        </w:rPr>
        <w:t>«</w:t>
      </w:r>
      <w:r w:rsidR="00AD01A1" w:rsidRPr="007914B0">
        <w:rPr>
          <w:rFonts w:ascii="Times New Roman" w:hAnsi="Times New Roman"/>
          <w:sz w:val="28"/>
          <w:szCs w:val="28"/>
        </w:rPr>
        <w:t>Объединение молодежных центров</w:t>
      </w:r>
      <w:r w:rsidR="009E2726">
        <w:rPr>
          <w:rFonts w:ascii="Times New Roman" w:hAnsi="Times New Roman"/>
          <w:sz w:val="28"/>
          <w:szCs w:val="28"/>
        </w:rPr>
        <w:t>»</w:t>
      </w:r>
      <w:r w:rsidR="00AD01A1" w:rsidRPr="007914B0">
        <w:rPr>
          <w:rFonts w:ascii="Times New Roman" w:hAnsi="Times New Roman"/>
          <w:sz w:val="28"/>
          <w:szCs w:val="28"/>
        </w:rPr>
        <w:t>, расположенных по адресам</w:t>
      </w:r>
      <w:r w:rsidR="00C50364">
        <w:rPr>
          <w:rFonts w:ascii="Times New Roman" w:hAnsi="Times New Roman"/>
          <w:sz w:val="28"/>
          <w:szCs w:val="28"/>
        </w:rPr>
        <w:t>:</w:t>
      </w:r>
      <w:r w:rsidR="00AD01A1" w:rsidRPr="007914B0">
        <w:rPr>
          <w:rFonts w:ascii="Times New Roman" w:hAnsi="Times New Roman"/>
          <w:sz w:val="28"/>
          <w:szCs w:val="28"/>
        </w:rPr>
        <w:t xml:space="preserve"> ул. Ломоносова, </w:t>
      </w:r>
      <w:r w:rsidR="00C50364">
        <w:rPr>
          <w:rFonts w:ascii="Times New Roman" w:hAnsi="Times New Roman"/>
          <w:sz w:val="28"/>
          <w:szCs w:val="28"/>
        </w:rPr>
        <w:t>дом</w:t>
      </w:r>
      <w:r w:rsidR="00AD01A1" w:rsidRPr="007914B0">
        <w:rPr>
          <w:rFonts w:ascii="Times New Roman" w:hAnsi="Times New Roman"/>
          <w:sz w:val="28"/>
          <w:szCs w:val="28"/>
        </w:rPr>
        <w:t xml:space="preserve"> 17 корп. 2 </w:t>
      </w:r>
      <w:r w:rsidR="00C50364">
        <w:rPr>
          <w:rFonts w:ascii="Times New Roman" w:hAnsi="Times New Roman"/>
          <w:sz w:val="28"/>
          <w:szCs w:val="28"/>
        </w:rPr>
        <w:br/>
      </w:r>
      <w:r w:rsidR="00AD01A1" w:rsidRPr="007914B0">
        <w:rPr>
          <w:rFonts w:ascii="Times New Roman" w:hAnsi="Times New Roman"/>
          <w:sz w:val="28"/>
          <w:szCs w:val="28"/>
        </w:rPr>
        <w:t xml:space="preserve">и ул. Капитана </w:t>
      </w:r>
      <w:proofErr w:type="spellStart"/>
      <w:r w:rsidR="00AD01A1" w:rsidRPr="007914B0">
        <w:rPr>
          <w:rFonts w:ascii="Times New Roman" w:hAnsi="Times New Roman"/>
          <w:sz w:val="28"/>
          <w:szCs w:val="28"/>
        </w:rPr>
        <w:t>Маклакова</w:t>
      </w:r>
      <w:proofErr w:type="spellEnd"/>
      <w:r w:rsidR="00AD01A1" w:rsidRPr="007914B0">
        <w:rPr>
          <w:rFonts w:ascii="Times New Roman" w:hAnsi="Times New Roman"/>
          <w:sz w:val="28"/>
          <w:szCs w:val="28"/>
        </w:rPr>
        <w:t xml:space="preserve">, </w:t>
      </w:r>
      <w:r w:rsidR="00C50364">
        <w:rPr>
          <w:rFonts w:ascii="Times New Roman" w:hAnsi="Times New Roman"/>
          <w:sz w:val="28"/>
          <w:szCs w:val="28"/>
        </w:rPr>
        <w:t>дом</w:t>
      </w:r>
      <w:r w:rsidR="00AD01A1" w:rsidRPr="007914B0">
        <w:rPr>
          <w:rFonts w:ascii="Times New Roman" w:hAnsi="Times New Roman"/>
          <w:sz w:val="28"/>
          <w:szCs w:val="28"/>
        </w:rPr>
        <w:t xml:space="preserve"> 25, установлено специализированное оборудование для обеспечения доступности учреждений для МГН и инвалидов: комплексные тактильные вывески, мнемосхемы для информирования незрячих и слабовидящих посетителей, индукционные системы </w:t>
      </w:r>
      <w:proofErr w:type="spellStart"/>
      <w:r w:rsidR="00AD01A1" w:rsidRPr="007914B0">
        <w:rPr>
          <w:rFonts w:ascii="Times New Roman" w:hAnsi="Times New Roman"/>
          <w:sz w:val="28"/>
          <w:szCs w:val="28"/>
        </w:rPr>
        <w:t>Induction</w:t>
      </w:r>
      <w:proofErr w:type="spellEnd"/>
      <w:r w:rsidR="00AD01A1" w:rsidRPr="007914B0">
        <w:rPr>
          <w:rFonts w:ascii="Times New Roman" w:hAnsi="Times New Roman"/>
          <w:sz w:val="28"/>
          <w:szCs w:val="28"/>
        </w:rPr>
        <w:t xml:space="preserve"> </w:t>
      </w:r>
      <w:proofErr w:type="spellStart"/>
      <w:r w:rsidR="00AD01A1" w:rsidRPr="007914B0">
        <w:rPr>
          <w:rFonts w:ascii="Times New Roman" w:hAnsi="Times New Roman"/>
          <w:sz w:val="28"/>
          <w:szCs w:val="28"/>
        </w:rPr>
        <w:t>Port</w:t>
      </w:r>
      <w:proofErr w:type="spellEnd"/>
      <w:r w:rsidR="00AD01A1" w:rsidRPr="007914B0">
        <w:rPr>
          <w:rFonts w:ascii="Times New Roman" w:hAnsi="Times New Roman"/>
          <w:sz w:val="28"/>
          <w:szCs w:val="28"/>
        </w:rPr>
        <w:t xml:space="preserve"> </w:t>
      </w:r>
      <w:r w:rsidR="00C50364">
        <w:rPr>
          <w:rFonts w:ascii="Times New Roman" w:hAnsi="Times New Roman"/>
          <w:sz w:val="28"/>
          <w:szCs w:val="28"/>
        </w:rPr>
        <w:br/>
      </w:r>
      <w:r w:rsidR="00AD01A1" w:rsidRPr="007914B0">
        <w:rPr>
          <w:rFonts w:ascii="Times New Roman" w:hAnsi="Times New Roman"/>
          <w:sz w:val="28"/>
          <w:szCs w:val="28"/>
        </w:rPr>
        <w:t>для беспрепятственного информирования инвалидов по слуху;</w:t>
      </w:r>
    </w:p>
    <w:p w:rsidR="00AD01A1"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AD01A1" w:rsidRPr="007914B0">
        <w:rPr>
          <w:rFonts w:ascii="Times New Roman" w:hAnsi="Times New Roman"/>
          <w:sz w:val="28"/>
          <w:szCs w:val="28"/>
        </w:rPr>
        <w:t xml:space="preserve"> оснащено специализированным оборудованием структурное подразделение МАУ МП </w:t>
      </w:r>
      <w:r w:rsidR="009E2726">
        <w:rPr>
          <w:rFonts w:ascii="Times New Roman" w:hAnsi="Times New Roman"/>
          <w:sz w:val="28"/>
          <w:szCs w:val="28"/>
        </w:rPr>
        <w:t>«</w:t>
      </w:r>
      <w:r w:rsidR="00AD01A1" w:rsidRPr="007914B0">
        <w:rPr>
          <w:rFonts w:ascii="Times New Roman" w:hAnsi="Times New Roman"/>
          <w:sz w:val="28"/>
          <w:szCs w:val="28"/>
        </w:rPr>
        <w:t>Дом молодежи</w:t>
      </w:r>
      <w:r w:rsidR="009E2726">
        <w:rPr>
          <w:rFonts w:ascii="Times New Roman" w:hAnsi="Times New Roman"/>
          <w:sz w:val="28"/>
          <w:szCs w:val="28"/>
        </w:rPr>
        <w:t>»</w:t>
      </w:r>
      <w:r w:rsidR="00AD01A1" w:rsidRPr="007914B0">
        <w:rPr>
          <w:rFonts w:ascii="Times New Roman" w:hAnsi="Times New Roman"/>
          <w:sz w:val="28"/>
          <w:szCs w:val="28"/>
        </w:rPr>
        <w:t>, расположенное по адресу</w:t>
      </w:r>
      <w:r w:rsidR="00C50364">
        <w:rPr>
          <w:rFonts w:ascii="Times New Roman" w:hAnsi="Times New Roman"/>
          <w:sz w:val="28"/>
          <w:szCs w:val="28"/>
        </w:rPr>
        <w:t>:</w:t>
      </w:r>
      <w:r w:rsidR="00AD01A1" w:rsidRPr="007914B0">
        <w:rPr>
          <w:rFonts w:ascii="Times New Roman" w:hAnsi="Times New Roman"/>
          <w:sz w:val="28"/>
          <w:szCs w:val="28"/>
        </w:rPr>
        <w:t xml:space="preserve"> </w:t>
      </w:r>
      <w:r w:rsidR="00C50364">
        <w:rPr>
          <w:rFonts w:ascii="Times New Roman" w:hAnsi="Times New Roman"/>
          <w:sz w:val="28"/>
          <w:szCs w:val="28"/>
        </w:rPr>
        <w:br/>
      </w:r>
      <w:r w:rsidR="00AD01A1" w:rsidRPr="007914B0">
        <w:rPr>
          <w:rFonts w:ascii="Times New Roman" w:hAnsi="Times New Roman"/>
          <w:sz w:val="28"/>
          <w:szCs w:val="28"/>
        </w:rPr>
        <w:t xml:space="preserve">ул. Капитана </w:t>
      </w:r>
      <w:proofErr w:type="spellStart"/>
      <w:r w:rsidR="00AD01A1" w:rsidRPr="007914B0">
        <w:rPr>
          <w:rFonts w:ascii="Times New Roman" w:hAnsi="Times New Roman"/>
          <w:sz w:val="28"/>
          <w:szCs w:val="28"/>
        </w:rPr>
        <w:t>Орликовой</w:t>
      </w:r>
      <w:proofErr w:type="spellEnd"/>
      <w:r w:rsidR="00AD01A1" w:rsidRPr="007914B0">
        <w:rPr>
          <w:rFonts w:ascii="Times New Roman" w:hAnsi="Times New Roman"/>
          <w:sz w:val="28"/>
          <w:szCs w:val="28"/>
        </w:rPr>
        <w:t xml:space="preserve">, </w:t>
      </w:r>
      <w:r w:rsidR="00C50364">
        <w:rPr>
          <w:rFonts w:ascii="Times New Roman" w:hAnsi="Times New Roman"/>
          <w:sz w:val="28"/>
          <w:szCs w:val="28"/>
        </w:rPr>
        <w:t>дом</w:t>
      </w:r>
      <w:r w:rsidR="00AD01A1" w:rsidRPr="007914B0">
        <w:rPr>
          <w:rFonts w:ascii="Times New Roman" w:hAnsi="Times New Roman"/>
          <w:sz w:val="28"/>
          <w:szCs w:val="28"/>
        </w:rPr>
        <w:t xml:space="preserve"> 3.</w:t>
      </w:r>
    </w:p>
    <w:p w:rsidR="00AD01A1" w:rsidRPr="007914B0" w:rsidRDefault="00AD01A1"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4. Установка пандуса для инвалидов и лиц, использующих детские коляски, в МБОУ ДО </w:t>
      </w:r>
      <w:r w:rsidR="009E2726">
        <w:rPr>
          <w:rFonts w:ascii="Times New Roman" w:hAnsi="Times New Roman"/>
          <w:sz w:val="28"/>
          <w:szCs w:val="28"/>
        </w:rPr>
        <w:t>«</w:t>
      </w:r>
      <w:r w:rsidRPr="007914B0">
        <w:rPr>
          <w:rFonts w:ascii="Times New Roman" w:hAnsi="Times New Roman"/>
          <w:sz w:val="28"/>
          <w:szCs w:val="28"/>
        </w:rPr>
        <w:t>Детская школа искусств № 3</w:t>
      </w:r>
      <w:r w:rsidR="009E2726">
        <w:rPr>
          <w:rFonts w:ascii="Times New Roman" w:hAnsi="Times New Roman"/>
          <w:sz w:val="28"/>
          <w:szCs w:val="28"/>
        </w:rPr>
        <w:t>»</w:t>
      </w:r>
      <w:r w:rsidRPr="007914B0">
        <w:rPr>
          <w:rFonts w:ascii="Times New Roman" w:hAnsi="Times New Roman"/>
          <w:sz w:val="28"/>
          <w:szCs w:val="28"/>
        </w:rPr>
        <w:t>.</w:t>
      </w:r>
    </w:p>
    <w:p w:rsidR="00AD01A1" w:rsidRPr="007914B0" w:rsidRDefault="00AD01A1"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5. Установка оборудования для инвалидов и других МГН на объектах МБУК </w:t>
      </w:r>
      <w:r w:rsidR="009E2726">
        <w:rPr>
          <w:rFonts w:ascii="Times New Roman" w:hAnsi="Times New Roman"/>
          <w:sz w:val="28"/>
          <w:szCs w:val="28"/>
        </w:rPr>
        <w:t>«</w:t>
      </w:r>
      <w:r w:rsidRPr="007914B0">
        <w:rPr>
          <w:rFonts w:ascii="Times New Roman" w:hAnsi="Times New Roman"/>
          <w:sz w:val="28"/>
          <w:szCs w:val="28"/>
        </w:rPr>
        <w:t xml:space="preserve">Дом культуры </w:t>
      </w:r>
      <w:r w:rsidR="009E2726">
        <w:rPr>
          <w:rFonts w:ascii="Times New Roman" w:hAnsi="Times New Roman"/>
          <w:sz w:val="28"/>
          <w:szCs w:val="28"/>
        </w:rPr>
        <w:t>«</w:t>
      </w:r>
      <w:r w:rsidRPr="007914B0">
        <w:rPr>
          <w:rFonts w:ascii="Times New Roman" w:hAnsi="Times New Roman"/>
          <w:sz w:val="28"/>
          <w:szCs w:val="28"/>
        </w:rPr>
        <w:t>Первомайский</w:t>
      </w:r>
      <w:r w:rsidR="009E2726">
        <w:rPr>
          <w:rFonts w:ascii="Times New Roman" w:hAnsi="Times New Roman"/>
          <w:sz w:val="28"/>
          <w:szCs w:val="28"/>
        </w:rPr>
        <w:t>»</w:t>
      </w:r>
      <w:r w:rsidRPr="007914B0">
        <w:rPr>
          <w:rFonts w:ascii="Times New Roman" w:hAnsi="Times New Roman"/>
          <w:sz w:val="28"/>
          <w:szCs w:val="28"/>
        </w:rPr>
        <w:t xml:space="preserve"> (ул. Зои Космодемьянской, </w:t>
      </w:r>
      <w:r w:rsidR="00C50364">
        <w:rPr>
          <w:rFonts w:ascii="Times New Roman" w:hAnsi="Times New Roman"/>
          <w:sz w:val="28"/>
          <w:szCs w:val="28"/>
        </w:rPr>
        <w:t>дом</w:t>
      </w:r>
      <w:r w:rsidRPr="007914B0">
        <w:rPr>
          <w:rFonts w:ascii="Times New Roman" w:hAnsi="Times New Roman"/>
          <w:sz w:val="28"/>
          <w:szCs w:val="28"/>
        </w:rPr>
        <w:t xml:space="preserve"> 2а, </w:t>
      </w:r>
      <w:r w:rsidR="00C50364">
        <w:rPr>
          <w:rFonts w:ascii="Times New Roman" w:hAnsi="Times New Roman"/>
          <w:sz w:val="28"/>
          <w:szCs w:val="28"/>
        </w:rPr>
        <w:br/>
      </w:r>
      <w:r w:rsidRPr="007914B0">
        <w:rPr>
          <w:rFonts w:ascii="Times New Roman" w:hAnsi="Times New Roman"/>
          <w:sz w:val="28"/>
          <w:szCs w:val="28"/>
        </w:rPr>
        <w:t xml:space="preserve">ул. Лесная, </w:t>
      </w:r>
      <w:r w:rsidR="00C50364">
        <w:rPr>
          <w:rFonts w:ascii="Times New Roman" w:hAnsi="Times New Roman"/>
          <w:sz w:val="28"/>
          <w:szCs w:val="28"/>
        </w:rPr>
        <w:t>дом</w:t>
      </w:r>
      <w:r w:rsidRPr="007914B0">
        <w:rPr>
          <w:rFonts w:ascii="Times New Roman" w:hAnsi="Times New Roman"/>
          <w:sz w:val="28"/>
          <w:szCs w:val="28"/>
        </w:rPr>
        <w:t xml:space="preserve"> 39), в том числе подъемника лестничного гусеничного, укомплектованного платформой и пандусом, тактильных пластиковых пиктограмм и табличек, выполненных шрифтом Брайля, мнемосхем расположения внутренних помещений и санитарного узла, тактильной плитки и тактильной ленты для разметки пути движения в помещении.</w:t>
      </w:r>
    </w:p>
    <w:p w:rsidR="00AD01A1" w:rsidRPr="007914B0" w:rsidRDefault="00AD01A1"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6. АО </w:t>
      </w:r>
      <w:r w:rsidR="009E2726">
        <w:rPr>
          <w:rFonts w:ascii="Times New Roman" w:hAnsi="Times New Roman"/>
          <w:sz w:val="28"/>
          <w:szCs w:val="28"/>
        </w:rPr>
        <w:t>«</w:t>
      </w:r>
      <w:r w:rsidRPr="007914B0">
        <w:rPr>
          <w:rFonts w:ascii="Times New Roman" w:hAnsi="Times New Roman"/>
          <w:sz w:val="28"/>
          <w:szCs w:val="28"/>
        </w:rPr>
        <w:t>Электротранспорт</w:t>
      </w:r>
      <w:r w:rsidR="009E2726">
        <w:rPr>
          <w:rFonts w:ascii="Times New Roman" w:hAnsi="Times New Roman"/>
          <w:sz w:val="28"/>
          <w:szCs w:val="28"/>
        </w:rPr>
        <w:t>»</w:t>
      </w:r>
      <w:r w:rsidRPr="007914B0">
        <w:rPr>
          <w:rFonts w:ascii="Times New Roman" w:hAnsi="Times New Roman"/>
          <w:sz w:val="28"/>
          <w:szCs w:val="28"/>
        </w:rPr>
        <w:t xml:space="preserve"> за счет средств бюджета муниципального образования город Мурманск и собственных средств реализовывалось мероприятие по приобретению подвижного состава специализированного наземного городского транспорта общего пользования. Приобретено </w:t>
      </w:r>
      <w:r w:rsidR="00C50364">
        <w:rPr>
          <w:rFonts w:ascii="Times New Roman" w:hAnsi="Times New Roman"/>
          <w:sz w:val="28"/>
          <w:szCs w:val="28"/>
        </w:rPr>
        <w:br/>
        <w:t>шесть</w:t>
      </w:r>
      <w:r w:rsidRPr="007914B0">
        <w:rPr>
          <w:rFonts w:ascii="Times New Roman" w:hAnsi="Times New Roman"/>
          <w:sz w:val="28"/>
          <w:szCs w:val="28"/>
        </w:rPr>
        <w:t xml:space="preserve"> троллейбусов общей стоимостью 68 307,1 тыс. рублей.</w:t>
      </w:r>
    </w:p>
    <w:p w:rsidR="00AD01A1" w:rsidRPr="007914B0" w:rsidRDefault="00AD01A1"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7. Работы по проверке достоверности определения сметной стоимости </w:t>
      </w:r>
      <w:r w:rsidR="00C50364">
        <w:rPr>
          <w:rFonts w:ascii="Times New Roman" w:hAnsi="Times New Roman"/>
          <w:sz w:val="28"/>
          <w:szCs w:val="28"/>
        </w:rPr>
        <w:br/>
      </w:r>
      <w:r w:rsidRPr="007914B0">
        <w:rPr>
          <w:rFonts w:ascii="Times New Roman" w:hAnsi="Times New Roman"/>
          <w:sz w:val="28"/>
          <w:szCs w:val="28"/>
        </w:rPr>
        <w:t xml:space="preserve">по приспособлению жилых помещений и (или) общего домового имущества </w:t>
      </w:r>
      <w:r w:rsidR="00C50364">
        <w:rPr>
          <w:rFonts w:ascii="Times New Roman" w:hAnsi="Times New Roman"/>
          <w:sz w:val="28"/>
          <w:szCs w:val="28"/>
        </w:rPr>
        <w:br/>
      </w:r>
      <w:r w:rsidRPr="007914B0">
        <w:rPr>
          <w:rFonts w:ascii="Times New Roman" w:hAnsi="Times New Roman"/>
          <w:sz w:val="28"/>
          <w:szCs w:val="28"/>
        </w:rPr>
        <w:t>с учетом потребностей инвалидов в 14 МКД.</w:t>
      </w:r>
    </w:p>
    <w:p w:rsidR="00AD01A1" w:rsidRPr="007914B0" w:rsidRDefault="00AD01A1"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8. Работы по приспособлению </w:t>
      </w:r>
      <w:r w:rsidR="00C50364">
        <w:rPr>
          <w:rFonts w:ascii="Times New Roman" w:hAnsi="Times New Roman"/>
          <w:sz w:val="28"/>
          <w:szCs w:val="28"/>
        </w:rPr>
        <w:t>трех</w:t>
      </w:r>
      <w:r w:rsidRPr="007914B0">
        <w:rPr>
          <w:rFonts w:ascii="Times New Roman" w:hAnsi="Times New Roman"/>
          <w:sz w:val="28"/>
          <w:szCs w:val="28"/>
        </w:rPr>
        <w:t xml:space="preserve"> жилых помещений и (или) общего домового имущества в МКД с учетом потребностей инвалидов.</w:t>
      </w:r>
    </w:p>
    <w:p w:rsidR="00AD01A1" w:rsidRPr="007914B0" w:rsidRDefault="00AD01A1"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Также в отчетном году начаты работы по приспособлению жилых помещений и (или) общего домового имущества с учетом потребностей инвалидов в МКД по адресам</w:t>
      </w:r>
      <w:r w:rsidR="00C50364">
        <w:rPr>
          <w:rFonts w:ascii="Times New Roman" w:hAnsi="Times New Roman"/>
          <w:sz w:val="28"/>
          <w:szCs w:val="28"/>
        </w:rPr>
        <w:t>: ул. Свердлова, дом</w:t>
      </w:r>
      <w:r w:rsidRPr="007914B0">
        <w:rPr>
          <w:rFonts w:ascii="Times New Roman" w:hAnsi="Times New Roman"/>
          <w:sz w:val="28"/>
          <w:szCs w:val="28"/>
        </w:rPr>
        <w:t xml:space="preserve"> 40 корп. 5, ул. </w:t>
      </w:r>
      <w:proofErr w:type="spellStart"/>
      <w:r w:rsidRPr="007914B0">
        <w:rPr>
          <w:rFonts w:ascii="Times New Roman" w:hAnsi="Times New Roman"/>
          <w:sz w:val="28"/>
          <w:szCs w:val="28"/>
        </w:rPr>
        <w:t>Чумбарова</w:t>
      </w:r>
      <w:r w:rsidR="00FF4B99">
        <w:rPr>
          <w:rFonts w:ascii="Times New Roman" w:hAnsi="Times New Roman"/>
          <w:sz w:val="28"/>
          <w:szCs w:val="28"/>
        </w:rPr>
        <w:t>-</w:t>
      </w:r>
      <w:r w:rsidRPr="007914B0">
        <w:rPr>
          <w:rFonts w:ascii="Times New Roman" w:hAnsi="Times New Roman"/>
          <w:sz w:val="28"/>
          <w:szCs w:val="28"/>
        </w:rPr>
        <w:t>Лучинского</w:t>
      </w:r>
      <w:proofErr w:type="spellEnd"/>
      <w:r w:rsidRPr="007914B0">
        <w:rPr>
          <w:rFonts w:ascii="Times New Roman" w:hAnsi="Times New Roman"/>
          <w:sz w:val="28"/>
          <w:szCs w:val="28"/>
        </w:rPr>
        <w:t xml:space="preserve">, </w:t>
      </w:r>
      <w:r w:rsidR="00C50364">
        <w:rPr>
          <w:rFonts w:ascii="Times New Roman" w:hAnsi="Times New Roman"/>
          <w:sz w:val="28"/>
          <w:szCs w:val="28"/>
        </w:rPr>
        <w:t>дом</w:t>
      </w:r>
      <w:r w:rsidRPr="007914B0">
        <w:rPr>
          <w:rFonts w:ascii="Times New Roman" w:hAnsi="Times New Roman"/>
          <w:sz w:val="28"/>
          <w:szCs w:val="28"/>
        </w:rPr>
        <w:t xml:space="preserve"> 48 корп. 1 подъезд 3, жилой рай</w:t>
      </w:r>
      <w:r w:rsidR="00C50364">
        <w:rPr>
          <w:rFonts w:ascii="Times New Roman" w:hAnsi="Times New Roman"/>
          <w:sz w:val="28"/>
          <w:szCs w:val="28"/>
        </w:rPr>
        <w:t xml:space="preserve">он </w:t>
      </w:r>
      <w:proofErr w:type="spellStart"/>
      <w:r w:rsidR="00C50364">
        <w:rPr>
          <w:rFonts w:ascii="Times New Roman" w:hAnsi="Times New Roman"/>
          <w:sz w:val="28"/>
          <w:szCs w:val="28"/>
        </w:rPr>
        <w:t>Росляково</w:t>
      </w:r>
      <w:proofErr w:type="spellEnd"/>
      <w:r w:rsidR="00C50364">
        <w:rPr>
          <w:rFonts w:ascii="Times New Roman" w:hAnsi="Times New Roman"/>
          <w:sz w:val="28"/>
          <w:szCs w:val="28"/>
        </w:rPr>
        <w:t xml:space="preserve">, ул. Советская, дом </w:t>
      </w:r>
      <w:r w:rsidRPr="007914B0">
        <w:rPr>
          <w:rFonts w:ascii="Times New Roman" w:hAnsi="Times New Roman"/>
          <w:sz w:val="28"/>
          <w:szCs w:val="28"/>
        </w:rPr>
        <w:t xml:space="preserve">11 и ул. Александрова, </w:t>
      </w:r>
      <w:r w:rsidR="00C50364">
        <w:rPr>
          <w:rFonts w:ascii="Times New Roman" w:hAnsi="Times New Roman"/>
          <w:sz w:val="28"/>
          <w:szCs w:val="28"/>
        </w:rPr>
        <w:t>дом</w:t>
      </w:r>
      <w:r w:rsidRPr="007914B0">
        <w:rPr>
          <w:rFonts w:ascii="Times New Roman" w:hAnsi="Times New Roman"/>
          <w:sz w:val="28"/>
          <w:szCs w:val="28"/>
        </w:rPr>
        <w:t xml:space="preserve"> 30 корп. 2 подъезд 7.</w:t>
      </w:r>
    </w:p>
    <w:p w:rsidR="00AD01A1" w:rsidRPr="007914B0" w:rsidRDefault="00AD01A1"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lastRenderedPageBreak/>
        <w:t>Кроме того, в 2018 году заключены договоры на:</w:t>
      </w:r>
    </w:p>
    <w:p w:rsidR="00AD01A1" w:rsidRPr="007914B0" w:rsidRDefault="00AD01A1"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1. Поставку входной металлической двери, отвечающей требованиям доступности, в структурное подразделение МАУ МП </w:t>
      </w:r>
      <w:r w:rsidR="009E2726">
        <w:rPr>
          <w:rFonts w:ascii="Times New Roman" w:hAnsi="Times New Roman"/>
          <w:sz w:val="28"/>
          <w:szCs w:val="28"/>
        </w:rPr>
        <w:t>«</w:t>
      </w:r>
      <w:r w:rsidRPr="007914B0">
        <w:rPr>
          <w:rFonts w:ascii="Times New Roman" w:hAnsi="Times New Roman"/>
          <w:sz w:val="28"/>
          <w:szCs w:val="28"/>
        </w:rPr>
        <w:t>Объединение молодежных центров</w:t>
      </w:r>
      <w:r w:rsidR="009E2726">
        <w:rPr>
          <w:rFonts w:ascii="Times New Roman" w:hAnsi="Times New Roman"/>
          <w:sz w:val="28"/>
          <w:szCs w:val="28"/>
        </w:rPr>
        <w:t>»</w:t>
      </w:r>
      <w:r w:rsidRPr="007914B0">
        <w:rPr>
          <w:rFonts w:ascii="Times New Roman" w:hAnsi="Times New Roman"/>
          <w:sz w:val="28"/>
          <w:szCs w:val="28"/>
        </w:rPr>
        <w:t>, расположенное по адресу</w:t>
      </w:r>
      <w:r w:rsidR="00C50364">
        <w:rPr>
          <w:rFonts w:ascii="Times New Roman" w:hAnsi="Times New Roman"/>
          <w:sz w:val="28"/>
          <w:szCs w:val="28"/>
        </w:rPr>
        <w:t>:</w:t>
      </w:r>
      <w:r w:rsidRPr="007914B0">
        <w:rPr>
          <w:rFonts w:ascii="Times New Roman" w:hAnsi="Times New Roman"/>
          <w:sz w:val="28"/>
          <w:szCs w:val="28"/>
        </w:rPr>
        <w:t xml:space="preserve"> ул. Софьи Перовской, </w:t>
      </w:r>
      <w:r w:rsidR="00C50364">
        <w:rPr>
          <w:rFonts w:ascii="Times New Roman" w:hAnsi="Times New Roman"/>
          <w:sz w:val="28"/>
          <w:szCs w:val="28"/>
        </w:rPr>
        <w:t>дом</w:t>
      </w:r>
      <w:r w:rsidRPr="007914B0">
        <w:rPr>
          <w:rFonts w:ascii="Times New Roman" w:hAnsi="Times New Roman"/>
          <w:sz w:val="28"/>
          <w:szCs w:val="28"/>
        </w:rPr>
        <w:t xml:space="preserve"> 39 (срок исполнения договора </w:t>
      </w:r>
      <w:r w:rsidR="00FF4B99">
        <w:rPr>
          <w:rFonts w:ascii="Times New Roman" w:hAnsi="Times New Roman"/>
          <w:sz w:val="28"/>
          <w:szCs w:val="28"/>
        </w:rPr>
        <w:t>-</w:t>
      </w:r>
      <w:r w:rsidRPr="007914B0">
        <w:rPr>
          <w:rFonts w:ascii="Times New Roman" w:hAnsi="Times New Roman"/>
          <w:sz w:val="28"/>
          <w:szCs w:val="28"/>
        </w:rPr>
        <w:t xml:space="preserve"> по 28.02.2019).</w:t>
      </w:r>
    </w:p>
    <w:p w:rsidR="00AD01A1" w:rsidRPr="007914B0" w:rsidRDefault="00AD01A1"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2. Поставку оборудования для создания доступной среды для инвалидов </w:t>
      </w:r>
      <w:r w:rsidR="00C50364">
        <w:rPr>
          <w:rFonts w:ascii="Times New Roman" w:hAnsi="Times New Roman"/>
          <w:sz w:val="28"/>
          <w:szCs w:val="28"/>
        </w:rPr>
        <w:br/>
      </w:r>
      <w:r w:rsidRPr="007914B0">
        <w:rPr>
          <w:rFonts w:ascii="Times New Roman" w:hAnsi="Times New Roman"/>
          <w:sz w:val="28"/>
          <w:szCs w:val="28"/>
        </w:rPr>
        <w:t xml:space="preserve">и других МГН в структурных подразделениях МАУ МП </w:t>
      </w:r>
      <w:r w:rsidR="009E2726">
        <w:rPr>
          <w:rFonts w:ascii="Times New Roman" w:hAnsi="Times New Roman"/>
          <w:sz w:val="28"/>
          <w:szCs w:val="28"/>
        </w:rPr>
        <w:t>«</w:t>
      </w:r>
      <w:r w:rsidRPr="007914B0">
        <w:rPr>
          <w:rFonts w:ascii="Times New Roman" w:hAnsi="Times New Roman"/>
          <w:sz w:val="28"/>
          <w:szCs w:val="28"/>
        </w:rPr>
        <w:t>Объединение молодежных центров</w:t>
      </w:r>
      <w:r w:rsidR="009E2726">
        <w:rPr>
          <w:rFonts w:ascii="Times New Roman" w:hAnsi="Times New Roman"/>
          <w:sz w:val="28"/>
          <w:szCs w:val="28"/>
        </w:rPr>
        <w:t>»</w:t>
      </w:r>
      <w:r w:rsidRPr="007914B0">
        <w:rPr>
          <w:rFonts w:ascii="Times New Roman" w:hAnsi="Times New Roman"/>
          <w:sz w:val="28"/>
          <w:szCs w:val="28"/>
        </w:rPr>
        <w:t xml:space="preserve"> (комплексные тактильные вывески, мнемосхемы </w:t>
      </w:r>
      <w:r w:rsidR="00C50364">
        <w:rPr>
          <w:rFonts w:ascii="Times New Roman" w:hAnsi="Times New Roman"/>
          <w:sz w:val="28"/>
          <w:szCs w:val="28"/>
        </w:rPr>
        <w:br/>
      </w:r>
      <w:r w:rsidRPr="007914B0">
        <w:rPr>
          <w:rFonts w:ascii="Times New Roman" w:hAnsi="Times New Roman"/>
          <w:sz w:val="28"/>
          <w:szCs w:val="28"/>
        </w:rPr>
        <w:t xml:space="preserve">для информирования незрячих и слабовидящих посетителей, индукционные системы </w:t>
      </w:r>
      <w:proofErr w:type="spellStart"/>
      <w:r w:rsidRPr="007914B0">
        <w:rPr>
          <w:rFonts w:ascii="Times New Roman" w:hAnsi="Times New Roman"/>
          <w:sz w:val="28"/>
          <w:szCs w:val="28"/>
        </w:rPr>
        <w:t>Induction</w:t>
      </w:r>
      <w:proofErr w:type="spellEnd"/>
      <w:r w:rsidRPr="007914B0">
        <w:rPr>
          <w:rFonts w:ascii="Times New Roman" w:hAnsi="Times New Roman"/>
          <w:sz w:val="28"/>
          <w:szCs w:val="28"/>
        </w:rPr>
        <w:t xml:space="preserve"> </w:t>
      </w:r>
      <w:proofErr w:type="spellStart"/>
      <w:r w:rsidRPr="007914B0">
        <w:rPr>
          <w:rFonts w:ascii="Times New Roman" w:hAnsi="Times New Roman"/>
          <w:sz w:val="28"/>
          <w:szCs w:val="28"/>
        </w:rPr>
        <w:t>Port</w:t>
      </w:r>
      <w:proofErr w:type="spellEnd"/>
      <w:r w:rsidRPr="007914B0">
        <w:rPr>
          <w:rFonts w:ascii="Times New Roman" w:hAnsi="Times New Roman"/>
          <w:sz w:val="28"/>
          <w:szCs w:val="28"/>
        </w:rPr>
        <w:t xml:space="preserve"> для беспрепятственного информирования инвалидов </w:t>
      </w:r>
      <w:r w:rsidR="00C50364">
        <w:rPr>
          <w:rFonts w:ascii="Times New Roman" w:hAnsi="Times New Roman"/>
          <w:sz w:val="28"/>
          <w:szCs w:val="28"/>
        </w:rPr>
        <w:br/>
      </w:r>
      <w:r w:rsidRPr="007914B0">
        <w:rPr>
          <w:rFonts w:ascii="Times New Roman" w:hAnsi="Times New Roman"/>
          <w:sz w:val="28"/>
          <w:szCs w:val="28"/>
        </w:rPr>
        <w:t xml:space="preserve">по слуху, кнопки вызова персонала, модуль оповещения для вызова персонала; срок исполнения договора </w:t>
      </w:r>
      <w:r w:rsidR="00FF4B99">
        <w:rPr>
          <w:rFonts w:ascii="Times New Roman" w:hAnsi="Times New Roman"/>
          <w:sz w:val="28"/>
          <w:szCs w:val="28"/>
        </w:rPr>
        <w:t>-</w:t>
      </w:r>
      <w:r w:rsidRPr="007914B0">
        <w:rPr>
          <w:rFonts w:ascii="Times New Roman" w:hAnsi="Times New Roman"/>
          <w:sz w:val="28"/>
          <w:szCs w:val="28"/>
        </w:rPr>
        <w:t xml:space="preserve"> не позднее 31.01.2019).</w:t>
      </w:r>
    </w:p>
    <w:p w:rsidR="00AD01A1" w:rsidRPr="007914B0" w:rsidRDefault="00AD01A1"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3. Поставку оборудования для создания доступной среды для инвалидов </w:t>
      </w:r>
      <w:r w:rsidR="00C50364">
        <w:rPr>
          <w:rFonts w:ascii="Times New Roman" w:hAnsi="Times New Roman"/>
          <w:sz w:val="28"/>
          <w:szCs w:val="28"/>
        </w:rPr>
        <w:br/>
      </w:r>
      <w:r w:rsidRPr="007914B0">
        <w:rPr>
          <w:rFonts w:ascii="Times New Roman" w:hAnsi="Times New Roman"/>
          <w:sz w:val="28"/>
          <w:szCs w:val="28"/>
        </w:rPr>
        <w:t xml:space="preserve">и МГН в структурных подразделениях МАУ МП </w:t>
      </w:r>
      <w:r w:rsidR="009E2726">
        <w:rPr>
          <w:rFonts w:ascii="Times New Roman" w:hAnsi="Times New Roman"/>
          <w:sz w:val="28"/>
          <w:szCs w:val="28"/>
        </w:rPr>
        <w:t>«</w:t>
      </w:r>
      <w:r w:rsidRPr="007914B0">
        <w:rPr>
          <w:rFonts w:ascii="Times New Roman" w:hAnsi="Times New Roman"/>
          <w:sz w:val="28"/>
          <w:szCs w:val="28"/>
        </w:rPr>
        <w:t>Дом молодежи</w:t>
      </w:r>
      <w:r w:rsidR="009E2726">
        <w:rPr>
          <w:rFonts w:ascii="Times New Roman" w:hAnsi="Times New Roman"/>
          <w:sz w:val="28"/>
          <w:szCs w:val="28"/>
        </w:rPr>
        <w:t>»</w:t>
      </w:r>
      <w:r w:rsidRPr="007914B0">
        <w:rPr>
          <w:rFonts w:ascii="Times New Roman" w:hAnsi="Times New Roman"/>
          <w:sz w:val="28"/>
          <w:szCs w:val="28"/>
        </w:rPr>
        <w:t xml:space="preserve"> (срок исполнения договора </w:t>
      </w:r>
      <w:r w:rsidR="00FF4B99">
        <w:rPr>
          <w:rFonts w:ascii="Times New Roman" w:hAnsi="Times New Roman"/>
          <w:sz w:val="28"/>
          <w:szCs w:val="28"/>
        </w:rPr>
        <w:t>-</w:t>
      </w:r>
      <w:r w:rsidRPr="007914B0">
        <w:rPr>
          <w:rFonts w:ascii="Times New Roman" w:hAnsi="Times New Roman"/>
          <w:sz w:val="28"/>
          <w:szCs w:val="28"/>
        </w:rPr>
        <w:t xml:space="preserve"> не позднее 18.02.2019).</w:t>
      </w:r>
    </w:p>
    <w:p w:rsidR="00221471" w:rsidRPr="007914B0" w:rsidRDefault="003E262E"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В целях создания благоприятных условий для формирования у населения города Мурманска мотивации к ведению здорового образа жизни реализовывалась подпрограмма </w:t>
      </w:r>
      <w:r w:rsidR="009E2726">
        <w:rPr>
          <w:rFonts w:ascii="Times New Roman" w:hAnsi="Times New Roman"/>
          <w:sz w:val="28"/>
          <w:szCs w:val="28"/>
        </w:rPr>
        <w:t>«</w:t>
      </w:r>
      <w:r w:rsidRPr="007914B0">
        <w:rPr>
          <w:rFonts w:ascii="Times New Roman" w:hAnsi="Times New Roman"/>
          <w:sz w:val="28"/>
          <w:szCs w:val="28"/>
        </w:rPr>
        <w:t>Формирование здорового образа жизни населения города Мурманска</w:t>
      </w:r>
      <w:r w:rsidR="009E2726">
        <w:rPr>
          <w:rFonts w:ascii="Times New Roman" w:hAnsi="Times New Roman"/>
          <w:sz w:val="28"/>
          <w:szCs w:val="28"/>
        </w:rPr>
        <w:t>»</w:t>
      </w:r>
      <w:r w:rsidRPr="007914B0">
        <w:rPr>
          <w:rFonts w:ascii="Times New Roman" w:hAnsi="Times New Roman"/>
          <w:sz w:val="28"/>
          <w:szCs w:val="28"/>
        </w:rPr>
        <w:t xml:space="preserve">, входящая в состав муниципальной программы </w:t>
      </w:r>
      <w:r w:rsidR="009E2726">
        <w:rPr>
          <w:rFonts w:ascii="Times New Roman" w:hAnsi="Times New Roman"/>
          <w:sz w:val="28"/>
          <w:szCs w:val="28"/>
        </w:rPr>
        <w:t>«</w:t>
      </w:r>
      <w:r w:rsidRPr="007914B0">
        <w:rPr>
          <w:rFonts w:ascii="Times New Roman" w:hAnsi="Times New Roman"/>
          <w:sz w:val="28"/>
          <w:szCs w:val="28"/>
        </w:rPr>
        <w:t>Охрана здоровья населения города Мурманска</w:t>
      </w:r>
      <w:r w:rsidR="009E2726">
        <w:rPr>
          <w:rFonts w:ascii="Times New Roman" w:hAnsi="Times New Roman"/>
          <w:sz w:val="28"/>
          <w:szCs w:val="28"/>
        </w:rPr>
        <w:t>»</w:t>
      </w:r>
      <w:r w:rsidRPr="007914B0">
        <w:rPr>
          <w:rFonts w:ascii="Times New Roman" w:hAnsi="Times New Roman"/>
          <w:sz w:val="28"/>
          <w:szCs w:val="28"/>
        </w:rPr>
        <w:t xml:space="preserve"> на 201</w:t>
      </w:r>
      <w:r w:rsidR="00AD01A1" w:rsidRPr="007914B0">
        <w:rPr>
          <w:rFonts w:ascii="Times New Roman" w:hAnsi="Times New Roman"/>
          <w:sz w:val="28"/>
          <w:szCs w:val="28"/>
        </w:rPr>
        <w:t>8</w:t>
      </w:r>
      <w:r w:rsidR="00FF4B99">
        <w:rPr>
          <w:rFonts w:ascii="Times New Roman" w:hAnsi="Times New Roman"/>
          <w:sz w:val="28"/>
          <w:szCs w:val="28"/>
        </w:rPr>
        <w:t>-</w:t>
      </w:r>
      <w:r w:rsidRPr="007914B0">
        <w:rPr>
          <w:rFonts w:ascii="Times New Roman" w:hAnsi="Times New Roman"/>
          <w:sz w:val="28"/>
          <w:szCs w:val="28"/>
        </w:rPr>
        <w:t>20</w:t>
      </w:r>
      <w:r w:rsidR="00AD01A1" w:rsidRPr="007914B0">
        <w:rPr>
          <w:rFonts w:ascii="Times New Roman" w:hAnsi="Times New Roman"/>
          <w:sz w:val="28"/>
          <w:szCs w:val="28"/>
        </w:rPr>
        <w:t>24</w:t>
      </w:r>
      <w:r w:rsidRPr="007914B0">
        <w:rPr>
          <w:rFonts w:ascii="Times New Roman" w:hAnsi="Times New Roman"/>
          <w:sz w:val="28"/>
          <w:szCs w:val="28"/>
        </w:rPr>
        <w:t xml:space="preserve"> годы. </w:t>
      </w:r>
    </w:p>
    <w:p w:rsidR="003E262E" w:rsidRPr="007914B0" w:rsidRDefault="003E262E"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На реализацию мероприятий указанной подпрограммы в 201</w:t>
      </w:r>
      <w:r w:rsidR="00C50364">
        <w:rPr>
          <w:rFonts w:ascii="Times New Roman" w:hAnsi="Times New Roman"/>
          <w:sz w:val="28"/>
          <w:szCs w:val="28"/>
        </w:rPr>
        <w:t>8</w:t>
      </w:r>
      <w:r w:rsidRPr="007914B0">
        <w:rPr>
          <w:rFonts w:ascii="Times New Roman" w:hAnsi="Times New Roman"/>
          <w:sz w:val="28"/>
          <w:szCs w:val="28"/>
        </w:rPr>
        <w:t xml:space="preserve"> году направлено </w:t>
      </w:r>
      <w:r w:rsidR="00AD01A1" w:rsidRPr="007914B0">
        <w:rPr>
          <w:rFonts w:ascii="Times New Roman" w:hAnsi="Times New Roman"/>
          <w:sz w:val="28"/>
          <w:szCs w:val="28"/>
        </w:rPr>
        <w:t>25,0</w:t>
      </w:r>
      <w:r w:rsidRPr="007914B0">
        <w:rPr>
          <w:rFonts w:ascii="Times New Roman" w:hAnsi="Times New Roman"/>
          <w:sz w:val="28"/>
          <w:szCs w:val="28"/>
        </w:rPr>
        <w:t xml:space="preserve"> тыс. </w:t>
      </w:r>
      <w:r w:rsidR="004D6C2A" w:rsidRPr="007914B0">
        <w:rPr>
          <w:rFonts w:ascii="Times New Roman" w:hAnsi="Times New Roman"/>
          <w:sz w:val="28"/>
          <w:szCs w:val="28"/>
        </w:rPr>
        <w:t>руб</w:t>
      </w:r>
      <w:r w:rsidR="00C50364">
        <w:rPr>
          <w:rFonts w:ascii="Times New Roman" w:hAnsi="Times New Roman"/>
          <w:sz w:val="28"/>
          <w:szCs w:val="28"/>
        </w:rPr>
        <w:t>лей</w:t>
      </w:r>
      <w:r w:rsidRPr="007914B0">
        <w:rPr>
          <w:rFonts w:ascii="Times New Roman" w:hAnsi="Times New Roman"/>
          <w:sz w:val="28"/>
          <w:szCs w:val="28"/>
        </w:rPr>
        <w:t xml:space="preserve"> (</w:t>
      </w:r>
      <w:r w:rsidR="00AD01A1" w:rsidRPr="007914B0">
        <w:rPr>
          <w:rFonts w:ascii="Times New Roman" w:hAnsi="Times New Roman"/>
          <w:sz w:val="28"/>
          <w:szCs w:val="28"/>
        </w:rPr>
        <w:t>100</w:t>
      </w:r>
      <w:r w:rsidRPr="007914B0">
        <w:rPr>
          <w:rFonts w:ascii="Times New Roman" w:hAnsi="Times New Roman"/>
          <w:sz w:val="28"/>
          <w:szCs w:val="28"/>
        </w:rPr>
        <w:t xml:space="preserve">% от плана). В отчетном году осуществлялось размещение в средствах массовой информации информационных материалов </w:t>
      </w:r>
      <w:r w:rsidR="00C50364">
        <w:rPr>
          <w:rFonts w:ascii="Times New Roman" w:hAnsi="Times New Roman"/>
          <w:sz w:val="28"/>
          <w:szCs w:val="28"/>
        </w:rPr>
        <w:br/>
      </w:r>
      <w:r w:rsidRPr="007914B0">
        <w:rPr>
          <w:rFonts w:ascii="Times New Roman" w:hAnsi="Times New Roman"/>
          <w:sz w:val="28"/>
          <w:szCs w:val="28"/>
        </w:rPr>
        <w:t xml:space="preserve">о факторах риска развития хронических неинфекционных заболеваний, влиянии вредных привычек на формирование здорового образа жизни, изготовление и распространение через медицинские организации города Мурманска буклетов о здоровом образе жизни, информирование специалистов сферы образования по вопросам здорового образа жизни, проведение в прямом эфире на радио </w:t>
      </w:r>
      <w:r w:rsidR="009E2726">
        <w:rPr>
          <w:rFonts w:ascii="Times New Roman" w:hAnsi="Times New Roman"/>
          <w:sz w:val="28"/>
          <w:szCs w:val="28"/>
        </w:rPr>
        <w:t>«</w:t>
      </w:r>
      <w:r w:rsidRPr="007914B0">
        <w:rPr>
          <w:rFonts w:ascii="Times New Roman" w:hAnsi="Times New Roman"/>
          <w:sz w:val="28"/>
          <w:szCs w:val="28"/>
        </w:rPr>
        <w:t>Вести FM Мурманск</w:t>
      </w:r>
      <w:r w:rsidR="009E2726">
        <w:rPr>
          <w:rFonts w:ascii="Times New Roman" w:hAnsi="Times New Roman"/>
          <w:sz w:val="28"/>
          <w:szCs w:val="28"/>
        </w:rPr>
        <w:t>»</w:t>
      </w:r>
      <w:r w:rsidRPr="007914B0">
        <w:rPr>
          <w:rFonts w:ascii="Times New Roman" w:hAnsi="Times New Roman"/>
          <w:sz w:val="28"/>
          <w:szCs w:val="28"/>
        </w:rPr>
        <w:t xml:space="preserve"> тематических радиопередач по вопросам профилактики хронических неинфекционных заболеваний, проведение кампаний в рамках Всемирных дней в области здравоохранения (Всемирного дня здоровья, Всемирного дня без табака, Всемирного дня сердца).</w:t>
      </w:r>
    </w:p>
    <w:p w:rsidR="00221471" w:rsidRPr="007914B0" w:rsidRDefault="000E5EDA"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Деятельность </w:t>
      </w:r>
      <w:r w:rsidR="00C50364">
        <w:rPr>
          <w:rFonts w:ascii="Times New Roman" w:hAnsi="Times New Roman"/>
          <w:sz w:val="28"/>
          <w:szCs w:val="28"/>
        </w:rPr>
        <w:t>АГМ</w:t>
      </w:r>
      <w:r w:rsidRPr="007914B0">
        <w:rPr>
          <w:rFonts w:ascii="Times New Roman" w:hAnsi="Times New Roman"/>
          <w:sz w:val="28"/>
          <w:szCs w:val="28"/>
        </w:rPr>
        <w:t xml:space="preserve"> в сфере социальной поддержки позволила достичь устойчивого снижения основных социально</w:t>
      </w:r>
      <w:r w:rsidR="00FF4B99">
        <w:rPr>
          <w:rFonts w:ascii="Times New Roman" w:hAnsi="Times New Roman"/>
          <w:sz w:val="28"/>
          <w:szCs w:val="28"/>
        </w:rPr>
        <w:t>-</w:t>
      </w:r>
      <w:r w:rsidRPr="007914B0">
        <w:rPr>
          <w:rFonts w:ascii="Times New Roman" w:hAnsi="Times New Roman"/>
          <w:sz w:val="28"/>
          <w:szCs w:val="28"/>
        </w:rPr>
        <w:t>экономических проблем населения и обеспечения максимально эффективной защиты социально уязвимых категорий населения.</w:t>
      </w:r>
    </w:p>
    <w:p w:rsidR="000E5EDA" w:rsidRPr="007914B0" w:rsidRDefault="000E5EDA" w:rsidP="00C1316A">
      <w:pPr>
        <w:spacing w:line="240" w:lineRule="auto"/>
        <w:ind w:firstLine="709"/>
        <w:contextualSpacing/>
        <w:jc w:val="both"/>
        <w:rPr>
          <w:rFonts w:ascii="Times New Roman" w:hAnsi="Times New Roman"/>
          <w:sz w:val="28"/>
          <w:szCs w:val="28"/>
          <w:highlight w:val="yellow"/>
        </w:rPr>
      </w:pPr>
    </w:p>
    <w:p w:rsidR="00295865" w:rsidRPr="00E663B9" w:rsidRDefault="00295865" w:rsidP="00C1316A">
      <w:pPr>
        <w:spacing w:line="240" w:lineRule="auto"/>
        <w:ind w:firstLine="709"/>
        <w:contextualSpacing/>
        <w:jc w:val="both"/>
        <w:rPr>
          <w:rFonts w:ascii="Times New Roman" w:hAnsi="Times New Roman"/>
          <w:sz w:val="28"/>
          <w:szCs w:val="28"/>
        </w:rPr>
      </w:pPr>
      <w:r w:rsidRPr="00E663B9">
        <w:rPr>
          <w:rFonts w:ascii="Times New Roman" w:hAnsi="Times New Roman"/>
          <w:sz w:val="28"/>
          <w:szCs w:val="28"/>
        </w:rPr>
        <w:t>Решение вопросов, не отнесенных к вопросам местного значения</w:t>
      </w:r>
    </w:p>
    <w:p w:rsidR="00295865" w:rsidRPr="00E663B9" w:rsidRDefault="00295865" w:rsidP="00C1316A">
      <w:pPr>
        <w:spacing w:line="240" w:lineRule="auto"/>
        <w:ind w:firstLine="709"/>
        <w:contextualSpacing/>
        <w:jc w:val="both"/>
        <w:rPr>
          <w:rFonts w:ascii="Times New Roman" w:hAnsi="Times New Roman"/>
          <w:sz w:val="28"/>
          <w:szCs w:val="28"/>
        </w:rPr>
      </w:pPr>
      <w:r w:rsidRPr="00E663B9">
        <w:rPr>
          <w:rFonts w:ascii="Times New Roman" w:hAnsi="Times New Roman"/>
          <w:sz w:val="28"/>
          <w:szCs w:val="28"/>
        </w:rPr>
        <w:t>На оказание мер дополнительной социальной поддержки отдельных категорий граждан в 201</w:t>
      </w:r>
      <w:r w:rsidR="00E663B9" w:rsidRPr="00E663B9">
        <w:rPr>
          <w:rFonts w:ascii="Times New Roman" w:hAnsi="Times New Roman"/>
          <w:sz w:val="28"/>
          <w:szCs w:val="28"/>
        </w:rPr>
        <w:t>8</w:t>
      </w:r>
      <w:r w:rsidRPr="00E663B9">
        <w:rPr>
          <w:rFonts w:ascii="Times New Roman" w:hAnsi="Times New Roman"/>
          <w:sz w:val="28"/>
          <w:szCs w:val="28"/>
        </w:rPr>
        <w:t xml:space="preserve"> году из бюджета муниципального образования города Мурманска выделены </w:t>
      </w:r>
      <w:r w:rsidR="00E663B9" w:rsidRPr="00E663B9">
        <w:rPr>
          <w:rFonts w:ascii="Times New Roman" w:hAnsi="Times New Roman"/>
          <w:sz w:val="28"/>
          <w:szCs w:val="28"/>
        </w:rPr>
        <w:t>11 331,9</w:t>
      </w:r>
      <w:r w:rsidRPr="00E663B9">
        <w:rPr>
          <w:rFonts w:ascii="Times New Roman" w:hAnsi="Times New Roman"/>
          <w:sz w:val="28"/>
          <w:szCs w:val="28"/>
        </w:rPr>
        <w:t xml:space="preserve"> тыс. </w:t>
      </w:r>
      <w:r w:rsidR="004D6C2A" w:rsidRPr="00E663B9">
        <w:rPr>
          <w:rFonts w:ascii="Times New Roman" w:hAnsi="Times New Roman"/>
          <w:sz w:val="28"/>
          <w:szCs w:val="28"/>
        </w:rPr>
        <w:t>руб</w:t>
      </w:r>
      <w:r w:rsidR="00E663B9" w:rsidRPr="00E663B9">
        <w:rPr>
          <w:rFonts w:ascii="Times New Roman" w:hAnsi="Times New Roman"/>
          <w:sz w:val="28"/>
          <w:szCs w:val="28"/>
        </w:rPr>
        <w:t>лей</w:t>
      </w:r>
      <w:r w:rsidRPr="00E663B9">
        <w:rPr>
          <w:rFonts w:ascii="Times New Roman" w:hAnsi="Times New Roman"/>
          <w:sz w:val="28"/>
          <w:szCs w:val="28"/>
        </w:rPr>
        <w:t xml:space="preserve"> в рамках </w:t>
      </w:r>
      <w:r w:rsidR="00E663B9" w:rsidRPr="00E663B9">
        <w:rPr>
          <w:rFonts w:ascii="Times New Roman" w:hAnsi="Times New Roman"/>
          <w:sz w:val="28"/>
          <w:szCs w:val="28"/>
        </w:rPr>
        <w:t>под</w:t>
      </w:r>
      <w:r w:rsidRPr="00E663B9">
        <w:rPr>
          <w:rFonts w:ascii="Times New Roman" w:hAnsi="Times New Roman"/>
          <w:sz w:val="28"/>
          <w:szCs w:val="28"/>
        </w:rPr>
        <w:t xml:space="preserve">программы </w:t>
      </w:r>
      <w:r w:rsidR="009E2726">
        <w:rPr>
          <w:rFonts w:ascii="Times New Roman" w:hAnsi="Times New Roman"/>
          <w:sz w:val="28"/>
          <w:szCs w:val="28"/>
        </w:rPr>
        <w:t>«</w:t>
      </w:r>
      <w:r w:rsidRPr="00E663B9">
        <w:rPr>
          <w:rFonts w:ascii="Times New Roman" w:hAnsi="Times New Roman"/>
          <w:sz w:val="28"/>
          <w:szCs w:val="28"/>
        </w:rPr>
        <w:t>Дополнительные меры социальной поддержки отдельных категорий граждан</w:t>
      </w:r>
      <w:r w:rsidR="009E2726">
        <w:rPr>
          <w:rFonts w:ascii="Times New Roman" w:hAnsi="Times New Roman"/>
          <w:sz w:val="28"/>
          <w:szCs w:val="28"/>
        </w:rPr>
        <w:t>»</w:t>
      </w:r>
      <w:r w:rsidRPr="00E663B9">
        <w:rPr>
          <w:rFonts w:ascii="Times New Roman" w:hAnsi="Times New Roman"/>
          <w:sz w:val="28"/>
          <w:szCs w:val="28"/>
        </w:rPr>
        <w:t xml:space="preserve"> </w:t>
      </w:r>
      <w:r w:rsidR="00E663B9" w:rsidRPr="00E663B9">
        <w:rPr>
          <w:rFonts w:ascii="Times New Roman" w:hAnsi="Times New Roman"/>
          <w:sz w:val="28"/>
          <w:szCs w:val="28"/>
        </w:rPr>
        <w:t>МП</w:t>
      </w:r>
      <w:r w:rsidRPr="00E663B9">
        <w:rPr>
          <w:rFonts w:ascii="Times New Roman" w:hAnsi="Times New Roman"/>
          <w:sz w:val="28"/>
          <w:szCs w:val="28"/>
        </w:rPr>
        <w:t xml:space="preserve"> </w:t>
      </w:r>
      <w:r w:rsidR="009E2726">
        <w:rPr>
          <w:rFonts w:ascii="Times New Roman" w:hAnsi="Times New Roman"/>
          <w:sz w:val="28"/>
          <w:szCs w:val="28"/>
        </w:rPr>
        <w:t>«</w:t>
      </w:r>
      <w:r w:rsidRPr="00E663B9">
        <w:rPr>
          <w:rFonts w:ascii="Times New Roman" w:hAnsi="Times New Roman"/>
          <w:sz w:val="28"/>
          <w:szCs w:val="28"/>
        </w:rPr>
        <w:t>Социальная поддержка</w:t>
      </w:r>
      <w:r w:rsidR="009E2726">
        <w:rPr>
          <w:rFonts w:ascii="Times New Roman" w:hAnsi="Times New Roman"/>
          <w:sz w:val="28"/>
          <w:szCs w:val="28"/>
        </w:rPr>
        <w:t>»</w:t>
      </w:r>
      <w:r w:rsidRPr="00E663B9">
        <w:rPr>
          <w:rFonts w:ascii="Times New Roman" w:hAnsi="Times New Roman"/>
          <w:sz w:val="28"/>
          <w:szCs w:val="28"/>
        </w:rPr>
        <w:t xml:space="preserve"> на 201</w:t>
      </w:r>
      <w:r w:rsidR="00E663B9" w:rsidRPr="00E663B9">
        <w:rPr>
          <w:rFonts w:ascii="Times New Roman" w:hAnsi="Times New Roman"/>
          <w:sz w:val="28"/>
          <w:szCs w:val="28"/>
        </w:rPr>
        <w:t>8</w:t>
      </w:r>
      <w:r w:rsidR="00FF4B99" w:rsidRPr="00E663B9">
        <w:rPr>
          <w:rFonts w:ascii="Times New Roman" w:hAnsi="Times New Roman"/>
          <w:sz w:val="28"/>
          <w:szCs w:val="28"/>
        </w:rPr>
        <w:t>-</w:t>
      </w:r>
      <w:r w:rsidRPr="00E663B9">
        <w:rPr>
          <w:rFonts w:ascii="Times New Roman" w:hAnsi="Times New Roman"/>
          <w:sz w:val="28"/>
          <w:szCs w:val="28"/>
        </w:rPr>
        <w:t>20</w:t>
      </w:r>
      <w:r w:rsidR="00E663B9" w:rsidRPr="00E663B9">
        <w:rPr>
          <w:rFonts w:ascii="Times New Roman" w:hAnsi="Times New Roman"/>
          <w:sz w:val="28"/>
          <w:szCs w:val="28"/>
        </w:rPr>
        <w:t>24</w:t>
      </w:r>
      <w:r w:rsidRPr="00E663B9">
        <w:rPr>
          <w:rFonts w:ascii="Times New Roman" w:hAnsi="Times New Roman"/>
          <w:sz w:val="28"/>
          <w:szCs w:val="28"/>
        </w:rPr>
        <w:t xml:space="preserve"> годы. </w:t>
      </w:r>
    </w:p>
    <w:p w:rsidR="00295865" w:rsidRPr="00E663B9" w:rsidRDefault="00295865" w:rsidP="00C1316A">
      <w:pPr>
        <w:spacing w:line="240" w:lineRule="auto"/>
        <w:ind w:firstLine="709"/>
        <w:contextualSpacing/>
        <w:jc w:val="both"/>
        <w:rPr>
          <w:rFonts w:ascii="Times New Roman" w:hAnsi="Times New Roman"/>
          <w:sz w:val="28"/>
          <w:szCs w:val="28"/>
        </w:rPr>
      </w:pPr>
      <w:r w:rsidRPr="00E663B9">
        <w:rPr>
          <w:rFonts w:ascii="Times New Roman" w:hAnsi="Times New Roman"/>
          <w:sz w:val="28"/>
          <w:szCs w:val="28"/>
        </w:rPr>
        <w:lastRenderedPageBreak/>
        <w:t xml:space="preserve">В соответствии с решениями Совета депутатов города Мурманска </w:t>
      </w:r>
      <w:r w:rsidR="00E663B9" w:rsidRPr="00E663B9">
        <w:rPr>
          <w:rFonts w:ascii="Times New Roman" w:hAnsi="Times New Roman"/>
          <w:sz w:val="28"/>
          <w:szCs w:val="28"/>
        </w:rPr>
        <w:br/>
      </w:r>
      <w:r w:rsidRPr="00E663B9">
        <w:rPr>
          <w:rFonts w:ascii="Times New Roman" w:hAnsi="Times New Roman"/>
          <w:sz w:val="28"/>
          <w:szCs w:val="28"/>
        </w:rPr>
        <w:t>от 30.05.2011 № 37</w:t>
      </w:r>
      <w:r w:rsidR="00FF4B99" w:rsidRPr="00E663B9">
        <w:rPr>
          <w:rFonts w:ascii="Times New Roman" w:hAnsi="Times New Roman"/>
          <w:sz w:val="28"/>
          <w:szCs w:val="28"/>
        </w:rPr>
        <w:t>-</w:t>
      </w:r>
      <w:r w:rsidRPr="00E663B9">
        <w:rPr>
          <w:rFonts w:ascii="Times New Roman" w:hAnsi="Times New Roman"/>
          <w:sz w:val="28"/>
          <w:szCs w:val="28"/>
        </w:rPr>
        <w:t xml:space="preserve">478 </w:t>
      </w:r>
      <w:r w:rsidR="009E2726">
        <w:rPr>
          <w:rFonts w:ascii="Times New Roman" w:hAnsi="Times New Roman"/>
          <w:sz w:val="28"/>
          <w:szCs w:val="28"/>
        </w:rPr>
        <w:t>«</w:t>
      </w:r>
      <w:r w:rsidRPr="00E663B9">
        <w:rPr>
          <w:rFonts w:ascii="Times New Roman" w:hAnsi="Times New Roman"/>
          <w:sz w:val="28"/>
          <w:szCs w:val="28"/>
        </w:rPr>
        <w:t xml:space="preserve">О положении о звании </w:t>
      </w:r>
      <w:r w:rsidR="009E2726">
        <w:rPr>
          <w:rFonts w:ascii="Times New Roman" w:hAnsi="Times New Roman"/>
          <w:sz w:val="28"/>
          <w:szCs w:val="28"/>
        </w:rPr>
        <w:t>«</w:t>
      </w:r>
      <w:r w:rsidRPr="00E663B9">
        <w:rPr>
          <w:rFonts w:ascii="Times New Roman" w:hAnsi="Times New Roman"/>
          <w:sz w:val="28"/>
          <w:szCs w:val="28"/>
        </w:rPr>
        <w:t>Почетный гражданин города</w:t>
      </w:r>
      <w:r w:rsidR="00FF4B99" w:rsidRPr="00E663B9">
        <w:rPr>
          <w:rFonts w:ascii="Times New Roman" w:hAnsi="Times New Roman"/>
          <w:sz w:val="28"/>
          <w:szCs w:val="28"/>
        </w:rPr>
        <w:t>-</w:t>
      </w:r>
      <w:r w:rsidRPr="00E663B9">
        <w:rPr>
          <w:rFonts w:ascii="Times New Roman" w:hAnsi="Times New Roman"/>
          <w:sz w:val="28"/>
          <w:szCs w:val="28"/>
        </w:rPr>
        <w:t>героя Мурманска</w:t>
      </w:r>
      <w:r w:rsidR="009E2726">
        <w:rPr>
          <w:rFonts w:ascii="Times New Roman" w:hAnsi="Times New Roman"/>
          <w:sz w:val="28"/>
          <w:szCs w:val="28"/>
        </w:rPr>
        <w:t>»</w:t>
      </w:r>
      <w:r w:rsidRPr="00E663B9">
        <w:rPr>
          <w:rFonts w:ascii="Times New Roman" w:hAnsi="Times New Roman"/>
          <w:sz w:val="28"/>
          <w:szCs w:val="28"/>
        </w:rPr>
        <w:t xml:space="preserve">, от 21.12.1990 № 9 </w:t>
      </w:r>
      <w:r w:rsidR="009E2726">
        <w:rPr>
          <w:rFonts w:ascii="Times New Roman" w:hAnsi="Times New Roman"/>
          <w:sz w:val="28"/>
          <w:szCs w:val="28"/>
        </w:rPr>
        <w:t>«</w:t>
      </w:r>
      <w:r w:rsidRPr="00E663B9">
        <w:rPr>
          <w:rFonts w:ascii="Times New Roman" w:hAnsi="Times New Roman"/>
          <w:sz w:val="28"/>
          <w:szCs w:val="28"/>
        </w:rPr>
        <w:t>О дополнительных льготах бывшим жителям или защитникам блокадного Ленинграда</w:t>
      </w:r>
      <w:r w:rsidR="009E2726">
        <w:rPr>
          <w:rFonts w:ascii="Times New Roman" w:hAnsi="Times New Roman"/>
          <w:sz w:val="28"/>
          <w:szCs w:val="28"/>
        </w:rPr>
        <w:t>»</w:t>
      </w:r>
      <w:r w:rsidRPr="00E663B9">
        <w:rPr>
          <w:rFonts w:ascii="Times New Roman" w:hAnsi="Times New Roman"/>
          <w:sz w:val="28"/>
          <w:szCs w:val="28"/>
        </w:rPr>
        <w:t>, оказываются меры социальной поддержки Почетным гражданам города</w:t>
      </w:r>
      <w:r w:rsidR="00FF4B99" w:rsidRPr="00E663B9">
        <w:rPr>
          <w:rFonts w:ascii="Times New Roman" w:hAnsi="Times New Roman"/>
          <w:sz w:val="28"/>
          <w:szCs w:val="28"/>
        </w:rPr>
        <w:t>-</w:t>
      </w:r>
      <w:r w:rsidRPr="00E663B9">
        <w:rPr>
          <w:rFonts w:ascii="Times New Roman" w:hAnsi="Times New Roman"/>
          <w:sz w:val="28"/>
          <w:szCs w:val="28"/>
        </w:rPr>
        <w:t xml:space="preserve">героя Мурманска </w:t>
      </w:r>
      <w:r w:rsidR="00E663B9" w:rsidRPr="00E663B9">
        <w:rPr>
          <w:rFonts w:ascii="Times New Roman" w:hAnsi="Times New Roman"/>
          <w:sz w:val="28"/>
          <w:szCs w:val="28"/>
        </w:rPr>
        <w:br/>
      </w:r>
      <w:r w:rsidRPr="00E663B9">
        <w:rPr>
          <w:rFonts w:ascii="Times New Roman" w:hAnsi="Times New Roman"/>
          <w:sz w:val="28"/>
          <w:szCs w:val="28"/>
        </w:rPr>
        <w:t>и жителям блокадного Ленинграда. Объем финансирования данных мероприятий в 201</w:t>
      </w:r>
      <w:r w:rsidR="00713FF0">
        <w:rPr>
          <w:rFonts w:ascii="Times New Roman" w:hAnsi="Times New Roman"/>
          <w:sz w:val="28"/>
          <w:szCs w:val="28"/>
        </w:rPr>
        <w:t>8</w:t>
      </w:r>
      <w:r w:rsidRPr="00E663B9">
        <w:rPr>
          <w:rFonts w:ascii="Times New Roman" w:hAnsi="Times New Roman"/>
          <w:sz w:val="28"/>
          <w:szCs w:val="28"/>
        </w:rPr>
        <w:t xml:space="preserve"> году составил </w:t>
      </w:r>
      <w:r w:rsidR="00E663B9" w:rsidRPr="00E663B9">
        <w:rPr>
          <w:rFonts w:ascii="Times New Roman" w:hAnsi="Times New Roman"/>
          <w:sz w:val="28"/>
          <w:szCs w:val="28"/>
        </w:rPr>
        <w:t>2 927,2</w:t>
      </w:r>
      <w:r w:rsidRPr="00E663B9">
        <w:rPr>
          <w:rFonts w:ascii="Times New Roman" w:hAnsi="Times New Roman"/>
          <w:sz w:val="28"/>
          <w:szCs w:val="28"/>
        </w:rPr>
        <w:t xml:space="preserve"> тыс. </w:t>
      </w:r>
      <w:r w:rsidR="004D6C2A" w:rsidRPr="00E663B9">
        <w:rPr>
          <w:rFonts w:ascii="Times New Roman" w:hAnsi="Times New Roman"/>
          <w:sz w:val="28"/>
          <w:szCs w:val="28"/>
        </w:rPr>
        <w:t>руб</w:t>
      </w:r>
      <w:r w:rsidR="00E663B9" w:rsidRPr="00E663B9">
        <w:rPr>
          <w:rFonts w:ascii="Times New Roman" w:hAnsi="Times New Roman"/>
          <w:sz w:val="28"/>
          <w:szCs w:val="28"/>
        </w:rPr>
        <w:t>лей</w:t>
      </w:r>
      <w:r w:rsidR="004D6C2A" w:rsidRPr="00E663B9">
        <w:rPr>
          <w:rFonts w:ascii="Times New Roman" w:hAnsi="Times New Roman"/>
          <w:sz w:val="28"/>
          <w:szCs w:val="28"/>
        </w:rPr>
        <w:t>.</w:t>
      </w:r>
      <w:r w:rsidRPr="00E663B9">
        <w:rPr>
          <w:rFonts w:ascii="Times New Roman" w:hAnsi="Times New Roman"/>
          <w:sz w:val="28"/>
          <w:szCs w:val="28"/>
        </w:rPr>
        <w:t xml:space="preserve"> </w:t>
      </w:r>
    </w:p>
    <w:p w:rsidR="00124662" w:rsidRPr="007914B0" w:rsidRDefault="00124662" w:rsidP="00C1316A">
      <w:pPr>
        <w:spacing w:line="240" w:lineRule="auto"/>
        <w:ind w:firstLine="709"/>
        <w:contextualSpacing/>
        <w:jc w:val="both"/>
        <w:rPr>
          <w:rFonts w:ascii="Times New Roman" w:hAnsi="Times New Roman"/>
          <w:sz w:val="28"/>
          <w:szCs w:val="28"/>
          <w:highlight w:val="yellow"/>
        </w:rPr>
      </w:pPr>
    </w:p>
    <w:p w:rsidR="00295865" w:rsidRPr="00E663B9" w:rsidRDefault="00295865" w:rsidP="00C1316A">
      <w:pPr>
        <w:spacing w:line="240" w:lineRule="auto"/>
        <w:ind w:firstLine="709"/>
        <w:contextualSpacing/>
        <w:jc w:val="both"/>
        <w:rPr>
          <w:rFonts w:ascii="Times New Roman" w:hAnsi="Times New Roman"/>
          <w:sz w:val="28"/>
          <w:szCs w:val="28"/>
        </w:rPr>
      </w:pPr>
      <w:r w:rsidRPr="00E663B9">
        <w:rPr>
          <w:rFonts w:ascii="Times New Roman" w:hAnsi="Times New Roman"/>
          <w:sz w:val="28"/>
          <w:szCs w:val="28"/>
        </w:rPr>
        <w:t>Исполнение отдельных государственных полномочий</w:t>
      </w:r>
    </w:p>
    <w:p w:rsidR="00295865" w:rsidRPr="00E663B9" w:rsidRDefault="00295865" w:rsidP="00C1316A">
      <w:pPr>
        <w:spacing w:line="240" w:lineRule="auto"/>
        <w:ind w:firstLine="709"/>
        <w:contextualSpacing/>
        <w:jc w:val="both"/>
        <w:rPr>
          <w:rFonts w:ascii="Times New Roman" w:hAnsi="Times New Roman"/>
          <w:sz w:val="28"/>
          <w:szCs w:val="28"/>
        </w:rPr>
      </w:pPr>
      <w:r w:rsidRPr="00E663B9">
        <w:rPr>
          <w:rFonts w:ascii="Times New Roman" w:hAnsi="Times New Roman"/>
          <w:sz w:val="28"/>
          <w:szCs w:val="28"/>
        </w:rPr>
        <w:t>На реализацию отдельных государственных полномочий в 201</w:t>
      </w:r>
      <w:r w:rsidR="00E663B9" w:rsidRPr="00E663B9">
        <w:rPr>
          <w:rFonts w:ascii="Times New Roman" w:hAnsi="Times New Roman"/>
          <w:sz w:val="28"/>
          <w:szCs w:val="28"/>
        </w:rPr>
        <w:t>8</w:t>
      </w:r>
      <w:r w:rsidRPr="00E663B9">
        <w:rPr>
          <w:rFonts w:ascii="Times New Roman" w:hAnsi="Times New Roman"/>
          <w:sz w:val="28"/>
          <w:szCs w:val="28"/>
        </w:rPr>
        <w:t xml:space="preserve"> году </w:t>
      </w:r>
      <w:r w:rsidR="00E663B9" w:rsidRPr="00E663B9">
        <w:rPr>
          <w:rFonts w:ascii="Times New Roman" w:hAnsi="Times New Roman"/>
          <w:sz w:val="28"/>
          <w:szCs w:val="28"/>
        </w:rPr>
        <w:br/>
      </w:r>
      <w:r w:rsidRPr="00E663B9">
        <w:rPr>
          <w:rFonts w:ascii="Times New Roman" w:hAnsi="Times New Roman"/>
          <w:sz w:val="28"/>
          <w:szCs w:val="28"/>
        </w:rPr>
        <w:t xml:space="preserve">в соответствии с законами Мурманской области за счет средств субвенций </w:t>
      </w:r>
      <w:r w:rsidR="00E663B9" w:rsidRPr="00E663B9">
        <w:rPr>
          <w:rFonts w:ascii="Times New Roman" w:hAnsi="Times New Roman"/>
          <w:sz w:val="28"/>
          <w:szCs w:val="28"/>
        </w:rPr>
        <w:br/>
      </w:r>
      <w:r w:rsidRPr="00E663B9">
        <w:rPr>
          <w:rFonts w:ascii="Times New Roman" w:hAnsi="Times New Roman"/>
          <w:sz w:val="28"/>
          <w:szCs w:val="28"/>
        </w:rPr>
        <w:t>из областного бюджета направлено:</w:t>
      </w:r>
    </w:p>
    <w:p w:rsidR="00295865" w:rsidRPr="00EB5F67" w:rsidRDefault="00FF4B99" w:rsidP="00C1316A">
      <w:pPr>
        <w:spacing w:line="240" w:lineRule="auto"/>
        <w:ind w:firstLine="709"/>
        <w:contextualSpacing/>
        <w:jc w:val="both"/>
        <w:rPr>
          <w:rFonts w:ascii="Times New Roman" w:hAnsi="Times New Roman"/>
          <w:sz w:val="28"/>
          <w:szCs w:val="28"/>
        </w:rPr>
      </w:pPr>
      <w:r w:rsidRPr="00EB5F67">
        <w:rPr>
          <w:rFonts w:ascii="Times New Roman" w:hAnsi="Times New Roman"/>
          <w:sz w:val="28"/>
          <w:szCs w:val="28"/>
        </w:rPr>
        <w:t>-</w:t>
      </w:r>
      <w:r w:rsidR="00295865" w:rsidRPr="00EB5F67">
        <w:rPr>
          <w:rFonts w:ascii="Times New Roman" w:hAnsi="Times New Roman"/>
          <w:sz w:val="28"/>
          <w:szCs w:val="28"/>
        </w:rPr>
        <w:t xml:space="preserve"> в части организации предоставления мер социальной поддержки </w:t>
      </w:r>
      <w:r w:rsidR="00EB5F67" w:rsidRPr="00EB5F67">
        <w:rPr>
          <w:rFonts w:ascii="Times New Roman" w:hAnsi="Times New Roman"/>
          <w:sz w:val="28"/>
          <w:szCs w:val="28"/>
        </w:rPr>
        <w:br/>
      </w:r>
      <w:r w:rsidR="00295865" w:rsidRPr="00EB5F67">
        <w:rPr>
          <w:rFonts w:ascii="Times New Roman" w:hAnsi="Times New Roman"/>
          <w:sz w:val="28"/>
          <w:szCs w:val="28"/>
        </w:rPr>
        <w:t>по оплате жилого помещения и коммунальных услуг детям</w:t>
      </w:r>
      <w:r w:rsidRPr="00EB5F67">
        <w:rPr>
          <w:rFonts w:ascii="Times New Roman" w:hAnsi="Times New Roman"/>
          <w:sz w:val="28"/>
          <w:szCs w:val="28"/>
        </w:rPr>
        <w:t>-</w:t>
      </w:r>
      <w:r w:rsidR="00295865" w:rsidRPr="00EB5F67">
        <w:rPr>
          <w:rFonts w:ascii="Times New Roman" w:hAnsi="Times New Roman"/>
          <w:sz w:val="28"/>
          <w:szCs w:val="28"/>
        </w:rPr>
        <w:t>сиротам и детям, оставшимся без попечения родителей, лицам из числа детей</w:t>
      </w:r>
      <w:r w:rsidRPr="00EB5F67">
        <w:rPr>
          <w:rFonts w:ascii="Times New Roman" w:hAnsi="Times New Roman"/>
          <w:sz w:val="28"/>
          <w:szCs w:val="28"/>
        </w:rPr>
        <w:t>-</w:t>
      </w:r>
      <w:r w:rsidR="00295865" w:rsidRPr="00EB5F67">
        <w:rPr>
          <w:rFonts w:ascii="Times New Roman" w:hAnsi="Times New Roman"/>
          <w:sz w:val="28"/>
          <w:szCs w:val="28"/>
        </w:rPr>
        <w:t>сирот и детей, оставшихся без попечения родителей</w:t>
      </w:r>
      <w:r w:rsidR="001F6ACA" w:rsidRPr="00EB5F67">
        <w:rPr>
          <w:rFonts w:ascii="Times New Roman" w:hAnsi="Times New Roman"/>
          <w:sz w:val="28"/>
          <w:szCs w:val="28"/>
        </w:rPr>
        <w:t>,</w:t>
      </w:r>
      <w:r w:rsidR="00295865" w:rsidRPr="00EB5F67">
        <w:rPr>
          <w:rFonts w:ascii="Times New Roman" w:hAnsi="Times New Roman"/>
          <w:sz w:val="28"/>
          <w:szCs w:val="28"/>
        </w:rPr>
        <w:t xml:space="preserve"> </w:t>
      </w:r>
      <w:r w:rsidRPr="00EB5F67">
        <w:rPr>
          <w:rFonts w:ascii="Times New Roman" w:hAnsi="Times New Roman"/>
          <w:sz w:val="28"/>
          <w:szCs w:val="28"/>
        </w:rPr>
        <w:t>-</w:t>
      </w:r>
      <w:r w:rsidR="00295865" w:rsidRPr="00EB5F67">
        <w:rPr>
          <w:rFonts w:ascii="Times New Roman" w:hAnsi="Times New Roman"/>
          <w:sz w:val="28"/>
          <w:szCs w:val="28"/>
        </w:rPr>
        <w:t xml:space="preserve"> </w:t>
      </w:r>
      <w:r w:rsidR="00EB5F67" w:rsidRPr="00EB5F67">
        <w:rPr>
          <w:rFonts w:ascii="Times New Roman" w:hAnsi="Times New Roman"/>
          <w:sz w:val="28"/>
          <w:szCs w:val="28"/>
        </w:rPr>
        <w:t>261,6</w:t>
      </w:r>
      <w:r w:rsidR="00A2315D" w:rsidRPr="00EB5F67">
        <w:rPr>
          <w:rFonts w:ascii="Times New Roman" w:hAnsi="Times New Roman"/>
          <w:sz w:val="28"/>
          <w:szCs w:val="28"/>
        </w:rPr>
        <w:t xml:space="preserve"> </w:t>
      </w:r>
      <w:r w:rsidR="00295865" w:rsidRPr="00EB5F67">
        <w:rPr>
          <w:rFonts w:ascii="Times New Roman" w:hAnsi="Times New Roman"/>
          <w:sz w:val="28"/>
          <w:szCs w:val="28"/>
        </w:rPr>
        <w:t xml:space="preserve">тыс. </w:t>
      </w:r>
      <w:r w:rsidR="00EB5F67" w:rsidRPr="00EB5F67">
        <w:rPr>
          <w:rFonts w:ascii="Times New Roman" w:hAnsi="Times New Roman"/>
          <w:sz w:val="28"/>
          <w:szCs w:val="28"/>
        </w:rPr>
        <w:t>рублей;</w:t>
      </w:r>
    </w:p>
    <w:p w:rsidR="00295865" w:rsidRPr="005838FB" w:rsidRDefault="00FF4B99" w:rsidP="00C1316A">
      <w:pPr>
        <w:spacing w:line="240" w:lineRule="auto"/>
        <w:ind w:firstLine="709"/>
        <w:contextualSpacing/>
        <w:jc w:val="both"/>
        <w:rPr>
          <w:rFonts w:ascii="Times New Roman" w:hAnsi="Times New Roman"/>
          <w:sz w:val="28"/>
          <w:szCs w:val="28"/>
        </w:rPr>
      </w:pPr>
      <w:r w:rsidRPr="005838FB">
        <w:rPr>
          <w:rFonts w:ascii="Times New Roman" w:hAnsi="Times New Roman"/>
          <w:sz w:val="28"/>
          <w:szCs w:val="28"/>
        </w:rPr>
        <w:t>-</w:t>
      </w:r>
      <w:r w:rsidR="00713FF0">
        <w:rPr>
          <w:rFonts w:ascii="Times New Roman" w:hAnsi="Times New Roman"/>
          <w:sz w:val="28"/>
          <w:szCs w:val="28"/>
        </w:rPr>
        <w:t xml:space="preserve"> в части предоставления</w:t>
      </w:r>
      <w:r w:rsidR="00295865" w:rsidRPr="005838FB">
        <w:rPr>
          <w:rFonts w:ascii="Times New Roman" w:hAnsi="Times New Roman"/>
          <w:sz w:val="28"/>
          <w:szCs w:val="28"/>
        </w:rPr>
        <w:t xml:space="preserve"> мер социальной поддержки по оплате жилого помещения и коммунальных услуг детям</w:t>
      </w:r>
      <w:r w:rsidRPr="005838FB">
        <w:rPr>
          <w:rFonts w:ascii="Times New Roman" w:hAnsi="Times New Roman"/>
          <w:sz w:val="28"/>
          <w:szCs w:val="28"/>
        </w:rPr>
        <w:t>-</w:t>
      </w:r>
      <w:r w:rsidR="00295865" w:rsidRPr="005838FB">
        <w:rPr>
          <w:rFonts w:ascii="Times New Roman" w:hAnsi="Times New Roman"/>
          <w:sz w:val="28"/>
          <w:szCs w:val="28"/>
        </w:rPr>
        <w:t xml:space="preserve">сиротам и детям, оставшимся </w:t>
      </w:r>
      <w:r w:rsidR="005838FB">
        <w:rPr>
          <w:rFonts w:ascii="Times New Roman" w:hAnsi="Times New Roman"/>
          <w:sz w:val="28"/>
          <w:szCs w:val="28"/>
        </w:rPr>
        <w:br/>
      </w:r>
      <w:r w:rsidR="00295865" w:rsidRPr="005838FB">
        <w:rPr>
          <w:rFonts w:ascii="Times New Roman" w:hAnsi="Times New Roman"/>
          <w:sz w:val="28"/>
          <w:szCs w:val="28"/>
        </w:rPr>
        <w:t>без попечения</w:t>
      </w:r>
      <w:r w:rsidR="001F6ACA" w:rsidRPr="005838FB">
        <w:rPr>
          <w:rFonts w:ascii="Times New Roman" w:hAnsi="Times New Roman"/>
          <w:sz w:val="28"/>
          <w:szCs w:val="28"/>
        </w:rPr>
        <w:t>,</w:t>
      </w:r>
      <w:r w:rsidR="00295865" w:rsidRPr="005838FB">
        <w:rPr>
          <w:rFonts w:ascii="Times New Roman" w:hAnsi="Times New Roman"/>
          <w:sz w:val="28"/>
          <w:szCs w:val="28"/>
        </w:rPr>
        <w:t xml:space="preserve"> </w:t>
      </w:r>
      <w:r w:rsidRPr="005838FB">
        <w:rPr>
          <w:rFonts w:ascii="Times New Roman" w:hAnsi="Times New Roman"/>
          <w:sz w:val="28"/>
          <w:szCs w:val="28"/>
        </w:rPr>
        <w:t>-</w:t>
      </w:r>
      <w:r w:rsidR="00295865" w:rsidRPr="005838FB">
        <w:rPr>
          <w:rFonts w:ascii="Times New Roman" w:hAnsi="Times New Roman"/>
          <w:sz w:val="28"/>
          <w:szCs w:val="28"/>
        </w:rPr>
        <w:t xml:space="preserve"> </w:t>
      </w:r>
      <w:r w:rsidR="005838FB" w:rsidRPr="005838FB">
        <w:rPr>
          <w:rFonts w:ascii="Times New Roman" w:hAnsi="Times New Roman"/>
          <w:sz w:val="28"/>
          <w:szCs w:val="28"/>
        </w:rPr>
        <w:t>18 522,1</w:t>
      </w:r>
      <w:r w:rsidR="00295865" w:rsidRPr="005838FB">
        <w:rPr>
          <w:rFonts w:ascii="Times New Roman" w:hAnsi="Times New Roman"/>
          <w:sz w:val="28"/>
          <w:szCs w:val="28"/>
        </w:rPr>
        <w:t xml:space="preserve"> тыс. </w:t>
      </w:r>
      <w:r w:rsidR="004D6C2A" w:rsidRPr="005838FB">
        <w:rPr>
          <w:rFonts w:ascii="Times New Roman" w:hAnsi="Times New Roman"/>
          <w:sz w:val="28"/>
          <w:szCs w:val="28"/>
        </w:rPr>
        <w:t>руб</w:t>
      </w:r>
      <w:r w:rsidR="005838FB" w:rsidRPr="005838FB">
        <w:rPr>
          <w:rFonts w:ascii="Times New Roman" w:hAnsi="Times New Roman"/>
          <w:sz w:val="28"/>
          <w:szCs w:val="28"/>
        </w:rPr>
        <w:t>лей</w:t>
      </w:r>
      <w:r w:rsidR="00295865" w:rsidRPr="005838FB">
        <w:rPr>
          <w:rFonts w:ascii="Times New Roman" w:hAnsi="Times New Roman"/>
          <w:sz w:val="28"/>
          <w:szCs w:val="28"/>
        </w:rPr>
        <w:t>;</w:t>
      </w:r>
    </w:p>
    <w:p w:rsidR="00295865" w:rsidRPr="00E41D2F" w:rsidRDefault="00FF4B99" w:rsidP="00C1316A">
      <w:pPr>
        <w:spacing w:line="240" w:lineRule="auto"/>
        <w:ind w:firstLine="709"/>
        <w:contextualSpacing/>
        <w:jc w:val="both"/>
        <w:rPr>
          <w:rFonts w:ascii="Times New Roman" w:hAnsi="Times New Roman"/>
          <w:sz w:val="28"/>
          <w:szCs w:val="28"/>
        </w:rPr>
      </w:pPr>
      <w:r w:rsidRPr="00E41D2F">
        <w:rPr>
          <w:rFonts w:ascii="Times New Roman" w:hAnsi="Times New Roman"/>
          <w:sz w:val="28"/>
          <w:szCs w:val="28"/>
        </w:rPr>
        <w:t>-</w:t>
      </w:r>
      <w:r w:rsidR="00295865" w:rsidRPr="00E41D2F">
        <w:rPr>
          <w:rFonts w:ascii="Times New Roman" w:hAnsi="Times New Roman"/>
          <w:sz w:val="28"/>
          <w:szCs w:val="28"/>
        </w:rPr>
        <w:t xml:space="preserve"> в части проведения текущего ремонта жилых помещений, собственниками которых являются дети</w:t>
      </w:r>
      <w:r w:rsidRPr="00E41D2F">
        <w:rPr>
          <w:rFonts w:ascii="Times New Roman" w:hAnsi="Times New Roman"/>
          <w:sz w:val="28"/>
          <w:szCs w:val="28"/>
        </w:rPr>
        <w:t>-</w:t>
      </w:r>
      <w:r w:rsidR="00295865" w:rsidRPr="00E41D2F">
        <w:rPr>
          <w:rFonts w:ascii="Times New Roman" w:hAnsi="Times New Roman"/>
          <w:sz w:val="28"/>
          <w:szCs w:val="28"/>
        </w:rPr>
        <w:t xml:space="preserve">сироты и дети, оставшиеся </w:t>
      </w:r>
      <w:r w:rsidR="00E41D2F">
        <w:rPr>
          <w:rFonts w:ascii="Times New Roman" w:hAnsi="Times New Roman"/>
          <w:sz w:val="28"/>
          <w:szCs w:val="28"/>
        </w:rPr>
        <w:br/>
      </w:r>
      <w:r w:rsidR="00295865" w:rsidRPr="00E41D2F">
        <w:rPr>
          <w:rFonts w:ascii="Times New Roman" w:hAnsi="Times New Roman"/>
          <w:sz w:val="28"/>
          <w:szCs w:val="28"/>
        </w:rPr>
        <w:t>без попечения родителей, либо жилых помещений жилого фонда, право пользования которыми сохранено за детьми</w:t>
      </w:r>
      <w:r w:rsidRPr="00E41D2F">
        <w:rPr>
          <w:rFonts w:ascii="Times New Roman" w:hAnsi="Times New Roman"/>
          <w:sz w:val="28"/>
          <w:szCs w:val="28"/>
        </w:rPr>
        <w:t>-</w:t>
      </w:r>
      <w:r w:rsidR="00295865" w:rsidRPr="00E41D2F">
        <w:rPr>
          <w:rFonts w:ascii="Times New Roman" w:hAnsi="Times New Roman"/>
          <w:sz w:val="28"/>
          <w:szCs w:val="28"/>
        </w:rPr>
        <w:t>сиротами и детьми, оставшимися без попечения родителей</w:t>
      </w:r>
      <w:r w:rsidR="001F6ACA" w:rsidRPr="00E41D2F">
        <w:rPr>
          <w:rFonts w:ascii="Times New Roman" w:hAnsi="Times New Roman"/>
          <w:sz w:val="28"/>
          <w:szCs w:val="28"/>
        </w:rPr>
        <w:t>,</w:t>
      </w:r>
      <w:r w:rsidR="00295865" w:rsidRPr="00E41D2F">
        <w:rPr>
          <w:rFonts w:ascii="Times New Roman" w:hAnsi="Times New Roman"/>
          <w:sz w:val="28"/>
          <w:szCs w:val="28"/>
        </w:rPr>
        <w:t xml:space="preserve"> </w:t>
      </w:r>
      <w:r w:rsidRPr="00E41D2F">
        <w:rPr>
          <w:rFonts w:ascii="Times New Roman" w:hAnsi="Times New Roman"/>
          <w:sz w:val="28"/>
          <w:szCs w:val="28"/>
        </w:rPr>
        <w:t>-</w:t>
      </w:r>
      <w:r w:rsidR="00295865" w:rsidRPr="00E41D2F">
        <w:rPr>
          <w:rFonts w:ascii="Times New Roman" w:hAnsi="Times New Roman"/>
          <w:sz w:val="28"/>
          <w:szCs w:val="28"/>
        </w:rPr>
        <w:t xml:space="preserve"> </w:t>
      </w:r>
      <w:r w:rsidR="00E41D2F" w:rsidRPr="00E41D2F">
        <w:rPr>
          <w:rFonts w:ascii="Times New Roman" w:hAnsi="Times New Roman"/>
          <w:sz w:val="28"/>
          <w:szCs w:val="28"/>
        </w:rPr>
        <w:t>2 166,3</w:t>
      </w:r>
      <w:r w:rsidR="00295865" w:rsidRPr="00E41D2F">
        <w:rPr>
          <w:rFonts w:ascii="Times New Roman" w:hAnsi="Times New Roman"/>
          <w:sz w:val="28"/>
          <w:szCs w:val="28"/>
        </w:rPr>
        <w:t xml:space="preserve"> тыс. </w:t>
      </w:r>
      <w:r w:rsidR="004D6C2A" w:rsidRPr="00E41D2F">
        <w:rPr>
          <w:rFonts w:ascii="Times New Roman" w:hAnsi="Times New Roman"/>
          <w:sz w:val="28"/>
          <w:szCs w:val="28"/>
        </w:rPr>
        <w:t>руб</w:t>
      </w:r>
      <w:r w:rsidR="00E41D2F" w:rsidRPr="00E41D2F">
        <w:rPr>
          <w:rFonts w:ascii="Times New Roman" w:hAnsi="Times New Roman"/>
          <w:sz w:val="28"/>
          <w:szCs w:val="28"/>
        </w:rPr>
        <w:t>лей</w:t>
      </w:r>
      <w:r w:rsidR="00295865" w:rsidRPr="00E41D2F">
        <w:rPr>
          <w:rFonts w:ascii="Times New Roman" w:hAnsi="Times New Roman"/>
          <w:sz w:val="28"/>
          <w:szCs w:val="28"/>
        </w:rPr>
        <w:t xml:space="preserve">; </w:t>
      </w:r>
    </w:p>
    <w:p w:rsidR="00295865" w:rsidRPr="00EB5F67" w:rsidRDefault="00FF4B99" w:rsidP="00C1316A">
      <w:pPr>
        <w:spacing w:line="240" w:lineRule="auto"/>
        <w:ind w:firstLine="709"/>
        <w:contextualSpacing/>
        <w:jc w:val="both"/>
        <w:rPr>
          <w:rFonts w:ascii="Times New Roman" w:hAnsi="Times New Roman"/>
          <w:sz w:val="28"/>
          <w:szCs w:val="28"/>
        </w:rPr>
      </w:pPr>
      <w:r w:rsidRPr="00EB5F67">
        <w:rPr>
          <w:rFonts w:ascii="Times New Roman" w:hAnsi="Times New Roman"/>
          <w:sz w:val="28"/>
          <w:szCs w:val="28"/>
        </w:rPr>
        <w:t>-</w:t>
      </w:r>
      <w:r w:rsidR="00295865" w:rsidRPr="00EB5F67">
        <w:rPr>
          <w:rFonts w:ascii="Times New Roman" w:hAnsi="Times New Roman"/>
          <w:sz w:val="28"/>
          <w:szCs w:val="28"/>
        </w:rPr>
        <w:t xml:space="preserve"> в части опеки и попечительства в отношении несовершеннолетних </w:t>
      </w:r>
      <w:r w:rsidRPr="00EB5F67">
        <w:rPr>
          <w:rFonts w:ascii="Times New Roman" w:hAnsi="Times New Roman"/>
          <w:sz w:val="28"/>
          <w:szCs w:val="28"/>
        </w:rPr>
        <w:t>-</w:t>
      </w:r>
      <w:r w:rsidR="00C43E3E" w:rsidRPr="00EB5F67">
        <w:rPr>
          <w:rFonts w:ascii="Times New Roman" w:hAnsi="Times New Roman"/>
          <w:sz w:val="28"/>
          <w:szCs w:val="28"/>
        </w:rPr>
        <w:t xml:space="preserve"> </w:t>
      </w:r>
      <w:r w:rsidR="00C43E3E" w:rsidRPr="00EB5F67">
        <w:rPr>
          <w:rFonts w:ascii="Times New Roman" w:hAnsi="Times New Roman"/>
          <w:sz w:val="28"/>
          <w:szCs w:val="28"/>
        </w:rPr>
        <w:br/>
      </w:r>
      <w:r w:rsidR="00EB5F67" w:rsidRPr="00EB5F67">
        <w:rPr>
          <w:rFonts w:ascii="Times New Roman" w:hAnsi="Times New Roman"/>
          <w:sz w:val="28"/>
          <w:szCs w:val="28"/>
        </w:rPr>
        <w:t>24 094,6</w:t>
      </w:r>
      <w:r w:rsidR="00295865" w:rsidRPr="00EB5F67">
        <w:rPr>
          <w:rFonts w:ascii="Times New Roman" w:hAnsi="Times New Roman"/>
          <w:sz w:val="28"/>
          <w:szCs w:val="28"/>
        </w:rPr>
        <w:t xml:space="preserve"> тыс. </w:t>
      </w:r>
      <w:r w:rsidR="004D6C2A" w:rsidRPr="00EB5F67">
        <w:rPr>
          <w:rFonts w:ascii="Times New Roman" w:hAnsi="Times New Roman"/>
          <w:sz w:val="28"/>
          <w:szCs w:val="28"/>
        </w:rPr>
        <w:t>руб</w:t>
      </w:r>
      <w:r w:rsidR="00EB5F67" w:rsidRPr="00EB5F67">
        <w:rPr>
          <w:rFonts w:ascii="Times New Roman" w:hAnsi="Times New Roman"/>
          <w:sz w:val="28"/>
          <w:szCs w:val="28"/>
        </w:rPr>
        <w:t>лей</w:t>
      </w:r>
      <w:r w:rsidR="00295865" w:rsidRPr="00EB5F67">
        <w:rPr>
          <w:rFonts w:ascii="Times New Roman" w:hAnsi="Times New Roman"/>
          <w:sz w:val="28"/>
          <w:szCs w:val="28"/>
        </w:rPr>
        <w:t>;</w:t>
      </w:r>
    </w:p>
    <w:p w:rsidR="00295865" w:rsidRPr="00E41D2F" w:rsidRDefault="00FF4B99" w:rsidP="00C1316A">
      <w:pPr>
        <w:spacing w:line="240" w:lineRule="auto"/>
        <w:ind w:firstLine="709"/>
        <w:contextualSpacing/>
        <w:jc w:val="both"/>
        <w:rPr>
          <w:rFonts w:ascii="Times New Roman" w:hAnsi="Times New Roman"/>
          <w:sz w:val="28"/>
          <w:szCs w:val="28"/>
        </w:rPr>
      </w:pPr>
      <w:r w:rsidRPr="00E41D2F">
        <w:rPr>
          <w:rFonts w:ascii="Times New Roman" w:hAnsi="Times New Roman"/>
          <w:sz w:val="28"/>
          <w:szCs w:val="28"/>
        </w:rPr>
        <w:t>-</w:t>
      </w:r>
      <w:r w:rsidR="00295865" w:rsidRPr="00E41D2F">
        <w:rPr>
          <w:rFonts w:ascii="Times New Roman" w:hAnsi="Times New Roman"/>
          <w:sz w:val="28"/>
          <w:szCs w:val="28"/>
        </w:rPr>
        <w:t xml:space="preserve"> в части обеспечения предоставления жилых помещений детям</w:t>
      </w:r>
      <w:r w:rsidRPr="00E41D2F">
        <w:rPr>
          <w:rFonts w:ascii="Times New Roman" w:hAnsi="Times New Roman"/>
          <w:sz w:val="28"/>
          <w:szCs w:val="28"/>
        </w:rPr>
        <w:t>-</w:t>
      </w:r>
      <w:r w:rsidR="00295865" w:rsidRPr="00E41D2F">
        <w:rPr>
          <w:rFonts w:ascii="Times New Roman" w:hAnsi="Times New Roman"/>
          <w:sz w:val="28"/>
          <w:szCs w:val="28"/>
        </w:rPr>
        <w:t xml:space="preserve">сиротам и детям, оставшимся без попечения родителей, лицам из их числа по договорам найма специализированных жилых помещений </w:t>
      </w:r>
      <w:r w:rsidR="00E41D2F">
        <w:rPr>
          <w:rFonts w:ascii="Times New Roman" w:hAnsi="Times New Roman"/>
          <w:sz w:val="28"/>
          <w:szCs w:val="28"/>
        </w:rPr>
        <w:t>-</w:t>
      </w:r>
      <w:r w:rsidR="00295865" w:rsidRPr="00E41D2F">
        <w:rPr>
          <w:rFonts w:ascii="Times New Roman" w:hAnsi="Times New Roman"/>
          <w:sz w:val="28"/>
          <w:szCs w:val="28"/>
        </w:rPr>
        <w:t xml:space="preserve"> </w:t>
      </w:r>
      <w:r w:rsidR="00E41D2F" w:rsidRPr="00E41D2F">
        <w:rPr>
          <w:rFonts w:ascii="Times New Roman" w:hAnsi="Times New Roman"/>
          <w:sz w:val="28"/>
          <w:szCs w:val="28"/>
        </w:rPr>
        <w:t>127 916,5</w:t>
      </w:r>
      <w:r w:rsidR="00295865" w:rsidRPr="00E41D2F">
        <w:rPr>
          <w:rFonts w:ascii="Times New Roman" w:hAnsi="Times New Roman"/>
          <w:sz w:val="28"/>
          <w:szCs w:val="28"/>
        </w:rPr>
        <w:t xml:space="preserve"> тыс. </w:t>
      </w:r>
      <w:r w:rsidR="004D6C2A" w:rsidRPr="00E41D2F">
        <w:rPr>
          <w:rFonts w:ascii="Times New Roman" w:hAnsi="Times New Roman"/>
          <w:sz w:val="28"/>
          <w:szCs w:val="28"/>
        </w:rPr>
        <w:t>руб</w:t>
      </w:r>
      <w:r w:rsidR="00E41D2F" w:rsidRPr="00E41D2F">
        <w:rPr>
          <w:rFonts w:ascii="Times New Roman" w:hAnsi="Times New Roman"/>
          <w:sz w:val="28"/>
          <w:szCs w:val="28"/>
        </w:rPr>
        <w:t>лей</w:t>
      </w:r>
      <w:r w:rsidR="00295865" w:rsidRPr="00E41D2F">
        <w:rPr>
          <w:rFonts w:ascii="Times New Roman" w:hAnsi="Times New Roman"/>
          <w:sz w:val="28"/>
          <w:szCs w:val="28"/>
        </w:rPr>
        <w:t>;</w:t>
      </w:r>
    </w:p>
    <w:p w:rsidR="00295865" w:rsidRPr="005838FB" w:rsidRDefault="00FF4B99" w:rsidP="00C1316A">
      <w:pPr>
        <w:spacing w:line="240" w:lineRule="auto"/>
        <w:ind w:firstLine="709"/>
        <w:contextualSpacing/>
        <w:jc w:val="both"/>
        <w:rPr>
          <w:rFonts w:ascii="Times New Roman" w:hAnsi="Times New Roman"/>
          <w:sz w:val="28"/>
          <w:szCs w:val="28"/>
        </w:rPr>
      </w:pPr>
      <w:r w:rsidRPr="005838FB">
        <w:rPr>
          <w:rFonts w:ascii="Times New Roman" w:hAnsi="Times New Roman"/>
          <w:sz w:val="28"/>
          <w:szCs w:val="28"/>
        </w:rPr>
        <w:t>-</w:t>
      </w:r>
      <w:r w:rsidR="00295865" w:rsidRPr="005838FB">
        <w:rPr>
          <w:rFonts w:ascii="Times New Roman" w:hAnsi="Times New Roman"/>
          <w:sz w:val="28"/>
          <w:szCs w:val="28"/>
        </w:rPr>
        <w:t xml:space="preserve"> в части содержания ребенка в семье опекуна (попечителя) и приемной семье, а также вознаграждения, причитающе</w:t>
      </w:r>
      <w:r w:rsidR="00713FF0">
        <w:rPr>
          <w:rFonts w:ascii="Times New Roman" w:hAnsi="Times New Roman"/>
          <w:sz w:val="28"/>
          <w:szCs w:val="28"/>
        </w:rPr>
        <w:t>го</w:t>
      </w:r>
      <w:r w:rsidR="00295865" w:rsidRPr="005838FB">
        <w:rPr>
          <w:rFonts w:ascii="Times New Roman" w:hAnsi="Times New Roman"/>
          <w:sz w:val="28"/>
          <w:szCs w:val="28"/>
        </w:rPr>
        <w:t>ся приемному родителю (за счет средств областного бюджета)</w:t>
      </w:r>
      <w:r w:rsidR="00713FF0">
        <w:rPr>
          <w:rFonts w:ascii="Times New Roman" w:hAnsi="Times New Roman"/>
          <w:sz w:val="28"/>
          <w:szCs w:val="28"/>
        </w:rPr>
        <w:t>,</w:t>
      </w:r>
      <w:r w:rsidR="00295865" w:rsidRPr="005838FB">
        <w:rPr>
          <w:rFonts w:ascii="Times New Roman" w:hAnsi="Times New Roman"/>
          <w:sz w:val="28"/>
          <w:szCs w:val="28"/>
        </w:rPr>
        <w:t xml:space="preserve"> </w:t>
      </w:r>
      <w:r w:rsidR="00E41D2F">
        <w:rPr>
          <w:rFonts w:ascii="Times New Roman" w:hAnsi="Times New Roman"/>
          <w:sz w:val="28"/>
          <w:szCs w:val="28"/>
        </w:rPr>
        <w:t>-</w:t>
      </w:r>
      <w:r w:rsidR="00295865" w:rsidRPr="005838FB">
        <w:rPr>
          <w:rFonts w:ascii="Times New Roman" w:hAnsi="Times New Roman"/>
          <w:sz w:val="28"/>
          <w:szCs w:val="28"/>
        </w:rPr>
        <w:t xml:space="preserve"> </w:t>
      </w:r>
      <w:r w:rsidR="005838FB" w:rsidRPr="005838FB">
        <w:rPr>
          <w:rFonts w:ascii="Times New Roman" w:hAnsi="Times New Roman"/>
          <w:sz w:val="28"/>
          <w:szCs w:val="28"/>
        </w:rPr>
        <w:t>217</w:t>
      </w:r>
      <w:r w:rsidR="005838FB">
        <w:rPr>
          <w:rFonts w:ascii="Times New Roman" w:hAnsi="Times New Roman"/>
          <w:sz w:val="28"/>
          <w:szCs w:val="28"/>
        </w:rPr>
        <w:t xml:space="preserve"> </w:t>
      </w:r>
      <w:r w:rsidR="005838FB" w:rsidRPr="005838FB">
        <w:rPr>
          <w:rFonts w:ascii="Times New Roman" w:hAnsi="Times New Roman"/>
          <w:sz w:val="28"/>
          <w:szCs w:val="28"/>
        </w:rPr>
        <w:t xml:space="preserve">455,4 </w:t>
      </w:r>
      <w:r w:rsidR="00295865" w:rsidRPr="005838FB">
        <w:rPr>
          <w:rFonts w:ascii="Times New Roman" w:hAnsi="Times New Roman"/>
          <w:sz w:val="28"/>
          <w:szCs w:val="28"/>
        </w:rPr>
        <w:t xml:space="preserve">тыс. </w:t>
      </w:r>
      <w:r w:rsidR="004D6C2A" w:rsidRPr="005838FB">
        <w:rPr>
          <w:rFonts w:ascii="Times New Roman" w:hAnsi="Times New Roman"/>
          <w:sz w:val="28"/>
          <w:szCs w:val="28"/>
        </w:rPr>
        <w:t>руб</w:t>
      </w:r>
      <w:r w:rsidR="005838FB">
        <w:rPr>
          <w:rFonts w:ascii="Times New Roman" w:hAnsi="Times New Roman"/>
          <w:sz w:val="28"/>
          <w:szCs w:val="28"/>
        </w:rPr>
        <w:t>лей</w:t>
      </w:r>
      <w:r w:rsidR="00295865" w:rsidRPr="005838FB">
        <w:rPr>
          <w:rFonts w:ascii="Times New Roman" w:hAnsi="Times New Roman"/>
          <w:sz w:val="28"/>
          <w:szCs w:val="28"/>
        </w:rPr>
        <w:t xml:space="preserve">; </w:t>
      </w:r>
    </w:p>
    <w:p w:rsidR="00295865" w:rsidRPr="00E41D2F" w:rsidRDefault="00FF4B99" w:rsidP="00C1316A">
      <w:pPr>
        <w:spacing w:line="240" w:lineRule="auto"/>
        <w:ind w:firstLine="709"/>
        <w:contextualSpacing/>
        <w:jc w:val="both"/>
        <w:rPr>
          <w:rFonts w:ascii="Times New Roman" w:hAnsi="Times New Roman"/>
          <w:sz w:val="28"/>
          <w:szCs w:val="28"/>
        </w:rPr>
      </w:pPr>
      <w:r w:rsidRPr="00E41D2F">
        <w:rPr>
          <w:rFonts w:ascii="Times New Roman" w:hAnsi="Times New Roman"/>
          <w:sz w:val="28"/>
          <w:szCs w:val="28"/>
        </w:rPr>
        <w:t>-</w:t>
      </w:r>
      <w:r w:rsidR="00295865" w:rsidRPr="00E41D2F">
        <w:rPr>
          <w:rFonts w:ascii="Times New Roman" w:hAnsi="Times New Roman"/>
          <w:sz w:val="28"/>
          <w:szCs w:val="28"/>
        </w:rPr>
        <w:t xml:space="preserve"> в части финансирования расходов по выплате денежного вознаграждения лицам, осуществляющим </w:t>
      </w:r>
      <w:proofErr w:type="spellStart"/>
      <w:r w:rsidR="00295865" w:rsidRPr="00E41D2F">
        <w:rPr>
          <w:rFonts w:ascii="Times New Roman" w:hAnsi="Times New Roman"/>
          <w:sz w:val="28"/>
          <w:szCs w:val="28"/>
        </w:rPr>
        <w:t>постинтернатный</w:t>
      </w:r>
      <w:proofErr w:type="spellEnd"/>
      <w:r w:rsidR="00295865" w:rsidRPr="00E41D2F">
        <w:rPr>
          <w:rFonts w:ascii="Times New Roman" w:hAnsi="Times New Roman"/>
          <w:sz w:val="28"/>
          <w:szCs w:val="28"/>
        </w:rPr>
        <w:t xml:space="preserve"> патронат </w:t>
      </w:r>
      <w:r w:rsidR="00E41D2F" w:rsidRPr="00E41D2F">
        <w:rPr>
          <w:rFonts w:ascii="Times New Roman" w:hAnsi="Times New Roman"/>
          <w:sz w:val="28"/>
          <w:szCs w:val="28"/>
        </w:rPr>
        <w:br/>
      </w:r>
      <w:r w:rsidR="00295865" w:rsidRPr="00E41D2F">
        <w:rPr>
          <w:rFonts w:ascii="Times New Roman" w:hAnsi="Times New Roman"/>
          <w:sz w:val="28"/>
          <w:szCs w:val="28"/>
        </w:rPr>
        <w:t>в отношении несовершеннолетних и социальный патронат</w:t>
      </w:r>
      <w:r w:rsidR="00713FF0">
        <w:rPr>
          <w:rFonts w:ascii="Times New Roman" w:hAnsi="Times New Roman"/>
          <w:sz w:val="28"/>
          <w:szCs w:val="28"/>
        </w:rPr>
        <w:t>,</w:t>
      </w:r>
      <w:r w:rsidR="00295865" w:rsidRPr="00E41D2F">
        <w:rPr>
          <w:rFonts w:ascii="Times New Roman" w:hAnsi="Times New Roman"/>
          <w:sz w:val="28"/>
          <w:szCs w:val="28"/>
        </w:rPr>
        <w:t xml:space="preserve"> </w:t>
      </w:r>
      <w:r w:rsidR="00E41D2F">
        <w:rPr>
          <w:rFonts w:ascii="Times New Roman" w:hAnsi="Times New Roman"/>
          <w:sz w:val="28"/>
          <w:szCs w:val="28"/>
        </w:rPr>
        <w:t>-</w:t>
      </w:r>
      <w:r w:rsidR="00295865" w:rsidRPr="00E41D2F">
        <w:rPr>
          <w:rFonts w:ascii="Times New Roman" w:hAnsi="Times New Roman"/>
          <w:sz w:val="28"/>
          <w:szCs w:val="28"/>
        </w:rPr>
        <w:t xml:space="preserve"> </w:t>
      </w:r>
      <w:r w:rsidR="00E41D2F" w:rsidRPr="00E41D2F">
        <w:rPr>
          <w:rFonts w:ascii="Times New Roman" w:hAnsi="Times New Roman"/>
          <w:sz w:val="28"/>
          <w:szCs w:val="28"/>
        </w:rPr>
        <w:t>1 965,9</w:t>
      </w:r>
      <w:r w:rsidR="00295865" w:rsidRPr="00E41D2F">
        <w:rPr>
          <w:rFonts w:ascii="Times New Roman" w:hAnsi="Times New Roman"/>
          <w:sz w:val="28"/>
          <w:szCs w:val="28"/>
        </w:rPr>
        <w:t xml:space="preserve"> тыс. </w:t>
      </w:r>
      <w:r w:rsidR="004D6C2A" w:rsidRPr="00E41D2F">
        <w:rPr>
          <w:rFonts w:ascii="Times New Roman" w:hAnsi="Times New Roman"/>
          <w:sz w:val="28"/>
          <w:szCs w:val="28"/>
        </w:rPr>
        <w:t>руб</w:t>
      </w:r>
      <w:r w:rsidR="00E41D2F" w:rsidRPr="00E41D2F">
        <w:rPr>
          <w:rFonts w:ascii="Times New Roman" w:hAnsi="Times New Roman"/>
          <w:sz w:val="28"/>
          <w:szCs w:val="28"/>
        </w:rPr>
        <w:t>лей</w:t>
      </w:r>
      <w:r w:rsidR="004D6C2A" w:rsidRPr="00E41D2F">
        <w:rPr>
          <w:rFonts w:ascii="Times New Roman" w:hAnsi="Times New Roman"/>
          <w:sz w:val="28"/>
          <w:szCs w:val="28"/>
        </w:rPr>
        <w:t>.</w:t>
      </w:r>
    </w:p>
    <w:p w:rsidR="00295865" w:rsidRPr="00E41D2F" w:rsidRDefault="00FF4B99" w:rsidP="00C1316A">
      <w:pPr>
        <w:spacing w:line="240" w:lineRule="auto"/>
        <w:ind w:firstLine="709"/>
        <w:contextualSpacing/>
        <w:jc w:val="both"/>
        <w:rPr>
          <w:rFonts w:ascii="Times New Roman" w:hAnsi="Times New Roman"/>
          <w:sz w:val="28"/>
          <w:szCs w:val="28"/>
        </w:rPr>
      </w:pPr>
      <w:r w:rsidRPr="00E41D2F">
        <w:rPr>
          <w:rFonts w:ascii="Times New Roman" w:hAnsi="Times New Roman"/>
          <w:sz w:val="28"/>
          <w:szCs w:val="28"/>
        </w:rPr>
        <w:t>-</w:t>
      </w:r>
      <w:r w:rsidR="00295865" w:rsidRPr="00E41D2F">
        <w:rPr>
          <w:rFonts w:ascii="Times New Roman" w:hAnsi="Times New Roman"/>
          <w:sz w:val="28"/>
          <w:szCs w:val="28"/>
        </w:rPr>
        <w:t xml:space="preserve"> в части опеки и попечительства в отношении совершеннолетних граждан </w:t>
      </w:r>
      <w:r w:rsidR="00E41D2F" w:rsidRPr="00E41D2F">
        <w:rPr>
          <w:rFonts w:ascii="Times New Roman" w:hAnsi="Times New Roman"/>
          <w:sz w:val="28"/>
          <w:szCs w:val="28"/>
        </w:rPr>
        <w:t>–</w:t>
      </w:r>
      <w:r w:rsidR="00295865" w:rsidRPr="00E41D2F">
        <w:rPr>
          <w:rFonts w:ascii="Times New Roman" w:hAnsi="Times New Roman"/>
          <w:sz w:val="28"/>
          <w:szCs w:val="28"/>
        </w:rPr>
        <w:t xml:space="preserve"> </w:t>
      </w:r>
      <w:r w:rsidR="00E41D2F" w:rsidRPr="00E41D2F">
        <w:rPr>
          <w:rFonts w:ascii="Times New Roman" w:hAnsi="Times New Roman"/>
          <w:sz w:val="28"/>
          <w:szCs w:val="28"/>
        </w:rPr>
        <w:t>3 314,7</w:t>
      </w:r>
      <w:r w:rsidR="00295865" w:rsidRPr="00E41D2F">
        <w:rPr>
          <w:rFonts w:ascii="Times New Roman" w:hAnsi="Times New Roman"/>
          <w:sz w:val="28"/>
          <w:szCs w:val="28"/>
        </w:rPr>
        <w:t xml:space="preserve"> тыс. </w:t>
      </w:r>
      <w:r w:rsidR="00E41D2F" w:rsidRPr="00E41D2F">
        <w:rPr>
          <w:rFonts w:ascii="Times New Roman" w:hAnsi="Times New Roman"/>
          <w:sz w:val="28"/>
          <w:szCs w:val="28"/>
        </w:rPr>
        <w:t>рублей</w:t>
      </w:r>
      <w:r w:rsidR="00295865" w:rsidRPr="00E41D2F">
        <w:rPr>
          <w:rFonts w:ascii="Times New Roman" w:hAnsi="Times New Roman"/>
          <w:sz w:val="28"/>
          <w:szCs w:val="28"/>
        </w:rPr>
        <w:t>;</w:t>
      </w:r>
    </w:p>
    <w:p w:rsidR="00295865" w:rsidRPr="00E663B9" w:rsidRDefault="00FF4B99" w:rsidP="00C1316A">
      <w:pPr>
        <w:spacing w:line="240" w:lineRule="auto"/>
        <w:ind w:firstLine="709"/>
        <w:contextualSpacing/>
        <w:jc w:val="both"/>
        <w:rPr>
          <w:rFonts w:ascii="Times New Roman" w:hAnsi="Times New Roman"/>
          <w:sz w:val="28"/>
          <w:szCs w:val="28"/>
        </w:rPr>
      </w:pPr>
      <w:r w:rsidRPr="00E663B9">
        <w:rPr>
          <w:rFonts w:ascii="Times New Roman" w:hAnsi="Times New Roman"/>
          <w:sz w:val="28"/>
          <w:szCs w:val="28"/>
        </w:rPr>
        <w:t>-</w:t>
      </w:r>
      <w:r w:rsidR="00295865" w:rsidRPr="00E663B9">
        <w:rPr>
          <w:rFonts w:ascii="Times New Roman" w:hAnsi="Times New Roman"/>
          <w:sz w:val="28"/>
          <w:szCs w:val="28"/>
        </w:rPr>
        <w:t xml:space="preserve"> в части организации предоставления ежемесячной денежной выплаты </w:t>
      </w:r>
      <w:r w:rsidR="00E663B9" w:rsidRPr="00E663B9">
        <w:rPr>
          <w:rFonts w:ascii="Times New Roman" w:hAnsi="Times New Roman"/>
          <w:sz w:val="28"/>
          <w:szCs w:val="28"/>
        </w:rPr>
        <w:br/>
      </w:r>
      <w:r w:rsidR="00295865" w:rsidRPr="00E663B9">
        <w:rPr>
          <w:rFonts w:ascii="Times New Roman" w:hAnsi="Times New Roman"/>
          <w:sz w:val="28"/>
          <w:szCs w:val="28"/>
        </w:rPr>
        <w:t xml:space="preserve">на оплату жилого помещения и (или) коммунальных услуг специалистам муниципальных учреждений (организаций), в соответствии с Законом Мурманской области </w:t>
      </w:r>
      <w:r w:rsidR="009E2726">
        <w:rPr>
          <w:rFonts w:ascii="Times New Roman" w:hAnsi="Times New Roman"/>
          <w:sz w:val="28"/>
          <w:szCs w:val="28"/>
        </w:rPr>
        <w:t>«</w:t>
      </w:r>
      <w:r w:rsidR="00295865" w:rsidRPr="00E663B9">
        <w:rPr>
          <w:rFonts w:ascii="Times New Roman" w:hAnsi="Times New Roman"/>
          <w:sz w:val="28"/>
          <w:szCs w:val="28"/>
        </w:rPr>
        <w:t xml:space="preserve">О сохранении права на меры социальной поддержки отдельных категорий граждан в связи с упразднением поселка городского типа </w:t>
      </w:r>
      <w:proofErr w:type="spellStart"/>
      <w:r w:rsidR="00295865" w:rsidRPr="00E663B9">
        <w:rPr>
          <w:rFonts w:ascii="Times New Roman" w:hAnsi="Times New Roman"/>
          <w:sz w:val="28"/>
          <w:szCs w:val="28"/>
        </w:rPr>
        <w:t>Росляково</w:t>
      </w:r>
      <w:proofErr w:type="spellEnd"/>
      <w:r w:rsidR="009E2726">
        <w:rPr>
          <w:rFonts w:ascii="Times New Roman" w:hAnsi="Times New Roman"/>
          <w:sz w:val="28"/>
          <w:szCs w:val="28"/>
        </w:rPr>
        <w:t>»</w:t>
      </w:r>
      <w:r w:rsidR="00295865" w:rsidRPr="00E663B9">
        <w:rPr>
          <w:rFonts w:ascii="Times New Roman" w:hAnsi="Times New Roman"/>
          <w:sz w:val="28"/>
          <w:szCs w:val="28"/>
        </w:rPr>
        <w:t xml:space="preserve"> </w:t>
      </w:r>
      <w:r w:rsidRPr="00E663B9">
        <w:rPr>
          <w:rFonts w:ascii="Times New Roman" w:hAnsi="Times New Roman"/>
          <w:sz w:val="28"/>
          <w:szCs w:val="28"/>
        </w:rPr>
        <w:t>-</w:t>
      </w:r>
      <w:r w:rsidR="00295865" w:rsidRPr="00E663B9">
        <w:rPr>
          <w:rFonts w:ascii="Times New Roman" w:hAnsi="Times New Roman"/>
          <w:sz w:val="28"/>
          <w:szCs w:val="28"/>
        </w:rPr>
        <w:t xml:space="preserve"> </w:t>
      </w:r>
      <w:r w:rsidR="00E663B9" w:rsidRPr="00E663B9">
        <w:rPr>
          <w:rFonts w:ascii="Times New Roman" w:hAnsi="Times New Roman"/>
          <w:sz w:val="28"/>
          <w:szCs w:val="28"/>
        </w:rPr>
        <w:t>3</w:t>
      </w:r>
      <w:r w:rsidR="00C43E3E" w:rsidRPr="00E663B9">
        <w:rPr>
          <w:rFonts w:ascii="Times New Roman" w:hAnsi="Times New Roman"/>
          <w:sz w:val="28"/>
          <w:szCs w:val="28"/>
        </w:rPr>
        <w:t>8,7</w:t>
      </w:r>
      <w:r w:rsidR="00295865" w:rsidRPr="00E663B9">
        <w:rPr>
          <w:rFonts w:ascii="Times New Roman" w:hAnsi="Times New Roman"/>
          <w:sz w:val="28"/>
          <w:szCs w:val="28"/>
        </w:rPr>
        <w:t xml:space="preserve"> тыс. </w:t>
      </w:r>
      <w:r w:rsidR="004D6C2A" w:rsidRPr="00E663B9">
        <w:rPr>
          <w:rFonts w:ascii="Times New Roman" w:hAnsi="Times New Roman"/>
          <w:sz w:val="28"/>
          <w:szCs w:val="28"/>
        </w:rPr>
        <w:t>руб</w:t>
      </w:r>
      <w:r w:rsidR="00E663B9" w:rsidRPr="00E663B9">
        <w:rPr>
          <w:rFonts w:ascii="Times New Roman" w:hAnsi="Times New Roman"/>
          <w:sz w:val="28"/>
          <w:szCs w:val="28"/>
        </w:rPr>
        <w:t>лей</w:t>
      </w:r>
      <w:r w:rsidR="00295865" w:rsidRPr="00E663B9">
        <w:rPr>
          <w:rFonts w:ascii="Times New Roman" w:hAnsi="Times New Roman"/>
          <w:sz w:val="28"/>
          <w:szCs w:val="28"/>
        </w:rPr>
        <w:t>;</w:t>
      </w:r>
    </w:p>
    <w:p w:rsidR="00295865" w:rsidRDefault="00FF4B99" w:rsidP="00C1316A">
      <w:pPr>
        <w:spacing w:line="240" w:lineRule="auto"/>
        <w:ind w:firstLine="709"/>
        <w:contextualSpacing/>
        <w:jc w:val="both"/>
        <w:rPr>
          <w:rFonts w:ascii="Times New Roman" w:hAnsi="Times New Roman"/>
          <w:sz w:val="28"/>
          <w:szCs w:val="28"/>
        </w:rPr>
      </w:pPr>
      <w:r w:rsidRPr="00E41D2F">
        <w:rPr>
          <w:rFonts w:ascii="Times New Roman" w:hAnsi="Times New Roman"/>
          <w:sz w:val="28"/>
          <w:szCs w:val="28"/>
        </w:rPr>
        <w:lastRenderedPageBreak/>
        <w:t>-</w:t>
      </w:r>
      <w:r w:rsidR="00295865" w:rsidRPr="00E41D2F">
        <w:rPr>
          <w:rFonts w:ascii="Times New Roman" w:hAnsi="Times New Roman"/>
          <w:sz w:val="28"/>
          <w:szCs w:val="28"/>
        </w:rPr>
        <w:t xml:space="preserve"> в части предоставления ежемесячной денежной выплаты на оплату жилого помещения и (или) коммунальных услуг специалистам муниципальных учреждений (организаций), в соответствии с Законом Мурманской области </w:t>
      </w:r>
      <w:r w:rsidR="00E41D2F">
        <w:rPr>
          <w:rFonts w:ascii="Times New Roman" w:hAnsi="Times New Roman"/>
          <w:sz w:val="28"/>
          <w:szCs w:val="28"/>
        </w:rPr>
        <w:br/>
      </w:r>
      <w:r w:rsidR="009E2726">
        <w:rPr>
          <w:rFonts w:ascii="Times New Roman" w:hAnsi="Times New Roman"/>
          <w:sz w:val="28"/>
          <w:szCs w:val="28"/>
        </w:rPr>
        <w:t>«</w:t>
      </w:r>
      <w:r w:rsidR="00295865" w:rsidRPr="00E41D2F">
        <w:rPr>
          <w:rFonts w:ascii="Times New Roman" w:hAnsi="Times New Roman"/>
          <w:sz w:val="28"/>
          <w:szCs w:val="28"/>
        </w:rPr>
        <w:t xml:space="preserve">О сохранении права на меры социальной поддержки отдельных категорий граждан в связи с упразднением поселка городского типа </w:t>
      </w:r>
      <w:proofErr w:type="spellStart"/>
      <w:r w:rsidR="00295865" w:rsidRPr="00E41D2F">
        <w:rPr>
          <w:rFonts w:ascii="Times New Roman" w:hAnsi="Times New Roman"/>
          <w:sz w:val="28"/>
          <w:szCs w:val="28"/>
        </w:rPr>
        <w:t>Росляково</w:t>
      </w:r>
      <w:proofErr w:type="spellEnd"/>
      <w:r w:rsidR="009E2726">
        <w:rPr>
          <w:rFonts w:ascii="Times New Roman" w:hAnsi="Times New Roman"/>
          <w:sz w:val="28"/>
          <w:szCs w:val="28"/>
        </w:rPr>
        <w:t>»</w:t>
      </w:r>
      <w:r w:rsidR="00295865" w:rsidRPr="00E41D2F">
        <w:rPr>
          <w:rFonts w:ascii="Times New Roman" w:hAnsi="Times New Roman"/>
          <w:sz w:val="28"/>
          <w:szCs w:val="28"/>
        </w:rPr>
        <w:t xml:space="preserve"> </w:t>
      </w:r>
      <w:r w:rsidRPr="00E41D2F">
        <w:rPr>
          <w:rFonts w:ascii="Times New Roman" w:hAnsi="Times New Roman"/>
          <w:sz w:val="28"/>
          <w:szCs w:val="28"/>
        </w:rPr>
        <w:t>-</w:t>
      </w:r>
      <w:r w:rsidR="00295865" w:rsidRPr="00E41D2F">
        <w:rPr>
          <w:rFonts w:ascii="Times New Roman" w:hAnsi="Times New Roman"/>
          <w:sz w:val="28"/>
          <w:szCs w:val="28"/>
        </w:rPr>
        <w:t xml:space="preserve"> </w:t>
      </w:r>
      <w:r w:rsidR="00E41D2F">
        <w:rPr>
          <w:rFonts w:ascii="Times New Roman" w:hAnsi="Times New Roman"/>
          <w:sz w:val="28"/>
          <w:szCs w:val="28"/>
        </w:rPr>
        <w:br/>
      </w:r>
      <w:r w:rsidR="00E41D2F" w:rsidRPr="00E41D2F">
        <w:rPr>
          <w:rFonts w:ascii="Times New Roman" w:hAnsi="Times New Roman"/>
          <w:sz w:val="28"/>
          <w:szCs w:val="28"/>
        </w:rPr>
        <w:t>5 121,7</w:t>
      </w:r>
      <w:r w:rsidR="00E41D2F">
        <w:rPr>
          <w:rFonts w:ascii="Times New Roman" w:hAnsi="Times New Roman"/>
          <w:sz w:val="28"/>
          <w:szCs w:val="28"/>
        </w:rPr>
        <w:t xml:space="preserve"> </w:t>
      </w:r>
      <w:r w:rsidR="00295865" w:rsidRPr="00E41D2F">
        <w:rPr>
          <w:rFonts w:ascii="Times New Roman" w:hAnsi="Times New Roman"/>
          <w:sz w:val="28"/>
          <w:szCs w:val="28"/>
        </w:rPr>
        <w:t xml:space="preserve">тыс. </w:t>
      </w:r>
      <w:r w:rsidR="004D6C2A" w:rsidRPr="00E41D2F">
        <w:rPr>
          <w:rFonts w:ascii="Times New Roman" w:hAnsi="Times New Roman"/>
          <w:sz w:val="28"/>
          <w:szCs w:val="28"/>
        </w:rPr>
        <w:t>руб</w:t>
      </w:r>
      <w:r w:rsidR="00E41D2F" w:rsidRPr="00E41D2F">
        <w:rPr>
          <w:rFonts w:ascii="Times New Roman" w:hAnsi="Times New Roman"/>
          <w:sz w:val="28"/>
          <w:szCs w:val="28"/>
        </w:rPr>
        <w:t>лей</w:t>
      </w:r>
      <w:r w:rsidR="00F71413">
        <w:rPr>
          <w:rFonts w:ascii="Times New Roman" w:hAnsi="Times New Roman"/>
          <w:sz w:val="28"/>
          <w:szCs w:val="28"/>
        </w:rPr>
        <w:t>;</w:t>
      </w:r>
    </w:p>
    <w:p w:rsidR="00F71413" w:rsidRPr="00E41D2F" w:rsidRDefault="00F71413"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в части </w:t>
      </w:r>
      <w:r w:rsidRPr="00F71413">
        <w:rPr>
          <w:rFonts w:ascii="Times New Roman" w:hAnsi="Times New Roman"/>
          <w:sz w:val="28"/>
          <w:szCs w:val="28"/>
        </w:rPr>
        <w:t>возмещени</w:t>
      </w:r>
      <w:r>
        <w:rPr>
          <w:rFonts w:ascii="Times New Roman" w:hAnsi="Times New Roman"/>
          <w:sz w:val="28"/>
          <w:szCs w:val="28"/>
        </w:rPr>
        <w:t>я</w:t>
      </w:r>
      <w:r w:rsidRPr="00F71413">
        <w:rPr>
          <w:rFonts w:ascii="Times New Roman" w:hAnsi="Times New Roman"/>
          <w:sz w:val="28"/>
          <w:szCs w:val="28"/>
        </w:rPr>
        <w:t xml:space="preserve"> расходов по гарантированному перечню услуг </w:t>
      </w:r>
      <w:r>
        <w:rPr>
          <w:rFonts w:ascii="Times New Roman" w:hAnsi="Times New Roman"/>
          <w:sz w:val="28"/>
          <w:szCs w:val="28"/>
        </w:rPr>
        <w:br/>
      </w:r>
      <w:r w:rsidRPr="00F71413">
        <w:rPr>
          <w:rFonts w:ascii="Times New Roman" w:hAnsi="Times New Roman"/>
          <w:sz w:val="28"/>
          <w:szCs w:val="28"/>
        </w:rPr>
        <w:t>по погребению</w:t>
      </w:r>
      <w:r>
        <w:rPr>
          <w:rFonts w:ascii="Times New Roman" w:hAnsi="Times New Roman"/>
          <w:sz w:val="28"/>
          <w:szCs w:val="28"/>
        </w:rPr>
        <w:t xml:space="preserve"> – 492,8 тыс. рублей.</w:t>
      </w:r>
    </w:p>
    <w:p w:rsidR="00C50364" w:rsidRPr="007914B0" w:rsidRDefault="00C50364" w:rsidP="00C1316A">
      <w:pPr>
        <w:spacing w:line="240" w:lineRule="auto"/>
        <w:ind w:firstLine="709"/>
        <w:contextualSpacing/>
        <w:jc w:val="both"/>
        <w:rPr>
          <w:rFonts w:ascii="Times New Roman" w:hAnsi="Times New Roman"/>
          <w:sz w:val="28"/>
          <w:szCs w:val="28"/>
          <w:highlight w:val="yellow"/>
        </w:rPr>
      </w:pPr>
    </w:p>
    <w:p w:rsidR="00127426" w:rsidRPr="00C50364" w:rsidRDefault="00127426" w:rsidP="00C50364">
      <w:pPr>
        <w:pStyle w:val="2"/>
      </w:pPr>
      <w:bookmarkStart w:id="100" w:name="_Toc4511250"/>
      <w:bookmarkStart w:id="101" w:name="_Toc5205488"/>
      <w:r w:rsidRPr="00C50364">
        <w:t>2.</w:t>
      </w:r>
      <w:r w:rsidR="00E66C01" w:rsidRPr="00C50364">
        <w:t>7</w:t>
      </w:r>
      <w:r w:rsidRPr="00C50364">
        <w:t>. Культура</w:t>
      </w:r>
      <w:bookmarkEnd w:id="98"/>
      <w:bookmarkEnd w:id="99"/>
      <w:bookmarkEnd w:id="100"/>
      <w:bookmarkEnd w:id="101"/>
    </w:p>
    <w:p w:rsidR="00127426" w:rsidRPr="00C50364" w:rsidRDefault="00127426" w:rsidP="00C1316A">
      <w:pPr>
        <w:spacing w:line="240" w:lineRule="auto"/>
        <w:ind w:firstLine="709"/>
        <w:contextualSpacing/>
        <w:jc w:val="both"/>
        <w:rPr>
          <w:rFonts w:ascii="Times New Roman" w:hAnsi="Times New Roman"/>
          <w:sz w:val="28"/>
          <w:szCs w:val="28"/>
        </w:rPr>
      </w:pPr>
    </w:p>
    <w:p w:rsidR="00895203" w:rsidRPr="00C50364" w:rsidRDefault="00895203" w:rsidP="00C1316A">
      <w:pPr>
        <w:spacing w:line="240" w:lineRule="auto"/>
        <w:ind w:firstLine="709"/>
        <w:contextualSpacing/>
        <w:jc w:val="both"/>
        <w:rPr>
          <w:rFonts w:ascii="Times New Roman" w:hAnsi="Times New Roman"/>
          <w:sz w:val="28"/>
          <w:szCs w:val="28"/>
        </w:rPr>
      </w:pPr>
      <w:r w:rsidRPr="00C50364">
        <w:rPr>
          <w:rFonts w:ascii="Times New Roman" w:hAnsi="Times New Roman"/>
          <w:sz w:val="28"/>
          <w:szCs w:val="28"/>
        </w:rPr>
        <w:t xml:space="preserve">Деятельность </w:t>
      </w:r>
      <w:r w:rsidR="00C50364">
        <w:rPr>
          <w:rFonts w:ascii="Times New Roman" w:hAnsi="Times New Roman"/>
          <w:sz w:val="28"/>
          <w:szCs w:val="28"/>
        </w:rPr>
        <w:t>АГМ</w:t>
      </w:r>
      <w:r w:rsidRPr="00C50364">
        <w:rPr>
          <w:rFonts w:ascii="Times New Roman" w:hAnsi="Times New Roman"/>
          <w:sz w:val="28"/>
          <w:szCs w:val="28"/>
        </w:rPr>
        <w:t xml:space="preserve"> в сфере культуры направлена на достижение стратегической цели </w:t>
      </w:r>
      <w:r w:rsidR="00FF4B99">
        <w:rPr>
          <w:rFonts w:ascii="Times New Roman" w:hAnsi="Times New Roman"/>
          <w:sz w:val="28"/>
          <w:szCs w:val="28"/>
        </w:rPr>
        <w:t>-</w:t>
      </w:r>
      <w:r w:rsidRPr="00C50364">
        <w:rPr>
          <w:rFonts w:ascii="Times New Roman" w:hAnsi="Times New Roman"/>
          <w:sz w:val="28"/>
          <w:szCs w:val="28"/>
        </w:rPr>
        <w:t xml:space="preserve"> создание условий для разностороннего развития личности путем повышения конкурентной привлекательности культурно</w:t>
      </w:r>
      <w:r w:rsidR="00FF4B99">
        <w:rPr>
          <w:rFonts w:ascii="Times New Roman" w:hAnsi="Times New Roman"/>
          <w:sz w:val="28"/>
          <w:szCs w:val="28"/>
        </w:rPr>
        <w:t>-</w:t>
      </w:r>
      <w:r w:rsidRPr="00C50364">
        <w:rPr>
          <w:rFonts w:ascii="Times New Roman" w:hAnsi="Times New Roman"/>
          <w:sz w:val="28"/>
          <w:szCs w:val="28"/>
        </w:rPr>
        <w:t>досуговых учреждений.</w:t>
      </w:r>
    </w:p>
    <w:p w:rsidR="00895203" w:rsidRPr="007914B0" w:rsidRDefault="00895203"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В 201</w:t>
      </w:r>
      <w:r w:rsidR="00831FA6" w:rsidRPr="007914B0">
        <w:rPr>
          <w:rFonts w:ascii="Times New Roman" w:hAnsi="Times New Roman"/>
          <w:sz w:val="28"/>
          <w:szCs w:val="28"/>
        </w:rPr>
        <w:t>8</w:t>
      </w:r>
      <w:r w:rsidRPr="007914B0">
        <w:rPr>
          <w:rFonts w:ascii="Times New Roman" w:hAnsi="Times New Roman"/>
          <w:sz w:val="28"/>
          <w:szCs w:val="28"/>
        </w:rPr>
        <w:t xml:space="preserve"> году в городе Мурманске действовали 19 муниципальных учреждений культуры и дополнительного образования детей:</w:t>
      </w:r>
    </w:p>
    <w:p w:rsidR="00895203"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C50364">
        <w:rPr>
          <w:rFonts w:ascii="Times New Roman" w:hAnsi="Times New Roman"/>
          <w:sz w:val="28"/>
          <w:szCs w:val="28"/>
        </w:rPr>
        <w:t xml:space="preserve"> </w:t>
      </w:r>
      <w:r w:rsidR="004B4676">
        <w:rPr>
          <w:rFonts w:ascii="Times New Roman" w:hAnsi="Times New Roman"/>
          <w:sz w:val="28"/>
          <w:szCs w:val="28"/>
        </w:rPr>
        <w:t>две</w:t>
      </w:r>
      <w:r w:rsidR="00C50364">
        <w:rPr>
          <w:rFonts w:ascii="Times New Roman" w:hAnsi="Times New Roman"/>
          <w:sz w:val="28"/>
          <w:szCs w:val="28"/>
        </w:rPr>
        <w:t xml:space="preserve"> </w:t>
      </w:r>
      <w:r w:rsidR="00895203" w:rsidRPr="007914B0">
        <w:rPr>
          <w:rFonts w:ascii="Times New Roman" w:hAnsi="Times New Roman"/>
          <w:sz w:val="28"/>
          <w:szCs w:val="28"/>
        </w:rPr>
        <w:t>библиотеки с 30 филиалами, в т.ч. 12 детскими;</w:t>
      </w:r>
    </w:p>
    <w:p w:rsidR="00895203"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C50364">
        <w:rPr>
          <w:rFonts w:ascii="Times New Roman" w:hAnsi="Times New Roman"/>
          <w:sz w:val="28"/>
          <w:szCs w:val="28"/>
        </w:rPr>
        <w:t xml:space="preserve"> </w:t>
      </w:r>
      <w:r w:rsidR="004B4676">
        <w:rPr>
          <w:rFonts w:ascii="Times New Roman" w:hAnsi="Times New Roman"/>
          <w:sz w:val="28"/>
          <w:szCs w:val="28"/>
        </w:rPr>
        <w:t>четыре</w:t>
      </w:r>
      <w:r w:rsidR="00C50364">
        <w:rPr>
          <w:rFonts w:ascii="Times New Roman" w:hAnsi="Times New Roman"/>
          <w:sz w:val="28"/>
          <w:szCs w:val="28"/>
        </w:rPr>
        <w:t xml:space="preserve"> культурно</w:t>
      </w:r>
      <w:r>
        <w:rPr>
          <w:rFonts w:ascii="Times New Roman" w:hAnsi="Times New Roman"/>
          <w:sz w:val="28"/>
          <w:szCs w:val="28"/>
        </w:rPr>
        <w:t>-</w:t>
      </w:r>
      <w:r w:rsidR="00C50364">
        <w:rPr>
          <w:rFonts w:ascii="Times New Roman" w:hAnsi="Times New Roman"/>
          <w:sz w:val="28"/>
          <w:szCs w:val="28"/>
        </w:rPr>
        <w:t>досуговых</w:t>
      </w:r>
      <w:r w:rsidR="00895203" w:rsidRPr="007914B0">
        <w:rPr>
          <w:rFonts w:ascii="Times New Roman" w:hAnsi="Times New Roman"/>
          <w:sz w:val="28"/>
          <w:szCs w:val="28"/>
        </w:rPr>
        <w:t xml:space="preserve"> учреждения;</w:t>
      </w:r>
    </w:p>
    <w:p w:rsidR="00895203"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4B4676">
        <w:rPr>
          <w:rFonts w:ascii="Times New Roman" w:hAnsi="Times New Roman"/>
          <w:sz w:val="28"/>
          <w:szCs w:val="28"/>
        </w:rPr>
        <w:t xml:space="preserve"> десять </w:t>
      </w:r>
      <w:r w:rsidR="00895203" w:rsidRPr="007914B0">
        <w:rPr>
          <w:rFonts w:ascii="Times New Roman" w:hAnsi="Times New Roman"/>
          <w:sz w:val="28"/>
          <w:szCs w:val="28"/>
        </w:rPr>
        <w:t>учреждени</w:t>
      </w:r>
      <w:r w:rsidR="004B4676">
        <w:rPr>
          <w:rFonts w:ascii="Times New Roman" w:hAnsi="Times New Roman"/>
          <w:sz w:val="28"/>
          <w:szCs w:val="28"/>
        </w:rPr>
        <w:t>й</w:t>
      </w:r>
      <w:r w:rsidR="00895203" w:rsidRPr="007914B0">
        <w:rPr>
          <w:rFonts w:ascii="Times New Roman" w:hAnsi="Times New Roman"/>
          <w:sz w:val="28"/>
          <w:szCs w:val="28"/>
        </w:rPr>
        <w:t xml:space="preserve"> дополнительного образования детей</w:t>
      </w:r>
      <w:r w:rsidR="004B4676">
        <w:rPr>
          <w:rFonts w:ascii="Times New Roman" w:hAnsi="Times New Roman"/>
          <w:sz w:val="28"/>
          <w:szCs w:val="28"/>
        </w:rPr>
        <w:t>, в т.ч. четыре</w:t>
      </w:r>
      <w:r w:rsidR="00895203" w:rsidRPr="007914B0">
        <w:rPr>
          <w:rFonts w:ascii="Times New Roman" w:hAnsi="Times New Roman"/>
          <w:sz w:val="28"/>
          <w:szCs w:val="28"/>
        </w:rPr>
        <w:t xml:space="preserve"> </w:t>
      </w:r>
      <w:r w:rsidR="004B4676">
        <w:rPr>
          <w:rFonts w:ascii="Times New Roman" w:hAnsi="Times New Roman"/>
          <w:sz w:val="28"/>
          <w:szCs w:val="28"/>
        </w:rPr>
        <w:t>музыкальные школы, четыре</w:t>
      </w:r>
      <w:r w:rsidR="00895203" w:rsidRPr="007914B0">
        <w:rPr>
          <w:rFonts w:ascii="Times New Roman" w:hAnsi="Times New Roman"/>
          <w:sz w:val="28"/>
          <w:szCs w:val="28"/>
        </w:rPr>
        <w:t xml:space="preserve"> школы искусств, театральная школа, художественная школа;</w:t>
      </w:r>
    </w:p>
    <w:p w:rsidR="00895203"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4B4676">
        <w:rPr>
          <w:rFonts w:ascii="Times New Roman" w:hAnsi="Times New Roman"/>
          <w:sz w:val="28"/>
          <w:szCs w:val="28"/>
        </w:rPr>
        <w:t xml:space="preserve"> </w:t>
      </w:r>
      <w:r w:rsidR="00895203" w:rsidRPr="007914B0">
        <w:rPr>
          <w:rFonts w:ascii="Times New Roman" w:hAnsi="Times New Roman"/>
          <w:sz w:val="28"/>
          <w:szCs w:val="28"/>
        </w:rPr>
        <w:t xml:space="preserve">МБУК </w:t>
      </w:r>
      <w:r w:rsidR="009E2726">
        <w:rPr>
          <w:rFonts w:ascii="Times New Roman" w:hAnsi="Times New Roman"/>
          <w:sz w:val="28"/>
          <w:szCs w:val="28"/>
        </w:rPr>
        <w:t>«</w:t>
      </w:r>
      <w:r w:rsidR="00895203" w:rsidRPr="007914B0">
        <w:rPr>
          <w:rFonts w:ascii="Times New Roman" w:hAnsi="Times New Roman"/>
          <w:sz w:val="28"/>
          <w:szCs w:val="28"/>
        </w:rPr>
        <w:t>Городской выставочный зал г. Мурманска</w:t>
      </w:r>
      <w:r w:rsidR="009E2726">
        <w:rPr>
          <w:rFonts w:ascii="Times New Roman" w:hAnsi="Times New Roman"/>
          <w:sz w:val="28"/>
          <w:szCs w:val="28"/>
        </w:rPr>
        <w:t>»</w:t>
      </w:r>
      <w:r w:rsidR="00895203" w:rsidRPr="007914B0">
        <w:rPr>
          <w:rFonts w:ascii="Times New Roman" w:hAnsi="Times New Roman"/>
          <w:sz w:val="28"/>
          <w:szCs w:val="28"/>
        </w:rPr>
        <w:t>;</w:t>
      </w:r>
    </w:p>
    <w:p w:rsidR="00895203"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4B4676">
        <w:rPr>
          <w:rFonts w:ascii="Times New Roman" w:hAnsi="Times New Roman"/>
          <w:sz w:val="28"/>
          <w:szCs w:val="28"/>
        </w:rPr>
        <w:t xml:space="preserve"> МБУ</w:t>
      </w:r>
      <w:r w:rsidR="00895203" w:rsidRPr="007914B0">
        <w:rPr>
          <w:rFonts w:ascii="Times New Roman" w:hAnsi="Times New Roman"/>
          <w:sz w:val="28"/>
          <w:szCs w:val="28"/>
        </w:rPr>
        <w:t xml:space="preserve"> </w:t>
      </w:r>
      <w:r w:rsidR="009E2726">
        <w:rPr>
          <w:rFonts w:ascii="Times New Roman" w:hAnsi="Times New Roman"/>
          <w:sz w:val="28"/>
          <w:szCs w:val="28"/>
        </w:rPr>
        <w:t>«</w:t>
      </w:r>
      <w:r w:rsidR="00895203" w:rsidRPr="007914B0">
        <w:rPr>
          <w:rFonts w:ascii="Times New Roman" w:hAnsi="Times New Roman"/>
          <w:sz w:val="28"/>
          <w:szCs w:val="28"/>
        </w:rPr>
        <w:t>Централизованная бухгалтерия по обслуживанию учреждений комитета по культуре администрации города Мурманска</w:t>
      </w:r>
      <w:r w:rsidR="009E2726">
        <w:rPr>
          <w:rFonts w:ascii="Times New Roman" w:hAnsi="Times New Roman"/>
          <w:sz w:val="28"/>
          <w:szCs w:val="28"/>
        </w:rPr>
        <w:t>»</w:t>
      </w:r>
      <w:r w:rsidR="00895203" w:rsidRPr="007914B0">
        <w:rPr>
          <w:rFonts w:ascii="Times New Roman" w:hAnsi="Times New Roman"/>
          <w:sz w:val="28"/>
          <w:szCs w:val="28"/>
        </w:rPr>
        <w:t>;</w:t>
      </w:r>
    </w:p>
    <w:p w:rsidR="00895203"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4B4676">
        <w:rPr>
          <w:rFonts w:ascii="Times New Roman" w:hAnsi="Times New Roman"/>
          <w:sz w:val="28"/>
          <w:szCs w:val="28"/>
        </w:rPr>
        <w:t xml:space="preserve"> </w:t>
      </w:r>
      <w:r w:rsidR="00895203" w:rsidRPr="007914B0">
        <w:rPr>
          <w:rFonts w:ascii="Times New Roman" w:hAnsi="Times New Roman"/>
          <w:sz w:val="28"/>
          <w:szCs w:val="28"/>
        </w:rPr>
        <w:t xml:space="preserve">МАУК </w:t>
      </w:r>
      <w:r w:rsidR="009E2726">
        <w:rPr>
          <w:rFonts w:ascii="Times New Roman" w:hAnsi="Times New Roman"/>
          <w:sz w:val="28"/>
          <w:szCs w:val="28"/>
        </w:rPr>
        <w:t>«</w:t>
      </w:r>
      <w:r w:rsidR="00895203" w:rsidRPr="007914B0">
        <w:rPr>
          <w:rFonts w:ascii="Times New Roman" w:hAnsi="Times New Roman"/>
          <w:sz w:val="28"/>
          <w:szCs w:val="28"/>
        </w:rPr>
        <w:t>Мурманские городские парки и скверы</w:t>
      </w:r>
      <w:r w:rsidR="009E2726">
        <w:rPr>
          <w:rFonts w:ascii="Times New Roman" w:hAnsi="Times New Roman"/>
          <w:sz w:val="28"/>
          <w:szCs w:val="28"/>
        </w:rPr>
        <w:t>»</w:t>
      </w:r>
      <w:r w:rsidR="00895203" w:rsidRPr="007914B0">
        <w:rPr>
          <w:rFonts w:ascii="Times New Roman" w:hAnsi="Times New Roman"/>
          <w:sz w:val="28"/>
          <w:szCs w:val="28"/>
        </w:rPr>
        <w:t>.</w:t>
      </w:r>
    </w:p>
    <w:p w:rsidR="00895203" w:rsidRPr="007914B0" w:rsidRDefault="00895203"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Главны</w:t>
      </w:r>
      <w:r w:rsidR="00550364" w:rsidRPr="007914B0">
        <w:rPr>
          <w:rFonts w:ascii="Times New Roman" w:hAnsi="Times New Roman"/>
          <w:sz w:val="28"/>
          <w:szCs w:val="28"/>
        </w:rPr>
        <w:t>е</w:t>
      </w:r>
      <w:r w:rsidRPr="007914B0">
        <w:rPr>
          <w:rFonts w:ascii="Times New Roman" w:hAnsi="Times New Roman"/>
          <w:sz w:val="28"/>
          <w:szCs w:val="28"/>
        </w:rPr>
        <w:t xml:space="preserve"> достижения и культурны</w:t>
      </w:r>
      <w:r w:rsidR="00550364" w:rsidRPr="007914B0">
        <w:rPr>
          <w:rFonts w:ascii="Times New Roman" w:hAnsi="Times New Roman"/>
          <w:sz w:val="28"/>
          <w:szCs w:val="28"/>
        </w:rPr>
        <w:t>е</w:t>
      </w:r>
      <w:r w:rsidRPr="007914B0">
        <w:rPr>
          <w:rFonts w:ascii="Times New Roman" w:hAnsi="Times New Roman"/>
          <w:sz w:val="28"/>
          <w:szCs w:val="28"/>
        </w:rPr>
        <w:t xml:space="preserve"> события 201</w:t>
      </w:r>
      <w:r w:rsidR="00A9203A" w:rsidRPr="007914B0">
        <w:rPr>
          <w:rFonts w:ascii="Times New Roman" w:hAnsi="Times New Roman"/>
          <w:sz w:val="28"/>
          <w:szCs w:val="28"/>
        </w:rPr>
        <w:t>8</w:t>
      </w:r>
      <w:r w:rsidRPr="007914B0">
        <w:rPr>
          <w:rFonts w:ascii="Times New Roman" w:hAnsi="Times New Roman"/>
          <w:sz w:val="28"/>
          <w:szCs w:val="28"/>
        </w:rPr>
        <w:t xml:space="preserve"> года:</w:t>
      </w:r>
    </w:p>
    <w:p w:rsidR="00A9203A"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A9203A" w:rsidRPr="007914B0">
        <w:rPr>
          <w:rFonts w:ascii="Times New Roman" w:hAnsi="Times New Roman"/>
          <w:sz w:val="28"/>
          <w:szCs w:val="28"/>
        </w:rPr>
        <w:t xml:space="preserve"> 90</w:t>
      </w:r>
      <w:r>
        <w:rPr>
          <w:rFonts w:ascii="Times New Roman" w:hAnsi="Times New Roman"/>
          <w:sz w:val="28"/>
          <w:szCs w:val="28"/>
        </w:rPr>
        <w:t>-</w:t>
      </w:r>
      <w:r w:rsidR="00A9203A" w:rsidRPr="007914B0">
        <w:rPr>
          <w:rFonts w:ascii="Times New Roman" w:hAnsi="Times New Roman"/>
          <w:sz w:val="28"/>
          <w:szCs w:val="28"/>
        </w:rPr>
        <w:t xml:space="preserve">летний юбилей отметила Центральная детская библиотека. Учреждение создано в 1928 году. Библиотеку пришли поздравить с юбилеем детские коллективы домов культуры, </w:t>
      </w:r>
      <w:r w:rsidR="004B4676">
        <w:rPr>
          <w:rFonts w:ascii="Times New Roman" w:hAnsi="Times New Roman"/>
          <w:sz w:val="28"/>
          <w:szCs w:val="28"/>
        </w:rPr>
        <w:t>ОУ</w:t>
      </w:r>
      <w:r w:rsidR="00A9203A" w:rsidRPr="007914B0">
        <w:rPr>
          <w:rFonts w:ascii="Times New Roman" w:hAnsi="Times New Roman"/>
          <w:sz w:val="28"/>
          <w:szCs w:val="28"/>
        </w:rPr>
        <w:t xml:space="preserve">, постоянные читатели </w:t>
      </w:r>
      <w:r w:rsidR="004B4676">
        <w:rPr>
          <w:rFonts w:ascii="Times New Roman" w:hAnsi="Times New Roman"/>
          <w:sz w:val="28"/>
          <w:szCs w:val="28"/>
        </w:rPr>
        <w:br/>
      </w:r>
      <w:r w:rsidR="00A9203A" w:rsidRPr="007914B0">
        <w:rPr>
          <w:rFonts w:ascii="Times New Roman" w:hAnsi="Times New Roman"/>
          <w:sz w:val="28"/>
          <w:szCs w:val="28"/>
        </w:rPr>
        <w:t xml:space="preserve">и </w:t>
      </w:r>
      <w:r w:rsidR="004B4676">
        <w:rPr>
          <w:rFonts w:ascii="Times New Roman" w:hAnsi="Times New Roman"/>
          <w:sz w:val="28"/>
          <w:szCs w:val="28"/>
        </w:rPr>
        <w:t>представители АГМ;</w:t>
      </w:r>
    </w:p>
    <w:p w:rsidR="00A9203A"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A9203A" w:rsidRPr="007914B0">
        <w:rPr>
          <w:rFonts w:ascii="Times New Roman" w:hAnsi="Times New Roman"/>
          <w:sz w:val="28"/>
          <w:szCs w:val="28"/>
        </w:rPr>
        <w:t xml:space="preserve"> Центральная городская библиотека отметила 75</w:t>
      </w:r>
      <w:r>
        <w:rPr>
          <w:rFonts w:ascii="Times New Roman" w:hAnsi="Times New Roman"/>
          <w:sz w:val="28"/>
          <w:szCs w:val="28"/>
        </w:rPr>
        <w:t>-</w:t>
      </w:r>
      <w:r w:rsidR="00A9203A" w:rsidRPr="007914B0">
        <w:rPr>
          <w:rFonts w:ascii="Times New Roman" w:hAnsi="Times New Roman"/>
          <w:sz w:val="28"/>
          <w:szCs w:val="28"/>
        </w:rPr>
        <w:t xml:space="preserve">летний юбилей. </w:t>
      </w:r>
      <w:r w:rsidR="004B4676">
        <w:rPr>
          <w:rFonts w:ascii="Times New Roman" w:hAnsi="Times New Roman"/>
          <w:sz w:val="28"/>
          <w:szCs w:val="28"/>
        </w:rPr>
        <w:br/>
      </w:r>
      <w:r w:rsidR="00A9203A" w:rsidRPr="007914B0">
        <w:rPr>
          <w:rFonts w:ascii="Times New Roman" w:hAnsi="Times New Roman"/>
          <w:sz w:val="28"/>
          <w:szCs w:val="28"/>
        </w:rPr>
        <w:t xml:space="preserve">В канун юбилея состоялся профессиональный форум </w:t>
      </w:r>
      <w:r w:rsidR="009E2726">
        <w:rPr>
          <w:rFonts w:ascii="Times New Roman" w:hAnsi="Times New Roman"/>
          <w:sz w:val="28"/>
          <w:szCs w:val="28"/>
        </w:rPr>
        <w:t>«</w:t>
      </w:r>
      <w:r w:rsidR="00A9203A" w:rsidRPr="007914B0">
        <w:rPr>
          <w:rFonts w:ascii="Times New Roman" w:hAnsi="Times New Roman"/>
          <w:sz w:val="28"/>
          <w:szCs w:val="28"/>
        </w:rPr>
        <w:t xml:space="preserve">Библиотеки </w:t>
      </w:r>
      <w:proofErr w:type="spellStart"/>
      <w:r w:rsidR="00A9203A" w:rsidRPr="007914B0">
        <w:rPr>
          <w:rFonts w:ascii="Times New Roman" w:hAnsi="Times New Roman"/>
          <w:sz w:val="28"/>
          <w:szCs w:val="28"/>
        </w:rPr>
        <w:t>Мурмана</w:t>
      </w:r>
      <w:proofErr w:type="spellEnd"/>
      <w:r w:rsidR="00A9203A" w:rsidRPr="007914B0">
        <w:rPr>
          <w:rFonts w:ascii="Times New Roman" w:hAnsi="Times New Roman"/>
          <w:sz w:val="28"/>
          <w:szCs w:val="28"/>
        </w:rPr>
        <w:t>: вчера, сегодня, завтра</w:t>
      </w:r>
      <w:r w:rsidR="009E2726">
        <w:rPr>
          <w:rFonts w:ascii="Times New Roman" w:hAnsi="Times New Roman"/>
          <w:sz w:val="28"/>
          <w:szCs w:val="28"/>
        </w:rPr>
        <w:t>»</w:t>
      </w:r>
      <w:r w:rsidR="004B4676">
        <w:rPr>
          <w:rFonts w:ascii="Times New Roman" w:hAnsi="Times New Roman"/>
          <w:sz w:val="28"/>
          <w:szCs w:val="28"/>
        </w:rPr>
        <w:t xml:space="preserve">, в котором приняли участие </w:t>
      </w:r>
      <w:r w:rsidR="00A9203A" w:rsidRPr="007914B0">
        <w:rPr>
          <w:rFonts w:ascii="Times New Roman" w:hAnsi="Times New Roman"/>
          <w:sz w:val="28"/>
          <w:szCs w:val="28"/>
        </w:rPr>
        <w:t>коллеги, ветера</w:t>
      </w:r>
      <w:r w:rsidR="004B4676">
        <w:rPr>
          <w:rFonts w:ascii="Times New Roman" w:hAnsi="Times New Roman"/>
          <w:sz w:val="28"/>
          <w:szCs w:val="28"/>
        </w:rPr>
        <w:t>ны, партнеры и гости библиотеки;</w:t>
      </w:r>
    </w:p>
    <w:p w:rsidR="00A9203A"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A9203A" w:rsidRPr="007914B0">
        <w:rPr>
          <w:rFonts w:ascii="Times New Roman" w:hAnsi="Times New Roman"/>
          <w:sz w:val="28"/>
          <w:szCs w:val="28"/>
        </w:rPr>
        <w:t xml:space="preserve"> Центр досуга и семейного творчества отметил </w:t>
      </w:r>
      <w:r w:rsidR="004B4676">
        <w:rPr>
          <w:rFonts w:ascii="Times New Roman" w:hAnsi="Times New Roman"/>
          <w:sz w:val="28"/>
          <w:szCs w:val="28"/>
        </w:rPr>
        <w:t>30</w:t>
      </w:r>
      <w:r>
        <w:rPr>
          <w:rFonts w:ascii="Times New Roman" w:hAnsi="Times New Roman"/>
          <w:sz w:val="28"/>
          <w:szCs w:val="28"/>
        </w:rPr>
        <w:t>-</w:t>
      </w:r>
      <w:r w:rsidR="004B4676">
        <w:rPr>
          <w:rFonts w:ascii="Times New Roman" w:hAnsi="Times New Roman"/>
          <w:sz w:val="28"/>
          <w:szCs w:val="28"/>
        </w:rPr>
        <w:t>летний юбилей</w:t>
      </w:r>
      <w:r w:rsidR="00A9203A" w:rsidRPr="007914B0">
        <w:rPr>
          <w:rFonts w:ascii="Times New Roman" w:hAnsi="Times New Roman"/>
          <w:sz w:val="28"/>
          <w:szCs w:val="28"/>
        </w:rPr>
        <w:t>. Все эти годы учреждение остается любимым досуговым центром мурманских семей, служит стартовой площадкой для раннего развития дете</w:t>
      </w:r>
      <w:r w:rsidR="004B4676">
        <w:rPr>
          <w:rFonts w:ascii="Times New Roman" w:hAnsi="Times New Roman"/>
          <w:sz w:val="28"/>
          <w:szCs w:val="28"/>
        </w:rPr>
        <w:t>й, воспитания семейных традиций;</w:t>
      </w:r>
    </w:p>
    <w:p w:rsidR="00A9203A"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A9203A" w:rsidRPr="007914B0">
        <w:rPr>
          <w:rFonts w:ascii="Times New Roman" w:hAnsi="Times New Roman"/>
          <w:sz w:val="28"/>
          <w:szCs w:val="28"/>
        </w:rPr>
        <w:t xml:space="preserve"> </w:t>
      </w:r>
      <w:r w:rsidR="004B4676">
        <w:rPr>
          <w:rFonts w:ascii="Times New Roman" w:hAnsi="Times New Roman"/>
          <w:sz w:val="28"/>
          <w:szCs w:val="28"/>
        </w:rPr>
        <w:t>м</w:t>
      </w:r>
      <w:r w:rsidR="00A9203A" w:rsidRPr="007914B0">
        <w:rPr>
          <w:rFonts w:ascii="Times New Roman" w:hAnsi="Times New Roman"/>
          <w:sz w:val="28"/>
          <w:szCs w:val="28"/>
        </w:rPr>
        <w:t>узыкальный театр</w:t>
      </w:r>
      <w:r>
        <w:rPr>
          <w:rFonts w:ascii="Times New Roman" w:hAnsi="Times New Roman"/>
          <w:sz w:val="28"/>
          <w:szCs w:val="28"/>
        </w:rPr>
        <w:t>-</w:t>
      </w:r>
      <w:r w:rsidR="00A9203A" w:rsidRPr="007914B0">
        <w:rPr>
          <w:rFonts w:ascii="Times New Roman" w:hAnsi="Times New Roman"/>
          <w:sz w:val="28"/>
          <w:szCs w:val="28"/>
        </w:rPr>
        <w:t xml:space="preserve">студия </w:t>
      </w:r>
      <w:r w:rsidR="009E2726">
        <w:rPr>
          <w:rFonts w:ascii="Times New Roman" w:hAnsi="Times New Roman"/>
          <w:sz w:val="28"/>
          <w:szCs w:val="28"/>
        </w:rPr>
        <w:t>«</w:t>
      </w:r>
      <w:r w:rsidR="00A9203A" w:rsidRPr="007914B0">
        <w:rPr>
          <w:rFonts w:ascii="Times New Roman" w:hAnsi="Times New Roman"/>
          <w:sz w:val="28"/>
          <w:szCs w:val="28"/>
        </w:rPr>
        <w:t>Поколение Альфа</w:t>
      </w:r>
      <w:r w:rsidR="009E2726">
        <w:rPr>
          <w:rFonts w:ascii="Times New Roman" w:hAnsi="Times New Roman"/>
          <w:sz w:val="28"/>
          <w:szCs w:val="28"/>
        </w:rPr>
        <w:t>»</w:t>
      </w:r>
      <w:r w:rsidR="004B4676">
        <w:rPr>
          <w:rFonts w:ascii="Times New Roman" w:hAnsi="Times New Roman"/>
          <w:sz w:val="28"/>
          <w:szCs w:val="28"/>
        </w:rPr>
        <w:t xml:space="preserve"> и </w:t>
      </w:r>
      <w:r w:rsidR="00A9203A" w:rsidRPr="007914B0">
        <w:rPr>
          <w:rFonts w:ascii="Times New Roman" w:hAnsi="Times New Roman"/>
          <w:sz w:val="28"/>
          <w:szCs w:val="28"/>
        </w:rPr>
        <w:t xml:space="preserve">МБУК </w:t>
      </w:r>
      <w:r w:rsidR="009E2726">
        <w:rPr>
          <w:rFonts w:ascii="Times New Roman" w:hAnsi="Times New Roman"/>
          <w:sz w:val="28"/>
          <w:szCs w:val="28"/>
        </w:rPr>
        <w:t>«</w:t>
      </w:r>
      <w:r w:rsidR="00A9203A" w:rsidRPr="007914B0">
        <w:rPr>
          <w:rFonts w:ascii="Times New Roman" w:hAnsi="Times New Roman"/>
          <w:sz w:val="28"/>
          <w:szCs w:val="28"/>
        </w:rPr>
        <w:t xml:space="preserve">Центр досуга </w:t>
      </w:r>
      <w:r w:rsidR="004B4676">
        <w:rPr>
          <w:rFonts w:ascii="Times New Roman" w:hAnsi="Times New Roman"/>
          <w:sz w:val="28"/>
          <w:szCs w:val="28"/>
        </w:rPr>
        <w:br/>
      </w:r>
      <w:r w:rsidR="00A9203A" w:rsidRPr="007914B0">
        <w:rPr>
          <w:rFonts w:ascii="Times New Roman" w:hAnsi="Times New Roman"/>
          <w:sz w:val="28"/>
          <w:szCs w:val="28"/>
        </w:rPr>
        <w:t>и семейного творчества</w:t>
      </w:r>
      <w:r w:rsidR="009E2726">
        <w:rPr>
          <w:rFonts w:ascii="Times New Roman" w:hAnsi="Times New Roman"/>
          <w:sz w:val="28"/>
          <w:szCs w:val="28"/>
        </w:rPr>
        <w:t>»</w:t>
      </w:r>
      <w:r w:rsidR="00A9203A" w:rsidRPr="007914B0">
        <w:rPr>
          <w:rFonts w:ascii="Times New Roman" w:hAnsi="Times New Roman"/>
          <w:sz w:val="28"/>
          <w:szCs w:val="28"/>
        </w:rPr>
        <w:t xml:space="preserve"> стали лауреатами международного фестиваля</w:t>
      </w:r>
      <w:r>
        <w:rPr>
          <w:rFonts w:ascii="Times New Roman" w:hAnsi="Times New Roman"/>
          <w:sz w:val="28"/>
          <w:szCs w:val="28"/>
        </w:rPr>
        <w:t>-</w:t>
      </w:r>
      <w:r w:rsidR="00A9203A" w:rsidRPr="007914B0">
        <w:rPr>
          <w:rFonts w:ascii="Times New Roman" w:hAnsi="Times New Roman"/>
          <w:sz w:val="28"/>
          <w:szCs w:val="28"/>
        </w:rPr>
        <w:t xml:space="preserve">конкурса детского и юношеского творчества </w:t>
      </w:r>
      <w:r w:rsidR="009E2726">
        <w:rPr>
          <w:rFonts w:ascii="Times New Roman" w:hAnsi="Times New Roman"/>
          <w:sz w:val="28"/>
          <w:szCs w:val="28"/>
        </w:rPr>
        <w:t>«</w:t>
      </w:r>
      <w:r w:rsidR="00A9203A" w:rsidRPr="007914B0">
        <w:rPr>
          <w:rFonts w:ascii="Times New Roman" w:hAnsi="Times New Roman"/>
          <w:sz w:val="28"/>
          <w:szCs w:val="28"/>
        </w:rPr>
        <w:t>Белорусские узоры</w:t>
      </w:r>
      <w:r w:rsidR="009E2726">
        <w:rPr>
          <w:rFonts w:ascii="Times New Roman" w:hAnsi="Times New Roman"/>
          <w:sz w:val="28"/>
          <w:szCs w:val="28"/>
        </w:rPr>
        <w:t>»</w:t>
      </w:r>
      <w:r w:rsidR="00A9203A" w:rsidRPr="007914B0">
        <w:rPr>
          <w:rFonts w:ascii="Times New Roman" w:hAnsi="Times New Roman"/>
          <w:sz w:val="28"/>
          <w:szCs w:val="28"/>
        </w:rPr>
        <w:t>, который проходил с 30</w:t>
      </w:r>
      <w:r w:rsidR="004B4676">
        <w:rPr>
          <w:rFonts w:ascii="Times New Roman" w:hAnsi="Times New Roman"/>
          <w:sz w:val="28"/>
          <w:szCs w:val="28"/>
        </w:rPr>
        <w:t>.11.2018 по 03.11.2018</w:t>
      </w:r>
      <w:r w:rsidR="007914B0">
        <w:rPr>
          <w:rFonts w:ascii="Times New Roman" w:hAnsi="Times New Roman"/>
          <w:sz w:val="28"/>
          <w:szCs w:val="28"/>
        </w:rPr>
        <w:t xml:space="preserve"> </w:t>
      </w:r>
      <w:r w:rsidR="00A9203A" w:rsidRPr="007914B0">
        <w:rPr>
          <w:rFonts w:ascii="Times New Roman" w:hAnsi="Times New Roman"/>
          <w:sz w:val="28"/>
          <w:szCs w:val="28"/>
        </w:rPr>
        <w:t>в городе Минске (Республика Беларусь). VII международный фестиваль</w:t>
      </w:r>
      <w:r>
        <w:rPr>
          <w:rFonts w:ascii="Times New Roman" w:hAnsi="Times New Roman"/>
          <w:sz w:val="28"/>
          <w:szCs w:val="28"/>
        </w:rPr>
        <w:t>-</w:t>
      </w:r>
      <w:r w:rsidR="00A9203A" w:rsidRPr="007914B0">
        <w:rPr>
          <w:rFonts w:ascii="Times New Roman" w:hAnsi="Times New Roman"/>
          <w:sz w:val="28"/>
          <w:szCs w:val="28"/>
        </w:rPr>
        <w:t xml:space="preserve">конкурс детского и юношеского творчества </w:t>
      </w:r>
      <w:r w:rsidR="009E2726">
        <w:rPr>
          <w:rFonts w:ascii="Times New Roman" w:hAnsi="Times New Roman"/>
          <w:sz w:val="28"/>
          <w:szCs w:val="28"/>
        </w:rPr>
        <w:lastRenderedPageBreak/>
        <w:t>«</w:t>
      </w:r>
      <w:r w:rsidR="00A9203A" w:rsidRPr="007914B0">
        <w:rPr>
          <w:rFonts w:ascii="Times New Roman" w:hAnsi="Times New Roman"/>
          <w:sz w:val="28"/>
          <w:szCs w:val="28"/>
        </w:rPr>
        <w:t>Белорусские узоры</w:t>
      </w:r>
      <w:r w:rsidR="009E2726">
        <w:rPr>
          <w:rFonts w:ascii="Times New Roman" w:hAnsi="Times New Roman"/>
          <w:sz w:val="28"/>
          <w:szCs w:val="28"/>
        </w:rPr>
        <w:t>»</w:t>
      </w:r>
      <w:r w:rsidR="00A9203A" w:rsidRPr="007914B0">
        <w:rPr>
          <w:rFonts w:ascii="Times New Roman" w:hAnsi="Times New Roman"/>
          <w:sz w:val="28"/>
          <w:szCs w:val="28"/>
        </w:rPr>
        <w:t xml:space="preserve"> учрежден международным проектом </w:t>
      </w:r>
      <w:r w:rsidR="009E2726">
        <w:rPr>
          <w:rFonts w:ascii="Times New Roman" w:hAnsi="Times New Roman"/>
          <w:sz w:val="28"/>
          <w:szCs w:val="28"/>
        </w:rPr>
        <w:t>«</w:t>
      </w:r>
      <w:r w:rsidR="00A9203A" w:rsidRPr="007914B0">
        <w:rPr>
          <w:rFonts w:ascii="Times New Roman" w:hAnsi="Times New Roman"/>
          <w:sz w:val="28"/>
          <w:szCs w:val="28"/>
        </w:rPr>
        <w:t>Салют Талантов</w:t>
      </w:r>
      <w:r w:rsidR="009E2726">
        <w:rPr>
          <w:rFonts w:ascii="Times New Roman" w:hAnsi="Times New Roman"/>
          <w:sz w:val="28"/>
          <w:szCs w:val="28"/>
        </w:rPr>
        <w:t>»</w:t>
      </w:r>
      <w:r w:rsidR="00A9203A" w:rsidRPr="007914B0">
        <w:rPr>
          <w:rFonts w:ascii="Times New Roman" w:hAnsi="Times New Roman"/>
          <w:sz w:val="28"/>
          <w:szCs w:val="28"/>
        </w:rPr>
        <w:t>. В рамках фестиваля творческие номера показали более 300 артистов из Минск</w:t>
      </w:r>
      <w:r w:rsidR="004B4676">
        <w:rPr>
          <w:rFonts w:ascii="Times New Roman" w:hAnsi="Times New Roman"/>
          <w:sz w:val="28"/>
          <w:szCs w:val="28"/>
        </w:rPr>
        <w:t>а</w:t>
      </w:r>
      <w:r w:rsidR="00A9203A" w:rsidRPr="007914B0">
        <w:rPr>
          <w:rFonts w:ascii="Times New Roman" w:hAnsi="Times New Roman"/>
          <w:sz w:val="28"/>
          <w:szCs w:val="28"/>
        </w:rPr>
        <w:t>, Мурманск</w:t>
      </w:r>
      <w:r w:rsidR="004B4676">
        <w:rPr>
          <w:rFonts w:ascii="Times New Roman" w:hAnsi="Times New Roman"/>
          <w:sz w:val="28"/>
          <w:szCs w:val="28"/>
        </w:rPr>
        <w:t>а</w:t>
      </w:r>
      <w:r w:rsidR="00A9203A" w:rsidRPr="007914B0">
        <w:rPr>
          <w:rFonts w:ascii="Times New Roman" w:hAnsi="Times New Roman"/>
          <w:sz w:val="28"/>
          <w:szCs w:val="28"/>
        </w:rPr>
        <w:t>, Перм</w:t>
      </w:r>
      <w:r w:rsidR="004B4676">
        <w:rPr>
          <w:rFonts w:ascii="Times New Roman" w:hAnsi="Times New Roman"/>
          <w:sz w:val="28"/>
          <w:szCs w:val="28"/>
        </w:rPr>
        <w:t>и</w:t>
      </w:r>
      <w:r w:rsidR="00A9203A" w:rsidRPr="007914B0">
        <w:rPr>
          <w:rFonts w:ascii="Times New Roman" w:hAnsi="Times New Roman"/>
          <w:sz w:val="28"/>
          <w:szCs w:val="28"/>
        </w:rPr>
        <w:t>, Санкт</w:t>
      </w:r>
      <w:r>
        <w:rPr>
          <w:rFonts w:ascii="Times New Roman" w:hAnsi="Times New Roman"/>
          <w:sz w:val="28"/>
          <w:szCs w:val="28"/>
        </w:rPr>
        <w:t>-</w:t>
      </w:r>
      <w:r w:rsidR="00A9203A" w:rsidRPr="007914B0">
        <w:rPr>
          <w:rFonts w:ascii="Times New Roman" w:hAnsi="Times New Roman"/>
          <w:sz w:val="28"/>
          <w:szCs w:val="28"/>
        </w:rPr>
        <w:t>Петербург</w:t>
      </w:r>
      <w:r w:rsidR="004B4676">
        <w:rPr>
          <w:rFonts w:ascii="Times New Roman" w:hAnsi="Times New Roman"/>
          <w:sz w:val="28"/>
          <w:szCs w:val="28"/>
        </w:rPr>
        <w:t>а</w:t>
      </w:r>
      <w:r w:rsidR="00A9203A" w:rsidRPr="007914B0">
        <w:rPr>
          <w:rFonts w:ascii="Times New Roman" w:hAnsi="Times New Roman"/>
          <w:sz w:val="28"/>
          <w:szCs w:val="28"/>
        </w:rPr>
        <w:t>, Светлогорск</w:t>
      </w:r>
      <w:r w:rsidR="004B4676">
        <w:rPr>
          <w:rFonts w:ascii="Times New Roman" w:hAnsi="Times New Roman"/>
          <w:sz w:val="28"/>
          <w:szCs w:val="28"/>
        </w:rPr>
        <w:t>а</w:t>
      </w:r>
      <w:r w:rsidR="00A9203A" w:rsidRPr="007914B0">
        <w:rPr>
          <w:rFonts w:ascii="Times New Roman" w:hAnsi="Times New Roman"/>
          <w:sz w:val="28"/>
          <w:szCs w:val="28"/>
        </w:rPr>
        <w:t>, Баранович</w:t>
      </w:r>
      <w:r w:rsidR="004B4676">
        <w:rPr>
          <w:rFonts w:ascii="Times New Roman" w:hAnsi="Times New Roman"/>
          <w:sz w:val="28"/>
          <w:szCs w:val="28"/>
        </w:rPr>
        <w:t>ей</w:t>
      </w:r>
      <w:r w:rsidR="00A9203A" w:rsidRPr="007914B0">
        <w:rPr>
          <w:rFonts w:ascii="Times New Roman" w:hAnsi="Times New Roman"/>
          <w:sz w:val="28"/>
          <w:szCs w:val="28"/>
        </w:rPr>
        <w:t>, Маргилан</w:t>
      </w:r>
      <w:r w:rsidR="004B4676">
        <w:rPr>
          <w:rFonts w:ascii="Times New Roman" w:hAnsi="Times New Roman"/>
          <w:sz w:val="28"/>
          <w:szCs w:val="28"/>
        </w:rPr>
        <w:t>а</w:t>
      </w:r>
      <w:r w:rsidR="00A9203A" w:rsidRPr="007914B0">
        <w:rPr>
          <w:rFonts w:ascii="Times New Roman" w:hAnsi="Times New Roman"/>
          <w:sz w:val="28"/>
          <w:szCs w:val="28"/>
        </w:rPr>
        <w:t>, Омск</w:t>
      </w:r>
      <w:r w:rsidR="004B4676">
        <w:rPr>
          <w:rFonts w:ascii="Times New Roman" w:hAnsi="Times New Roman"/>
          <w:sz w:val="28"/>
          <w:szCs w:val="28"/>
        </w:rPr>
        <w:t>а</w:t>
      </w:r>
      <w:r w:rsidR="00A9203A" w:rsidRPr="007914B0">
        <w:rPr>
          <w:rFonts w:ascii="Times New Roman" w:hAnsi="Times New Roman"/>
          <w:sz w:val="28"/>
          <w:szCs w:val="28"/>
        </w:rPr>
        <w:t>, Южно</w:t>
      </w:r>
      <w:r>
        <w:rPr>
          <w:rFonts w:ascii="Times New Roman" w:hAnsi="Times New Roman"/>
          <w:sz w:val="28"/>
          <w:szCs w:val="28"/>
        </w:rPr>
        <w:t>-</w:t>
      </w:r>
      <w:r w:rsidR="00A9203A" w:rsidRPr="007914B0">
        <w:rPr>
          <w:rFonts w:ascii="Times New Roman" w:hAnsi="Times New Roman"/>
          <w:sz w:val="28"/>
          <w:szCs w:val="28"/>
        </w:rPr>
        <w:t>Сахалинск</w:t>
      </w:r>
      <w:r w:rsidR="004B4676">
        <w:rPr>
          <w:rFonts w:ascii="Times New Roman" w:hAnsi="Times New Roman"/>
          <w:sz w:val="28"/>
          <w:szCs w:val="28"/>
        </w:rPr>
        <w:t>а</w:t>
      </w:r>
      <w:r w:rsidR="00A9203A" w:rsidRPr="007914B0">
        <w:rPr>
          <w:rFonts w:ascii="Times New Roman" w:hAnsi="Times New Roman"/>
          <w:sz w:val="28"/>
          <w:szCs w:val="28"/>
        </w:rPr>
        <w:t>, Сальск</w:t>
      </w:r>
      <w:r w:rsidR="004B4676">
        <w:rPr>
          <w:rFonts w:ascii="Times New Roman" w:hAnsi="Times New Roman"/>
          <w:sz w:val="28"/>
          <w:szCs w:val="28"/>
        </w:rPr>
        <w:t>а</w:t>
      </w:r>
      <w:r w:rsidR="00713FF0">
        <w:rPr>
          <w:rFonts w:ascii="Times New Roman" w:hAnsi="Times New Roman"/>
          <w:sz w:val="28"/>
          <w:szCs w:val="28"/>
        </w:rPr>
        <w:t>;</w:t>
      </w:r>
    </w:p>
    <w:p w:rsidR="00A9203A"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A9203A" w:rsidRPr="007914B0">
        <w:rPr>
          <w:rFonts w:ascii="Times New Roman" w:hAnsi="Times New Roman"/>
          <w:sz w:val="28"/>
          <w:szCs w:val="28"/>
        </w:rPr>
        <w:t xml:space="preserve"> в </w:t>
      </w:r>
      <w:r w:rsidR="004B4676">
        <w:rPr>
          <w:rFonts w:ascii="Times New Roman" w:hAnsi="Times New Roman"/>
          <w:sz w:val="28"/>
          <w:szCs w:val="28"/>
        </w:rPr>
        <w:t>рамках</w:t>
      </w:r>
      <w:r w:rsidR="00A9203A" w:rsidRPr="007914B0">
        <w:rPr>
          <w:rFonts w:ascii="Times New Roman" w:hAnsi="Times New Roman"/>
          <w:sz w:val="28"/>
          <w:szCs w:val="28"/>
        </w:rPr>
        <w:t xml:space="preserve"> празднования Дня города состоялось торжественная церемония открытия комплекса семейного отдыха </w:t>
      </w:r>
      <w:r w:rsidR="009E2726">
        <w:rPr>
          <w:rFonts w:ascii="Times New Roman" w:hAnsi="Times New Roman"/>
          <w:sz w:val="28"/>
          <w:szCs w:val="28"/>
        </w:rPr>
        <w:t>«</w:t>
      </w:r>
      <w:r w:rsidR="00A9203A" w:rsidRPr="007914B0">
        <w:rPr>
          <w:rFonts w:ascii="Times New Roman" w:hAnsi="Times New Roman"/>
          <w:sz w:val="28"/>
          <w:szCs w:val="28"/>
        </w:rPr>
        <w:t xml:space="preserve">Детский городок </w:t>
      </w:r>
      <w:r w:rsidR="009E2726">
        <w:rPr>
          <w:rFonts w:ascii="Times New Roman" w:hAnsi="Times New Roman"/>
          <w:sz w:val="28"/>
          <w:szCs w:val="28"/>
        </w:rPr>
        <w:t>«</w:t>
      </w:r>
      <w:r w:rsidR="00A9203A" w:rsidRPr="007914B0">
        <w:rPr>
          <w:rFonts w:ascii="Times New Roman" w:hAnsi="Times New Roman"/>
          <w:sz w:val="28"/>
          <w:szCs w:val="28"/>
        </w:rPr>
        <w:t>Сказка</w:t>
      </w:r>
      <w:r w:rsidR="009E2726">
        <w:rPr>
          <w:rFonts w:ascii="Times New Roman" w:hAnsi="Times New Roman"/>
          <w:sz w:val="28"/>
          <w:szCs w:val="28"/>
        </w:rPr>
        <w:t>»</w:t>
      </w:r>
      <w:r w:rsidR="004B4676">
        <w:rPr>
          <w:rFonts w:ascii="Times New Roman" w:hAnsi="Times New Roman"/>
          <w:sz w:val="28"/>
          <w:szCs w:val="28"/>
        </w:rPr>
        <w:t>;</w:t>
      </w:r>
    </w:p>
    <w:p w:rsidR="00A9203A"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A9203A" w:rsidRPr="007914B0">
        <w:rPr>
          <w:rFonts w:ascii="Times New Roman" w:hAnsi="Times New Roman"/>
          <w:sz w:val="28"/>
          <w:szCs w:val="28"/>
        </w:rPr>
        <w:t xml:space="preserve"> на базе Ленинского дома культуры открылся общественный Музей народного быта и традиционных ремесел. В музее представлена экспозиция, отражающая устройство русской избы, собраны предметы крестьянского быта, элементы традиционного костюма, ткачество, гончарные изделия, народная игрушка из дерева, керамика, ткани, вязание, вышивка, росписи и другие работы мастеров народных ремесел из Архангельской</w:t>
      </w:r>
      <w:r w:rsidR="00223994">
        <w:rPr>
          <w:rFonts w:ascii="Times New Roman" w:hAnsi="Times New Roman"/>
          <w:sz w:val="28"/>
          <w:szCs w:val="28"/>
        </w:rPr>
        <w:t>,</w:t>
      </w:r>
      <w:r w:rsidR="00A9203A" w:rsidRPr="007914B0">
        <w:rPr>
          <w:rFonts w:ascii="Times New Roman" w:hAnsi="Times New Roman"/>
          <w:sz w:val="28"/>
          <w:szCs w:val="28"/>
        </w:rPr>
        <w:t xml:space="preserve"> Калужской, Вологодской, Саратовской областей, Чувашии, Республики Карелия, а также Клецкого и </w:t>
      </w:r>
      <w:proofErr w:type="spellStart"/>
      <w:r w:rsidR="00A9203A" w:rsidRPr="007914B0">
        <w:rPr>
          <w:rFonts w:ascii="Times New Roman" w:hAnsi="Times New Roman"/>
          <w:sz w:val="28"/>
          <w:szCs w:val="28"/>
        </w:rPr>
        <w:t>Копыльского</w:t>
      </w:r>
      <w:proofErr w:type="spellEnd"/>
      <w:r w:rsidR="00A9203A" w:rsidRPr="007914B0">
        <w:rPr>
          <w:rFonts w:ascii="Times New Roman" w:hAnsi="Times New Roman"/>
          <w:sz w:val="28"/>
          <w:szCs w:val="28"/>
        </w:rPr>
        <w:t xml:space="preserve"> районов Минс</w:t>
      </w:r>
      <w:r w:rsidR="00223994">
        <w:rPr>
          <w:rFonts w:ascii="Times New Roman" w:hAnsi="Times New Roman"/>
          <w:sz w:val="28"/>
          <w:szCs w:val="28"/>
        </w:rPr>
        <w:t>кой области Республики Беларусь;</w:t>
      </w:r>
    </w:p>
    <w:p w:rsidR="00A9203A"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A9203A" w:rsidRPr="007914B0">
        <w:rPr>
          <w:rFonts w:ascii="Times New Roman" w:hAnsi="Times New Roman"/>
          <w:sz w:val="28"/>
          <w:szCs w:val="28"/>
        </w:rPr>
        <w:t xml:space="preserve"> </w:t>
      </w:r>
      <w:r w:rsidR="00223994">
        <w:rPr>
          <w:rFonts w:ascii="Times New Roman" w:hAnsi="Times New Roman"/>
          <w:sz w:val="28"/>
          <w:szCs w:val="28"/>
        </w:rPr>
        <w:t>в</w:t>
      </w:r>
      <w:r w:rsidR="00A9203A" w:rsidRPr="007914B0">
        <w:rPr>
          <w:rFonts w:ascii="Times New Roman" w:hAnsi="Times New Roman"/>
          <w:sz w:val="28"/>
          <w:szCs w:val="28"/>
        </w:rPr>
        <w:t xml:space="preserve">первые в городе Мурманске </w:t>
      </w:r>
      <w:r w:rsidR="00223994">
        <w:rPr>
          <w:rFonts w:ascii="Times New Roman" w:hAnsi="Times New Roman"/>
          <w:sz w:val="28"/>
          <w:szCs w:val="28"/>
        </w:rPr>
        <w:t>04.11.2018</w:t>
      </w:r>
      <w:r w:rsidR="00A9203A" w:rsidRPr="007914B0">
        <w:rPr>
          <w:rFonts w:ascii="Times New Roman" w:hAnsi="Times New Roman"/>
          <w:sz w:val="28"/>
          <w:szCs w:val="28"/>
        </w:rPr>
        <w:t xml:space="preserve"> в сквере на ул. Ленинградская состоялся большой концерт, посвященный Дню народного единства, организованный и проведённый ДК </w:t>
      </w:r>
      <w:r w:rsidR="009E2726">
        <w:rPr>
          <w:rFonts w:ascii="Times New Roman" w:hAnsi="Times New Roman"/>
          <w:sz w:val="28"/>
          <w:szCs w:val="28"/>
        </w:rPr>
        <w:t>«</w:t>
      </w:r>
      <w:r w:rsidR="00A9203A" w:rsidRPr="007914B0">
        <w:rPr>
          <w:rFonts w:ascii="Times New Roman" w:hAnsi="Times New Roman"/>
          <w:sz w:val="28"/>
          <w:szCs w:val="28"/>
        </w:rPr>
        <w:t>Первомайский</w:t>
      </w:r>
      <w:r w:rsidR="009E2726">
        <w:rPr>
          <w:rFonts w:ascii="Times New Roman" w:hAnsi="Times New Roman"/>
          <w:sz w:val="28"/>
          <w:szCs w:val="28"/>
        </w:rPr>
        <w:t>»</w:t>
      </w:r>
      <w:r w:rsidR="00A9203A" w:rsidRPr="007914B0">
        <w:rPr>
          <w:rFonts w:ascii="Times New Roman" w:hAnsi="Times New Roman"/>
          <w:sz w:val="28"/>
          <w:szCs w:val="28"/>
        </w:rPr>
        <w:t xml:space="preserve"> при поддержке </w:t>
      </w:r>
      <w:r w:rsidR="00223994">
        <w:rPr>
          <w:rFonts w:ascii="Times New Roman" w:hAnsi="Times New Roman"/>
          <w:sz w:val="28"/>
          <w:szCs w:val="28"/>
        </w:rPr>
        <w:t>к</w:t>
      </w:r>
      <w:r w:rsidR="00A9203A" w:rsidRPr="007914B0">
        <w:rPr>
          <w:rFonts w:ascii="Times New Roman" w:hAnsi="Times New Roman"/>
          <w:sz w:val="28"/>
          <w:szCs w:val="28"/>
        </w:rPr>
        <w:t>омитета по культуре</w:t>
      </w:r>
      <w:r w:rsidR="00223994">
        <w:rPr>
          <w:rFonts w:ascii="Times New Roman" w:hAnsi="Times New Roman"/>
          <w:sz w:val="28"/>
          <w:szCs w:val="28"/>
        </w:rPr>
        <w:t xml:space="preserve"> </w:t>
      </w:r>
      <w:r w:rsidR="00A9203A" w:rsidRPr="007914B0">
        <w:rPr>
          <w:rFonts w:ascii="Times New Roman" w:hAnsi="Times New Roman"/>
          <w:sz w:val="28"/>
          <w:szCs w:val="28"/>
        </w:rPr>
        <w:t xml:space="preserve">и </w:t>
      </w:r>
      <w:r w:rsidR="00223994">
        <w:rPr>
          <w:rFonts w:ascii="Times New Roman" w:hAnsi="Times New Roman"/>
          <w:sz w:val="28"/>
          <w:szCs w:val="28"/>
        </w:rPr>
        <w:t>АГМ</w:t>
      </w:r>
      <w:r w:rsidR="00A9203A" w:rsidRPr="007914B0">
        <w:rPr>
          <w:rFonts w:ascii="Times New Roman" w:hAnsi="Times New Roman"/>
          <w:sz w:val="28"/>
          <w:szCs w:val="28"/>
        </w:rPr>
        <w:t xml:space="preserve">. В праздничном мероприятии приняли участие артисты </w:t>
      </w:r>
      <w:r w:rsidR="00223994">
        <w:rPr>
          <w:rFonts w:ascii="Times New Roman" w:hAnsi="Times New Roman"/>
          <w:sz w:val="28"/>
          <w:szCs w:val="28"/>
        </w:rPr>
        <w:br/>
      </w:r>
      <w:r w:rsidR="00A9203A" w:rsidRPr="007914B0">
        <w:rPr>
          <w:rFonts w:ascii="Times New Roman" w:hAnsi="Times New Roman"/>
          <w:sz w:val="28"/>
          <w:szCs w:val="28"/>
        </w:rPr>
        <w:t xml:space="preserve">и творческие коллективы города и области: ДК </w:t>
      </w:r>
      <w:r w:rsidR="009E2726">
        <w:rPr>
          <w:rFonts w:ascii="Times New Roman" w:hAnsi="Times New Roman"/>
          <w:sz w:val="28"/>
          <w:szCs w:val="28"/>
        </w:rPr>
        <w:t>«</w:t>
      </w:r>
      <w:r w:rsidR="00223994">
        <w:rPr>
          <w:rFonts w:ascii="Times New Roman" w:hAnsi="Times New Roman"/>
          <w:sz w:val="28"/>
          <w:szCs w:val="28"/>
        </w:rPr>
        <w:t>Гармония</w:t>
      </w:r>
      <w:r w:rsidR="009E2726">
        <w:rPr>
          <w:rFonts w:ascii="Times New Roman" w:hAnsi="Times New Roman"/>
          <w:sz w:val="28"/>
          <w:szCs w:val="28"/>
        </w:rPr>
        <w:t>»</w:t>
      </w:r>
      <w:r w:rsidR="00A9203A" w:rsidRPr="007914B0">
        <w:rPr>
          <w:rFonts w:ascii="Times New Roman" w:hAnsi="Times New Roman"/>
          <w:sz w:val="28"/>
          <w:szCs w:val="28"/>
        </w:rPr>
        <w:t xml:space="preserve"> </w:t>
      </w:r>
      <w:r w:rsidR="00223994">
        <w:rPr>
          <w:rFonts w:ascii="Times New Roman" w:hAnsi="Times New Roman"/>
          <w:sz w:val="28"/>
          <w:szCs w:val="28"/>
        </w:rPr>
        <w:br/>
        <w:t>(</w:t>
      </w:r>
      <w:proofErr w:type="spellStart"/>
      <w:r w:rsidR="00A9203A" w:rsidRPr="007914B0">
        <w:rPr>
          <w:rFonts w:ascii="Times New Roman" w:hAnsi="Times New Roman"/>
          <w:sz w:val="28"/>
          <w:szCs w:val="28"/>
        </w:rPr>
        <w:t>пгт</w:t>
      </w:r>
      <w:proofErr w:type="spellEnd"/>
      <w:r w:rsidR="00A9203A" w:rsidRPr="007914B0">
        <w:rPr>
          <w:rFonts w:ascii="Times New Roman" w:hAnsi="Times New Roman"/>
          <w:sz w:val="28"/>
          <w:szCs w:val="28"/>
        </w:rPr>
        <w:t>. Молочный</w:t>
      </w:r>
      <w:r w:rsidR="00223994">
        <w:rPr>
          <w:rFonts w:ascii="Times New Roman" w:hAnsi="Times New Roman"/>
          <w:sz w:val="28"/>
          <w:szCs w:val="28"/>
        </w:rPr>
        <w:t>)</w:t>
      </w:r>
      <w:r w:rsidR="00A9203A" w:rsidRPr="007914B0">
        <w:rPr>
          <w:rFonts w:ascii="Times New Roman" w:hAnsi="Times New Roman"/>
          <w:sz w:val="28"/>
          <w:szCs w:val="28"/>
        </w:rPr>
        <w:t xml:space="preserve">, ДШИ № 4 </w:t>
      </w:r>
      <w:r w:rsidR="00223994">
        <w:rPr>
          <w:rFonts w:ascii="Times New Roman" w:hAnsi="Times New Roman"/>
          <w:sz w:val="28"/>
          <w:szCs w:val="28"/>
        </w:rPr>
        <w:t>(</w:t>
      </w:r>
      <w:r w:rsidR="00A9203A" w:rsidRPr="007914B0">
        <w:rPr>
          <w:rFonts w:ascii="Times New Roman" w:hAnsi="Times New Roman"/>
          <w:sz w:val="28"/>
          <w:szCs w:val="28"/>
        </w:rPr>
        <w:t>г. Мурманск</w:t>
      </w:r>
      <w:r w:rsidR="00223994">
        <w:rPr>
          <w:rFonts w:ascii="Times New Roman" w:hAnsi="Times New Roman"/>
          <w:sz w:val="28"/>
          <w:szCs w:val="28"/>
        </w:rPr>
        <w:t>)</w:t>
      </w:r>
      <w:r w:rsidR="00A9203A" w:rsidRPr="007914B0">
        <w:rPr>
          <w:rFonts w:ascii="Times New Roman" w:hAnsi="Times New Roman"/>
          <w:sz w:val="28"/>
          <w:szCs w:val="28"/>
        </w:rPr>
        <w:t xml:space="preserve">, ДК </w:t>
      </w:r>
      <w:r w:rsidR="009E2726">
        <w:rPr>
          <w:rFonts w:ascii="Times New Roman" w:hAnsi="Times New Roman"/>
          <w:sz w:val="28"/>
          <w:szCs w:val="28"/>
        </w:rPr>
        <w:t>«</w:t>
      </w:r>
      <w:r w:rsidR="00223994">
        <w:rPr>
          <w:rFonts w:ascii="Times New Roman" w:hAnsi="Times New Roman"/>
          <w:sz w:val="28"/>
          <w:szCs w:val="28"/>
        </w:rPr>
        <w:t>Энергетик</w:t>
      </w:r>
      <w:r w:rsidR="009E2726">
        <w:rPr>
          <w:rFonts w:ascii="Times New Roman" w:hAnsi="Times New Roman"/>
          <w:sz w:val="28"/>
          <w:szCs w:val="28"/>
        </w:rPr>
        <w:t>»</w:t>
      </w:r>
      <w:r w:rsidR="00A9203A" w:rsidRPr="007914B0">
        <w:rPr>
          <w:rFonts w:ascii="Times New Roman" w:hAnsi="Times New Roman"/>
          <w:sz w:val="28"/>
          <w:szCs w:val="28"/>
        </w:rPr>
        <w:t xml:space="preserve"> </w:t>
      </w:r>
      <w:r w:rsidR="00223994">
        <w:rPr>
          <w:rFonts w:ascii="Times New Roman" w:hAnsi="Times New Roman"/>
          <w:sz w:val="28"/>
          <w:szCs w:val="28"/>
        </w:rPr>
        <w:t>(</w:t>
      </w:r>
      <w:proofErr w:type="spellStart"/>
      <w:r w:rsidR="00A9203A" w:rsidRPr="007914B0">
        <w:rPr>
          <w:rFonts w:ascii="Times New Roman" w:hAnsi="Times New Roman"/>
          <w:sz w:val="28"/>
          <w:szCs w:val="28"/>
        </w:rPr>
        <w:t>пгт</w:t>
      </w:r>
      <w:proofErr w:type="spellEnd"/>
      <w:r w:rsidR="00A9203A" w:rsidRPr="007914B0">
        <w:rPr>
          <w:rFonts w:ascii="Times New Roman" w:hAnsi="Times New Roman"/>
          <w:sz w:val="28"/>
          <w:szCs w:val="28"/>
        </w:rPr>
        <w:t>.</w:t>
      </w:r>
      <w:r w:rsidR="00223994">
        <w:rPr>
          <w:rFonts w:ascii="Times New Roman" w:hAnsi="Times New Roman"/>
          <w:sz w:val="28"/>
          <w:szCs w:val="28"/>
        </w:rPr>
        <w:t xml:space="preserve"> </w:t>
      </w:r>
      <w:r w:rsidR="00A9203A" w:rsidRPr="007914B0">
        <w:rPr>
          <w:rFonts w:ascii="Times New Roman" w:hAnsi="Times New Roman"/>
          <w:sz w:val="28"/>
          <w:szCs w:val="28"/>
        </w:rPr>
        <w:t>Мурмаши</w:t>
      </w:r>
      <w:r w:rsidR="00223994">
        <w:rPr>
          <w:rFonts w:ascii="Times New Roman" w:hAnsi="Times New Roman"/>
          <w:sz w:val="28"/>
          <w:szCs w:val="28"/>
        </w:rPr>
        <w:t>)</w:t>
      </w:r>
      <w:r w:rsidR="00A9203A" w:rsidRPr="007914B0">
        <w:rPr>
          <w:rFonts w:ascii="Times New Roman" w:hAnsi="Times New Roman"/>
          <w:sz w:val="28"/>
          <w:szCs w:val="28"/>
        </w:rPr>
        <w:t xml:space="preserve">, </w:t>
      </w:r>
      <w:r w:rsidR="00223994">
        <w:rPr>
          <w:rFonts w:ascii="Times New Roman" w:hAnsi="Times New Roman"/>
          <w:sz w:val="28"/>
          <w:szCs w:val="28"/>
        </w:rPr>
        <w:br/>
        <w:t xml:space="preserve">а также </w:t>
      </w:r>
      <w:r w:rsidR="00A9203A" w:rsidRPr="007914B0">
        <w:rPr>
          <w:rFonts w:ascii="Times New Roman" w:hAnsi="Times New Roman"/>
          <w:sz w:val="28"/>
          <w:szCs w:val="28"/>
        </w:rPr>
        <w:t>представител</w:t>
      </w:r>
      <w:r w:rsidR="00223994">
        <w:rPr>
          <w:rFonts w:ascii="Times New Roman" w:hAnsi="Times New Roman"/>
          <w:sz w:val="28"/>
          <w:szCs w:val="28"/>
        </w:rPr>
        <w:t>и</w:t>
      </w:r>
      <w:r w:rsidR="00A9203A" w:rsidRPr="007914B0">
        <w:rPr>
          <w:rFonts w:ascii="Times New Roman" w:hAnsi="Times New Roman"/>
          <w:sz w:val="28"/>
          <w:szCs w:val="28"/>
        </w:rPr>
        <w:t xml:space="preserve"> Армении, Азербайджана, Молдавии</w:t>
      </w:r>
      <w:r w:rsidR="00223994">
        <w:rPr>
          <w:rFonts w:ascii="Times New Roman" w:hAnsi="Times New Roman"/>
          <w:sz w:val="28"/>
          <w:szCs w:val="28"/>
        </w:rPr>
        <w:t>;</w:t>
      </w:r>
    </w:p>
    <w:p w:rsidR="00A9203A"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A9203A" w:rsidRPr="007914B0">
        <w:rPr>
          <w:rFonts w:ascii="Times New Roman" w:hAnsi="Times New Roman"/>
          <w:sz w:val="28"/>
          <w:szCs w:val="28"/>
        </w:rPr>
        <w:t xml:space="preserve"> </w:t>
      </w:r>
      <w:r w:rsidR="00223994">
        <w:rPr>
          <w:rFonts w:ascii="Times New Roman" w:hAnsi="Times New Roman"/>
          <w:sz w:val="28"/>
          <w:szCs w:val="28"/>
        </w:rPr>
        <w:t>у</w:t>
      </w:r>
      <w:r w:rsidR="00A9203A" w:rsidRPr="007914B0">
        <w:rPr>
          <w:rFonts w:ascii="Times New Roman" w:hAnsi="Times New Roman"/>
          <w:sz w:val="28"/>
          <w:szCs w:val="28"/>
        </w:rPr>
        <w:t xml:space="preserve">чащийся детской театральной школы </w:t>
      </w:r>
      <w:proofErr w:type="spellStart"/>
      <w:r w:rsidR="00A9203A" w:rsidRPr="007914B0">
        <w:rPr>
          <w:rFonts w:ascii="Times New Roman" w:hAnsi="Times New Roman"/>
          <w:sz w:val="28"/>
          <w:szCs w:val="28"/>
        </w:rPr>
        <w:t>Бриленков</w:t>
      </w:r>
      <w:proofErr w:type="spellEnd"/>
      <w:r w:rsidR="00A9203A" w:rsidRPr="007914B0">
        <w:rPr>
          <w:rFonts w:ascii="Times New Roman" w:hAnsi="Times New Roman"/>
          <w:sz w:val="28"/>
          <w:szCs w:val="28"/>
        </w:rPr>
        <w:t xml:space="preserve"> Дмитрий </w:t>
      </w:r>
      <w:r w:rsidR="00223994">
        <w:rPr>
          <w:rFonts w:ascii="Times New Roman" w:hAnsi="Times New Roman"/>
          <w:sz w:val="28"/>
          <w:szCs w:val="28"/>
        </w:rPr>
        <w:br/>
      </w:r>
      <w:r w:rsidR="00A9203A" w:rsidRPr="007914B0">
        <w:rPr>
          <w:rFonts w:ascii="Times New Roman" w:hAnsi="Times New Roman"/>
          <w:sz w:val="28"/>
          <w:szCs w:val="28"/>
        </w:rPr>
        <w:t>стал лауреатом 2</w:t>
      </w:r>
      <w:r>
        <w:rPr>
          <w:rFonts w:ascii="Times New Roman" w:hAnsi="Times New Roman"/>
          <w:sz w:val="28"/>
          <w:szCs w:val="28"/>
        </w:rPr>
        <w:t>-</w:t>
      </w:r>
      <w:r w:rsidR="00A9203A" w:rsidRPr="007914B0">
        <w:rPr>
          <w:rFonts w:ascii="Times New Roman" w:hAnsi="Times New Roman"/>
          <w:sz w:val="28"/>
          <w:szCs w:val="28"/>
        </w:rPr>
        <w:t xml:space="preserve">й степени в номинации </w:t>
      </w:r>
      <w:r w:rsidR="009E2726">
        <w:rPr>
          <w:rFonts w:ascii="Times New Roman" w:hAnsi="Times New Roman"/>
          <w:sz w:val="28"/>
          <w:szCs w:val="28"/>
        </w:rPr>
        <w:t>«</w:t>
      </w:r>
      <w:r w:rsidR="00A9203A" w:rsidRPr="007914B0">
        <w:rPr>
          <w:rFonts w:ascii="Times New Roman" w:hAnsi="Times New Roman"/>
          <w:sz w:val="28"/>
          <w:szCs w:val="28"/>
        </w:rPr>
        <w:t>Театральное искусство</w:t>
      </w:r>
      <w:r w:rsidR="009E2726">
        <w:rPr>
          <w:rFonts w:ascii="Times New Roman" w:hAnsi="Times New Roman"/>
          <w:sz w:val="28"/>
          <w:szCs w:val="28"/>
        </w:rPr>
        <w:t>»</w:t>
      </w:r>
      <w:r w:rsidR="00A9203A" w:rsidRPr="007914B0">
        <w:rPr>
          <w:rFonts w:ascii="Times New Roman" w:hAnsi="Times New Roman"/>
          <w:sz w:val="28"/>
          <w:szCs w:val="28"/>
        </w:rPr>
        <w:t xml:space="preserve"> Общероссийского конкурса </w:t>
      </w:r>
      <w:r w:rsidR="009E2726">
        <w:rPr>
          <w:rFonts w:ascii="Times New Roman" w:hAnsi="Times New Roman"/>
          <w:sz w:val="28"/>
          <w:szCs w:val="28"/>
        </w:rPr>
        <w:t>«</w:t>
      </w:r>
      <w:r w:rsidR="00A9203A" w:rsidRPr="007914B0">
        <w:rPr>
          <w:rFonts w:ascii="Times New Roman" w:hAnsi="Times New Roman"/>
          <w:sz w:val="28"/>
          <w:szCs w:val="28"/>
        </w:rPr>
        <w:t>Молодые дарования</w:t>
      </w:r>
      <w:r w:rsidR="00223994">
        <w:rPr>
          <w:rFonts w:ascii="Times New Roman" w:hAnsi="Times New Roman"/>
          <w:sz w:val="28"/>
          <w:szCs w:val="28"/>
        </w:rPr>
        <w:t xml:space="preserve"> </w:t>
      </w:r>
      <w:r>
        <w:rPr>
          <w:rFonts w:ascii="Times New Roman" w:hAnsi="Times New Roman"/>
          <w:sz w:val="28"/>
          <w:szCs w:val="28"/>
        </w:rPr>
        <w:t>-</w:t>
      </w:r>
      <w:r w:rsidR="00223994">
        <w:rPr>
          <w:rFonts w:ascii="Times New Roman" w:hAnsi="Times New Roman"/>
          <w:sz w:val="28"/>
          <w:szCs w:val="28"/>
        </w:rPr>
        <w:t xml:space="preserve"> </w:t>
      </w:r>
      <w:r w:rsidR="00A9203A" w:rsidRPr="007914B0">
        <w:rPr>
          <w:rFonts w:ascii="Times New Roman" w:hAnsi="Times New Roman"/>
          <w:sz w:val="28"/>
          <w:szCs w:val="28"/>
        </w:rPr>
        <w:t>2018</w:t>
      </w:r>
      <w:r w:rsidR="009E2726">
        <w:rPr>
          <w:rFonts w:ascii="Times New Roman" w:hAnsi="Times New Roman"/>
          <w:sz w:val="28"/>
          <w:szCs w:val="28"/>
        </w:rPr>
        <w:t>»</w:t>
      </w:r>
      <w:r w:rsidR="00A9203A" w:rsidRPr="007914B0">
        <w:rPr>
          <w:rFonts w:ascii="Times New Roman" w:hAnsi="Times New Roman"/>
          <w:sz w:val="28"/>
          <w:szCs w:val="28"/>
        </w:rPr>
        <w:t>, учрежденный Министерством</w:t>
      </w:r>
      <w:r w:rsidR="00223994">
        <w:rPr>
          <w:rFonts w:ascii="Times New Roman" w:hAnsi="Times New Roman"/>
          <w:sz w:val="28"/>
          <w:szCs w:val="28"/>
        </w:rPr>
        <w:t xml:space="preserve"> культуры Российской Федерации;</w:t>
      </w:r>
    </w:p>
    <w:p w:rsidR="00A9203A"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A9203A" w:rsidRPr="007914B0">
        <w:rPr>
          <w:rFonts w:ascii="Times New Roman" w:hAnsi="Times New Roman"/>
          <w:sz w:val="28"/>
          <w:szCs w:val="28"/>
        </w:rPr>
        <w:t xml:space="preserve"> </w:t>
      </w:r>
      <w:r w:rsidR="00223994">
        <w:rPr>
          <w:rFonts w:ascii="Times New Roman" w:hAnsi="Times New Roman"/>
          <w:sz w:val="28"/>
          <w:szCs w:val="28"/>
        </w:rPr>
        <w:t>у</w:t>
      </w:r>
      <w:r w:rsidR="00A9203A" w:rsidRPr="007914B0">
        <w:rPr>
          <w:rFonts w:ascii="Times New Roman" w:hAnsi="Times New Roman"/>
          <w:sz w:val="28"/>
          <w:szCs w:val="28"/>
        </w:rPr>
        <w:t>чащаяся детской художественной школы</w:t>
      </w:r>
      <w:r w:rsidR="007914B0">
        <w:rPr>
          <w:rFonts w:ascii="Times New Roman" w:hAnsi="Times New Roman"/>
          <w:sz w:val="28"/>
          <w:szCs w:val="28"/>
        </w:rPr>
        <w:t xml:space="preserve"> </w:t>
      </w:r>
      <w:r w:rsidR="00A9203A" w:rsidRPr="007914B0">
        <w:rPr>
          <w:rFonts w:ascii="Times New Roman" w:hAnsi="Times New Roman"/>
          <w:sz w:val="28"/>
          <w:szCs w:val="28"/>
        </w:rPr>
        <w:t xml:space="preserve">Дворник Мария вошла </w:t>
      </w:r>
      <w:r w:rsidR="00223994">
        <w:rPr>
          <w:rFonts w:ascii="Times New Roman" w:hAnsi="Times New Roman"/>
          <w:sz w:val="28"/>
          <w:szCs w:val="28"/>
        </w:rPr>
        <w:br/>
      </w:r>
      <w:r w:rsidR="00A9203A" w:rsidRPr="007914B0">
        <w:rPr>
          <w:rFonts w:ascii="Times New Roman" w:hAnsi="Times New Roman"/>
          <w:sz w:val="28"/>
          <w:szCs w:val="28"/>
        </w:rPr>
        <w:t xml:space="preserve">в число финалистов всероссийского фестиваля юных художников </w:t>
      </w:r>
      <w:r w:rsidR="009E2726">
        <w:rPr>
          <w:rFonts w:ascii="Times New Roman" w:hAnsi="Times New Roman"/>
          <w:sz w:val="28"/>
          <w:szCs w:val="28"/>
        </w:rPr>
        <w:t>«</w:t>
      </w:r>
      <w:r w:rsidR="00A9203A" w:rsidRPr="007914B0">
        <w:rPr>
          <w:rFonts w:ascii="Times New Roman" w:hAnsi="Times New Roman"/>
          <w:sz w:val="28"/>
          <w:szCs w:val="28"/>
        </w:rPr>
        <w:t>Уникум</w:t>
      </w:r>
      <w:r w:rsidR="009E2726">
        <w:rPr>
          <w:rFonts w:ascii="Times New Roman" w:hAnsi="Times New Roman"/>
          <w:sz w:val="28"/>
          <w:szCs w:val="28"/>
        </w:rPr>
        <w:t>»</w:t>
      </w:r>
      <w:r w:rsidR="00A9203A" w:rsidRPr="007914B0">
        <w:rPr>
          <w:rFonts w:ascii="Times New Roman" w:hAnsi="Times New Roman"/>
          <w:sz w:val="28"/>
          <w:szCs w:val="28"/>
        </w:rPr>
        <w:t xml:space="preserve">, проходившего под патронатом Министерства </w:t>
      </w:r>
      <w:r w:rsidR="00223994">
        <w:rPr>
          <w:rFonts w:ascii="Times New Roman" w:hAnsi="Times New Roman"/>
          <w:sz w:val="28"/>
          <w:szCs w:val="28"/>
        </w:rPr>
        <w:t>к</w:t>
      </w:r>
      <w:r w:rsidR="00A9203A" w:rsidRPr="007914B0">
        <w:rPr>
          <w:rFonts w:ascii="Times New Roman" w:hAnsi="Times New Roman"/>
          <w:sz w:val="28"/>
          <w:szCs w:val="28"/>
        </w:rPr>
        <w:t>ультуры Российской Федерации</w:t>
      </w:r>
      <w:r w:rsidR="00223994">
        <w:rPr>
          <w:rFonts w:ascii="Times New Roman" w:hAnsi="Times New Roman"/>
          <w:sz w:val="28"/>
          <w:szCs w:val="28"/>
        </w:rPr>
        <w:t>;</w:t>
      </w:r>
    </w:p>
    <w:p w:rsidR="00A9203A"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A9203A" w:rsidRPr="007914B0">
        <w:rPr>
          <w:rFonts w:ascii="Times New Roman" w:hAnsi="Times New Roman"/>
          <w:sz w:val="28"/>
          <w:szCs w:val="28"/>
        </w:rPr>
        <w:t xml:space="preserve"> </w:t>
      </w:r>
      <w:r w:rsidR="00223994">
        <w:rPr>
          <w:rFonts w:ascii="Times New Roman" w:hAnsi="Times New Roman"/>
          <w:sz w:val="28"/>
          <w:szCs w:val="28"/>
        </w:rPr>
        <w:t>в</w:t>
      </w:r>
      <w:r w:rsidR="00A9203A" w:rsidRPr="007914B0">
        <w:rPr>
          <w:rFonts w:ascii="Times New Roman" w:hAnsi="Times New Roman"/>
          <w:sz w:val="28"/>
          <w:szCs w:val="28"/>
        </w:rPr>
        <w:t xml:space="preserve"> ноябре 2018 года 26 учащихся школ искусств города Мурманска</w:t>
      </w:r>
      <w:r w:rsidR="007914B0">
        <w:rPr>
          <w:rFonts w:ascii="Times New Roman" w:hAnsi="Times New Roman"/>
          <w:sz w:val="28"/>
          <w:szCs w:val="28"/>
        </w:rPr>
        <w:t xml:space="preserve"> </w:t>
      </w:r>
      <w:r w:rsidR="00A9203A" w:rsidRPr="007914B0">
        <w:rPr>
          <w:rFonts w:ascii="Times New Roman" w:hAnsi="Times New Roman"/>
          <w:sz w:val="28"/>
          <w:szCs w:val="28"/>
        </w:rPr>
        <w:t>(детские школы искусств №№ 3,</w:t>
      </w:r>
      <w:r w:rsidR="00713FF0">
        <w:rPr>
          <w:rFonts w:ascii="Times New Roman" w:hAnsi="Times New Roman"/>
          <w:sz w:val="28"/>
          <w:szCs w:val="28"/>
        </w:rPr>
        <w:t xml:space="preserve"> </w:t>
      </w:r>
      <w:r w:rsidR="00A9203A" w:rsidRPr="007914B0">
        <w:rPr>
          <w:rFonts w:ascii="Times New Roman" w:hAnsi="Times New Roman"/>
          <w:sz w:val="28"/>
          <w:szCs w:val="28"/>
        </w:rPr>
        <w:t>4; детские музыкальные школы №</w:t>
      </w:r>
      <w:r w:rsidR="00223994">
        <w:rPr>
          <w:rFonts w:ascii="Times New Roman" w:hAnsi="Times New Roman"/>
          <w:sz w:val="28"/>
          <w:szCs w:val="28"/>
        </w:rPr>
        <w:t>№</w:t>
      </w:r>
      <w:r w:rsidR="00A9203A" w:rsidRPr="007914B0">
        <w:rPr>
          <w:rFonts w:ascii="Times New Roman" w:hAnsi="Times New Roman"/>
          <w:sz w:val="28"/>
          <w:szCs w:val="28"/>
        </w:rPr>
        <w:t xml:space="preserve"> 1, </w:t>
      </w:r>
      <w:r w:rsidR="00223994">
        <w:rPr>
          <w:rFonts w:ascii="Times New Roman" w:hAnsi="Times New Roman"/>
          <w:sz w:val="28"/>
          <w:szCs w:val="28"/>
        </w:rPr>
        <w:t xml:space="preserve">6, </w:t>
      </w:r>
      <w:r w:rsidR="00A9203A" w:rsidRPr="007914B0">
        <w:rPr>
          <w:rFonts w:ascii="Times New Roman" w:hAnsi="Times New Roman"/>
          <w:sz w:val="28"/>
          <w:szCs w:val="28"/>
        </w:rPr>
        <w:t>детская театральна</w:t>
      </w:r>
      <w:r w:rsidR="00223994">
        <w:rPr>
          <w:rFonts w:ascii="Times New Roman" w:hAnsi="Times New Roman"/>
          <w:sz w:val="28"/>
          <w:szCs w:val="28"/>
        </w:rPr>
        <w:t>я</w:t>
      </w:r>
      <w:r w:rsidR="00A9203A" w:rsidRPr="007914B0">
        <w:rPr>
          <w:rFonts w:ascii="Times New Roman" w:hAnsi="Times New Roman"/>
          <w:sz w:val="28"/>
          <w:szCs w:val="28"/>
        </w:rPr>
        <w:t xml:space="preserve"> школа, детская художественная школа) приняли участие </w:t>
      </w:r>
      <w:r w:rsidR="00223994">
        <w:rPr>
          <w:rFonts w:ascii="Times New Roman" w:hAnsi="Times New Roman"/>
          <w:sz w:val="28"/>
          <w:szCs w:val="28"/>
        </w:rPr>
        <w:br/>
      </w:r>
      <w:r w:rsidR="00A9203A" w:rsidRPr="007914B0">
        <w:rPr>
          <w:rFonts w:ascii="Times New Roman" w:hAnsi="Times New Roman"/>
          <w:sz w:val="28"/>
          <w:szCs w:val="28"/>
        </w:rPr>
        <w:t xml:space="preserve">и стали лауреатами и дипломантами XIII межрегионального фестиваля детского и молодежного творчества </w:t>
      </w:r>
      <w:r w:rsidR="009E2726">
        <w:rPr>
          <w:rFonts w:ascii="Times New Roman" w:hAnsi="Times New Roman"/>
          <w:sz w:val="28"/>
          <w:szCs w:val="28"/>
        </w:rPr>
        <w:t>«</w:t>
      </w:r>
      <w:r w:rsidR="00A9203A" w:rsidRPr="007914B0">
        <w:rPr>
          <w:rFonts w:ascii="Times New Roman" w:hAnsi="Times New Roman"/>
          <w:sz w:val="28"/>
          <w:szCs w:val="28"/>
        </w:rPr>
        <w:t>Сияние Севера</w:t>
      </w:r>
      <w:r w:rsidR="009E2726">
        <w:rPr>
          <w:rFonts w:ascii="Times New Roman" w:hAnsi="Times New Roman"/>
          <w:sz w:val="28"/>
          <w:szCs w:val="28"/>
        </w:rPr>
        <w:t>»</w:t>
      </w:r>
      <w:r w:rsidR="00223994">
        <w:rPr>
          <w:rFonts w:ascii="Times New Roman" w:hAnsi="Times New Roman"/>
          <w:sz w:val="28"/>
          <w:szCs w:val="28"/>
        </w:rPr>
        <w:t xml:space="preserve"> в г. Сыктывкаре;</w:t>
      </w:r>
    </w:p>
    <w:p w:rsidR="00A9203A"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A9203A" w:rsidRPr="007914B0">
        <w:rPr>
          <w:rFonts w:ascii="Times New Roman" w:hAnsi="Times New Roman"/>
          <w:sz w:val="28"/>
          <w:szCs w:val="28"/>
        </w:rPr>
        <w:t xml:space="preserve"> </w:t>
      </w:r>
      <w:r w:rsidR="00223994">
        <w:rPr>
          <w:rFonts w:ascii="Times New Roman" w:hAnsi="Times New Roman"/>
          <w:sz w:val="28"/>
          <w:szCs w:val="28"/>
        </w:rPr>
        <w:t>д</w:t>
      </w:r>
      <w:r w:rsidR="00A9203A" w:rsidRPr="007914B0">
        <w:rPr>
          <w:rFonts w:ascii="Times New Roman" w:hAnsi="Times New Roman"/>
          <w:sz w:val="28"/>
          <w:szCs w:val="28"/>
        </w:rPr>
        <w:t xml:space="preserve">ипломом лауреата конкурса </w:t>
      </w:r>
      <w:r w:rsidR="009E2726">
        <w:rPr>
          <w:rFonts w:ascii="Times New Roman" w:hAnsi="Times New Roman"/>
          <w:sz w:val="28"/>
          <w:szCs w:val="28"/>
        </w:rPr>
        <w:t>«</w:t>
      </w:r>
      <w:r w:rsidR="00A9203A" w:rsidRPr="007914B0">
        <w:rPr>
          <w:rFonts w:ascii="Times New Roman" w:hAnsi="Times New Roman"/>
          <w:sz w:val="28"/>
          <w:szCs w:val="28"/>
        </w:rPr>
        <w:t>100 лучших организаций дополнительного образования детей России</w:t>
      </w:r>
      <w:r w:rsidR="009E2726">
        <w:rPr>
          <w:rFonts w:ascii="Times New Roman" w:hAnsi="Times New Roman"/>
          <w:sz w:val="28"/>
          <w:szCs w:val="28"/>
        </w:rPr>
        <w:t>»</w:t>
      </w:r>
      <w:r w:rsidR="00A9203A" w:rsidRPr="007914B0">
        <w:rPr>
          <w:rFonts w:ascii="Times New Roman" w:hAnsi="Times New Roman"/>
          <w:sz w:val="28"/>
          <w:szCs w:val="28"/>
        </w:rPr>
        <w:t xml:space="preserve"> в номинации </w:t>
      </w:r>
      <w:r w:rsidR="009E2726">
        <w:rPr>
          <w:rFonts w:ascii="Times New Roman" w:hAnsi="Times New Roman"/>
          <w:sz w:val="28"/>
          <w:szCs w:val="28"/>
        </w:rPr>
        <w:t>«</w:t>
      </w:r>
      <w:r w:rsidR="00A9203A" w:rsidRPr="007914B0">
        <w:rPr>
          <w:rFonts w:ascii="Times New Roman" w:hAnsi="Times New Roman"/>
          <w:sz w:val="28"/>
          <w:szCs w:val="28"/>
        </w:rPr>
        <w:t>Лучшая детская школа искусств</w:t>
      </w:r>
      <w:r w:rsidR="00223994">
        <w:rPr>
          <w:rFonts w:ascii="Times New Roman" w:hAnsi="Times New Roman"/>
          <w:sz w:val="28"/>
          <w:szCs w:val="28"/>
        </w:rPr>
        <w:t xml:space="preserve"> </w:t>
      </w:r>
      <w:r>
        <w:rPr>
          <w:rFonts w:ascii="Times New Roman" w:hAnsi="Times New Roman"/>
          <w:sz w:val="28"/>
          <w:szCs w:val="28"/>
        </w:rPr>
        <w:t>-</w:t>
      </w:r>
      <w:r w:rsidR="00223994">
        <w:rPr>
          <w:rFonts w:ascii="Times New Roman" w:hAnsi="Times New Roman"/>
          <w:sz w:val="28"/>
          <w:szCs w:val="28"/>
        </w:rPr>
        <w:t xml:space="preserve"> </w:t>
      </w:r>
      <w:r w:rsidR="00A9203A" w:rsidRPr="007914B0">
        <w:rPr>
          <w:rFonts w:ascii="Times New Roman" w:hAnsi="Times New Roman"/>
          <w:sz w:val="28"/>
          <w:szCs w:val="28"/>
        </w:rPr>
        <w:t>2018</w:t>
      </w:r>
      <w:r w:rsidR="009E2726">
        <w:rPr>
          <w:rFonts w:ascii="Times New Roman" w:hAnsi="Times New Roman"/>
          <w:sz w:val="28"/>
          <w:szCs w:val="28"/>
        </w:rPr>
        <w:t>»</w:t>
      </w:r>
      <w:r w:rsidR="00A9203A" w:rsidRPr="007914B0">
        <w:rPr>
          <w:rFonts w:ascii="Times New Roman" w:hAnsi="Times New Roman"/>
          <w:sz w:val="28"/>
          <w:szCs w:val="28"/>
        </w:rPr>
        <w:t xml:space="preserve"> награждена детская школа искусств № 3. По итогам конкурса директор детской школы искусств № 3 Перминова Марина Витальевна награждена почетным знаком </w:t>
      </w:r>
      <w:r w:rsidR="009E2726">
        <w:rPr>
          <w:rFonts w:ascii="Times New Roman" w:hAnsi="Times New Roman"/>
          <w:sz w:val="28"/>
          <w:szCs w:val="28"/>
        </w:rPr>
        <w:t>«</w:t>
      </w:r>
      <w:r w:rsidR="00A9203A" w:rsidRPr="007914B0">
        <w:rPr>
          <w:rFonts w:ascii="Times New Roman" w:hAnsi="Times New Roman"/>
          <w:sz w:val="28"/>
          <w:szCs w:val="28"/>
        </w:rPr>
        <w:t xml:space="preserve">Директор года </w:t>
      </w:r>
      <w:r>
        <w:rPr>
          <w:rFonts w:ascii="Times New Roman" w:hAnsi="Times New Roman"/>
          <w:sz w:val="28"/>
          <w:szCs w:val="28"/>
        </w:rPr>
        <w:t>-</w:t>
      </w:r>
      <w:r w:rsidR="00A9203A" w:rsidRPr="007914B0">
        <w:rPr>
          <w:rFonts w:ascii="Times New Roman" w:hAnsi="Times New Roman"/>
          <w:sz w:val="28"/>
          <w:szCs w:val="28"/>
        </w:rPr>
        <w:t xml:space="preserve"> 2018</w:t>
      </w:r>
      <w:r w:rsidR="009E2726">
        <w:rPr>
          <w:rFonts w:ascii="Times New Roman" w:hAnsi="Times New Roman"/>
          <w:sz w:val="28"/>
          <w:szCs w:val="28"/>
        </w:rPr>
        <w:t>»</w:t>
      </w:r>
      <w:r w:rsidR="00A9203A" w:rsidRPr="007914B0">
        <w:rPr>
          <w:rFonts w:ascii="Times New Roman" w:hAnsi="Times New Roman"/>
          <w:sz w:val="28"/>
          <w:szCs w:val="28"/>
        </w:rPr>
        <w:t>.</w:t>
      </w:r>
    </w:p>
    <w:p w:rsidR="00A9203A" w:rsidRPr="007914B0" w:rsidRDefault="00A9203A"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 Ежегодно учащиеся детской музыкальной школы № 5 выступают </w:t>
      </w:r>
      <w:r w:rsidR="00223994">
        <w:rPr>
          <w:rFonts w:ascii="Times New Roman" w:hAnsi="Times New Roman"/>
          <w:sz w:val="28"/>
          <w:szCs w:val="28"/>
        </w:rPr>
        <w:br/>
      </w:r>
      <w:r w:rsidRPr="007914B0">
        <w:rPr>
          <w:rFonts w:ascii="Times New Roman" w:hAnsi="Times New Roman"/>
          <w:sz w:val="28"/>
          <w:szCs w:val="28"/>
        </w:rPr>
        <w:t xml:space="preserve">в составе Детского хора России по управлением В.А. Гергиева в концерте </w:t>
      </w:r>
      <w:r w:rsidR="00223994">
        <w:rPr>
          <w:rFonts w:ascii="Times New Roman" w:hAnsi="Times New Roman"/>
          <w:sz w:val="28"/>
          <w:szCs w:val="28"/>
        </w:rPr>
        <w:br/>
      </w:r>
      <w:r w:rsidRPr="007914B0">
        <w:rPr>
          <w:rFonts w:ascii="Times New Roman" w:hAnsi="Times New Roman"/>
          <w:sz w:val="28"/>
          <w:szCs w:val="28"/>
        </w:rPr>
        <w:t xml:space="preserve">в Государственном Кремлевском дворце перед членами Совета по культуре </w:t>
      </w:r>
      <w:r w:rsidR="00223994">
        <w:rPr>
          <w:rFonts w:ascii="Times New Roman" w:hAnsi="Times New Roman"/>
          <w:sz w:val="28"/>
          <w:szCs w:val="28"/>
        </w:rPr>
        <w:br/>
      </w:r>
      <w:r w:rsidRPr="007914B0">
        <w:rPr>
          <w:rFonts w:ascii="Times New Roman" w:hAnsi="Times New Roman"/>
          <w:sz w:val="28"/>
          <w:szCs w:val="28"/>
        </w:rPr>
        <w:t xml:space="preserve">и искусству при Президенте Российской Федерации. В </w:t>
      </w:r>
      <w:r w:rsidR="00223994">
        <w:rPr>
          <w:rFonts w:ascii="Times New Roman" w:hAnsi="Times New Roman"/>
          <w:sz w:val="28"/>
          <w:szCs w:val="28"/>
        </w:rPr>
        <w:t>2019</w:t>
      </w:r>
      <w:r w:rsidRPr="007914B0">
        <w:rPr>
          <w:rFonts w:ascii="Times New Roman" w:hAnsi="Times New Roman"/>
          <w:sz w:val="28"/>
          <w:szCs w:val="28"/>
        </w:rPr>
        <w:t xml:space="preserve"> году </w:t>
      </w:r>
      <w:r w:rsidR="00223994">
        <w:rPr>
          <w:rFonts w:ascii="Times New Roman" w:hAnsi="Times New Roman"/>
          <w:sz w:val="28"/>
          <w:szCs w:val="28"/>
        </w:rPr>
        <w:t>учащиеся указанной школы</w:t>
      </w:r>
      <w:r w:rsidRPr="007914B0">
        <w:rPr>
          <w:rFonts w:ascii="Times New Roman" w:hAnsi="Times New Roman"/>
          <w:sz w:val="28"/>
          <w:szCs w:val="28"/>
        </w:rPr>
        <w:t xml:space="preserve"> также будут выступать на сцене Государственного Кремлевского дворца (</w:t>
      </w:r>
      <w:r w:rsidR="00223994">
        <w:rPr>
          <w:rFonts w:ascii="Times New Roman" w:hAnsi="Times New Roman"/>
          <w:sz w:val="28"/>
          <w:szCs w:val="28"/>
        </w:rPr>
        <w:t>27.12.2019</w:t>
      </w:r>
      <w:r w:rsidRPr="007914B0">
        <w:rPr>
          <w:rFonts w:ascii="Times New Roman" w:hAnsi="Times New Roman"/>
          <w:sz w:val="28"/>
          <w:szCs w:val="28"/>
        </w:rPr>
        <w:t xml:space="preserve">). </w:t>
      </w:r>
    </w:p>
    <w:p w:rsidR="00A9203A" w:rsidRPr="007914B0" w:rsidRDefault="00A9203A"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lastRenderedPageBreak/>
        <w:t xml:space="preserve">В марте 2018 года труппа преподавателей Детской театральной школы </w:t>
      </w:r>
      <w:r w:rsidR="00223994">
        <w:rPr>
          <w:rFonts w:ascii="Times New Roman" w:hAnsi="Times New Roman"/>
          <w:sz w:val="28"/>
          <w:szCs w:val="28"/>
        </w:rPr>
        <w:br/>
        <w:t>успешно</w:t>
      </w:r>
      <w:r w:rsidRPr="007914B0">
        <w:rPr>
          <w:rFonts w:ascii="Times New Roman" w:hAnsi="Times New Roman"/>
          <w:sz w:val="28"/>
          <w:szCs w:val="28"/>
        </w:rPr>
        <w:t xml:space="preserve"> выступила со спектаклями на сценах драматических театров город</w:t>
      </w:r>
      <w:r w:rsidR="00223994">
        <w:rPr>
          <w:rFonts w:ascii="Times New Roman" w:hAnsi="Times New Roman"/>
          <w:sz w:val="28"/>
          <w:szCs w:val="28"/>
        </w:rPr>
        <w:t>ов</w:t>
      </w:r>
      <w:r w:rsidRPr="007914B0">
        <w:rPr>
          <w:rFonts w:ascii="Times New Roman" w:hAnsi="Times New Roman"/>
          <w:sz w:val="28"/>
          <w:szCs w:val="28"/>
        </w:rPr>
        <w:t xml:space="preserve"> Вологды и </w:t>
      </w:r>
      <w:proofErr w:type="spellStart"/>
      <w:r w:rsidRPr="007914B0">
        <w:rPr>
          <w:rFonts w:ascii="Times New Roman" w:hAnsi="Times New Roman"/>
          <w:sz w:val="28"/>
          <w:szCs w:val="28"/>
        </w:rPr>
        <w:t>Сигнаги</w:t>
      </w:r>
      <w:proofErr w:type="spellEnd"/>
      <w:r w:rsidRPr="007914B0">
        <w:rPr>
          <w:rFonts w:ascii="Times New Roman" w:hAnsi="Times New Roman"/>
          <w:sz w:val="28"/>
          <w:szCs w:val="28"/>
        </w:rPr>
        <w:t xml:space="preserve"> (Грузия). </w:t>
      </w:r>
    </w:p>
    <w:p w:rsidR="00A9203A" w:rsidRPr="007914B0" w:rsidRDefault="00A9203A"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В январе 2018 года руководители детской театральной школы приняли участие в работе Съезда театральных школ Российской Федерации. Уникальная образовательная модель детской театральной школы города Мурманска признана достойной изучения и внедрения в других регионах.</w:t>
      </w:r>
    </w:p>
    <w:p w:rsidR="00A9203A" w:rsidRPr="007914B0" w:rsidRDefault="00A9203A"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Детская художественная школа, флагман академического художественного образования Мурманской области,</w:t>
      </w:r>
      <w:r w:rsidR="007914B0">
        <w:rPr>
          <w:rFonts w:ascii="Times New Roman" w:hAnsi="Times New Roman"/>
          <w:sz w:val="28"/>
          <w:szCs w:val="28"/>
        </w:rPr>
        <w:t xml:space="preserve"> </w:t>
      </w:r>
      <w:r w:rsidRPr="007914B0">
        <w:rPr>
          <w:rFonts w:ascii="Times New Roman" w:hAnsi="Times New Roman"/>
          <w:sz w:val="28"/>
          <w:szCs w:val="28"/>
        </w:rPr>
        <w:t>в течение 2018 года реализовывала уникальный совместный российско</w:t>
      </w:r>
      <w:r w:rsidR="00FF4B99">
        <w:rPr>
          <w:rFonts w:ascii="Times New Roman" w:hAnsi="Times New Roman"/>
          <w:sz w:val="28"/>
          <w:szCs w:val="28"/>
        </w:rPr>
        <w:t>-</w:t>
      </w:r>
      <w:r w:rsidRPr="007914B0">
        <w:rPr>
          <w:rFonts w:ascii="Times New Roman" w:hAnsi="Times New Roman"/>
          <w:sz w:val="28"/>
          <w:szCs w:val="28"/>
        </w:rPr>
        <w:t xml:space="preserve">норвежский проект </w:t>
      </w:r>
      <w:r w:rsidR="009E2726">
        <w:rPr>
          <w:rFonts w:ascii="Times New Roman" w:hAnsi="Times New Roman"/>
          <w:sz w:val="28"/>
          <w:szCs w:val="28"/>
        </w:rPr>
        <w:t>«</w:t>
      </w:r>
      <w:r w:rsidRPr="007914B0">
        <w:rPr>
          <w:rFonts w:ascii="Times New Roman" w:hAnsi="Times New Roman"/>
          <w:sz w:val="28"/>
          <w:szCs w:val="28"/>
        </w:rPr>
        <w:t>Культура как площадка для встреч</w:t>
      </w:r>
      <w:r w:rsidR="009E2726">
        <w:rPr>
          <w:rFonts w:ascii="Times New Roman" w:hAnsi="Times New Roman"/>
          <w:sz w:val="28"/>
          <w:szCs w:val="28"/>
        </w:rPr>
        <w:t>»</w:t>
      </w:r>
      <w:r w:rsidRPr="007914B0">
        <w:rPr>
          <w:rFonts w:ascii="Times New Roman" w:hAnsi="Times New Roman"/>
          <w:sz w:val="28"/>
          <w:szCs w:val="28"/>
        </w:rPr>
        <w:t>, в ходе которого в мастер</w:t>
      </w:r>
      <w:r w:rsidR="00FF4B99">
        <w:rPr>
          <w:rFonts w:ascii="Times New Roman" w:hAnsi="Times New Roman"/>
          <w:sz w:val="28"/>
          <w:szCs w:val="28"/>
        </w:rPr>
        <w:t>-</w:t>
      </w:r>
      <w:r w:rsidRPr="007914B0">
        <w:rPr>
          <w:rFonts w:ascii="Times New Roman" w:hAnsi="Times New Roman"/>
          <w:sz w:val="28"/>
          <w:szCs w:val="28"/>
        </w:rPr>
        <w:t xml:space="preserve">классах </w:t>
      </w:r>
      <w:r w:rsidR="00223994">
        <w:rPr>
          <w:rFonts w:ascii="Times New Roman" w:hAnsi="Times New Roman"/>
          <w:sz w:val="28"/>
          <w:szCs w:val="28"/>
        </w:rPr>
        <w:br/>
      </w:r>
      <w:r w:rsidRPr="007914B0">
        <w:rPr>
          <w:rFonts w:ascii="Times New Roman" w:hAnsi="Times New Roman"/>
          <w:sz w:val="28"/>
          <w:szCs w:val="28"/>
        </w:rPr>
        <w:t xml:space="preserve">по изобразительному искусству, прошедших на территории Мурманска </w:t>
      </w:r>
      <w:r w:rsidR="00223994">
        <w:rPr>
          <w:rFonts w:ascii="Times New Roman" w:hAnsi="Times New Roman"/>
          <w:sz w:val="28"/>
          <w:szCs w:val="28"/>
        </w:rPr>
        <w:br/>
      </w:r>
      <w:r w:rsidRPr="007914B0">
        <w:rPr>
          <w:rFonts w:ascii="Times New Roman" w:hAnsi="Times New Roman"/>
          <w:sz w:val="28"/>
          <w:szCs w:val="28"/>
        </w:rPr>
        <w:t xml:space="preserve">и </w:t>
      </w:r>
      <w:proofErr w:type="spellStart"/>
      <w:r w:rsidRPr="007914B0">
        <w:rPr>
          <w:rFonts w:ascii="Times New Roman" w:hAnsi="Times New Roman"/>
          <w:sz w:val="28"/>
          <w:szCs w:val="28"/>
        </w:rPr>
        <w:t>Бронисунд</w:t>
      </w:r>
      <w:r w:rsidR="00223994">
        <w:rPr>
          <w:rFonts w:ascii="Times New Roman" w:hAnsi="Times New Roman"/>
          <w:sz w:val="28"/>
          <w:szCs w:val="28"/>
        </w:rPr>
        <w:t>а</w:t>
      </w:r>
      <w:proofErr w:type="spellEnd"/>
      <w:r w:rsidRPr="007914B0">
        <w:rPr>
          <w:rFonts w:ascii="Times New Roman" w:hAnsi="Times New Roman"/>
          <w:sz w:val="28"/>
          <w:szCs w:val="28"/>
        </w:rPr>
        <w:t xml:space="preserve"> (Норвегия, губерния </w:t>
      </w:r>
      <w:proofErr w:type="spellStart"/>
      <w:r w:rsidRPr="007914B0">
        <w:rPr>
          <w:rFonts w:ascii="Times New Roman" w:hAnsi="Times New Roman"/>
          <w:sz w:val="28"/>
          <w:szCs w:val="28"/>
        </w:rPr>
        <w:t>Нурланд</w:t>
      </w:r>
      <w:proofErr w:type="spellEnd"/>
      <w:r w:rsidRPr="007914B0">
        <w:rPr>
          <w:rFonts w:ascii="Times New Roman" w:hAnsi="Times New Roman"/>
          <w:sz w:val="28"/>
          <w:szCs w:val="28"/>
        </w:rPr>
        <w:t xml:space="preserve">), приняли участие 50 русских </w:t>
      </w:r>
      <w:r w:rsidR="00223994">
        <w:rPr>
          <w:rFonts w:ascii="Times New Roman" w:hAnsi="Times New Roman"/>
          <w:sz w:val="28"/>
          <w:szCs w:val="28"/>
        </w:rPr>
        <w:br/>
      </w:r>
      <w:r w:rsidRPr="007914B0">
        <w:rPr>
          <w:rFonts w:ascii="Times New Roman" w:hAnsi="Times New Roman"/>
          <w:sz w:val="28"/>
          <w:szCs w:val="28"/>
        </w:rPr>
        <w:t>и норвежских художников.</w:t>
      </w:r>
    </w:p>
    <w:p w:rsidR="00A9203A" w:rsidRPr="00B5373D" w:rsidRDefault="00223994"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З</w:t>
      </w:r>
      <w:r w:rsidR="00A9203A" w:rsidRPr="007914B0">
        <w:rPr>
          <w:rFonts w:ascii="Times New Roman" w:hAnsi="Times New Roman"/>
          <w:sz w:val="28"/>
          <w:szCs w:val="28"/>
        </w:rPr>
        <w:t xml:space="preserve">а прошедший учебный </w:t>
      </w:r>
      <w:r>
        <w:rPr>
          <w:rFonts w:ascii="Times New Roman" w:hAnsi="Times New Roman"/>
          <w:sz w:val="28"/>
          <w:szCs w:val="28"/>
        </w:rPr>
        <w:t xml:space="preserve">год </w:t>
      </w:r>
      <w:r w:rsidR="00A9203A" w:rsidRPr="007914B0">
        <w:rPr>
          <w:rFonts w:ascii="Times New Roman" w:hAnsi="Times New Roman"/>
          <w:sz w:val="28"/>
          <w:szCs w:val="28"/>
        </w:rPr>
        <w:t xml:space="preserve">школами искусств (по видам искусств) проведено 12 конкурсов и фестивалей, в том числе международного уровня. </w:t>
      </w:r>
      <w:r>
        <w:rPr>
          <w:rFonts w:ascii="Times New Roman" w:hAnsi="Times New Roman"/>
          <w:sz w:val="28"/>
          <w:szCs w:val="28"/>
        </w:rPr>
        <w:br/>
      </w:r>
      <w:r w:rsidR="00A9203A" w:rsidRPr="007914B0">
        <w:rPr>
          <w:rFonts w:ascii="Times New Roman" w:hAnsi="Times New Roman"/>
          <w:sz w:val="28"/>
          <w:szCs w:val="28"/>
        </w:rPr>
        <w:t>В международном фестивале</w:t>
      </w:r>
      <w:r w:rsidR="00FF4B99">
        <w:rPr>
          <w:rFonts w:ascii="Times New Roman" w:hAnsi="Times New Roman"/>
          <w:sz w:val="28"/>
          <w:szCs w:val="28"/>
        </w:rPr>
        <w:t>-</w:t>
      </w:r>
      <w:r w:rsidR="00A9203A" w:rsidRPr="007914B0">
        <w:rPr>
          <w:rFonts w:ascii="Times New Roman" w:hAnsi="Times New Roman"/>
          <w:sz w:val="28"/>
          <w:szCs w:val="28"/>
        </w:rPr>
        <w:t xml:space="preserve">творческой лаборатории среди детских </w:t>
      </w:r>
      <w:r>
        <w:rPr>
          <w:rFonts w:ascii="Times New Roman" w:hAnsi="Times New Roman"/>
          <w:sz w:val="28"/>
          <w:szCs w:val="28"/>
        </w:rPr>
        <w:br/>
      </w:r>
      <w:r w:rsidR="00A9203A" w:rsidRPr="007914B0">
        <w:rPr>
          <w:rFonts w:ascii="Times New Roman" w:hAnsi="Times New Roman"/>
          <w:sz w:val="28"/>
          <w:szCs w:val="28"/>
        </w:rPr>
        <w:t xml:space="preserve">и молодежных любительских театральных коллективов </w:t>
      </w:r>
      <w:r w:rsidR="009E2726">
        <w:rPr>
          <w:rFonts w:ascii="Times New Roman" w:hAnsi="Times New Roman"/>
          <w:sz w:val="28"/>
          <w:szCs w:val="28"/>
        </w:rPr>
        <w:t>«</w:t>
      </w:r>
      <w:r w:rsidR="00A9203A" w:rsidRPr="007914B0">
        <w:rPr>
          <w:rFonts w:ascii="Times New Roman" w:hAnsi="Times New Roman"/>
          <w:sz w:val="28"/>
          <w:szCs w:val="28"/>
        </w:rPr>
        <w:t>Грани 2018</w:t>
      </w:r>
      <w:r w:rsidR="009E2726">
        <w:rPr>
          <w:rFonts w:ascii="Times New Roman" w:hAnsi="Times New Roman"/>
          <w:sz w:val="28"/>
          <w:szCs w:val="28"/>
        </w:rPr>
        <w:t>»</w:t>
      </w:r>
      <w:r w:rsidR="00A9203A" w:rsidRPr="007914B0">
        <w:rPr>
          <w:rFonts w:ascii="Times New Roman" w:hAnsi="Times New Roman"/>
          <w:sz w:val="28"/>
          <w:szCs w:val="28"/>
        </w:rPr>
        <w:t xml:space="preserve"> приняло участие около 400 детей из Москвы, Санкт</w:t>
      </w:r>
      <w:r w:rsidR="00FF4B99">
        <w:rPr>
          <w:rFonts w:ascii="Times New Roman" w:hAnsi="Times New Roman"/>
          <w:sz w:val="28"/>
          <w:szCs w:val="28"/>
        </w:rPr>
        <w:t>-</w:t>
      </w:r>
      <w:r w:rsidR="00A9203A" w:rsidRPr="007914B0">
        <w:rPr>
          <w:rFonts w:ascii="Times New Roman" w:hAnsi="Times New Roman"/>
          <w:sz w:val="28"/>
          <w:szCs w:val="28"/>
        </w:rPr>
        <w:t xml:space="preserve">Петербурга, Екатеринбурга, городов Мурманской области. На </w:t>
      </w:r>
      <w:r>
        <w:rPr>
          <w:rFonts w:ascii="Times New Roman" w:hAnsi="Times New Roman"/>
          <w:sz w:val="28"/>
          <w:szCs w:val="28"/>
        </w:rPr>
        <w:t>ф</w:t>
      </w:r>
      <w:r w:rsidR="00A9203A" w:rsidRPr="007914B0">
        <w:rPr>
          <w:rFonts w:ascii="Times New Roman" w:hAnsi="Times New Roman"/>
          <w:sz w:val="28"/>
          <w:szCs w:val="28"/>
        </w:rPr>
        <w:t xml:space="preserve">естивале показано 18 спектаклей. Члены жюри </w:t>
      </w:r>
      <w:r w:rsidR="00FF4B99">
        <w:rPr>
          <w:rFonts w:ascii="Times New Roman" w:hAnsi="Times New Roman"/>
          <w:sz w:val="28"/>
          <w:szCs w:val="28"/>
        </w:rPr>
        <w:t>-</w:t>
      </w:r>
      <w:r w:rsidR="00A9203A" w:rsidRPr="007914B0">
        <w:rPr>
          <w:rFonts w:ascii="Times New Roman" w:hAnsi="Times New Roman"/>
          <w:sz w:val="28"/>
          <w:szCs w:val="28"/>
        </w:rPr>
        <w:t xml:space="preserve"> ведущие театральные педагоги и режиссёры Москвы, Санк</w:t>
      </w:r>
      <w:r>
        <w:rPr>
          <w:rFonts w:ascii="Times New Roman" w:hAnsi="Times New Roman"/>
          <w:sz w:val="28"/>
          <w:szCs w:val="28"/>
        </w:rPr>
        <w:t>т</w:t>
      </w:r>
      <w:r w:rsidR="00FF4B99">
        <w:rPr>
          <w:rFonts w:ascii="Times New Roman" w:hAnsi="Times New Roman"/>
          <w:sz w:val="28"/>
          <w:szCs w:val="28"/>
        </w:rPr>
        <w:t>-</w:t>
      </w:r>
      <w:r w:rsidR="00A9203A" w:rsidRPr="007914B0">
        <w:rPr>
          <w:rFonts w:ascii="Times New Roman" w:hAnsi="Times New Roman"/>
          <w:sz w:val="28"/>
          <w:szCs w:val="28"/>
        </w:rPr>
        <w:t xml:space="preserve">Петербурга, Тбилиси (Грузия) </w:t>
      </w:r>
      <w:r w:rsidR="00FF4B99">
        <w:rPr>
          <w:rFonts w:ascii="Times New Roman" w:hAnsi="Times New Roman"/>
          <w:sz w:val="28"/>
          <w:szCs w:val="28"/>
        </w:rPr>
        <w:t>-</w:t>
      </w:r>
      <w:r>
        <w:rPr>
          <w:rFonts w:ascii="Times New Roman" w:hAnsi="Times New Roman"/>
          <w:sz w:val="28"/>
          <w:szCs w:val="28"/>
        </w:rPr>
        <w:t xml:space="preserve"> </w:t>
      </w:r>
      <w:r w:rsidR="00A9203A" w:rsidRPr="007914B0">
        <w:rPr>
          <w:rFonts w:ascii="Times New Roman" w:hAnsi="Times New Roman"/>
          <w:sz w:val="28"/>
          <w:szCs w:val="28"/>
        </w:rPr>
        <w:t>провели 20 мастер</w:t>
      </w:r>
      <w:r w:rsidR="00FF4B99">
        <w:rPr>
          <w:rFonts w:ascii="Times New Roman" w:hAnsi="Times New Roman"/>
          <w:sz w:val="28"/>
          <w:szCs w:val="28"/>
        </w:rPr>
        <w:t>-</w:t>
      </w:r>
      <w:r w:rsidR="00A9203A" w:rsidRPr="007914B0">
        <w:rPr>
          <w:rFonts w:ascii="Times New Roman" w:hAnsi="Times New Roman"/>
          <w:sz w:val="28"/>
          <w:szCs w:val="28"/>
        </w:rPr>
        <w:t>классов.</w:t>
      </w:r>
    </w:p>
    <w:p w:rsidR="00895203" w:rsidRPr="00F87618" w:rsidRDefault="00895203" w:rsidP="00C1316A">
      <w:pPr>
        <w:spacing w:line="240" w:lineRule="auto"/>
        <w:ind w:firstLine="709"/>
        <w:contextualSpacing/>
        <w:jc w:val="both"/>
        <w:rPr>
          <w:rFonts w:ascii="Times New Roman" w:hAnsi="Times New Roman"/>
          <w:sz w:val="28"/>
          <w:szCs w:val="28"/>
        </w:rPr>
      </w:pPr>
      <w:r w:rsidRPr="00F87618">
        <w:rPr>
          <w:rFonts w:ascii="Times New Roman" w:hAnsi="Times New Roman"/>
          <w:sz w:val="28"/>
          <w:szCs w:val="28"/>
        </w:rPr>
        <w:t>В 201</w:t>
      </w:r>
      <w:r w:rsidR="00A9203A" w:rsidRPr="00F87618">
        <w:rPr>
          <w:rFonts w:ascii="Times New Roman" w:hAnsi="Times New Roman"/>
          <w:sz w:val="28"/>
          <w:szCs w:val="28"/>
        </w:rPr>
        <w:t>8</w:t>
      </w:r>
      <w:r w:rsidRPr="00F87618">
        <w:rPr>
          <w:rFonts w:ascii="Times New Roman" w:hAnsi="Times New Roman"/>
          <w:sz w:val="28"/>
          <w:szCs w:val="28"/>
        </w:rPr>
        <w:t xml:space="preserve"> году в </w:t>
      </w:r>
      <w:r w:rsidR="00550364" w:rsidRPr="00F87618">
        <w:rPr>
          <w:rFonts w:ascii="Times New Roman" w:hAnsi="Times New Roman"/>
          <w:sz w:val="28"/>
          <w:szCs w:val="28"/>
        </w:rPr>
        <w:t>сфере культуры</w:t>
      </w:r>
      <w:r w:rsidRPr="00F87618">
        <w:rPr>
          <w:rFonts w:ascii="Times New Roman" w:hAnsi="Times New Roman"/>
          <w:sz w:val="28"/>
          <w:szCs w:val="28"/>
        </w:rPr>
        <w:t xml:space="preserve"> действовали </w:t>
      </w:r>
      <w:r w:rsidR="00F87618" w:rsidRPr="00F87618">
        <w:rPr>
          <w:rFonts w:ascii="Times New Roman" w:hAnsi="Times New Roman"/>
          <w:sz w:val="28"/>
          <w:szCs w:val="28"/>
        </w:rPr>
        <w:t>3</w:t>
      </w:r>
      <w:r w:rsidR="00A9203A" w:rsidRPr="00F87618">
        <w:rPr>
          <w:rFonts w:ascii="Times New Roman" w:hAnsi="Times New Roman"/>
          <w:sz w:val="28"/>
          <w:szCs w:val="28"/>
        </w:rPr>
        <w:t xml:space="preserve"> подпрограмм</w:t>
      </w:r>
      <w:r w:rsidR="00F87618" w:rsidRPr="00F87618">
        <w:rPr>
          <w:rFonts w:ascii="Times New Roman" w:hAnsi="Times New Roman"/>
          <w:sz w:val="28"/>
          <w:szCs w:val="28"/>
        </w:rPr>
        <w:t>ы</w:t>
      </w:r>
      <w:r w:rsidRPr="00F87618">
        <w:rPr>
          <w:rFonts w:ascii="Times New Roman" w:hAnsi="Times New Roman"/>
          <w:sz w:val="28"/>
          <w:szCs w:val="28"/>
        </w:rPr>
        <w:t>, входящи</w:t>
      </w:r>
      <w:r w:rsidR="00F87618" w:rsidRPr="00F87618">
        <w:rPr>
          <w:rFonts w:ascii="Times New Roman" w:hAnsi="Times New Roman"/>
          <w:sz w:val="28"/>
          <w:szCs w:val="28"/>
        </w:rPr>
        <w:t>е</w:t>
      </w:r>
      <w:r w:rsidRPr="00F87618">
        <w:rPr>
          <w:rFonts w:ascii="Times New Roman" w:hAnsi="Times New Roman"/>
          <w:sz w:val="28"/>
          <w:szCs w:val="28"/>
        </w:rPr>
        <w:t xml:space="preserve"> </w:t>
      </w:r>
      <w:r w:rsidR="00F87618" w:rsidRPr="00F87618">
        <w:rPr>
          <w:rFonts w:ascii="Times New Roman" w:hAnsi="Times New Roman"/>
          <w:sz w:val="28"/>
          <w:szCs w:val="28"/>
        </w:rPr>
        <w:br/>
      </w:r>
      <w:r w:rsidRPr="00F87618">
        <w:rPr>
          <w:rFonts w:ascii="Times New Roman" w:hAnsi="Times New Roman"/>
          <w:sz w:val="28"/>
          <w:szCs w:val="28"/>
        </w:rPr>
        <w:t xml:space="preserve">в состав </w:t>
      </w:r>
      <w:r w:rsidR="00F87618" w:rsidRPr="00F87618">
        <w:rPr>
          <w:rFonts w:ascii="Times New Roman" w:hAnsi="Times New Roman"/>
          <w:sz w:val="28"/>
          <w:szCs w:val="28"/>
        </w:rPr>
        <w:t>МП</w:t>
      </w:r>
      <w:r w:rsidRPr="00F87618">
        <w:rPr>
          <w:rFonts w:ascii="Times New Roman" w:hAnsi="Times New Roman"/>
          <w:sz w:val="28"/>
          <w:szCs w:val="28"/>
        </w:rPr>
        <w:t xml:space="preserve"> </w:t>
      </w:r>
      <w:r w:rsidR="009E2726">
        <w:rPr>
          <w:rFonts w:ascii="Times New Roman" w:hAnsi="Times New Roman"/>
          <w:sz w:val="28"/>
          <w:szCs w:val="28"/>
        </w:rPr>
        <w:t>«</w:t>
      </w:r>
      <w:r w:rsidRPr="00F87618">
        <w:rPr>
          <w:rFonts w:ascii="Times New Roman" w:hAnsi="Times New Roman"/>
          <w:sz w:val="28"/>
          <w:szCs w:val="28"/>
        </w:rPr>
        <w:t>Развитие культуры</w:t>
      </w:r>
      <w:r w:rsidR="009E2726">
        <w:rPr>
          <w:rFonts w:ascii="Times New Roman" w:hAnsi="Times New Roman"/>
          <w:sz w:val="28"/>
          <w:szCs w:val="28"/>
        </w:rPr>
        <w:t>»</w:t>
      </w:r>
      <w:r w:rsidRPr="00F87618">
        <w:rPr>
          <w:rFonts w:ascii="Times New Roman" w:hAnsi="Times New Roman"/>
          <w:sz w:val="28"/>
          <w:szCs w:val="28"/>
        </w:rPr>
        <w:t xml:space="preserve"> на 201</w:t>
      </w:r>
      <w:r w:rsidR="00A9203A" w:rsidRPr="00F87618">
        <w:rPr>
          <w:rFonts w:ascii="Times New Roman" w:hAnsi="Times New Roman"/>
          <w:sz w:val="28"/>
          <w:szCs w:val="28"/>
        </w:rPr>
        <w:t>8</w:t>
      </w:r>
      <w:r w:rsidR="00FF4B99" w:rsidRPr="00F87618">
        <w:rPr>
          <w:rFonts w:ascii="Times New Roman" w:hAnsi="Times New Roman"/>
          <w:sz w:val="28"/>
          <w:szCs w:val="28"/>
        </w:rPr>
        <w:t>-</w:t>
      </w:r>
      <w:r w:rsidRPr="00F87618">
        <w:rPr>
          <w:rFonts w:ascii="Times New Roman" w:hAnsi="Times New Roman"/>
          <w:sz w:val="28"/>
          <w:szCs w:val="28"/>
        </w:rPr>
        <w:t>20</w:t>
      </w:r>
      <w:r w:rsidR="00A9203A" w:rsidRPr="00F87618">
        <w:rPr>
          <w:rFonts w:ascii="Times New Roman" w:hAnsi="Times New Roman"/>
          <w:sz w:val="28"/>
          <w:szCs w:val="28"/>
        </w:rPr>
        <w:t>24</w:t>
      </w:r>
      <w:r w:rsidR="00223994" w:rsidRPr="00F87618">
        <w:rPr>
          <w:rFonts w:ascii="Times New Roman" w:hAnsi="Times New Roman"/>
          <w:sz w:val="28"/>
          <w:szCs w:val="28"/>
        </w:rPr>
        <w:t xml:space="preserve"> годы</w:t>
      </w:r>
      <w:r w:rsidRPr="00F87618">
        <w:rPr>
          <w:rFonts w:ascii="Times New Roman" w:hAnsi="Times New Roman"/>
          <w:sz w:val="28"/>
          <w:szCs w:val="28"/>
        </w:rPr>
        <w:t>.</w:t>
      </w:r>
    </w:p>
    <w:p w:rsidR="00895203" w:rsidRPr="007914B0" w:rsidRDefault="00895203" w:rsidP="00C1316A">
      <w:pPr>
        <w:spacing w:line="240" w:lineRule="auto"/>
        <w:ind w:firstLine="709"/>
        <w:contextualSpacing/>
        <w:jc w:val="both"/>
        <w:rPr>
          <w:rFonts w:ascii="Times New Roman" w:hAnsi="Times New Roman"/>
          <w:sz w:val="28"/>
          <w:szCs w:val="28"/>
        </w:rPr>
      </w:pPr>
      <w:r w:rsidRPr="00F87618">
        <w:rPr>
          <w:rFonts w:ascii="Times New Roman" w:hAnsi="Times New Roman"/>
          <w:sz w:val="28"/>
          <w:szCs w:val="28"/>
        </w:rPr>
        <w:t xml:space="preserve">На реализацию мероприятий подпрограммы </w:t>
      </w:r>
      <w:r w:rsidR="009E2726">
        <w:rPr>
          <w:rFonts w:ascii="Times New Roman" w:hAnsi="Times New Roman"/>
          <w:sz w:val="28"/>
          <w:szCs w:val="28"/>
        </w:rPr>
        <w:t>«</w:t>
      </w:r>
      <w:r w:rsidR="00A9203A" w:rsidRPr="00F87618">
        <w:rPr>
          <w:rFonts w:ascii="Times New Roman" w:hAnsi="Times New Roman"/>
          <w:sz w:val="28"/>
          <w:szCs w:val="28"/>
        </w:rPr>
        <w:t>Развитие</w:t>
      </w:r>
      <w:r w:rsidR="00A9203A" w:rsidRPr="007914B0">
        <w:rPr>
          <w:rFonts w:ascii="Times New Roman" w:hAnsi="Times New Roman"/>
          <w:sz w:val="28"/>
          <w:szCs w:val="28"/>
        </w:rPr>
        <w:t xml:space="preserve"> и модернизация муниципальных учреждений в сфере культуры и искусства</w:t>
      </w:r>
      <w:r w:rsidR="009E2726">
        <w:rPr>
          <w:rFonts w:ascii="Times New Roman" w:hAnsi="Times New Roman"/>
          <w:sz w:val="28"/>
          <w:szCs w:val="28"/>
        </w:rPr>
        <w:t>»</w:t>
      </w:r>
      <w:r w:rsidR="00A9203A" w:rsidRPr="007914B0">
        <w:rPr>
          <w:rFonts w:ascii="Times New Roman" w:hAnsi="Times New Roman"/>
          <w:sz w:val="28"/>
          <w:szCs w:val="28"/>
        </w:rPr>
        <w:t xml:space="preserve"> на 2018</w:t>
      </w:r>
      <w:r w:rsidR="00FF4B99">
        <w:rPr>
          <w:rFonts w:ascii="Times New Roman" w:hAnsi="Times New Roman"/>
          <w:sz w:val="28"/>
          <w:szCs w:val="28"/>
        </w:rPr>
        <w:t>-</w:t>
      </w:r>
      <w:r w:rsidR="00A9203A" w:rsidRPr="007914B0">
        <w:rPr>
          <w:rFonts w:ascii="Times New Roman" w:hAnsi="Times New Roman"/>
          <w:sz w:val="28"/>
          <w:szCs w:val="28"/>
        </w:rPr>
        <w:t>2024 годы</w:t>
      </w:r>
      <w:r w:rsidRPr="007914B0">
        <w:rPr>
          <w:rFonts w:ascii="Times New Roman" w:hAnsi="Times New Roman"/>
          <w:sz w:val="28"/>
          <w:szCs w:val="28"/>
        </w:rPr>
        <w:t xml:space="preserve"> в 201</w:t>
      </w:r>
      <w:r w:rsidR="00A9203A" w:rsidRPr="007914B0">
        <w:rPr>
          <w:rFonts w:ascii="Times New Roman" w:hAnsi="Times New Roman"/>
          <w:sz w:val="28"/>
          <w:szCs w:val="28"/>
        </w:rPr>
        <w:t>8</w:t>
      </w:r>
      <w:r w:rsidRPr="007914B0">
        <w:rPr>
          <w:rFonts w:ascii="Times New Roman" w:hAnsi="Times New Roman"/>
          <w:sz w:val="28"/>
          <w:szCs w:val="28"/>
        </w:rPr>
        <w:t xml:space="preserve"> году направлено </w:t>
      </w:r>
      <w:r w:rsidR="00A9203A" w:rsidRPr="007914B0">
        <w:rPr>
          <w:rFonts w:ascii="Times New Roman" w:hAnsi="Times New Roman"/>
          <w:sz w:val="28"/>
          <w:szCs w:val="28"/>
        </w:rPr>
        <w:t xml:space="preserve">28 188,6 </w:t>
      </w:r>
      <w:r w:rsidRPr="007914B0">
        <w:rPr>
          <w:rFonts w:ascii="Times New Roman" w:hAnsi="Times New Roman"/>
          <w:sz w:val="28"/>
          <w:szCs w:val="28"/>
        </w:rPr>
        <w:t>тыс. руб</w:t>
      </w:r>
      <w:r w:rsidR="00223994">
        <w:rPr>
          <w:rFonts w:ascii="Times New Roman" w:hAnsi="Times New Roman"/>
          <w:sz w:val="28"/>
          <w:szCs w:val="28"/>
        </w:rPr>
        <w:t>лей</w:t>
      </w:r>
      <w:r w:rsidRPr="007914B0">
        <w:rPr>
          <w:rFonts w:ascii="Times New Roman" w:hAnsi="Times New Roman"/>
          <w:sz w:val="28"/>
          <w:szCs w:val="28"/>
        </w:rPr>
        <w:t xml:space="preserve"> (100% от плана).</w:t>
      </w:r>
    </w:p>
    <w:p w:rsidR="00A9203A" w:rsidRPr="007914B0" w:rsidRDefault="00A9203A"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В 2018 году в рамках реализации программных мероприятий:</w:t>
      </w:r>
    </w:p>
    <w:p w:rsidR="00A9203A" w:rsidRPr="007914B0" w:rsidRDefault="00A9203A"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1. Проведен частичный текущий ремонт помещений: </w:t>
      </w:r>
    </w:p>
    <w:p w:rsidR="00A9203A"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A9203A" w:rsidRPr="007914B0">
        <w:rPr>
          <w:rFonts w:ascii="Times New Roman" w:hAnsi="Times New Roman"/>
          <w:sz w:val="28"/>
          <w:szCs w:val="28"/>
        </w:rPr>
        <w:t xml:space="preserve"> МБОУ ДО Детская художественная школа (монтаж/демонтаж оконных блоков и ремонт внутренних помещений); </w:t>
      </w:r>
    </w:p>
    <w:p w:rsidR="00A9203A"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A9203A" w:rsidRPr="007914B0">
        <w:rPr>
          <w:rFonts w:ascii="Times New Roman" w:hAnsi="Times New Roman"/>
          <w:sz w:val="28"/>
          <w:szCs w:val="28"/>
        </w:rPr>
        <w:t xml:space="preserve"> МБУК ДК </w:t>
      </w:r>
      <w:r w:rsidR="009E2726">
        <w:rPr>
          <w:rFonts w:ascii="Times New Roman" w:hAnsi="Times New Roman"/>
          <w:sz w:val="28"/>
          <w:szCs w:val="28"/>
        </w:rPr>
        <w:t>«</w:t>
      </w:r>
      <w:r w:rsidR="00A9203A" w:rsidRPr="007914B0">
        <w:rPr>
          <w:rFonts w:ascii="Times New Roman" w:hAnsi="Times New Roman"/>
          <w:sz w:val="28"/>
          <w:szCs w:val="28"/>
        </w:rPr>
        <w:t>Первомайский</w:t>
      </w:r>
      <w:r w:rsidR="009E2726">
        <w:rPr>
          <w:rFonts w:ascii="Times New Roman" w:hAnsi="Times New Roman"/>
          <w:sz w:val="28"/>
          <w:szCs w:val="28"/>
        </w:rPr>
        <w:t>»</w:t>
      </w:r>
      <w:r w:rsidR="00A9203A" w:rsidRPr="007914B0">
        <w:rPr>
          <w:rFonts w:ascii="Times New Roman" w:hAnsi="Times New Roman"/>
          <w:sz w:val="28"/>
          <w:szCs w:val="28"/>
        </w:rPr>
        <w:t xml:space="preserve"> (монтаж/демонтаж дверей и оконных блоков, ремонт крыльца, ремонт входного электрощита, ремонт трубопровода </w:t>
      </w:r>
      <w:r w:rsidR="00223994">
        <w:rPr>
          <w:rFonts w:ascii="Times New Roman" w:hAnsi="Times New Roman"/>
          <w:sz w:val="28"/>
          <w:szCs w:val="28"/>
        </w:rPr>
        <w:br/>
      </w:r>
      <w:r w:rsidR="00A9203A" w:rsidRPr="007914B0">
        <w:rPr>
          <w:rFonts w:ascii="Times New Roman" w:hAnsi="Times New Roman"/>
          <w:sz w:val="28"/>
          <w:szCs w:val="28"/>
        </w:rPr>
        <w:t>с заменой радиаторов, ремонт канализационной системы, ремонт устройства приточно</w:t>
      </w:r>
      <w:r>
        <w:rPr>
          <w:rFonts w:ascii="Times New Roman" w:hAnsi="Times New Roman"/>
          <w:sz w:val="28"/>
          <w:szCs w:val="28"/>
        </w:rPr>
        <w:t>-</w:t>
      </w:r>
      <w:r w:rsidR="00A9203A" w:rsidRPr="007914B0">
        <w:rPr>
          <w:rFonts w:ascii="Times New Roman" w:hAnsi="Times New Roman"/>
          <w:sz w:val="28"/>
          <w:szCs w:val="28"/>
        </w:rPr>
        <w:t>вытяжной вентиляции зрительного зала);</w:t>
      </w:r>
    </w:p>
    <w:p w:rsidR="00A9203A"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7914B0">
        <w:rPr>
          <w:rFonts w:ascii="Times New Roman" w:hAnsi="Times New Roman"/>
          <w:sz w:val="28"/>
          <w:szCs w:val="28"/>
        </w:rPr>
        <w:t xml:space="preserve"> </w:t>
      </w:r>
      <w:r w:rsidR="00A9203A" w:rsidRPr="007914B0">
        <w:rPr>
          <w:rFonts w:ascii="Times New Roman" w:hAnsi="Times New Roman"/>
          <w:sz w:val="28"/>
          <w:szCs w:val="28"/>
        </w:rPr>
        <w:t xml:space="preserve">МБОУ ДО Детская музыкальная школа № 3 (текущий ремонт лестничной клетки, пролетов, коридоров </w:t>
      </w:r>
      <w:r w:rsidR="00223994">
        <w:rPr>
          <w:rFonts w:ascii="Times New Roman" w:hAnsi="Times New Roman"/>
          <w:sz w:val="28"/>
          <w:szCs w:val="28"/>
        </w:rPr>
        <w:t>первого</w:t>
      </w:r>
      <w:r w:rsidR="00A9203A" w:rsidRPr="007914B0">
        <w:rPr>
          <w:rFonts w:ascii="Times New Roman" w:hAnsi="Times New Roman"/>
          <w:sz w:val="28"/>
          <w:szCs w:val="28"/>
        </w:rPr>
        <w:t xml:space="preserve"> этажа и </w:t>
      </w:r>
      <w:r w:rsidR="00223994">
        <w:rPr>
          <w:rFonts w:ascii="Times New Roman" w:hAnsi="Times New Roman"/>
          <w:sz w:val="28"/>
          <w:szCs w:val="28"/>
        </w:rPr>
        <w:t>четырех</w:t>
      </w:r>
      <w:r w:rsidR="00A9203A" w:rsidRPr="007914B0">
        <w:rPr>
          <w:rFonts w:ascii="Times New Roman" w:hAnsi="Times New Roman"/>
          <w:sz w:val="28"/>
          <w:szCs w:val="28"/>
        </w:rPr>
        <w:t xml:space="preserve"> классов); </w:t>
      </w:r>
    </w:p>
    <w:p w:rsidR="00A9203A"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A9203A" w:rsidRPr="007914B0">
        <w:rPr>
          <w:rFonts w:ascii="Times New Roman" w:hAnsi="Times New Roman"/>
          <w:sz w:val="28"/>
          <w:szCs w:val="28"/>
        </w:rPr>
        <w:t xml:space="preserve"> ДК </w:t>
      </w:r>
      <w:r w:rsidR="009E2726">
        <w:rPr>
          <w:rFonts w:ascii="Times New Roman" w:hAnsi="Times New Roman"/>
          <w:sz w:val="28"/>
          <w:szCs w:val="28"/>
        </w:rPr>
        <w:t>«</w:t>
      </w:r>
      <w:r w:rsidR="00A9203A" w:rsidRPr="007914B0">
        <w:rPr>
          <w:rFonts w:ascii="Times New Roman" w:hAnsi="Times New Roman"/>
          <w:sz w:val="28"/>
          <w:szCs w:val="28"/>
        </w:rPr>
        <w:t>Судоремонтник</w:t>
      </w:r>
      <w:r w:rsidR="009E2726">
        <w:rPr>
          <w:rFonts w:ascii="Times New Roman" w:hAnsi="Times New Roman"/>
          <w:sz w:val="28"/>
          <w:szCs w:val="28"/>
        </w:rPr>
        <w:t>»</w:t>
      </w:r>
      <w:r w:rsidR="00A9203A" w:rsidRPr="007914B0">
        <w:rPr>
          <w:rFonts w:ascii="Times New Roman" w:hAnsi="Times New Roman"/>
          <w:sz w:val="28"/>
          <w:szCs w:val="28"/>
        </w:rPr>
        <w:t xml:space="preserve"> (частичный ремонт фасада);</w:t>
      </w:r>
    </w:p>
    <w:p w:rsidR="00A9203A"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A9203A" w:rsidRPr="007914B0">
        <w:rPr>
          <w:rFonts w:ascii="Times New Roman" w:hAnsi="Times New Roman"/>
          <w:sz w:val="28"/>
          <w:szCs w:val="28"/>
        </w:rPr>
        <w:t xml:space="preserve"> МБУК </w:t>
      </w:r>
      <w:r w:rsidR="009E2726">
        <w:rPr>
          <w:rFonts w:ascii="Times New Roman" w:hAnsi="Times New Roman"/>
          <w:sz w:val="28"/>
          <w:szCs w:val="28"/>
        </w:rPr>
        <w:t>«</w:t>
      </w:r>
      <w:r w:rsidR="00A9203A" w:rsidRPr="007914B0">
        <w:rPr>
          <w:rFonts w:ascii="Times New Roman" w:hAnsi="Times New Roman"/>
          <w:sz w:val="28"/>
          <w:szCs w:val="28"/>
        </w:rPr>
        <w:t>ЦГБ</w:t>
      </w:r>
      <w:r w:rsidR="009E2726">
        <w:rPr>
          <w:rFonts w:ascii="Times New Roman" w:hAnsi="Times New Roman"/>
          <w:sz w:val="28"/>
          <w:szCs w:val="28"/>
        </w:rPr>
        <w:t>»</w:t>
      </w:r>
      <w:r w:rsidR="00A9203A" w:rsidRPr="007914B0">
        <w:rPr>
          <w:rFonts w:ascii="Times New Roman" w:hAnsi="Times New Roman"/>
          <w:sz w:val="28"/>
          <w:szCs w:val="28"/>
        </w:rPr>
        <w:t xml:space="preserve"> (текущий ремонт помещений информационного интеллект центра № 25);</w:t>
      </w:r>
    </w:p>
    <w:p w:rsidR="00A9203A"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A9203A" w:rsidRPr="007914B0">
        <w:rPr>
          <w:rFonts w:ascii="Times New Roman" w:hAnsi="Times New Roman"/>
          <w:sz w:val="28"/>
          <w:szCs w:val="28"/>
        </w:rPr>
        <w:t xml:space="preserve"> МБОУДО ДМШ № 1 (расширение коридоров, установка дверных блоков, замена электросетей);</w:t>
      </w:r>
    </w:p>
    <w:p w:rsidR="00A9203A"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A9203A" w:rsidRPr="007914B0">
        <w:rPr>
          <w:rFonts w:ascii="Times New Roman" w:hAnsi="Times New Roman"/>
          <w:sz w:val="28"/>
          <w:szCs w:val="28"/>
        </w:rPr>
        <w:t xml:space="preserve"> МБОУ ДО ДШИ № 4 (замена оконных блоков);</w:t>
      </w:r>
    </w:p>
    <w:p w:rsidR="00A9203A"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A9203A" w:rsidRPr="007914B0">
        <w:rPr>
          <w:rFonts w:ascii="Times New Roman" w:hAnsi="Times New Roman"/>
          <w:sz w:val="28"/>
          <w:szCs w:val="28"/>
        </w:rPr>
        <w:t xml:space="preserve"> МБОУ ДО ДМШ № 6 (ремонт учебных классов);</w:t>
      </w:r>
    </w:p>
    <w:p w:rsidR="00A9203A"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w:t>
      </w:r>
      <w:r w:rsidR="00A9203A" w:rsidRPr="007914B0">
        <w:rPr>
          <w:rFonts w:ascii="Times New Roman" w:hAnsi="Times New Roman"/>
          <w:sz w:val="28"/>
          <w:szCs w:val="28"/>
        </w:rPr>
        <w:t xml:space="preserve"> МБУК </w:t>
      </w:r>
      <w:r w:rsidR="009E2726">
        <w:rPr>
          <w:rFonts w:ascii="Times New Roman" w:hAnsi="Times New Roman"/>
          <w:sz w:val="28"/>
          <w:szCs w:val="28"/>
        </w:rPr>
        <w:t>«</w:t>
      </w:r>
      <w:r w:rsidR="00A9203A" w:rsidRPr="007914B0">
        <w:rPr>
          <w:rFonts w:ascii="Times New Roman" w:hAnsi="Times New Roman"/>
          <w:sz w:val="28"/>
          <w:szCs w:val="28"/>
        </w:rPr>
        <w:t>ЦДБ города Мурманска</w:t>
      </w:r>
      <w:r w:rsidR="009E2726">
        <w:rPr>
          <w:rFonts w:ascii="Times New Roman" w:hAnsi="Times New Roman"/>
          <w:sz w:val="28"/>
          <w:szCs w:val="28"/>
        </w:rPr>
        <w:t>»</w:t>
      </w:r>
      <w:r w:rsidR="00A9203A" w:rsidRPr="007914B0">
        <w:rPr>
          <w:rFonts w:ascii="Times New Roman" w:hAnsi="Times New Roman"/>
          <w:sz w:val="28"/>
          <w:szCs w:val="28"/>
        </w:rPr>
        <w:t xml:space="preserve"> (частичный ремонт фасада и замена оконных блоков библиотеки</w:t>
      </w:r>
      <w:r>
        <w:rPr>
          <w:rFonts w:ascii="Times New Roman" w:hAnsi="Times New Roman"/>
          <w:sz w:val="28"/>
          <w:szCs w:val="28"/>
        </w:rPr>
        <w:t>-</w:t>
      </w:r>
      <w:r w:rsidR="00A9203A" w:rsidRPr="007914B0">
        <w:rPr>
          <w:rFonts w:ascii="Times New Roman" w:hAnsi="Times New Roman"/>
          <w:sz w:val="28"/>
          <w:szCs w:val="28"/>
        </w:rPr>
        <w:t xml:space="preserve">филиала № 12). </w:t>
      </w:r>
    </w:p>
    <w:p w:rsidR="00A9203A" w:rsidRPr="007914B0" w:rsidRDefault="00A9203A"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2. Приобретено световое и звуковое оборудование, музыкальные инструменты, осуществлена закупка мебели для учреждений, приобретена компьютерная и оргтехника.</w:t>
      </w:r>
    </w:p>
    <w:p w:rsidR="00A9203A" w:rsidRPr="007914B0" w:rsidRDefault="00A9203A"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3. Выполнены инженерно</w:t>
      </w:r>
      <w:r w:rsidR="00FF4B99">
        <w:rPr>
          <w:rFonts w:ascii="Times New Roman" w:hAnsi="Times New Roman"/>
          <w:sz w:val="28"/>
          <w:szCs w:val="28"/>
        </w:rPr>
        <w:t>-</w:t>
      </w:r>
      <w:r w:rsidRPr="007914B0">
        <w:rPr>
          <w:rFonts w:ascii="Times New Roman" w:hAnsi="Times New Roman"/>
          <w:sz w:val="28"/>
          <w:szCs w:val="28"/>
        </w:rPr>
        <w:t>геологические изыскания для последующего проведения капитального ремонта здания по</w:t>
      </w:r>
      <w:r w:rsidR="00223994">
        <w:rPr>
          <w:rFonts w:ascii="Times New Roman" w:hAnsi="Times New Roman"/>
          <w:sz w:val="28"/>
          <w:szCs w:val="28"/>
        </w:rPr>
        <w:t xml:space="preserve"> адресу:</w:t>
      </w:r>
      <w:r w:rsidRPr="007914B0">
        <w:rPr>
          <w:rFonts w:ascii="Times New Roman" w:hAnsi="Times New Roman"/>
          <w:sz w:val="28"/>
          <w:szCs w:val="28"/>
        </w:rPr>
        <w:t xml:space="preserve"> ул. Полярной Дивизии, </w:t>
      </w:r>
      <w:r w:rsidR="00223994">
        <w:rPr>
          <w:rFonts w:ascii="Times New Roman" w:hAnsi="Times New Roman"/>
          <w:sz w:val="28"/>
          <w:szCs w:val="28"/>
        </w:rPr>
        <w:t xml:space="preserve">дом </w:t>
      </w:r>
      <w:r w:rsidRPr="007914B0">
        <w:rPr>
          <w:rFonts w:ascii="Times New Roman" w:hAnsi="Times New Roman"/>
          <w:sz w:val="28"/>
          <w:szCs w:val="28"/>
        </w:rPr>
        <w:t>1/16 под детскую художественную школу.</w:t>
      </w:r>
    </w:p>
    <w:p w:rsidR="00895203" w:rsidRPr="007914B0" w:rsidRDefault="00895203"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На реализацию подпрограммы </w:t>
      </w:r>
      <w:r w:rsidR="009E2726">
        <w:rPr>
          <w:rFonts w:ascii="Times New Roman" w:hAnsi="Times New Roman"/>
          <w:sz w:val="28"/>
          <w:szCs w:val="28"/>
        </w:rPr>
        <w:t>«</w:t>
      </w:r>
      <w:r w:rsidR="00A9203A" w:rsidRPr="007914B0">
        <w:rPr>
          <w:rFonts w:ascii="Times New Roman" w:hAnsi="Times New Roman"/>
          <w:sz w:val="28"/>
          <w:szCs w:val="28"/>
        </w:rPr>
        <w:t>Поддержка традиций и народного творчества, развитие творческого потенциала жителей города</w:t>
      </w:r>
      <w:r w:rsidR="009E2726">
        <w:rPr>
          <w:rFonts w:ascii="Times New Roman" w:hAnsi="Times New Roman"/>
          <w:sz w:val="28"/>
          <w:szCs w:val="28"/>
        </w:rPr>
        <w:t>»</w:t>
      </w:r>
      <w:r w:rsidRPr="007914B0">
        <w:rPr>
          <w:rFonts w:ascii="Times New Roman" w:hAnsi="Times New Roman"/>
          <w:sz w:val="28"/>
          <w:szCs w:val="28"/>
        </w:rPr>
        <w:t xml:space="preserve"> </w:t>
      </w:r>
      <w:r w:rsidR="00223994">
        <w:rPr>
          <w:rFonts w:ascii="Times New Roman" w:hAnsi="Times New Roman"/>
          <w:sz w:val="28"/>
          <w:szCs w:val="28"/>
        </w:rPr>
        <w:br/>
        <w:t>на 2018</w:t>
      </w:r>
      <w:r w:rsidR="00FF4B99">
        <w:rPr>
          <w:rFonts w:ascii="Times New Roman" w:hAnsi="Times New Roman"/>
          <w:sz w:val="28"/>
          <w:szCs w:val="28"/>
        </w:rPr>
        <w:t>-</w:t>
      </w:r>
      <w:r w:rsidR="00223994">
        <w:rPr>
          <w:rFonts w:ascii="Times New Roman" w:hAnsi="Times New Roman"/>
          <w:sz w:val="28"/>
          <w:szCs w:val="28"/>
        </w:rPr>
        <w:t xml:space="preserve">2024 годы </w:t>
      </w:r>
      <w:r w:rsidRPr="007914B0">
        <w:rPr>
          <w:rFonts w:ascii="Times New Roman" w:hAnsi="Times New Roman"/>
          <w:sz w:val="28"/>
          <w:szCs w:val="28"/>
        </w:rPr>
        <w:t>в 201</w:t>
      </w:r>
      <w:r w:rsidR="00A9203A" w:rsidRPr="007914B0">
        <w:rPr>
          <w:rFonts w:ascii="Times New Roman" w:hAnsi="Times New Roman"/>
          <w:sz w:val="28"/>
          <w:szCs w:val="28"/>
        </w:rPr>
        <w:t>8</w:t>
      </w:r>
      <w:r w:rsidRPr="007914B0">
        <w:rPr>
          <w:rFonts w:ascii="Times New Roman" w:hAnsi="Times New Roman"/>
          <w:sz w:val="28"/>
          <w:szCs w:val="28"/>
        </w:rPr>
        <w:t xml:space="preserve"> году направлено </w:t>
      </w:r>
      <w:r w:rsidR="00A9203A" w:rsidRPr="007914B0">
        <w:rPr>
          <w:rFonts w:ascii="Times New Roman" w:hAnsi="Times New Roman"/>
          <w:sz w:val="28"/>
          <w:szCs w:val="28"/>
        </w:rPr>
        <w:t>72 772,8</w:t>
      </w:r>
      <w:r w:rsidR="00223994">
        <w:rPr>
          <w:rFonts w:ascii="Times New Roman" w:hAnsi="Times New Roman"/>
          <w:sz w:val="28"/>
          <w:szCs w:val="28"/>
        </w:rPr>
        <w:t xml:space="preserve"> тыс. рублей</w:t>
      </w:r>
      <w:r w:rsidRPr="007914B0">
        <w:rPr>
          <w:rFonts w:ascii="Times New Roman" w:hAnsi="Times New Roman"/>
          <w:sz w:val="28"/>
          <w:szCs w:val="28"/>
        </w:rPr>
        <w:t xml:space="preserve"> (100% </w:t>
      </w:r>
      <w:r w:rsidR="00223994">
        <w:rPr>
          <w:rFonts w:ascii="Times New Roman" w:hAnsi="Times New Roman"/>
          <w:sz w:val="28"/>
          <w:szCs w:val="28"/>
        </w:rPr>
        <w:br/>
      </w:r>
      <w:r w:rsidRPr="007914B0">
        <w:rPr>
          <w:rFonts w:ascii="Times New Roman" w:hAnsi="Times New Roman"/>
          <w:sz w:val="28"/>
          <w:szCs w:val="28"/>
        </w:rPr>
        <w:t>от плана).</w:t>
      </w:r>
    </w:p>
    <w:p w:rsidR="00A9203A" w:rsidRPr="007914B0" w:rsidRDefault="00A9203A"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В рамках реализации программных мероприятий в 2018 году:</w:t>
      </w:r>
    </w:p>
    <w:p w:rsidR="00A9203A" w:rsidRPr="007914B0" w:rsidRDefault="00A9203A"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1. Организованы и проведены на высоком художественном уровне </w:t>
      </w:r>
      <w:r w:rsidR="00223994">
        <w:rPr>
          <w:rFonts w:ascii="Times New Roman" w:hAnsi="Times New Roman"/>
          <w:sz w:val="28"/>
          <w:szCs w:val="28"/>
        </w:rPr>
        <w:br/>
      </w:r>
      <w:r w:rsidRPr="007914B0">
        <w:rPr>
          <w:rFonts w:ascii="Times New Roman" w:hAnsi="Times New Roman"/>
          <w:sz w:val="28"/>
          <w:szCs w:val="28"/>
        </w:rPr>
        <w:t>22 общегородских праздничных мероприятия для жителей города.</w:t>
      </w:r>
    </w:p>
    <w:p w:rsidR="00A9203A" w:rsidRPr="007914B0" w:rsidRDefault="00A9203A"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2. Приобретена сувенирная и полиграфическая продукция: </w:t>
      </w:r>
    </w:p>
    <w:p w:rsidR="00A9203A"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A9203A" w:rsidRPr="007914B0">
        <w:rPr>
          <w:rFonts w:ascii="Times New Roman" w:hAnsi="Times New Roman"/>
          <w:sz w:val="28"/>
          <w:szCs w:val="28"/>
        </w:rPr>
        <w:t xml:space="preserve"> книга для детей младшего и среднего возраста </w:t>
      </w:r>
      <w:r w:rsidR="009E2726">
        <w:rPr>
          <w:rFonts w:ascii="Times New Roman" w:hAnsi="Times New Roman"/>
          <w:sz w:val="28"/>
          <w:szCs w:val="28"/>
        </w:rPr>
        <w:t>«</w:t>
      </w:r>
      <w:r w:rsidR="00A9203A" w:rsidRPr="007914B0">
        <w:rPr>
          <w:rFonts w:ascii="Times New Roman" w:hAnsi="Times New Roman"/>
          <w:sz w:val="28"/>
          <w:szCs w:val="28"/>
        </w:rPr>
        <w:t xml:space="preserve">Мурманск </w:t>
      </w:r>
      <w:r>
        <w:rPr>
          <w:rFonts w:ascii="Times New Roman" w:hAnsi="Times New Roman"/>
          <w:sz w:val="28"/>
          <w:szCs w:val="28"/>
        </w:rPr>
        <w:t>-</w:t>
      </w:r>
      <w:r w:rsidR="00A9203A" w:rsidRPr="007914B0">
        <w:rPr>
          <w:rFonts w:ascii="Times New Roman" w:hAnsi="Times New Roman"/>
          <w:sz w:val="28"/>
          <w:szCs w:val="28"/>
        </w:rPr>
        <w:t xml:space="preserve"> Арктики столица</w:t>
      </w:r>
      <w:r w:rsidR="009E2726">
        <w:rPr>
          <w:rFonts w:ascii="Times New Roman" w:hAnsi="Times New Roman"/>
          <w:sz w:val="28"/>
          <w:szCs w:val="28"/>
        </w:rPr>
        <w:t>»</w:t>
      </w:r>
      <w:r w:rsidR="00A9203A" w:rsidRPr="007914B0">
        <w:rPr>
          <w:rFonts w:ascii="Times New Roman" w:hAnsi="Times New Roman"/>
          <w:sz w:val="28"/>
          <w:szCs w:val="28"/>
        </w:rPr>
        <w:t xml:space="preserve">; </w:t>
      </w:r>
    </w:p>
    <w:p w:rsidR="00A9203A"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A9203A" w:rsidRPr="007914B0">
        <w:rPr>
          <w:rFonts w:ascii="Times New Roman" w:hAnsi="Times New Roman"/>
          <w:sz w:val="28"/>
          <w:szCs w:val="28"/>
        </w:rPr>
        <w:t xml:space="preserve"> фарфоровая статуэтка </w:t>
      </w:r>
      <w:r w:rsidR="009E2726">
        <w:rPr>
          <w:rFonts w:ascii="Times New Roman" w:hAnsi="Times New Roman"/>
          <w:sz w:val="28"/>
          <w:szCs w:val="28"/>
        </w:rPr>
        <w:t>«</w:t>
      </w:r>
      <w:r w:rsidR="00A9203A" w:rsidRPr="007914B0">
        <w:rPr>
          <w:rFonts w:ascii="Times New Roman" w:hAnsi="Times New Roman"/>
          <w:sz w:val="28"/>
          <w:szCs w:val="28"/>
        </w:rPr>
        <w:t>Кот Семен</w:t>
      </w:r>
      <w:r w:rsidR="009E2726">
        <w:rPr>
          <w:rFonts w:ascii="Times New Roman" w:hAnsi="Times New Roman"/>
          <w:sz w:val="28"/>
          <w:szCs w:val="28"/>
        </w:rPr>
        <w:t>»</w:t>
      </w:r>
      <w:r w:rsidR="00A9203A" w:rsidRPr="007914B0">
        <w:rPr>
          <w:rFonts w:ascii="Times New Roman" w:hAnsi="Times New Roman"/>
          <w:sz w:val="28"/>
          <w:szCs w:val="28"/>
        </w:rPr>
        <w:t>;</w:t>
      </w:r>
    </w:p>
    <w:p w:rsidR="00A9203A"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A9203A" w:rsidRPr="007914B0">
        <w:rPr>
          <w:rFonts w:ascii="Times New Roman" w:hAnsi="Times New Roman"/>
          <w:sz w:val="28"/>
          <w:szCs w:val="28"/>
        </w:rPr>
        <w:t xml:space="preserve"> календарь </w:t>
      </w:r>
      <w:r w:rsidR="009E2726">
        <w:rPr>
          <w:rFonts w:ascii="Times New Roman" w:hAnsi="Times New Roman"/>
          <w:sz w:val="28"/>
          <w:szCs w:val="28"/>
        </w:rPr>
        <w:t>«</w:t>
      </w:r>
      <w:r w:rsidR="00A9203A" w:rsidRPr="007914B0">
        <w:rPr>
          <w:rFonts w:ascii="Times New Roman" w:hAnsi="Times New Roman"/>
          <w:sz w:val="28"/>
          <w:szCs w:val="28"/>
        </w:rPr>
        <w:t>Первые лица</w:t>
      </w:r>
      <w:r w:rsidR="009E2726">
        <w:rPr>
          <w:rFonts w:ascii="Times New Roman" w:hAnsi="Times New Roman"/>
          <w:sz w:val="28"/>
          <w:szCs w:val="28"/>
        </w:rPr>
        <w:t>»</w:t>
      </w:r>
      <w:r w:rsidR="00A9203A" w:rsidRPr="007914B0">
        <w:rPr>
          <w:rFonts w:ascii="Times New Roman" w:hAnsi="Times New Roman"/>
          <w:sz w:val="28"/>
          <w:szCs w:val="28"/>
        </w:rPr>
        <w:t>;</w:t>
      </w:r>
    </w:p>
    <w:p w:rsidR="00A9203A"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A9203A" w:rsidRPr="007914B0">
        <w:rPr>
          <w:rFonts w:ascii="Times New Roman" w:hAnsi="Times New Roman"/>
          <w:sz w:val="28"/>
          <w:szCs w:val="28"/>
        </w:rPr>
        <w:t xml:space="preserve"> авторская книга В.И. </w:t>
      </w:r>
      <w:proofErr w:type="spellStart"/>
      <w:r w:rsidR="00A9203A" w:rsidRPr="007914B0">
        <w:rPr>
          <w:rFonts w:ascii="Times New Roman" w:hAnsi="Times New Roman"/>
          <w:sz w:val="28"/>
          <w:szCs w:val="28"/>
        </w:rPr>
        <w:t>Горячкина</w:t>
      </w:r>
      <w:proofErr w:type="spellEnd"/>
      <w:r w:rsidR="00A9203A" w:rsidRPr="007914B0">
        <w:rPr>
          <w:rFonts w:ascii="Times New Roman" w:hAnsi="Times New Roman"/>
          <w:sz w:val="28"/>
          <w:szCs w:val="28"/>
        </w:rPr>
        <w:t xml:space="preserve"> </w:t>
      </w:r>
      <w:r w:rsidR="009E2726">
        <w:rPr>
          <w:rFonts w:ascii="Times New Roman" w:hAnsi="Times New Roman"/>
          <w:sz w:val="28"/>
          <w:szCs w:val="28"/>
        </w:rPr>
        <w:t>«</w:t>
      </w:r>
      <w:r w:rsidR="00A9203A" w:rsidRPr="007914B0">
        <w:rPr>
          <w:rFonts w:ascii="Times New Roman" w:hAnsi="Times New Roman"/>
          <w:sz w:val="28"/>
          <w:szCs w:val="28"/>
        </w:rPr>
        <w:t>Что было …, то было!</w:t>
      </w:r>
      <w:r w:rsidR="009E2726">
        <w:rPr>
          <w:rFonts w:ascii="Times New Roman" w:hAnsi="Times New Roman"/>
          <w:sz w:val="28"/>
          <w:szCs w:val="28"/>
        </w:rPr>
        <w:t>»</w:t>
      </w:r>
      <w:r w:rsidR="00A9203A" w:rsidRPr="007914B0">
        <w:rPr>
          <w:rFonts w:ascii="Times New Roman" w:hAnsi="Times New Roman"/>
          <w:sz w:val="28"/>
          <w:szCs w:val="28"/>
        </w:rPr>
        <w:t>;</w:t>
      </w:r>
    </w:p>
    <w:p w:rsidR="00A9203A"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A9203A" w:rsidRPr="007914B0">
        <w:rPr>
          <w:rFonts w:ascii="Times New Roman" w:hAnsi="Times New Roman"/>
          <w:sz w:val="28"/>
          <w:szCs w:val="28"/>
        </w:rPr>
        <w:t xml:space="preserve"> кружки с изображением достопримечательностей города Мурманска;</w:t>
      </w:r>
    </w:p>
    <w:p w:rsidR="00A9203A"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A9203A" w:rsidRPr="007914B0">
        <w:rPr>
          <w:rFonts w:ascii="Times New Roman" w:hAnsi="Times New Roman"/>
          <w:sz w:val="28"/>
          <w:szCs w:val="28"/>
        </w:rPr>
        <w:t xml:space="preserve"> книга для школьников с рабочим названием </w:t>
      </w:r>
      <w:r w:rsidR="009E2726">
        <w:rPr>
          <w:rFonts w:ascii="Times New Roman" w:hAnsi="Times New Roman"/>
          <w:sz w:val="28"/>
          <w:szCs w:val="28"/>
        </w:rPr>
        <w:t>«</w:t>
      </w:r>
      <w:r w:rsidR="00A9203A" w:rsidRPr="007914B0">
        <w:rPr>
          <w:rFonts w:ascii="Times New Roman" w:hAnsi="Times New Roman"/>
          <w:sz w:val="28"/>
          <w:szCs w:val="28"/>
        </w:rPr>
        <w:t>В гостях у кота Семена</w:t>
      </w:r>
      <w:r w:rsidR="009E2726">
        <w:rPr>
          <w:rFonts w:ascii="Times New Roman" w:hAnsi="Times New Roman"/>
          <w:sz w:val="28"/>
          <w:szCs w:val="28"/>
        </w:rPr>
        <w:t>»</w:t>
      </w:r>
      <w:r w:rsidR="00A9203A" w:rsidRPr="007914B0">
        <w:rPr>
          <w:rFonts w:ascii="Times New Roman" w:hAnsi="Times New Roman"/>
          <w:sz w:val="28"/>
          <w:szCs w:val="28"/>
        </w:rPr>
        <w:t>.</w:t>
      </w:r>
    </w:p>
    <w:p w:rsidR="00A9203A" w:rsidRPr="007914B0" w:rsidRDefault="00A9203A"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3. В рамках проведения городской акции </w:t>
      </w:r>
      <w:r w:rsidR="009E2726">
        <w:rPr>
          <w:rFonts w:ascii="Times New Roman" w:hAnsi="Times New Roman"/>
          <w:sz w:val="28"/>
          <w:szCs w:val="28"/>
        </w:rPr>
        <w:t>«</w:t>
      </w:r>
      <w:r w:rsidRPr="007914B0">
        <w:rPr>
          <w:rFonts w:ascii="Times New Roman" w:hAnsi="Times New Roman"/>
          <w:sz w:val="28"/>
          <w:szCs w:val="28"/>
        </w:rPr>
        <w:t>Родившимся в городе Мурманске</w:t>
      </w:r>
      <w:r w:rsidR="009E2726">
        <w:rPr>
          <w:rFonts w:ascii="Times New Roman" w:hAnsi="Times New Roman"/>
          <w:sz w:val="28"/>
          <w:szCs w:val="28"/>
        </w:rPr>
        <w:t>»</w:t>
      </w:r>
      <w:r w:rsidRPr="007914B0">
        <w:rPr>
          <w:rFonts w:ascii="Times New Roman" w:hAnsi="Times New Roman"/>
          <w:sz w:val="28"/>
          <w:szCs w:val="28"/>
        </w:rPr>
        <w:t xml:space="preserve"> закуплено 5 750 экземпляров детских изданий и памятные медали в футляре со Свидетельством о рождении (2 825 комплектов).</w:t>
      </w:r>
    </w:p>
    <w:p w:rsidR="00A9203A" w:rsidRPr="007914B0" w:rsidRDefault="00A9203A"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4. Продолжена работа по обеспечению доступности информации</w:t>
      </w:r>
      <w:r w:rsidR="00911B10">
        <w:rPr>
          <w:rFonts w:ascii="Times New Roman" w:hAnsi="Times New Roman"/>
          <w:sz w:val="28"/>
          <w:szCs w:val="28"/>
        </w:rPr>
        <w:br/>
      </w:r>
      <w:r w:rsidRPr="007914B0">
        <w:rPr>
          <w:rFonts w:ascii="Times New Roman" w:hAnsi="Times New Roman"/>
          <w:sz w:val="28"/>
          <w:szCs w:val="28"/>
        </w:rPr>
        <w:t xml:space="preserve"> о событиях культурной, общественно</w:t>
      </w:r>
      <w:r w:rsidR="00FF4B99">
        <w:rPr>
          <w:rFonts w:ascii="Times New Roman" w:hAnsi="Times New Roman"/>
          <w:sz w:val="28"/>
          <w:szCs w:val="28"/>
        </w:rPr>
        <w:t>-</w:t>
      </w:r>
      <w:r w:rsidRPr="007914B0">
        <w:rPr>
          <w:rFonts w:ascii="Times New Roman" w:hAnsi="Times New Roman"/>
          <w:sz w:val="28"/>
          <w:szCs w:val="28"/>
        </w:rPr>
        <w:t xml:space="preserve">политической жизни города, в том числе деятельности </w:t>
      </w:r>
      <w:r w:rsidR="00911B10">
        <w:rPr>
          <w:rFonts w:ascii="Times New Roman" w:hAnsi="Times New Roman"/>
          <w:sz w:val="28"/>
          <w:szCs w:val="28"/>
        </w:rPr>
        <w:t>органов местного самоуправления</w:t>
      </w:r>
      <w:r w:rsidRPr="007914B0">
        <w:rPr>
          <w:rFonts w:ascii="Times New Roman" w:hAnsi="Times New Roman"/>
          <w:sz w:val="28"/>
          <w:szCs w:val="28"/>
        </w:rPr>
        <w:t xml:space="preserve"> для жителей города Мурманска.</w:t>
      </w:r>
    </w:p>
    <w:p w:rsidR="00A9203A" w:rsidRDefault="00A9203A"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5. В рамках проведения цикла праздничных мероприятий, посвященных Дню города, проведена традиционная торжественная церемония присуждения премий главы муниципального образования город Мурманск </w:t>
      </w:r>
      <w:r w:rsidR="009E2726">
        <w:rPr>
          <w:rFonts w:ascii="Times New Roman" w:hAnsi="Times New Roman"/>
          <w:sz w:val="28"/>
          <w:szCs w:val="28"/>
        </w:rPr>
        <w:t>«</w:t>
      </w:r>
      <w:r w:rsidRPr="007914B0">
        <w:rPr>
          <w:rFonts w:ascii="Times New Roman" w:hAnsi="Times New Roman"/>
          <w:sz w:val="28"/>
          <w:szCs w:val="28"/>
        </w:rPr>
        <w:t>За личный вклад в развитие культуры и искусства города Мурманска</w:t>
      </w:r>
      <w:r w:rsidR="009E2726">
        <w:rPr>
          <w:rFonts w:ascii="Times New Roman" w:hAnsi="Times New Roman"/>
          <w:sz w:val="28"/>
          <w:szCs w:val="28"/>
        </w:rPr>
        <w:t>»</w:t>
      </w:r>
      <w:r w:rsidR="007914B0">
        <w:rPr>
          <w:rFonts w:ascii="Times New Roman" w:hAnsi="Times New Roman"/>
          <w:sz w:val="28"/>
          <w:szCs w:val="28"/>
        </w:rPr>
        <w:t xml:space="preserve"> </w:t>
      </w:r>
      <w:r w:rsidRPr="007914B0">
        <w:rPr>
          <w:rFonts w:ascii="Times New Roman" w:hAnsi="Times New Roman"/>
          <w:sz w:val="28"/>
          <w:szCs w:val="28"/>
        </w:rPr>
        <w:t xml:space="preserve">гражданам Российской Федерации, внесшим значительный вклад в развитие культуры и искусства города </w:t>
      </w:r>
      <w:r w:rsidR="00911B10">
        <w:rPr>
          <w:rFonts w:ascii="Times New Roman" w:hAnsi="Times New Roman"/>
          <w:sz w:val="28"/>
          <w:szCs w:val="28"/>
        </w:rPr>
        <w:t>Мурманска (в 2018 году вручено десять</w:t>
      </w:r>
      <w:r w:rsidRPr="007914B0">
        <w:rPr>
          <w:rFonts w:ascii="Times New Roman" w:hAnsi="Times New Roman"/>
          <w:sz w:val="28"/>
          <w:szCs w:val="28"/>
        </w:rPr>
        <w:t xml:space="preserve"> премий), а также подведение итогов и награждение победителей и лауреатов ежегодного конкурса детского рисунка </w:t>
      </w:r>
      <w:r w:rsidR="009E2726">
        <w:rPr>
          <w:rFonts w:ascii="Times New Roman" w:hAnsi="Times New Roman"/>
          <w:sz w:val="28"/>
          <w:szCs w:val="28"/>
        </w:rPr>
        <w:t>«</w:t>
      </w:r>
      <w:r w:rsidRPr="007914B0">
        <w:rPr>
          <w:rFonts w:ascii="Times New Roman" w:hAnsi="Times New Roman"/>
          <w:sz w:val="28"/>
          <w:szCs w:val="28"/>
        </w:rPr>
        <w:t>Я люблю мой город</w:t>
      </w:r>
      <w:r w:rsidR="009E2726">
        <w:rPr>
          <w:rFonts w:ascii="Times New Roman" w:hAnsi="Times New Roman"/>
          <w:sz w:val="28"/>
          <w:szCs w:val="28"/>
        </w:rPr>
        <w:t>»</w:t>
      </w:r>
      <w:r w:rsidRPr="007914B0">
        <w:rPr>
          <w:rFonts w:ascii="Times New Roman" w:hAnsi="Times New Roman"/>
          <w:sz w:val="28"/>
          <w:szCs w:val="28"/>
        </w:rPr>
        <w:t>.</w:t>
      </w:r>
    </w:p>
    <w:p w:rsidR="00DA6270" w:rsidRPr="007914B0" w:rsidRDefault="00DA6270"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6. </w:t>
      </w:r>
      <w:r w:rsidRPr="00DA6270">
        <w:rPr>
          <w:rFonts w:ascii="Times New Roman" w:hAnsi="Times New Roman"/>
          <w:sz w:val="28"/>
          <w:szCs w:val="28"/>
        </w:rPr>
        <w:t xml:space="preserve">В целях реализации Комплексного плана мероприятий Мурманской области по обеспечению поэтапного доступа негосударственных организаций </w:t>
      </w:r>
      <w:r>
        <w:rPr>
          <w:rFonts w:ascii="Times New Roman" w:hAnsi="Times New Roman"/>
          <w:sz w:val="28"/>
          <w:szCs w:val="28"/>
        </w:rPr>
        <w:br/>
      </w:r>
      <w:r w:rsidRPr="00DA6270">
        <w:rPr>
          <w:rFonts w:ascii="Times New Roman" w:hAnsi="Times New Roman"/>
          <w:sz w:val="28"/>
          <w:szCs w:val="28"/>
        </w:rPr>
        <w:t xml:space="preserve">к предоставлению услуг в социальной сфере, финансируемых из бюджетных источников, утвержденного распоряжением Правительства Мурманской области от 02.08.2016 № 217-РП, в 2018 году проведен конкурс проектов проведения мероприятий, посвященных 102-ой годовщине со дня основания города Мурманска среди некоммерческих организаций, имеющих право </w:t>
      </w:r>
      <w:r w:rsidR="00B75893">
        <w:rPr>
          <w:rFonts w:ascii="Times New Roman" w:hAnsi="Times New Roman"/>
          <w:sz w:val="28"/>
          <w:szCs w:val="28"/>
        </w:rPr>
        <w:br/>
      </w:r>
      <w:r w:rsidRPr="00DA6270">
        <w:rPr>
          <w:rFonts w:ascii="Times New Roman" w:hAnsi="Times New Roman"/>
          <w:sz w:val="28"/>
          <w:szCs w:val="28"/>
        </w:rPr>
        <w:lastRenderedPageBreak/>
        <w:t xml:space="preserve">на получение субсидии из бюджета муниципального образования город Мурманск. По итогам конкурса субсидию получила АНО «Центр </w:t>
      </w:r>
      <w:r>
        <w:rPr>
          <w:rFonts w:ascii="Times New Roman" w:hAnsi="Times New Roman"/>
          <w:sz w:val="28"/>
          <w:szCs w:val="28"/>
        </w:rPr>
        <w:br/>
      </w:r>
      <w:r w:rsidRPr="00DA6270">
        <w:rPr>
          <w:rFonts w:ascii="Times New Roman" w:hAnsi="Times New Roman"/>
          <w:sz w:val="28"/>
          <w:szCs w:val="28"/>
        </w:rPr>
        <w:t>по организации и проведению культурно массовых мероприятий «Парус».</w:t>
      </w:r>
    </w:p>
    <w:p w:rsidR="00895203" w:rsidRPr="007914B0" w:rsidRDefault="00895203"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На реализацию мероприятий </w:t>
      </w:r>
      <w:r w:rsidR="000F7899" w:rsidRPr="007914B0">
        <w:rPr>
          <w:rFonts w:ascii="Times New Roman" w:hAnsi="Times New Roman"/>
          <w:sz w:val="28"/>
          <w:szCs w:val="28"/>
        </w:rPr>
        <w:t>под</w:t>
      </w:r>
      <w:r w:rsidRPr="007914B0">
        <w:rPr>
          <w:rFonts w:ascii="Times New Roman" w:hAnsi="Times New Roman"/>
          <w:sz w:val="28"/>
          <w:szCs w:val="28"/>
        </w:rPr>
        <w:t xml:space="preserve">программы </w:t>
      </w:r>
      <w:r w:rsidR="009E2726">
        <w:rPr>
          <w:rFonts w:ascii="Times New Roman" w:hAnsi="Times New Roman"/>
          <w:sz w:val="28"/>
          <w:szCs w:val="28"/>
        </w:rPr>
        <w:t>«</w:t>
      </w:r>
      <w:r w:rsidR="000F7899" w:rsidRPr="007914B0">
        <w:rPr>
          <w:rFonts w:ascii="Times New Roman" w:hAnsi="Times New Roman"/>
          <w:sz w:val="28"/>
          <w:szCs w:val="28"/>
        </w:rPr>
        <w:t>Эффективное оказание муниципальных услуг и выполнение работ в сфере культуры и искусства</w:t>
      </w:r>
      <w:r w:rsidR="009E2726">
        <w:rPr>
          <w:rFonts w:ascii="Times New Roman" w:hAnsi="Times New Roman"/>
          <w:sz w:val="28"/>
          <w:szCs w:val="28"/>
        </w:rPr>
        <w:t>»</w:t>
      </w:r>
      <w:r w:rsidRPr="007914B0">
        <w:rPr>
          <w:rFonts w:ascii="Times New Roman" w:hAnsi="Times New Roman"/>
          <w:sz w:val="28"/>
          <w:szCs w:val="28"/>
        </w:rPr>
        <w:t xml:space="preserve"> </w:t>
      </w:r>
      <w:r w:rsidR="00911B10">
        <w:rPr>
          <w:rFonts w:ascii="Times New Roman" w:hAnsi="Times New Roman"/>
          <w:sz w:val="28"/>
          <w:szCs w:val="28"/>
        </w:rPr>
        <w:br/>
      </w:r>
      <w:r w:rsidRPr="007914B0">
        <w:rPr>
          <w:rFonts w:ascii="Times New Roman" w:hAnsi="Times New Roman"/>
          <w:sz w:val="28"/>
          <w:szCs w:val="28"/>
        </w:rPr>
        <w:t>на 201</w:t>
      </w:r>
      <w:r w:rsidR="000F7899" w:rsidRPr="007914B0">
        <w:rPr>
          <w:rFonts w:ascii="Times New Roman" w:hAnsi="Times New Roman"/>
          <w:sz w:val="28"/>
          <w:szCs w:val="28"/>
        </w:rPr>
        <w:t>8</w:t>
      </w:r>
      <w:r w:rsidR="00FF4B99">
        <w:rPr>
          <w:rFonts w:ascii="Times New Roman" w:hAnsi="Times New Roman"/>
          <w:sz w:val="28"/>
          <w:szCs w:val="28"/>
        </w:rPr>
        <w:t>-</w:t>
      </w:r>
      <w:r w:rsidRPr="007914B0">
        <w:rPr>
          <w:rFonts w:ascii="Times New Roman" w:hAnsi="Times New Roman"/>
          <w:sz w:val="28"/>
          <w:szCs w:val="28"/>
        </w:rPr>
        <w:t>20</w:t>
      </w:r>
      <w:r w:rsidR="000F7899" w:rsidRPr="007914B0">
        <w:rPr>
          <w:rFonts w:ascii="Times New Roman" w:hAnsi="Times New Roman"/>
          <w:sz w:val="28"/>
          <w:szCs w:val="28"/>
        </w:rPr>
        <w:t>24</w:t>
      </w:r>
      <w:r w:rsidRPr="007914B0">
        <w:rPr>
          <w:rFonts w:ascii="Times New Roman" w:hAnsi="Times New Roman"/>
          <w:sz w:val="28"/>
          <w:szCs w:val="28"/>
        </w:rPr>
        <w:t xml:space="preserve"> годы в 201</w:t>
      </w:r>
      <w:r w:rsidR="000F7899" w:rsidRPr="007914B0">
        <w:rPr>
          <w:rFonts w:ascii="Times New Roman" w:hAnsi="Times New Roman"/>
          <w:sz w:val="28"/>
          <w:szCs w:val="28"/>
        </w:rPr>
        <w:t>8</w:t>
      </w:r>
      <w:r w:rsidRPr="007914B0">
        <w:rPr>
          <w:rFonts w:ascii="Times New Roman" w:hAnsi="Times New Roman"/>
          <w:sz w:val="28"/>
          <w:szCs w:val="28"/>
        </w:rPr>
        <w:t xml:space="preserve"> году направлено</w:t>
      </w:r>
      <w:r w:rsidR="00AD185B" w:rsidRPr="007914B0">
        <w:rPr>
          <w:rFonts w:ascii="Times New Roman" w:hAnsi="Times New Roman"/>
          <w:sz w:val="28"/>
          <w:szCs w:val="28"/>
        </w:rPr>
        <w:t xml:space="preserve"> </w:t>
      </w:r>
      <w:r w:rsidR="000F7899" w:rsidRPr="007914B0">
        <w:rPr>
          <w:rFonts w:ascii="Times New Roman" w:hAnsi="Times New Roman"/>
          <w:sz w:val="28"/>
          <w:szCs w:val="28"/>
        </w:rPr>
        <w:t>576 994,1</w:t>
      </w:r>
      <w:r w:rsidRPr="007914B0">
        <w:rPr>
          <w:rFonts w:ascii="Times New Roman" w:hAnsi="Times New Roman"/>
          <w:sz w:val="28"/>
          <w:szCs w:val="28"/>
        </w:rPr>
        <w:t xml:space="preserve"> тыс. руб</w:t>
      </w:r>
      <w:r w:rsidR="00911B10">
        <w:rPr>
          <w:rFonts w:ascii="Times New Roman" w:hAnsi="Times New Roman"/>
          <w:sz w:val="28"/>
          <w:szCs w:val="28"/>
        </w:rPr>
        <w:t>лей</w:t>
      </w:r>
      <w:r w:rsidRPr="007914B0">
        <w:rPr>
          <w:rFonts w:ascii="Times New Roman" w:hAnsi="Times New Roman"/>
          <w:sz w:val="28"/>
          <w:szCs w:val="28"/>
        </w:rPr>
        <w:t xml:space="preserve"> (</w:t>
      </w:r>
      <w:r w:rsidR="000F7899" w:rsidRPr="007914B0">
        <w:rPr>
          <w:rFonts w:ascii="Times New Roman" w:hAnsi="Times New Roman"/>
          <w:sz w:val="28"/>
          <w:szCs w:val="28"/>
        </w:rPr>
        <w:t>99,8</w:t>
      </w:r>
      <w:r w:rsidRPr="007914B0">
        <w:rPr>
          <w:rFonts w:ascii="Times New Roman" w:hAnsi="Times New Roman"/>
          <w:sz w:val="28"/>
          <w:szCs w:val="28"/>
        </w:rPr>
        <w:t xml:space="preserve">% </w:t>
      </w:r>
      <w:r w:rsidR="00911B10">
        <w:rPr>
          <w:rFonts w:ascii="Times New Roman" w:hAnsi="Times New Roman"/>
          <w:sz w:val="28"/>
          <w:szCs w:val="28"/>
        </w:rPr>
        <w:br/>
      </w:r>
      <w:r w:rsidRPr="007914B0">
        <w:rPr>
          <w:rFonts w:ascii="Times New Roman" w:hAnsi="Times New Roman"/>
          <w:sz w:val="28"/>
          <w:szCs w:val="28"/>
        </w:rPr>
        <w:t xml:space="preserve">от плана). </w:t>
      </w:r>
    </w:p>
    <w:p w:rsidR="000F7899" w:rsidRPr="007914B0" w:rsidRDefault="000F7899"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В 2018 году в рамках реализации подпрограммы реализован ряд мероприятий, направленных на организацию эффективного библиотечного, библиографического и информационного обслуживания, организацию выставочной деятельности, поддержку творческой деятельности самодеятельных коллективов учреждений культуры и культурно</w:t>
      </w:r>
      <w:r w:rsidR="00FF4B99">
        <w:rPr>
          <w:rFonts w:ascii="Times New Roman" w:hAnsi="Times New Roman"/>
          <w:sz w:val="28"/>
          <w:szCs w:val="28"/>
        </w:rPr>
        <w:t>-</w:t>
      </w:r>
      <w:r w:rsidRPr="007914B0">
        <w:rPr>
          <w:rFonts w:ascii="Times New Roman" w:hAnsi="Times New Roman"/>
          <w:sz w:val="28"/>
          <w:szCs w:val="28"/>
        </w:rPr>
        <w:t>досуговой деятельности, поддержку дополнительного образования детей в сфере культуры и искусства, что способствовало привлечению детей, подростков, молодежи города, социально незащищенных слоев населения и других категорий жителей города Мурманска к посещению муниципальных библиотек, участию в коллективах художественной самодеятельности и в культурно</w:t>
      </w:r>
      <w:r w:rsidR="00FF4B99">
        <w:rPr>
          <w:rFonts w:ascii="Times New Roman" w:hAnsi="Times New Roman"/>
          <w:sz w:val="28"/>
          <w:szCs w:val="28"/>
        </w:rPr>
        <w:t>-</w:t>
      </w:r>
      <w:r w:rsidRPr="007914B0">
        <w:rPr>
          <w:rFonts w:ascii="Times New Roman" w:hAnsi="Times New Roman"/>
          <w:sz w:val="28"/>
          <w:szCs w:val="28"/>
        </w:rPr>
        <w:t>досуговых мероприятиях домов культуры, а также сохранению контингента учащихся в детских музыкальных школах и школах искусств города Мурманска.</w:t>
      </w:r>
    </w:p>
    <w:p w:rsidR="000F7899" w:rsidRPr="007914B0" w:rsidRDefault="000F7899"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Предусмотренные программными мероприятиями средства были направлены на выплату заработной платы работникам с начислениями, устранение предписаний надзорных органов, оплату услуг связи, коммунальных услуг, внесение арендной платы за пользование имуществом, оплату работ и услуг по содержанию имущества</w:t>
      </w:r>
      <w:r w:rsidR="00F87618">
        <w:rPr>
          <w:rFonts w:ascii="Times New Roman" w:hAnsi="Times New Roman"/>
          <w:sz w:val="28"/>
          <w:szCs w:val="28"/>
        </w:rPr>
        <w:t>.</w:t>
      </w:r>
    </w:p>
    <w:p w:rsidR="000F7899" w:rsidRPr="007914B0" w:rsidRDefault="000F7899"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Кроме того, в рамках выделенной субсидии на поддержку отрасли культуры приобретен 851 экземпляр книжной продукции. </w:t>
      </w:r>
    </w:p>
    <w:p w:rsidR="000F7899" w:rsidRPr="007914B0" w:rsidRDefault="000F7899"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В результате реализации программных мероприятий в 2018 году:</w:t>
      </w:r>
    </w:p>
    <w:p w:rsidR="000F7899"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0F7899" w:rsidRPr="007914B0">
        <w:rPr>
          <w:rFonts w:ascii="Times New Roman" w:hAnsi="Times New Roman"/>
          <w:sz w:val="28"/>
          <w:szCs w:val="28"/>
        </w:rPr>
        <w:t xml:space="preserve"> доля населения, охваченного услугами библиотек, составила 36,7% (107,9% от плана);</w:t>
      </w:r>
    </w:p>
    <w:p w:rsidR="000F7899"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0F7899" w:rsidRPr="007914B0">
        <w:rPr>
          <w:rFonts w:ascii="Times New Roman" w:hAnsi="Times New Roman"/>
          <w:sz w:val="28"/>
          <w:szCs w:val="28"/>
        </w:rPr>
        <w:t xml:space="preserve"> посещаемость учреждений культуры составила 1 290 572 посещения (99,6% от плана);</w:t>
      </w:r>
    </w:p>
    <w:p w:rsidR="000F7899"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0F7899" w:rsidRPr="007914B0">
        <w:rPr>
          <w:rFonts w:ascii="Times New Roman" w:hAnsi="Times New Roman"/>
          <w:sz w:val="28"/>
          <w:szCs w:val="28"/>
        </w:rPr>
        <w:t xml:space="preserve"> количество участников клубных формирований и формирований самодеятельного народного творчества составило 2 621 человек (84,6% </w:t>
      </w:r>
      <w:r w:rsidR="00911B10">
        <w:rPr>
          <w:rFonts w:ascii="Times New Roman" w:hAnsi="Times New Roman"/>
          <w:sz w:val="28"/>
          <w:szCs w:val="28"/>
        </w:rPr>
        <w:br/>
      </w:r>
      <w:r w:rsidR="000F7899" w:rsidRPr="007914B0">
        <w:rPr>
          <w:rFonts w:ascii="Times New Roman" w:hAnsi="Times New Roman"/>
          <w:sz w:val="28"/>
          <w:szCs w:val="28"/>
        </w:rPr>
        <w:t>от плана).</w:t>
      </w:r>
    </w:p>
    <w:p w:rsidR="000F7899" w:rsidRPr="007914B0" w:rsidRDefault="000F7899" w:rsidP="00C1316A">
      <w:pPr>
        <w:spacing w:line="240" w:lineRule="auto"/>
        <w:ind w:firstLine="709"/>
        <w:contextualSpacing/>
        <w:jc w:val="both"/>
        <w:rPr>
          <w:rFonts w:ascii="Times New Roman" w:eastAsia="Calibri" w:hAnsi="Times New Roman"/>
          <w:sz w:val="28"/>
          <w:szCs w:val="28"/>
          <w:lang w:eastAsia="en-US"/>
        </w:rPr>
      </w:pPr>
      <w:r w:rsidRPr="007914B0">
        <w:rPr>
          <w:rFonts w:ascii="Times New Roman" w:eastAsia="Calibri" w:hAnsi="Times New Roman"/>
          <w:sz w:val="28"/>
          <w:szCs w:val="28"/>
          <w:lang w:eastAsia="en-US"/>
        </w:rPr>
        <w:t xml:space="preserve">В настоящее время в городе создана новая современная модель библиотеки </w:t>
      </w:r>
      <w:r w:rsidR="00FF4B99">
        <w:rPr>
          <w:rFonts w:ascii="Times New Roman" w:eastAsia="Calibri" w:hAnsi="Times New Roman"/>
          <w:sz w:val="28"/>
          <w:szCs w:val="28"/>
          <w:lang w:eastAsia="en-US"/>
        </w:rPr>
        <w:t>-</w:t>
      </w:r>
      <w:r w:rsidRPr="007914B0">
        <w:rPr>
          <w:rFonts w:ascii="Times New Roman" w:eastAsia="Calibri" w:hAnsi="Times New Roman"/>
          <w:sz w:val="28"/>
          <w:szCs w:val="28"/>
          <w:lang w:eastAsia="en-US"/>
        </w:rPr>
        <w:t xml:space="preserve"> информационный интеллект</w:t>
      </w:r>
      <w:r w:rsidR="00FF4B99">
        <w:rPr>
          <w:rFonts w:ascii="Times New Roman" w:eastAsia="Calibri" w:hAnsi="Times New Roman"/>
          <w:sz w:val="28"/>
          <w:szCs w:val="28"/>
          <w:lang w:eastAsia="en-US"/>
        </w:rPr>
        <w:t>-</w:t>
      </w:r>
      <w:r w:rsidRPr="007914B0">
        <w:rPr>
          <w:rFonts w:ascii="Times New Roman" w:eastAsia="Calibri" w:hAnsi="Times New Roman"/>
          <w:sz w:val="28"/>
          <w:szCs w:val="28"/>
          <w:lang w:eastAsia="en-US"/>
        </w:rPr>
        <w:t xml:space="preserve">центр. Основным направлением развития библиотек является автоматизация всех информационных </w:t>
      </w:r>
      <w:r w:rsidR="00911B10">
        <w:rPr>
          <w:rFonts w:ascii="Times New Roman" w:eastAsia="Calibri" w:hAnsi="Times New Roman"/>
          <w:sz w:val="28"/>
          <w:szCs w:val="28"/>
          <w:lang w:eastAsia="en-US"/>
        </w:rPr>
        <w:br/>
      </w:r>
      <w:r w:rsidRPr="007914B0">
        <w:rPr>
          <w:rFonts w:ascii="Times New Roman" w:eastAsia="Calibri" w:hAnsi="Times New Roman"/>
          <w:sz w:val="28"/>
          <w:szCs w:val="28"/>
          <w:lang w:eastAsia="en-US"/>
        </w:rPr>
        <w:t>и библиотечно</w:t>
      </w:r>
      <w:r w:rsidR="00FF4B99">
        <w:rPr>
          <w:rFonts w:ascii="Times New Roman" w:eastAsia="Calibri" w:hAnsi="Times New Roman"/>
          <w:sz w:val="28"/>
          <w:szCs w:val="28"/>
          <w:lang w:eastAsia="en-US"/>
        </w:rPr>
        <w:t>-</w:t>
      </w:r>
      <w:r w:rsidRPr="007914B0">
        <w:rPr>
          <w:rFonts w:ascii="Times New Roman" w:eastAsia="Calibri" w:hAnsi="Times New Roman"/>
          <w:sz w:val="28"/>
          <w:szCs w:val="28"/>
          <w:lang w:eastAsia="en-US"/>
        </w:rPr>
        <w:t>библиографических процессов. На территории муниципального образования осуществляют свою деятельность 18 информационных интеллект</w:t>
      </w:r>
      <w:r w:rsidR="00FF4B99">
        <w:rPr>
          <w:rFonts w:ascii="Times New Roman" w:eastAsia="Calibri" w:hAnsi="Times New Roman"/>
          <w:sz w:val="28"/>
          <w:szCs w:val="28"/>
          <w:lang w:eastAsia="en-US"/>
        </w:rPr>
        <w:t>-</w:t>
      </w:r>
      <w:r w:rsidRPr="007914B0">
        <w:rPr>
          <w:rFonts w:ascii="Times New Roman" w:eastAsia="Calibri" w:hAnsi="Times New Roman"/>
          <w:sz w:val="28"/>
          <w:szCs w:val="28"/>
          <w:lang w:eastAsia="en-US"/>
        </w:rPr>
        <w:t xml:space="preserve">центров, обеспечивающих доступ различных категорий граждан к литературе </w:t>
      </w:r>
      <w:r w:rsidR="00911B10">
        <w:rPr>
          <w:rFonts w:ascii="Times New Roman" w:eastAsia="Calibri" w:hAnsi="Times New Roman"/>
          <w:sz w:val="28"/>
          <w:szCs w:val="28"/>
          <w:lang w:eastAsia="en-US"/>
        </w:rPr>
        <w:br/>
      </w:r>
      <w:r w:rsidRPr="007914B0">
        <w:rPr>
          <w:rFonts w:ascii="Times New Roman" w:eastAsia="Calibri" w:hAnsi="Times New Roman"/>
          <w:sz w:val="28"/>
          <w:szCs w:val="28"/>
          <w:lang w:eastAsia="en-US"/>
        </w:rPr>
        <w:t>и информации в сети Интернет.</w:t>
      </w:r>
    </w:p>
    <w:p w:rsidR="000F7899" w:rsidRPr="007914B0" w:rsidRDefault="000F7899" w:rsidP="00C1316A">
      <w:pPr>
        <w:spacing w:line="240" w:lineRule="auto"/>
        <w:ind w:firstLine="709"/>
        <w:contextualSpacing/>
        <w:jc w:val="both"/>
        <w:rPr>
          <w:rFonts w:ascii="Times New Roman" w:eastAsia="Calibri" w:hAnsi="Times New Roman"/>
          <w:sz w:val="28"/>
          <w:szCs w:val="28"/>
          <w:lang w:eastAsia="en-US"/>
        </w:rPr>
      </w:pPr>
      <w:r w:rsidRPr="007914B0">
        <w:rPr>
          <w:rFonts w:ascii="Times New Roman" w:eastAsia="Calibri" w:hAnsi="Times New Roman"/>
          <w:sz w:val="28"/>
          <w:szCs w:val="28"/>
          <w:lang w:eastAsia="en-US"/>
        </w:rPr>
        <w:t xml:space="preserve"> В 2018 году обеспеченность муниципальными общедоступными библиотеками превысила нормативную потребность и составила 123,8% или </w:t>
      </w:r>
      <w:r w:rsidR="00911B10">
        <w:rPr>
          <w:rFonts w:ascii="Times New Roman" w:eastAsia="Calibri" w:hAnsi="Times New Roman"/>
          <w:sz w:val="28"/>
          <w:szCs w:val="28"/>
          <w:lang w:eastAsia="en-US"/>
        </w:rPr>
        <w:br/>
      </w:r>
      <w:r w:rsidRPr="007914B0">
        <w:rPr>
          <w:rFonts w:ascii="Times New Roman" w:eastAsia="Calibri" w:hAnsi="Times New Roman"/>
          <w:sz w:val="28"/>
          <w:szCs w:val="28"/>
          <w:lang w:eastAsia="en-US"/>
        </w:rPr>
        <w:t xml:space="preserve">30 библиотек при нормативной потребности </w:t>
      </w:r>
      <w:r w:rsidR="00FF4B99">
        <w:rPr>
          <w:rFonts w:ascii="Times New Roman" w:eastAsia="Calibri" w:hAnsi="Times New Roman"/>
          <w:sz w:val="28"/>
          <w:szCs w:val="28"/>
          <w:lang w:eastAsia="en-US"/>
        </w:rPr>
        <w:t>-</w:t>
      </w:r>
      <w:r w:rsidR="00911B10">
        <w:rPr>
          <w:rFonts w:ascii="Times New Roman" w:eastAsia="Calibri" w:hAnsi="Times New Roman"/>
          <w:sz w:val="28"/>
          <w:szCs w:val="28"/>
          <w:lang w:eastAsia="en-US"/>
        </w:rPr>
        <w:t xml:space="preserve"> </w:t>
      </w:r>
      <w:r w:rsidRPr="007914B0">
        <w:rPr>
          <w:rFonts w:ascii="Times New Roman" w:eastAsia="Calibri" w:hAnsi="Times New Roman"/>
          <w:sz w:val="28"/>
          <w:szCs w:val="28"/>
          <w:lang w:eastAsia="en-US"/>
        </w:rPr>
        <w:t>24 библиотеки.</w:t>
      </w:r>
    </w:p>
    <w:p w:rsidR="000F7899" w:rsidRPr="007914B0" w:rsidRDefault="000F7899" w:rsidP="00C1316A">
      <w:pPr>
        <w:spacing w:line="240" w:lineRule="auto"/>
        <w:ind w:firstLine="709"/>
        <w:contextualSpacing/>
        <w:jc w:val="both"/>
        <w:rPr>
          <w:rFonts w:ascii="Times New Roman" w:eastAsia="Calibri" w:hAnsi="Times New Roman"/>
          <w:sz w:val="28"/>
          <w:szCs w:val="28"/>
          <w:lang w:eastAsia="en-US"/>
        </w:rPr>
      </w:pPr>
      <w:r w:rsidRPr="007914B0">
        <w:rPr>
          <w:rFonts w:ascii="Times New Roman" w:eastAsia="Calibri" w:hAnsi="Times New Roman"/>
          <w:sz w:val="28"/>
          <w:szCs w:val="28"/>
          <w:lang w:eastAsia="en-US"/>
        </w:rPr>
        <w:lastRenderedPageBreak/>
        <w:t xml:space="preserve">Число пользователей муниципальных библиотек в Мурманске </w:t>
      </w:r>
      <w:r w:rsidR="00911B10">
        <w:rPr>
          <w:rFonts w:ascii="Times New Roman" w:eastAsia="Calibri" w:hAnsi="Times New Roman"/>
          <w:sz w:val="28"/>
          <w:szCs w:val="28"/>
          <w:lang w:eastAsia="en-US"/>
        </w:rPr>
        <w:br/>
      </w:r>
      <w:r w:rsidRPr="007914B0">
        <w:rPr>
          <w:rFonts w:ascii="Times New Roman" w:eastAsia="Calibri" w:hAnsi="Times New Roman"/>
          <w:sz w:val="28"/>
          <w:szCs w:val="28"/>
          <w:lang w:eastAsia="en-US"/>
        </w:rPr>
        <w:t>в 2018 составила 112</w:t>
      </w:r>
      <w:r w:rsidR="00911B10">
        <w:rPr>
          <w:rFonts w:ascii="Times New Roman" w:eastAsia="Calibri" w:hAnsi="Times New Roman"/>
          <w:sz w:val="28"/>
          <w:szCs w:val="28"/>
          <w:lang w:eastAsia="en-US"/>
        </w:rPr>
        <w:t xml:space="preserve"> </w:t>
      </w:r>
      <w:r w:rsidRPr="007914B0">
        <w:rPr>
          <w:rFonts w:ascii="Times New Roman" w:eastAsia="Calibri" w:hAnsi="Times New Roman"/>
          <w:sz w:val="28"/>
          <w:szCs w:val="28"/>
          <w:lang w:eastAsia="en-US"/>
        </w:rPr>
        <w:t xml:space="preserve">257 человек, </w:t>
      </w:r>
      <w:r w:rsidR="00911B10">
        <w:rPr>
          <w:rFonts w:ascii="Times New Roman" w:eastAsia="Calibri" w:hAnsi="Times New Roman"/>
          <w:sz w:val="28"/>
          <w:szCs w:val="28"/>
          <w:lang w:eastAsia="en-US"/>
        </w:rPr>
        <w:t>в том числе</w:t>
      </w:r>
      <w:r w:rsidRPr="007914B0">
        <w:rPr>
          <w:rFonts w:ascii="Times New Roman" w:eastAsia="Calibri" w:hAnsi="Times New Roman"/>
          <w:sz w:val="28"/>
          <w:szCs w:val="28"/>
          <w:lang w:eastAsia="en-US"/>
        </w:rPr>
        <w:t xml:space="preserve"> 36</w:t>
      </w:r>
      <w:r w:rsidR="00911B10">
        <w:rPr>
          <w:rFonts w:ascii="Times New Roman" w:eastAsia="Calibri" w:hAnsi="Times New Roman"/>
          <w:sz w:val="28"/>
          <w:szCs w:val="28"/>
          <w:lang w:eastAsia="en-US"/>
        </w:rPr>
        <w:t xml:space="preserve"> </w:t>
      </w:r>
      <w:r w:rsidRPr="007914B0">
        <w:rPr>
          <w:rFonts w:ascii="Times New Roman" w:eastAsia="Calibri" w:hAnsi="Times New Roman"/>
          <w:sz w:val="28"/>
          <w:szCs w:val="28"/>
          <w:lang w:eastAsia="en-US"/>
        </w:rPr>
        <w:t xml:space="preserve">437 </w:t>
      </w:r>
      <w:r w:rsidR="00911B10">
        <w:rPr>
          <w:rFonts w:ascii="Times New Roman" w:eastAsia="Calibri" w:hAnsi="Times New Roman"/>
          <w:sz w:val="28"/>
          <w:szCs w:val="28"/>
          <w:lang w:eastAsia="en-US"/>
        </w:rPr>
        <w:t>детей</w:t>
      </w:r>
      <w:r w:rsidRPr="007914B0">
        <w:rPr>
          <w:rFonts w:ascii="Times New Roman" w:eastAsia="Calibri" w:hAnsi="Times New Roman"/>
          <w:sz w:val="28"/>
          <w:szCs w:val="28"/>
          <w:lang w:eastAsia="en-US"/>
        </w:rPr>
        <w:t xml:space="preserve">. Доля населения, обеспеченного услугами муниципальных библиотек, </w:t>
      </w:r>
      <w:r w:rsidR="00911B10">
        <w:rPr>
          <w:rFonts w:ascii="Times New Roman" w:eastAsia="Calibri" w:hAnsi="Times New Roman"/>
          <w:sz w:val="28"/>
          <w:szCs w:val="28"/>
          <w:lang w:eastAsia="en-US"/>
        </w:rPr>
        <w:t xml:space="preserve">в 2018 году </w:t>
      </w:r>
      <w:r w:rsidR="00576147">
        <w:rPr>
          <w:rFonts w:ascii="Times New Roman" w:eastAsia="Calibri" w:hAnsi="Times New Roman"/>
          <w:sz w:val="28"/>
          <w:szCs w:val="28"/>
          <w:lang w:eastAsia="en-US"/>
        </w:rPr>
        <w:t>в Мурманске составила 36,7</w:t>
      </w:r>
      <w:r w:rsidRPr="007914B0">
        <w:rPr>
          <w:rFonts w:ascii="Times New Roman" w:eastAsia="Calibri" w:hAnsi="Times New Roman"/>
          <w:sz w:val="28"/>
          <w:szCs w:val="28"/>
          <w:lang w:eastAsia="en-US"/>
        </w:rPr>
        <w:t>%.</w:t>
      </w:r>
    </w:p>
    <w:p w:rsidR="000F7899" w:rsidRPr="007914B0" w:rsidRDefault="000F7899" w:rsidP="00C1316A">
      <w:pPr>
        <w:spacing w:line="240" w:lineRule="auto"/>
        <w:ind w:firstLine="709"/>
        <w:contextualSpacing/>
        <w:jc w:val="both"/>
        <w:rPr>
          <w:rFonts w:ascii="Times New Roman" w:eastAsia="Calibri" w:hAnsi="Times New Roman"/>
          <w:sz w:val="28"/>
          <w:szCs w:val="28"/>
          <w:lang w:eastAsia="en-US"/>
        </w:rPr>
      </w:pPr>
      <w:r w:rsidRPr="007914B0">
        <w:rPr>
          <w:rFonts w:ascii="Times New Roman" w:eastAsia="Calibri" w:hAnsi="Times New Roman"/>
          <w:sz w:val="28"/>
          <w:szCs w:val="28"/>
          <w:lang w:eastAsia="en-US"/>
        </w:rPr>
        <w:t>В муниципальных культурно</w:t>
      </w:r>
      <w:r w:rsidR="00FF4B99">
        <w:rPr>
          <w:rFonts w:ascii="Times New Roman" w:eastAsia="Calibri" w:hAnsi="Times New Roman"/>
          <w:sz w:val="28"/>
          <w:szCs w:val="28"/>
          <w:lang w:eastAsia="en-US"/>
        </w:rPr>
        <w:t>-</w:t>
      </w:r>
      <w:r w:rsidRPr="007914B0">
        <w:rPr>
          <w:rFonts w:ascii="Times New Roman" w:eastAsia="Calibri" w:hAnsi="Times New Roman"/>
          <w:sz w:val="28"/>
          <w:szCs w:val="28"/>
          <w:lang w:eastAsia="en-US"/>
        </w:rPr>
        <w:t>досуговых учреждениях города Мурманска организована деятельность 99 клубных формирований, участниками которых являются более 2</w:t>
      </w:r>
      <w:r w:rsidR="00911B10">
        <w:rPr>
          <w:rFonts w:ascii="Times New Roman" w:eastAsia="Calibri" w:hAnsi="Times New Roman"/>
          <w:sz w:val="28"/>
          <w:szCs w:val="28"/>
          <w:lang w:eastAsia="en-US"/>
        </w:rPr>
        <w:t xml:space="preserve"> </w:t>
      </w:r>
      <w:r w:rsidRPr="007914B0">
        <w:rPr>
          <w:rFonts w:ascii="Times New Roman" w:eastAsia="Calibri" w:hAnsi="Times New Roman"/>
          <w:sz w:val="28"/>
          <w:szCs w:val="28"/>
          <w:lang w:eastAsia="en-US"/>
        </w:rPr>
        <w:t>621 человек</w:t>
      </w:r>
      <w:r w:rsidR="00911B10">
        <w:rPr>
          <w:rFonts w:ascii="Times New Roman" w:eastAsia="Calibri" w:hAnsi="Times New Roman"/>
          <w:sz w:val="28"/>
          <w:szCs w:val="28"/>
          <w:lang w:eastAsia="en-US"/>
        </w:rPr>
        <w:t xml:space="preserve">а, в том числе </w:t>
      </w:r>
      <w:r w:rsidRPr="007914B0">
        <w:rPr>
          <w:rFonts w:ascii="Times New Roman" w:eastAsia="Calibri" w:hAnsi="Times New Roman"/>
          <w:sz w:val="28"/>
          <w:szCs w:val="28"/>
          <w:lang w:eastAsia="en-US"/>
        </w:rPr>
        <w:t xml:space="preserve">46 формирований </w:t>
      </w:r>
      <w:r w:rsidR="00FF4B99">
        <w:rPr>
          <w:rFonts w:ascii="Times New Roman" w:eastAsia="Calibri" w:hAnsi="Times New Roman"/>
          <w:sz w:val="28"/>
          <w:szCs w:val="28"/>
          <w:lang w:eastAsia="en-US"/>
        </w:rPr>
        <w:t>-</w:t>
      </w:r>
      <w:r w:rsidRPr="007914B0">
        <w:rPr>
          <w:rFonts w:ascii="Times New Roman" w:eastAsia="Calibri" w:hAnsi="Times New Roman"/>
          <w:sz w:val="28"/>
          <w:szCs w:val="28"/>
          <w:lang w:eastAsia="en-US"/>
        </w:rPr>
        <w:t xml:space="preserve"> для детей </w:t>
      </w:r>
      <w:r w:rsidR="00911B10">
        <w:rPr>
          <w:rFonts w:ascii="Times New Roman" w:eastAsia="Calibri" w:hAnsi="Times New Roman"/>
          <w:sz w:val="28"/>
          <w:szCs w:val="28"/>
          <w:lang w:eastAsia="en-US"/>
        </w:rPr>
        <w:br/>
      </w:r>
      <w:r w:rsidRPr="007914B0">
        <w:rPr>
          <w:rFonts w:ascii="Times New Roman" w:eastAsia="Calibri" w:hAnsi="Times New Roman"/>
          <w:sz w:val="28"/>
          <w:szCs w:val="28"/>
          <w:lang w:eastAsia="en-US"/>
        </w:rPr>
        <w:t>и подростков в во</w:t>
      </w:r>
      <w:r w:rsidR="00911B10">
        <w:rPr>
          <w:rFonts w:ascii="Times New Roman" w:eastAsia="Calibri" w:hAnsi="Times New Roman"/>
          <w:sz w:val="28"/>
          <w:szCs w:val="28"/>
          <w:lang w:eastAsia="en-US"/>
        </w:rPr>
        <w:t>зрасте до 14 лет (включительно)</w:t>
      </w:r>
    </w:p>
    <w:p w:rsidR="000F7899" w:rsidRPr="007914B0" w:rsidRDefault="000F7899" w:rsidP="00C1316A">
      <w:pPr>
        <w:spacing w:line="240" w:lineRule="auto"/>
        <w:ind w:firstLine="709"/>
        <w:contextualSpacing/>
        <w:jc w:val="both"/>
        <w:rPr>
          <w:rFonts w:ascii="Times New Roman" w:eastAsia="Calibri" w:hAnsi="Times New Roman"/>
          <w:sz w:val="28"/>
          <w:szCs w:val="28"/>
          <w:lang w:eastAsia="en-US"/>
        </w:rPr>
      </w:pPr>
      <w:r w:rsidRPr="007914B0">
        <w:rPr>
          <w:rFonts w:ascii="Times New Roman" w:eastAsia="Calibri" w:hAnsi="Times New Roman"/>
          <w:sz w:val="28"/>
          <w:szCs w:val="28"/>
          <w:lang w:eastAsia="en-US"/>
        </w:rPr>
        <w:t>Постоянно возрастает число городских зрелищных и культурно</w:t>
      </w:r>
      <w:r w:rsidR="00FF4B99">
        <w:rPr>
          <w:rFonts w:ascii="Times New Roman" w:eastAsia="Calibri" w:hAnsi="Times New Roman"/>
          <w:sz w:val="28"/>
          <w:szCs w:val="28"/>
          <w:lang w:eastAsia="en-US"/>
        </w:rPr>
        <w:t>-</w:t>
      </w:r>
      <w:r w:rsidRPr="007914B0">
        <w:rPr>
          <w:rFonts w:ascii="Times New Roman" w:eastAsia="Calibri" w:hAnsi="Times New Roman"/>
          <w:sz w:val="28"/>
          <w:szCs w:val="28"/>
          <w:lang w:eastAsia="en-US"/>
        </w:rPr>
        <w:t xml:space="preserve">досуговых </w:t>
      </w:r>
      <w:r w:rsidR="00911B10">
        <w:rPr>
          <w:rFonts w:ascii="Times New Roman" w:eastAsia="Calibri" w:hAnsi="Times New Roman"/>
          <w:sz w:val="28"/>
          <w:szCs w:val="28"/>
          <w:lang w:eastAsia="en-US"/>
        </w:rPr>
        <w:t>мероприятий, в том числе выставок</w:t>
      </w:r>
      <w:r w:rsidRPr="007914B0">
        <w:rPr>
          <w:rFonts w:ascii="Times New Roman" w:eastAsia="Calibri" w:hAnsi="Times New Roman"/>
          <w:sz w:val="28"/>
          <w:szCs w:val="28"/>
          <w:lang w:eastAsia="en-US"/>
        </w:rPr>
        <w:t xml:space="preserve"> и мастер</w:t>
      </w:r>
      <w:r w:rsidR="00FF4B99">
        <w:rPr>
          <w:rFonts w:ascii="Times New Roman" w:eastAsia="Calibri" w:hAnsi="Times New Roman"/>
          <w:sz w:val="28"/>
          <w:szCs w:val="28"/>
          <w:lang w:eastAsia="en-US"/>
        </w:rPr>
        <w:t>-</w:t>
      </w:r>
      <w:r w:rsidRPr="007914B0">
        <w:rPr>
          <w:rFonts w:ascii="Times New Roman" w:eastAsia="Calibri" w:hAnsi="Times New Roman"/>
          <w:sz w:val="28"/>
          <w:szCs w:val="28"/>
          <w:lang w:eastAsia="en-US"/>
        </w:rPr>
        <w:t>класс</w:t>
      </w:r>
      <w:r w:rsidR="00911B10">
        <w:rPr>
          <w:rFonts w:ascii="Times New Roman" w:eastAsia="Calibri" w:hAnsi="Times New Roman"/>
          <w:sz w:val="28"/>
          <w:szCs w:val="28"/>
          <w:lang w:eastAsia="en-US"/>
        </w:rPr>
        <w:t>ов</w:t>
      </w:r>
      <w:r w:rsidRPr="007914B0">
        <w:rPr>
          <w:rFonts w:ascii="Times New Roman" w:eastAsia="Calibri" w:hAnsi="Times New Roman"/>
          <w:sz w:val="28"/>
          <w:szCs w:val="28"/>
          <w:lang w:eastAsia="en-US"/>
        </w:rPr>
        <w:t>. Число мероприятий, организованных</w:t>
      </w:r>
      <w:r w:rsidR="007914B0">
        <w:rPr>
          <w:rFonts w:ascii="Times New Roman" w:eastAsia="Calibri" w:hAnsi="Times New Roman"/>
          <w:sz w:val="28"/>
          <w:szCs w:val="28"/>
          <w:lang w:eastAsia="en-US"/>
        </w:rPr>
        <w:t xml:space="preserve"> </w:t>
      </w:r>
      <w:r w:rsidRPr="007914B0">
        <w:rPr>
          <w:rFonts w:ascii="Times New Roman" w:eastAsia="Calibri" w:hAnsi="Times New Roman"/>
          <w:sz w:val="28"/>
          <w:szCs w:val="28"/>
          <w:lang w:eastAsia="en-US"/>
        </w:rPr>
        <w:t xml:space="preserve">муниципальными учреждениями культуры, </w:t>
      </w:r>
      <w:r w:rsidR="00911B10">
        <w:rPr>
          <w:rFonts w:ascii="Times New Roman" w:eastAsia="Calibri" w:hAnsi="Times New Roman"/>
          <w:sz w:val="28"/>
          <w:szCs w:val="28"/>
          <w:lang w:eastAsia="en-US"/>
        </w:rPr>
        <w:br/>
      </w:r>
      <w:r w:rsidRPr="007914B0">
        <w:rPr>
          <w:rFonts w:ascii="Times New Roman" w:eastAsia="Calibri" w:hAnsi="Times New Roman"/>
          <w:sz w:val="28"/>
          <w:szCs w:val="28"/>
          <w:lang w:eastAsia="en-US"/>
        </w:rPr>
        <w:t>в 2018 году составило 1</w:t>
      </w:r>
      <w:r w:rsidR="00911B10">
        <w:rPr>
          <w:rFonts w:ascii="Times New Roman" w:eastAsia="Calibri" w:hAnsi="Times New Roman"/>
          <w:sz w:val="28"/>
          <w:szCs w:val="28"/>
          <w:lang w:eastAsia="en-US"/>
        </w:rPr>
        <w:t xml:space="preserve"> </w:t>
      </w:r>
      <w:r w:rsidRPr="007914B0">
        <w:rPr>
          <w:rFonts w:ascii="Times New Roman" w:eastAsia="Calibri" w:hAnsi="Times New Roman"/>
          <w:sz w:val="28"/>
          <w:szCs w:val="28"/>
          <w:lang w:eastAsia="en-US"/>
        </w:rPr>
        <w:t xml:space="preserve">142 единицы, из них 546 мероприятий </w:t>
      </w:r>
      <w:r w:rsidR="00FF4B99">
        <w:rPr>
          <w:rFonts w:ascii="Times New Roman" w:eastAsia="Calibri" w:hAnsi="Times New Roman"/>
          <w:sz w:val="28"/>
          <w:szCs w:val="28"/>
          <w:lang w:eastAsia="en-US"/>
        </w:rPr>
        <w:t>-</w:t>
      </w:r>
      <w:r w:rsidR="00911B10">
        <w:rPr>
          <w:rFonts w:ascii="Times New Roman" w:eastAsia="Calibri" w:hAnsi="Times New Roman"/>
          <w:sz w:val="28"/>
          <w:szCs w:val="28"/>
          <w:lang w:eastAsia="en-US"/>
        </w:rPr>
        <w:t xml:space="preserve"> </w:t>
      </w:r>
      <w:r w:rsidRPr="007914B0">
        <w:rPr>
          <w:rFonts w:ascii="Times New Roman" w:eastAsia="Calibri" w:hAnsi="Times New Roman"/>
          <w:sz w:val="28"/>
          <w:szCs w:val="28"/>
          <w:lang w:eastAsia="en-US"/>
        </w:rPr>
        <w:t xml:space="preserve">для детей </w:t>
      </w:r>
      <w:r w:rsidR="00911B10">
        <w:rPr>
          <w:rFonts w:ascii="Times New Roman" w:eastAsia="Calibri" w:hAnsi="Times New Roman"/>
          <w:sz w:val="28"/>
          <w:szCs w:val="28"/>
          <w:lang w:eastAsia="en-US"/>
        </w:rPr>
        <w:br/>
      </w:r>
      <w:r w:rsidRPr="007914B0">
        <w:rPr>
          <w:rFonts w:ascii="Times New Roman" w:eastAsia="Calibri" w:hAnsi="Times New Roman"/>
          <w:sz w:val="28"/>
          <w:szCs w:val="28"/>
          <w:lang w:eastAsia="en-US"/>
        </w:rPr>
        <w:t>до 14 лет.</w:t>
      </w:r>
    </w:p>
    <w:p w:rsidR="000F7899" w:rsidRPr="007914B0" w:rsidRDefault="000F7899" w:rsidP="00C1316A">
      <w:pPr>
        <w:spacing w:line="240" w:lineRule="auto"/>
        <w:ind w:firstLine="709"/>
        <w:contextualSpacing/>
        <w:jc w:val="both"/>
        <w:rPr>
          <w:rFonts w:ascii="Times New Roman" w:eastAsia="Calibri" w:hAnsi="Times New Roman"/>
          <w:sz w:val="28"/>
          <w:szCs w:val="28"/>
          <w:lang w:eastAsia="en-US"/>
        </w:rPr>
      </w:pPr>
      <w:r w:rsidRPr="007914B0">
        <w:rPr>
          <w:rFonts w:ascii="Times New Roman" w:eastAsia="Calibri" w:hAnsi="Times New Roman"/>
          <w:sz w:val="28"/>
          <w:szCs w:val="28"/>
          <w:lang w:eastAsia="en-US"/>
        </w:rPr>
        <w:t xml:space="preserve">Основными направлениями деятельности муниципальных библиотек </w:t>
      </w:r>
      <w:r w:rsidR="00911B10">
        <w:rPr>
          <w:rFonts w:ascii="Times New Roman" w:eastAsia="Calibri" w:hAnsi="Times New Roman"/>
          <w:sz w:val="28"/>
          <w:szCs w:val="28"/>
          <w:lang w:eastAsia="en-US"/>
        </w:rPr>
        <w:br/>
      </w:r>
      <w:r w:rsidRPr="007914B0">
        <w:rPr>
          <w:rFonts w:ascii="Times New Roman" w:eastAsia="Calibri" w:hAnsi="Times New Roman"/>
          <w:sz w:val="28"/>
          <w:szCs w:val="28"/>
          <w:lang w:eastAsia="en-US"/>
        </w:rPr>
        <w:t>и культурно</w:t>
      </w:r>
      <w:r w:rsidR="00FF4B99">
        <w:rPr>
          <w:rFonts w:ascii="Times New Roman" w:eastAsia="Calibri" w:hAnsi="Times New Roman"/>
          <w:sz w:val="28"/>
          <w:szCs w:val="28"/>
          <w:lang w:eastAsia="en-US"/>
        </w:rPr>
        <w:t>-</w:t>
      </w:r>
      <w:r w:rsidRPr="007914B0">
        <w:rPr>
          <w:rFonts w:ascii="Times New Roman" w:eastAsia="Calibri" w:hAnsi="Times New Roman"/>
          <w:sz w:val="28"/>
          <w:szCs w:val="28"/>
          <w:lang w:eastAsia="en-US"/>
        </w:rPr>
        <w:t>досуговых учреждений являются:</w:t>
      </w:r>
    </w:p>
    <w:p w:rsidR="000F7899" w:rsidRPr="007914B0" w:rsidRDefault="00FF4B99" w:rsidP="00C1316A">
      <w:pPr>
        <w:spacing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w:t>
      </w:r>
      <w:r w:rsidR="000F7899" w:rsidRPr="007914B0">
        <w:rPr>
          <w:rFonts w:ascii="Times New Roman" w:eastAsia="Calibri" w:hAnsi="Times New Roman"/>
          <w:sz w:val="28"/>
          <w:szCs w:val="28"/>
          <w:lang w:eastAsia="en-US"/>
        </w:rPr>
        <w:t xml:space="preserve"> работа с детьми и молодежью;</w:t>
      </w:r>
    </w:p>
    <w:p w:rsidR="000F7899" w:rsidRPr="007914B0" w:rsidRDefault="00FF4B99" w:rsidP="00C1316A">
      <w:pPr>
        <w:spacing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w:t>
      </w:r>
      <w:r w:rsidR="000F7899" w:rsidRPr="007914B0">
        <w:rPr>
          <w:rFonts w:ascii="Times New Roman" w:eastAsia="Calibri" w:hAnsi="Times New Roman"/>
          <w:sz w:val="28"/>
          <w:szCs w:val="28"/>
          <w:lang w:eastAsia="en-US"/>
        </w:rPr>
        <w:t xml:space="preserve"> работа с гражданами пожилого возраста и людьми с ограниченными возможностями;</w:t>
      </w:r>
    </w:p>
    <w:p w:rsidR="000F7899" w:rsidRPr="007914B0" w:rsidRDefault="00FF4B99" w:rsidP="00C1316A">
      <w:pPr>
        <w:spacing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w:t>
      </w:r>
      <w:r w:rsidR="000F7899" w:rsidRPr="007914B0">
        <w:rPr>
          <w:rFonts w:ascii="Times New Roman" w:eastAsia="Calibri" w:hAnsi="Times New Roman"/>
          <w:sz w:val="28"/>
          <w:szCs w:val="28"/>
          <w:lang w:eastAsia="en-US"/>
        </w:rPr>
        <w:t xml:space="preserve"> работа по обучению компьютерной грамотности;</w:t>
      </w:r>
    </w:p>
    <w:p w:rsidR="000F7899" w:rsidRPr="007914B0" w:rsidRDefault="00FF4B99" w:rsidP="00C1316A">
      <w:pPr>
        <w:spacing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w:t>
      </w:r>
      <w:r w:rsidR="000F7899" w:rsidRPr="007914B0">
        <w:rPr>
          <w:rFonts w:ascii="Times New Roman" w:eastAsia="Calibri" w:hAnsi="Times New Roman"/>
          <w:sz w:val="28"/>
          <w:szCs w:val="28"/>
          <w:lang w:eastAsia="en-US"/>
        </w:rPr>
        <w:t xml:space="preserve"> работа по привлечению населения к книге и чтению;</w:t>
      </w:r>
    </w:p>
    <w:p w:rsidR="000F7899" w:rsidRPr="007914B0" w:rsidRDefault="00FF4B99" w:rsidP="00C1316A">
      <w:pPr>
        <w:spacing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w:t>
      </w:r>
      <w:r w:rsidR="000F7899" w:rsidRPr="007914B0">
        <w:rPr>
          <w:rFonts w:ascii="Times New Roman" w:eastAsia="Calibri" w:hAnsi="Times New Roman"/>
          <w:sz w:val="28"/>
          <w:szCs w:val="28"/>
          <w:lang w:eastAsia="en-US"/>
        </w:rPr>
        <w:t xml:space="preserve"> работа по формированию и популяризации семейных ценностей, по патриотическому воспитанию и гражданско</w:t>
      </w:r>
      <w:r>
        <w:rPr>
          <w:rFonts w:ascii="Times New Roman" w:eastAsia="Calibri" w:hAnsi="Times New Roman"/>
          <w:sz w:val="28"/>
          <w:szCs w:val="28"/>
          <w:lang w:eastAsia="en-US"/>
        </w:rPr>
        <w:t>-</w:t>
      </w:r>
      <w:r w:rsidR="000F7899" w:rsidRPr="007914B0">
        <w:rPr>
          <w:rFonts w:ascii="Times New Roman" w:eastAsia="Calibri" w:hAnsi="Times New Roman"/>
          <w:sz w:val="28"/>
          <w:szCs w:val="28"/>
          <w:lang w:eastAsia="en-US"/>
        </w:rPr>
        <w:t>правовому</w:t>
      </w:r>
      <w:r w:rsidR="007914B0">
        <w:rPr>
          <w:rFonts w:ascii="Times New Roman" w:eastAsia="Calibri" w:hAnsi="Times New Roman"/>
          <w:sz w:val="28"/>
          <w:szCs w:val="28"/>
          <w:lang w:eastAsia="en-US"/>
        </w:rPr>
        <w:t xml:space="preserve"> </w:t>
      </w:r>
      <w:r w:rsidR="000F7899" w:rsidRPr="007914B0">
        <w:rPr>
          <w:rFonts w:ascii="Times New Roman" w:eastAsia="Calibri" w:hAnsi="Times New Roman"/>
          <w:sz w:val="28"/>
          <w:szCs w:val="28"/>
          <w:lang w:eastAsia="en-US"/>
        </w:rPr>
        <w:t>просвещению;</w:t>
      </w:r>
    </w:p>
    <w:p w:rsidR="000F7899" w:rsidRPr="007914B0" w:rsidRDefault="00FF4B99" w:rsidP="00C1316A">
      <w:pPr>
        <w:spacing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w:t>
      </w:r>
      <w:r w:rsidR="000F7899" w:rsidRPr="007914B0">
        <w:rPr>
          <w:rFonts w:ascii="Times New Roman" w:eastAsia="Calibri" w:hAnsi="Times New Roman"/>
          <w:sz w:val="28"/>
          <w:szCs w:val="28"/>
          <w:lang w:eastAsia="en-US"/>
        </w:rPr>
        <w:t xml:space="preserve"> работа по профилактике правонарушений, употребления наркотических и психотропных веществ, формированию здорового образа жизни.</w:t>
      </w:r>
    </w:p>
    <w:p w:rsidR="00F97BDB" w:rsidRPr="007914B0" w:rsidRDefault="00F97BDB" w:rsidP="00C1316A">
      <w:pPr>
        <w:spacing w:line="240" w:lineRule="auto"/>
        <w:ind w:firstLine="709"/>
        <w:contextualSpacing/>
        <w:jc w:val="both"/>
        <w:rPr>
          <w:rFonts w:ascii="Times New Roman" w:hAnsi="Times New Roman"/>
          <w:bCs/>
          <w:sz w:val="28"/>
          <w:szCs w:val="28"/>
        </w:rPr>
      </w:pPr>
      <w:r w:rsidRPr="007914B0">
        <w:rPr>
          <w:rFonts w:ascii="Times New Roman" w:eastAsia="Calibri" w:hAnsi="Times New Roman"/>
          <w:sz w:val="28"/>
          <w:szCs w:val="28"/>
          <w:lang w:eastAsia="en-US"/>
        </w:rPr>
        <w:t>Особое внимание уделяется дополнительному образованию детей в сфере культуры и искусства.</w:t>
      </w:r>
      <w:r w:rsidR="00911B10">
        <w:rPr>
          <w:rFonts w:ascii="Times New Roman" w:eastAsia="Calibri" w:hAnsi="Times New Roman"/>
          <w:sz w:val="28"/>
          <w:szCs w:val="28"/>
          <w:lang w:eastAsia="en-US"/>
        </w:rPr>
        <w:t xml:space="preserve"> </w:t>
      </w:r>
      <w:r w:rsidRPr="007914B0">
        <w:rPr>
          <w:rFonts w:ascii="Times New Roman" w:hAnsi="Times New Roman"/>
          <w:bCs/>
          <w:sz w:val="28"/>
          <w:szCs w:val="28"/>
        </w:rPr>
        <w:t>Сеть образовательных учреждений сохранена, численность обучающихся имеет стабильную тенденцию к увеличению за счет внедрения новых образовательных программ для детей дошкольного и младшего школьного возраста.</w:t>
      </w:r>
    </w:p>
    <w:p w:rsidR="00F97BDB" w:rsidRPr="007914B0" w:rsidRDefault="00F97BDB" w:rsidP="00C1316A">
      <w:pPr>
        <w:spacing w:line="240" w:lineRule="auto"/>
        <w:ind w:firstLine="709"/>
        <w:contextualSpacing/>
        <w:jc w:val="both"/>
        <w:rPr>
          <w:rFonts w:ascii="Times New Roman" w:eastAsia="Calibri" w:hAnsi="Times New Roman"/>
          <w:sz w:val="28"/>
          <w:szCs w:val="28"/>
        </w:rPr>
      </w:pPr>
      <w:r w:rsidRPr="007914B0">
        <w:rPr>
          <w:rFonts w:ascii="Times New Roman" w:hAnsi="Times New Roman"/>
          <w:bCs/>
          <w:sz w:val="28"/>
          <w:szCs w:val="28"/>
        </w:rPr>
        <w:t>В настоящее время в учреждениях дополнительного образования обучается 3</w:t>
      </w:r>
      <w:r w:rsidR="00911B10">
        <w:rPr>
          <w:rFonts w:ascii="Times New Roman" w:hAnsi="Times New Roman"/>
          <w:bCs/>
          <w:sz w:val="28"/>
          <w:szCs w:val="28"/>
        </w:rPr>
        <w:t xml:space="preserve"> </w:t>
      </w:r>
      <w:r w:rsidRPr="007914B0">
        <w:rPr>
          <w:rFonts w:ascii="Times New Roman" w:hAnsi="Times New Roman"/>
          <w:bCs/>
          <w:sz w:val="28"/>
          <w:szCs w:val="28"/>
        </w:rPr>
        <w:t>610 воспитанник</w:t>
      </w:r>
      <w:r w:rsidR="00911B10">
        <w:rPr>
          <w:rFonts w:ascii="Times New Roman" w:hAnsi="Times New Roman"/>
          <w:bCs/>
          <w:sz w:val="28"/>
          <w:szCs w:val="28"/>
        </w:rPr>
        <w:t>ов</w:t>
      </w:r>
      <w:r w:rsidRPr="007914B0">
        <w:rPr>
          <w:rFonts w:ascii="Times New Roman" w:hAnsi="Times New Roman"/>
          <w:bCs/>
          <w:sz w:val="28"/>
          <w:szCs w:val="28"/>
        </w:rPr>
        <w:t xml:space="preserve">. </w:t>
      </w:r>
      <w:r w:rsidRPr="007914B0">
        <w:rPr>
          <w:rFonts w:ascii="Times New Roman" w:eastAsia="Calibri" w:hAnsi="Times New Roman"/>
          <w:sz w:val="28"/>
          <w:szCs w:val="28"/>
        </w:rPr>
        <w:t>По итогам года анкетирование выпускников и их родителей показ</w:t>
      </w:r>
      <w:r w:rsidR="00911B10">
        <w:rPr>
          <w:rFonts w:ascii="Times New Roman" w:eastAsia="Calibri" w:hAnsi="Times New Roman"/>
          <w:sz w:val="28"/>
          <w:szCs w:val="28"/>
        </w:rPr>
        <w:t>ало</w:t>
      </w:r>
      <w:r w:rsidR="007914B0">
        <w:rPr>
          <w:rFonts w:ascii="Times New Roman" w:eastAsia="Calibri" w:hAnsi="Times New Roman"/>
          <w:sz w:val="28"/>
          <w:szCs w:val="28"/>
        </w:rPr>
        <w:t xml:space="preserve"> </w:t>
      </w:r>
      <w:r w:rsidRPr="007914B0">
        <w:rPr>
          <w:rFonts w:ascii="Times New Roman" w:eastAsia="Calibri" w:hAnsi="Times New Roman"/>
          <w:sz w:val="28"/>
          <w:szCs w:val="28"/>
        </w:rPr>
        <w:t>высокую степень удовлетворенности (свыше 85%) результатами обучения и организации образовательного процесса.</w:t>
      </w:r>
    </w:p>
    <w:p w:rsidR="00F97BDB" w:rsidRPr="007914B0" w:rsidRDefault="00F97BDB" w:rsidP="00C1316A">
      <w:pPr>
        <w:spacing w:line="240" w:lineRule="auto"/>
        <w:ind w:firstLine="709"/>
        <w:contextualSpacing/>
        <w:jc w:val="both"/>
        <w:rPr>
          <w:rFonts w:ascii="Times New Roman" w:eastAsia="Calibri" w:hAnsi="Times New Roman"/>
          <w:sz w:val="28"/>
          <w:szCs w:val="28"/>
        </w:rPr>
      </w:pPr>
      <w:r w:rsidRPr="007914B0">
        <w:rPr>
          <w:rFonts w:ascii="Times New Roman" w:eastAsia="Calibri" w:hAnsi="Times New Roman"/>
          <w:sz w:val="28"/>
          <w:szCs w:val="28"/>
        </w:rPr>
        <w:t xml:space="preserve">Доля обучающихся в детских школах искусств, участвующих </w:t>
      </w:r>
      <w:r w:rsidR="00911B10">
        <w:rPr>
          <w:rFonts w:ascii="Times New Roman" w:eastAsia="Calibri" w:hAnsi="Times New Roman"/>
          <w:sz w:val="28"/>
          <w:szCs w:val="28"/>
        </w:rPr>
        <w:br/>
      </w:r>
      <w:r w:rsidRPr="007914B0">
        <w:rPr>
          <w:rFonts w:ascii="Times New Roman" w:eastAsia="Calibri" w:hAnsi="Times New Roman"/>
          <w:sz w:val="28"/>
          <w:szCs w:val="28"/>
        </w:rPr>
        <w:t>в концертах, художественных выставках, фестивалях, конкурсах и иных формах внеурочной деятельности</w:t>
      </w:r>
      <w:r w:rsidR="00911B10">
        <w:rPr>
          <w:rFonts w:ascii="Times New Roman" w:eastAsia="Calibri" w:hAnsi="Times New Roman"/>
          <w:sz w:val="28"/>
          <w:szCs w:val="28"/>
        </w:rPr>
        <w:t>,</w:t>
      </w:r>
      <w:r w:rsidRPr="007914B0">
        <w:rPr>
          <w:rFonts w:ascii="Times New Roman" w:eastAsia="Calibri" w:hAnsi="Times New Roman"/>
          <w:sz w:val="28"/>
          <w:szCs w:val="28"/>
        </w:rPr>
        <w:t xml:space="preserve"> составляет 100% от общего числа обучающихся. </w:t>
      </w:r>
    </w:p>
    <w:p w:rsidR="00F97BDB" w:rsidRPr="007914B0" w:rsidRDefault="00F97BDB" w:rsidP="00C1316A">
      <w:pPr>
        <w:spacing w:line="240" w:lineRule="auto"/>
        <w:ind w:firstLine="709"/>
        <w:contextualSpacing/>
        <w:jc w:val="both"/>
        <w:rPr>
          <w:rFonts w:ascii="Times New Roman" w:eastAsia="Calibri" w:hAnsi="Times New Roman"/>
          <w:sz w:val="28"/>
          <w:szCs w:val="28"/>
          <w:lang w:eastAsia="en-US"/>
        </w:rPr>
      </w:pPr>
      <w:r w:rsidRPr="007914B0">
        <w:rPr>
          <w:rFonts w:ascii="Times New Roman" w:eastAsia="Calibri" w:hAnsi="Times New Roman"/>
          <w:sz w:val="28"/>
          <w:szCs w:val="28"/>
          <w:lang w:eastAsia="en-US"/>
        </w:rPr>
        <w:t xml:space="preserve">Детские школы искусств выполняют важнейшую роль по сохранению российского академического художественного образования, </w:t>
      </w:r>
      <w:r w:rsidR="00911B10">
        <w:rPr>
          <w:rFonts w:ascii="Times New Roman" w:eastAsia="Calibri" w:hAnsi="Times New Roman"/>
          <w:sz w:val="28"/>
          <w:szCs w:val="28"/>
          <w:lang w:eastAsia="en-US"/>
        </w:rPr>
        <w:t>а также</w:t>
      </w:r>
      <w:r w:rsidRPr="007914B0">
        <w:rPr>
          <w:rFonts w:ascii="Times New Roman" w:eastAsia="Calibri" w:hAnsi="Times New Roman"/>
          <w:sz w:val="28"/>
          <w:szCs w:val="28"/>
          <w:lang w:eastAsia="en-US"/>
        </w:rPr>
        <w:t xml:space="preserve"> внедряют новые, экспериментальные формы, расширяют спектр образовательных услуг.</w:t>
      </w:r>
    </w:p>
    <w:p w:rsidR="000058AD" w:rsidRPr="007914B0" w:rsidRDefault="00895203"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Таким образом, </w:t>
      </w:r>
      <w:r w:rsidR="00911B10">
        <w:rPr>
          <w:rFonts w:ascii="Times New Roman" w:hAnsi="Times New Roman"/>
          <w:sz w:val="28"/>
          <w:szCs w:val="28"/>
        </w:rPr>
        <w:t>АГМ</w:t>
      </w:r>
      <w:r w:rsidRPr="007914B0">
        <w:rPr>
          <w:rFonts w:ascii="Times New Roman" w:hAnsi="Times New Roman"/>
          <w:sz w:val="28"/>
          <w:szCs w:val="28"/>
        </w:rPr>
        <w:t>, реализуя мероприятия по поддержке культурных инициатив и проектов, укреплению и развитию материально</w:t>
      </w:r>
      <w:r w:rsidR="00FF4B99">
        <w:rPr>
          <w:rFonts w:ascii="Times New Roman" w:hAnsi="Times New Roman"/>
          <w:sz w:val="28"/>
          <w:szCs w:val="28"/>
        </w:rPr>
        <w:t>-</w:t>
      </w:r>
      <w:r w:rsidRPr="007914B0">
        <w:rPr>
          <w:rFonts w:ascii="Times New Roman" w:hAnsi="Times New Roman"/>
          <w:sz w:val="28"/>
          <w:szCs w:val="28"/>
        </w:rPr>
        <w:t xml:space="preserve">технической базы учреждений культуры, увеличению охвата населения деятельностью учреждений культуры за счет расширения перечня предоставляемых услуг, </w:t>
      </w:r>
      <w:r w:rsidRPr="007914B0">
        <w:rPr>
          <w:rFonts w:ascii="Times New Roman" w:hAnsi="Times New Roman"/>
          <w:sz w:val="28"/>
          <w:szCs w:val="28"/>
        </w:rPr>
        <w:lastRenderedPageBreak/>
        <w:t>создает условия для разностороннего развития личности путем повышения конкурентной привлекательности культурно</w:t>
      </w:r>
      <w:r w:rsidR="00FF4B99">
        <w:rPr>
          <w:rFonts w:ascii="Times New Roman" w:hAnsi="Times New Roman"/>
          <w:sz w:val="28"/>
          <w:szCs w:val="28"/>
        </w:rPr>
        <w:t>-</w:t>
      </w:r>
      <w:r w:rsidRPr="007914B0">
        <w:rPr>
          <w:rFonts w:ascii="Times New Roman" w:hAnsi="Times New Roman"/>
          <w:sz w:val="28"/>
          <w:szCs w:val="28"/>
        </w:rPr>
        <w:t>досуговых учреждений.</w:t>
      </w:r>
    </w:p>
    <w:p w:rsidR="00530748" w:rsidRDefault="00530748" w:rsidP="00911B10">
      <w:pPr>
        <w:pStyle w:val="2"/>
      </w:pPr>
      <w:bookmarkStart w:id="102" w:name="_Toc383618033"/>
      <w:bookmarkStart w:id="103" w:name="_Toc4511251"/>
    </w:p>
    <w:p w:rsidR="009D48EB" w:rsidRPr="00911B10" w:rsidRDefault="009D48EB" w:rsidP="00911B10">
      <w:pPr>
        <w:pStyle w:val="2"/>
      </w:pPr>
      <w:bookmarkStart w:id="104" w:name="_Toc5205489"/>
      <w:r w:rsidRPr="00911B10">
        <w:t>2.</w:t>
      </w:r>
      <w:r w:rsidR="00E66C01" w:rsidRPr="00911B10">
        <w:t>8</w:t>
      </w:r>
      <w:r w:rsidRPr="00911B10">
        <w:t>. Физическая культура и спорт</w:t>
      </w:r>
      <w:bookmarkEnd w:id="102"/>
      <w:bookmarkEnd w:id="103"/>
      <w:bookmarkEnd w:id="104"/>
    </w:p>
    <w:p w:rsidR="009D48EB" w:rsidRPr="00911B10" w:rsidRDefault="009D48EB" w:rsidP="00C1316A">
      <w:pPr>
        <w:spacing w:line="240" w:lineRule="auto"/>
        <w:ind w:firstLine="709"/>
        <w:contextualSpacing/>
        <w:jc w:val="both"/>
        <w:rPr>
          <w:rFonts w:ascii="Times New Roman" w:hAnsi="Times New Roman"/>
          <w:sz w:val="28"/>
          <w:szCs w:val="28"/>
        </w:rPr>
      </w:pPr>
    </w:p>
    <w:p w:rsidR="009D48EB" w:rsidRPr="00911B10" w:rsidRDefault="009D48EB" w:rsidP="00C1316A">
      <w:pPr>
        <w:spacing w:line="240" w:lineRule="auto"/>
        <w:ind w:firstLine="709"/>
        <w:contextualSpacing/>
        <w:jc w:val="both"/>
        <w:rPr>
          <w:rFonts w:ascii="Times New Roman" w:hAnsi="Times New Roman"/>
          <w:sz w:val="28"/>
          <w:szCs w:val="28"/>
        </w:rPr>
      </w:pPr>
      <w:r w:rsidRPr="00911B10">
        <w:rPr>
          <w:rFonts w:ascii="Times New Roman" w:hAnsi="Times New Roman"/>
          <w:sz w:val="28"/>
          <w:szCs w:val="28"/>
        </w:rPr>
        <w:t xml:space="preserve">Деятельность </w:t>
      </w:r>
      <w:r w:rsidR="00911B10" w:rsidRPr="00911B10">
        <w:rPr>
          <w:rFonts w:ascii="Times New Roman" w:hAnsi="Times New Roman"/>
          <w:sz w:val="28"/>
          <w:szCs w:val="28"/>
        </w:rPr>
        <w:t>АГМ</w:t>
      </w:r>
      <w:r w:rsidRPr="00911B10">
        <w:rPr>
          <w:rFonts w:ascii="Times New Roman" w:hAnsi="Times New Roman"/>
          <w:sz w:val="28"/>
          <w:szCs w:val="28"/>
        </w:rPr>
        <w:t xml:space="preserve"> в сфере физической культуры и спорта направлена на достижение стратегической цели </w:t>
      </w:r>
      <w:r w:rsidR="00FF4B99">
        <w:rPr>
          <w:rFonts w:ascii="Times New Roman" w:hAnsi="Times New Roman"/>
          <w:sz w:val="28"/>
          <w:szCs w:val="28"/>
        </w:rPr>
        <w:t>-</w:t>
      </w:r>
      <w:r w:rsidRPr="00911B10">
        <w:rPr>
          <w:rFonts w:ascii="Times New Roman" w:hAnsi="Times New Roman"/>
          <w:sz w:val="28"/>
          <w:szCs w:val="28"/>
        </w:rPr>
        <w:t xml:space="preserve"> формирование здорового образа жизни путем создания современных условий для занятий физической культурой </w:t>
      </w:r>
      <w:r w:rsidR="00911B10" w:rsidRPr="00911B10">
        <w:rPr>
          <w:rFonts w:ascii="Times New Roman" w:hAnsi="Times New Roman"/>
          <w:sz w:val="28"/>
          <w:szCs w:val="28"/>
        </w:rPr>
        <w:br/>
      </w:r>
      <w:r w:rsidRPr="00911B10">
        <w:rPr>
          <w:rFonts w:ascii="Times New Roman" w:hAnsi="Times New Roman"/>
          <w:sz w:val="28"/>
          <w:szCs w:val="28"/>
        </w:rPr>
        <w:t>и спортом.</w:t>
      </w:r>
    </w:p>
    <w:p w:rsidR="009D48EB" w:rsidRPr="007914B0" w:rsidRDefault="009D48EB"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Материально</w:t>
      </w:r>
      <w:r w:rsidR="00FF4B99">
        <w:rPr>
          <w:rFonts w:ascii="Times New Roman" w:hAnsi="Times New Roman"/>
          <w:sz w:val="28"/>
          <w:szCs w:val="28"/>
        </w:rPr>
        <w:t>-</w:t>
      </w:r>
      <w:r w:rsidRPr="007914B0">
        <w:rPr>
          <w:rFonts w:ascii="Times New Roman" w:hAnsi="Times New Roman"/>
          <w:sz w:val="28"/>
          <w:szCs w:val="28"/>
        </w:rPr>
        <w:t>техническую базу</w:t>
      </w:r>
      <w:r w:rsidR="001769CE" w:rsidRPr="007914B0">
        <w:rPr>
          <w:rFonts w:ascii="Times New Roman" w:hAnsi="Times New Roman"/>
          <w:sz w:val="28"/>
          <w:szCs w:val="28"/>
        </w:rPr>
        <w:t xml:space="preserve"> </w:t>
      </w:r>
      <w:r w:rsidRPr="007914B0">
        <w:rPr>
          <w:rFonts w:ascii="Times New Roman" w:hAnsi="Times New Roman"/>
          <w:sz w:val="28"/>
          <w:szCs w:val="28"/>
        </w:rPr>
        <w:t xml:space="preserve">спорта города Мурманска </w:t>
      </w:r>
      <w:r w:rsidR="00125F13" w:rsidRPr="007914B0">
        <w:rPr>
          <w:rFonts w:ascii="Times New Roman" w:hAnsi="Times New Roman"/>
          <w:sz w:val="28"/>
          <w:szCs w:val="28"/>
        </w:rPr>
        <w:t>в 201</w:t>
      </w:r>
      <w:r w:rsidR="004043E9" w:rsidRPr="007914B0">
        <w:rPr>
          <w:rFonts w:ascii="Times New Roman" w:hAnsi="Times New Roman"/>
          <w:sz w:val="28"/>
          <w:szCs w:val="28"/>
        </w:rPr>
        <w:t>8</w:t>
      </w:r>
      <w:r w:rsidR="00125F13" w:rsidRPr="007914B0">
        <w:rPr>
          <w:rFonts w:ascii="Times New Roman" w:hAnsi="Times New Roman"/>
          <w:sz w:val="28"/>
          <w:szCs w:val="28"/>
        </w:rPr>
        <w:t xml:space="preserve"> году составлял</w:t>
      </w:r>
      <w:r w:rsidR="004043E9" w:rsidRPr="007914B0">
        <w:rPr>
          <w:rFonts w:ascii="Times New Roman" w:hAnsi="Times New Roman"/>
          <w:sz w:val="28"/>
          <w:szCs w:val="28"/>
        </w:rPr>
        <w:t>и</w:t>
      </w:r>
      <w:r w:rsidR="00125F13" w:rsidRPr="007914B0">
        <w:rPr>
          <w:rFonts w:ascii="Times New Roman" w:hAnsi="Times New Roman"/>
          <w:sz w:val="28"/>
          <w:szCs w:val="28"/>
        </w:rPr>
        <w:t xml:space="preserve"> </w:t>
      </w:r>
      <w:r w:rsidR="00F711A5" w:rsidRPr="007914B0">
        <w:rPr>
          <w:rFonts w:ascii="Times New Roman" w:hAnsi="Times New Roman"/>
          <w:sz w:val="28"/>
          <w:szCs w:val="28"/>
        </w:rPr>
        <w:t>3</w:t>
      </w:r>
      <w:r w:rsidR="004043E9" w:rsidRPr="007914B0">
        <w:rPr>
          <w:rFonts w:ascii="Times New Roman" w:hAnsi="Times New Roman"/>
          <w:sz w:val="28"/>
          <w:szCs w:val="28"/>
        </w:rPr>
        <w:t>80</w:t>
      </w:r>
      <w:r w:rsidRPr="007914B0">
        <w:rPr>
          <w:rFonts w:ascii="Times New Roman" w:hAnsi="Times New Roman"/>
          <w:sz w:val="28"/>
          <w:szCs w:val="28"/>
        </w:rPr>
        <w:t xml:space="preserve"> спортивны</w:t>
      </w:r>
      <w:r w:rsidR="004043E9" w:rsidRPr="007914B0">
        <w:rPr>
          <w:rFonts w:ascii="Times New Roman" w:hAnsi="Times New Roman"/>
          <w:sz w:val="28"/>
          <w:szCs w:val="28"/>
        </w:rPr>
        <w:t>х</w:t>
      </w:r>
      <w:r w:rsidRPr="007914B0">
        <w:rPr>
          <w:rFonts w:ascii="Times New Roman" w:hAnsi="Times New Roman"/>
          <w:sz w:val="28"/>
          <w:szCs w:val="28"/>
        </w:rPr>
        <w:t xml:space="preserve"> объект</w:t>
      </w:r>
      <w:r w:rsidR="004043E9" w:rsidRPr="007914B0">
        <w:rPr>
          <w:rFonts w:ascii="Times New Roman" w:hAnsi="Times New Roman"/>
          <w:sz w:val="28"/>
          <w:szCs w:val="28"/>
        </w:rPr>
        <w:t>ов</w:t>
      </w:r>
      <w:r w:rsidR="00036750" w:rsidRPr="007914B0">
        <w:rPr>
          <w:rFonts w:ascii="Times New Roman" w:hAnsi="Times New Roman"/>
          <w:sz w:val="28"/>
          <w:szCs w:val="28"/>
        </w:rPr>
        <w:t xml:space="preserve">, </w:t>
      </w:r>
      <w:r w:rsidR="00FA4987" w:rsidRPr="007914B0">
        <w:rPr>
          <w:rFonts w:ascii="Times New Roman" w:hAnsi="Times New Roman"/>
          <w:sz w:val="28"/>
          <w:szCs w:val="28"/>
        </w:rPr>
        <w:t xml:space="preserve">из них муниципальных </w:t>
      </w:r>
      <w:r w:rsidR="00FF4B99">
        <w:rPr>
          <w:rFonts w:ascii="Times New Roman" w:hAnsi="Times New Roman"/>
          <w:sz w:val="28"/>
          <w:szCs w:val="28"/>
        </w:rPr>
        <w:t>-</w:t>
      </w:r>
      <w:r w:rsidR="00036750" w:rsidRPr="007914B0">
        <w:rPr>
          <w:rFonts w:ascii="Times New Roman" w:hAnsi="Times New Roman"/>
          <w:sz w:val="28"/>
          <w:szCs w:val="28"/>
        </w:rPr>
        <w:t xml:space="preserve"> 2</w:t>
      </w:r>
      <w:r w:rsidR="00F711A5" w:rsidRPr="007914B0">
        <w:rPr>
          <w:rFonts w:ascii="Times New Roman" w:hAnsi="Times New Roman"/>
          <w:sz w:val="28"/>
          <w:szCs w:val="28"/>
        </w:rPr>
        <w:t>4</w:t>
      </w:r>
      <w:r w:rsidR="004043E9" w:rsidRPr="007914B0">
        <w:rPr>
          <w:rFonts w:ascii="Times New Roman" w:hAnsi="Times New Roman"/>
          <w:sz w:val="28"/>
          <w:szCs w:val="28"/>
        </w:rPr>
        <w:t>7</w:t>
      </w:r>
      <w:r w:rsidR="00036750" w:rsidRPr="007914B0">
        <w:rPr>
          <w:rFonts w:ascii="Times New Roman" w:hAnsi="Times New Roman"/>
          <w:sz w:val="28"/>
          <w:szCs w:val="28"/>
        </w:rPr>
        <w:t xml:space="preserve"> </w:t>
      </w:r>
      <w:r w:rsidR="00F711A5" w:rsidRPr="007914B0">
        <w:rPr>
          <w:rFonts w:ascii="Times New Roman" w:hAnsi="Times New Roman"/>
          <w:sz w:val="28"/>
          <w:szCs w:val="28"/>
        </w:rPr>
        <w:t>объект</w:t>
      </w:r>
      <w:r w:rsidR="004043E9" w:rsidRPr="007914B0">
        <w:rPr>
          <w:rFonts w:ascii="Times New Roman" w:hAnsi="Times New Roman"/>
          <w:sz w:val="28"/>
          <w:szCs w:val="28"/>
        </w:rPr>
        <w:t>ов</w:t>
      </w:r>
      <w:r w:rsidRPr="007914B0">
        <w:rPr>
          <w:rFonts w:ascii="Times New Roman" w:hAnsi="Times New Roman"/>
          <w:sz w:val="28"/>
          <w:szCs w:val="28"/>
        </w:rPr>
        <w:t xml:space="preserve">, </w:t>
      </w:r>
      <w:r w:rsidR="00911B10">
        <w:rPr>
          <w:rFonts w:ascii="Times New Roman" w:hAnsi="Times New Roman"/>
          <w:sz w:val="28"/>
          <w:szCs w:val="28"/>
        </w:rPr>
        <w:br/>
      </w:r>
      <w:r w:rsidR="00FA4987" w:rsidRPr="007914B0">
        <w:rPr>
          <w:rFonts w:ascii="Times New Roman" w:hAnsi="Times New Roman"/>
          <w:sz w:val="28"/>
          <w:szCs w:val="28"/>
        </w:rPr>
        <w:t>в т.ч.</w:t>
      </w:r>
      <w:r w:rsidRPr="007914B0">
        <w:rPr>
          <w:rFonts w:ascii="Times New Roman" w:hAnsi="Times New Roman"/>
          <w:sz w:val="28"/>
          <w:szCs w:val="28"/>
        </w:rPr>
        <w:t>:</w:t>
      </w:r>
    </w:p>
    <w:p w:rsidR="00BC4C41"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911B10">
        <w:rPr>
          <w:rFonts w:ascii="Times New Roman" w:hAnsi="Times New Roman"/>
          <w:sz w:val="28"/>
          <w:szCs w:val="28"/>
        </w:rPr>
        <w:t xml:space="preserve"> </w:t>
      </w:r>
      <w:r w:rsidR="00911B10" w:rsidRPr="007914B0">
        <w:rPr>
          <w:rFonts w:ascii="Times New Roman" w:hAnsi="Times New Roman"/>
          <w:sz w:val="28"/>
          <w:szCs w:val="28"/>
        </w:rPr>
        <w:t>140</w:t>
      </w:r>
      <w:r w:rsidR="00576147">
        <w:rPr>
          <w:rFonts w:ascii="Times New Roman" w:hAnsi="Times New Roman"/>
          <w:sz w:val="28"/>
          <w:szCs w:val="28"/>
        </w:rPr>
        <w:t xml:space="preserve"> </w:t>
      </w:r>
      <w:r w:rsidR="00BC4C41" w:rsidRPr="007914B0">
        <w:rPr>
          <w:rFonts w:ascii="Times New Roman" w:hAnsi="Times New Roman"/>
          <w:sz w:val="28"/>
          <w:szCs w:val="28"/>
        </w:rPr>
        <w:t>спортивн</w:t>
      </w:r>
      <w:r w:rsidR="00911B10">
        <w:rPr>
          <w:rFonts w:ascii="Times New Roman" w:hAnsi="Times New Roman"/>
          <w:sz w:val="28"/>
          <w:szCs w:val="28"/>
        </w:rPr>
        <w:t>ых</w:t>
      </w:r>
      <w:r w:rsidR="00BC4C41" w:rsidRPr="007914B0">
        <w:rPr>
          <w:rFonts w:ascii="Times New Roman" w:hAnsi="Times New Roman"/>
          <w:sz w:val="28"/>
          <w:szCs w:val="28"/>
        </w:rPr>
        <w:t xml:space="preserve"> зал</w:t>
      </w:r>
      <w:r w:rsidR="00911B10">
        <w:rPr>
          <w:rFonts w:ascii="Times New Roman" w:hAnsi="Times New Roman"/>
          <w:sz w:val="28"/>
          <w:szCs w:val="28"/>
        </w:rPr>
        <w:t xml:space="preserve">ов </w:t>
      </w:r>
      <w:r w:rsidR="00BC4C41" w:rsidRPr="007914B0">
        <w:rPr>
          <w:rFonts w:ascii="Times New Roman" w:hAnsi="Times New Roman"/>
          <w:sz w:val="28"/>
          <w:szCs w:val="28"/>
        </w:rPr>
        <w:t>(</w:t>
      </w:r>
      <w:r w:rsidR="00911B10">
        <w:rPr>
          <w:rFonts w:ascii="Times New Roman" w:hAnsi="Times New Roman"/>
          <w:sz w:val="28"/>
          <w:szCs w:val="28"/>
        </w:rPr>
        <w:t xml:space="preserve">в том числе </w:t>
      </w:r>
      <w:r w:rsidR="004043E9" w:rsidRPr="007914B0">
        <w:rPr>
          <w:rFonts w:ascii="Times New Roman" w:hAnsi="Times New Roman"/>
          <w:sz w:val="28"/>
          <w:szCs w:val="28"/>
        </w:rPr>
        <w:t>85</w:t>
      </w:r>
      <w:r w:rsidR="00BC4C41" w:rsidRPr="007914B0">
        <w:rPr>
          <w:rFonts w:ascii="Times New Roman" w:hAnsi="Times New Roman"/>
          <w:sz w:val="28"/>
          <w:szCs w:val="28"/>
        </w:rPr>
        <w:t xml:space="preserve"> </w:t>
      </w:r>
      <w:r w:rsidR="00911B10">
        <w:rPr>
          <w:rFonts w:ascii="Times New Roman" w:hAnsi="Times New Roman"/>
          <w:sz w:val="28"/>
          <w:szCs w:val="28"/>
        </w:rPr>
        <w:t>муниципальных</w:t>
      </w:r>
      <w:r w:rsidR="00BC4C41" w:rsidRPr="007914B0">
        <w:rPr>
          <w:rFonts w:ascii="Times New Roman" w:hAnsi="Times New Roman"/>
          <w:sz w:val="28"/>
          <w:szCs w:val="28"/>
        </w:rPr>
        <w:t>);</w:t>
      </w:r>
    </w:p>
    <w:p w:rsidR="00BC4C41"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911B10">
        <w:rPr>
          <w:rFonts w:ascii="Times New Roman" w:hAnsi="Times New Roman"/>
          <w:sz w:val="28"/>
          <w:szCs w:val="28"/>
        </w:rPr>
        <w:t xml:space="preserve"> 64 плоскостных</w:t>
      </w:r>
      <w:r w:rsidR="00BC4C41" w:rsidRPr="007914B0">
        <w:rPr>
          <w:rFonts w:ascii="Times New Roman" w:hAnsi="Times New Roman"/>
          <w:sz w:val="28"/>
          <w:szCs w:val="28"/>
        </w:rPr>
        <w:t xml:space="preserve"> сооружения (</w:t>
      </w:r>
      <w:r w:rsidR="00911B10">
        <w:rPr>
          <w:rFonts w:ascii="Times New Roman" w:hAnsi="Times New Roman"/>
          <w:sz w:val="28"/>
          <w:szCs w:val="28"/>
        </w:rPr>
        <w:t xml:space="preserve">в том числе </w:t>
      </w:r>
      <w:r w:rsidR="004043E9" w:rsidRPr="007914B0">
        <w:rPr>
          <w:rFonts w:ascii="Times New Roman" w:hAnsi="Times New Roman"/>
          <w:sz w:val="28"/>
          <w:szCs w:val="28"/>
        </w:rPr>
        <w:t>60</w:t>
      </w:r>
      <w:r w:rsidR="00BC4C41" w:rsidRPr="007914B0">
        <w:rPr>
          <w:rFonts w:ascii="Times New Roman" w:hAnsi="Times New Roman"/>
          <w:sz w:val="28"/>
          <w:szCs w:val="28"/>
        </w:rPr>
        <w:t xml:space="preserve"> муниципальны</w:t>
      </w:r>
      <w:r w:rsidR="00911B10">
        <w:rPr>
          <w:rFonts w:ascii="Times New Roman" w:hAnsi="Times New Roman"/>
          <w:sz w:val="28"/>
          <w:szCs w:val="28"/>
        </w:rPr>
        <w:t>х</w:t>
      </w:r>
      <w:r w:rsidR="00BC4C41" w:rsidRPr="007914B0">
        <w:rPr>
          <w:rFonts w:ascii="Times New Roman" w:hAnsi="Times New Roman"/>
          <w:sz w:val="28"/>
          <w:szCs w:val="28"/>
        </w:rPr>
        <w:t>);</w:t>
      </w:r>
    </w:p>
    <w:p w:rsidR="00BC4C41"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911B10">
        <w:rPr>
          <w:rFonts w:ascii="Times New Roman" w:hAnsi="Times New Roman"/>
          <w:sz w:val="28"/>
          <w:szCs w:val="28"/>
        </w:rPr>
        <w:t xml:space="preserve"> девять </w:t>
      </w:r>
      <w:r w:rsidR="00BC4C41" w:rsidRPr="007914B0">
        <w:rPr>
          <w:rFonts w:ascii="Times New Roman" w:hAnsi="Times New Roman"/>
          <w:sz w:val="28"/>
          <w:szCs w:val="28"/>
        </w:rPr>
        <w:t>плавательны</w:t>
      </w:r>
      <w:r w:rsidR="00911B10">
        <w:rPr>
          <w:rFonts w:ascii="Times New Roman" w:hAnsi="Times New Roman"/>
          <w:sz w:val="28"/>
          <w:szCs w:val="28"/>
        </w:rPr>
        <w:t>х бассейнов</w:t>
      </w:r>
      <w:r w:rsidR="00BC4C41" w:rsidRPr="007914B0">
        <w:rPr>
          <w:rFonts w:ascii="Times New Roman" w:hAnsi="Times New Roman"/>
          <w:sz w:val="28"/>
          <w:szCs w:val="28"/>
        </w:rPr>
        <w:t xml:space="preserve"> (</w:t>
      </w:r>
      <w:r w:rsidR="00911B10">
        <w:rPr>
          <w:rFonts w:ascii="Times New Roman" w:hAnsi="Times New Roman"/>
          <w:sz w:val="28"/>
          <w:szCs w:val="28"/>
        </w:rPr>
        <w:t>в том числе два</w:t>
      </w:r>
      <w:r w:rsidR="00BC4C41" w:rsidRPr="007914B0">
        <w:rPr>
          <w:rFonts w:ascii="Times New Roman" w:hAnsi="Times New Roman"/>
          <w:sz w:val="28"/>
          <w:szCs w:val="28"/>
        </w:rPr>
        <w:t xml:space="preserve"> муниципальны</w:t>
      </w:r>
      <w:r w:rsidR="00911B10">
        <w:rPr>
          <w:rFonts w:ascii="Times New Roman" w:hAnsi="Times New Roman"/>
          <w:sz w:val="28"/>
          <w:szCs w:val="28"/>
        </w:rPr>
        <w:t>х</w:t>
      </w:r>
      <w:r w:rsidR="00BC4C41" w:rsidRPr="007914B0">
        <w:rPr>
          <w:rFonts w:ascii="Times New Roman" w:hAnsi="Times New Roman"/>
          <w:sz w:val="28"/>
          <w:szCs w:val="28"/>
        </w:rPr>
        <w:t>);</w:t>
      </w:r>
    </w:p>
    <w:p w:rsidR="00BC4C41"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BC4C41" w:rsidRPr="007914B0">
        <w:rPr>
          <w:rFonts w:ascii="Times New Roman" w:hAnsi="Times New Roman"/>
          <w:sz w:val="28"/>
          <w:szCs w:val="28"/>
        </w:rPr>
        <w:t xml:space="preserve"> стадион с трибунами.</w:t>
      </w:r>
    </w:p>
    <w:p w:rsidR="00FC6EA5" w:rsidRPr="007914B0" w:rsidRDefault="00FC6EA5"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В 201</w:t>
      </w:r>
      <w:r w:rsidR="004043E9" w:rsidRPr="007914B0">
        <w:rPr>
          <w:rFonts w:ascii="Times New Roman" w:hAnsi="Times New Roman"/>
          <w:sz w:val="28"/>
          <w:szCs w:val="28"/>
        </w:rPr>
        <w:t>8</w:t>
      </w:r>
      <w:r w:rsidRPr="007914B0">
        <w:rPr>
          <w:rFonts w:ascii="Times New Roman" w:hAnsi="Times New Roman"/>
          <w:sz w:val="28"/>
          <w:szCs w:val="28"/>
        </w:rPr>
        <w:t xml:space="preserve"> году на территории города Мурманска действовали </w:t>
      </w:r>
      <w:r w:rsidR="00911B10">
        <w:rPr>
          <w:rFonts w:ascii="Times New Roman" w:hAnsi="Times New Roman"/>
          <w:sz w:val="28"/>
          <w:szCs w:val="28"/>
        </w:rPr>
        <w:br/>
      </w:r>
      <w:r w:rsidRPr="007914B0">
        <w:rPr>
          <w:rFonts w:ascii="Times New Roman" w:hAnsi="Times New Roman"/>
          <w:sz w:val="28"/>
          <w:szCs w:val="28"/>
        </w:rPr>
        <w:t>1</w:t>
      </w:r>
      <w:r w:rsidR="00EF1BDE" w:rsidRPr="007914B0">
        <w:rPr>
          <w:rFonts w:ascii="Times New Roman" w:hAnsi="Times New Roman"/>
          <w:sz w:val="28"/>
          <w:szCs w:val="28"/>
        </w:rPr>
        <w:t>3</w:t>
      </w:r>
      <w:r w:rsidRPr="007914B0">
        <w:rPr>
          <w:rFonts w:ascii="Times New Roman" w:hAnsi="Times New Roman"/>
          <w:sz w:val="28"/>
          <w:szCs w:val="28"/>
        </w:rPr>
        <w:t xml:space="preserve"> муниципальных детско</w:t>
      </w:r>
      <w:r w:rsidR="00FF4B99">
        <w:rPr>
          <w:rFonts w:ascii="Times New Roman" w:hAnsi="Times New Roman"/>
          <w:sz w:val="28"/>
          <w:szCs w:val="28"/>
        </w:rPr>
        <w:t>-</w:t>
      </w:r>
      <w:r w:rsidRPr="007914B0">
        <w:rPr>
          <w:rFonts w:ascii="Times New Roman" w:hAnsi="Times New Roman"/>
          <w:sz w:val="28"/>
          <w:szCs w:val="28"/>
        </w:rPr>
        <w:t>юн</w:t>
      </w:r>
      <w:r w:rsidR="00EF1BDE" w:rsidRPr="007914B0">
        <w:rPr>
          <w:rFonts w:ascii="Times New Roman" w:hAnsi="Times New Roman"/>
          <w:sz w:val="28"/>
          <w:szCs w:val="28"/>
        </w:rPr>
        <w:t>ошеских спо</w:t>
      </w:r>
      <w:r w:rsidR="00911B10">
        <w:rPr>
          <w:rFonts w:ascii="Times New Roman" w:hAnsi="Times New Roman"/>
          <w:sz w:val="28"/>
          <w:szCs w:val="28"/>
        </w:rPr>
        <w:t>ртивных школ, в т.ч. пять</w:t>
      </w:r>
      <w:r w:rsidR="00EF1BDE" w:rsidRPr="007914B0">
        <w:rPr>
          <w:rFonts w:ascii="Times New Roman" w:hAnsi="Times New Roman"/>
          <w:sz w:val="28"/>
          <w:szCs w:val="28"/>
        </w:rPr>
        <w:t xml:space="preserve"> спортивных школ олимпийского резерва города Мурманска (далее </w:t>
      </w:r>
      <w:r w:rsidR="00FF4B99">
        <w:rPr>
          <w:rFonts w:ascii="Times New Roman" w:hAnsi="Times New Roman"/>
          <w:sz w:val="28"/>
          <w:szCs w:val="28"/>
        </w:rPr>
        <w:t>-</w:t>
      </w:r>
      <w:r w:rsidR="00EF1BDE" w:rsidRPr="007914B0">
        <w:rPr>
          <w:rFonts w:ascii="Times New Roman" w:hAnsi="Times New Roman"/>
          <w:sz w:val="28"/>
          <w:szCs w:val="28"/>
        </w:rPr>
        <w:t xml:space="preserve"> СШОР).</w:t>
      </w:r>
    </w:p>
    <w:p w:rsidR="001318C0" w:rsidRPr="007914B0" w:rsidRDefault="009D48EB" w:rsidP="00C1316A">
      <w:pPr>
        <w:spacing w:line="240" w:lineRule="auto"/>
        <w:ind w:firstLine="709"/>
        <w:contextualSpacing/>
        <w:jc w:val="both"/>
        <w:rPr>
          <w:rFonts w:ascii="Times New Roman" w:hAnsi="Times New Roman"/>
          <w:sz w:val="28"/>
          <w:szCs w:val="28"/>
          <w:highlight w:val="yellow"/>
        </w:rPr>
      </w:pPr>
      <w:r w:rsidRPr="007914B0">
        <w:rPr>
          <w:rFonts w:ascii="Times New Roman" w:hAnsi="Times New Roman"/>
          <w:sz w:val="28"/>
          <w:szCs w:val="28"/>
        </w:rPr>
        <w:t>В 201</w:t>
      </w:r>
      <w:r w:rsidR="00EF1BDE" w:rsidRPr="007914B0">
        <w:rPr>
          <w:rFonts w:ascii="Times New Roman" w:hAnsi="Times New Roman"/>
          <w:sz w:val="28"/>
          <w:szCs w:val="28"/>
        </w:rPr>
        <w:t>8</w:t>
      </w:r>
      <w:r w:rsidRPr="007914B0">
        <w:rPr>
          <w:rFonts w:ascii="Times New Roman" w:hAnsi="Times New Roman"/>
          <w:sz w:val="28"/>
          <w:szCs w:val="28"/>
        </w:rPr>
        <w:t xml:space="preserve"> году в</w:t>
      </w:r>
      <w:r w:rsidR="001769CE" w:rsidRPr="007914B0">
        <w:rPr>
          <w:rFonts w:ascii="Times New Roman" w:hAnsi="Times New Roman"/>
          <w:sz w:val="28"/>
          <w:szCs w:val="28"/>
        </w:rPr>
        <w:t xml:space="preserve"> </w:t>
      </w:r>
      <w:r w:rsidR="00C731D7" w:rsidRPr="007914B0">
        <w:rPr>
          <w:rFonts w:ascii="Times New Roman" w:hAnsi="Times New Roman"/>
          <w:sz w:val="28"/>
          <w:szCs w:val="28"/>
        </w:rPr>
        <w:t>сфере</w:t>
      </w:r>
      <w:r w:rsidRPr="007914B0">
        <w:rPr>
          <w:rFonts w:ascii="Times New Roman" w:hAnsi="Times New Roman"/>
          <w:sz w:val="28"/>
          <w:szCs w:val="28"/>
        </w:rPr>
        <w:t xml:space="preserve"> </w:t>
      </w:r>
      <w:r w:rsidR="00954AA2">
        <w:rPr>
          <w:rFonts w:ascii="Times New Roman" w:hAnsi="Times New Roman"/>
          <w:sz w:val="28"/>
          <w:szCs w:val="28"/>
        </w:rPr>
        <w:t xml:space="preserve">физической культуры и спорта </w:t>
      </w:r>
      <w:r w:rsidR="001318C0" w:rsidRPr="007914B0">
        <w:rPr>
          <w:rFonts w:ascii="Times New Roman" w:hAnsi="Times New Roman"/>
          <w:sz w:val="28"/>
          <w:szCs w:val="28"/>
        </w:rPr>
        <w:t xml:space="preserve">действовали </w:t>
      </w:r>
      <w:r w:rsidR="00954AA2">
        <w:rPr>
          <w:rFonts w:ascii="Times New Roman" w:hAnsi="Times New Roman"/>
          <w:sz w:val="28"/>
          <w:szCs w:val="28"/>
        </w:rPr>
        <w:br/>
        <w:t>две</w:t>
      </w:r>
      <w:r w:rsidR="001318C0" w:rsidRPr="007914B0">
        <w:rPr>
          <w:rFonts w:ascii="Times New Roman" w:hAnsi="Times New Roman"/>
          <w:sz w:val="28"/>
          <w:szCs w:val="28"/>
        </w:rPr>
        <w:t xml:space="preserve"> подпрограмм</w:t>
      </w:r>
      <w:r w:rsidR="00EF1BDE" w:rsidRPr="007914B0">
        <w:rPr>
          <w:rFonts w:ascii="Times New Roman" w:hAnsi="Times New Roman"/>
          <w:sz w:val="28"/>
          <w:szCs w:val="28"/>
        </w:rPr>
        <w:t>ы</w:t>
      </w:r>
      <w:r w:rsidR="00707EA9" w:rsidRPr="007914B0">
        <w:rPr>
          <w:rFonts w:ascii="Times New Roman" w:hAnsi="Times New Roman"/>
          <w:sz w:val="28"/>
          <w:szCs w:val="28"/>
        </w:rPr>
        <w:t xml:space="preserve">, входящие в состав </w:t>
      </w:r>
      <w:r w:rsidR="00954AA2">
        <w:rPr>
          <w:rFonts w:ascii="Times New Roman" w:hAnsi="Times New Roman"/>
          <w:sz w:val="28"/>
          <w:szCs w:val="28"/>
        </w:rPr>
        <w:t xml:space="preserve">МП </w:t>
      </w:r>
      <w:r w:rsidR="009E2726">
        <w:rPr>
          <w:rFonts w:ascii="Times New Roman" w:hAnsi="Times New Roman"/>
          <w:sz w:val="28"/>
          <w:szCs w:val="28"/>
        </w:rPr>
        <w:t>«</w:t>
      </w:r>
      <w:r w:rsidR="00707EA9" w:rsidRPr="007914B0">
        <w:rPr>
          <w:rFonts w:ascii="Times New Roman" w:hAnsi="Times New Roman"/>
          <w:sz w:val="28"/>
          <w:szCs w:val="28"/>
        </w:rPr>
        <w:t xml:space="preserve">Развитие физической культуры </w:t>
      </w:r>
      <w:r w:rsidR="00954AA2">
        <w:rPr>
          <w:rFonts w:ascii="Times New Roman" w:hAnsi="Times New Roman"/>
          <w:sz w:val="28"/>
          <w:szCs w:val="28"/>
        </w:rPr>
        <w:br/>
      </w:r>
      <w:r w:rsidR="00707EA9" w:rsidRPr="007914B0">
        <w:rPr>
          <w:rFonts w:ascii="Times New Roman" w:hAnsi="Times New Roman"/>
          <w:sz w:val="28"/>
          <w:szCs w:val="28"/>
        </w:rPr>
        <w:t>и спорта</w:t>
      </w:r>
      <w:r w:rsidR="009E2726">
        <w:rPr>
          <w:rFonts w:ascii="Times New Roman" w:hAnsi="Times New Roman"/>
          <w:sz w:val="28"/>
          <w:szCs w:val="28"/>
        </w:rPr>
        <w:t>»</w:t>
      </w:r>
      <w:r w:rsidR="00707EA9" w:rsidRPr="007914B0">
        <w:rPr>
          <w:rFonts w:ascii="Times New Roman" w:hAnsi="Times New Roman"/>
          <w:sz w:val="28"/>
          <w:szCs w:val="28"/>
        </w:rPr>
        <w:t xml:space="preserve"> на </w:t>
      </w:r>
      <w:r w:rsidR="00707EA9" w:rsidRPr="00954AA2">
        <w:rPr>
          <w:rFonts w:ascii="Times New Roman" w:hAnsi="Times New Roman"/>
          <w:sz w:val="28"/>
          <w:szCs w:val="28"/>
        </w:rPr>
        <w:t>201</w:t>
      </w:r>
      <w:r w:rsidR="00EF1BDE" w:rsidRPr="00954AA2">
        <w:rPr>
          <w:rFonts w:ascii="Times New Roman" w:hAnsi="Times New Roman"/>
          <w:sz w:val="28"/>
          <w:szCs w:val="28"/>
        </w:rPr>
        <w:t>8</w:t>
      </w:r>
      <w:r w:rsidR="00FF4B99">
        <w:rPr>
          <w:rFonts w:ascii="Times New Roman" w:hAnsi="Times New Roman"/>
          <w:sz w:val="28"/>
          <w:szCs w:val="28"/>
        </w:rPr>
        <w:t>-</w:t>
      </w:r>
      <w:r w:rsidR="00707EA9" w:rsidRPr="00954AA2">
        <w:rPr>
          <w:rFonts w:ascii="Times New Roman" w:hAnsi="Times New Roman"/>
          <w:sz w:val="28"/>
          <w:szCs w:val="28"/>
        </w:rPr>
        <w:t>20</w:t>
      </w:r>
      <w:r w:rsidR="00EF1BDE" w:rsidRPr="00954AA2">
        <w:rPr>
          <w:rFonts w:ascii="Times New Roman" w:hAnsi="Times New Roman"/>
          <w:sz w:val="28"/>
          <w:szCs w:val="28"/>
        </w:rPr>
        <w:t>24</w:t>
      </w:r>
      <w:r w:rsidR="00707EA9" w:rsidRPr="00954AA2">
        <w:rPr>
          <w:rFonts w:ascii="Times New Roman" w:hAnsi="Times New Roman"/>
          <w:sz w:val="28"/>
          <w:szCs w:val="28"/>
        </w:rPr>
        <w:t xml:space="preserve"> годы</w:t>
      </w:r>
      <w:r w:rsidR="001318C0" w:rsidRPr="00954AA2">
        <w:rPr>
          <w:rFonts w:ascii="Times New Roman" w:hAnsi="Times New Roman"/>
          <w:sz w:val="28"/>
          <w:szCs w:val="28"/>
        </w:rPr>
        <w:t>.</w:t>
      </w:r>
    </w:p>
    <w:p w:rsidR="009D48EB" w:rsidRPr="007914B0" w:rsidRDefault="0006209A"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На реализацию</w:t>
      </w:r>
      <w:r w:rsidR="009D48EB" w:rsidRPr="007914B0">
        <w:rPr>
          <w:rFonts w:ascii="Times New Roman" w:hAnsi="Times New Roman"/>
          <w:sz w:val="28"/>
          <w:szCs w:val="28"/>
        </w:rPr>
        <w:t xml:space="preserve"> мероприятий </w:t>
      </w:r>
      <w:r w:rsidR="00D631EA" w:rsidRPr="007914B0">
        <w:rPr>
          <w:rFonts w:ascii="Times New Roman" w:hAnsi="Times New Roman"/>
          <w:sz w:val="28"/>
          <w:szCs w:val="28"/>
        </w:rPr>
        <w:t>подпрограммы</w:t>
      </w:r>
      <w:r w:rsidR="009D48EB" w:rsidRPr="007914B0">
        <w:rPr>
          <w:rFonts w:ascii="Times New Roman" w:hAnsi="Times New Roman"/>
          <w:sz w:val="28"/>
          <w:szCs w:val="28"/>
        </w:rPr>
        <w:t xml:space="preserve"> </w:t>
      </w:r>
      <w:r w:rsidR="009E2726">
        <w:rPr>
          <w:rFonts w:ascii="Times New Roman" w:hAnsi="Times New Roman"/>
          <w:sz w:val="28"/>
          <w:szCs w:val="28"/>
        </w:rPr>
        <w:t>«</w:t>
      </w:r>
      <w:r w:rsidR="009D48EB" w:rsidRPr="007914B0">
        <w:rPr>
          <w:rFonts w:ascii="Times New Roman" w:hAnsi="Times New Roman"/>
          <w:sz w:val="28"/>
          <w:szCs w:val="28"/>
        </w:rPr>
        <w:t>Развитие материально</w:t>
      </w:r>
      <w:r w:rsidR="00FF4B99">
        <w:rPr>
          <w:rFonts w:ascii="Times New Roman" w:hAnsi="Times New Roman"/>
          <w:sz w:val="28"/>
          <w:szCs w:val="28"/>
        </w:rPr>
        <w:t>-</w:t>
      </w:r>
      <w:r w:rsidR="009D48EB" w:rsidRPr="007914B0">
        <w:rPr>
          <w:rFonts w:ascii="Times New Roman" w:hAnsi="Times New Roman"/>
          <w:sz w:val="28"/>
          <w:szCs w:val="28"/>
        </w:rPr>
        <w:t>технической базы спорта города Мурманска</w:t>
      </w:r>
      <w:r w:rsidR="009E2726">
        <w:rPr>
          <w:rFonts w:ascii="Times New Roman" w:hAnsi="Times New Roman"/>
          <w:sz w:val="28"/>
          <w:szCs w:val="28"/>
        </w:rPr>
        <w:t>»</w:t>
      </w:r>
      <w:r w:rsidR="009D48EB" w:rsidRPr="007914B0">
        <w:rPr>
          <w:rFonts w:ascii="Times New Roman" w:hAnsi="Times New Roman"/>
          <w:sz w:val="28"/>
          <w:szCs w:val="28"/>
        </w:rPr>
        <w:t xml:space="preserve"> </w:t>
      </w:r>
      <w:r w:rsidR="00954AA2">
        <w:rPr>
          <w:rFonts w:ascii="Times New Roman" w:hAnsi="Times New Roman"/>
          <w:sz w:val="28"/>
          <w:szCs w:val="28"/>
        </w:rPr>
        <w:t>на 2018</w:t>
      </w:r>
      <w:r w:rsidR="00FF4B99">
        <w:rPr>
          <w:rFonts w:ascii="Times New Roman" w:hAnsi="Times New Roman"/>
          <w:sz w:val="28"/>
          <w:szCs w:val="28"/>
        </w:rPr>
        <w:t>-</w:t>
      </w:r>
      <w:r w:rsidR="00954AA2">
        <w:rPr>
          <w:rFonts w:ascii="Times New Roman" w:hAnsi="Times New Roman"/>
          <w:sz w:val="28"/>
          <w:szCs w:val="28"/>
        </w:rPr>
        <w:t xml:space="preserve">2024 годы </w:t>
      </w:r>
      <w:r w:rsidR="009D48EB" w:rsidRPr="007914B0">
        <w:rPr>
          <w:rFonts w:ascii="Times New Roman" w:hAnsi="Times New Roman"/>
          <w:sz w:val="28"/>
          <w:szCs w:val="28"/>
        </w:rPr>
        <w:t>в 201</w:t>
      </w:r>
      <w:r w:rsidR="00954AA2">
        <w:rPr>
          <w:rFonts w:ascii="Times New Roman" w:hAnsi="Times New Roman"/>
          <w:sz w:val="28"/>
          <w:szCs w:val="28"/>
        </w:rPr>
        <w:t>8</w:t>
      </w:r>
      <w:r w:rsidR="009D48EB" w:rsidRPr="007914B0">
        <w:rPr>
          <w:rFonts w:ascii="Times New Roman" w:hAnsi="Times New Roman"/>
          <w:sz w:val="28"/>
          <w:szCs w:val="28"/>
        </w:rPr>
        <w:t xml:space="preserve"> году </w:t>
      </w:r>
      <w:r w:rsidRPr="007914B0">
        <w:rPr>
          <w:rFonts w:ascii="Times New Roman" w:hAnsi="Times New Roman"/>
          <w:sz w:val="28"/>
          <w:szCs w:val="28"/>
        </w:rPr>
        <w:t>направлено</w:t>
      </w:r>
      <w:r w:rsidR="009D48EB" w:rsidRPr="007914B0">
        <w:rPr>
          <w:rFonts w:ascii="Times New Roman" w:hAnsi="Times New Roman"/>
          <w:sz w:val="28"/>
          <w:szCs w:val="28"/>
        </w:rPr>
        <w:t xml:space="preserve"> </w:t>
      </w:r>
      <w:r w:rsidR="00EF1BDE" w:rsidRPr="007914B0">
        <w:rPr>
          <w:rFonts w:ascii="Times New Roman" w:hAnsi="Times New Roman"/>
          <w:sz w:val="28"/>
          <w:szCs w:val="28"/>
        </w:rPr>
        <w:t xml:space="preserve">93 868,0 </w:t>
      </w:r>
      <w:r w:rsidR="00620762" w:rsidRPr="007914B0">
        <w:rPr>
          <w:rFonts w:ascii="Times New Roman" w:hAnsi="Times New Roman"/>
          <w:sz w:val="28"/>
          <w:szCs w:val="28"/>
        </w:rPr>
        <w:t xml:space="preserve">тыс. </w:t>
      </w:r>
      <w:r w:rsidR="00954AA2">
        <w:rPr>
          <w:rFonts w:ascii="Times New Roman" w:hAnsi="Times New Roman"/>
          <w:sz w:val="28"/>
          <w:szCs w:val="28"/>
        </w:rPr>
        <w:t>рублей</w:t>
      </w:r>
      <w:r w:rsidR="00995D9D" w:rsidRPr="007914B0">
        <w:rPr>
          <w:rFonts w:ascii="Times New Roman" w:hAnsi="Times New Roman"/>
          <w:sz w:val="28"/>
          <w:szCs w:val="28"/>
        </w:rPr>
        <w:t xml:space="preserve"> (100% от плана)</w:t>
      </w:r>
      <w:r w:rsidR="001318C0" w:rsidRPr="007914B0">
        <w:rPr>
          <w:rFonts w:ascii="Times New Roman" w:hAnsi="Times New Roman"/>
          <w:sz w:val="28"/>
          <w:szCs w:val="28"/>
        </w:rPr>
        <w:t>.</w:t>
      </w:r>
    </w:p>
    <w:p w:rsidR="00EF1BDE" w:rsidRPr="007914B0" w:rsidRDefault="00EF1BDE"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В рамках реализации программных мероприятий в 2018 год</w:t>
      </w:r>
      <w:r w:rsidR="006F4F6A">
        <w:rPr>
          <w:rFonts w:ascii="Times New Roman" w:hAnsi="Times New Roman"/>
          <w:sz w:val="28"/>
          <w:szCs w:val="28"/>
        </w:rPr>
        <w:t>у</w:t>
      </w:r>
      <w:r w:rsidRPr="007914B0">
        <w:rPr>
          <w:rFonts w:ascii="Times New Roman" w:hAnsi="Times New Roman"/>
          <w:sz w:val="28"/>
          <w:szCs w:val="28"/>
        </w:rPr>
        <w:t xml:space="preserve"> выполнено:</w:t>
      </w:r>
    </w:p>
    <w:p w:rsidR="00EF1BDE" w:rsidRPr="007914B0" w:rsidRDefault="00EF1BDE"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1. Капитальный ремонт МАУ ГСЦ </w:t>
      </w:r>
      <w:r w:rsidR="009E2726">
        <w:rPr>
          <w:rFonts w:ascii="Times New Roman" w:hAnsi="Times New Roman"/>
          <w:sz w:val="28"/>
          <w:szCs w:val="28"/>
        </w:rPr>
        <w:t>«</w:t>
      </w:r>
      <w:r w:rsidRPr="007914B0">
        <w:rPr>
          <w:rFonts w:ascii="Times New Roman" w:hAnsi="Times New Roman"/>
          <w:sz w:val="28"/>
          <w:szCs w:val="28"/>
        </w:rPr>
        <w:t>Авангард</w:t>
      </w:r>
      <w:r w:rsidR="009E2726">
        <w:rPr>
          <w:rFonts w:ascii="Times New Roman" w:hAnsi="Times New Roman"/>
          <w:sz w:val="28"/>
          <w:szCs w:val="28"/>
        </w:rPr>
        <w:t>»</w:t>
      </w:r>
      <w:r w:rsidRPr="007914B0">
        <w:rPr>
          <w:rFonts w:ascii="Times New Roman" w:hAnsi="Times New Roman"/>
          <w:sz w:val="28"/>
          <w:szCs w:val="28"/>
        </w:rPr>
        <w:t xml:space="preserve"> (ул. Адмирала флота Лобова, </w:t>
      </w:r>
      <w:r w:rsidR="00954AA2">
        <w:rPr>
          <w:rFonts w:ascii="Times New Roman" w:hAnsi="Times New Roman"/>
          <w:sz w:val="28"/>
          <w:szCs w:val="28"/>
        </w:rPr>
        <w:t>дом</w:t>
      </w:r>
      <w:r w:rsidRPr="007914B0">
        <w:rPr>
          <w:rFonts w:ascii="Times New Roman" w:hAnsi="Times New Roman"/>
          <w:sz w:val="28"/>
          <w:szCs w:val="28"/>
        </w:rPr>
        <w:t xml:space="preserve"> 51), в том числе замена плитки в малой чаше бассейна, капитальный ремонт подвального помещения под большой чашей бассейна, замена фильтров в большой чаше бассейна.</w:t>
      </w:r>
    </w:p>
    <w:p w:rsidR="00EF1BDE" w:rsidRPr="007914B0" w:rsidRDefault="00EF1BDE"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2. Капитальный ремонт спортивной площадки по адресу</w:t>
      </w:r>
      <w:r w:rsidR="00954AA2">
        <w:rPr>
          <w:rFonts w:ascii="Times New Roman" w:hAnsi="Times New Roman"/>
          <w:sz w:val="28"/>
          <w:szCs w:val="28"/>
        </w:rPr>
        <w:t>:</w:t>
      </w:r>
      <w:r w:rsidRPr="007914B0">
        <w:rPr>
          <w:rFonts w:ascii="Times New Roman" w:hAnsi="Times New Roman"/>
          <w:sz w:val="28"/>
          <w:szCs w:val="28"/>
        </w:rPr>
        <w:t xml:space="preserve"> </w:t>
      </w:r>
      <w:r w:rsidR="00954AA2">
        <w:rPr>
          <w:rFonts w:ascii="Times New Roman" w:hAnsi="Times New Roman"/>
          <w:sz w:val="28"/>
          <w:szCs w:val="28"/>
        </w:rPr>
        <w:br/>
      </w:r>
      <w:r w:rsidRPr="007914B0">
        <w:rPr>
          <w:rFonts w:ascii="Times New Roman" w:hAnsi="Times New Roman"/>
          <w:sz w:val="28"/>
          <w:szCs w:val="28"/>
        </w:rPr>
        <w:t xml:space="preserve">ул. </w:t>
      </w:r>
      <w:proofErr w:type="spellStart"/>
      <w:r w:rsidRPr="007914B0">
        <w:rPr>
          <w:rFonts w:ascii="Times New Roman" w:hAnsi="Times New Roman"/>
          <w:sz w:val="28"/>
          <w:szCs w:val="28"/>
        </w:rPr>
        <w:t>Аскольдовцев</w:t>
      </w:r>
      <w:proofErr w:type="spellEnd"/>
      <w:r w:rsidRPr="007914B0">
        <w:rPr>
          <w:rFonts w:ascii="Times New Roman" w:hAnsi="Times New Roman"/>
          <w:sz w:val="28"/>
          <w:szCs w:val="28"/>
        </w:rPr>
        <w:t xml:space="preserve"> в районе дома 26 корп. 3. Торжественное открытие объекта состоялось 10.12.2018.</w:t>
      </w:r>
      <w:r w:rsidR="007914B0">
        <w:rPr>
          <w:rFonts w:ascii="Times New Roman" w:hAnsi="Times New Roman"/>
          <w:sz w:val="28"/>
          <w:szCs w:val="28"/>
        </w:rPr>
        <w:t xml:space="preserve"> </w:t>
      </w:r>
    </w:p>
    <w:p w:rsidR="00EF1BDE" w:rsidRPr="007914B0" w:rsidRDefault="00EF1BDE"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3. Благоустройство </w:t>
      </w:r>
      <w:r w:rsidR="006F4F6A">
        <w:rPr>
          <w:rFonts w:ascii="Times New Roman" w:hAnsi="Times New Roman"/>
          <w:sz w:val="28"/>
          <w:szCs w:val="28"/>
        </w:rPr>
        <w:t>детской спортивной площадки</w:t>
      </w:r>
      <w:r w:rsidRPr="007914B0">
        <w:rPr>
          <w:rFonts w:ascii="Times New Roman" w:hAnsi="Times New Roman"/>
          <w:sz w:val="28"/>
          <w:szCs w:val="28"/>
        </w:rPr>
        <w:t xml:space="preserve"> по адресу</w:t>
      </w:r>
      <w:r w:rsidR="00954AA2">
        <w:rPr>
          <w:rFonts w:ascii="Times New Roman" w:hAnsi="Times New Roman"/>
          <w:sz w:val="28"/>
          <w:szCs w:val="28"/>
        </w:rPr>
        <w:t>:</w:t>
      </w:r>
      <w:r w:rsidRPr="007914B0">
        <w:rPr>
          <w:rFonts w:ascii="Times New Roman" w:hAnsi="Times New Roman"/>
          <w:sz w:val="28"/>
          <w:szCs w:val="28"/>
        </w:rPr>
        <w:t xml:space="preserve"> Северный проезд, дома 12</w:t>
      </w:r>
      <w:r w:rsidR="00FF4B99">
        <w:rPr>
          <w:rFonts w:ascii="Times New Roman" w:hAnsi="Times New Roman"/>
          <w:sz w:val="28"/>
          <w:szCs w:val="28"/>
        </w:rPr>
        <w:t>-</w:t>
      </w:r>
      <w:r w:rsidRPr="007914B0">
        <w:rPr>
          <w:rFonts w:ascii="Times New Roman" w:hAnsi="Times New Roman"/>
          <w:sz w:val="28"/>
          <w:szCs w:val="28"/>
        </w:rPr>
        <w:t>14. Торжественное открытие объект</w:t>
      </w:r>
      <w:r w:rsidR="006F4F6A">
        <w:rPr>
          <w:rFonts w:ascii="Times New Roman" w:hAnsi="Times New Roman"/>
          <w:sz w:val="28"/>
          <w:szCs w:val="28"/>
        </w:rPr>
        <w:t>а</w:t>
      </w:r>
      <w:r w:rsidRPr="007914B0">
        <w:rPr>
          <w:rFonts w:ascii="Times New Roman" w:hAnsi="Times New Roman"/>
          <w:sz w:val="28"/>
          <w:szCs w:val="28"/>
        </w:rPr>
        <w:t xml:space="preserve"> состоялось 17.10.2018. </w:t>
      </w:r>
    </w:p>
    <w:p w:rsidR="00EF1BDE" w:rsidRPr="007914B0" w:rsidRDefault="00EF1BDE"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4. Устройство ливневой канализации физкультурно</w:t>
      </w:r>
      <w:r w:rsidR="00FF4B99">
        <w:rPr>
          <w:rFonts w:ascii="Times New Roman" w:hAnsi="Times New Roman"/>
          <w:sz w:val="28"/>
          <w:szCs w:val="28"/>
        </w:rPr>
        <w:t>-</w:t>
      </w:r>
      <w:r w:rsidRPr="007914B0">
        <w:rPr>
          <w:rFonts w:ascii="Times New Roman" w:hAnsi="Times New Roman"/>
          <w:sz w:val="28"/>
          <w:szCs w:val="28"/>
        </w:rPr>
        <w:t xml:space="preserve">оздоровительного комплекса открытого типа в жилом районе </w:t>
      </w:r>
      <w:proofErr w:type="spellStart"/>
      <w:r w:rsidRPr="007914B0">
        <w:rPr>
          <w:rFonts w:ascii="Times New Roman" w:hAnsi="Times New Roman"/>
          <w:sz w:val="28"/>
          <w:szCs w:val="28"/>
        </w:rPr>
        <w:t>Росляково</w:t>
      </w:r>
      <w:proofErr w:type="spellEnd"/>
      <w:r w:rsidRPr="007914B0">
        <w:rPr>
          <w:rFonts w:ascii="Times New Roman" w:hAnsi="Times New Roman"/>
          <w:sz w:val="28"/>
          <w:szCs w:val="28"/>
        </w:rPr>
        <w:t>.</w:t>
      </w:r>
    </w:p>
    <w:p w:rsidR="00EF1BDE" w:rsidRPr="007914B0" w:rsidRDefault="00EF1BDE"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Кроме того, в 2018 году начато выполнение работ по:</w:t>
      </w:r>
    </w:p>
    <w:p w:rsidR="00EF1BDE"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EF1BDE" w:rsidRPr="007914B0">
        <w:rPr>
          <w:rFonts w:ascii="Times New Roman" w:hAnsi="Times New Roman"/>
          <w:sz w:val="28"/>
          <w:szCs w:val="28"/>
        </w:rPr>
        <w:t xml:space="preserve"> строительству стадиона с конькобежными дорожками, спортивным ядром, состоящим из футбольного поля с искусственным покрытием, помещениями для переодевания и трибунами (проведена государственная экспертиза проектной документации, разработанной ООО </w:t>
      </w:r>
      <w:r w:rsidR="009E2726">
        <w:rPr>
          <w:rFonts w:ascii="Times New Roman" w:hAnsi="Times New Roman"/>
          <w:sz w:val="28"/>
          <w:szCs w:val="28"/>
        </w:rPr>
        <w:t>«</w:t>
      </w:r>
      <w:proofErr w:type="spellStart"/>
      <w:r w:rsidR="00EF1BDE" w:rsidRPr="007914B0">
        <w:rPr>
          <w:rFonts w:ascii="Times New Roman" w:hAnsi="Times New Roman"/>
          <w:sz w:val="28"/>
          <w:szCs w:val="28"/>
        </w:rPr>
        <w:t>Севморпроект</w:t>
      </w:r>
      <w:proofErr w:type="spellEnd"/>
      <w:r w:rsidR="009E2726">
        <w:rPr>
          <w:rFonts w:ascii="Times New Roman" w:hAnsi="Times New Roman"/>
          <w:sz w:val="28"/>
          <w:szCs w:val="28"/>
        </w:rPr>
        <w:t>»</w:t>
      </w:r>
      <w:r w:rsidR="00EF1BDE" w:rsidRPr="007914B0">
        <w:rPr>
          <w:rFonts w:ascii="Times New Roman" w:hAnsi="Times New Roman"/>
          <w:sz w:val="28"/>
          <w:szCs w:val="28"/>
        </w:rPr>
        <w:t xml:space="preserve">, срок завершения </w:t>
      </w:r>
      <w:r w:rsidR="006F4F6A">
        <w:rPr>
          <w:rFonts w:ascii="Times New Roman" w:hAnsi="Times New Roman"/>
          <w:sz w:val="28"/>
          <w:szCs w:val="28"/>
        </w:rPr>
        <w:t xml:space="preserve">первого этапа </w:t>
      </w:r>
      <w:r w:rsidR="00EF1BDE" w:rsidRPr="007914B0">
        <w:rPr>
          <w:rFonts w:ascii="Times New Roman" w:hAnsi="Times New Roman"/>
          <w:sz w:val="28"/>
          <w:szCs w:val="28"/>
        </w:rPr>
        <w:t xml:space="preserve">строительных работ по объекту </w:t>
      </w:r>
      <w:r>
        <w:rPr>
          <w:rFonts w:ascii="Times New Roman" w:hAnsi="Times New Roman"/>
          <w:sz w:val="28"/>
          <w:szCs w:val="28"/>
        </w:rPr>
        <w:t>-</w:t>
      </w:r>
      <w:r w:rsidR="00EF1BDE" w:rsidRPr="007914B0">
        <w:rPr>
          <w:rFonts w:ascii="Times New Roman" w:hAnsi="Times New Roman"/>
          <w:sz w:val="28"/>
          <w:szCs w:val="28"/>
        </w:rPr>
        <w:t xml:space="preserve"> 31.07.2019);</w:t>
      </w:r>
    </w:p>
    <w:p w:rsidR="00EF1BDE"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w:t>
      </w:r>
      <w:r w:rsidR="00EF1BDE" w:rsidRPr="007914B0">
        <w:rPr>
          <w:rFonts w:ascii="Times New Roman" w:hAnsi="Times New Roman"/>
          <w:sz w:val="28"/>
          <w:szCs w:val="28"/>
        </w:rPr>
        <w:t xml:space="preserve"> разработке проектно</w:t>
      </w:r>
      <w:r>
        <w:rPr>
          <w:rFonts w:ascii="Times New Roman" w:hAnsi="Times New Roman"/>
          <w:sz w:val="28"/>
          <w:szCs w:val="28"/>
        </w:rPr>
        <w:t>-</w:t>
      </w:r>
      <w:r w:rsidR="00EF1BDE" w:rsidRPr="007914B0">
        <w:rPr>
          <w:rFonts w:ascii="Times New Roman" w:hAnsi="Times New Roman"/>
          <w:sz w:val="28"/>
          <w:szCs w:val="28"/>
        </w:rPr>
        <w:t xml:space="preserve">сметной документации и устройству детской площадки </w:t>
      </w:r>
      <w:r w:rsidR="00EF1BDE" w:rsidRPr="006F4F6A">
        <w:rPr>
          <w:rFonts w:ascii="Times New Roman" w:hAnsi="Times New Roman"/>
          <w:sz w:val="28"/>
          <w:szCs w:val="28"/>
        </w:rPr>
        <w:t>на территории физкультурно</w:t>
      </w:r>
      <w:r w:rsidRPr="006F4F6A">
        <w:rPr>
          <w:rFonts w:ascii="Times New Roman" w:hAnsi="Times New Roman"/>
          <w:sz w:val="28"/>
          <w:szCs w:val="28"/>
        </w:rPr>
        <w:t>-</w:t>
      </w:r>
      <w:r w:rsidR="00EF1BDE" w:rsidRPr="006F4F6A">
        <w:rPr>
          <w:rFonts w:ascii="Times New Roman" w:hAnsi="Times New Roman"/>
          <w:sz w:val="28"/>
          <w:szCs w:val="28"/>
        </w:rPr>
        <w:t xml:space="preserve">оздоровительного комплекса открытого типа в жилом районе </w:t>
      </w:r>
      <w:proofErr w:type="spellStart"/>
      <w:r w:rsidR="00EF1BDE" w:rsidRPr="006F4F6A">
        <w:rPr>
          <w:rFonts w:ascii="Times New Roman" w:hAnsi="Times New Roman"/>
          <w:sz w:val="28"/>
          <w:szCs w:val="28"/>
        </w:rPr>
        <w:t>Росляково</w:t>
      </w:r>
      <w:proofErr w:type="spellEnd"/>
      <w:r w:rsidR="00EF1BDE" w:rsidRPr="006F4F6A">
        <w:rPr>
          <w:rFonts w:ascii="Times New Roman" w:hAnsi="Times New Roman"/>
          <w:sz w:val="28"/>
          <w:szCs w:val="28"/>
        </w:rPr>
        <w:t xml:space="preserve"> (срок разработки проектно</w:t>
      </w:r>
      <w:r w:rsidRPr="006F4F6A">
        <w:rPr>
          <w:rFonts w:ascii="Times New Roman" w:hAnsi="Times New Roman"/>
          <w:sz w:val="28"/>
          <w:szCs w:val="28"/>
        </w:rPr>
        <w:t>-</w:t>
      </w:r>
      <w:r w:rsidR="00EF1BDE" w:rsidRPr="006F4F6A">
        <w:rPr>
          <w:rFonts w:ascii="Times New Roman" w:hAnsi="Times New Roman"/>
          <w:sz w:val="28"/>
          <w:szCs w:val="28"/>
        </w:rPr>
        <w:t>сметно</w:t>
      </w:r>
      <w:r w:rsidR="00954AA2" w:rsidRPr="006F4F6A">
        <w:rPr>
          <w:rFonts w:ascii="Times New Roman" w:hAnsi="Times New Roman"/>
          <w:sz w:val="28"/>
          <w:szCs w:val="28"/>
        </w:rPr>
        <w:t xml:space="preserve">й документации </w:t>
      </w:r>
      <w:r w:rsidRPr="006F4F6A">
        <w:rPr>
          <w:rFonts w:ascii="Times New Roman" w:hAnsi="Times New Roman"/>
          <w:sz w:val="28"/>
          <w:szCs w:val="28"/>
        </w:rPr>
        <w:t>-</w:t>
      </w:r>
      <w:r w:rsidR="00954AA2" w:rsidRPr="006F4F6A">
        <w:rPr>
          <w:rFonts w:ascii="Times New Roman" w:hAnsi="Times New Roman"/>
          <w:sz w:val="28"/>
          <w:szCs w:val="28"/>
        </w:rPr>
        <w:t xml:space="preserve"> до 01.03.2019</w:t>
      </w:r>
      <w:r w:rsidR="006F4F6A" w:rsidRPr="006F4F6A">
        <w:rPr>
          <w:rFonts w:ascii="Times New Roman" w:hAnsi="Times New Roman"/>
          <w:sz w:val="28"/>
          <w:szCs w:val="28"/>
        </w:rPr>
        <w:t>, в настоящее время проходит государственная экспертиза проекта</w:t>
      </w:r>
      <w:r w:rsidR="00954AA2" w:rsidRPr="006F4F6A">
        <w:rPr>
          <w:rFonts w:ascii="Times New Roman" w:hAnsi="Times New Roman"/>
          <w:sz w:val="28"/>
          <w:szCs w:val="28"/>
        </w:rPr>
        <w:t>).</w:t>
      </w:r>
    </w:p>
    <w:p w:rsidR="00EF1BDE" w:rsidRPr="007914B0" w:rsidRDefault="00EF1BDE"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Также </w:t>
      </w:r>
      <w:r w:rsidR="006F4F6A">
        <w:rPr>
          <w:rFonts w:ascii="Times New Roman" w:hAnsi="Times New Roman"/>
          <w:sz w:val="28"/>
          <w:szCs w:val="28"/>
        </w:rPr>
        <w:t>проведены</w:t>
      </w:r>
      <w:r w:rsidRPr="007914B0">
        <w:rPr>
          <w:rFonts w:ascii="Times New Roman" w:hAnsi="Times New Roman"/>
          <w:sz w:val="28"/>
          <w:szCs w:val="28"/>
        </w:rPr>
        <w:t xml:space="preserve"> конкурсные процедуры для определения исполнителя работ по укреплению и благоустройству склона на территории физкультурно</w:t>
      </w:r>
      <w:r w:rsidR="00FF4B99">
        <w:rPr>
          <w:rFonts w:ascii="Times New Roman" w:hAnsi="Times New Roman"/>
          <w:sz w:val="28"/>
          <w:szCs w:val="28"/>
        </w:rPr>
        <w:t>-</w:t>
      </w:r>
      <w:r w:rsidRPr="007914B0">
        <w:rPr>
          <w:rFonts w:ascii="Times New Roman" w:hAnsi="Times New Roman"/>
          <w:sz w:val="28"/>
          <w:szCs w:val="28"/>
        </w:rPr>
        <w:t xml:space="preserve">оздоровительного комплекса открытого типа в жилом районе </w:t>
      </w:r>
      <w:proofErr w:type="spellStart"/>
      <w:r w:rsidRPr="007914B0">
        <w:rPr>
          <w:rFonts w:ascii="Times New Roman" w:hAnsi="Times New Roman"/>
          <w:sz w:val="28"/>
          <w:szCs w:val="28"/>
        </w:rPr>
        <w:t>Росляково</w:t>
      </w:r>
      <w:proofErr w:type="spellEnd"/>
      <w:r w:rsidRPr="007914B0">
        <w:rPr>
          <w:rFonts w:ascii="Times New Roman" w:hAnsi="Times New Roman"/>
          <w:sz w:val="28"/>
          <w:szCs w:val="28"/>
        </w:rPr>
        <w:t>.</w:t>
      </w:r>
    </w:p>
    <w:p w:rsidR="00EF1BDE" w:rsidRPr="007914B0" w:rsidRDefault="00EF1BDE"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В результате реализации программных мероприятий в 2018 году:</w:t>
      </w:r>
    </w:p>
    <w:p w:rsidR="00EF1BDE"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EF1BDE" w:rsidRPr="007914B0">
        <w:rPr>
          <w:rFonts w:ascii="Times New Roman" w:hAnsi="Times New Roman"/>
          <w:sz w:val="28"/>
          <w:szCs w:val="28"/>
        </w:rPr>
        <w:t xml:space="preserve"> обеспеченность жителей города объектами физической культуры </w:t>
      </w:r>
      <w:r w:rsidR="00954AA2">
        <w:rPr>
          <w:rFonts w:ascii="Times New Roman" w:hAnsi="Times New Roman"/>
          <w:sz w:val="28"/>
          <w:szCs w:val="28"/>
        </w:rPr>
        <w:br/>
      </w:r>
      <w:r w:rsidR="00EF1BDE" w:rsidRPr="007914B0">
        <w:rPr>
          <w:rFonts w:ascii="Times New Roman" w:hAnsi="Times New Roman"/>
          <w:sz w:val="28"/>
          <w:szCs w:val="28"/>
        </w:rPr>
        <w:t xml:space="preserve">и спорта </w:t>
      </w:r>
      <w:r>
        <w:rPr>
          <w:rFonts w:ascii="Times New Roman" w:hAnsi="Times New Roman"/>
          <w:sz w:val="28"/>
          <w:szCs w:val="28"/>
        </w:rPr>
        <w:t>-</w:t>
      </w:r>
      <w:r w:rsidR="00EF1BDE" w:rsidRPr="007914B0">
        <w:rPr>
          <w:rFonts w:ascii="Times New Roman" w:hAnsi="Times New Roman"/>
          <w:sz w:val="28"/>
          <w:szCs w:val="28"/>
        </w:rPr>
        <w:t xml:space="preserve"> плоскостными сооружениями составила 26,5% (106% от плана);</w:t>
      </w:r>
    </w:p>
    <w:p w:rsidR="00EF1BDE"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EF1BDE" w:rsidRPr="007914B0">
        <w:rPr>
          <w:rFonts w:ascii="Times New Roman" w:hAnsi="Times New Roman"/>
          <w:sz w:val="28"/>
          <w:szCs w:val="28"/>
        </w:rPr>
        <w:t xml:space="preserve"> обеспеченность жителей города объектами физической культуры </w:t>
      </w:r>
      <w:r w:rsidR="00954AA2">
        <w:rPr>
          <w:rFonts w:ascii="Times New Roman" w:hAnsi="Times New Roman"/>
          <w:sz w:val="28"/>
          <w:szCs w:val="28"/>
        </w:rPr>
        <w:br/>
      </w:r>
      <w:r w:rsidR="00EF1BDE" w:rsidRPr="007914B0">
        <w:rPr>
          <w:rFonts w:ascii="Times New Roman" w:hAnsi="Times New Roman"/>
          <w:sz w:val="28"/>
          <w:szCs w:val="28"/>
        </w:rPr>
        <w:t xml:space="preserve">и спорта </w:t>
      </w:r>
      <w:r>
        <w:rPr>
          <w:rFonts w:ascii="Times New Roman" w:hAnsi="Times New Roman"/>
          <w:sz w:val="28"/>
          <w:szCs w:val="28"/>
        </w:rPr>
        <w:t>-</w:t>
      </w:r>
      <w:r w:rsidR="00EF1BDE" w:rsidRPr="007914B0">
        <w:rPr>
          <w:rFonts w:ascii="Times New Roman" w:hAnsi="Times New Roman"/>
          <w:sz w:val="28"/>
          <w:szCs w:val="28"/>
        </w:rPr>
        <w:t xml:space="preserve"> спортивными залами составила 40,1% (122,3% от плана).</w:t>
      </w:r>
    </w:p>
    <w:p w:rsidR="009D48EB" w:rsidRPr="007914B0" w:rsidRDefault="0006209A"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На реализацию</w:t>
      </w:r>
      <w:r w:rsidR="009D48EB" w:rsidRPr="007914B0">
        <w:rPr>
          <w:rFonts w:ascii="Times New Roman" w:hAnsi="Times New Roman"/>
          <w:sz w:val="28"/>
          <w:szCs w:val="28"/>
        </w:rPr>
        <w:t xml:space="preserve"> мероприятий </w:t>
      </w:r>
      <w:r w:rsidR="00EF1BDE" w:rsidRPr="007914B0">
        <w:rPr>
          <w:rFonts w:ascii="Times New Roman" w:hAnsi="Times New Roman"/>
          <w:sz w:val="28"/>
          <w:szCs w:val="28"/>
        </w:rPr>
        <w:t>под</w:t>
      </w:r>
      <w:r w:rsidR="009D48EB" w:rsidRPr="007914B0">
        <w:rPr>
          <w:rFonts w:ascii="Times New Roman" w:hAnsi="Times New Roman"/>
          <w:sz w:val="28"/>
          <w:szCs w:val="28"/>
        </w:rPr>
        <w:t xml:space="preserve">программы </w:t>
      </w:r>
      <w:r w:rsidR="009E2726">
        <w:rPr>
          <w:rFonts w:ascii="Times New Roman" w:hAnsi="Times New Roman"/>
          <w:sz w:val="28"/>
          <w:szCs w:val="28"/>
        </w:rPr>
        <w:t>«</w:t>
      </w:r>
      <w:r w:rsidR="009D48EB" w:rsidRPr="007914B0">
        <w:rPr>
          <w:rFonts w:ascii="Times New Roman" w:hAnsi="Times New Roman"/>
          <w:sz w:val="28"/>
          <w:szCs w:val="28"/>
        </w:rPr>
        <w:t>Развитие физической культуры и спорта в городе Мурманске</w:t>
      </w:r>
      <w:r w:rsidR="009E2726">
        <w:rPr>
          <w:rFonts w:ascii="Times New Roman" w:hAnsi="Times New Roman"/>
          <w:sz w:val="28"/>
          <w:szCs w:val="28"/>
        </w:rPr>
        <w:t>»</w:t>
      </w:r>
      <w:r w:rsidR="00954AA2">
        <w:rPr>
          <w:rFonts w:ascii="Times New Roman" w:hAnsi="Times New Roman"/>
          <w:sz w:val="28"/>
          <w:szCs w:val="28"/>
        </w:rPr>
        <w:t xml:space="preserve"> на 2018</w:t>
      </w:r>
      <w:r w:rsidR="00FF4B99">
        <w:rPr>
          <w:rFonts w:ascii="Times New Roman" w:hAnsi="Times New Roman"/>
          <w:sz w:val="28"/>
          <w:szCs w:val="28"/>
        </w:rPr>
        <w:t>-</w:t>
      </w:r>
      <w:r w:rsidR="00954AA2">
        <w:rPr>
          <w:rFonts w:ascii="Times New Roman" w:hAnsi="Times New Roman"/>
          <w:sz w:val="28"/>
          <w:szCs w:val="28"/>
        </w:rPr>
        <w:t xml:space="preserve">2024 годы </w:t>
      </w:r>
      <w:r w:rsidR="006C1223" w:rsidRPr="007914B0">
        <w:rPr>
          <w:rFonts w:ascii="Times New Roman" w:hAnsi="Times New Roman"/>
          <w:sz w:val="28"/>
          <w:szCs w:val="28"/>
        </w:rPr>
        <w:t>в 201</w:t>
      </w:r>
      <w:r w:rsidR="00EF1BDE" w:rsidRPr="007914B0">
        <w:rPr>
          <w:rFonts w:ascii="Times New Roman" w:hAnsi="Times New Roman"/>
          <w:sz w:val="28"/>
          <w:szCs w:val="28"/>
        </w:rPr>
        <w:t>8</w:t>
      </w:r>
      <w:r w:rsidR="006C1223" w:rsidRPr="007914B0">
        <w:rPr>
          <w:rFonts w:ascii="Times New Roman" w:hAnsi="Times New Roman"/>
          <w:sz w:val="28"/>
          <w:szCs w:val="28"/>
        </w:rPr>
        <w:t xml:space="preserve"> году </w:t>
      </w:r>
      <w:r w:rsidRPr="007914B0">
        <w:rPr>
          <w:rFonts w:ascii="Times New Roman" w:hAnsi="Times New Roman"/>
          <w:sz w:val="28"/>
          <w:szCs w:val="28"/>
        </w:rPr>
        <w:t>направлено</w:t>
      </w:r>
      <w:r w:rsidR="009D48EB" w:rsidRPr="007914B0">
        <w:rPr>
          <w:rFonts w:ascii="Times New Roman" w:hAnsi="Times New Roman"/>
          <w:sz w:val="28"/>
          <w:szCs w:val="28"/>
        </w:rPr>
        <w:t xml:space="preserve"> </w:t>
      </w:r>
      <w:r w:rsidR="00EF1BDE" w:rsidRPr="007914B0">
        <w:rPr>
          <w:rFonts w:ascii="Times New Roman" w:hAnsi="Times New Roman"/>
          <w:sz w:val="28"/>
          <w:szCs w:val="28"/>
        </w:rPr>
        <w:t>289 244,1</w:t>
      </w:r>
      <w:r w:rsidR="009D48EB" w:rsidRPr="007914B0">
        <w:rPr>
          <w:rFonts w:ascii="Times New Roman" w:hAnsi="Times New Roman"/>
          <w:sz w:val="28"/>
          <w:szCs w:val="28"/>
        </w:rPr>
        <w:t xml:space="preserve"> тыс. </w:t>
      </w:r>
      <w:r w:rsidR="004D6C2A" w:rsidRPr="007914B0">
        <w:rPr>
          <w:rFonts w:ascii="Times New Roman" w:hAnsi="Times New Roman"/>
          <w:sz w:val="28"/>
          <w:szCs w:val="28"/>
        </w:rPr>
        <w:t>руб</w:t>
      </w:r>
      <w:r w:rsidR="00954AA2">
        <w:rPr>
          <w:rFonts w:ascii="Times New Roman" w:hAnsi="Times New Roman"/>
          <w:sz w:val="28"/>
          <w:szCs w:val="28"/>
        </w:rPr>
        <w:t>лей</w:t>
      </w:r>
      <w:r w:rsidR="00F13E39" w:rsidRPr="007914B0">
        <w:rPr>
          <w:rFonts w:ascii="Times New Roman" w:hAnsi="Times New Roman"/>
          <w:sz w:val="28"/>
          <w:szCs w:val="28"/>
        </w:rPr>
        <w:t xml:space="preserve"> (</w:t>
      </w:r>
      <w:r w:rsidR="008D566F" w:rsidRPr="007914B0">
        <w:rPr>
          <w:rFonts w:ascii="Times New Roman" w:hAnsi="Times New Roman"/>
          <w:sz w:val="28"/>
          <w:szCs w:val="28"/>
        </w:rPr>
        <w:t>100</w:t>
      </w:r>
      <w:r w:rsidR="00F13E39" w:rsidRPr="007914B0">
        <w:rPr>
          <w:rFonts w:ascii="Times New Roman" w:hAnsi="Times New Roman"/>
          <w:sz w:val="28"/>
          <w:szCs w:val="28"/>
        </w:rPr>
        <w:t>% от плана)</w:t>
      </w:r>
      <w:r w:rsidR="00DA29FB" w:rsidRPr="007914B0">
        <w:rPr>
          <w:rFonts w:ascii="Times New Roman" w:hAnsi="Times New Roman"/>
          <w:sz w:val="28"/>
          <w:szCs w:val="28"/>
        </w:rPr>
        <w:t>.</w:t>
      </w:r>
    </w:p>
    <w:p w:rsidR="00EF1BDE" w:rsidRPr="007914B0" w:rsidRDefault="00EF1BDE"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В рамках реализации программных мероприятий в 2018 году:</w:t>
      </w:r>
    </w:p>
    <w:p w:rsidR="00EF1BDE" w:rsidRPr="007914B0" w:rsidRDefault="00EF1BDE"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1. В целях развития системы детско</w:t>
      </w:r>
      <w:r w:rsidR="00FF4B99">
        <w:rPr>
          <w:rFonts w:ascii="Times New Roman" w:hAnsi="Times New Roman"/>
          <w:sz w:val="28"/>
          <w:szCs w:val="28"/>
        </w:rPr>
        <w:t>-</w:t>
      </w:r>
      <w:r w:rsidRPr="007914B0">
        <w:rPr>
          <w:rFonts w:ascii="Times New Roman" w:hAnsi="Times New Roman"/>
          <w:sz w:val="28"/>
          <w:szCs w:val="28"/>
        </w:rPr>
        <w:t xml:space="preserve">юношеского спорта обеспечивалась деятельность СШОР. МБУ СШОР №№ 8, 12, 13, МАУ СШОР №№ 3, 4 оказывались муниципальные услуги </w:t>
      </w:r>
      <w:r w:rsidR="009C16A0" w:rsidRPr="009C16A0">
        <w:rPr>
          <w:rFonts w:ascii="Times New Roman" w:hAnsi="Times New Roman"/>
          <w:sz w:val="28"/>
          <w:szCs w:val="28"/>
        </w:rPr>
        <w:t>по реализации программ спортивной подготовки по неолимпийским и олимпийским видам спорта</w:t>
      </w:r>
      <w:r w:rsidRPr="007914B0">
        <w:rPr>
          <w:rFonts w:ascii="Times New Roman" w:hAnsi="Times New Roman"/>
          <w:sz w:val="28"/>
          <w:szCs w:val="28"/>
        </w:rPr>
        <w:t xml:space="preserve">, а также </w:t>
      </w:r>
      <w:r w:rsidR="009C16A0">
        <w:rPr>
          <w:rFonts w:ascii="Times New Roman" w:hAnsi="Times New Roman"/>
          <w:sz w:val="28"/>
          <w:szCs w:val="28"/>
        </w:rPr>
        <w:br/>
      </w:r>
      <w:r w:rsidRPr="007914B0">
        <w:rPr>
          <w:rFonts w:ascii="Times New Roman" w:hAnsi="Times New Roman"/>
          <w:sz w:val="28"/>
          <w:szCs w:val="28"/>
        </w:rPr>
        <w:t>по организации и проведению официальных спортивных мероприятий, проведению физкультурных и спортивных мероприятий в рамках Всероссийского физкультурно</w:t>
      </w:r>
      <w:r w:rsidR="00FF4B99">
        <w:rPr>
          <w:rFonts w:ascii="Times New Roman" w:hAnsi="Times New Roman"/>
          <w:sz w:val="28"/>
          <w:szCs w:val="28"/>
        </w:rPr>
        <w:t>-</w:t>
      </w:r>
      <w:r w:rsidRPr="007914B0">
        <w:rPr>
          <w:rFonts w:ascii="Times New Roman" w:hAnsi="Times New Roman"/>
          <w:sz w:val="28"/>
          <w:szCs w:val="28"/>
        </w:rPr>
        <w:t xml:space="preserve">спортивного комплекса </w:t>
      </w:r>
      <w:r w:rsidR="009E2726">
        <w:rPr>
          <w:rFonts w:ascii="Times New Roman" w:hAnsi="Times New Roman"/>
          <w:sz w:val="28"/>
          <w:szCs w:val="28"/>
        </w:rPr>
        <w:t>«</w:t>
      </w:r>
      <w:r w:rsidRPr="007914B0">
        <w:rPr>
          <w:rFonts w:ascii="Times New Roman" w:hAnsi="Times New Roman"/>
          <w:sz w:val="28"/>
          <w:szCs w:val="28"/>
        </w:rPr>
        <w:t xml:space="preserve">Готов к труду </w:t>
      </w:r>
      <w:r w:rsidR="009C16A0">
        <w:rPr>
          <w:rFonts w:ascii="Times New Roman" w:hAnsi="Times New Roman"/>
          <w:sz w:val="28"/>
          <w:szCs w:val="28"/>
        </w:rPr>
        <w:br/>
      </w:r>
      <w:r w:rsidRPr="007914B0">
        <w:rPr>
          <w:rFonts w:ascii="Times New Roman" w:hAnsi="Times New Roman"/>
          <w:sz w:val="28"/>
          <w:szCs w:val="28"/>
        </w:rPr>
        <w:t>и обороне</w:t>
      </w:r>
      <w:r w:rsidR="009E2726">
        <w:rPr>
          <w:rFonts w:ascii="Times New Roman" w:hAnsi="Times New Roman"/>
          <w:sz w:val="28"/>
          <w:szCs w:val="28"/>
        </w:rPr>
        <w:t>»</w:t>
      </w:r>
      <w:r w:rsidRPr="007914B0">
        <w:rPr>
          <w:rFonts w:ascii="Times New Roman" w:hAnsi="Times New Roman"/>
          <w:sz w:val="28"/>
          <w:szCs w:val="28"/>
        </w:rPr>
        <w:t xml:space="preserve"> (ГТО). </w:t>
      </w:r>
    </w:p>
    <w:p w:rsidR="00EF1BDE" w:rsidRPr="007914B0" w:rsidRDefault="00EF1BDE"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Благодаря эффективной работе СШОР доля обучающихся, сдавших нормативные требования в выбранном виде спорта и переведенных в 2018 году на следующие этапы обучения, составила 100%. </w:t>
      </w:r>
    </w:p>
    <w:p w:rsidR="00EF1BDE" w:rsidRPr="007914B0" w:rsidRDefault="00EF1BDE"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Кроме того, в 2018 году СШОР подготовлены 32 кандидата в мастера спорта, </w:t>
      </w:r>
      <w:r w:rsidR="00954AA2">
        <w:rPr>
          <w:rFonts w:ascii="Times New Roman" w:hAnsi="Times New Roman"/>
          <w:sz w:val="28"/>
          <w:szCs w:val="28"/>
        </w:rPr>
        <w:t>три</w:t>
      </w:r>
      <w:r w:rsidRPr="007914B0">
        <w:rPr>
          <w:rFonts w:ascii="Times New Roman" w:hAnsi="Times New Roman"/>
          <w:sz w:val="28"/>
          <w:szCs w:val="28"/>
        </w:rPr>
        <w:t xml:space="preserve"> мастера спорта России, 662 спортсмена массовых разрядов, </w:t>
      </w:r>
      <w:r w:rsidR="00954AA2">
        <w:rPr>
          <w:rFonts w:ascii="Times New Roman" w:hAnsi="Times New Roman"/>
          <w:sz w:val="28"/>
          <w:szCs w:val="28"/>
        </w:rPr>
        <w:br/>
      </w:r>
      <w:r w:rsidRPr="007914B0">
        <w:rPr>
          <w:rFonts w:ascii="Times New Roman" w:hAnsi="Times New Roman"/>
          <w:sz w:val="28"/>
          <w:szCs w:val="28"/>
        </w:rPr>
        <w:t>1 027 победителей и призеров чемпионатов и первенств Мурманской области, 187 победителей и призеров официальных всероссийских соревнований (чемпионаты, первенства, Кубки России), 31 победитель и призер официальных международных соревнований.</w:t>
      </w:r>
    </w:p>
    <w:p w:rsidR="00EF1BDE" w:rsidRPr="007914B0" w:rsidRDefault="00EF1BDE"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2. МАУ ГСЦ </w:t>
      </w:r>
      <w:r w:rsidR="009E2726">
        <w:rPr>
          <w:rFonts w:ascii="Times New Roman" w:hAnsi="Times New Roman"/>
          <w:sz w:val="28"/>
          <w:szCs w:val="28"/>
        </w:rPr>
        <w:t>«</w:t>
      </w:r>
      <w:r w:rsidRPr="007914B0">
        <w:rPr>
          <w:rFonts w:ascii="Times New Roman" w:hAnsi="Times New Roman"/>
          <w:sz w:val="28"/>
          <w:szCs w:val="28"/>
        </w:rPr>
        <w:t>Авангард</w:t>
      </w:r>
      <w:r w:rsidR="009E2726">
        <w:rPr>
          <w:rFonts w:ascii="Times New Roman" w:hAnsi="Times New Roman"/>
          <w:sz w:val="28"/>
          <w:szCs w:val="28"/>
        </w:rPr>
        <w:t>»</w:t>
      </w:r>
      <w:r w:rsidRPr="007914B0">
        <w:rPr>
          <w:rFonts w:ascii="Times New Roman" w:hAnsi="Times New Roman"/>
          <w:sz w:val="28"/>
          <w:szCs w:val="28"/>
        </w:rPr>
        <w:t xml:space="preserve"> организовывались и проводились физкультурные и спортивные мероприятия в рамках Всероссийского физкультурно</w:t>
      </w:r>
      <w:r w:rsidR="00FF4B99">
        <w:rPr>
          <w:rFonts w:ascii="Times New Roman" w:hAnsi="Times New Roman"/>
          <w:sz w:val="28"/>
          <w:szCs w:val="28"/>
        </w:rPr>
        <w:t>-</w:t>
      </w:r>
      <w:r w:rsidRPr="007914B0">
        <w:rPr>
          <w:rFonts w:ascii="Times New Roman" w:hAnsi="Times New Roman"/>
          <w:sz w:val="28"/>
          <w:szCs w:val="28"/>
        </w:rPr>
        <w:t>спортивного комплекса ГТО, обеспечивался свободный доступ жителей города Мурманска к открытым спортивным объектам (спортивный комплекс, спортивная площадка), организовывались и проводились физкультурно</w:t>
      </w:r>
      <w:r w:rsidR="00FF4B99">
        <w:rPr>
          <w:rFonts w:ascii="Times New Roman" w:hAnsi="Times New Roman"/>
          <w:sz w:val="28"/>
          <w:szCs w:val="28"/>
        </w:rPr>
        <w:t>-</w:t>
      </w:r>
      <w:r w:rsidRPr="007914B0">
        <w:rPr>
          <w:rFonts w:ascii="Times New Roman" w:hAnsi="Times New Roman"/>
          <w:sz w:val="28"/>
          <w:szCs w:val="28"/>
        </w:rPr>
        <w:t>оздоровительные мероприятия.</w:t>
      </w:r>
    </w:p>
    <w:p w:rsidR="00EF1BDE" w:rsidRPr="007914B0" w:rsidRDefault="00EF1BDE"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За отчетный период МАУ ГСЦ </w:t>
      </w:r>
      <w:r w:rsidR="009E2726">
        <w:rPr>
          <w:rFonts w:ascii="Times New Roman" w:hAnsi="Times New Roman"/>
          <w:sz w:val="28"/>
          <w:szCs w:val="28"/>
        </w:rPr>
        <w:t>«</w:t>
      </w:r>
      <w:r w:rsidRPr="007914B0">
        <w:rPr>
          <w:rFonts w:ascii="Times New Roman" w:hAnsi="Times New Roman"/>
          <w:sz w:val="28"/>
          <w:szCs w:val="28"/>
        </w:rPr>
        <w:t>Авангард</w:t>
      </w:r>
      <w:r w:rsidR="009E2726">
        <w:rPr>
          <w:rFonts w:ascii="Times New Roman" w:hAnsi="Times New Roman"/>
          <w:sz w:val="28"/>
          <w:szCs w:val="28"/>
        </w:rPr>
        <w:t>»</w:t>
      </w:r>
      <w:r w:rsidRPr="007914B0">
        <w:rPr>
          <w:rFonts w:ascii="Times New Roman" w:hAnsi="Times New Roman"/>
          <w:sz w:val="28"/>
          <w:szCs w:val="28"/>
        </w:rPr>
        <w:t xml:space="preserve"> на спортивных площадках, находящихся на придомовых территориях МКД, проведено 30 спортивно</w:t>
      </w:r>
      <w:r w:rsidR="00FF4B99">
        <w:rPr>
          <w:rFonts w:ascii="Times New Roman" w:hAnsi="Times New Roman"/>
          <w:sz w:val="28"/>
          <w:szCs w:val="28"/>
        </w:rPr>
        <w:t>-</w:t>
      </w:r>
      <w:r w:rsidRPr="007914B0">
        <w:rPr>
          <w:rFonts w:ascii="Times New Roman" w:hAnsi="Times New Roman"/>
          <w:sz w:val="28"/>
          <w:szCs w:val="28"/>
        </w:rPr>
        <w:t xml:space="preserve">массовых мероприятий для жителей города Мурманска в рамках проекта: </w:t>
      </w:r>
      <w:r w:rsidR="009E2726">
        <w:rPr>
          <w:rFonts w:ascii="Times New Roman" w:hAnsi="Times New Roman"/>
          <w:sz w:val="28"/>
          <w:szCs w:val="28"/>
        </w:rPr>
        <w:t>«</w:t>
      </w:r>
      <w:r w:rsidRPr="007914B0">
        <w:rPr>
          <w:rFonts w:ascii="Times New Roman" w:hAnsi="Times New Roman"/>
          <w:sz w:val="28"/>
          <w:szCs w:val="28"/>
        </w:rPr>
        <w:t xml:space="preserve">Родной двор </w:t>
      </w:r>
      <w:r w:rsidR="00FF4B99">
        <w:rPr>
          <w:rFonts w:ascii="Times New Roman" w:hAnsi="Times New Roman"/>
          <w:sz w:val="28"/>
          <w:szCs w:val="28"/>
        </w:rPr>
        <w:t>-</w:t>
      </w:r>
      <w:r w:rsidRPr="007914B0">
        <w:rPr>
          <w:rFonts w:ascii="Times New Roman" w:hAnsi="Times New Roman"/>
          <w:sz w:val="28"/>
          <w:szCs w:val="28"/>
        </w:rPr>
        <w:t xml:space="preserve"> родной город</w:t>
      </w:r>
      <w:r w:rsidR="009E2726">
        <w:rPr>
          <w:rFonts w:ascii="Times New Roman" w:hAnsi="Times New Roman"/>
          <w:sz w:val="28"/>
          <w:szCs w:val="28"/>
        </w:rPr>
        <w:t>»</w:t>
      </w:r>
      <w:r w:rsidRPr="007914B0">
        <w:rPr>
          <w:rFonts w:ascii="Times New Roman" w:hAnsi="Times New Roman"/>
          <w:sz w:val="28"/>
          <w:szCs w:val="28"/>
        </w:rPr>
        <w:t xml:space="preserve"> (4 714 участников).</w:t>
      </w:r>
    </w:p>
    <w:p w:rsidR="00EF1BDE" w:rsidRPr="007914B0" w:rsidRDefault="00EF1BDE"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lastRenderedPageBreak/>
        <w:t>С января по апрель 2018 года проведен традиционный 47</w:t>
      </w:r>
      <w:r w:rsidR="00FF4B99">
        <w:rPr>
          <w:rFonts w:ascii="Times New Roman" w:hAnsi="Times New Roman"/>
          <w:sz w:val="28"/>
          <w:szCs w:val="28"/>
        </w:rPr>
        <w:t>-</w:t>
      </w:r>
      <w:r w:rsidRPr="007914B0">
        <w:rPr>
          <w:rFonts w:ascii="Times New Roman" w:hAnsi="Times New Roman"/>
          <w:sz w:val="28"/>
          <w:szCs w:val="28"/>
        </w:rPr>
        <w:t xml:space="preserve">й массовый конкурс </w:t>
      </w:r>
      <w:r w:rsidR="009E2726">
        <w:rPr>
          <w:rFonts w:ascii="Times New Roman" w:hAnsi="Times New Roman"/>
          <w:sz w:val="28"/>
          <w:szCs w:val="28"/>
        </w:rPr>
        <w:t>«</w:t>
      </w:r>
      <w:r w:rsidRPr="007914B0">
        <w:rPr>
          <w:rFonts w:ascii="Times New Roman" w:hAnsi="Times New Roman"/>
          <w:sz w:val="28"/>
          <w:szCs w:val="28"/>
        </w:rPr>
        <w:t>Лыжня зовет 2018!</w:t>
      </w:r>
      <w:r w:rsidR="009E2726">
        <w:rPr>
          <w:rFonts w:ascii="Times New Roman" w:hAnsi="Times New Roman"/>
          <w:sz w:val="28"/>
          <w:szCs w:val="28"/>
        </w:rPr>
        <w:t>»</w:t>
      </w:r>
      <w:r w:rsidRPr="007914B0">
        <w:rPr>
          <w:rFonts w:ascii="Times New Roman" w:hAnsi="Times New Roman"/>
          <w:sz w:val="28"/>
          <w:szCs w:val="28"/>
        </w:rPr>
        <w:t xml:space="preserve">. Общее количество посещений мероприятия </w:t>
      </w:r>
      <w:r w:rsidR="00954AA2">
        <w:rPr>
          <w:rFonts w:ascii="Times New Roman" w:hAnsi="Times New Roman"/>
          <w:sz w:val="28"/>
          <w:szCs w:val="28"/>
        </w:rPr>
        <w:br/>
      </w:r>
      <w:r w:rsidRPr="007914B0">
        <w:rPr>
          <w:rFonts w:ascii="Times New Roman" w:hAnsi="Times New Roman"/>
          <w:sz w:val="28"/>
          <w:szCs w:val="28"/>
        </w:rPr>
        <w:t>(в том числе выходов на лыжню) составило 24 000 ед.</w:t>
      </w:r>
    </w:p>
    <w:p w:rsidR="00EF1BDE" w:rsidRPr="007914B0" w:rsidRDefault="00EF1BDE"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За отчетный период число регулярно занимающихся в МАУ ГСЦ </w:t>
      </w:r>
      <w:r w:rsidR="009E2726">
        <w:rPr>
          <w:rFonts w:ascii="Times New Roman" w:hAnsi="Times New Roman"/>
          <w:sz w:val="28"/>
          <w:szCs w:val="28"/>
        </w:rPr>
        <w:t>«</w:t>
      </w:r>
      <w:r w:rsidRPr="007914B0">
        <w:rPr>
          <w:rFonts w:ascii="Times New Roman" w:hAnsi="Times New Roman"/>
          <w:sz w:val="28"/>
          <w:szCs w:val="28"/>
        </w:rPr>
        <w:t>Авангард</w:t>
      </w:r>
      <w:r w:rsidR="009E2726">
        <w:rPr>
          <w:rFonts w:ascii="Times New Roman" w:hAnsi="Times New Roman"/>
          <w:sz w:val="28"/>
          <w:szCs w:val="28"/>
        </w:rPr>
        <w:t>»</w:t>
      </w:r>
      <w:r w:rsidRPr="007914B0">
        <w:rPr>
          <w:rFonts w:ascii="Times New Roman" w:hAnsi="Times New Roman"/>
          <w:sz w:val="28"/>
          <w:szCs w:val="28"/>
        </w:rPr>
        <w:t xml:space="preserve"> (</w:t>
      </w:r>
      <w:r w:rsidR="00954AA2">
        <w:rPr>
          <w:rFonts w:ascii="Times New Roman" w:hAnsi="Times New Roman"/>
          <w:sz w:val="28"/>
          <w:szCs w:val="28"/>
        </w:rPr>
        <w:t>два</w:t>
      </w:r>
      <w:r w:rsidR="00FF4B99">
        <w:rPr>
          <w:rFonts w:ascii="Times New Roman" w:hAnsi="Times New Roman"/>
          <w:sz w:val="28"/>
          <w:szCs w:val="28"/>
        </w:rPr>
        <w:t>-</w:t>
      </w:r>
      <w:r w:rsidR="00954AA2">
        <w:rPr>
          <w:rFonts w:ascii="Times New Roman" w:hAnsi="Times New Roman"/>
          <w:sz w:val="28"/>
          <w:szCs w:val="28"/>
        </w:rPr>
        <w:t xml:space="preserve">три </w:t>
      </w:r>
      <w:r w:rsidRPr="007914B0">
        <w:rPr>
          <w:rFonts w:ascii="Times New Roman" w:hAnsi="Times New Roman"/>
          <w:sz w:val="28"/>
          <w:szCs w:val="28"/>
        </w:rPr>
        <w:t xml:space="preserve">раза в неделю) составило 2 152 человека, количество посещений спорткомплекса </w:t>
      </w:r>
      <w:r w:rsidR="00FF4B99">
        <w:rPr>
          <w:rFonts w:ascii="Times New Roman" w:hAnsi="Times New Roman"/>
          <w:sz w:val="28"/>
          <w:szCs w:val="28"/>
        </w:rPr>
        <w:t>-</w:t>
      </w:r>
      <w:r w:rsidRPr="007914B0">
        <w:rPr>
          <w:rFonts w:ascii="Times New Roman" w:hAnsi="Times New Roman"/>
          <w:sz w:val="28"/>
          <w:szCs w:val="28"/>
        </w:rPr>
        <w:t xml:space="preserve"> 90 566 ед., из них посещений плавательного бассейна </w:t>
      </w:r>
      <w:r w:rsidR="00FF4B99">
        <w:rPr>
          <w:rFonts w:ascii="Times New Roman" w:hAnsi="Times New Roman"/>
          <w:sz w:val="28"/>
          <w:szCs w:val="28"/>
        </w:rPr>
        <w:t>-</w:t>
      </w:r>
      <w:r w:rsidRPr="007914B0">
        <w:rPr>
          <w:rFonts w:ascii="Times New Roman" w:hAnsi="Times New Roman"/>
          <w:sz w:val="28"/>
          <w:szCs w:val="28"/>
        </w:rPr>
        <w:t xml:space="preserve"> 60 825 ед.</w:t>
      </w:r>
    </w:p>
    <w:p w:rsidR="00EF1BDE" w:rsidRPr="007914B0" w:rsidRDefault="00EF1BDE"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3. В 2018 году МАУ ГСЦ </w:t>
      </w:r>
      <w:r w:rsidR="009E2726">
        <w:rPr>
          <w:rFonts w:ascii="Times New Roman" w:hAnsi="Times New Roman"/>
          <w:sz w:val="28"/>
          <w:szCs w:val="28"/>
        </w:rPr>
        <w:t>«</w:t>
      </w:r>
      <w:r w:rsidRPr="007914B0">
        <w:rPr>
          <w:rFonts w:ascii="Times New Roman" w:hAnsi="Times New Roman"/>
          <w:sz w:val="28"/>
          <w:szCs w:val="28"/>
        </w:rPr>
        <w:t>Авангард</w:t>
      </w:r>
      <w:r w:rsidR="009E2726">
        <w:rPr>
          <w:rFonts w:ascii="Times New Roman" w:hAnsi="Times New Roman"/>
          <w:sz w:val="28"/>
          <w:szCs w:val="28"/>
        </w:rPr>
        <w:t>»</w:t>
      </w:r>
      <w:r w:rsidRPr="007914B0">
        <w:rPr>
          <w:rFonts w:ascii="Times New Roman" w:hAnsi="Times New Roman"/>
          <w:sz w:val="28"/>
          <w:szCs w:val="28"/>
        </w:rPr>
        <w:t xml:space="preserve">, СШОР №№ 3, 13 приняли участие в организации и проведении </w:t>
      </w:r>
      <w:r w:rsidR="00954AA2">
        <w:rPr>
          <w:rFonts w:ascii="Times New Roman" w:hAnsi="Times New Roman"/>
          <w:sz w:val="28"/>
          <w:szCs w:val="28"/>
        </w:rPr>
        <w:t>трех</w:t>
      </w:r>
      <w:r w:rsidRPr="007914B0">
        <w:rPr>
          <w:rFonts w:ascii="Times New Roman" w:hAnsi="Times New Roman"/>
          <w:sz w:val="28"/>
          <w:szCs w:val="28"/>
        </w:rPr>
        <w:t xml:space="preserve"> официальных спортивных мероприятий </w:t>
      </w:r>
      <w:r w:rsidR="00954AA2">
        <w:rPr>
          <w:rFonts w:ascii="Times New Roman" w:hAnsi="Times New Roman"/>
          <w:sz w:val="28"/>
          <w:szCs w:val="28"/>
        </w:rPr>
        <w:br/>
      </w:r>
      <w:r w:rsidRPr="007914B0">
        <w:rPr>
          <w:rFonts w:ascii="Times New Roman" w:hAnsi="Times New Roman"/>
          <w:sz w:val="28"/>
          <w:szCs w:val="28"/>
        </w:rPr>
        <w:t xml:space="preserve">и </w:t>
      </w:r>
      <w:r w:rsidR="00954AA2">
        <w:rPr>
          <w:rFonts w:ascii="Times New Roman" w:hAnsi="Times New Roman"/>
          <w:sz w:val="28"/>
          <w:szCs w:val="28"/>
        </w:rPr>
        <w:t>четырех</w:t>
      </w:r>
      <w:r w:rsidRPr="007914B0">
        <w:rPr>
          <w:rFonts w:ascii="Times New Roman" w:hAnsi="Times New Roman"/>
          <w:sz w:val="28"/>
          <w:szCs w:val="28"/>
        </w:rPr>
        <w:t xml:space="preserve"> официальных физкультурных (физкультурно</w:t>
      </w:r>
      <w:r w:rsidR="00FF4B99">
        <w:rPr>
          <w:rFonts w:ascii="Times New Roman" w:hAnsi="Times New Roman"/>
          <w:sz w:val="28"/>
          <w:szCs w:val="28"/>
        </w:rPr>
        <w:t>-</w:t>
      </w:r>
      <w:r w:rsidRPr="007914B0">
        <w:rPr>
          <w:rFonts w:ascii="Times New Roman" w:hAnsi="Times New Roman"/>
          <w:sz w:val="28"/>
          <w:szCs w:val="28"/>
        </w:rPr>
        <w:t>оздоровительных) мероприятий.</w:t>
      </w:r>
    </w:p>
    <w:p w:rsidR="00EF1BDE" w:rsidRPr="007914B0" w:rsidRDefault="00EF1BDE"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4. Продолжилось совершенствование системы проведения соревнований различного уровня, обеспечение подготовки и участия сильнейших спортсменов, команд города Мурманска в областных, всероссийских </w:t>
      </w:r>
      <w:r w:rsidR="00954AA2">
        <w:rPr>
          <w:rFonts w:ascii="Times New Roman" w:hAnsi="Times New Roman"/>
          <w:sz w:val="28"/>
          <w:szCs w:val="28"/>
        </w:rPr>
        <w:br/>
      </w:r>
      <w:r w:rsidRPr="007914B0">
        <w:rPr>
          <w:rFonts w:ascii="Times New Roman" w:hAnsi="Times New Roman"/>
          <w:sz w:val="28"/>
          <w:szCs w:val="28"/>
        </w:rPr>
        <w:t>и международных соревнованиях, оказание финансовой поддержки некоммерческим организациям в сфере физической культуры и спорта, проведение массовых физкультурно</w:t>
      </w:r>
      <w:r w:rsidR="00FF4B99">
        <w:rPr>
          <w:rFonts w:ascii="Times New Roman" w:hAnsi="Times New Roman"/>
          <w:sz w:val="28"/>
          <w:szCs w:val="28"/>
        </w:rPr>
        <w:t>-</w:t>
      </w:r>
      <w:r w:rsidRPr="007914B0">
        <w:rPr>
          <w:rFonts w:ascii="Times New Roman" w:hAnsi="Times New Roman"/>
          <w:sz w:val="28"/>
          <w:szCs w:val="28"/>
        </w:rPr>
        <w:t>спортивных мероприятий.</w:t>
      </w:r>
    </w:p>
    <w:p w:rsidR="00EF1BDE" w:rsidRPr="007914B0" w:rsidRDefault="00EF1BDE"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В целях развития массового спорта в городе Мурманске в 2018 году проведено 211 мероприятий (52 934 участника), в том числе:</w:t>
      </w:r>
    </w:p>
    <w:p w:rsidR="00EF1BDE"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EF1BDE" w:rsidRPr="007914B0">
        <w:rPr>
          <w:rFonts w:ascii="Times New Roman" w:hAnsi="Times New Roman"/>
          <w:sz w:val="28"/>
          <w:szCs w:val="28"/>
        </w:rPr>
        <w:t xml:space="preserve"> 31 областное соревнование (277 участников), в том числе </w:t>
      </w:r>
      <w:r w:rsidR="00954AA2">
        <w:rPr>
          <w:rFonts w:ascii="Times New Roman" w:hAnsi="Times New Roman"/>
          <w:sz w:val="28"/>
          <w:szCs w:val="28"/>
        </w:rPr>
        <w:br/>
        <w:t>пять</w:t>
      </w:r>
      <w:r w:rsidR="00EF1BDE" w:rsidRPr="007914B0">
        <w:rPr>
          <w:rFonts w:ascii="Times New Roman" w:hAnsi="Times New Roman"/>
          <w:sz w:val="28"/>
          <w:szCs w:val="28"/>
        </w:rPr>
        <w:t xml:space="preserve"> международных соревнований (54 участника);</w:t>
      </w:r>
    </w:p>
    <w:p w:rsidR="00EF1BDE"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EF1BDE" w:rsidRPr="007914B0">
        <w:rPr>
          <w:rFonts w:ascii="Times New Roman" w:hAnsi="Times New Roman"/>
          <w:sz w:val="28"/>
          <w:szCs w:val="28"/>
        </w:rPr>
        <w:t xml:space="preserve"> 180 городских спортивно</w:t>
      </w:r>
      <w:r>
        <w:rPr>
          <w:rFonts w:ascii="Times New Roman" w:hAnsi="Times New Roman"/>
          <w:sz w:val="28"/>
          <w:szCs w:val="28"/>
        </w:rPr>
        <w:t>-</w:t>
      </w:r>
      <w:r w:rsidR="00EF1BDE" w:rsidRPr="007914B0">
        <w:rPr>
          <w:rFonts w:ascii="Times New Roman" w:hAnsi="Times New Roman"/>
          <w:sz w:val="28"/>
          <w:szCs w:val="28"/>
        </w:rPr>
        <w:t xml:space="preserve">массовых мероприятий (52 657 участников), </w:t>
      </w:r>
      <w:r w:rsidR="00954AA2">
        <w:rPr>
          <w:rFonts w:ascii="Times New Roman" w:hAnsi="Times New Roman"/>
          <w:sz w:val="28"/>
          <w:szCs w:val="28"/>
        </w:rPr>
        <w:br/>
      </w:r>
      <w:r w:rsidR="00EF1BDE" w:rsidRPr="007914B0">
        <w:rPr>
          <w:rFonts w:ascii="Times New Roman" w:hAnsi="Times New Roman"/>
          <w:sz w:val="28"/>
          <w:szCs w:val="28"/>
        </w:rPr>
        <w:t>в том числе 11 мероприятий для лиц с ОВЗ (246 участников).</w:t>
      </w:r>
    </w:p>
    <w:p w:rsidR="00EF1BDE" w:rsidRPr="007914B0" w:rsidRDefault="00EF1BDE"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Самыми значимыми спортивными мероприятиями в 2018 году стали:</w:t>
      </w:r>
    </w:p>
    <w:p w:rsidR="00EF1BDE"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EF1BDE" w:rsidRPr="007914B0">
        <w:rPr>
          <w:rFonts w:ascii="Times New Roman" w:hAnsi="Times New Roman"/>
          <w:sz w:val="28"/>
          <w:szCs w:val="28"/>
        </w:rPr>
        <w:t xml:space="preserve"> 47</w:t>
      </w:r>
      <w:r>
        <w:rPr>
          <w:rFonts w:ascii="Times New Roman" w:hAnsi="Times New Roman"/>
          <w:sz w:val="28"/>
          <w:szCs w:val="28"/>
        </w:rPr>
        <w:t>-</w:t>
      </w:r>
      <w:r w:rsidR="00EF1BDE" w:rsidRPr="007914B0">
        <w:rPr>
          <w:rFonts w:ascii="Times New Roman" w:hAnsi="Times New Roman"/>
          <w:sz w:val="28"/>
          <w:szCs w:val="28"/>
        </w:rPr>
        <w:t xml:space="preserve">й массовый конкурс </w:t>
      </w:r>
      <w:r w:rsidR="009E2726">
        <w:rPr>
          <w:rFonts w:ascii="Times New Roman" w:hAnsi="Times New Roman"/>
          <w:sz w:val="28"/>
          <w:szCs w:val="28"/>
        </w:rPr>
        <w:t>«</w:t>
      </w:r>
      <w:r w:rsidR="00EF1BDE" w:rsidRPr="007914B0">
        <w:rPr>
          <w:rFonts w:ascii="Times New Roman" w:hAnsi="Times New Roman"/>
          <w:sz w:val="28"/>
          <w:szCs w:val="28"/>
        </w:rPr>
        <w:t>Лыжня зовет!</w:t>
      </w:r>
      <w:r w:rsidR="009E2726">
        <w:rPr>
          <w:rFonts w:ascii="Times New Roman" w:hAnsi="Times New Roman"/>
          <w:sz w:val="28"/>
          <w:szCs w:val="28"/>
        </w:rPr>
        <w:t>»</w:t>
      </w:r>
      <w:r w:rsidR="00EF1BDE" w:rsidRPr="007914B0">
        <w:rPr>
          <w:rFonts w:ascii="Times New Roman" w:hAnsi="Times New Roman"/>
          <w:sz w:val="28"/>
          <w:szCs w:val="28"/>
        </w:rPr>
        <w:t xml:space="preserve"> (более 24 000 участников </w:t>
      </w:r>
      <w:r w:rsidR="00954AA2">
        <w:rPr>
          <w:rFonts w:ascii="Times New Roman" w:hAnsi="Times New Roman"/>
          <w:sz w:val="28"/>
          <w:szCs w:val="28"/>
        </w:rPr>
        <w:br/>
      </w:r>
      <w:r w:rsidR="00EF1BDE" w:rsidRPr="007914B0">
        <w:rPr>
          <w:rFonts w:ascii="Times New Roman" w:hAnsi="Times New Roman"/>
          <w:sz w:val="28"/>
          <w:szCs w:val="28"/>
        </w:rPr>
        <w:t>и выходов на лыжню);</w:t>
      </w:r>
    </w:p>
    <w:p w:rsidR="00EF1BDE"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EF1BDE" w:rsidRPr="007914B0">
        <w:rPr>
          <w:rFonts w:ascii="Times New Roman" w:hAnsi="Times New Roman"/>
          <w:sz w:val="28"/>
          <w:szCs w:val="28"/>
        </w:rPr>
        <w:t xml:space="preserve"> традиционные соревнования по лыжным гонкам на призы бронзового призера Олимпийских игр А. Петухова (220 участников);</w:t>
      </w:r>
    </w:p>
    <w:p w:rsidR="00EF1BDE"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EF1BDE" w:rsidRPr="007914B0">
        <w:rPr>
          <w:rFonts w:ascii="Times New Roman" w:hAnsi="Times New Roman"/>
          <w:sz w:val="28"/>
          <w:szCs w:val="28"/>
        </w:rPr>
        <w:t xml:space="preserve"> 58</w:t>
      </w:r>
      <w:r>
        <w:rPr>
          <w:rFonts w:ascii="Times New Roman" w:hAnsi="Times New Roman"/>
          <w:sz w:val="28"/>
          <w:szCs w:val="28"/>
        </w:rPr>
        <w:t>-</w:t>
      </w:r>
      <w:r w:rsidR="00EF1BDE" w:rsidRPr="007914B0">
        <w:rPr>
          <w:rFonts w:ascii="Times New Roman" w:hAnsi="Times New Roman"/>
          <w:sz w:val="28"/>
          <w:szCs w:val="28"/>
        </w:rPr>
        <w:t xml:space="preserve">ая легкоатлетическая эстафета по улицам города Мурманска памяти героя Советского Союза А. </w:t>
      </w:r>
      <w:proofErr w:type="spellStart"/>
      <w:r w:rsidR="00EF1BDE" w:rsidRPr="007914B0">
        <w:rPr>
          <w:rFonts w:ascii="Times New Roman" w:hAnsi="Times New Roman"/>
          <w:sz w:val="28"/>
          <w:szCs w:val="28"/>
        </w:rPr>
        <w:t>Бредова</w:t>
      </w:r>
      <w:proofErr w:type="spellEnd"/>
      <w:r w:rsidR="00EF1BDE" w:rsidRPr="007914B0">
        <w:rPr>
          <w:rFonts w:ascii="Times New Roman" w:hAnsi="Times New Roman"/>
          <w:sz w:val="28"/>
          <w:szCs w:val="28"/>
        </w:rPr>
        <w:t xml:space="preserve"> (500 участников);</w:t>
      </w:r>
    </w:p>
    <w:p w:rsidR="00EF1BDE"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EF1BDE" w:rsidRPr="007914B0">
        <w:rPr>
          <w:rFonts w:ascii="Times New Roman" w:hAnsi="Times New Roman"/>
          <w:sz w:val="28"/>
          <w:szCs w:val="28"/>
        </w:rPr>
        <w:t xml:space="preserve"> XXIII</w:t>
      </w:r>
      <w:r>
        <w:rPr>
          <w:rFonts w:ascii="Times New Roman" w:hAnsi="Times New Roman"/>
          <w:sz w:val="28"/>
          <w:szCs w:val="28"/>
        </w:rPr>
        <w:t>-</w:t>
      </w:r>
      <w:r w:rsidR="00EF1BDE" w:rsidRPr="007914B0">
        <w:rPr>
          <w:rFonts w:ascii="Times New Roman" w:hAnsi="Times New Roman"/>
          <w:sz w:val="28"/>
          <w:szCs w:val="28"/>
        </w:rPr>
        <w:t>й легкоатлетический пробег Мира, посвященный Дню Победы (более 1 800 участников);</w:t>
      </w:r>
    </w:p>
    <w:p w:rsidR="00EF1BDE"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EF1BDE" w:rsidRPr="007914B0">
        <w:rPr>
          <w:rFonts w:ascii="Times New Roman" w:hAnsi="Times New Roman"/>
          <w:sz w:val="28"/>
          <w:szCs w:val="28"/>
        </w:rPr>
        <w:t xml:space="preserve"> фестиваль спорта </w:t>
      </w:r>
      <w:r w:rsidR="009E2726">
        <w:rPr>
          <w:rFonts w:ascii="Times New Roman" w:hAnsi="Times New Roman"/>
          <w:sz w:val="28"/>
          <w:szCs w:val="28"/>
        </w:rPr>
        <w:t>«</w:t>
      </w:r>
      <w:r w:rsidR="00EF1BDE" w:rsidRPr="007914B0">
        <w:rPr>
          <w:rFonts w:ascii="Times New Roman" w:hAnsi="Times New Roman"/>
          <w:sz w:val="28"/>
          <w:szCs w:val="28"/>
        </w:rPr>
        <w:t>Гольфстрим</w:t>
      </w:r>
      <w:r w:rsidR="009E2726">
        <w:rPr>
          <w:rFonts w:ascii="Times New Roman" w:hAnsi="Times New Roman"/>
          <w:sz w:val="28"/>
          <w:szCs w:val="28"/>
        </w:rPr>
        <w:t>»</w:t>
      </w:r>
      <w:r w:rsidR="00EF1BDE" w:rsidRPr="007914B0">
        <w:rPr>
          <w:rFonts w:ascii="Times New Roman" w:hAnsi="Times New Roman"/>
          <w:sz w:val="28"/>
          <w:szCs w:val="28"/>
        </w:rPr>
        <w:t xml:space="preserve"> (15 000 участников из </w:t>
      </w:r>
      <w:r w:rsidR="00954AA2">
        <w:rPr>
          <w:rFonts w:ascii="Times New Roman" w:hAnsi="Times New Roman"/>
          <w:sz w:val="28"/>
          <w:szCs w:val="28"/>
        </w:rPr>
        <w:t>шести</w:t>
      </w:r>
      <w:r w:rsidR="00EF1BDE" w:rsidRPr="007914B0">
        <w:rPr>
          <w:rFonts w:ascii="Times New Roman" w:hAnsi="Times New Roman"/>
          <w:sz w:val="28"/>
          <w:szCs w:val="28"/>
        </w:rPr>
        <w:t xml:space="preserve"> стран).</w:t>
      </w:r>
    </w:p>
    <w:p w:rsidR="00EF1BDE" w:rsidRPr="007914B0" w:rsidRDefault="00EF1BDE"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5. Предоставлена субсидия</w:t>
      </w:r>
      <w:r w:rsidR="007914B0">
        <w:rPr>
          <w:rFonts w:ascii="Times New Roman" w:hAnsi="Times New Roman"/>
          <w:sz w:val="28"/>
          <w:szCs w:val="28"/>
        </w:rPr>
        <w:t xml:space="preserve"> </w:t>
      </w:r>
      <w:r w:rsidRPr="007914B0">
        <w:rPr>
          <w:rFonts w:ascii="Times New Roman" w:hAnsi="Times New Roman"/>
          <w:sz w:val="28"/>
          <w:szCs w:val="28"/>
        </w:rPr>
        <w:t xml:space="preserve">на организацию выездов спортсменов </w:t>
      </w:r>
      <w:r w:rsidR="00954AA2">
        <w:rPr>
          <w:rFonts w:ascii="Times New Roman" w:hAnsi="Times New Roman"/>
          <w:sz w:val="28"/>
          <w:szCs w:val="28"/>
        </w:rPr>
        <w:br/>
      </w:r>
      <w:r w:rsidRPr="007914B0">
        <w:rPr>
          <w:rFonts w:ascii="Times New Roman" w:hAnsi="Times New Roman"/>
          <w:sz w:val="28"/>
          <w:szCs w:val="28"/>
        </w:rPr>
        <w:t>на соревнования и тренировочные сборы МАУ СШОР №№ 3, 4 и МБУ СШОР №№ 12, 13.</w:t>
      </w:r>
    </w:p>
    <w:p w:rsidR="00EF1BDE" w:rsidRPr="007914B0" w:rsidRDefault="00EF1BDE"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6. Некоммерческим организациям МРОО </w:t>
      </w:r>
      <w:r w:rsidR="009E2726">
        <w:rPr>
          <w:rFonts w:ascii="Times New Roman" w:hAnsi="Times New Roman"/>
          <w:sz w:val="28"/>
          <w:szCs w:val="28"/>
        </w:rPr>
        <w:t>«</w:t>
      </w:r>
      <w:r w:rsidRPr="007914B0">
        <w:rPr>
          <w:rFonts w:ascii="Times New Roman" w:hAnsi="Times New Roman"/>
          <w:sz w:val="28"/>
          <w:szCs w:val="28"/>
        </w:rPr>
        <w:t>Физкультурно</w:t>
      </w:r>
      <w:r w:rsidR="00FF4B99">
        <w:rPr>
          <w:rFonts w:ascii="Times New Roman" w:hAnsi="Times New Roman"/>
          <w:sz w:val="28"/>
          <w:szCs w:val="28"/>
        </w:rPr>
        <w:t>-</w:t>
      </w:r>
      <w:r w:rsidRPr="007914B0">
        <w:rPr>
          <w:rFonts w:ascii="Times New Roman" w:hAnsi="Times New Roman"/>
          <w:sz w:val="28"/>
          <w:szCs w:val="28"/>
        </w:rPr>
        <w:t xml:space="preserve">оздоровительный клуб </w:t>
      </w:r>
      <w:r w:rsidR="009E2726">
        <w:rPr>
          <w:rFonts w:ascii="Times New Roman" w:hAnsi="Times New Roman"/>
          <w:sz w:val="28"/>
          <w:szCs w:val="28"/>
        </w:rPr>
        <w:t>«</w:t>
      </w:r>
      <w:proofErr w:type="spellStart"/>
      <w:r w:rsidRPr="007914B0">
        <w:rPr>
          <w:rFonts w:ascii="Times New Roman" w:hAnsi="Times New Roman"/>
          <w:sz w:val="28"/>
          <w:szCs w:val="28"/>
        </w:rPr>
        <w:t>Олимп</w:t>
      </w:r>
      <w:r w:rsidR="00FF4B99">
        <w:rPr>
          <w:rFonts w:ascii="Times New Roman" w:hAnsi="Times New Roman"/>
          <w:sz w:val="28"/>
          <w:szCs w:val="28"/>
        </w:rPr>
        <w:t>-</w:t>
      </w:r>
      <w:r w:rsidRPr="007914B0">
        <w:rPr>
          <w:rFonts w:ascii="Times New Roman" w:hAnsi="Times New Roman"/>
          <w:sz w:val="28"/>
          <w:szCs w:val="28"/>
        </w:rPr>
        <w:t>Мурман</w:t>
      </w:r>
      <w:proofErr w:type="spellEnd"/>
      <w:r w:rsidR="009E2726">
        <w:rPr>
          <w:rFonts w:ascii="Times New Roman" w:hAnsi="Times New Roman"/>
          <w:sz w:val="28"/>
          <w:szCs w:val="28"/>
        </w:rPr>
        <w:t>»</w:t>
      </w:r>
      <w:r w:rsidRPr="007914B0">
        <w:rPr>
          <w:rFonts w:ascii="Times New Roman" w:hAnsi="Times New Roman"/>
          <w:sz w:val="28"/>
          <w:szCs w:val="28"/>
        </w:rPr>
        <w:t xml:space="preserve"> и АНО </w:t>
      </w:r>
      <w:r w:rsidR="009E2726">
        <w:rPr>
          <w:rFonts w:ascii="Times New Roman" w:hAnsi="Times New Roman"/>
          <w:sz w:val="28"/>
          <w:szCs w:val="28"/>
        </w:rPr>
        <w:t>«</w:t>
      </w:r>
      <w:r w:rsidRPr="007914B0">
        <w:rPr>
          <w:rFonts w:ascii="Times New Roman" w:hAnsi="Times New Roman"/>
          <w:sz w:val="28"/>
          <w:szCs w:val="28"/>
        </w:rPr>
        <w:t xml:space="preserve">Клуб по хоккею с мячом </w:t>
      </w:r>
      <w:r w:rsidR="009E2726">
        <w:rPr>
          <w:rFonts w:ascii="Times New Roman" w:hAnsi="Times New Roman"/>
          <w:sz w:val="28"/>
          <w:szCs w:val="28"/>
        </w:rPr>
        <w:t>«</w:t>
      </w:r>
      <w:proofErr w:type="spellStart"/>
      <w:r w:rsidRPr="007914B0">
        <w:rPr>
          <w:rFonts w:ascii="Times New Roman" w:hAnsi="Times New Roman"/>
          <w:sz w:val="28"/>
          <w:szCs w:val="28"/>
        </w:rPr>
        <w:t>Мурман</w:t>
      </w:r>
      <w:proofErr w:type="spellEnd"/>
      <w:r w:rsidR="009E2726">
        <w:rPr>
          <w:rFonts w:ascii="Times New Roman" w:hAnsi="Times New Roman"/>
          <w:sz w:val="28"/>
          <w:szCs w:val="28"/>
        </w:rPr>
        <w:t>»</w:t>
      </w:r>
      <w:r w:rsidRPr="007914B0">
        <w:rPr>
          <w:rFonts w:ascii="Times New Roman" w:hAnsi="Times New Roman"/>
          <w:sz w:val="28"/>
          <w:szCs w:val="28"/>
        </w:rPr>
        <w:t xml:space="preserve"> на основании заключенных соглашений предоставлены субсидии </w:t>
      </w:r>
      <w:r w:rsidR="00954AA2">
        <w:rPr>
          <w:rFonts w:ascii="Times New Roman" w:hAnsi="Times New Roman"/>
          <w:sz w:val="28"/>
          <w:szCs w:val="28"/>
        </w:rPr>
        <w:br/>
      </w:r>
      <w:r w:rsidRPr="007914B0">
        <w:rPr>
          <w:rFonts w:ascii="Times New Roman" w:hAnsi="Times New Roman"/>
          <w:sz w:val="28"/>
          <w:szCs w:val="28"/>
        </w:rPr>
        <w:t>на оказание услуг по проведению спортивно</w:t>
      </w:r>
      <w:r w:rsidR="00FF4B99">
        <w:rPr>
          <w:rFonts w:ascii="Times New Roman" w:hAnsi="Times New Roman"/>
          <w:sz w:val="28"/>
          <w:szCs w:val="28"/>
        </w:rPr>
        <w:t>-</w:t>
      </w:r>
      <w:r w:rsidRPr="007914B0">
        <w:rPr>
          <w:rFonts w:ascii="Times New Roman" w:hAnsi="Times New Roman"/>
          <w:sz w:val="28"/>
          <w:szCs w:val="28"/>
        </w:rPr>
        <w:t xml:space="preserve">развлекательных мероприятий, торжественных церемоний открытия и закрытия официальных физкультурных мероприятий, спортивных мероприятий и на возмещение затрат, связанных </w:t>
      </w:r>
      <w:r w:rsidR="00954AA2">
        <w:rPr>
          <w:rFonts w:ascii="Times New Roman" w:hAnsi="Times New Roman"/>
          <w:sz w:val="28"/>
          <w:szCs w:val="28"/>
        </w:rPr>
        <w:br/>
      </w:r>
      <w:r w:rsidRPr="007914B0">
        <w:rPr>
          <w:rFonts w:ascii="Times New Roman" w:hAnsi="Times New Roman"/>
          <w:sz w:val="28"/>
          <w:szCs w:val="28"/>
        </w:rPr>
        <w:t xml:space="preserve">с подготовкой и участием спортивных команд в мероприятиях по дисциплине </w:t>
      </w:r>
      <w:r w:rsidR="009E2726">
        <w:rPr>
          <w:rFonts w:ascii="Times New Roman" w:hAnsi="Times New Roman"/>
          <w:sz w:val="28"/>
          <w:szCs w:val="28"/>
        </w:rPr>
        <w:t>«</w:t>
      </w:r>
      <w:r w:rsidRPr="007914B0">
        <w:rPr>
          <w:rFonts w:ascii="Times New Roman" w:hAnsi="Times New Roman"/>
          <w:sz w:val="28"/>
          <w:szCs w:val="28"/>
        </w:rPr>
        <w:t>хоккей с мячом</w:t>
      </w:r>
      <w:r w:rsidR="009E2726">
        <w:rPr>
          <w:rFonts w:ascii="Times New Roman" w:hAnsi="Times New Roman"/>
          <w:sz w:val="28"/>
          <w:szCs w:val="28"/>
        </w:rPr>
        <w:t>»</w:t>
      </w:r>
      <w:r w:rsidRPr="007914B0">
        <w:rPr>
          <w:rFonts w:ascii="Times New Roman" w:hAnsi="Times New Roman"/>
          <w:sz w:val="28"/>
          <w:szCs w:val="28"/>
        </w:rPr>
        <w:t xml:space="preserve"> соответственно.</w:t>
      </w:r>
    </w:p>
    <w:p w:rsidR="00EF1BDE" w:rsidRPr="007914B0" w:rsidRDefault="00EF1BDE"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lastRenderedPageBreak/>
        <w:t xml:space="preserve">7. В </w:t>
      </w:r>
      <w:r w:rsidR="00954AA2">
        <w:rPr>
          <w:rFonts w:ascii="Times New Roman" w:hAnsi="Times New Roman"/>
          <w:sz w:val="28"/>
          <w:szCs w:val="28"/>
        </w:rPr>
        <w:t>четвертом</w:t>
      </w:r>
      <w:r w:rsidRPr="007914B0">
        <w:rPr>
          <w:rFonts w:ascii="Times New Roman" w:hAnsi="Times New Roman"/>
          <w:sz w:val="28"/>
          <w:szCs w:val="28"/>
        </w:rPr>
        <w:t xml:space="preserve"> квартале 2018 года в рамках мероприятия по подведению итогов года </w:t>
      </w:r>
      <w:r w:rsidR="009E2726">
        <w:rPr>
          <w:rFonts w:ascii="Times New Roman" w:hAnsi="Times New Roman"/>
          <w:sz w:val="28"/>
          <w:szCs w:val="28"/>
        </w:rPr>
        <w:t>«</w:t>
      </w:r>
      <w:r w:rsidRPr="007914B0">
        <w:rPr>
          <w:rFonts w:ascii="Times New Roman" w:hAnsi="Times New Roman"/>
          <w:sz w:val="28"/>
          <w:szCs w:val="28"/>
        </w:rPr>
        <w:t>Звезды спорта</w:t>
      </w:r>
      <w:r w:rsidR="009E2726">
        <w:rPr>
          <w:rFonts w:ascii="Times New Roman" w:hAnsi="Times New Roman"/>
          <w:sz w:val="28"/>
          <w:szCs w:val="28"/>
        </w:rPr>
        <w:t>»</w:t>
      </w:r>
      <w:r w:rsidRPr="007914B0">
        <w:rPr>
          <w:rFonts w:ascii="Times New Roman" w:hAnsi="Times New Roman"/>
          <w:sz w:val="28"/>
          <w:szCs w:val="28"/>
        </w:rPr>
        <w:t xml:space="preserve"> вручено </w:t>
      </w:r>
      <w:r w:rsidR="00954AA2">
        <w:rPr>
          <w:rFonts w:ascii="Times New Roman" w:hAnsi="Times New Roman"/>
          <w:sz w:val="28"/>
          <w:szCs w:val="28"/>
        </w:rPr>
        <w:t>десять</w:t>
      </w:r>
      <w:r w:rsidRPr="007914B0">
        <w:rPr>
          <w:rFonts w:ascii="Times New Roman" w:hAnsi="Times New Roman"/>
          <w:sz w:val="28"/>
          <w:szCs w:val="28"/>
        </w:rPr>
        <w:t xml:space="preserve"> премий главы муниципального образования город Мурманск </w:t>
      </w:r>
      <w:r w:rsidR="009E2726">
        <w:rPr>
          <w:rFonts w:ascii="Times New Roman" w:hAnsi="Times New Roman"/>
          <w:sz w:val="28"/>
          <w:szCs w:val="28"/>
        </w:rPr>
        <w:t>«</w:t>
      </w:r>
      <w:r w:rsidRPr="007914B0">
        <w:rPr>
          <w:rFonts w:ascii="Times New Roman" w:hAnsi="Times New Roman"/>
          <w:sz w:val="28"/>
          <w:szCs w:val="28"/>
        </w:rPr>
        <w:t>За личный вклад в развитие физической культуры и спорта города Мурманска</w:t>
      </w:r>
      <w:r w:rsidR="009E2726">
        <w:rPr>
          <w:rFonts w:ascii="Times New Roman" w:hAnsi="Times New Roman"/>
          <w:sz w:val="28"/>
          <w:szCs w:val="28"/>
        </w:rPr>
        <w:t>»</w:t>
      </w:r>
      <w:r w:rsidRPr="007914B0">
        <w:rPr>
          <w:rFonts w:ascii="Times New Roman" w:hAnsi="Times New Roman"/>
          <w:sz w:val="28"/>
          <w:szCs w:val="28"/>
        </w:rPr>
        <w:t xml:space="preserve"> (100% от плана).</w:t>
      </w:r>
    </w:p>
    <w:p w:rsidR="00EF1BDE" w:rsidRPr="007914B0" w:rsidRDefault="007914B0"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EF1BDE" w:rsidRPr="007914B0">
        <w:rPr>
          <w:rFonts w:ascii="Times New Roman" w:hAnsi="Times New Roman"/>
          <w:sz w:val="28"/>
          <w:szCs w:val="28"/>
        </w:rPr>
        <w:t xml:space="preserve">Благодаря эффективной работе по организации официальных физкультурных и спортивных городских мероприятий, количество которых </w:t>
      </w:r>
      <w:r w:rsidR="00954AA2">
        <w:rPr>
          <w:rFonts w:ascii="Times New Roman" w:hAnsi="Times New Roman"/>
          <w:sz w:val="28"/>
          <w:szCs w:val="28"/>
        </w:rPr>
        <w:br/>
        <w:t xml:space="preserve">в 2018 году </w:t>
      </w:r>
      <w:r w:rsidR="00EF1BDE" w:rsidRPr="007914B0">
        <w:rPr>
          <w:rFonts w:ascii="Times New Roman" w:hAnsi="Times New Roman"/>
          <w:sz w:val="28"/>
          <w:szCs w:val="28"/>
        </w:rPr>
        <w:t xml:space="preserve">составило 180 единиц, активной пропаганде спорта в </w:t>
      </w:r>
      <w:r w:rsidR="00954AA2">
        <w:rPr>
          <w:rFonts w:ascii="Times New Roman" w:hAnsi="Times New Roman"/>
          <w:sz w:val="28"/>
          <w:szCs w:val="28"/>
        </w:rPr>
        <w:t>средствах массовой информации</w:t>
      </w:r>
      <w:r w:rsidR="00EF1BDE" w:rsidRPr="007914B0">
        <w:rPr>
          <w:rFonts w:ascii="Times New Roman" w:hAnsi="Times New Roman"/>
          <w:sz w:val="28"/>
          <w:szCs w:val="28"/>
        </w:rPr>
        <w:t>, увеличению количества занимающихся физической культурой и спортом на спортивных объектах города Мурманска увеличилась численность населения, систематически занимающегося физической культурой и спортом</w:t>
      </w:r>
      <w:r w:rsidR="00576147">
        <w:rPr>
          <w:rFonts w:ascii="Times New Roman" w:hAnsi="Times New Roman"/>
          <w:sz w:val="28"/>
          <w:szCs w:val="28"/>
        </w:rPr>
        <w:t>,</w:t>
      </w:r>
      <w:r w:rsidR="00EF1BDE" w:rsidRPr="007914B0">
        <w:rPr>
          <w:rFonts w:ascii="Times New Roman" w:hAnsi="Times New Roman"/>
          <w:sz w:val="28"/>
          <w:szCs w:val="28"/>
        </w:rPr>
        <w:t xml:space="preserve"> до 131</w:t>
      </w:r>
      <w:r w:rsidR="00954AA2">
        <w:rPr>
          <w:rFonts w:ascii="Times New Roman" w:hAnsi="Times New Roman"/>
          <w:sz w:val="28"/>
          <w:szCs w:val="28"/>
        </w:rPr>
        <w:t xml:space="preserve"> </w:t>
      </w:r>
      <w:r w:rsidR="00EF1BDE" w:rsidRPr="007914B0">
        <w:rPr>
          <w:rFonts w:ascii="Times New Roman" w:hAnsi="Times New Roman"/>
          <w:sz w:val="28"/>
          <w:szCs w:val="28"/>
        </w:rPr>
        <w:t>064 человек и удельный вес населения, систематически занимающегося физичес</w:t>
      </w:r>
      <w:r w:rsidR="00954AA2">
        <w:rPr>
          <w:rFonts w:ascii="Times New Roman" w:hAnsi="Times New Roman"/>
          <w:sz w:val="28"/>
          <w:szCs w:val="28"/>
        </w:rPr>
        <w:t>кой культурой и спортом</w:t>
      </w:r>
      <w:r w:rsidR="00576147">
        <w:rPr>
          <w:rFonts w:ascii="Times New Roman" w:hAnsi="Times New Roman"/>
          <w:sz w:val="28"/>
          <w:szCs w:val="28"/>
        </w:rPr>
        <w:t>,</w:t>
      </w:r>
      <w:r w:rsidR="00954AA2">
        <w:rPr>
          <w:rFonts w:ascii="Times New Roman" w:hAnsi="Times New Roman"/>
          <w:sz w:val="28"/>
          <w:szCs w:val="28"/>
        </w:rPr>
        <w:t xml:space="preserve"> до 44,5% (2017 год </w:t>
      </w:r>
      <w:r w:rsidR="00FF4B99">
        <w:rPr>
          <w:rFonts w:ascii="Times New Roman" w:hAnsi="Times New Roman"/>
          <w:sz w:val="28"/>
          <w:szCs w:val="28"/>
        </w:rPr>
        <w:t>-</w:t>
      </w:r>
      <w:r w:rsidR="00954AA2">
        <w:rPr>
          <w:rFonts w:ascii="Times New Roman" w:hAnsi="Times New Roman"/>
          <w:sz w:val="28"/>
          <w:szCs w:val="28"/>
        </w:rPr>
        <w:t xml:space="preserve"> 43,94</w:t>
      </w:r>
      <w:r w:rsidR="00EF1BDE" w:rsidRPr="007914B0">
        <w:rPr>
          <w:rFonts w:ascii="Times New Roman" w:hAnsi="Times New Roman"/>
          <w:sz w:val="28"/>
          <w:szCs w:val="28"/>
        </w:rPr>
        <w:t>%,).</w:t>
      </w:r>
    </w:p>
    <w:p w:rsidR="009D48EB" w:rsidRPr="007914B0" w:rsidRDefault="009D48EB"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Таким образом, </w:t>
      </w:r>
      <w:r w:rsidR="00954AA2">
        <w:rPr>
          <w:rFonts w:ascii="Times New Roman" w:hAnsi="Times New Roman"/>
          <w:sz w:val="28"/>
          <w:szCs w:val="28"/>
        </w:rPr>
        <w:t>АГМ</w:t>
      </w:r>
      <w:r w:rsidRPr="007914B0">
        <w:rPr>
          <w:rFonts w:ascii="Times New Roman" w:hAnsi="Times New Roman"/>
          <w:sz w:val="28"/>
          <w:szCs w:val="28"/>
        </w:rPr>
        <w:t xml:space="preserve">, реализуя мероприятия по </w:t>
      </w:r>
      <w:r w:rsidR="00D5304E" w:rsidRPr="007914B0">
        <w:rPr>
          <w:rFonts w:ascii="Times New Roman" w:hAnsi="Times New Roman"/>
          <w:sz w:val="28"/>
          <w:szCs w:val="28"/>
        </w:rPr>
        <w:t>модернизации материально</w:t>
      </w:r>
      <w:r w:rsidR="00FF4B99">
        <w:rPr>
          <w:rFonts w:ascii="Times New Roman" w:hAnsi="Times New Roman"/>
          <w:sz w:val="28"/>
          <w:szCs w:val="28"/>
        </w:rPr>
        <w:t>-</w:t>
      </w:r>
      <w:r w:rsidR="00D5304E" w:rsidRPr="007914B0">
        <w:rPr>
          <w:rFonts w:ascii="Times New Roman" w:hAnsi="Times New Roman"/>
          <w:sz w:val="28"/>
          <w:szCs w:val="28"/>
        </w:rPr>
        <w:t>технической базы спорта</w:t>
      </w:r>
      <w:r w:rsidR="00513583" w:rsidRPr="007914B0">
        <w:rPr>
          <w:rFonts w:ascii="Times New Roman" w:hAnsi="Times New Roman"/>
          <w:sz w:val="28"/>
          <w:szCs w:val="28"/>
        </w:rPr>
        <w:t xml:space="preserve"> и</w:t>
      </w:r>
      <w:r w:rsidRPr="007914B0">
        <w:rPr>
          <w:rFonts w:ascii="Times New Roman" w:hAnsi="Times New Roman"/>
          <w:sz w:val="28"/>
          <w:szCs w:val="28"/>
        </w:rPr>
        <w:t xml:space="preserve"> по </w:t>
      </w:r>
      <w:r w:rsidR="00513583" w:rsidRPr="007914B0">
        <w:rPr>
          <w:rFonts w:ascii="Times New Roman" w:hAnsi="Times New Roman"/>
          <w:sz w:val="28"/>
          <w:szCs w:val="28"/>
        </w:rPr>
        <w:t xml:space="preserve">организации мероприятий </w:t>
      </w:r>
      <w:r w:rsidRPr="007914B0">
        <w:rPr>
          <w:rFonts w:ascii="Times New Roman" w:hAnsi="Times New Roman"/>
          <w:sz w:val="28"/>
          <w:szCs w:val="28"/>
        </w:rPr>
        <w:t>физкультурно</w:t>
      </w:r>
      <w:r w:rsidR="00FF4B99">
        <w:rPr>
          <w:rFonts w:ascii="Times New Roman" w:hAnsi="Times New Roman"/>
          <w:sz w:val="28"/>
          <w:szCs w:val="28"/>
        </w:rPr>
        <w:t>-</w:t>
      </w:r>
      <w:r w:rsidRPr="007914B0">
        <w:rPr>
          <w:rFonts w:ascii="Times New Roman" w:hAnsi="Times New Roman"/>
          <w:sz w:val="28"/>
          <w:szCs w:val="28"/>
        </w:rPr>
        <w:t>оздоровительной и спортивной направленности</w:t>
      </w:r>
      <w:r w:rsidR="00513583" w:rsidRPr="007914B0">
        <w:rPr>
          <w:rFonts w:ascii="Times New Roman" w:hAnsi="Times New Roman"/>
          <w:sz w:val="28"/>
          <w:szCs w:val="28"/>
        </w:rPr>
        <w:t>,</w:t>
      </w:r>
      <w:r w:rsidRPr="007914B0">
        <w:rPr>
          <w:rFonts w:ascii="Times New Roman" w:hAnsi="Times New Roman"/>
          <w:sz w:val="28"/>
          <w:szCs w:val="28"/>
        </w:rPr>
        <w:t xml:space="preserve"> создает условия для формирования здорового образа жизни населения города.</w:t>
      </w:r>
    </w:p>
    <w:p w:rsidR="00033140" w:rsidRPr="00FF4B99" w:rsidRDefault="00033140" w:rsidP="00C1316A">
      <w:pPr>
        <w:spacing w:line="240" w:lineRule="auto"/>
        <w:ind w:firstLine="709"/>
        <w:contextualSpacing/>
        <w:jc w:val="both"/>
        <w:rPr>
          <w:rFonts w:ascii="Times New Roman" w:hAnsi="Times New Roman"/>
          <w:sz w:val="28"/>
          <w:szCs w:val="28"/>
        </w:rPr>
      </w:pPr>
    </w:p>
    <w:p w:rsidR="00D1176F" w:rsidRPr="00FF4B99" w:rsidRDefault="00D1176F" w:rsidP="00FF4B99">
      <w:pPr>
        <w:pStyle w:val="2"/>
      </w:pPr>
      <w:bookmarkStart w:id="105" w:name="_Toc383618034"/>
      <w:bookmarkStart w:id="106" w:name="_Toc416265620"/>
      <w:bookmarkStart w:id="107" w:name="_Toc4511252"/>
      <w:bookmarkStart w:id="108" w:name="_Toc5205490"/>
      <w:r w:rsidRPr="00FF4B99">
        <w:t>2.</w:t>
      </w:r>
      <w:r w:rsidR="00E66C01" w:rsidRPr="00FF4B99">
        <w:t>9</w:t>
      </w:r>
      <w:r w:rsidRPr="00FF4B99">
        <w:t xml:space="preserve">. Повышение инвестиционной </w:t>
      </w:r>
      <w:r w:rsidR="00D6305D">
        <w:t xml:space="preserve">и туристской </w:t>
      </w:r>
      <w:r w:rsidRPr="00FF4B99">
        <w:t>привлекательности</w:t>
      </w:r>
      <w:bookmarkEnd w:id="105"/>
      <w:bookmarkEnd w:id="106"/>
      <w:bookmarkEnd w:id="107"/>
      <w:bookmarkEnd w:id="108"/>
    </w:p>
    <w:p w:rsidR="00D1176F" w:rsidRPr="007914B0" w:rsidRDefault="00D1176F" w:rsidP="00C1316A">
      <w:pPr>
        <w:spacing w:line="240" w:lineRule="auto"/>
        <w:ind w:firstLine="709"/>
        <w:contextualSpacing/>
        <w:jc w:val="both"/>
        <w:rPr>
          <w:rFonts w:ascii="Times New Roman" w:hAnsi="Times New Roman"/>
          <w:sz w:val="28"/>
          <w:szCs w:val="28"/>
          <w:highlight w:val="yellow"/>
        </w:rPr>
      </w:pPr>
    </w:p>
    <w:p w:rsidR="009B32F1" w:rsidRPr="00FF4B99" w:rsidRDefault="009B32F1" w:rsidP="00C1316A">
      <w:pPr>
        <w:spacing w:line="240" w:lineRule="auto"/>
        <w:ind w:firstLine="709"/>
        <w:contextualSpacing/>
        <w:jc w:val="both"/>
        <w:rPr>
          <w:rFonts w:ascii="Times New Roman" w:hAnsi="Times New Roman"/>
          <w:sz w:val="28"/>
          <w:szCs w:val="28"/>
        </w:rPr>
      </w:pPr>
      <w:r w:rsidRPr="00FF4B99">
        <w:rPr>
          <w:rFonts w:ascii="Times New Roman" w:hAnsi="Times New Roman"/>
          <w:sz w:val="28"/>
          <w:szCs w:val="28"/>
        </w:rPr>
        <w:t xml:space="preserve">Деятельность </w:t>
      </w:r>
      <w:r w:rsidR="00FF4B99" w:rsidRPr="00FF4B99">
        <w:rPr>
          <w:rFonts w:ascii="Times New Roman" w:hAnsi="Times New Roman"/>
          <w:sz w:val="28"/>
          <w:szCs w:val="28"/>
        </w:rPr>
        <w:t>АГМ</w:t>
      </w:r>
      <w:r w:rsidRPr="00FF4B99">
        <w:rPr>
          <w:rFonts w:ascii="Times New Roman" w:hAnsi="Times New Roman"/>
          <w:sz w:val="28"/>
          <w:szCs w:val="28"/>
        </w:rPr>
        <w:t xml:space="preserve"> в сфере инвестиционной политики направлена </w:t>
      </w:r>
      <w:r w:rsidR="00FF4B99" w:rsidRPr="00FF4B99">
        <w:rPr>
          <w:rFonts w:ascii="Times New Roman" w:hAnsi="Times New Roman"/>
          <w:sz w:val="28"/>
          <w:szCs w:val="28"/>
        </w:rPr>
        <w:br/>
      </w:r>
      <w:r w:rsidRPr="00FF4B99">
        <w:rPr>
          <w:rFonts w:ascii="Times New Roman" w:hAnsi="Times New Roman"/>
          <w:sz w:val="28"/>
          <w:szCs w:val="28"/>
        </w:rPr>
        <w:t xml:space="preserve">на достижение стратегической цели </w:t>
      </w:r>
      <w:r w:rsidR="00FF4B99" w:rsidRPr="00FF4B99">
        <w:rPr>
          <w:rFonts w:ascii="Times New Roman" w:hAnsi="Times New Roman"/>
          <w:sz w:val="28"/>
          <w:szCs w:val="28"/>
        </w:rPr>
        <w:t>-</w:t>
      </w:r>
      <w:r w:rsidRPr="00FF4B99">
        <w:rPr>
          <w:rFonts w:ascii="Times New Roman" w:hAnsi="Times New Roman"/>
          <w:sz w:val="28"/>
          <w:szCs w:val="28"/>
        </w:rPr>
        <w:t xml:space="preserve"> повышение инвестиционной привлекательности города Мурманска и развитие его как деловой столицы Заполярья.</w:t>
      </w:r>
    </w:p>
    <w:p w:rsidR="009B32F1" w:rsidRPr="007914B0" w:rsidRDefault="009B32F1" w:rsidP="00C1316A">
      <w:pPr>
        <w:spacing w:line="240" w:lineRule="auto"/>
        <w:ind w:firstLine="709"/>
        <w:contextualSpacing/>
        <w:jc w:val="both"/>
        <w:rPr>
          <w:rFonts w:ascii="Times New Roman" w:hAnsi="Times New Roman"/>
          <w:sz w:val="28"/>
          <w:szCs w:val="28"/>
          <w:highlight w:val="yellow"/>
        </w:rPr>
      </w:pPr>
      <w:r w:rsidRPr="007914B0">
        <w:rPr>
          <w:rFonts w:ascii="Times New Roman" w:hAnsi="Times New Roman"/>
          <w:sz w:val="28"/>
          <w:szCs w:val="28"/>
        </w:rPr>
        <w:t xml:space="preserve">В данной сфере действовала подпрограмма </w:t>
      </w:r>
      <w:r w:rsidR="009E2726">
        <w:rPr>
          <w:rFonts w:ascii="Times New Roman" w:hAnsi="Times New Roman"/>
          <w:sz w:val="28"/>
          <w:szCs w:val="28"/>
        </w:rPr>
        <w:t>«</w:t>
      </w:r>
      <w:r w:rsidRPr="007914B0">
        <w:rPr>
          <w:rFonts w:ascii="Times New Roman" w:hAnsi="Times New Roman"/>
          <w:sz w:val="28"/>
          <w:szCs w:val="28"/>
        </w:rPr>
        <w:t>Повышение инвестиционной</w:t>
      </w:r>
      <w:r w:rsidR="00FF4B99">
        <w:rPr>
          <w:rFonts w:ascii="Times New Roman" w:hAnsi="Times New Roman"/>
          <w:sz w:val="28"/>
          <w:szCs w:val="28"/>
        </w:rPr>
        <w:t xml:space="preserve"> и туристской </w:t>
      </w:r>
      <w:r w:rsidRPr="007914B0">
        <w:rPr>
          <w:rFonts w:ascii="Times New Roman" w:hAnsi="Times New Roman"/>
          <w:sz w:val="28"/>
          <w:szCs w:val="28"/>
        </w:rPr>
        <w:t>привлекательности города Мурманска</w:t>
      </w:r>
      <w:r w:rsidR="009E2726">
        <w:rPr>
          <w:rFonts w:ascii="Times New Roman" w:hAnsi="Times New Roman"/>
          <w:sz w:val="28"/>
          <w:szCs w:val="28"/>
        </w:rPr>
        <w:t>»</w:t>
      </w:r>
      <w:r w:rsidRPr="007914B0">
        <w:rPr>
          <w:rFonts w:ascii="Times New Roman" w:hAnsi="Times New Roman"/>
          <w:sz w:val="28"/>
          <w:szCs w:val="28"/>
        </w:rPr>
        <w:t xml:space="preserve"> </w:t>
      </w:r>
      <w:r w:rsidR="00FF4B99">
        <w:rPr>
          <w:rFonts w:ascii="Times New Roman" w:hAnsi="Times New Roman"/>
          <w:sz w:val="28"/>
          <w:szCs w:val="28"/>
        </w:rPr>
        <w:t>МП</w:t>
      </w:r>
      <w:r w:rsidRPr="007914B0">
        <w:rPr>
          <w:rFonts w:ascii="Times New Roman" w:hAnsi="Times New Roman"/>
          <w:sz w:val="28"/>
          <w:szCs w:val="28"/>
        </w:rPr>
        <w:t xml:space="preserve"> </w:t>
      </w:r>
      <w:r w:rsidR="009E2726">
        <w:rPr>
          <w:rFonts w:ascii="Times New Roman" w:hAnsi="Times New Roman"/>
          <w:sz w:val="28"/>
          <w:szCs w:val="28"/>
        </w:rPr>
        <w:t>«</w:t>
      </w:r>
      <w:r w:rsidRPr="007914B0">
        <w:rPr>
          <w:rFonts w:ascii="Times New Roman" w:hAnsi="Times New Roman"/>
          <w:sz w:val="28"/>
          <w:szCs w:val="28"/>
        </w:rPr>
        <w:t>Развитие конкурентоспособной экономики</w:t>
      </w:r>
      <w:r w:rsidR="009E2726">
        <w:rPr>
          <w:rFonts w:ascii="Times New Roman" w:hAnsi="Times New Roman"/>
          <w:sz w:val="28"/>
          <w:szCs w:val="28"/>
        </w:rPr>
        <w:t>»</w:t>
      </w:r>
      <w:r w:rsidRPr="007914B0">
        <w:rPr>
          <w:rFonts w:ascii="Times New Roman" w:hAnsi="Times New Roman"/>
          <w:sz w:val="28"/>
          <w:szCs w:val="28"/>
        </w:rPr>
        <w:t xml:space="preserve"> на 201</w:t>
      </w:r>
      <w:r w:rsidR="0003422E" w:rsidRPr="007914B0">
        <w:rPr>
          <w:rFonts w:ascii="Times New Roman" w:hAnsi="Times New Roman"/>
          <w:sz w:val="28"/>
          <w:szCs w:val="28"/>
        </w:rPr>
        <w:t>8</w:t>
      </w:r>
      <w:r w:rsidR="00FF4B99">
        <w:rPr>
          <w:rFonts w:ascii="Times New Roman" w:hAnsi="Times New Roman"/>
          <w:sz w:val="28"/>
          <w:szCs w:val="28"/>
        </w:rPr>
        <w:t>-</w:t>
      </w:r>
      <w:r w:rsidRPr="007914B0">
        <w:rPr>
          <w:rFonts w:ascii="Times New Roman" w:hAnsi="Times New Roman"/>
          <w:sz w:val="28"/>
          <w:szCs w:val="28"/>
        </w:rPr>
        <w:t>20</w:t>
      </w:r>
      <w:r w:rsidR="0003422E" w:rsidRPr="007914B0">
        <w:rPr>
          <w:rFonts w:ascii="Times New Roman" w:hAnsi="Times New Roman"/>
          <w:sz w:val="28"/>
          <w:szCs w:val="28"/>
        </w:rPr>
        <w:t>24</w:t>
      </w:r>
      <w:r w:rsidRPr="007914B0">
        <w:rPr>
          <w:rFonts w:ascii="Times New Roman" w:hAnsi="Times New Roman"/>
          <w:sz w:val="28"/>
          <w:szCs w:val="28"/>
        </w:rPr>
        <w:t xml:space="preserve"> годы, </w:t>
      </w:r>
      <w:r w:rsidR="0006209A" w:rsidRPr="00FF4B99">
        <w:rPr>
          <w:rFonts w:ascii="Times New Roman" w:hAnsi="Times New Roman"/>
          <w:sz w:val="28"/>
          <w:szCs w:val="28"/>
        </w:rPr>
        <w:t>на реализацию</w:t>
      </w:r>
      <w:r w:rsidR="0006209A" w:rsidRPr="007914B0">
        <w:rPr>
          <w:rFonts w:ascii="Times New Roman" w:hAnsi="Times New Roman"/>
          <w:sz w:val="28"/>
          <w:szCs w:val="28"/>
        </w:rPr>
        <w:t xml:space="preserve"> мероприятий</w:t>
      </w:r>
      <w:r w:rsidRPr="007914B0">
        <w:rPr>
          <w:rFonts w:ascii="Times New Roman" w:hAnsi="Times New Roman"/>
          <w:sz w:val="28"/>
          <w:szCs w:val="28"/>
        </w:rPr>
        <w:t xml:space="preserve"> которой в 201</w:t>
      </w:r>
      <w:r w:rsidR="00FF4B99">
        <w:rPr>
          <w:rFonts w:ascii="Times New Roman" w:hAnsi="Times New Roman"/>
          <w:sz w:val="28"/>
          <w:szCs w:val="28"/>
        </w:rPr>
        <w:t>8</w:t>
      </w:r>
      <w:r w:rsidRPr="007914B0">
        <w:rPr>
          <w:rFonts w:ascii="Times New Roman" w:hAnsi="Times New Roman"/>
          <w:sz w:val="28"/>
          <w:szCs w:val="28"/>
        </w:rPr>
        <w:t xml:space="preserve"> году </w:t>
      </w:r>
      <w:r w:rsidR="002D19F9" w:rsidRPr="007914B0">
        <w:rPr>
          <w:rFonts w:ascii="Times New Roman" w:hAnsi="Times New Roman"/>
          <w:sz w:val="28"/>
          <w:szCs w:val="28"/>
        </w:rPr>
        <w:t>направлено</w:t>
      </w:r>
      <w:r w:rsidRPr="007914B0">
        <w:rPr>
          <w:rFonts w:ascii="Times New Roman" w:hAnsi="Times New Roman"/>
          <w:sz w:val="28"/>
          <w:szCs w:val="28"/>
        </w:rPr>
        <w:t xml:space="preserve"> </w:t>
      </w:r>
      <w:r w:rsidR="0003422E" w:rsidRPr="007914B0">
        <w:rPr>
          <w:rFonts w:ascii="Times New Roman" w:hAnsi="Times New Roman"/>
          <w:sz w:val="28"/>
          <w:szCs w:val="28"/>
        </w:rPr>
        <w:t xml:space="preserve">2 219,5 </w:t>
      </w:r>
      <w:r w:rsidRPr="007914B0">
        <w:rPr>
          <w:rFonts w:ascii="Times New Roman" w:hAnsi="Times New Roman"/>
          <w:sz w:val="28"/>
          <w:szCs w:val="28"/>
        </w:rPr>
        <w:t xml:space="preserve">тыс. </w:t>
      </w:r>
      <w:r w:rsidR="004D6C2A" w:rsidRPr="007914B0">
        <w:rPr>
          <w:rFonts w:ascii="Times New Roman" w:hAnsi="Times New Roman"/>
          <w:sz w:val="28"/>
          <w:szCs w:val="28"/>
        </w:rPr>
        <w:t>руб</w:t>
      </w:r>
      <w:r w:rsidR="00530748">
        <w:rPr>
          <w:rFonts w:ascii="Times New Roman" w:hAnsi="Times New Roman"/>
          <w:sz w:val="28"/>
          <w:szCs w:val="28"/>
        </w:rPr>
        <w:t>лей</w:t>
      </w:r>
      <w:r w:rsidRPr="007914B0">
        <w:rPr>
          <w:rFonts w:ascii="Times New Roman" w:hAnsi="Times New Roman"/>
          <w:sz w:val="28"/>
          <w:szCs w:val="28"/>
        </w:rPr>
        <w:t xml:space="preserve"> (</w:t>
      </w:r>
      <w:r w:rsidR="0003422E" w:rsidRPr="007914B0">
        <w:rPr>
          <w:rFonts w:ascii="Times New Roman" w:hAnsi="Times New Roman"/>
          <w:sz w:val="28"/>
          <w:szCs w:val="28"/>
        </w:rPr>
        <w:t>89,5</w:t>
      </w:r>
      <w:r w:rsidRPr="007914B0">
        <w:rPr>
          <w:rFonts w:ascii="Times New Roman" w:hAnsi="Times New Roman"/>
          <w:sz w:val="28"/>
          <w:szCs w:val="28"/>
        </w:rPr>
        <w:t xml:space="preserve">% </w:t>
      </w:r>
      <w:r w:rsidR="00FF4B99">
        <w:rPr>
          <w:rFonts w:ascii="Times New Roman" w:hAnsi="Times New Roman"/>
          <w:sz w:val="28"/>
          <w:szCs w:val="28"/>
        </w:rPr>
        <w:br/>
      </w:r>
      <w:r w:rsidRPr="007914B0">
        <w:rPr>
          <w:rFonts w:ascii="Times New Roman" w:hAnsi="Times New Roman"/>
          <w:sz w:val="28"/>
          <w:szCs w:val="28"/>
        </w:rPr>
        <w:t>от плана).</w:t>
      </w:r>
    </w:p>
    <w:p w:rsidR="00C414B3" w:rsidRPr="007914B0" w:rsidRDefault="00C414B3"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Инвестиционная политика в городе Мурманске реализуется </w:t>
      </w:r>
      <w:r w:rsidR="00FF4B99">
        <w:rPr>
          <w:rFonts w:ascii="Times New Roman" w:hAnsi="Times New Roman"/>
          <w:sz w:val="28"/>
          <w:szCs w:val="28"/>
        </w:rPr>
        <w:br/>
      </w:r>
      <w:r w:rsidRPr="007914B0">
        <w:rPr>
          <w:rFonts w:ascii="Times New Roman" w:hAnsi="Times New Roman"/>
          <w:sz w:val="28"/>
          <w:szCs w:val="28"/>
        </w:rPr>
        <w:t xml:space="preserve">в соответствии со Стандартом деятельности органов местного самоуправления муниципальных районов и городских округов Мурманской области </w:t>
      </w:r>
      <w:r w:rsidR="00FF4B99">
        <w:rPr>
          <w:rFonts w:ascii="Times New Roman" w:hAnsi="Times New Roman"/>
          <w:sz w:val="28"/>
          <w:szCs w:val="28"/>
        </w:rPr>
        <w:br/>
      </w:r>
      <w:r w:rsidRPr="007914B0">
        <w:rPr>
          <w:rFonts w:ascii="Times New Roman" w:hAnsi="Times New Roman"/>
          <w:sz w:val="28"/>
          <w:szCs w:val="28"/>
        </w:rPr>
        <w:t>по обеспечению благоприятного инвестиционного климата на территории муниципального образования (Стандарт 2.0), утвержденным распоряжением Правительства Мурманской области от 15.08.2014 № 200</w:t>
      </w:r>
      <w:r w:rsidR="00FF4B99">
        <w:rPr>
          <w:rFonts w:ascii="Times New Roman" w:hAnsi="Times New Roman"/>
          <w:sz w:val="28"/>
          <w:szCs w:val="28"/>
        </w:rPr>
        <w:t xml:space="preserve">-РП. На территории города Мурманска успешно внедрены все </w:t>
      </w:r>
      <w:r w:rsidR="000B2529" w:rsidRPr="007914B0">
        <w:rPr>
          <w:rFonts w:ascii="Times New Roman" w:hAnsi="Times New Roman"/>
          <w:sz w:val="28"/>
          <w:szCs w:val="28"/>
        </w:rPr>
        <w:t>14 муниципальных практик в рамках Стандарта 2.0.</w:t>
      </w:r>
    </w:p>
    <w:p w:rsidR="00C414B3" w:rsidRPr="007914B0" w:rsidRDefault="00C414B3"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В целях реализации инвестиционной политики в городе Мурманске </w:t>
      </w:r>
      <w:r w:rsidR="00FF4B99">
        <w:rPr>
          <w:rFonts w:ascii="Times New Roman" w:hAnsi="Times New Roman"/>
          <w:sz w:val="28"/>
          <w:szCs w:val="28"/>
        </w:rPr>
        <w:br/>
      </w:r>
      <w:r w:rsidRPr="007914B0">
        <w:rPr>
          <w:rFonts w:ascii="Times New Roman" w:hAnsi="Times New Roman"/>
          <w:sz w:val="28"/>
          <w:szCs w:val="28"/>
        </w:rPr>
        <w:t>в 201</w:t>
      </w:r>
      <w:r w:rsidR="000B2529" w:rsidRPr="007914B0">
        <w:rPr>
          <w:rFonts w:ascii="Times New Roman" w:hAnsi="Times New Roman"/>
          <w:sz w:val="28"/>
          <w:szCs w:val="28"/>
        </w:rPr>
        <w:t>8</w:t>
      </w:r>
      <w:r w:rsidRPr="007914B0">
        <w:rPr>
          <w:rFonts w:ascii="Times New Roman" w:hAnsi="Times New Roman"/>
          <w:sz w:val="28"/>
          <w:szCs w:val="28"/>
        </w:rPr>
        <w:t xml:space="preserve"> году актуализированы инвестиционный паспорт города, реестр и каталог инвестиционных проектов, реализуемых и планируемых к</w:t>
      </w:r>
      <w:r w:rsidR="003372E0">
        <w:rPr>
          <w:rFonts w:ascii="Times New Roman" w:hAnsi="Times New Roman"/>
          <w:sz w:val="28"/>
          <w:szCs w:val="28"/>
        </w:rPr>
        <w:t xml:space="preserve"> реализации в городе Мурманске. В</w:t>
      </w:r>
      <w:r w:rsidRPr="007914B0">
        <w:rPr>
          <w:rFonts w:ascii="Times New Roman" w:hAnsi="Times New Roman"/>
          <w:sz w:val="28"/>
          <w:szCs w:val="28"/>
        </w:rPr>
        <w:t xml:space="preserve"> целях информационной и консультационной поддержки </w:t>
      </w:r>
      <w:r w:rsidR="00FF4B99">
        <w:rPr>
          <w:rFonts w:ascii="Times New Roman" w:hAnsi="Times New Roman"/>
          <w:sz w:val="28"/>
          <w:szCs w:val="28"/>
        </w:rPr>
        <w:t xml:space="preserve">инвесторов </w:t>
      </w:r>
      <w:r w:rsidRPr="007914B0">
        <w:rPr>
          <w:rFonts w:ascii="Times New Roman" w:hAnsi="Times New Roman"/>
          <w:sz w:val="28"/>
          <w:szCs w:val="28"/>
        </w:rPr>
        <w:t>и популяризации предпринимательской деятельности обеспечено функционировани</w:t>
      </w:r>
      <w:r w:rsidR="00505C6A" w:rsidRPr="007914B0">
        <w:rPr>
          <w:rFonts w:ascii="Times New Roman" w:hAnsi="Times New Roman"/>
          <w:sz w:val="28"/>
          <w:szCs w:val="28"/>
        </w:rPr>
        <w:t>е</w:t>
      </w:r>
      <w:r w:rsidRPr="007914B0">
        <w:rPr>
          <w:rFonts w:ascii="Times New Roman" w:hAnsi="Times New Roman"/>
          <w:sz w:val="28"/>
          <w:szCs w:val="28"/>
        </w:rPr>
        <w:t xml:space="preserve"> инвестиционного портала </w:t>
      </w:r>
      <w:r w:rsidR="000B2529" w:rsidRPr="007914B0">
        <w:rPr>
          <w:rFonts w:ascii="Times New Roman" w:hAnsi="Times New Roman"/>
          <w:sz w:val="28"/>
          <w:szCs w:val="28"/>
        </w:rPr>
        <w:t xml:space="preserve">города Мурманска, который </w:t>
      </w:r>
      <w:r w:rsidR="00FF4B99">
        <w:rPr>
          <w:rFonts w:ascii="Times New Roman" w:hAnsi="Times New Roman"/>
          <w:sz w:val="28"/>
          <w:szCs w:val="28"/>
        </w:rPr>
        <w:br/>
      </w:r>
      <w:r w:rsidR="000B2529" w:rsidRPr="007914B0">
        <w:rPr>
          <w:rFonts w:ascii="Times New Roman" w:hAnsi="Times New Roman"/>
          <w:sz w:val="28"/>
          <w:szCs w:val="28"/>
        </w:rPr>
        <w:t>в 2018</w:t>
      </w:r>
      <w:r w:rsidRPr="007914B0">
        <w:rPr>
          <w:rFonts w:ascii="Times New Roman" w:hAnsi="Times New Roman"/>
          <w:sz w:val="28"/>
          <w:szCs w:val="28"/>
        </w:rPr>
        <w:t xml:space="preserve"> году посетили </w:t>
      </w:r>
      <w:r w:rsidR="000B2529" w:rsidRPr="007914B0">
        <w:rPr>
          <w:rFonts w:ascii="Times New Roman" w:hAnsi="Times New Roman"/>
          <w:sz w:val="28"/>
          <w:szCs w:val="28"/>
        </w:rPr>
        <w:t>1</w:t>
      </w:r>
      <w:r w:rsidR="00FF4B99">
        <w:rPr>
          <w:rFonts w:ascii="Times New Roman" w:hAnsi="Times New Roman"/>
          <w:sz w:val="28"/>
          <w:szCs w:val="28"/>
        </w:rPr>
        <w:t xml:space="preserve"> </w:t>
      </w:r>
      <w:r w:rsidR="000B2529" w:rsidRPr="007914B0">
        <w:rPr>
          <w:rFonts w:ascii="Times New Roman" w:hAnsi="Times New Roman"/>
          <w:sz w:val="28"/>
          <w:szCs w:val="28"/>
        </w:rPr>
        <w:t xml:space="preserve">380 человек (количество просмотров портала составило </w:t>
      </w:r>
      <w:r w:rsidR="000B2529" w:rsidRPr="007914B0">
        <w:rPr>
          <w:rFonts w:ascii="Times New Roman" w:hAnsi="Times New Roman"/>
          <w:sz w:val="28"/>
          <w:szCs w:val="28"/>
        </w:rPr>
        <w:lastRenderedPageBreak/>
        <w:t>2 970 ед.)</w:t>
      </w:r>
      <w:r w:rsidRPr="007914B0">
        <w:rPr>
          <w:rFonts w:ascii="Times New Roman" w:hAnsi="Times New Roman"/>
          <w:sz w:val="28"/>
          <w:szCs w:val="28"/>
        </w:rPr>
        <w:t xml:space="preserve">, </w:t>
      </w:r>
      <w:r w:rsidR="00C23529">
        <w:rPr>
          <w:rFonts w:ascii="Times New Roman" w:hAnsi="Times New Roman"/>
          <w:sz w:val="28"/>
          <w:szCs w:val="28"/>
        </w:rPr>
        <w:t xml:space="preserve">а также </w:t>
      </w:r>
      <w:r w:rsidRPr="007914B0">
        <w:rPr>
          <w:rFonts w:ascii="Times New Roman" w:hAnsi="Times New Roman"/>
          <w:sz w:val="28"/>
          <w:szCs w:val="28"/>
        </w:rPr>
        <w:t>Портала информационной поддержки малого и среднего предпри</w:t>
      </w:r>
      <w:r w:rsidR="00C23529">
        <w:rPr>
          <w:rFonts w:ascii="Times New Roman" w:hAnsi="Times New Roman"/>
          <w:sz w:val="28"/>
          <w:szCs w:val="28"/>
        </w:rPr>
        <w:t>нимательства в городе Мурманске,</w:t>
      </w:r>
      <w:r w:rsidRPr="007914B0">
        <w:rPr>
          <w:rFonts w:ascii="Times New Roman" w:hAnsi="Times New Roman"/>
          <w:sz w:val="28"/>
          <w:szCs w:val="28"/>
        </w:rPr>
        <w:t xml:space="preserve"> который посетил</w:t>
      </w:r>
      <w:r w:rsidR="00C23529">
        <w:rPr>
          <w:rFonts w:ascii="Times New Roman" w:hAnsi="Times New Roman"/>
          <w:sz w:val="28"/>
          <w:szCs w:val="28"/>
        </w:rPr>
        <w:t>о</w:t>
      </w:r>
      <w:r w:rsidRPr="007914B0">
        <w:rPr>
          <w:rFonts w:ascii="Times New Roman" w:hAnsi="Times New Roman"/>
          <w:sz w:val="28"/>
          <w:szCs w:val="28"/>
        </w:rPr>
        <w:t xml:space="preserve"> более </w:t>
      </w:r>
      <w:r w:rsidR="00C23529">
        <w:rPr>
          <w:rFonts w:ascii="Times New Roman" w:hAnsi="Times New Roman"/>
          <w:sz w:val="28"/>
          <w:szCs w:val="28"/>
        </w:rPr>
        <w:br/>
      </w:r>
      <w:r w:rsidR="000B2529" w:rsidRPr="007914B0">
        <w:rPr>
          <w:rFonts w:ascii="Times New Roman" w:hAnsi="Times New Roman"/>
          <w:sz w:val="28"/>
          <w:szCs w:val="28"/>
        </w:rPr>
        <w:t>3</w:t>
      </w:r>
      <w:r w:rsidR="00C23529">
        <w:rPr>
          <w:rFonts w:ascii="Times New Roman" w:hAnsi="Times New Roman"/>
          <w:sz w:val="28"/>
          <w:szCs w:val="28"/>
        </w:rPr>
        <w:t xml:space="preserve"> </w:t>
      </w:r>
      <w:r w:rsidR="000B2529" w:rsidRPr="007914B0">
        <w:rPr>
          <w:rFonts w:ascii="Times New Roman" w:hAnsi="Times New Roman"/>
          <w:sz w:val="28"/>
          <w:szCs w:val="28"/>
        </w:rPr>
        <w:t>280</w:t>
      </w:r>
      <w:r w:rsidRPr="007914B0">
        <w:rPr>
          <w:rFonts w:ascii="Times New Roman" w:hAnsi="Times New Roman"/>
          <w:sz w:val="28"/>
          <w:szCs w:val="28"/>
        </w:rPr>
        <w:t xml:space="preserve"> пользователей. </w:t>
      </w:r>
    </w:p>
    <w:p w:rsidR="00C23529" w:rsidRDefault="00C414B3" w:rsidP="00C1316A">
      <w:pPr>
        <w:spacing w:line="240" w:lineRule="auto"/>
        <w:ind w:firstLine="709"/>
        <w:contextualSpacing/>
        <w:jc w:val="both"/>
        <w:rPr>
          <w:rFonts w:ascii="Times New Roman" w:hAnsi="Times New Roman"/>
          <w:sz w:val="28"/>
          <w:szCs w:val="28"/>
        </w:rPr>
      </w:pPr>
      <w:r w:rsidRPr="007914B0">
        <w:rPr>
          <w:rFonts w:ascii="Times New Roman" w:hAnsi="Times New Roman"/>
          <w:color w:val="000000"/>
          <w:sz w:val="28"/>
          <w:szCs w:val="28"/>
        </w:rPr>
        <w:t xml:space="preserve">В соответствии с </w:t>
      </w:r>
      <w:r w:rsidRPr="007914B0">
        <w:rPr>
          <w:rFonts w:ascii="Times New Roman" w:hAnsi="Times New Roman"/>
          <w:sz w:val="28"/>
          <w:szCs w:val="28"/>
        </w:rPr>
        <w:t>требованиями постановления Правительства Мурманской области от 16.07.2014 № 366</w:t>
      </w:r>
      <w:r w:rsidR="00FF4B99">
        <w:rPr>
          <w:rFonts w:ascii="Times New Roman" w:hAnsi="Times New Roman"/>
          <w:sz w:val="28"/>
          <w:szCs w:val="28"/>
        </w:rPr>
        <w:t>-</w:t>
      </w:r>
      <w:r w:rsidRPr="007914B0">
        <w:rPr>
          <w:rFonts w:ascii="Times New Roman" w:hAnsi="Times New Roman"/>
          <w:sz w:val="28"/>
          <w:szCs w:val="28"/>
        </w:rPr>
        <w:t xml:space="preserve">ПП </w:t>
      </w:r>
      <w:r w:rsidR="009E2726">
        <w:rPr>
          <w:rFonts w:ascii="Times New Roman" w:hAnsi="Times New Roman"/>
          <w:sz w:val="28"/>
          <w:szCs w:val="28"/>
        </w:rPr>
        <w:t>«</w:t>
      </w:r>
      <w:r w:rsidRPr="007914B0">
        <w:rPr>
          <w:rFonts w:ascii="Times New Roman" w:hAnsi="Times New Roman"/>
          <w:sz w:val="28"/>
          <w:szCs w:val="28"/>
        </w:rPr>
        <w:t xml:space="preserve">Об утверждении Порядка формирования и ежемесячного обновления Плана создания инвестиционных </w:t>
      </w:r>
      <w:r w:rsidRPr="007914B0">
        <w:rPr>
          <w:rFonts w:ascii="Times New Roman" w:hAnsi="Times New Roman"/>
          <w:color w:val="000000"/>
          <w:sz w:val="28"/>
          <w:szCs w:val="28"/>
        </w:rPr>
        <w:t>объектов и объектов инфраструктуры в Мурманской области</w:t>
      </w:r>
      <w:r w:rsidR="009E2726">
        <w:rPr>
          <w:rFonts w:ascii="Times New Roman" w:hAnsi="Times New Roman"/>
          <w:color w:val="000000"/>
          <w:sz w:val="28"/>
          <w:szCs w:val="28"/>
        </w:rPr>
        <w:t>»</w:t>
      </w:r>
      <w:r w:rsidRPr="007914B0">
        <w:rPr>
          <w:rFonts w:ascii="Times New Roman" w:hAnsi="Times New Roman"/>
          <w:color w:val="000000"/>
          <w:sz w:val="28"/>
          <w:szCs w:val="28"/>
        </w:rPr>
        <w:t xml:space="preserve"> подготовлены предложения в составе 5</w:t>
      </w:r>
      <w:r w:rsidR="00E30FD2" w:rsidRPr="007914B0">
        <w:rPr>
          <w:rFonts w:ascii="Times New Roman" w:hAnsi="Times New Roman"/>
          <w:color w:val="000000"/>
          <w:sz w:val="28"/>
          <w:szCs w:val="28"/>
        </w:rPr>
        <w:t>9</w:t>
      </w:r>
      <w:r w:rsidRPr="007914B0">
        <w:rPr>
          <w:rFonts w:ascii="Times New Roman" w:hAnsi="Times New Roman"/>
          <w:color w:val="000000"/>
          <w:sz w:val="28"/>
          <w:szCs w:val="28"/>
        </w:rPr>
        <w:t xml:space="preserve"> инвестиционных объектов для формирования </w:t>
      </w:r>
      <w:r w:rsidR="00C23529">
        <w:rPr>
          <w:rFonts w:ascii="Times New Roman" w:hAnsi="Times New Roman"/>
          <w:color w:val="000000"/>
          <w:sz w:val="28"/>
          <w:szCs w:val="28"/>
        </w:rPr>
        <w:br/>
      </w:r>
      <w:r w:rsidRPr="007914B0">
        <w:rPr>
          <w:rFonts w:ascii="Times New Roman" w:hAnsi="Times New Roman"/>
          <w:sz w:val="28"/>
          <w:szCs w:val="28"/>
        </w:rPr>
        <w:t>Плана создания инвестиционных объектов и объектов инфраструктуры Мурманска и Мурманской области и нанесения на Инвестиционную карту</w:t>
      </w:r>
      <w:r w:rsidR="00FF4B99">
        <w:rPr>
          <w:rFonts w:ascii="Times New Roman" w:hAnsi="Times New Roman"/>
          <w:sz w:val="28"/>
          <w:szCs w:val="28"/>
        </w:rPr>
        <w:t>-</w:t>
      </w:r>
      <w:r w:rsidRPr="007914B0">
        <w:rPr>
          <w:rFonts w:ascii="Times New Roman" w:hAnsi="Times New Roman"/>
          <w:sz w:val="28"/>
          <w:szCs w:val="28"/>
        </w:rPr>
        <w:t xml:space="preserve">схему Мурманской области. </w:t>
      </w:r>
    </w:p>
    <w:p w:rsidR="00C414B3" w:rsidRPr="007914B0" w:rsidRDefault="00C414B3"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По данным мониторинга инвестиционных проектов, проводимого </w:t>
      </w:r>
      <w:r w:rsidR="00C23529">
        <w:rPr>
          <w:rFonts w:ascii="Times New Roman" w:hAnsi="Times New Roman"/>
          <w:sz w:val="28"/>
          <w:szCs w:val="28"/>
        </w:rPr>
        <w:br/>
      </w:r>
      <w:r w:rsidRPr="007914B0">
        <w:rPr>
          <w:rFonts w:ascii="Times New Roman" w:hAnsi="Times New Roman"/>
          <w:sz w:val="28"/>
          <w:szCs w:val="28"/>
        </w:rPr>
        <w:t>в рамках ведения реестра и каталога инвестиционных проектов, в 201</w:t>
      </w:r>
      <w:r w:rsidR="00E30FD2" w:rsidRPr="007914B0">
        <w:rPr>
          <w:rFonts w:ascii="Times New Roman" w:hAnsi="Times New Roman"/>
          <w:sz w:val="28"/>
          <w:szCs w:val="28"/>
        </w:rPr>
        <w:t>8</w:t>
      </w:r>
      <w:r w:rsidRPr="007914B0">
        <w:rPr>
          <w:rFonts w:ascii="Times New Roman" w:hAnsi="Times New Roman"/>
          <w:sz w:val="28"/>
          <w:szCs w:val="28"/>
        </w:rPr>
        <w:t xml:space="preserve"> году завершена реализация </w:t>
      </w:r>
      <w:r w:rsidR="00C23529">
        <w:rPr>
          <w:rFonts w:ascii="Times New Roman" w:hAnsi="Times New Roman"/>
          <w:sz w:val="28"/>
          <w:szCs w:val="28"/>
        </w:rPr>
        <w:t xml:space="preserve">следующих </w:t>
      </w:r>
      <w:r w:rsidR="000B2529" w:rsidRPr="007914B0">
        <w:rPr>
          <w:rFonts w:ascii="Times New Roman" w:hAnsi="Times New Roman"/>
          <w:sz w:val="28"/>
          <w:szCs w:val="28"/>
        </w:rPr>
        <w:t xml:space="preserve">инвестиционных </w:t>
      </w:r>
      <w:r w:rsidRPr="007914B0">
        <w:rPr>
          <w:rFonts w:ascii="Times New Roman" w:hAnsi="Times New Roman"/>
          <w:sz w:val="28"/>
          <w:szCs w:val="28"/>
        </w:rPr>
        <w:t>проектов:</w:t>
      </w:r>
    </w:p>
    <w:p w:rsidR="000B2529" w:rsidRPr="007914B0" w:rsidRDefault="00FF4B99" w:rsidP="00C23529">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0B2529" w:rsidRPr="007914B0">
        <w:rPr>
          <w:rFonts w:ascii="Times New Roman" w:hAnsi="Times New Roman"/>
          <w:sz w:val="28"/>
          <w:szCs w:val="28"/>
        </w:rPr>
        <w:t xml:space="preserve"> капитальный ремонт спортивной площадки по адресу: г. Мурманск, </w:t>
      </w:r>
      <w:r w:rsidR="00C23529">
        <w:rPr>
          <w:rFonts w:ascii="Times New Roman" w:hAnsi="Times New Roman"/>
          <w:sz w:val="28"/>
          <w:szCs w:val="28"/>
        </w:rPr>
        <w:br/>
      </w:r>
      <w:r w:rsidR="000B2529" w:rsidRPr="007914B0">
        <w:rPr>
          <w:rFonts w:ascii="Times New Roman" w:hAnsi="Times New Roman"/>
          <w:sz w:val="28"/>
          <w:szCs w:val="28"/>
        </w:rPr>
        <w:t xml:space="preserve">ул. </w:t>
      </w:r>
      <w:proofErr w:type="spellStart"/>
      <w:r w:rsidR="000B2529" w:rsidRPr="007914B0">
        <w:rPr>
          <w:rFonts w:ascii="Times New Roman" w:hAnsi="Times New Roman"/>
          <w:sz w:val="28"/>
          <w:szCs w:val="28"/>
        </w:rPr>
        <w:t>Аскольдовцев</w:t>
      </w:r>
      <w:proofErr w:type="spellEnd"/>
      <w:r w:rsidR="000B2529" w:rsidRPr="007914B0">
        <w:rPr>
          <w:rFonts w:ascii="Times New Roman" w:hAnsi="Times New Roman"/>
          <w:sz w:val="28"/>
          <w:szCs w:val="28"/>
        </w:rPr>
        <w:t xml:space="preserve"> в районе дома 26 корп. 3;</w:t>
      </w:r>
    </w:p>
    <w:p w:rsidR="000B2529"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0B2529" w:rsidRPr="007914B0">
        <w:rPr>
          <w:rFonts w:ascii="Times New Roman" w:hAnsi="Times New Roman"/>
          <w:sz w:val="28"/>
          <w:szCs w:val="28"/>
        </w:rPr>
        <w:t xml:space="preserve"> благоустройство детской спортивной площадки по адресу: г. Мурманск, Северный проезд</w:t>
      </w:r>
      <w:r w:rsidR="00C23529">
        <w:rPr>
          <w:rFonts w:ascii="Times New Roman" w:hAnsi="Times New Roman"/>
          <w:sz w:val="28"/>
          <w:szCs w:val="28"/>
        </w:rPr>
        <w:t xml:space="preserve">, </w:t>
      </w:r>
      <w:r w:rsidR="000B2529" w:rsidRPr="007914B0">
        <w:rPr>
          <w:rFonts w:ascii="Times New Roman" w:hAnsi="Times New Roman"/>
          <w:sz w:val="28"/>
          <w:szCs w:val="28"/>
        </w:rPr>
        <w:t xml:space="preserve">дом 12 </w:t>
      </w:r>
      <w:r>
        <w:rPr>
          <w:rFonts w:ascii="Times New Roman" w:hAnsi="Times New Roman"/>
          <w:sz w:val="28"/>
          <w:szCs w:val="28"/>
        </w:rPr>
        <w:t>-</w:t>
      </w:r>
      <w:r w:rsidR="000B2529" w:rsidRPr="007914B0">
        <w:rPr>
          <w:rFonts w:ascii="Times New Roman" w:hAnsi="Times New Roman"/>
          <w:sz w:val="28"/>
          <w:szCs w:val="28"/>
        </w:rPr>
        <w:t xml:space="preserve"> дом 14;</w:t>
      </w:r>
    </w:p>
    <w:p w:rsidR="000B2529"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0B2529" w:rsidRPr="007914B0">
        <w:rPr>
          <w:rFonts w:ascii="Times New Roman" w:hAnsi="Times New Roman"/>
          <w:sz w:val="28"/>
          <w:szCs w:val="28"/>
        </w:rPr>
        <w:t xml:space="preserve"> устройство ливневой канализации физкультурно</w:t>
      </w:r>
      <w:r>
        <w:rPr>
          <w:rFonts w:ascii="Times New Roman" w:hAnsi="Times New Roman"/>
          <w:sz w:val="28"/>
          <w:szCs w:val="28"/>
        </w:rPr>
        <w:t>-</w:t>
      </w:r>
      <w:r w:rsidR="000B2529" w:rsidRPr="007914B0">
        <w:rPr>
          <w:rFonts w:ascii="Times New Roman" w:hAnsi="Times New Roman"/>
          <w:sz w:val="28"/>
          <w:szCs w:val="28"/>
        </w:rPr>
        <w:t xml:space="preserve">оздоровительного комплекса открытого типа в жилом районе </w:t>
      </w:r>
      <w:proofErr w:type="spellStart"/>
      <w:r w:rsidR="000B2529" w:rsidRPr="007914B0">
        <w:rPr>
          <w:rFonts w:ascii="Times New Roman" w:hAnsi="Times New Roman"/>
          <w:sz w:val="28"/>
          <w:szCs w:val="28"/>
        </w:rPr>
        <w:t>Росляково</w:t>
      </w:r>
      <w:proofErr w:type="spellEnd"/>
      <w:r w:rsidR="000B2529" w:rsidRPr="007914B0">
        <w:rPr>
          <w:rFonts w:ascii="Times New Roman" w:hAnsi="Times New Roman"/>
          <w:sz w:val="28"/>
          <w:szCs w:val="28"/>
        </w:rPr>
        <w:t xml:space="preserve"> г. Мурманска;</w:t>
      </w:r>
    </w:p>
    <w:p w:rsidR="000B2529"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0B2529" w:rsidRPr="007914B0">
        <w:rPr>
          <w:rFonts w:ascii="Times New Roman" w:hAnsi="Times New Roman"/>
          <w:sz w:val="28"/>
          <w:szCs w:val="28"/>
        </w:rPr>
        <w:t xml:space="preserve"> капитальный ремонт причала № 1 перегрузочного комплекса </w:t>
      </w:r>
      <w:r w:rsidR="00C23529">
        <w:rPr>
          <w:rFonts w:ascii="Times New Roman" w:hAnsi="Times New Roman"/>
          <w:sz w:val="28"/>
          <w:szCs w:val="28"/>
        </w:rPr>
        <w:br/>
      </w:r>
      <w:r w:rsidR="000B2529" w:rsidRPr="007914B0">
        <w:rPr>
          <w:rFonts w:ascii="Times New Roman" w:hAnsi="Times New Roman"/>
          <w:sz w:val="28"/>
          <w:szCs w:val="28"/>
        </w:rPr>
        <w:t xml:space="preserve">ПАО ГМК </w:t>
      </w:r>
      <w:r w:rsidR="009E2726">
        <w:rPr>
          <w:rFonts w:ascii="Times New Roman" w:hAnsi="Times New Roman"/>
          <w:sz w:val="28"/>
          <w:szCs w:val="28"/>
        </w:rPr>
        <w:t>«</w:t>
      </w:r>
      <w:r w:rsidR="000B2529" w:rsidRPr="007914B0">
        <w:rPr>
          <w:rFonts w:ascii="Times New Roman" w:hAnsi="Times New Roman"/>
          <w:sz w:val="28"/>
          <w:szCs w:val="28"/>
        </w:rPr>
        <w:t>Норильский никель</w:t>
      </w:r>
      <w:r w:rsidR="009E2726">
        <w:rPr>
          <w:rFonts w:ascii="Times New Roman" w:hAnsi="Times New Roman"/>
          <w:sz w:val="28"/>
          <w:szCs w:val="28"/>
        </w:rPr>
        <w:t>»</w:t>
      </w:r>
      <w:r w:rsidR="000B2529" w:rsidRPr="007914B0">
        <w:rPr>
          <w:rFonts w:ascii="Times New Roman" w:hAnsi="Times New Roman"/>
          <w:sz w:val="28"/>
          <w:szCs w:val="28"/>
        </w:rPr>
        <w:t xml:space="preserve"> в г. Мурманске;</w:t>
      </w:r>
    </w:p>
    <w:p w:rsidR="000B2529"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0B2529" w:rsidRPr="007914B0">
        <w:rPr>
          <w:rFonts w:ascii="Times New Roman" w:hAnsi="Times New Roman"/>
          <w:sz w:val="28"/>
          <w:szCs w:val="28"/>
        </w:rPr>
        <w:t xml:space="preserve"> реконструкция здания </w:t>
      </w:r>
      <w:r w:rsidR="009E2726">
        <w:rPr>
          <w:rFonts w:ascii="Times New Roman" w:hAnsi="Times New Roman"/>
          <w:sz w:val="28"/>
          <w:szCs w:val="28"/>
        </w:rPr>
        <w:t>«</w:t>
      </w:r>
      <w:r w:rsidR="000B2529" w:rsidRPr="007914B0">
        <w:rPr>
          <w:rFonts w:ascii="Times New Roman" w:hAnsi="Times New Roman"/>
          <w:sz w:val="28"/>
          <w:szCs w:val="28"/>
        </w:rPr>
        <w:t xml:space="preserve">Центр обработки вызовов системы </w:t>
      </w:r>
      <w:r w:rsidR="009E2726">
        <w:rPr>
          <w:rFonts w:ascii="Times New Roman" w:hAnsi="Times New Roman"/>
          <w:sz w:val="28"/>
          <w:szCs w:val="28"/>
        </w:rPr>
        <w:t>«</w:t>
      </w:r>
      <w:r w:rsidR="000B2529" w:rsidRPr="007914B0">
        <w:rPr>
          <w:rFonts w:ascii="Times New Roman" w:hAnsi="Times New Roman"/>
          <w:sz w:val="28"/>
          <w:szCs w:val="28"/>
        </w:rPr>
        <w:t>112</w:t>
      </w:r>
      <w:r w:rsidR="009E2726">
        <w:rPr>
          <w:rFonts w:ascii="Times New Roman" w:hAnsi="Times New Roman"/>
          <w:sz w:val="28"/>
          <w:szCs w:val="28"/>
        </w:rPr>
        <w:t>»</w:t>
      </w:r>
      <w:r w:rsidR="000B2529" w:rsidRPr="007914B0">
        <w:rPr>
          <w:rFonts w:ascii="Times New Roman" w:hAnsi="Times New Roman"/>
          <w:sz w:val="28"/>
          <w:szCs w:val="28"/>
        </w:rPr>
        <w:t>.</w:t>
      </w:r>
    </w:p>
    <w:p w:rsidR="001659F2" w:rsidRPr="007914B0" w:rsidRDefault="001659F2"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Также 25.02.2019 заключено концессионное соглашение в отношении создания и эксплуатации объекта спорта: </w:t>
      </w:r>
      <w:r w:rsidR="009E2726">
        <w:rPr>
          <w:rFonts w:ascii="Times New Roman" w:hAnsi="Times New Roman"/>
          <w:sz w:val="28"/>
          <w:szCs w:val="28"/>
        </w:rPr>
        <w:t>«</w:t>
      </w:r>
      <w:r w:rsidRPr="007914B0">
        <w:rPr>
          <w:rFonts w:ascii="Times New Roman" w:hAnsi="Times New Roman"/>
          <w:sz w:val="28"/>
          <w:szCs w:val="28"/>
        </w:rPr>
        <w:t xml:space="preserve">Крытый каток </w:t>
      </w:r>
      <w:r w:rsidR="00C23529">
        <w:rPr>
          <w:rFonts w:ascii="Times New Roman" w:hAnsi="Times New Roman"/>
          <w:sz w:val="28"/>
          <w:szCs w:val="28"/>
        </w:rPr>
        <w:t>с</w:t>
      </w:r>
      <w:r w:rsidRPr="007914B0">
        <w:rPr>
          <w:rFonts w:ascii="Times New Roman" w:hAnsi="Times New Roman"/>
          <w:sz w:val="28"/>
          <w:szCs w:val="28"/>
        </w:rPr>
        <w:t xml:space="preserve"> искусственным льдом МАУ ГСЦ </w:t>
      </w:r>
      <w:r w:rsidR="009E2726">
        <w:rPr>
          <w:rFonts w:ascii="Times New Roman" w:hAnsi="Times New Roman"/>
          <w:sz w:val="28"/>
          <w:szCs w:val="28"/>
        </w:rPr>
        <w:t>«</w:t>
      </w:r>
      <w:r w:rsidRPr="007914B0">
        <w:rPr>
          <w:rFonts w:ascii="Times New Roman" w:hAnsi="Times New Roman"/>
          <w:sz w:val="28"/>
          <w:szCs w:val="28"/>
        </w:rPr>
        <w:t>Авангард</w:t>
      </w:r>
      <w:r w:rsidR="009E2726">
        <w:rPr>
          <w:rFonts w:ascii="Times New Roman" w:hAnsi="Times New Roman"/>
          <w:sz w:val="28"/>
          <w:szCs w:val="28"/>
        </w:rPr>
        <w:t>»</w:t>
      </w:r>
      <w:r w:rsidRPr="007914B0">
        <w:rPr>
          <w:rFonts w:ascii="Times New Roman" w:hAnsi="Times New Roman"/>
          <w:sz w:val="28"/>
          <w:szCs w:val="28"/>
        </w:rPr>
        <w:t xml:space="preserve">, расположенного по адресу: г. Мурманск, </w:t>
      </w:r>
      <w:r w:rsidR="00C23529">
        <w:rPr>
          <w:rFonts w:ascii="Times New Roman" w:hAnsi="Times New Roman"/>
          <w:sz w:val="28"/>
          <w:szCs w:val="28"/>
        </w:rPr>
        <w:br/>
      </w:r>
      <w:r w:rsidRPr="007914B0">
        <w:rPr>
          <w:rFonts w:ascii="Times New Roman" w:hAnsi="Times New Roman"/>
          <w:sz w:val="28"/>
          <w:szCs w:val="28"/>
        </w:rPr>
        <w:t xml:space="preserve">ул. Капитана </w:t>
      </w:r>
      <w:proofErr w:type="spellStart"/>
      <w:r w:rsidRPr="007914B0">
        <w:rPr>
          <w:rFonts w:ascii="Times New Roman" w:hAnsi="Times New Roman"/>
          <w:sz w:val="28"/>
          <w:szCs w:val="28"/>
        </w:rPr>
        <w:t>Орликовой</w:t>
      </w:r>
      <w:proofErr w:type="spellEnd"/>
      <w:r w:rsidRPr="007914B0">
        <w:rPr>
          <w:rFonts w:ascii="Times New Roman" w:hAnsi="Times New Roman"/>
          <w:sz w:val="28"/>
          <w:szCs w:val="28"/>
        </w:rPr>
        <w:t>, 9 микрорайон</w:t>
      </w:r>
      <w:r w:rsidR="009E2726">
        <w:rPr>
          <w:rFonts w:ascii="Times New Roman" w:hAnsi="Times New Roman"/>
          <w:sz w:val="28"/>
          <w:szCs w:val="28"/>
        </w:rPr>
        <w:t>»</w:t>
      </w:r>
      <w:r w:rsidRPr="007914B0">
        <w:rPr>
          <w:rFonts w:ascii="Times New Roman" w:hAnsi="Times New Roman"/>
          <w:sz w:val="28"/>
          <w:szCs w:val="28"/>
        </w:rPr>
        <w:t xml:space="preserve"> (наименование концессионера: </w:t>
      </w:r>
      <w:r w:rsidR="00C23529">
        <w:rPr>
          <w:rFonts w:ascii="Times New Roman" w:hAnsi="Times New Roman"/>
          <w:sz w:val="28"/>
          <w:szCs w:val="28"/>
        </w:rPr>
        <w:br/>
      </w:r>
      <w:r w:rsidRPr="007914B0">
        <w:rPr>
          <w:rFonts w:ascii="Times New Roman" w:hAnsi="Times New Roman"/>
          <w:sz w:val="28"/>
          <w:szCs w:val="28"/>
        </w:rPr>
        <w:t xml:space="preserve">ООО </w:t>
      </w:r>
      <w:r w:rsidR="009E2726">
        <w:rPr>
          <w:rFonts w:ascii="Times New Roman" w:hAnsi="Times New Roman"/>
          <w:sz w:val="28"/>
          <w:szCs w:val="28"/>
        </w:rPr>
        <w:t>«</w:t>
      </w:r>
      <w:r w:rsidRPr="007914B0">
        <w:rPr>
          <w:rFonts w:ascii="Times New Roman" w:hAnsi="Times New Roman"/>
          <w:sz w:val="28"/>
          <w:szCs w:val="28"/>
        </w:rPr>
        <w:t>Пропаганда</w:t>
      </w:r>
      <w:r w:rsidR="009E2726">
        <w:rPr>
          <w:rFonts w:ascii="Times New Roman" w:hAnsi="Times New Roman"/>
          <w:sz w:val="28"/>
          <w:szCs w:val="28"/>
        </w:rPr>
        <w:t>»</w:t>
      </w:r>
      <w:r w:rsidRPr="007914B0">
        <w:rPr>
          <w:rFonts w:ascii="Times New Roman" w:hAnsi="Times New Roman"/>
          <w:sz w:val="28"/>
          <w:szCs w:val="28"/>
        </w:rPr>
        <w:t xml:space="preserve">). </w:t>
      </w:r>
      <w:r w:rsidR="00F67B18" w:rsidRPr="007914B0">
        <w:rPr>
          <w:rFonts w:ascii="Times New Roman" w:hAnsi="Times New Roman"/>
          <w:sz w:val="28"/>
          <w:szCs w:val="28"/>
        </w:rPr>
        <w:t xml:space="preserve">Срок реализации соглашения </w:t>
      </w:r>
      <w:r w:rsidR="00FF4B99">
        <w:rPr>
          <w:rFonts w:ascii="Times New Roman" w:hAnsi="Times New Roman"/>
          <w:sz w:val="28"/>
          <w:szCs w:val="28"/>
        </w:rPr>
        <w:t>-</w:t>
      </w:r>
      <w:r w:rsidR="00F67B18" w:rsidRPr="007914B0">
        <w:rPr>
          <w:rFonts w:ascii="Times New Roman" w:hAnsi="Times New Roman"/>
          <w:sz w:val="28"/>
          <w:szCs w:val="28"/>
        </w:rPr>
        <w:t xml:space="preserve"> 32 года.</w:t>
      </w:r>
    </w:p>
    <w:p w:rsidR="00C414B3" w:rsidRPr="007914B0" w:rsidRDefault="00C414B3"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В целях привлечения дополнительных инвестиций в 201</w:t>
      </w:r>
      <w:r w:rsidR="00C23529">
        <w:rPr>
          <w:rFonts w:ascii="Times New Roman" w:hAnsi="Times New Roman"/>
          <w:sz w:val="28"/>
          <w:szCs w:val="28"/>
        </w:rPr>
        <w:t>8</w:t>
      </w:r>
      <w:r w:rsidRPr="007914B0">
        <w:rPr>
          <w:rFonts w:ascii="Times New Roman" w:hAnsi="Times New Roman"/>
          <w:sz w:val="28"/>
          <w:szCs w:val="28"/>
        </w:rPr>
        <w:t xml:space="preserve"> году предоставлены льготы по арендной плате</w:t>
      </w:r>
      <w:r w:rsidR="00C34915" w:rsidRPr="007914B0">
        <w:rPr>
          <w:rFonts w:ascii="Times New Roman" w:hAnsi="Times New Roman"/>
          <w:sz w:val="28"/>
          <w:szCs w:val="28"/>
        </w:rPr>
        <w:t xml:space="preserve"> за </w:t>
      </w:r>
      <w:r w:rsidR="008D0FBD" w:rsidRPr="007914B0">
        <w:rPr>
          <w:rFonts w:ascii="Times New Roman" w:hAnsi="Times New Roman"/>
          <w:sz w:val="28"/>
          <w:szCs w:val="28"/>
        </w:rPr>
        <w:t xml:space="preserve">земельные участки, находящиеся </w:t>
      </w:r>
      <w:r w:rsidR="00C23529">
        <w:rPr>
          <w:rFonts w:ascii="Times New Roman" w:hAnsi="Times New Roman"/>
          <w:sz w:val="28"/>
          <w:szCs w:val="28"/>
        </w:rPr>
        <w:br/>
      </w:r>
      <w:r w:rsidR="008D0FBD" w:rsidRPr="007914B0">
        <w:rPr>
          <w:rFonts w:ascii="Times New Roman" w:hAnsi="Times New Roman"/>
          <w:sz w:val="28"/>
          <w:szCs w:val="28"/>
        </w:rPr>
        <w:t xml:space="preserve">в муниципальной собственности, и земельные участки, государственная собственность на которые не разграничена, </w:t>
      </w:r>
      <w:r w:rsidRPr="007914B0">
        <w:rPr>
          <w:rFonts w:ascii="Times New Roman" w:hAnsi="Times New Roman"/>
          <w:sz w:val="28"/>
          <w:szCs w:val="28"/>
        </w:rPr>
        <w:t xml:space="preserve">на развитие основных средств </w:t>
      </w:r>
      <w:r w:rsidR="00C23529">
        <w:rPr>
          <w:rFonts w:ascii="Times New Roman" w:hAnsi="Times New Roman"/>
          <w:sz w:val="28"/>
          <w:szCs w:val="28"/>
        </w:rPr>
        <w:br/>
      </w:r>
      <w:r w:rsidRPr="007914B0">
        <w:rPr>
          <w:rFonts w:ascii="Times New Roman" w:hAnsi="Times New Roman"/>
          <w:sz w:val="28"/>
          <w:szCs w:val="28"/>
        </w:rPr>
        <w:t xml:space="preserve">АО </w:t>
      </w:r>
      <w:r w:rsidR="009E2726">
        <w:rPr>
          <w:rFonts w:ascii="Times New Roman" w:hAnsi="Times New Roman"/>
          <w:sz w:val="28"/>
          <w:szCs w:val="28"/>
        </w:rPr>
        <w:t>«</w:t>
      </w:r>
      <w:r w:rsidRPr="007914B0">
        <w:rPr>
          <w:rFonts w:ascii="Times New Roman" w:hAnsi="Times New Roman"/>
          <w:sz w:val="28"/>
          <w:szCs w:val="28"/>
        </w:rPr>
        <w:t>Север</w:t>
      </w:r>
      <w:r w:rsidR="009E2726">
        <w:rPr>
          <w:rFonts w:ascii="Times New Roman" w:hAnsi="Times New Roman"/>
          <w:sz w:val="28"/>
          <w:szCs w:val="28"/>
        </w:rPr>
        <w:t>»</w:t>
      </w:r>
      <w:r w:rsidRPr="007914B0">
        <w:rPr>
          <w:rFonts w:ascii="Times New Roman" w:hAnsi="Times New Roman"/>
          <w:sz w:val="28"/>
          <w:szCs w:val="28"/>
        </w:rPr>
        <w:t xml:space="preserve">, АО </w:t>
      </w:r>
      <w:r w:rsidR="009E2726">
        <w:rPr>
          <w:rFonts w:ascii="Times New Roman" w:hAnsi="Times New Roman"/>
          <w:sz w:val="28"/>
          <w:szCs w:val="28"/>
        </w:rPr>
        <w:t>«</w:t>
      </w:r>
      <w:r w:rsidRPr="007914B0">
        <w:rPr>
          <w:rFonts w:ascii="Times New Roman" w:hAnsi="Times New Roman"/>
          <w:sz w:val="28"/>
          <w:szCs w:val="28"/>
        </w:rPr>
        <w:t xml:space="preserve">Бюро </w:t>
      </w:r>
      <w:proofErr w:type="spellStart"/>
      <w:r w:rsidRPr="007914B0">
        <w:rPr>
          <w:rFonts w:ascii="Times New Roman" w:hAnsi="Times New Roman"/>
          <w:sz w:val="28"/>
          <w:szCs w:val="28"/>
        </w:rPr>
        <w:t>спецобслуживания</w:t>
      </w:r>
      <w:proofErr w:type="spellEnd"/>
      <w:r w:rsidR="009E2726">
        <w:rPr>
          <w:rFonts w:ascii="Times New Roman" w:hAnsi="Times New Roman"/>
          <w:sz w:val="28"/>
          <w:szCs w:val="28"/>
        </w:rPr>
        <w:t>»</w:t>
      </w:r>
      <w:r w:rsidRPr="007914B0">
        <w:rPr>
          <w:rFonts w:ascii="Times New Roman" w:hAnsi="Times New Roman"/>
          <w:sz w:val="28"/>
          <w:szCs w:val="28"/>
        </w:rPr>
        <w:t xml:space="preserve">, </w:t>
      </w:r>
      <w:r w:rsidR="005C324F">
        <w:rPr>
          <w:rFonts w:ascii="Times New Roman" w:hAnsi="Times New Roman"/>
          <w:sz w:val="28"/>
          <w:szCs w:val="28"/>
        </w:rPr>
        <w:t xml:space="preserve">ЧОУ </w:t>
      </w:r>
      <w:r w:rsidR="009E2726">
        <w:rPr>
          <w:rFonts w:ascii="Times New Roman" w:hAnsi="Times New Roman"/>
          <w:sz w:val="28"/>
          <w:szCs w:val="28"/>
        </w:rPr>
        <w:t>«</w:t>
      </w:r>
      <w:r w:rsidR="005C324F">
        <w:rPr>
          <w:rFonts w:ascii="Times New Roman" w:hAnsi="Times New Roman"/>
          <w:sz w:val="28"/>
          <w:szCs w:val="28"/>
        </w:rPr>
        <w:t>Школа Пионер</w:t>
      </w:r>
      <w:r w:rsidR="009E2726">
        <w:rPr>
          <w:rFonts w:ascii="Times New Roman" w:hAnsi="Times New Roman"/>
          <w:sz w:val="28"/>
          <w:szCs w:val="28"/>
        </w:rPr>
        <w:t>»</w:t>
      </w:r>
      <w:r w:rsidR="005C324F">
        <w:rPr>
          <w:rFonts w:ascii="Times New Roman" w:hAnsi="Times New Roman"/>
          <w:sz w:val="28"/>
          <w:szCs w:val="28"/>
        </w:rPr>
        <w:t xml:space="preserve">, </w:t>
      </w:r>
      <w:r w:rsidR="005C324F">
        <w:rPr>
          <w:rFonts w:ascii="Times New Roman" w:hAnsi="Times New Roman"/>
          <w:sz w:val="28"/>
          <w:szCs w:val="28"/>
        </w:rPr>
        <w:br/>
      </w:r>
      <w:r w:rsidRPr="007914B0">
        <w:rPr>
          <w:rFonts w:ascii="Times New Roman" w:hAnsi="Times New Roman"/>
          <w:sz w:val="28"/>
          <w:szCs w:val="28"/>
        </w:rPr>
        <w:t xml:space="preserve">ММУП </w:t>
      </w:r>
      <w:r w:rsidR="009E2726">
        <w:rPr>
          <w:rFonts w:ascii="Times New Roman" w:hAnsi="Times New Roman"/>
          <w:sz w:val="28"/>
          <w:szCs w:val="28"/>
        </w:rPr>
        <w:t>«</w:t>
      </w:r>
      <w:r w:rsidRPr="007914B0">
        <w:rPr>
          <w:rFonts w:ascii="Times New Roman" w:hAnsi="Times New Roman"/>
          <w:sz w:val="28"/>
          <w:szCs w:val="28"/>
        </w:rPr>
        <w:t>Центр временного содержания животных</w:t>
      </w:r>
      <w:r w:rsidR="009E2726">
        <w:rPr>
          <w:rFonts w:ascii="Times New Roman" w:hAnsi="Times New Roman"/>
          <w:sz w:val="28"/>
          <w:szCs w:val="28"/>
        </w:rPr>
        <w:t>»</w:t>
      </w:r>
      <w:r w:rsidRPr="007914B0">
        <w:rPr>
          <w:rFonts w:ascii="Times New Roman" w:hAnsi="Times New Roman"/>
          <w:sz w:val="28"/>
          <w:szCs w:val="28"/>
        </w:rPr>
        <w:t xml:space="preserve">, </w:t>
      </w:r>
      <w:r w:rsidR="005C324F">
        <w:rPr>
          <w:rFonts w:ascii="Times New Roman" w:hAnsi="Times New Roman"/>
          <w:sz w:val="28"/>
          <w:szCs w:val="28"/>
        </w:rPr>
        <w:t xml:space="preserve">АО </w:t>
      </w:r>
      <w:r w:rsidR="009E2726">
        <w:rPr>
          <w:rFonts w:ascii="Times New Roman" w:hAnsi="Times New Roman"/>
          <w:sz w:val="28"/>
          <w:szCs w:val="28"/>
        </w:rPr>
        <w:t>«</w:t>
      </w:r>
      <w:r w:rsidR="005C324F">
        <w:rPr>
          <w:rFonts w:ascii="Times New Roman" w:hAnsi="Times New Roman"/>
          <w:sz w:val="28"/>
          <w:szCs w:val="28"/>
        </w:rPr>
        <w:t>Здоровье</w:t>
      </w:r>
      <w:r w:rsidR="009E2726">
        <w:rPr>
          <w:rFonts w:ascii="Times New Roman" w:hAnsi="Times New Roman"/>
          <w:sz w:val="28"/>
          <w:szCs w:val="28"/>
        </w:rPr>
        <w:t>»</w:t>
      </w:r>
      <w:r w:rsidR="005C324F">
        <w:rPr>
          <w:rFonts w:ascii="Times New Roman" w:hAnsi="Times New Roman"/>
          <w:sz w:val="28"/>
          <w:szCs w:val="28"/>
        </w:rPr>
        <w:t xml:space="preserve">, </w:t>
      </w:r>
      <w:r w:rsidR="005C324F">
        <w:rPr>
          <w:rFonts w:ascii="Times New Roman" w:hAnsi="Times New Roman"/>
          <w:sz w:val="28"/>
          <w:szCs w:val="28"/>
        </w:rPr>
        <w:br/>
      </w:r>
      <w:r w:rsidRPr="007914B0">
        <w:rPr>
          <w:rFonts w:ascii="Times New Roman" w:hAnsi="Times New Roman"/>
          <w:sz w:val="28"/>
          <w:szCs w:val="28"/>
        </w:rPr>
        <w:t xml:space="preserve">АО </w:t>
      </w:r>
      <w:r w:rsidR="009E2726">
        <w:rPr>
          <w:rFonts w:ascii="Times New Roman" w:hAnsi="Times New Roman"/>
          <w:sz w:val="28"/>
          <w:szCs w:val="28"/>
        </w:rPr>
        <w:t>«</w:t>
      </w:r>
      <w:r w:rsidRPr="007914B0">
        <w:rPr>
          <w:rFonts w:ascii="Times New Roman" w:hAnsi="Times New Roman"/>
          <w:sz w:val="28"/>
          <w:szCs w:val="28"/>
        </w:rPr>
        <w:t>Электротранспорт</w:t>
      </w:r>
      <w:r w:rsidR="009E2726">
        <w:rPr>
          <w:rFonts w:ascii="Times New Roman" w:hAnsi="Times New Roman"/>
          <w:sz w:val="28"/>
          <w:szCs w:val="28"/>
        </w:rPr>
        <w:t>»</w:t>
      </w:r>
      <w:r w:rsidRPr="007914B0">
        <w:rPr>
          <w:rFonts w:ascii="Times New Roman" w:hAnsi="Times New Roman"/>
          <w:sz w:val="28"/>
          <w:szCs w:val="28"/>
        </w:rPr>
        <w:t xml:space="preserve">, ОАО </w:t>
      </w:r>
      <w:r w:rsidR="009E2726">
        <w:rPr>
          <w:rFonts w:ascii="Times New Roman" w:hAnsi="Times New Roman"/>
          <w:sz w:val="28"/>
          <w:szCs w:val="28"/>
        </w:rPr>
        <w:t>«</w:t>
      </w:r>
      <w:r w:rsidRPr="007914B0">
        <w:rPr>
          <w:rFonts w:ascii="Times New Roman" w:hAnsi="Times New Roman"/>
          <w:sz w:val="28"/>
          <w:szCs w:val="28"/>
        </w:rPr>
        <w:t xml:space="preserve">Отель </w:t>
      </w:r>
      <w:r w:rsidR="009E2726">
        <w:rPr>
          <w:rFonts w:ascii="Times New Roman" w:hAnsi="Times New Roman"/>
          <w:sz w:val="28"/>
          <w:szCs w:val="28"/>
        </w:rPr>
        <w:t>«</w:t>
      </w:r>
      <w:r w:rsidRPr="007914B0">
        <w:rPr>
          <w:rFonts w:ascii="Times New Roman" w:hAnsi="Times New Roman"/>
          <w:sz w:val="28"/>
          <w:szCs w:val="28"/>
        </w:rPr>
        <w:t>АРКТИКА</w:t>
      </w:r>
      <w:r w:rsidR="009E2726">
        <w:rPr>
          <w:rFonts w:ascii="Times New Roman" w:hAnsi="Times New Roman"/>
          <w:sz w:val="28"/>
          <w:szCs w:val="28"/>
        </w:rPr>
        <w:t>»</w:t>
      </w:r>
      <w:r w:rsidRPr="007914B0">
        <w:rPr>
          <w:rFonts w:ascii="Times New Roman" w:hAnsi="Times New Roman"/>
          <w:sz w:val="28"/>
          <w:szCs w:val="28"/>
        </w:rPr>
        <w:t xml:space="preserve">, ООО </w:t>
      </w:r>
      <w:r w:rsidR="009E2726">
        <w:rPr>
          <w:rFonts w:ascii="Times New Roman" w:hAnsi="Times New Roman"/>
          <w:sz w:val="28"/>
          <w:szCs w:val="28"/>
        </w:rPr>
        <w:t>«</w:t>
      </w:r>
      <w:proofErr w:type="spellStart"/>
      <w:r w:rsidRPr="007914B0">
        <w:rPr>
          <w:rFonts w:ascii="Times New Roman" w:hAnsi="Times New Roman"/>
          <w:sz w:val="28"/>
          <w:szCs w:val="28"/>
        </w:rPr>
        <w:t>ПоларСтрой</w:t>
      </w:r>
      <w:proofErr w:type="spellEnd"/>
      <w:r w:rsidR="009E2726">
        <w:rPr>
          <w:rFonts w:ascii="Times New Roman" w:hAnsi="Times New Roman"/>
          <w:sz w:val="28"/>
          <w:szCs w:val="28"/>
        </w:rPr>
        <w:t>»</w:t>
      </w:r>
      <w:r w:rsidR="008B3BED" w:rsidRPr="007914B0">
        <w:rPr>
          <w:rFonts w:ascii="Times New Roman" w:hAnsi="Times New Roman"/>
          <w:sz w:val="28"/>
          <w:szCs w:val="28"/>
        </w:rPr>
        <w:t xml:space="preserve">, </w:t>
      </w:r>
      <w:r w:rsidR="005C324F">
        <w:rPr>
          <w:rFonts w:ascii="Times New Roman" w:hAnsi="Times New Roman"/>
          <w:sz w:val="28"/>
          <w:szCs w:val="28"/>
        </w:rPr>
        <w:br/>
      </w:r>
      <w:r w:rsidR="008B3BED" w:rsidRPr="007914B0">
        <w:rPr>
          <w:rFonts w:ascii="Times New Roman" w:hAnsi="Times New Roman"/>
          <w:sz w:val="28"/>
          <w:szCs w:val="28"/>
        </w:rPr>
        <w:t xml:space="preserve">ООО </w:t>
      </w:r>
      <w:r w:rsidR="009E2726">
        <w:rPr>
          <w:rFonts w:ascii="Times New Roman" w:hAnsi="Times New Roman"/>
          <w:sz w:val="28"/>
          <w:szCs w:val="28"/>
        </w:rPr>
        <w:t>«</w:t>
      </w:r>
      <w:r w:rsidR="008B3BED" w:rsidRPr="007914B0">
        <w:rPr>
          <w:rFonts w:ascii="Times New Roman" w:hAnsi="Times New Roman"/>
          <w:sz w:val="28"/>
          <w:szCs w:val="28"/>
        </w:rPr>
        <w:t>Центральный стадион профсоюзов</w:t>
      </w:r>
      <w:r w:rsidR="009E2726">
        <w:rPr>
          <w:rFonts w:ascii="Times New Roman" w:hAnsi="Times New Roman"/>
          <w:sz w:val="28"/>
          <w:szCs w:val="28"/>
        </w:rPr>
        <w:t>»</w:t>
      </w:r>
      <w:r w:rsidR="001E6512" w:rsidRPr="007914B0">
        <w:rPr>
          <w:rFonts w:ascii="Times New Roman" w:hAnsi="Times New Roman"/>
          <w:sz w:val="28"/>
          <w:szCs w:val="28"/>
        </w:rPr>
        <w:t xml:space="preserve">, АО </w:t>
      </w:r>
      <w:r w:rsidR="009E2726">
        <w:rPr>
          <w:rFonts w:ascii="Times New Roman" w:hAnsi="Times New Roman"/>
          <w:sz w:val="28"/>
          <w:szCs w:val="28"/>
        </w:rPr>
        <w:t>«</w:t>
      </w:r>
      <w:proofErr w:type="spellStart"/>
      <w:r w:rsidR="001E6512" w:rsidRPr="007914B0">
        <w:rPr>
          <w:rFonts w:ascii="Times New Roman" w:hAnsi="Times New Roman"/>
          <w:sz w:val="28"/>
          <w:szCs w:val="28"/>
        </w:rPr>
        <w:t>Мурманоблгаз</w:t>
      </w:r>
      <w:proofErr w:type="spellEnd"/>
      <w:r w:rsidR="009E2726">
        <w:rPr>
          <w:rFonts w:ascii="Times New Roman" w:hAnsi="Times New Roman"/>
          <w:sz w:val="28"/>
          <w:szCs w:val="28"/>
        </w:rPr>
        <w:t>»</w:t>
      </w:r>
      <w:r w:rsidR="001E6512" w:rsidRPr="007914B0">
        <w:rPr>
          <w:rFonts w:ascii="Times New Roman" w:hAnsi="Times New Roman"/>
          <w:sz w:val="28"/>
          <w:szCs w:val="28"/>
        </w:rPr>
        <w:t xml:space="preserve">, </w:t>
      </w:r>
      <w:r w:rsidR="005C324F">
        <w:rPr>
          <w:rFonts w:ascii="Times New Roman" w:hAnsi="Times New Roman"/>
          <w:sz w:val="28"/>
          <w:szCs w:val="28"/>
        </w:rPr>
        <w:br/>
      </w:r>
      <w:r w:rsidR="001E6512" w:rsidRPr="007914B0">
        <w:rPr>
          <w:rFonts w:ascii="Times New Roman" w:hAnsi="Times New Roman"/>
          <w:sz w:val="28"/>
          <w:szCs w:val="28"/>
        </w:rPr>
        <w:t xml:space="preserve">МРООГО </w:t>
      </w:r>
      <w:r w:rsidR="009E2726">
        <w:rPr>
          <w:rFonts w:ascii="Times New Roman" w:hAnsi="Times New Roman"/>
          <w:sz w:val="28"/>
          <w:szCs w:val="28"/>
        </w:rPr>
        <w:t>«</w:t>
      </w:r>
      <w:r w:rsidR="001E6512" w:rsidRPr="007914B0">
        <w:rPr>
          <w:rFonts w:ascii="Times New Roman" w:hAnsi="Times New Roman"/>
          <w:sz w:val="28"/>
          <w:szCs w:val="28"/>
        </w:rPr>
        <w:t>Динамо</w:t>
      </w:r>
      <w:r w:rsidR="009E2726">
        <w:rPr>
          <w:rFonts w:ascii="Times New Roman" w:hAnsi="Times New Roman"/>
          <w:sz w:val="28"/>
          <w:szCs w:val="28"/>
        </w:rPr>
        <w:t>»</w:t>
      </w:r>
      <w:r w:rsidR="001E6512" w:rsidRPr="007914B0">
        <w:rPr>
          <w:rFonts w:ascii="Times New Roman" w:hAnsi="Times New Roman"/>
          <w:sz w:val="28"/>
          <w:szCs w:val="28"/>
        </w:rPr>
        <w:t xml:space="preserve">, ОАО </w:t>
      </w:r>
      <w:r w:rsidR="009E2726">
        <w:rPr>
          <w:rFonts w:ascii="Times New Roman" w:hAnsi="Times New Roman"/>
          <w:sz w:val="28"/>
          <w:szCs w:val="28"/>
        </w:rPr>
        <w:t>«</w:t>
      </w:r>
      <w:r w:rsidR="001E6512" w:rsidRPr="007914B0">
        <w:rPr>
          <w:rFonts w:ascii="Times New Roman" w:hAnsi="Times New Roman"/>
          <w:sz w:val="28"/>
          <w:szCs w:val="28"/>
        </w:rPr>
        <w:t>Фармация Мурманска</w:t>
      </w:r>
      <w:r w:rsidR="009E2726">
        <w:rPr>
          <w:rFonts w:ascii="Times New Roman" w:hAnsi="Times New Roman"/>
          <w:sz w:val="28"/>
          <w:szCs w:val="28"/>
        </w:rPr>
        <w:t>»</w:t>
      </w:r>
      <w:r w:rsidRPr="007914B0">
        <w:rPr>
          <w:rFonts w:ascii="Times New Roman" w:hAnsi="Times New Roman"/>
          <w:sz w:val="28"/>
          <w:szCs w:val="28"/>
        </w:rPr>
        <w:t xml:space="preserve">. </w:t>
      </w:r>
      <w:r w:rsidR="001E6512" w:rsidRPr="007914B0">
        <w:rPr>
          <w:rFonts w:ascii="Times New Roman" w:hAnsi="Times New Roman"/>
          <w:sz w:val="28"/>
          <w:szCs w:val="28"/>
        </w:rPr>
        <w:t xml:space="preserve">Указанными организациями </w:t>
      </w:r>
      <w:r w:rsidRPr="007914B0">
        <w:rPr>
          <w:rFonts w:ascii="Times New Roman" w:hAnsi="Times New Roman"/>
          <w:sz w:val="28"/>
          <w:szCs w:val="28"/>
        </w:rPr>
        <w:t xml:space="preserve">было привлечено </w:t>
      </w:r>
      <w:r w:rsidR="001E6512" w:rsidRPr="007914B0">
        <w:rPr>
          <w:rFonts w:ascii="Times New Roman" w:hAnsi="Times New Roman"/>
          <w:sz w:val="28"/>
          <w:szCs w:val="28"/>
        </w:rPr>
        <w:t>8,4</w:t>
      </w:r>
      <w:r w:rsidRPr="007914B0">
        <w:rPr>
          <w:rFonts w:ascii="Times New Roman" w:hAnsi="Times New Roman"/>
          <w:sz w:val="28"/>
          <w:szCs w:val="28"/>
        </w:rPr>
        <w:t xml:space="preserve"> млн. </w:t>
      </w:r>
      <w:r w:rsidR="004D6C2A" w:rsidRPr="007914B0">
        <w:rPr>
          <w:rFonts w:ascii="Times New Roman" w:hAnsi="Times New Roman"/>
          <w:sz w:val="28"/>
          <w:szCs w:val="28"/>
        </w:rPr>
        <w:t>руб</w:t>
      </w:r>
      <w:r w:rsidR="00C23529">
        <w:rPr>
          <w:rFonts w:ascii="Times New Roman" w:hAnsi="Times New Roman"/>
          <w:sz w:val="28"/>
          <w:szCs w:val="28"/>
        </w:rPr>
        <w:t>лей</w:t>
      </w:r>
      <w:r w:rsidRPr="007914B0">
        <w:rPr>
          <w:rFonts w:ascii="Times New Roman" w:hAnsi="Times New Roman"/>
          <w:sz w:val="28"/>
          <w:szCs w:val="28"/>
        </w:rPr>
        <w:t xml:space="preserve"> инвестиций</w:t>
      </w:r>
      <w:r w:rsidR="001E6512" w:rsidRPr="007914B0">
        <w:rPr>
          <w:rFonts w:ascii="Times New Roman" w:hAnsi="Times New Roman"/>
          <w:sz w:val="28"/>
          <w:szCs w:val="28"/>
        </w:rPr>
        <w:t>.</w:t>
      </w:r>
    </w:p>
    <w:p w:rsidR="008B3BED" w:rsidRPr="007914B0" w:rsidRDefault="00C23529" w:rsidP="00C1316A">
      <w:pPr>
        <w:spacing w:line="240" w:lineRule="auto"/>
        <w:ind w:firstLine="709"/>
        <w:contextualSpacing/>
        <w:jc w:val="both"/>
        <w:rPr>
          <w:rFonts w:ascii="Times New Roman" w:hAnsi="Times New Roman"/>
          <w:sz w:val="28"/>
          <w:szCs w:val="28"/>
        </w:rPr>
      </w:pPr>
      <w:bookmarkStart w:id="109" w:name="_Toc383618035"/>
      <w:bookmarkStart w:id="110" w:name="_Toc416265621"/>
      <w:bookmarkStart w:id="111" w:name="_Toc4511253"/>
      <w:r>
        <w:rPr>
          <w:rFonts w:ascii="Times New Roman" w:hAnsi="Times New Roman"/>
          <w:sz w:val="28"/>
          <w:szCs w:val="28"/>
        </w:rPr>
        <w:t>О</w:t>
      </w:r>
      <w:r w:rsidR="008B3BED" w:rsidRPr="007914B0">
        <w:rPr>
          <w:rFonts w:ascii="Times New Roman" w:hAnsi="Times New Roman"/>
          <w:sz w:val="28"/>
          <w:szCs w:val="28"/>
        </w:rPr>
        <w:t>бъем инвестиций в городе Мурманске в 2018 году</w:t>
      </w:r>
      <w:r>
        <w:rPr>
          <w:rStyle w:val="a5"/>
          <w:rFonts w:ascii="Times New Roman" w:hAnsi="Times New Roman"/>
          <w:sz w:val="28"/>
          <w:szCs w:val="28"/>
        </w:rPr>
        <w:footnoteReference w:id="1"/>
      </w:r>
      <w:r w:rsidR="008B3BED" w:rsidRPr="007914B0">
        <w:rPr>
          <w:rFonts w:ascii="Times New Roman" w:hAnsi="Times New Roman"/>
          <w:sz w:val="28"/>
          <w:szCs w:val="28"/>
        </w:rPr>
        <w:t xml:space="preserve"> составил 72,4 млрд. руб</w:t>
      </w:r>
      <w:r>
        <w:rPr>
          <w:rFonts w:ascii="Times New Roman" w:hAnsi="Times New Roman"/>
          <w:sz w:val="28"/>
          <w:szCs w:val="28"/>
        </w:rPr>
        <w:t>лей</w:t>
      </w:r>
      <w:r w:rsidR="008B3BED" w:rsidRPr="007914B0">
        <w:rPr>
          <w:rFonts w:ascii="Times New Roman" w:hAnsi="Times New Roman"/>
          <w:sz w:val="28"/>
          <w:szCs w:val="28"/>
        </w:rPr>
        <w:t>.</w:t>
      </w:r>
      <w:r w:rsidR="007914B0">
        <w:rPr>
          <w:rFonts w:ascii="Times New Roman" w:hAnsi="Times New Roman"/>
          <w:sz w:val="28"/>
          <w:szCs w:val="28"/>
        </w:rPr>
        <w:t xml:space="preserve"> </w:t>
      </w:r>
      <w:r w:rsidR="008B3BED" w:rsidRPr="007914B0">
        <w:rPr>
          <w:rFonts w:ascii="Times New Roman" w:hAnsi="Times New Roman"/>
          <w:sz w:val="28"/>
          <w:szCs w:val="28"/>
        </w:rPr>
        <w:t xml:space="preserve">В структуре источников финансирования инвестиций значительно возросла доля инвестиций за счет средств прочих источников (с 17,4% </w:t>
      </w:r>
      <w:r>
        <w:rPr>
          <w:rFonts w:ascii="Times New Roman" w:hAnsi="Times New Roman"/>
          <w:sz w:val="28"/>
          <w:szCs w:val="28"/>
        </w:rPr>
        <w:br/>
      </w:r>
      <w:r w:rsidR="008B3BED" w:rsidRPr="007914B0">
        <w:rPr>
          <w:rFonts w:ascii="Times New Roman" w:hAnsi="Times New Roman"/>
          <w:sz w:val="28"/>
          <w:szCs w:val="28"/>
        </w:rPr>
        <w:t xml:space="preserve">в 2017 году до 22,4% в 2018 году). Рост в 2018 году отмечен по инвестициям </w:t>
      </w:r>
      <w:r>
        <w:rPr>
          <w:rFonts w:ascii="Times New Roman" w:hAnsi="Times New Roman"/>
          <w:sz w:val="28"/>
          <w:szCs w:val="28"/>
        </w:rPr>
        <w:br/>
      </w:r>
      <w:r w:rsidR="008B3BED" w:rsidRPr="007914B0">
        <w:rPr>
          <w:rFonts w:ascii="Times New Roman" w:hAnsi="Times New Roman"/>
          <w:sz w:val="28"/>
          <w:szCs w:val="28"/>
        </w:rPr>
        <w:lastRenderedPageBreak/>
        <w:t xml:space="preserve">за счет бюджетных средств организаций (с 38,3% в 2017 году до 48,2% </w:t>
      </w:r>
      <w:r>
        <w:rPr>
          <w:rFonts w:ascii="Times New Roman" w:hAnsi="Times New Roman"/>
          <w:sz w:val="28"/>
          <w:szCs w:val="28"/>
        </w:rPr>
        <w:br/>
      </w:r>
      <w:r w:rsidR="008B3BED" w:rsidRPr="007914B0">
        <w:rPr>
          <w:rFonts w:ascii="Times New Roman" w:hAnsi="Times New Roman"/>
          <w:sz w:val="28"/>
          <w:szCs w:val="28"/>
        </w:rPr>
        <w:t>в 2018 году).</w:t>
      </w:r>
    </w:p>
    <w:p w:rsidR="00C67811" w:rsidRPr="007914B0" w:rsidRDefault="00C67811" w:rsidP="00C1316A">
      <w:pPr>
        <w:spacing w:line="240" w:lineRule="auto"/>
        <w:ind w:firstLine="709"/>
        <w:contextualSpacing/>
        <w:jc w:val="both"/>
        <w:rPr>
          <w:rFonts w:ascii="Times New Roman" w:eastAsia="Calibri" w:hAnsi="Times New Roman"/>
          <w:color w:val="000000"/>
          <w:sz w:val="28"/>
          <w:szCs w:val="28"/>
        </w:rPr>
      </w:pPr>
      <w:r w:rsidRPr="007914B0">
        <w:rPr>
          <w:rFonts w:ascii="Times New Roman" w:eastAsia="Calibri" w:hAnsi="Times New Roman"/>
          <w:color w:val="000000"/>
          <w:sz w:val="28"/>
          <w:szCs w:val="28"/>
        </w:rPr>
        <w:t xml:space="preserve">В 2018 году </w:t>
      </w:r>
      <w:r w:rsidR="00C23529">
        <w:rPr>
          <w:rFonts w:ascii="Times New Roman" w:eastAsia="Calibri" w:hAnsi="Times New Roman"/>
          <w:color w:val="000000"/>
          <w:sz w:val="28"/>
          <w:szCs w:val="28"/>
        </w:rPr>
        <w:t>наибольшую инвестиционную активность демонстрировали</w:t>
      </w:r>
      <w:r w:rsidRPr="007914B0">
        <w:rPr>
          <w:rFonts w:ascii="Times New Roman" w:eastAsia="Calibri" w:hAnsi="Times New Roman"/>
          <w:color w:val="000000"/>
          <w:sz w:val="28"/>
          <w:szCs w:val="28"/>
        </w:rPr>
        <w:t xml:space="preserve"> предприятия транспорта, на долю которых пришлось более половины объема инвестиций (61,1%), увеличившие капиталовложения до 44,3 млрд. рублей</w:t>
      </w:r>
      <w:r w:rsidR="00EF5D4C">
        <w:rPr>
          <w:rFonts w:ascii="Times New Roman" w:eastAsia="Calibri" w:hAnsi="Times New Roman"/>
          <w:color w:val="000000"/>
          <w:sz w:val="28"/>
          <w:szCs w:val="28"/>
        </w:rPr>
        <w:t xml:space="preserve">, </w:t>
      </w:r>
      <w:r w:rsidR="00EF5D4C">
        <w:rPr>
          <w:rFonts w:ascii="Times New Roman" w:eastAsia="Calibri" w:hAnsi="Times New Roman"/>
          <w:color w:val="000000"/>
          <w:sz w:val="28"/>
          <w:szCs w:val="28"/>
        </w:rPr>
        <w:br/>
      </w:r>
      <w:r w:rsidRPr="007914B0">
        <w:rPr>
          <w:rFonts w:ascii="Times New Roman" w:eastAsia="Calibri" w:hAnsi="Times New Roman"/>
          <w:color w:val="000000"/>
          <w:sz w:val="28"/>
          <w:szCs w:val="28"/>
        </w:rPr>
        <w:t>в т.ч. за счет привлеченных средств в 4,6 раза</w:t>
      </w:r>
      <w:r w:rsidR="00EF5D4C">
        <w:rPr>
          <w:rFonts w:ascii="Times New Roman" w:eastAsia="Calibri" w:hAnsi="Times New Roman"/>
          <w:color w:val="000000"/>
          <w:sz w:val="28"/>
          <w:szCs w:val="28"/>
        </w:rPr>
        <w:t xml:space="preserve"> </w:t>
      </w:r>
      <w:r w:rsidR="00E7040F">
        <w:rPr>
          <w:rFonts w:ascii="Times New Roman" w:eastAsia="Calibri" w:hAnsi="Times New Roman"/>
          <w:color w:val="000000"/>
          <w:sz w:val="28"/>
          <w:szCs w:val="28"/>
        </w:rPr>
        <w:t>(</w:t>
      </w:r>
      <w:r w:rsidR="00EF5D4C">
        <w:rPr>
          <w:rFonts w:ascii="Times New Roman" w:eastAsia="Calibri" w:hAnsi="Times New Roman"/>
          <w:color w:val="000000"/>
          <w:sz w:val="28"/>
          <w:szCs w:val="28"/>
        </w:rPr>
        <w:t>по сравнению с 2017 годом</w:t>
      </w:r>
      <w:r w:rsidR="00E7040F">
        <w:rPr>
          <w:rFonts w:ascii="Times New Roman" w:eastAsia="Calibri" w:hAnsi="Times New Roman"/>
          <w:color w:val="000000"/>
          <w:sz w:val="28"/>
          <w:szCs w:val="28"/>
        </w:rPr>
        <w:t>)</w:t>
      </w:r>
      <w:r w:rsidR="00EF5D4C">
        <w:rPr>
          <w:rFonts w:ascii="Times New Roman" w:eastAsia="Calibri" w:hAnsi="Times New Roman"/>
          <w:color w:val="000000"/>
          <w:sz w:val="28"/>
          <w:szCs w:val="28"/>
        </w:rPr>
        <w:t>,</w:t>
      </w:r>
      <w:r w:rsidRPr="007914B0">
        <w:rPr>
          <w:rFonts w:ascii="Times New Roman" w:eastAsia="Calibri" w:hAnsi="Times New Roman"/>
          <w:color w:val="000000"/>
          <w:sz w:val="28"/>
          <w:szCs w:val="28"/>
        </w:rPr>
        <w:t xml:space="preserve"> </w:t>
      </w:r>
      <w:r w:rsidR="00EF5D4C">
        <w:rPr>
          <w:rFonts w:ascii="Times New Roman" w:eastAsia="Calibri" w:hAnsi="Times New Roman"/>
          <w:color w:val="000000"/>
          <w:sz w:val="28"/>
          <w:szCs w:val="28"/>
        </w:rPr>
        <w:br/>
      </w:r>
      <w:r w:rsidRPr="007914B0">
        <w:rPr>
          <w:rFonts w:ascii="Times New Roman" w:eastAsia="Calibri" w:hAnsi="Times New Roman"/>
          <w:color w:val="000000"/>
          <w:sz w:val="28"/>
          <w:szCs w:val="28"/>
        </w:rPr>
        <w:t xml:space="preserve">а также предприятия в области профессиональной, научной и технической деятельности (8%), увеличившие объем инвестиций в 3,4 раза до 5,8 млрд. рублей, в т.ч. за счет средств федерального бюджета </w:t>
      </w:r>
      <w:r w:rsidR="00FF4B99">
        <w:rPr>
          <w:rFonts w:ascii="Times New Roman" w:eastAsia="Calibri" w:hAnsi="Times New Roman"/>
          <w:color w:val="000000"/>
          <w:sz w:val="28"/>
          <w:szCs w:val="28"/>
        </w:rPr>
        <w:t>-</w:t>
      </w:r>
      <w:r w:rsidRPr="007914B0">
        <w:rPr>
          <w:rFonts w:ascii="Times New Roman" w:eastAsia="Calibri" w:hAnsi="Times New Roman"/>
          <w:color w:val="000000"/>
          <w:sz w:val="28"/>
          <w:szCs w:val="28"/>
        </w:rPr>
        <w:t xml:space="preserve"> в 10,8 раз. Почти 10% объема инвестиций пришлось на деятельность органов государственного управления по обеспечению военной безопасности, обязательному социальному обеспечению в размере 6,9 млрд. рублей. Значительно возросла инвестиционная активность в рыболовстве и рыбоводстве </w:t>
      </w:r>
      <w:r w:rsidR="00C23529">
        <w:rPr>
          <w:rFonts w:ascii="Times New Roman" w:eastAsia="Calibri" w:hAnsi="Times New Roman"/>
          <w:color w:val="000000"/>
          <w:sz w:val="28"/>
          <w:szCs w:val="28"/>
        </w:rPr>
        <w:t>(</w:t>
      </w:r>
      <w:r w:rsidRPr="007914B0">
        <w:rPr>
          <w:rFonts w:ascii="Times New Roman" w:eastAsia="Calibri" w:hAnsi="Times New Roman"/>
          <w:color w:val="000000"/>
          <w:sz w:val="28"/>
          <w:szCs w:val="28"/>
        </w:rPr>
        <w:t xml:space="preserve">в 2,3 раза </w:t>
      </w:r>
      <w:r w:rsidR="00EF5D4C">
        <w:rPr>
          <w:rFonts w:ascii="Times New Roman" w:eastAsia="Calibri" w:hAnsi="Times New Roman"/>
          <w:color w:val="000000"/>
          <w:sz w:val="28"/>
          <w:szCs w:val="28"/>
        </w:rPr>
        <w:br/>
      </w:r>
      <w:r w:rsidRPr="007914B0">
        <w:rPr>
          <w:rFonts w:ascii="Times New Roman" w:eastAsia="Calibri" w:hAnsi="Times New Roman"/>
          <w:color w:val="000000"/>
          <w:sz w:val="28"/>
          <w:szCs w:val="28"/>
        </w:rPr>
        <w:t>по сравнению с 2017 годом до 8,3 млрд. рублей</w:t>
      </w:r>
      <w:r w:rsidR="00C23529">
        <w:rPr>
          <w:rFonts w:ascii="Times New Roman" w:eastAsia="Calibri" w:hAnsi="Times New Roman"/>
          <w:color w:val="000000"/>
          <w:sz w:val="28"/>
          <w:szCs w:val="28"/>
        </w:rPr>
        <w:t>)</w:t>
      </w:r>
      <w:r w:rsidRPr="007914B0">
        <w:rPr>
          <w:rFonts w:ascii="Times New Roman" w:eastAsia="Calibri" w:hAnsi="Times New Roman"/>
          <w:color w:val="000000"/>
          <w:sz w:val="28"/>
          <w:szCs w:val="28"/>
        </w:rPr>
        <w:t xml:space="preserve"> за счет роста</w:t>
      </w:r>
      <w:r w:rsidR="00C23529">
        <w:rPr>
          <w:rFonts w:ascii="Times New Roman" w:eastAsia="Calibri" w:hAnsi="Times New Roman"/>
          <w:color w:val="000000"/>
          <w:sz w:val="28"/>
          <w:szCs w:val="28"/>
        </w:rPr>
        <w:t xml:space="preserve"> объема</w:t>
      </w:r>
      <w:r w:rsidRPr="007914B0">
        <w:rPr>
          <w:rFonts w:ascii="Times New Roman" w:eastAsia="Calibri" w:hAnsi="Times New Roman"/>
          <w:color w:val="000000"/>
          <w:sz w:val="28"/>
          <w:szCs w:val="28"/>
        </w:rPr>
        <w:t xml:space="preserve"> привлеченных средств, в том числе кредитов банков</w:t>
      </w:r>
      <w:r w:rsidR="00C23529">
        <w:rPr>
          <w:rFonts w:ascii="Times New Roman" w:eastAsia="Calibri" w:hAnsi="Times New Roman"/>
          <w:color w:val="000000"/>
          <w:sz w:val="28"/>
          <w:szCs w:val="28"/>
        </w:rPr>
        <w:t>,</w:t>
      </w:r>
      <w:r w:rsidRPr="007914B0">
        <w:rPr>
          <w:rFonts w:ascii="Times New Roman" w:eastAsia="Calibri" w:hAnsi="Times New Roman"/>
          <w:color w:val="000000"/>
          <w:sz w:val="28"/>
          <w:szCs w:val="28"/>
        </w:rPr>
        <w:t xml:space="preserve"> в 79 раз.</w:t>
      </w:r>
    </w:p>
    <w:p w:rsidR="00C67811" w:rsidRPr="007914B0" w:rsidRDefault="00C67811" w:rsidP="00C1316A">
      <w:pPr>
        <w:spacing w:line="240" w:lineRule="auto"/>
        <w:ind w:firstLine="709"/>
        <w:contextualSpacing/>
        <w:jc w:val="both"/>
        <w:rPr>
          <w:rFonts w:ascii="Times New Roman" w:eastAsia="Calibri" w:hAnsi="Times New Roman"/>
          <w:color w:val="000000"/>
          <w:sz w:val="28"/>
          <w:szCs w:val="28"/>
        </w:rPr>
      </w:pPr>
      <w:r w:rsidRPr="007914B0">
        <w:rPr>
          <w:rFonts w:ascii="Times New Roman" w:eastAsia="Calibri" w:hAnsi="Times New Roman"/>
          <w:color w:val="000000"/>
          <w:sz w:val="28"/>
          <w:szCs w:val="28"/>
        </w:rPr>
        <w:t>В структуре источников финансирования инвестиций возросла доля привлеченных средств (с 66,4% до 79% по сравнению с 2017 годом) за счет увеличения бюджетных средств в 1,7 раза до 34,9 млрд. рублей, однако отмечено снижение доли собственных средств предприятий до 15,2 млрд. рублей (81,9% к 2017 году).</w:t>
      </w:r>
    </w:p>
    <w:p w:rsidR="00C67811" w:rsidRPr="007914B0" w:rsidRDefault="00C67811" w:rsidP="00C1316A">
      <w:pPr>
        <w:spacing w:line="240" w:lineRule="auto"/>
        <w:ind w:firstLine="709"/>
        <w:contextualSpacing/>
        <w:jc w:val="both"/>
        <w:rPr>
          <w:rFonts w:ascii="Times New Roman" w:eastAsia="Calibri" w:hAnsi="Times New Roman"/>
          <w:color w:val="000000"/>
          <w:sz w:val="28"/>
          <w:szCs w:val="28"/>
        </w:rPr>
      </w:pPr>
      <w:r w:rsidRPr="007914B0">
        <w:rPr>
          <w:rFonts w:ascii="Times New Roman" w:eastAsia="Calibri" w:hAnsi="Times New Roman"/>
          <w:color w:val="000000"/>
          <w:sz w:val="28"/>
          <w:szCs w:val="28"/>
        </w:rPr>
        <w:t xml:space="preserve">Значительно снизилась инвестиционная активность в сфере обрабатывающих производств с 1,5 млрд. рублей в 2017 году до 71,3 млн. рублей за счет уменьшения </w:t>
      </w:r>
      <w:r w:rsidR="00C23529">
        <w:rPr>
          <w:rFonts w:ascii="Times New Roman" w:eastAsia="Calibri" w:hAnsi="Times New Roman"/>
          <w:color w:val="000000"/>
          <w:sz w:val="28"/>
          <w:szCs w:val="28"/>
        </w:rPr>
        <w:t xml:space="preserve">объема </w:t>
      </w:r>
      <w:r w:rsidRPr="007914B0">
        <w:rPr>
          <w:rFonts w:ascii="Times New Roman" w:eastAsia="Calibri" w:hAnsi="Times New Roman"/>
          <w:color w:val="000000"/>
          <w:sz w:val="28"/>
          <w:szCs w:val="28"/>
        </w:rPr>
        <w:t xml:space="preserve">бюджетных средств с 897,3 млн. рублей </w:t>
      </w:r>
      <w:r w:rsidR="00C23529">
        <w:rPr>
          <w:rFonts w:ascii="Times New Roman" w:eastAsia="Calibri" w:hAnsi="Times New Roman"/>
          <w:color w:val="000000"/>
          <w:sz w:val="28"/>
          <w:szCs w:val="28"/>
        </w:rPr>
        <w:br/>
      </w:r>
      <w:r w:rsidRPr="007914B0">
        <w:rPr>
          <w:rFonts w:ascii="Times New Roman" w:eastAsia="Calibri" w:hAnsi="Times New Roman"/>
          <w:color w:val="000000"/>
          <w:sz w:val="28"/>
          <w:szCs w:val="28"/>
        </w:rPr>
        <w:t>до 923 тыс. рублей</w:t>
      </w:r>
      <w:r w:rsidR="00C23529">
        <w:rPr>
          <w:rFonts w:ascii="Times New Roman" w:eastAsia="Calibri" w:hAnsi="Times New Roman"/>
          <w:color w:val="000000"/>
          <w:sz w:val="28"/>
          <w:szCs w:val="28"/>
        </w:rPr>
        <w:t>. Т</w:t>
      </w:r>
      <w:r w:rsidRPr="007914B0">
        <w:rPr>
          <w:rFonts w:ascii="Times New Roman" w:eastAsia="Calibri" w:hAnsi="Times New Roman"/>
          <w:color w:val="000000"/>
          <w:sz w:val="28"/>
          <w:szCs w:val="28"/>
        </w:rPr>
        <w:t xml:space="preserve">акже </w:t>
      </w:r>
      <w:r w:rsidR="00C23529">
        <w:rPr>
          <w:rFonts w:ascii="Times New Roman" w:eastAsia="Calibri" w:hAnsi="Times New Roman"/>
          <w:color w:val="000000"/>
          <w:sz w:val="28"/>
          <w:szCs w:val="28"/>
        </w:rPr>
        <w:t>уменьшился объем собственных средств</w:t>
      </w:r>
      <w:r w:rsidRPr="007914B0">
        <w:rPr>
          <w:rFonts w:ascii="Times New Roman" w:eastAsia="Calibri" w:hAnsi="Times New Roman"/>
          <w:color w:val="000000"/>
          <w:sz w:val="28"/>
          <w:szCs w:val="28"/>
        </w:rPr>
        <w:t xml:space="preserve"> предприятий </w:t>
      </w:r>
      <w:r w:rsidR="00C23529">
        <w:rPr>
          <w:rFonts w:ascii="Times New Roman" w:eastAsia="Calibri" w:hAnsi="Times New Roman"/>
          <w:color w:val="000000"/>
          <w:sz w:val="28"/>
          <w:szCs w:val="28"/>
        </w:rPr>
        <w:t>(</w:t>
      </w:r>
      <w:r w:rsidRPr="007914B0">
        <w:rPr>
          <w:rFonts w:ascii="Times New Roman" w:eastAsia="Calibri" w:hAnsi="Times New Roman"/>
          <w:color w:val="000000"/>
          <w:sz w:val="28"/>
          <w:szCs w:val="28"/>
        </w:rPr>
        <w:t>на 82,8% до 70,4 млн. рублей</w:t>
      </w:r>
      <w:r w:rsidR="00C23529">
        <w:rPr>
          <w:rFonts w:ascii="Times New Roman" w:eastAsia="Calibri" w:hAnsi="Times New Roman"/>
          <w:color w:val="000000"/>
          <w:sz w:val="28"/>
          <w:szCs w:val="28"/>
        </w:rPr>
        <w:t>)</w:t>
      </w:r>
      <w:r w:rsidRPr="007914B0">
        <w:rPr>
          <w:rFonts w:ascii="Times New Roman" w:eastAsia="Calibri" w:hAnsi="Times New Roman"/>
          <w:color w:val="000000"/>
          <w:sz w:val="28"/>
          <w:szCs w:val="28"/>
        </w:rPr>
        <w:t xml:space="preserve">. В 2018 году значительное снижение инвестиций в основной капитал отмечено в строительстве </w:t>
      </w:r>
      <w:r w:rsidR="00C23529">
        <w:rPr>
          <w:rFonts w:ascii="Times New Roman" w:eastAsia="Calibri" w:hAnsi="Times New Roman"/>
          <w:color w:val="000000"/>
          <w:sz w:val="28"/>
          <w:szCs w:val="28"/>
        </w:rPr>
        <w:t xml:space="preserve">- </w:t>
      </w:r>
      <w:r w:rsidRPr="007914B0">
        <w:rPr>
          <w:rFonts w:ascii="Times New Roman" w:eastAsia="Calibri" w:hAnsi="Times New Roman"/>
          <w:color w:val="000000"/>
          <w:sz w:val="28"/>
          <w:szCs w:val="28"/>
        </w:rPr>
        <w:t xml:space="preserve">на 93,4% до 434,8 млн. рублей за счет </w:t>
      </w:r>
      <w:r w:rsidR="00C23529">
        <w:rPr>
          <w:rFonts w:ascii="Times New Roman" w:eastAsia="Calibri" w:hAnsi="Times New Roman"/>
          <w:color w:val="000000"/>
          <w:sz w:val="28"/>
          <w:szCs w:val="28"/>
        </w:rPr>
        <w:t>уменьшения объема</w:t>
      </w:r>
      <w:r w:rsidRPr="007914B0">
        <w:rPr>
          <w:rFonts w:ascii="Times New Roman" w:eastAsia="Calibri" w:hAnsi="Times New Roman"/>
          <w:color w:val="000000"/>
          <w:sz w:val="28"/>
          <w:szCs w:val="28"/>
        </w:rPr>
        <w:t xml:space="preserve"> собственных средств </w:t>
      </w:r>
      <w:r w:rsidR="00C23529">
        <w:rPr>
          <w:rFonts w:ascii="Times New Roman" w:eastAsia="Calibri" w:hAnsi="Times New Roman"/>
          <w:color w:val="000000"/>
          <w:sz w:val="28"/>
          <w:szCs w:val="28"/>
        </w:rPr>
        <w:br/>
      </w:r>
      <w:r w:rsidRPr="007914B0">
        <w:rPr>
          <w:rFonts w:ascii="Times New Roman" w:eastAsia="Calibri" w:hAnsi="Times New Roman"/>
          <w:color w:val="000000"/>
          <w:sz w:val="28"/>
          <w:szCs w:val="28"/>
        </w:rPr>
        <w:t xml:space="preserve">с 94,5 млн. рублей до 2,8 млн. рублей, а также за счет значительного </w:t>
      </w:r>
      <w:r w:rsidR="00C23529">
        <w:rPr>
          <w:rFonts w:ascii="Times New Roman" w:eastAsia="Calibri" w:hAnsi="Times New Roman"/>
          <w:color w:val="000000"/>
          <w:sz w:val="28"/>
          <w:szCs w:val="28"/>
        </w:rPr>
        <w:t xml:space="preserve">уменьшения объема </w:t>
      </w:r>
      <w:r w:rsidRPr="007914B0">
        <w:rPr>
          <w:rFonts w:ascii="Times New Roman" w:eastAsia="Calibri" w:hAnsi="Times New Roman"/>
          <w:color w:val="000000"/>
          <w:sz w:val="28"/>
          <w:szCs w:val="28"/>
        </w:rPr>
        <w:t xml:space="preserve">бюджетных средств с 5,3 млрд. рублей в 2017 году </w:t>
      </w:r>
      <w:r w:rsidR="00C23529">
        <w:rPr>
          <w:rFonts w:ascii="Times New Roman" w:eastAsia="Calibri" w:hAnsi="Times New Roman"/>
          <w:color w:val="000000"/>
          <w:sz w:val="28"/>
          <w:szCs w:val="28"/>
        </w:rPr>
        <w:br/>
      </w:r>
      <w:r w:rsidRPr="007914B0">
        <w:rPr>
          <w:rFonts w:ascii="Times New Roman" w:eastAsia="Calibri" w:hAnsi="Times New Roman"/>
          <w:color w:val="000000"/>
          <w:sz w:val="28"/>
          <w:szCs w:val="28"/>
        </w:rPr>
        <w:t xml:space="preserve">до 553 тысячи рублей в 2018 году. </w:t>
      </w:r>
    </w:p>
    <w:p w:rsidR="008B3BED" w:rsidRPr="007914B0" w:rsidRDefault="008B3BED"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В 2018 году объем работ строительного подряда в действующих ценах сократился до 2</w:t>
      </w:r>
      <w:r w:rsidR="00C23529">
        <w:rPr>
          <w:rFonts w:ascii="Times New Roman" w:hAnsi="Times New Roman"/>
          <w:sz w:val="28"/>
          <w:szCs w:val="28"/>
        </w:rPr>
        <w:t xml:space="preserve"> </w:t>
      </w:r>
      <w:r w:rsidRPr="007914B0">
        <w:rPr>
          <w:rFonts w:ascii="Times New Roman" w:hAnsi="Times New Roman"/>
          <w:sz w:val="28"/>
          <w:szCs w:val="28"/>
        </w:rPr>
        <w:t xml:space="preserve">705,7 млн. рублей, составив 57,1% к 2017 году. За 2018 год введено </w:t>
      </w:r>
      <w:r w:rsidR="00C23529">
        <w:rPr>
          <w:rFonts w:ascii="Times New Roman" w:hAnsi="Times New Roman"/>
          <w:sz w:val="28"/>
          <w:szCs w:val="28"/>
        </w:rPr>
        <w:t xml:space="preserve">в эксплуатацию </w:t>
      </w:r>
      <w:r w:rsidRPr="007914B0">
        <w:rPr>
          <w:rFonts w:ascii="Times New Roman" w:hAnsi="Times New Roman"/>
          <w:sz w:val="28"/>
          <w:szCs w:val="28"/>
        </w:rPr>
        <w:t xml:space="preserve">36 зданий (65,5% к 2017 году) общей площадью более 40,7 тыс. кв. м, в т.ч. </w:t>
      </w:r>
      <w:r w:rsidR="00C23529">
        <w:rPr>
          <w:rFonts w:ascii="Times New Roman" w:hAnsi="Times New Roman"/>
          <w:sz w:val="28"/>
          <w:szCs w:val="28"/>
        </w:rPr>
        <w:t xml:space="preserve">девять </w:t>
      </w:r>
      <w:r w:rsidRPr="007914B0">
        <w:rPr>
          <w:rFonts w:ascii="Times New Roman" w:hAnsi="Times New Roman"/>
          <w:sz w:val="28"/>
          <w:szCs w:val="28"/>
        </w:rPr>
        <w:t>жилых дом</w:t>
      </w:r>
      <w:r w:rsidR="00C23529">
        <w:rPr>
          <w:rFonts w:ascii="Times New Roman" w:hAnsi="Times New Roman"/>
          <w:sz w:val="28"/>
          <w:szCs w:val="28"/>
        </w:rPr>
        <w:t>ов</w:t>
      </w:r>
      <w:r w:rsidRPr="007914B0">
        <w:rPr>
          <w:rFonts w:ascii="Times New Roman" w:hAnsi="Times New Roman"/>
          <w:sz w:val="28"/>
          <w:szCs w:val="28"/>
        </w:rPr>
        <w:t xml:space="preserve"> общей площадью 15,0 тыс. кв. м., </w:t>
      </w:r>
      <w:r w:rsidR="00C23529">
        <w:rPr>
          <w:rFonts w:ascii="Times New Roman" w:hAnsi="Times New Roman"/>
          <w:sz w:val="28"/>
          <w:szCs w:val="28"/>
        </w:rPr>
        <w:br/>
      </w:r>
      <w:r w:rsidRPr="007914B0">
        <w:rPr>
          <w:rFonts w:ascii="Times New Roman" w:hAnsi="Times New Roman"/>
          <w:sz w:val="28"/>
          <w:szCs w:val="28"/>
        </w:rPr>
        <w:t xml:space="preserve">а также 13 коммерческих зданий (68,4% к 2017 году) общей площадью </w:t>
      </w:r>
      <w:r w:rsidR="00C23529">
        <w:rPr>
          <w:rFonts w:ascii="Times New Roman" w:hAnsi="Times New Roman"/>
          <w:sz w:val="28"/>
          <w:szCs w:val="28"/>
        </w:rPr>
        <w:br/>
      </w:r>
      <w:r w:rsidRPr="007914B0">
        <w:rPr>
          <w:rFonts w:ascii="Times New Roman" w:hAnsi="Times New Roman"/>
          <w:sz w:val="28"/>
          <w:szCs w:val="28"/>
        </w:rPr>
        <w:t>16,8 тыс. кв. м.</w:t>
      </w:r>
    </w:p>
    <w:p w:rsidR="0003422E" w:rsidRPr="007914B0" w:rsidRDefault="00C2352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В</w:t>
      </w:r>
      <w:r w:rsidR="008B3BED" w:rsidRPr="007914B0">
        <w:rPr>
          <w:rFonts w:ascii="Times New Roman" w:hAnsi="Times New Roman"/>
          <w:sz w:val="28"/>
          <w:szCs w:val="28"/>
        </w:rPr>
        <w:t xml:space="preserve"> целях повышения инвестиционной привлекательности города Мурманска в</w:t>
      </w:r>
      <w:r w:rsidR="0003422E" w:rsidRPr="007914B0">
        <w:rPr>
          <w:rFonts w:ascii="Times New Roman" w:hAnsi="Times New Roman"/>
          <w:sz w:val="28"/>
          <w:szCs w:val="28"/>
        </w:rPr>
        <w:t xml:space="preserve"> течение 2018 года представители АГМ приняли участие </w:t>
      </w:r>
      <w:r>
        <w:rPr>
          <w:rFonts w:ascii="Times New Roman" w:hAnsi="Times New Roman"/>
          <w:sz w:val="28"/>
          <w:szCs w:val="28"/>
        </w:rPr>
        <w:br/>
      </w:r>
      <w:r w:rsidR="0003422E" w:rsidRPr="007914B0">
        <w:rPr>
          <w:rFonts w:ascii="Times New Roman" w:hAnsi="Times New Roman"/>
          <w:sz w:val="28"/>
          <w:szCs w:val="28"/>
        </w:rPr>
        <w:t xml:space="preserve">в следующих </w:t>
      </w:r>
      <w:proofErr w:type="spellStart"/>
      <w:r w:rsidR="0003422E" w:rsidRPr="007914B0">
        <w:rPr>
          <w:rFonts w:ascii="Times New Roman" w:hAnsi="Times New Roman"/>
          <w:sz w:val="28"/>
          <w:szCs w:val="28"/>
        </w:rPr>
        <w:t>конгрессно</w:t>
      </w:r>
      <w:r w:rsidR="00FF4B99">
        <w:rPr>
          <w:rFonts w:ascii="Times New Roman" w:hAnsi="Times New Roman"/>
          <w:sz w:val="28"/>
          <w:szCs w:val="28"/>
        </w:rPr>
        <w:t>-</w:t>
      </w:r>
      <w:r w:rsidR="0003422E" w:rsidRPr="007914B0">
        <w:rPr>
          <w:rFonts w:ascii="Times New Roman" w:hAnsi="Times New Roman"/>
          <w:sz w:val="28"/>
          <w:szCs w:val="28"/>
        </w:rPr>
        <w:t>выставочных</w:t>
      </w:r>
      <w:proofErr w:type="spellEnd"/>
      <w:r w:rsidR="0003422E" w:rsidRPr="007914B0">
        <w:rPr>
          <w:rFonts w:ascii="Times New Roman" w:hAnsi="Times New Roman"/>
          <w:sz w:val="28"/>
          <w:szCs w:val="28"/>
        </w:rPr>
        <w:t xml:space="preserve"> и международных мероприятиях:</w:t>
      </w:r>
    </w:p>
    <w:p w:rsidR="00C23529" w:rsidRPr="00C23529" w:rsidRDefault="00C23529" w:rsidP="00C23529">
      <w:pPr>
        <w:spacing w:line="240" w:lineRule="auto"/>
        <w:ind w:firstLine="709"/>
        <w:contextualSpacing/>
        <w:jc w:val="both"/>
        <w:rPr>
          <w:rFonts w:ascii="Times New Roman" w:hAnsi="Times New Roman"/>
          <w:sz w:val="28"/>
          <w:szCs w:val="28"/>
        </w:rPr>
      </w:pPr>
      <w:r w:rsidRPr="00C23529">
        <w:rPr>
          <w:rFonts w:ascii="Times New Roman" w:hAnsi="Times New Roman"/>
          <w:sz w:val="28"/>
          <w:szCs w:val="28"/>
        </w:rPr>
        <w:t xml:space="preserve">- 20-22.02.2018 делегация города Мурманска приняла участие </w:t>
      </w:r>
      <w:r>
        <w:rPr>
          <w:rFonts w:ascii="Times New Roman" w:hAnsi="Times New Roman"/>
          <w:sz w:val="28"/>
          <w:szCs w:val="28"/>
        </w:rPr>
        <w:br/>
      </w:r>
      <w:r w:rsidRPr="00C23529">
        <w:rPr>
          <w:rFonts w:ascii="Times New Roman" w:hAnsi="Times New Roman"/>
          <w:sz w:val="28"/>
          <w:szCs w:val="28"/>
        </w:rPr>
        <w:t xml:space="preserve">в Международной </w:t>
      </w:r>
      <w:proofErr w:type="spellStart"/>
      <w:r w:rsidRPr="00C23529">
        <w:rPr>
          <w:rFonts w:ascii="Times New Roman" w:hAnsi="Times New Roman"/>
          <w:sz w:val="28"/>
          <w:szCs w:val="28"/>
        </w:rPr>
        <w:t>Киркенесской</w:t>
      </w:r>
      <w:proofErr w:type="spellEnd"/>
      <w:r w:rsidRPr="00C23529">
        <w:rPr>
          <w:rFonts w:ascii="Times New Roman" w:hAnsi="Times New Roman"/>
          <w:sz w:val="28"/>
          <w:szCs w:val="28"/>
        </w:rPr>
        <w:t xml:space="preserve"> конференции, приуроченной к 25-летию Баренц-сотрудничества. В рамках конференции обсуждались актуальные проблемы инвестиционной деятельности в сфере спорта, здравоохранения </w:t>
      </w:r>
      <w:r>
        <w:rPr>
          <w:rFonts w:ascii="Times New Roman" w:hAnsi="Times New Roman"/>
          <w:sz w:val="28"/>
          <w:szCs w:val="28"/>
        </w:rPr>
        <w:br/>
      </w:r>
      <w:r w:rsidRPr="00C23529">
        <w:rPr>
          <w:rFonts w:ascii="Times New Roman" w:hAnsi="Times New Roman"/>
          <w:sz w:val="28"/>
          <w:szCs w:val="28"/>
        </w:rPr>
        <w:t>и туризма;</w:t>
      </w:r>
    </w:p>
    <w:p w:rsidR="00C23529" w:rsidRPr="00C23529" w:rsidRDefault="00C23529" w:rsidP="00C23529">
      <w:pPr>
        <w:spacing w:line="240" w:lineRule="auto"/>
        <w:ind w:firstLine="709"/>
        <w:contextualSpacing/>
        <w:jc w:val="both"/>
        <w:rPr>
          <w:rFonts w:ascii="Times New Roman" w:hAnsi="Times New Roman"/>
          <w:sz w:val="28"/>
          <w:szCs w:val="28"/>
        </w:rPr>
      </w:pPr>
      <w:r w:rsidRPr="00C23529">
        <w:rPr>
          <w:rFonts w:ascii="Times New Roman" w:hAnsi="Times New Roman"/>
          <w:sz w:val="28"/>
          <w:szCs w:val="28"/>
        </w:rPr>
        <w:lastRenderedPageBreak/>
        <w:t xml:space="preserve">- 15.03.2018 состоялась встреча с Консулом, Заведующей Мурманским отделением Генерального консульства Финляндии в Санкт-Петербурге г-жой Сари </w:t>
      </w:r>
      <w:proofErr w:type="spellStart"/>
      <w:r w:rsidRPr="00C23529">
        <w:rPr>
          <w:rFonts w:ascii="Times New Roman" w:hAnsi="Times New Roman"/>
          <w:sz w:val="28"/>
          <w:szCs w:val="28"/>
        </w:rPr>
        <w:t>Кантола</w:t>
      </w:r>
      <w:proofErr w:type="spellEnd"/>
      <w:r w:rsidRPr="00C23529">
        <w:rPr>
          <w:rFonts w:ascii="Times New Roman" w:hAnsi="Times New Roman"/>
          <w:sz w:val="28"/>
          <w:szCs w:val="28"/>
        </w:rPr>
        <w:t>, в рамках которой обсуждались экологические проекты города Мурманска, направленные на сокращение опасных выбросов в атмосферу;</w:t>
      </w:r>
    </w:p>
    <w:p w:rsidR="00C23529" w:rsidRPr="00C23529" w:rsidRDefault="00C23529" w:rsidP="00C23529">
      <w:pPr>
        <w:spacing w:line="240" w:lineRule="auto"/>
        <w:ind w:firstLine="709"/>
        <w:contextualSpacing/>
        <w:jc w:val="both"/>
        <w:rPr>
          <w:rFonts w:ascii="Times New Roman" w:hAnsi="Times New Roman"/>
          <w:sz w:val="28"/>
          <w:szCs w:val="28"/>
        </w:rPr>
      </w:pPr>
      <w:r w:rsidRPr="00C23529">
        <w:rPr>
          <w:rFonts w:ascii="Times New Roman" w:hAnsi="Times New Roman"/>
          <w:sz w:val="28"/>
          <w:szCs w:val="28"/>
        </w:rPr>
        <w:t xml:space="preserve">- 19.03.2018 состоялась встреча представителей АГМ с заместителем Генерального консула Федеративной Республики Германия в Санкт-Петербурге г-жой </w:t>
      </w:r>
      <w:proofErr w:type="spellStart"/>
      <w:r w:rsidRPr="00C23529">
        <w:rPr>
          <w:rFonts w:ascii="Times New Roman" w:hAnsi="Times New Roman"/>
          <w:sz w:val="28"/>
          <w:szCs w:val="28"/>
        </w:rPr>
        <w:t>Уте</w:t>
      </w:r>
      <w:proofErr w:type="spellEnd"/>
      <w:r w:rsidRPr="00C23529">
        <w:rPr>
          <w:rFonts w:ascii="Times New Roman" w:hAnsi="Times New Roman"/>
          <w:sz w:val="28"/>
          <w:szCs w:val="28"/>
        </w:rPr>
        <w:t xml:space="preserve"> </w:t>
      </w:r>
      <w:proofErr w:type="spellStart"/>
      <w:r w:rsidRPr="00C23529">
        <w:rPr>
          <w:rFonts w:ascii="Times New Roman" w:hAnsi="Times New Roman"/>
          <w:sz w:val="28"/>
          <w:szCs w:val="28"/>
        </w:rPr>
        <w:t>Катч-Эгли</w:t>
      </w:r>
      <w:proofErr w:type="spellEnd"/>
      <w:r w:rsidRPr="00C23529">
        <w:rPr>
          <w:rFonts w:ascii="Times New Roman" w:hAnsi="Times New Roman"/>
          <w:sz w:val="28"/>
          <w:szCs w:val="28"/>
        </w:rPr>
        <w:t>, в ходе которой обсуждались перспективы сотрудничества в области экономики и культуры;</w:t>
      </w:r>
    </w:p>
    <w:p w:rsidR="00C23529" w:rsidRPr="00C23529" w:rsidRDefault="00C23529" w:rsidP="00C23529">
      <w:pPr>
        <w:spacing w:line="240" w:lineRule="auto"/>
        <w:ind w:firstLine="709"/>
        <w:contextualSpacing/>
        <w:jc w:val="both"/>
        <w:rPr>
          <w:rFonts w:ascii="Times New Roman" w:hAnsi="Times New Roman"/>
          <w:sz w:val="28"/>
          <w:szCs w:val="28"/>
        </w:rPr>
      </w:pPr>
      <w:r w:rsidRPr="00C23529">
        <w:rPr>
          <w:rFonts w:ascii="Times New Roman" w:hAnsi="Times New Roman"/>
          <w:sz w:val="28"/>
          <w:szCs w:val="28"/>
        </w:rPr>
        <w:t xml:space="preserve">- 23.04.2018 представители города Мурманска приняли участие в рабочей встрече с и.о. Генерального Консула Швеции господином </w:t>
      </w:r>
      <w:proofErr w:type="spellStart"/>
      <w:r w:rsidRPr="00C23529">
        <w:rPr>
          <w:rFonts w:ascii="Times New Roman" w:hAnsi="Times New Roman"/>
          <w:sz w:val="28"/>
          <w:szCs w:val="28"/>
        </w:rPr>
        <w:t>Хансом</w:t>
      </w:r>
      <w:proofErr w:type="spellEnd"/>
      <w:r w:rsidRPr="00C23529">
        <w:rPr>
          <w:rFonts w:ascii="Times New Roman" w:hAnsi="Times New Roman"/>
          <w:sz w:val="28"/>
          <w:szCs w:val="28"/>
        </w:rPr>
        <w:t xml:space="preserve"> </w:t>
      </w:r>
      <w:proofErr w:type="spellStart"/>
      <w:r w:rsidRPr="00C23529">
        <w:rPr>
          <w:rFonts w:ascii="Times New Roman" w:hAnsi="Times New Roman"/>
          <w:sz w:val="28"/>
          <w:szCs w:val="28"/>
        </w:rPr>
        <w:t>Магнуссоном</w:t>
      </w:r>
      <w:proofErr w:type="spellEnd"/>
      <w:r w:rsidRPr="00C23529">
        <w:rPr>
          <w:rFonts w:ascii="Times New Roman" w:hAnsi="Times New Roman"/>
          <w:sz w:val="28"/>
          <w:szCs w:val="28"/>
        </w:rPr>
        <w:t xml:space="preserve">, а также Консулом по культуре и экономическим вопросам господином </w:t>
      </w:r>
      <w:proofErr w:type="spellStart"/>
      <w:r w:rsidRPr="00C23529">
        <w:rPr>
          <w:rFonts w:ascii="Times New Roman" w:hAnsi="Times New Roman"/>
          <w:sz w:val="28"/>
          <w:szCs w:val="28"/>
        </w:rPr>
        <w:t>Мортеном</w:t>
      </w:r>
      <w:proofErr w:type="spellEnd"/>
      <w:r w:rsidRPr="00C23529">
        <w:rPr>
          <w:rFonts w:ascii="Times New Roman" w:hAnsi="Times New Roman"/>
          <w:sz w:val="28"/>
          <w:szCs w:val="28"/>
        </w:rPr>
        <w:t xml:space="preserve"> </w:t>
      </w:r>
      <w:proofErr w:type="spellStart"/>
      <w:r w:rsidRPr="00C23529">
        <w:rPr>
          <w:rFonts w:ascii="Times New Roman" w:hAnsi="Times New Roman"/>
          <w:sz w:val="28"/>
          <w:szCs w:val="28"/>
        </w:rPr>
        <w:t>Франкбю</w:t>
      </w:r>
      <w:proofErr w:type="spellEnd"/>
      <w:r w:rsidRPr="00C23529">
        <w:rPr>
          <w:rFonts w:ascii="Times New Roman" w:hAnsi="Times New Roman"/>
          <w:sz w:val="28"/>
          <w:szCs w:val="28"/>
        </w:rPr>
        <w:t xml:space="preserve">. Целью встречи являлось обсуждение предстоящего фестиваля в области культуры и искусства </w:t>
      </w:r>
      <w:r w:rsidR="009E2726">
        <w:rPr>
          <w:rFonts w:ascii="Times New Roman" w:hAnsi="Times New Roman"/>
          <w:sz w:val="28"/>
          <w:szCs w:val="28"/>
        </w:rPr>
        <w:t>«</w:t>
      </w:r>
      <w:r w:rsidRPr="00C23529">
        <w:rPr>
          <w:rFonts w:ascii="Times New Roman" w:hAnsi="Times New Roman"/>
          <w:sz w:val="28"/>
          <w:szCs w:val="28"/>
        </w:rPr>
        <w:t>Птица Баренц</w:t>
      </w:r>
      <w:r w:rsidR="009E2726">
        <w:rPr>
          <w:rFonts w:ascii="Times New Roman" w:hAnsi="Times New Roman"/>
          <w:sz w:val="28"/>
          <w:szCs w:val="28"/>
        </w:rPr>
        <w:t>»</w:t>
      </w:r>
      <w:r w:rsidRPr="00C23529">
        <w:rPr>
          <w:rFonts w:ascii="Times New Roman" w:hAnsi="Times New Roman"/>
          <w:sz w:val="28"/>
          <w:szCs w:val="28"/>
        </w:rPr>
        <w:t xml:space="preserve"> </w:t>
      </w:r>
      <w:r>
        <w:rPr>
          <w:rFonts w:ascii="Times New Roman" w:hAnsi="Times New Roman"/>
          <w:sz w:val="28"/>
          <w:szCs w:val="28"/>
        </w:rPr>
        <w:br/>
      </w:r>
      <w:r w:rsidRPr="00C23529">
        <w:rPr>
          <w:rFonts w:ascii="Times New Roman" w:hAnsi="Times New Roman"/>
          <w:sz w:val="28"/>
          <w:szCs w:val="28"/>
        </w:rPr>
        <w:t xml:space="preserve">(г. Мурманск), проводимого под эгидой шведского председательства </w:t>
      </w:r>
      <w:r>
        <w:rPr>
          <w:rFonts w:ascii="Times New Roman" w:hAnsi="Times New Roman"/>
          <w:sz w:val="28"/>
          <w:szCs w:val="28"/>
        </w:rPr>
        <w:br/>
      </w:r>
      <w:r w:rsidRPr="00C23529">
        <w:rPr>
          <w:rFonts w:ascii="Times New Roman" w:hAnsi="Times New Roman"/>
          <w:sz w:val="28"/>
          <w:szCs w:val="28"/>
        </w:rPr>
        <w:t>в Совете Министров Северных стран;</w:t>
      </w:r>
    </w:p>
    <w:p w:rsidR="00C23529" w:rsidRPr="00C23529" w:rsidRDefault="00C23529" w:rsidP="00C23529">
      <w:pPr>
        <w:spacing w:line="240" w:lineRule="auto"/>
        <w:ind w:firstLine="709"/>
        <w:contextualSpacing/>
        <w:jc w:val="both"/>
        <w:rPr>
          <w:rFonts w:ascii="Times New Roman" w:hAnsi="Times New Roman"/>
          <w:sz w:val="28"/>
          <w:szCs w:val="28"/>
        </w:rPr>
      </w:pPr>
      <w:r w:rsidRPr="00C23529">
        <w:rPr>
          <w:rFonts w:ascii="Times New Roman" w:hAnsi="Times New Roman"/>
          <w:sz w:val="28"/>
          <w:szCs w:val="28"/>
        </w:rPr>
        <w:t xml:space="preserve">- 24.04.2018 представители города Мурманска приняли участие в Днях Финляндии в городе Мурманске, в том числе конференции </w:t>
      </w:r>
      <w:r w:rsidR="009E2726">
        <w:rPr>
          <w:rFonts w:ascii="Times New Roman" w:hAnsi="Times New Roman"/>
          <w:sz w:val="28"/>
          <w:szCs w:val="28"/>
        </w:rPr>
        <w:t>«</w:t>
      </w:r>
      <w:r w:rsidRPr="00C23529">
        <w:rPr>
          <w:rFonts w:ascii="Times New Roman" w:hAnsi="Times New Roman"/>
          <w:sz w:val="28"/>
          <w:szCs w:val="28"/>
        </w:rPr>
        <w:t xml:space="preserve">Арктическое сотрудничество </w:t>
      </w:r>
      <w:r w:rsidR="00E41D2F">
        <w:rPr>
          <w:rFonts w:ascii="Times New Roman" w:hAnsi="Times New Roman"/>
          <w:sz w:val="28"/>
          <w:szCs w:val="28"/>
        </w:rPr>
        <w:t>-</w:t>
      </w:r>
      <w:r w:rsidRPr="00C23529">
        <w:rPr>
          <w:rFonts w:ascii="Times New Roman" w:hAnsi="Times New Roman"/>
          <w:sz w:val="28"/>
          <w:szCs w:val="28"/>
        </w:rPr>
        <w:t xml:space="preserve"> окружающая среда и устойчивое развитие</w:t>
      </w:r>
      <w:r w:rsidR="009E2726">
        <w:rPr>
          <w:rFonts w:ascii="Times New Roman" w:hAnsi="Times New Roman"/>
          <w:sz w:val="28"/>
          <w:szCs w:val="28"/>
        </w:rPr>
        <w:t>»</w:t>
      </w:r>
      <w:r w:rsidRPr="00C23529">
        <w:rPr>
          <w:rFonts w:ascii="Times New Roman" w:hAnsi="Times New Roman"/>
          <w:sz w:val="28"/>
          <w:szCs w:val="28"/>
        </w:rPr>
        <w:t>, проводимых Мурманским отделением Генерального Консульства Финляндии в Санкт-Петербурге;</w:t>
      </w:r>
    </w:p>
    <w:p w:rsidR="00C23529" w:rsidRPr="00C23529" w:rsidRDefault="00C23529" w:rsidP="00C23529">
      <w:pPr>
        <w:spacing w:line="240" w:lineRule="auto"/>
        <w:ind w:firstLine="709"/>
        <w:contextualSpacing/>
        <w:jc w:val="both"/>
        <w:rPr>
          <w:rFonts w:ascii="Times New Roman" w:hAnsi="Times New Roman"/>
          <w:sz w:val="28"/>
          <w:szCs w:val="28"/>
        </w:rPr>
      </w:pPr>
      <w:r w:rsidRPr="00C23529">
        <w:rPr>
          <w:rFonts w:ascii="Times New Roman" w:hAnsi="Times New Roman"/>
          <w:sz w:val="28"/>
          <w:szCs w:val="28"/>
        </w:rPr>
        <w:t xml:space="preserve">- 04-07.06.2018 делегация города Мурманска (в составе делегации Мурманской области) посетила г. Минск (Республика Беларусь) в целях участия в заседании Рабочей группы по сотрудничеству Республики Беларусь </w:t>
      </w:r>
      <w:r>
        <w:rPr>
          <w:rFonts w:ascii="Times New Roman" w:hAnsi="Times New Roman"/>
          <w:sz w:val="28"/>
          <w:szCs w:val="28"/>
        </w:rPr>
        <w:br/>
      </w:r>
      <w:r w:rsidRPr="00C23529">
        <w:rPr>
          <w:rFonts w:ascii="Times New Roman" w:hAnsi="Times New Roman"/>
          <w:sz w:val="28"/>
          <w:szCs w:val="28"/>
        </w:rPr>
        <w:t xml:space="preserve">и Мурманской области РФ, а также в целях посещения предприятий </w:t>
      </w:r>
      <w:r>
        <w:rPr>
          <w:rFonts w:ascii="Times New Roman" w:hAnsi="Times New Roman"/>
          <w:sz w:val="28"/>
          <w:szCs w:val="28"/>
        </w:rPr>
        <w:br/>
      </w:r>
      <w:r w:rsidRPr="00C23529">
        <w:rPr>
          <w:rFonts w:ascii="Times New Roman" w:hAnsi="Times New Roman"/>
          <w:sz w:val="28"/>
          <w:szCs w:val="28"/>
        </w:rPr>
        <w:t xml:space="preserve">и организаций для обмена опытом и переговоров по приоритетным направлениям сотрудничества в рамках ранее достигнутых договоренностей </w:t>
      </w:r>
      <w:r>
        <w:rPr>
          <w:rFonts w:ascii="Times New Roman" w:hAnsi="Times New Roman"/>
          <w:sz w:val="28"/>
          <w:szCs w:val="28"/>
        </w:rPr>
        <w:br/>
      </w:r>
      <w:r w:rsidRPr="00C23529">
        <w:rPr>
          <w:rFonts w:ascii="Times New Roman" w:hAnsi="Times New Roman"/>
          <w:sz w:val="28"/>
          <w:szCs w:val="28"/>
        </w:rPr>
        <w:t>в сферах культуры, спорта и городского хозяйства;</w:t>
      </w:r>
    </w:p>
    <w:p w:rsidR="00C23529" w:rsidRPr="00C23529" w:rsidRDefault="00C23529" w:rsidP="00C23529">
      <w:pPr>
        <w:spacing w:line="240" w:lineRule="auto"/>
        <w:ind w:firstLine="709"/>
        <w:contextualSpacing/>
        <w:jc w:val="both"/>
        <w:rPr>
          <w:rFonts w:ascii="Times New Roman" w:hAnsi="Times New Roman"/>
          <w:sz w:val="28"/>
          <w:szCs w:val="28"/>
        </w:rPr>
      </w:pPr>
      <w:r w:rsidRPr="00C23529">
        <w:rPr>
          <w:rFonts w:ascii="Times New Roman" w:hAnsi="Times New Roman"/>
          <w:sz w:val="28"/>
          <w:szCs w:val="28"/>
        </w:rPr>
        <w:t xml:space="preserve">- 13.06.2018 проведена встреча делегации города Мурманска с делегацией из Северных Нидерландов во главе с мэром города </w:t>
      </w:r>
      <w:proofErr w:type="spellStart"/>
      <w:r w:rsidRPr="00C23529">
        <w:rPr>
          <w:rFonts w:ascii="Times New Roman" w:hAnsi="Times New Roman"/>
          <w:sz w:val="28"/>
          <w:szCs w:val="28"/>
        </w:rPr>
        <w:t>Гронинген</w:t>
      </w:r>
      <w:proofErr w:type="spellEnd"/>
      <w:r w:rsidRPr="00C23529">
        <w:rPr>
          <w:rFonts w:ascii="Times New Roman" w:hAnsi="Times New Roman"/>
          <w:sz w:val="28"/>
          <w:szCs w:val="28"/>
        </w:rPr>
        <w:t xml:space="preserve"> </w:t>
      </w:r>
      <w:r>
        <w:rPr>
          <w:rFonts w:ascii="Times New Roman" w:hAnsi="Times New Roman"/>
          <w:sz w:val="28"/>
          <w:szCs w:val="28"/>
        </w:rPr>
        <w:t>г-ном</w:t>
      </w:r>
      <w:r w:rsidRPr="00C23529">
        <w:rPr>
          <w:rFonts w:ascii="Times New Roman" w:hAnsi="Times New Roman"/>
          <w:sz w:val="28"/>
          <w:szCs w:val="28"/>
        </w:rPr>
        <w:t xml:space="preserve"> Питером </w:t>
      </w:r>
      <w:proofErr w:type="spellStart"/>
      <w:r w:rsidRPr="00C23529">
        <w:rPr>
          <w:rFonts w:ascii="Times New Roman" w:hAnsi="Times New Roman"/>
          <w:sz w:val="28"/>
          <w:szCs w:val="28"/>
        </w:rPr>
        <w:t>ден</w:t>
      </w:r>
      <w:proofErr w:type="spellEnd"/>
      <w:r w:rsidRPr="00C23529">
        <w:rPr>
          <w:rFonts w:ascii="Times New Roman" w:hAnsi="Times New Roman"/>
          <w:sz w:val="28"/>
          <w:szCs w:val="28"/>
        </w:rPr>
        <w:t xml:space="preserve"> </w:t>
      </w:r>
      <w:proofErr w:type="spellStart"/>
      <w:r w:rsidRPr="00C23529">
        <w:rPr>
          <w:rFonts w:ascii="Times New Roman" w:hAnsi="Times New Roman"/>
          <w:sz w:val="28"/>
          <w:szCs w:val="28"/>
        </w:rPr>
        <w:t>Аудстеном</w:t>
      </w:r>
      <w:proofErr w:type="spellEnd"/>
      <w:r w:rsidRPr="00C23529">
        <w:rPr>
          <w:rFonts w:ascii="Times New Roman" w:hAnsi="Times New Roman"/>
          <w:sz w:val="28"/>
          <w:szCs w:val="28"/>
        </w:rPr>
        <w:t>. Целью встречи являлось обсуждение возможного взаимодействия в сфере спорта, культуры, а также организации городского пространства (световые решения в архитектуре, подсветка зданий, энергосберегающие нововведения в сфере городского освещения, а также вопросы благоустройства мест общественного пользования);</w:t>
      </w:r>
    </w:p>
    <w:p w:rsidR="00C23529" w:rsidRPr="00C23529" w:rsidRDefault="00C23529" w:rsidP="00C23529">
      <w:pPr>
        <w:spacing w:line="240" w:lineRule="auto"/>
        <w:ind w:firstLine="709"/>
        <w:contextualSpacing/>
        <w:jc w:val="both"/>
        <w:rPr>
          <w:rFonts w:ascii="Times New Roman" w:hAnsi="Times New Roman"/>
          <w:sz w:val="28"/>
          <w:szCs w:val="28"/>
        </w:rPr>
      </w:pPr>
      <w:r w:rsidRPr="00C23529">
        <w:rPr>
          <w:rFonts w:ascii="Times New Roman" w:hAnsi="Times New Roman"/>
          <w:sz w:val="28"/>
          <w:szCs w:val="28"/>
        </w:rPr>
        <w:t xml:space="preserve">- 25-27.06.2018 представители АГМ приняли участие </w:t>
      </w:r>
      <w:r>
        <w:rPr>
          <w:rFonts w:ascii="Times New Roman" w:hAnsi="Times New Roman"/>
          <w:sz w:val="28"/>
          <w:szCs w:val="28"/>
        </w:rPr>
        <w:br/>
      </w:r>
      <w:r w:rsidRPr="00C23529">
        <w:rPr>
          <w:rFonts w:ascii="Times New Roman" w:hAnsi="Times New Roman"/>
          <w:sz w:val="28"/>
          <w:szCs w:val="28"/>
        </w:rPr>
        <w:t xml:space="preserve">в 18-м Международном фестивале культуры и искусства в г. </w:t>
      </w:r>
      <w:proofErr w:type="spellStart"/>
      <w:r w:rsidRPr="00C23529">
        <w:rPr>
          <w:rFonts w:ascii="Times New Roman" w:hAnsi="Times New Roman"/>
          <w:sz w:val="28"/>
          <w:szCs w:val="28"/>
        </w:rPr>
        <w:t>Аланье</w:t>
      </w:r>
      <w:proofErr w:type="spellEnd"/>
      <w:r w:rsidRPr="00C23529">
        <w:rPr>
          <w:rFonts w:ascii="Times New Roman" w:hAnsi="Times New Roman"/>
          <w:sz w:val="28"/>
          <w:szCs w:val="28"/>
        </w:rPr>
        <w:t xml:space="preserve">, Турция </w:t>
      </w:r>
      <w:r>
        <w:rPr>
          <w:rFonts w:ascii="Times New Roman" w:hAnsi="Times New Roman"/>
          <w:sz w:val="28"/>
          <w:szCs w:val="28"/>
        </w:rPr>
        <w:br/>
      </w:r>
      <w:r w:rsidRPr="00C23529">
        <w:rPr>
          <w:rFonts w:ascii="Times New Roman" w:hAnsi="Times New Roman"/>
          <w:sz w:val="28"/>
          <w:szCs w:val="28"/>
        </w:rPr>
        <w:t xml:space="preserve">в рамках установленных побратимских связей. В ходе визита состоялось обсуждение вопросов развития туризма, в частности, обмена информацией </w:t>
      </w:r>
      <w:r>
        <w:rPr>
          <w:rFonts w:ascii="Times New Roman" w:hAnsi="Times New Roman"/>
          <w:sz w:val="28"/>
          <w:szCs w:val="28"/>
        </w:rPr>
        <w:br/>
      </w:r>
      <w:r w:rsidRPr="00C23529">
        <w:rPr>
          <w:rFonts w:ascii="Times New Roman" w:hAnsi="Times New Roman"/>
          <w:sz w:val="28"/>
          <w:szCs w:val="28"/>
        </w:rPr>
        <w:t xml:space="preserve">в рамках туристских-информационных центров как в Мурманске, так </w:t>
      </w:r>
      <w:r>
        <w:rPr>
          <w:rFonts w:ascii="Times New Roman" w:hAnsi="Times New Roman"/>
          <w:sz w:val="28"/>
          <w:szCs w:val="28"/>
        </w:rPr>
        <w:br/>
      </w:r>
      <w:r w:rsidRPr="00C23529">
        <w:rPr>
          <w:rFonts w:ascii="Times New Roman" w:hAnsi="Times New Roman"/>
          <w:sz w:val="28"/>
          <w:szCs w:val="28"/>
        </w:rPr>
        <w:t xml:space="preserve">и в </w:t>
      </w:r>
      <w:proofErr w:type="spellStart"/>
      <w:r w:rsidRPr="00C23529">
        <w:rPr>
          <w:rFonts w:ascii="Times New Roman" w:hAnsi="Times New Roman"/>
          <w:sz w:val="28"/>
          <w:szCs w:val="28"/>
        </w:rPr>
        <w:t>Аланье</w:t>
      </w:r>
      <w:proofErr w:type="spellEnd"/>
      <w:r w:rsidRPr="00C23529">
        <w:rPr>
          <w:rFonts w:ascii="Times New Roman" w:hAnsi="Times New Roman"/>
          <w:sz w:val="28"/>
          <w:szCs w:val="28"/>
        </w:rPr>
        <w:t>;</w:t>
      </w:r>
    </w:p>
    <w:p w:rsidR="00C23529" w:rsidRPr="00C23529" w:rsidRDefault="00C23529" w:rsidP="00C23529">
      <w:pPr>
        <w:spacing w:line="240" w:lineRule="auto"/>
        <w:ind w:firstLine="709"/>
        <w:contextualSpacing/>
        <w:jc w:val="both"/>
        <w:rPr>
          <w:rFonts w:ascii="Times New Roman" w:hAnsi="Times New Roman"/>
          <w:sz w:val="28"/>
          <w:szCs w:val="28"/>
        </w:rPr>
      </w:pPr>
      <w:r w:rsidRPr="00C23529">
        <w:rPr>
          <w:rFonts w:ascii="Times New Roman" w:hAnsi="Times New Roman"/>
          <w:sz w:val="28"/>
          <w:szCs w:val="28"/>
        </w:rPr>
        <w:t xml:space="preserve">- 22-23.10.2018 - участие в Общероссийском форуме </w:t>
      </w:r>
      <w:r w:rsidR="009E2726">
        <w:rPr>
          <w:rFonts w:ascii="Times New Roman" w:hAnsi="Times New Roman"/>
          <w:sz w:val="28"/>
          <w:szCs w:val="28"/>
        </w:rPr>
        <w:t>«</w:t>
      </w:r>
      <w:r w:rsidRPr="00C23529">
        <w:rPr>
          <w:rFonts w:ascii="Times New Roman" w:hAnsi="Times New Roman"/>
          <w:sz w:val="28"/>
          <w:szCs w:val="28"/>
        </w:rPr>
        <w:t>Стратегическое планирование в регионах и городах России</w:t>
      </w:r>
      <w:r w:rsidR="009E2726">
        <w:rPr>
          <w:rFonts w:ascii="Times New Roman" w:hAnsi="Times New Roman"/>
          <w:sz w:val="28"/>
          <w:szCs w:val="28"/>
        </w:rPr>
        <w:t>»</w:t>
      </w:r>
      <w:r w:rsidRPr="00C23529">
        <w:rPr>
          <w:rFonts w:ascii="Times New Roman" w:hAnsi="Times New Roman"/>
          <w:sz w:val="28"/>
          <w:szCs w:val="28"/>
        </w:rPr>
        <w:t xml:space="preserve"> в Санкт-Петербурге в целях повышения уровня информированности в области стратегического планирования;</w:t>
      </w:r>
    </w:p>
    <w:p w:rsidR="0003422E" w:rsidRDefault="00C23529" w:rsidP="00C23529">
      <w:pPr>
        <w:spacing w:line="240" w:lineRule="auto"/>
        <w:ind w:firstLine="709"/>
        <w:contextualSpacing/>
        <w:jc w:val="both"/>
        <w:rPr>
          <w:rFonts w:ascii="Times New Roman" w:hAnsi="Times New Roman"/>
          <w:sz w:val="28"/>
          <w:szCs w:val="28"/>
        </w:rPr>
      </w:pPr>
      <w:r w:rsidRPr="00C23529">
        <w:rPr>
          <w:rFonts w:ascii="Times New Roman" w:hAnsi="Times New Roman"/>
          <w:sz w:val="28"/>
          <w:szCs w:val="28"/>
        </w:rPr>
        <w:lastRenderedPageBreak/>
        <w:t xml:space="preserve">- 12-16.11.2018 - участие представителей АГМ в мероприятиях </w:t>
      </w:r>
      <w:r>
        <w:rPr>
          <w:rFonts w:ascii="Times New Roman" w:hAnsi="Times New Roman"/>
          <w:sz w:val="28"/>
          <w:szCs w:val="28"/>
        </w:rPr>
        <w:br/>
      </w:r>
      <w:r w:rsidRPr="00C23529">
        <w:rPr>
          <w:rFonts w:ascii="Times New Roman" w:hAnsi="Times New Roman"/>
          <w:sz w:val="28"/>
          <w:szCs w:val="28"/>
        </w:rPr>
        <w:t>VII Мурманской международной деловой недели.</w:t>
      </w:r>
    </w:p>
    <w:p w:rsidR="00D6305D" w:rsidRPr="007F5B69" w:rsidRDefault="00D6305D" w:rsidP="00D6305D">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Кроме того, производилась о</w:t>
      </w:r>
      <w:r w:rsidRPr="007F5B69">
        <w:rPr>
          <w:rFonts w:ascii="Times New Roman" w:hAnsi="Times New Roman"/>
          <w:sz w:val="28"/>
          <w:szCs w:val="28"/>
        </w:rPr>
        <w:t>плата членских взносов муниципального образования город Мурманск за участие в организациях межмуниципального сотрудничества:</w:t>
      </w:r>
    </w:p>
    <w:p w:rsidR="00D6305D" w:rsidRPr="007F5B69" w:rsidRDefault="00D6305D" w:rsidP="00D6305D">
      <w:pPr>
        <w:autoSpaceDE w:val="0"/>
        <w:autoSpaceDN w:val="0"/>
        <w:adjustRightInd w:val="0"/>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Совет муниципальных образований Мурманской области;</w:t>
      </w:r>
    </w:p>
    <w:p w:rsidR="00D6305D" w:rsidRPr="007F5B69" w:rsidRDefault="00D6305D" w:rsidP="00D6305D">
      <w:pPr>
        <w:autoSpaceDE w:val="0"/>
        <w:autoSpaceDN w:val="0"/>
        <w:adjustRightInd w:val="0"/>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 Ассоциация экономического взаимодействия </w:t>
      </w:r>
      <w:r w:rsidR="009E2726">
        <w:rPr>
          <w:rFonts w:ascii="Times New Roman" w:hAnsi="Times New Roman"/>
          <w:sz w:val="28"/>
          <w:szCs w:val="28"/>
        </w:rPr>
        <w:t>«</w:t>
      </w:r>
      <w:r w:rsidRPr="007F5B69">
        <w:rPr>
          <w:rFonts w:ascii="Times New Roman" w:hAnsi="Times New Roman"/>
          <w:sz w:val="28"/>
          <w:szCs w:val="28"/>
        </w:rPr>
        <w:t>Союз городов Заполярья и крайнего Севера</w:t>
      </w:r>
      <w:r w:rsidR="009E2726">
        <w:rPr>
          <w:rFonts w:ascii="Times New Roman" w:hAnsi="Times New Roman"/>
          <w:sz w:val="28"/>
          <w:szCs w:val="28"/>
        </w:rPr>
        <w:t>»</w:t>
      </w:r>
      <w:r w:rsidRPr="007F5B69">
        <w:rPr>
          <w:rFonts w:ascii="Times New Roman" w:hAnsi="Times New Roman"/>
          <w:sz w:val="28"/>
          <w:szCs w:val="28"/>
        </w:rPr>
        <w:t>;</w:t>
      </w:r>
    </w:p>
    <w:p w:rsidR="00D6305D" w:rsidRPr="007F5B69" w:rsidRDefault="00D6305D" w:rsidP="00D6305D">
      <w:pPr>
        <w:autoSpaceDE w:val="0"/>
        <w:autoSpaceDN w:val="0"/>
        <w:adjustRightInd w:val="0"/>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 Межрегиональная ассоциация субъектов Российской Федерации </w:t>
      </w:r>
      <w:r>
        <w:rPr>
          <w:rFonts w:ascii="Times New Roman" w:hAnsi="Times New Roman"/>
          <w:sz w:val="28"/>
          <w:szCs w:val="28"/>
        </w:rPr>
        <w:br/>
      </w:r>
      <w:r w:rsidRPr="007F5B69">
        <w:rPr>
          <w:rFonts w:ascii="Times New Roman" w:hAnsi="Times New Roman"/>
          <w:sz w:val="28"/>
          <w:szCs w:val="28"/>
        </w:rPr>
        <w:t>и городов, шефствующих над кораблями и частями Северного флота.</w:t>
      </w:r>
    </w:p>
    <w:p w:rsidR="00D6305D" w:rsidRPr="007F5B69" w:rsidRDefault="00D6305D" w:rsidP="00D6305D">
      <w:pPr>
        <w:autoSpaceDE w:val="0"/>
        <w:autoSpaceDN w:val="0"/>
        <w:adjustRightInd w:val="0"/>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В 2018 году оплачены следующие взносы:</w:t>
      </w:r>
    </w:p>
    <w:p w:rsidR="00D6305D" w:rsidRPr="007F5B69" w:rsidRDefault="00D6305D" w:rsidP="00D6305D">
      <w:pPr>
        <w:autoSpaceDE w:val="0"/>
        <w:autoSpaceDN w:val="0"/>
        <w:adjustRightInd w:val="0"/>
        <w:spacing w:after="0" w:line="240" w:lineRule="auto"/>
        <w:ind w:firstLine="709"/>
        <w:contextualSpacing/>
        <w:jc w:val="both"/>
        <w:rPr>
          <w:rFonts w:ascii="Times New Roman" w:hAnsi="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5"/>
        <w:gridCol w:w="6378"/>
        <w:gridCol w:w="2835"/>
      </w:tblGrid>
      <w:tr w:rsidR="00D6305D" w:rsidRPr="00436B26" w:rsidTr="00D6305D">
        <w:trPr>
          <w:tblHeader/>
        </w:trPr>
        <w:tc>
          <w:tcPr>
            <w:tcW w:w="445" w:type="dxa"/>
          </w:tcPr>
          <w:p w:rsidR="00D6305D" w:rsidRPr="00436B26" w:rsidRDefault="00D6305D" w:rsidP="00640CAA">
            <w:pPr>
              <w:spacing w:after="0" w:line="240" w:lineRule="auto"/>
              <w:jc w:val="center"/>
              <w:rPr>
                <w:rFonts w:ascii="Times New Roman" w:hAnsi="Times New Roman"/>
                <w:sz w:val="24"/>
                <w:szCs w:val="24"/>
              </w:rPr>
            </w:pPr>
            <w:r w:rsidRPr="00436B26">
              <w:rPr>
                <w:rFonts w:ascii="Times New Roman" w:hAnsi="Times New Roman"/>
                <w:sz w:val="24"/>
                <w:szCs w:val="24"/>
              </w:rPr>
              <w:t>№</w:t>
            </w:r>
          </w:p>
        </w:tc>
        <w:tc>
          <w:tcPr>
            <w:tcW w:w="6378" w:type="dxa"/>
          </w:tcPr>
          <w:p w:rsidR="00D6305D" w:rsidRPr="00436B26" w:rsidRDefault="00D6305D" w:rsidP="00640CAA">
            <w:pPr>
              <w:spacing w:after="0" w:line="240" w:lineRule="auto"/>
              <w:jc w:val="center"/>
              <w:rPr>
                <w:rFonts w:ascii="Times New Roman" w:hAnsi="Times New Roman"/>
                <w:sz w:val="24"/>
                <w:szCs w:val="24"/>
              </w:rPr>
            </w:pPr>
            <w:r w:rsidRPr="00436B26">
              <w:rPr>
                <w:rFonts w:ascii="Times New Roman" w:hAnsi="Times New Roman"/>
                <w:sz w:val="24"/>
                <w:szCs w:val="24"/>
              </w:rPr>
              <w:t>Наименование организации межмуниципального сотрудничества</w:t>
            </w:r>
          </w:p>
        </w:tc>
        <w:tc>
          <w:tcPr>
            <w:tcW w:w="2835" w:type="dxa"/>
          </w:tcPr>
          <w:p w:rsidR="00D6305D" w:rsidRPr="00436B26" w:rsidRDefault="00D6305D" w:rsidP="00640CAA">
            <w:pPr>
              <w:spacing w:after="0" w:line="240" w:lineRule="auto"/>
              <w:jc w:val="center"/>
              <w:rPr>
                <w:rFonts w:ascii="Times New Roman" w:hAnsi="Times New Roman"/>
                <w:sz w:val="24"/>
                <w:szCs w:val="24"/>
              </w:rPr>
            </w:pPr>
            <w:r w:rsidRPr="00436B26">
              <w:rPr>
                <w:rFonts w:ascii="Times New Roman" w:hAnsi="Times New Roman"/>
                <w:sz w:val="24"/>
                <w:szCs w:val="24"/>
              </w:rPr>
              <w:t>Оплачено, тыс. руб.</w:t>
            </w:r>
          </w:p>
        </w:tc>
      </w:tr>
      <w:tr w:rsidR="00D6305D" w:rsidRPr="00436B26" w:rsidTr="00D6305D">
        <w:tc>
          <w:tcPr>
            <w:tcW w:w="445" w:type="dxa"/>
          </w:tcPr>
          <w:p w:rsidR="00D6305D" w:rsidRPr="00436B26" w:rsidRDefault="00D6305D" w:rsidP="00640CAA">
            <w:pPr>
              <w:spacing w:after="0" w:line="240" w:lineRule="auto"/>
              <w:jc w:val="both"/>
              <w:rPr>
                <w:rFonts w:ascii="Times New Roman" w:hAnsi="Times New Roman"/>
                <w:sz w:val="24"/>
                <w:szCs w:val="24"/>
              </w:rPr>
            </w:pPr>
            <w:r w:rsidRPr="00436B26">
              <w:rPr>
                <w:rFonts w:ascii="Times New Roman" w:hAnsi="Times New Roman"/>
                <w:sz w:val="24"/>
                <w:szCs w:val="24"/>
              </w:rPr>
              <w:t>1</w:t>
            </w:r>
          </w:p>
        </w:tc>
        <w:tc>
          <w:tcPr>
            <w:tcW w:w="6378" w:type="dxa"/>
          </w:tcPr>
          <w:p w:rsidR="00D6305D" w:rsidRPr="00436B26" w:rsidRDefault="00D6305D" w:rsidP="00640CAA">
            <w:pPr>
              <w:spacing w:after="0" w:line="240" w:lineRule="auto"/>
              <w:jc w:val="both"/>
              <w:rPr>
                <w:rFonts w:ascii="Times New Roman" w:hAnsi="Times New Roman"/>
                <w:sz w:val="24"/>
                <w:szCs w:val="24"/>
              </w:rPr>
            </w:pPr>
            <w:r w:rsidRPr="00436B26">
              <w:rPr>
                <w:rFonts w:ascii="Times New Roman" w:hAnsi="Times New Roman"/>
                <w:sz w:val="24"/>
                <w:szCs w:val="24"/>
              </w:rPr>
              <w:t>Союз городов Заполярья и Крайнего Севера</w:t>
            </w:r>
          </w:p>
        </w:tc>
        <w:tc>
          <w:tcPr>
            <w:tcW w:w="2835" w:type="dxa"/>
          </w:tcPr>
          <w:p w:rsidR="00D6305D" w:rsidRPr="00436B26" w:rsidRDefault="00D6305D" w:rsidP="00640CAA">
            <w:pPr>
              <w:spacing w:after="0" w:line="240" w:lineRule="auto"/>
              <w:jc w:val="both"/>
              <w:rPr>
                <w:rFonts w:ascii="Times New Roman" w:hAnsi="Times New Roman"/>
                <w:sz w:val="24"/>
                <w:szCs w:val="24"/>
              </w:rPr>
            </w:pPr>
            <w:r w:rsidRPr="00436B26">
              <w:rPr>
                <w:rFonts w:ascii="Times New Roman" w:hAnsi="Times New Roman"/>
                <w:sz w:val="24"/>
                <w:szCs w:val="24"/>
              </w:rPr>
              <w:t>457,8</w:t>
            </w:r>
          </w:p>
        </w:tc>
      </w:tr>
      <w:tr w:rsidR="00D6305D" w:rsidRPr="00436B26" w:rsidTr="00D6305D">
        <w:tc>
          <w:tcPr>
            <w:tcW w:w="445" w:type="dxa"/>
          </w:tcPr>
          <w:p w:rsidR="00D6305D" w:rsidRPr="00436B26" w:rsidRDefault="00D6305D" w:rsidP="00640CAA">
            <w:pPr>
              <w:spacing w:after="0" w:line="240" w:lineRule="auto"/>
              <w:jc w:val="both"/>
              <w:rPr>
                <w:rFonts w:ascii="Times New Roman" w:hAnsi="Times New Roman"/>
                <w:sz w:val="24"/>
                <w:szCs w:val="24"/>
              </w:rPr>
            </w:pPr>
            <w:r w:rsidRPr="00436B26">
              <w:rPr>
                <w:rFonts w:ascii="Times New Roman" w:hAnsi="Times New Roman"/>
                <w:sz w:val="24"/>
                <w:szCs w:val="24"/>
              </w:rPr>
              <w:t>2</w:t>
            </w:r>
          </w:p>
        </w:tc>
        <w:tc>
          <w:tcPr>
            <w:tcW w:w="6378" w:type="dxa"/>
          </w:tcPr>
          <w:p w:rsidR="00D6305D" w:rsidRPr="00436B26" w:rsidRDefault="00D6305D" w:rsidP="00640CAA">
            <w:pPr>
              <w:spacing w:after="0" w:line="240" w:lineRule="auto"/>
              <w:jc w:val="both"/>
              <w:rPr>
                <w:rFonts w:ascii="Times New Roman" w:hAnsi="Times New Roman"/>
                <w:sz w:val="24"/>
                <w:szCs w:val="24"/>
              </w:rPr>
            </w:pPr>
            <w:r w:rsidRPr="00436B26">
              <w:rPr>
                <w:rFonts w:ascii="Times New Roman" w:hAnsi="Times New Roman"/>
                <w:sz w:val="24"/>
                <w:szCs w:val="24"/>
              </w:rPr>
              <w:t>Совет муниципальных образований Мурманской области</w:t>
            </w:r>
          </w:p>
        </w:tc>
        <w:tc>
          <w:tcPr>
            <w:tcW w:w="2835" w:type="dxa"/>
          </w:tcPr>
          <w:p w:rsidR="00D6305D" w:rsidRPr="00436B26" w:rsidRDefault="00D6305D" w:rsidP="00640CAA">
            <w:pPr>
              <w:spacing w:after="0" w:line="240" w:lineRule="auto"/>
              <w:jc w:val="both"/>
              <w:rPr>
                <w:rFonts w:ascii="Times New Roman" w:hAnsi="Times New Roman"/>
                <w:sz w:val="24"/>
                <w:szCs w:val="24"/>
              </w:rPr>
            </w:pPr>
            <w:r w:rsidRPr="00436B26">
              <w:rPr>
                <w:rFonts w:ascii="Times New Roman" w:hAnsi="Times New Roman"/>
                <w:sz w:val="24"/>
                <w:szCs w:val="24"/>
              </w:rPr>
              <w:t>590,7</w:t>
            </w:r>
          </w:p>
        </w:tc>
      </w:tr>
      <w:tr w:rsidR="00D6305D" w:rsidRPr="00436B26" w:rsidTr="00D6305D">
        <w:tc>
          <w:tcPr>
            <w:tcW w:w="445" w:type="dxa"/>
          </w:tcPr>
          <w:p w:rsidR="00D6305D" w:rsidRPr="00436B26" w:rsidRDefault="00D6305D" w:rsidP="00640CAA">
            <w:pPr>
              <w:spacing w:after="0" w:line="240" w:lineRule="auto"/>
              <w:jc w:val="both"/>
              <w:rPr>
                <w:rFonts w:ascii="Times New Roman" w:hAnsi="Times New Roman"/>
                <w:sz w:val="24"/>
                <w:szCs w:val="24"/>
              </w:rPr>
            </w:pPr>
            <w:r w:rsidRPr="00436B26">
              <w:rPr>
                <w:rFonts w:ascii="Times New Roman" w:hAnsi="Times New Roman"/>
                <w:sz w:val="24"/>
                <w:szCs w:val="24"/>
              </w:rPr>
              <w:t>3</w:t>
            </w:r>
          </w:p>
        </w:tc>
        <w:tc>
          <w:tcPr>
            <w:tcW w:w="6378" w:type="dxa"/>
          </w:tcPr>
          <w:p w:rsidR="00D6305D" w:rsidRPr="00436B26" w:rsidRDefault="00D6305D" w:rsidP="00640CAA">
            <w:pPr>
              <w:spacing w:after="0" w:line="240" w:lineRule="auto"/>
              <w:jc w:val="both"/>
              <w:rPr>
                <w:rFonts w:ascii="Times New Roman" w:hAnsi="Times New Roman"/>
                <w:sz w:val="24"/>
                <w:szCs w:val="24"/>
              </w:rPr>
            </w:pPr>
            <w:r w:rsidRPr="00436B26">
              <w:rPr>
                <w:rFonts w:ascii="Times New Roman" w:hAnsi="Times New Roman"/>
                <w:sz w:val="24"/>
                <w:szCs w:val="24"/>
              </w:rPr>
              <w:t>Межрегиональная ассоциация субъектов РФ и городов, шефствующих над кораблями и частями Северного флота</w:t>
            </w:r>
          </w:p>
        </w:tc>
        <w:tc>
          <w:tcPr>
            <w:tcW w:w="2835" w:type="dxa"/>
          </w:tcPr>
          <w:p w:rsidR="00D6305D" w:rsidRPr="00436B26" w:rsidRDefault="00D6305D" w:rsidP="00640CAA">
            <w:pPr>
              <w:spacing w:after="0" w:line="240" w:lineRule="auto"/>
              <w:jc w:val="both"/>
              <w:rPr>
                <w:rFonts w:ascii="Times New Roman" w:hAnsi="Times New Roman"/>
                <w:sz w:val="24"/>
                <w:szCs w:val="24"/>
              </w:rPr>
            </w:pPr>
            <w:r w:rsidRPr="00436B26">
              <w:rPr>
                <w:rFonts w:ascii="Times New Roman" w:hAnsi="Times New Roman"/>
                <w:sz w:val="24"/>
                <w:szCs w:val="24"/>
              </w:rPr>
              <w:t>50,0</w:t>
            </w:r>
          </w:p>
        </w:tc>
      </w:tr>
    </w:tbl>
    <w:p w:rsidR="00D6305D" w:rsidRDefault="00D6305D" w:rsidP="00D6305D">
      <w:pPr>
        <w:autoSpaceDE w:val="0"/>
        <w:autoSpaceDN w:val="0"/>
        <w:adjustRightInd w:val="0"/>
        <w:spacing w:after="0" w:line="240" w:lineRule="auto"/>
        <w:ind w:firstLine="709"/>
        <w:contextualSpacing/>
        <w:jc w:val="both"/>
        <w:rPr>
          <w:rFonts w:ascii="Times New Roman" w:hAnsi="Times New Roman"/>
          <w:sz w:val="28"/>
          <w:szCs w:val="28"/>
        </w:rPr>
      </w:pPr>
    </w:p>
    <w:p w:rsidR="00C23529" w:rsidRDefault="00D6305D" w:rsidP="00D6305D">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Реализация вышеуказанных мероприятий способствовала созданию </w:t>
      </w:r>
      <w:r w:rsidRPr="00D6305D">
        <w:rPr>
          <w:rFonts w:ascii="Times New Roman" w:hAnsi="Times New Roman"/>
          <w:sz w:val="28"/>
          <w:szCs w:val="28"/>
        </w:rPr>
        <w:t>условий для развития инвестиционной деятельности на территории города Мурманска</w:t>
      </w:r>
    </w:p>
    <w:p w:rsidR="00F87618" w:rsidRPr="007914B0" w:rsidRDefault="00F87618" w:rsidP="00D6305D">
      <w:pPr>
        <w:spacing w:line="240" w:lineRule="auto"/>
        <w:ind w:firstLine="709"/>
        <w:contextualSpacing/>
        <w:jc w:val="both"/>
        <w:rPr>
          <w:rFonts w:ascii="Times New Roman" w:hAnsi="Times New Roman"/>
          <w:sz w:val="28"/>
          <w:szCs w:val="28"/>
        </w:rPr>
      </w:pPr>
    </w:p>
    <w:p w:rsidR="00D1176F" w:rsidRPr="00D6305D" w:rsidRDefault="00D1176F" w:rsidP="00131811">
      <w:pPr>
        <w:pStyle w:val="2"/>
      </w:pPr>
      <w:bookmarkStart w:id="112" w:name="_Toc5205491"/>
      <w:r w:rsidRPr="00D6305D">
        <w:t>2.</w:t>
      </w:r>
      <w:r w:rsidR="00E66C01" w:rsidRPr="00D6305D">
        <w:t>10</w:t>
      </w:r>
      <w:r w:rsidRPr="00D6305D">
        <w:t xml:space="preserve">. Развитие </w:t>
      </w:r>
      <w:r w:rsidR="009A3E76">
        <w:t>малого и среднего предпринимательства</w:t>
      </w:r>
      <w:r w:rsidRPr="00D6305D">
        <w:t>,</w:t>
      </w:r>
      <w:r w:rsidR="00CD48CF">
        <w:t xml:space="preserve"> </w:t>
      </w:r>
      <w:r w:rsidRPr="00D6305D">
        <w:t>потребительского рынка и туризма</w:t>
      </w:r>
      <w:bookmarkEnd w:id="109"/>
      <w:bookmarkEnd w:id="110"/>
      <w:bookmarkEnd w:id="111"/>
      <w:bookmarkEnd w:id="112"/>
    </w:p>
    <w:p w:rsidR="00F65118" w:rsidRPr="00D6305D" w:rsidRDefault="00F65118" w:rsidP="00C1316A">
      <w:pPr>
        <w:spacing w:line="240" w:lineRule="auto"/>
        <w:ind w:firstLine="709"/>
        <w:contextualSpacing/>
        <w:jc w:val="both"/>
        <w:rPr>
          <w:rFonts w:ascii="Times New Roman" w:hAnsi="Times New Roman"/>
          <w:sz w:val="28"/>
          <w:szCs w:val="28"/>
        </w:rPr>
      </w:pPr>
    </w:p>
    <w:p w:rsidR="00F65118" w:rsidRPr="00D6305D" w:rsidRDefault="00F65118" w:rsidP="00C1316A">
      <w:pPr>
        <w:spacing w:line="240" w:lineRule="auto"/>
        <w:ind w:firstLine="709"/>
        <w:contextualSpacing/>
        <w:jc w:val="both"/>
        <w:rPr>
          <w:rFonts w:ascii="Times New Roman" w:hAnsi="Times New Roman"/>
          <w:sz w:val="28"/>
          <w:szCs w:val="28"/>
        </w:rPr>
      </w:pPr>
      <w:r w:rsidRPr="00D6305D">
        <w:rPr>
          <w:rFonts w:ascii="Times New Roman" w:hAnsi="Times New Roman"/>
          <w:sz w:val="28"/>
          <w:szCs w:val="28"/>
        </w:rPr>
        <w:t xml:space="preserve">Деятельность </w:t>
      </w:r>
      <w:r w:rsidR="00D6305D">
        <w:rPr>
          <w:rFonts w:ascii="Times New Roman" w:hAnsi="Times New Roman"/>
          <w:sz w:val="28"/>
          <w:szCs w:val="28"/>
        </w:rPr>
        <w:t xml:space="preserve">АГМ </w:t>
      </w:r>
      <w:r w:rsidRPr="00D6305D">
        <w:rPr>
          <w:rFonts w:ascii="Times New Roman" w:hAnsi="Times New Roman"/>
          <w:sz w:val="28"/>
          <w:szCs w:val="28"/>
        </w:rPr>
        <w:t xml:space="preserve">в сфере развития </w:t>
      </w:r>
      <w:r w:rsidR="00D6305D">
        <w:rPr>
          <w:rFonts w:ascii="Times New Roman" w:hAnsi="Times New Roman"/>
          <w:sz w:val="28"/>
          <w:szCs w:val="28"/>
        </w:rPr>
        <w:t>МСП</w:t>
      </w:r>
      <w:r w:rsidRPr="00D6305D">
        <w:rPr>
          <w:rFonts w:ascii="Times New Roman" w:hAnsi="Times New Roman"/>
          <w:sz w:val="28"/>
          <w:szCs w:val="28"/>
        </w:rPr>
        <w:t xml:space="preserve"> направлена на достижение стратегической цели </w:t>
      </w:r>
      <w:r w:rsidR="00FF4B99" w:rsidRPr="00D6305D">
        <w:rPr>
          <w:rFonts w:ascii="Times New Roman" w:hAnsi="Times New Roman"/>
          <w:sz w:val="28"/>
          <w:szCs w:val="28"/>
        </w:rPr>
        <w:t>-</w:t>
      </w:r>
      <w:r w:rsidRPr="00D6305D">
        <w:rPr>
          <w:rFonts w:ascii="Times New Roman" w:hAnsi="Times New Roman"/>
          <w:sz w:val="28"/>
          <w:szCs w:val="28"/>
        </w:rPr>
        <w:t xml:space="preserve"> создание благоприятной среды для развития </w:t>
      </w:r>
      <w:r w:rsidR="00D6305D">
        <w:rPr>
          <w:rFonts w:ascii="Times New Roman" w:hAnsi="Times New Roman"/>
          <w:sz w:val="28"/>
          <w:szCs w:val="28"/>
        </w:rPr>
        <w:t>МСП</w:t>
      </w:r>
      <w:r w:rsidRPr="00D6305D">
        <w:rPr>
          <w:rFonts w:ascii="Times New Roman" w:hAnsi="Times New Roman"/>
          <w:sz w:val="28"/>
          <w:szCs w:val="28"/>
        </w:rPr>
        <w:t xml:space="preserve"> </w:t>
      </w:r>
      <w:r w:rsidR="00D6305D">
        <w:rPr>
          <w:rFonts w:ascii="Times New Roman" w:hAnsi="Times New Roman"/>
          <w:sz w:val="28"/>
          <w:szCs w:val="28"/>
        </w:rPr>
        <w:br/>
      </w:r>
      <w:r w:rsidRPr="00D6305D">
        <w:rPr>
          <w:rFonts w:ascii="Times New Roman" w:hAnsi="Times New Roman"/>
          <w:sz w:val="28"/>
          <w:szCs w:val="28"/>
        </w:rPr>
        <w:t xml:space="preserve">в городе Мурманске. </w:t>
      </w:r>
    </w:p>
    <w:p w:rsidR="00ED2AB1" w:rsidRPr="007914B0" w:rsidRDefault="00F65118"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В </w:t>
      </w:r>
      <w:r w:rsidR="00ED2AB1" w:rsidRPr="007914B0">
        <w:rPr>
          <w:rFonts w:ascii="Times New Roman" w:hAnsi="Times New Roman"/>
          <w:sz w:val="28"/>
          <w:szCs w:val="28"/>
        </w:rPr>
        <w:t xml:space="preserve">данной </w:t>
      </w:r>
      <w:r w:rsidRPr="007914B0">
        <w:rPr>
          <w:rFonts w:ascii="Times New Roman" w:hAnsi="Times New Roman"/>
          <w:sz w:val="28"/>
          <w:szCs w:val="28"/>
        </w:rPr>
        <w:t xml:space="preserve">сфере действовала подпрограмма </w:t>
      </w:r>
      <w:r w:rsidR="009E2726">
        <w:rPr>
          <w:rFonts w:ascii="Times New Roman" w:hAnsi="Times New Roman"/>
          <w:sz w:val="28"/>
          <w:szCs w:val="28"/>
        </w:rPr>
        <w:t>«</w:t>
      </w:r>
      <w:r w:rsidRPr="007914B0">
        <w:rPr>
          <w:rFonts w:ascii="Times New Roman" w:hAnsi="Times New Roman"/>
          <w:sz w:val="28"/>
          <w:szCs w:val="28"/>
        </w:rPr>
        <w:t>Развитие и поддержка малого и среднего предпринимательства в городе Мурманске</w:t>
      </w:r>
      <w:r w:rsidR="009E2726">
        <w:rPr>
          <w:rFonts w:ascii="Times New Roman" w:hAnsi="Times New Roman"/>
          <w:sz w:val="28"/>
          <w:szCs w:val="28"/>
        </w:rPr>
        <w:t>»</w:t>
      </w:r>
      <w:r w:rsidRPr="007914B0">
        <w:rPr>
          <w:rFonts w:ascii="Times New Roman" w:hAnsi="Times New Roman"/>
          <w:sz w:val="28"/>
          <w:szCs w:val="28"/>
        </w:rPr>
        <w:t xml:space="preserve"> </w:t>
      </w:r>
      <w:r w:rsidR="00131811">
        <w:rPr>
          <w:rFonts w:ascii="Times New Roman" w:hAnsi="Times New Roman"/>
          <w:sz w:val="28"/>
          <w:szCs w:val="28"/>
        </w:rPr>
        <w:t>МП</w:t>
      </w:r>
      <w:r w:rsidRPr="007914B0">
        <w:rPr>
          <w:rFonts w:ascii="Times New Roman" w:hAnsi="Times New Roman"/>
          <w:sz w:val="28"/>
          <w:szCs w:val="28"/>
        </w:rPr>
        <w:t xml:space="preserve"> </w:t>
      </w:r>
      <w:r w:rsidR="009E2726">
        <w:rPr>
          <w:rFonts w:ascii="Times New Roman" w:hAnsi="Times New Roman"/>
          <w:sz w:val="28"/>
          <w:szCs w:val="28"/>
        </w:rPr>
        <w:t>«</w:t>
      </w:r>
      <w:r w:rsidRPr="007914B0">
        <w:rPr>
          <w:rFonts w:ascii="Times New Roman" w:hAnsi="Times New Roman"/>
          <w:sz w:val="28"/>
          <w:szCs w:val="28"/>
        </w:rPr>
        <w:t>Развитие конкурентоспособной экономики</w:t>
      </w:r>
      <w:r w:rsidR="009E2726">
        <w:rPr>
          <w:rFonts w:ascii="Times New Roman" w:hAnsi="Times New Roman"/>
          <w:sz w:val="28"/>
          <w:szCs w:val="28"/>
        </w:rPr>
        <w:t>»</w:t>
      </w:r>
      <w:r w:rsidRPr="007914B0">
        <w:rPr>
          <w:rFonts w:ascii="Times New Roman" w:hAnsi="Times New Roman"/>
          <w:sz w:val="28"/>
          <w:szCs w:val="28"/>
        </w:rPr>
        <w:t xml:space="preserve"> на 201</w:t>
      </w:r>
      <w:r w:rsidR="00434BC1" w:rsidRPr="007914B0">
        <w:rPr>
          <w:rFonts w:ascii="Times New Roman" w:hAnsi="Times New Roman"/>
          <w:sz w:val="28"/>
          <w:szCs w:val="28"/>
        </w:rPr>
        <w:t>8</w:t>
      </w:r>
      <w:r w:rsidR="00FF4B99">
        <w:rPr>
          <w:rFonts w:ascii="Times New Roman" w:hAnsi="Times New Roman"/>
          <w:sz w:val="28"/>
          <w:szCs w:val="28"/>
        </w:rPr>
        <w:t>-</w:t>
      </w:r>
      <w:r w:rsidRPr="007914B0">
        <w:rPr>
          <w:rFonts w:ascii="Times New Roman" w:hAnsi="Times New Roman"/>
          <w:sz w:val="28"/>
          <w:szCs w:val="28"/>
        </w:rPr>
        <w:t>20</w:t>
      </w:r>
      <w:r w:rsidR="00434BC1" w:rsidRPr="007914B0">
        <w:rPr>
          <w:rFonts w:ascii="Times New Roman" w:hAnsi="Times New Roman"/>
          <w:sz w:val="28"/>
          <w:szCs w:val="28"/>
        </w:rPr>
        <w:t>24</w:t>
      </w:r>
      <w:r w:rsidRPr="007914B0">
        <w:rPr>
          <w:rFonts w:ascii="Times New Roman" w:hAnsi="Times New Roman"/>
          <w:sz w:val="28"/>
          <w:szCs w:val="28"/>
        </w:rPr>
        <w:t xml:space="preserve"> годы</w:t>
      </w:r>
      <w:r w:rsidR="00ED2AB1" w:rsidRPr="007914B0">
        <w:rPr>
          <w:rFonts w:ascii="Times New Roman" w:hAnsi="Times New Roman"/>
          <w:sz w:val="28"/>
          <w:szCs w:val="28"/>
        </w:rPr>
        <w:t>, на реализацию мероприятий которой в 201</w:t>
      </w:r>
      <w:r w:rsidR="00434BC1" w:rsidRPr="007914B0">
        <w:rPr>
          <w:rFonts w:ascii="Times New Roman" w:hAnsi="Times New Roman"/>
          <w:sz w:val="28"/>
          <w:szCs w:val="28"/>
        </w:rPr>
        <w:t>8</w:t>
      </w:r>
      <w:r w:rsidR="00ED2AB1" w:rsidRPr="007914B0">
        <w:rPr>
          <w:rFonts w:ascii="Times New Roman" w:hAnsi="Times New Roman"/>
          <w:sz w:val="28"/>
          <w:szCs w:val="28"/>
        </w:rPr>
        <w:t xml:space="preserve"> году</w:t>
      </w:r>
      <w:r w:rsidRPr="007914B0">
        <w:rPr>
          <w:rFonts w:ascii="Times New Roman" w:hAnsi="Times New Roman"/>
          <w:sz w:val="28"/>
          <w:szCs w:val="28"/>
        </w:rPr>
        <w:t xml:space="preserve"> </w:t>
      </w:r>
      <w:r w:rsidR="00D7333E" w:rsidRPr="007914B0">
        <w:rPr>
          <w:rFonts w:ascii="Times New Roman" w:hAnsi="Times New Roman"/>
          <w:sz w:val="28"/>
          <w:szCs w:val="28"/>
        </w:rPr>
        <w:t>направлено</w:t>
      </w:r>
      <w:r w:rsidR="00131811">
        <w:rPr>
          <w:rFonts w:ascii="Times New Roman" w:hAnsi="Times New Roman"/>
          <w:sz w:val="28"/>
          <w:szCs w:val="28"/>
        </w:rPr>
        <w:t xml:space="preserve"> </w:t>
      </w:r>
      <w:r w:rsidR="00434BC1" w:rsidRPr="007914B0">
        <w:rPr>
          <w:rFonts w:ascii="Times New Roman" w:hAnsi="Times New Roman"/>
          <w:sz w:val="28"/>
          <w:szCs w:val="28"/>
        </w:rPr>
        <w:t>4 113,2</w:t>
      </w:r>
      <w:r w:rsidRPr="007914B0">
        <w:rPr>
          <w:rFonts w:ascii="Times New Roman" w:hAnsi="Times New Roman"/>
          <w:sz w:val="28"/>
          <w:szCs w:val="28"/>
        </w:rPr>
        <w:t xml:space="preserve"> тыс. </w:t>
      </w:r>
      <w:r w:rsidR="004D6C2A" w:rsidRPr="007914B0">
        <w:rPr>
          <w:rFonts w:ascii="Times New Roman" w:hAnsi="Times New Roman"/>
          <w:sz w:val="28"/>
          <w:szCs w:val="28"/>
        </w:rPr>
        <w:t>руб</w:t>
      </w:r>
      <w:r w:rsidR="00131811">
        <w:rPr>
          <w:rFonts w:ascii="Times New Roman" w:hAnsi="Times New Roman"/>
          <w:sz w:val="28"/>
          <w:szCs w:val="28"/>
        </w:rPr>
        <w:t>лей</w:t>
      </w:r>
      <w:r w:rsidRPr="007914B0">
        <w:rPr>
          <w:rFonts w:ascii="Times New Roman" w:hAnsi="Times New Roman"/>
          <w:sz w:val="28"/>
          <w:szCs w:val="28"/>
        </w:rPr>
        <w:t xml:space="preserve"> (</w:t>
      </w:r>
      <w:r w:rsidR="00434BC1" w:rsidRPr="007914B0">
        <w:rPr>
          <w:rFonts w:ascii="Times New Roman" w:hAnsi="Times New Roman"/>
          <w:sz w:val="28"/>
          <w:szCs w:val="28"/>
        </w:rPr>
        <w:t>68,5</w:t>
      </w:r>
      <w:r w:rsidRPr="007914B0">
        <w:rPr>
          <w:rFonts w:ascii="Times New Roman" w:hAnsi="Times New Roman"/>
          <w:sz w:val="28"/>
          <w:szCs w:val="28"/>
        </w:rPr>
        <w:t xml:space="preserve">% </w:t>
      </w:r>
      <w:r w:rsidR="00131811">
        <w:rPr>
          <w:rFonts w:ascii="Times New Roman" w:hAnsi="Times New Roman"/>
          <w:sz w:val="28"/>
          <w:szCs w:val="28"/>
        </w:rPr>
        <w:br/>
      </w:r>
      <w:r w:rsidRPr="007914B0">
        <w:rPr>
          <w:rFonts w:ascii="Times New Roman" w:hAnsi="Times New Roman"/>
          <w:sz w:val="28"/>
          <w:szCs w:val="28"/>
        </w:rPr>
        <w:t>от плана)</w:t>
      </w:r>
      <w:r w:rsidR="00ED2AB1" w:rsidRPr="007914B0">
        <w:rPr>
          <w:rFonts w:ascii="Times New Roman" w:hAnsi="Times New Roman"/>
          <w:sz w:val="28"/>
          <w:szCs w:val="28"/>
        </w:rPr>
        <w:t xml:space="preserve">. </w:t>
      </w:r>
    </w:p>
    <w:p w:rsidR="00434BC1" w:rsidRPr="007914B0" w:rsidRDefault="00434BC1"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В рамках реализации программных мероприятий в 2018 году субъектам МСП оказывалась информационно</w:t>
      </w:r>
      <w:r w:rsidR="00FF4B99">
        <w:rPr>
          <w:rFonts w:ascii="Times New Roman" w:hAnsi="Times New Roman"/>
          <w:sz w:val="28"/>
          <w:szCs w:val="28"/>
        </w:rPr>
        <w:t>-</w:t>
      </w:r>
      <w:r w:rsidRPr="007914B0">
        <w:rPr>
          <w:rFonts w:ascii="Times New Roman" w:hAnsi="Times New Roman"/>
          <w:sz w:val="28"/>
          <w:szCs w:val="28"/>
        </w:rPr>
        <w:t xml:space="preserve">консультационная, финансовая </w:t>
      </w:r>
      <w:r w:rsidR="00131811">
        <w:rPr>
          <w:rFonts w:ascii="Times New Roman" w:hAnsi="Times New Roman"/>
          <w:sz w:val="28"/>
          <w:szCs w:val="28"/>
        </w:rPr>
        <w:br/>
      </w:r>
      <w:r w:rsidRPr="007914B0">
        <w:rPr>
          <w:rFonts w:ascii="Times New Roman" w:hAnsi="Times New Roman"/>
          <w:sz w:val="28"/>
          <w:szCs w:val="28"/>
        </w:rPr>
        <w:t>и имущественная поддержка.</w:t>
      </w:r>
    </w:p>
    <w:p w:rsidR="00434BC1" w:rsidRPr="007914B0" w:rsidRDefault="00434BC1"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Сформирована инфраструктура поддержки субъектов МСП, в состав которой входят 11 организаций. Совместно с комитетом по экономическому развитию администрации города Мурманска (далее </w:t>
      </w:r>
      <w:r w:rsidR="00FF4B99">
        <w:rPr>
          <w:rFonts w:ascii="Times New Roman" w:hAnsi="Times New Roman"/>
          <w:sz w:val="28"/>
          <w:szCs w:val="28"/>
        </w:rPr>
        <w:t>-</w:t>
      </w:r>
      <w:r w:rsidRPr="007914B0">
        <w:rPr>
          <w:rFonts w:ascii="Times New Roman" w:hAnsi="Times New Roman"/>
          <w:sz w:val="28"/>
          <w:szCs w:val="28"/>
        </w:rPr>
        <w:t xml:space="preserve"> КЭР) данные организации осуществляют деятельность по поддержке и развитию предпринимательства </w:t>
      </w:r>
      <w:r w:rsidR="00303ED4">
        <w:rPr>
          <w:rFonts w:ascii="Times New Roman" w:hAnsi="Times New Roman"/>
          <w:sz w:val="28"/>
          <w:szCs w:val="28"/>
        </w:rPr>
        <w:br/>
      </w:r>
      <w:r w:rsidRPr="007914B0">
        <w:rPr>
          <w:rFonts w:ascii="Times New Roman" w:hAnsi="Times New Roman"/>
          <w:sz w:val="28"/>
          <w:szCs w:val="28"/>
        </w:rPr>
        <w:t xml:space="preserve">в форме обучающих семинаров, консультаций, конференций, организации сопровождения бизнеса. </w:t>
      </w:r>
    </w:p>
    <w:p w:rsidR="00434BC1" w:rsidRPr="007914B0" w:rsidRDefault="00434BC1"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В целях повышения уровня квалификации начинающих и действующих предпринимателей в 2018 году КЭР и организациями инфраструктуры </w:t>
      </w:r>
      <w:r w:rsidRPr="007914B0">
        <w:rPr>
          <w:rFonts w:ascii="Times New Roman" w:hAnsi="Times New Roman"/>
          <w:sz w:val="28"/>
          <w:szCs w:val="28"/>
        </w:rPr>
        <w:lastRenderedPageBreak/>
        <w:t>поддержки проведено 110 мероприятий (семинары, конференции, круглые столы), которые посетили более 2 800 человек, в том числе 587 человек прошли обучение.</w:t>
      </w:r>
    </w:p>
    <w:p w:rsidR="00434BC1" w:rsidRPr="007914B0" w:rsidRDefault="00434BC1"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В соответствии с Федеральным законом от 24.07.2007 № 209</w:t>
      </w:r>
      <w:r w:rsidR="00FF4B99">
        <w:rPr>
          <w:rFonts w:ascii="Times New Roman" w:hAnsi="Times New Roman"/>
          <w:sz w:val="28"/>
          <w:szCs w:val="28"/>
        </w:rPr>
        <w:t>-</w:t>
      </w:r>
      <w:r w:rsidRPr="007914B0">
        <w:rPr>
          <w:rFonts w:ascii="Times New Roman" w:hAnsi="Times New Roman"/>
          <w:sz w:val="28"/>
          <w:szCs w:val="28"/>
        </w:rPr>
        <w:t xml:space="preserve">ФЗ </w:t>
      </w:r>
      <w:r w:rsidR="00303ED4">
        <w:rPr>
          <w:rFonts w:ascii="Times New Roman" w:hAnsi="Times New Roman"/>
          <w:sz w:val="28"/>
          <w:szCs w:val="28"/>
        </w:rPr>
        <w:br/>
      </w:r>
      <w:r w:rsidR="009E2726">
        <w:rPr>
          <w:rFonts w:ascii="Times New Roman" w:hAnsi="Times New Roman"/>
          <w:sz w:val="28"/>
          <w:szCs w:val="28"/>
        </w:rPr>
        <w:t>«</w:t>
      </w:r>
      <w:r w:rsidRPr="007914B0">
        <w:rPr>
          <w:rFonts w:ascii="Times New Roman" w:hAnsi="Times New Roman"/>
          <w:sz w:val="28"/>
          <w:szCs w:val="28"/>
        </w:rPr>
        <w:t>О развитии малого и среднего предпринимательства в Российской Федерации</w:t>
      </w:r>
      <w:r w:rsidR="009E2726">
        <w:rPr>
          <w:rFonts w:ascii="Times New Roman" w:hAnsi="Times New Roman"/>
          <w:sz w:val="28"/>
          <w:szCs w:val="28"/>
        </w:rPr>
        <w:t>»</w:t>
      </w:r>
      <w:r w:rsidRPr="007914B0">
        <w:rPr>
          <w:rFonts w:ascii="Times New Roman" w:hAnsi="Times New Roman"/>
          <w:sz w:val="28"/>
          <w:szCs w:val="28"/>
        </w:rPr>
        <w:t xml:space="preserve"> при АГМ создан и функционирует Координационный совет по вопросам малого и среднего предпринимательства. Основной задачей данного коллегиального органа является создание благоприятных условий для развития субъектов МСП. В 2018 году проведено </w:t>
      </w:r>
      <w:r w:rsidR="00303ED4">
        <w:rPr>
          <w:rFonts w:ascii="Times New Roman" w:hAnsi="Times New Roman"/>
          <w:sz w:val="28"/>
          <w:szCs w:val="28"/>
        </w:rPr>
        <w:t>шесть</w:t>
      </w:r>
      <w:r w:rsidRPr="007914B0">
        <w:rPr>
          <w:rFonts w:ascii="Times New Roman" w:hAnsi="Times New Roman"/>
          <w:sz w:val="28"/>
          <w:szCs w:val="28"/>
        </w:rPr>
        <w:t xml:space="preserve"> заседаний Координационного совета.</w:t>
      </w:r>
    </w:p>
    <w:p w:rsidR="00434BC1" w:rsidRPr="007914B0" w:rsidRDefault="00434BC1"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Кроме того, в 2018 году обновлены и изданы буклеты </w:t>
      </w:r>
      <w:r w:rsidR="009E2726">
        <w:rPr>
          <w:rFonts w:ascii="Times New Roman" w:hAnsi="Times New Roman"/>
          <w:sz w:val="28"/>
          <w:szCs w:val="28"/>
        </w:rPr>
        <w:t>«</w:t>
      </w:r>
      <w:r w:rsidRPr="007914B0">
        <w:rPr>
          <w:rFonts w:ascii="Times New Roman" w:hAnsi="Times New Roman"/>
          <w:sz w:val="28"/>
          <w:szCs w:val="28"/>
        </w:rPr>
        <w:t>Оказание финансовой поддержки субъектам малого и среднего предпринимательства</w:t>
      </w:r>
      <w:r w:rsidR="009E2726">
        <w:rPr>
          <w:rFonts w:ascii="Times New Roman" w:hAnsi="Times New Roman"/>
          <w:sz w:val="28"/>
          <w:szCs w:val="28"/>
        </w:rPr>
        <w:t>»</w:t>
      </w:r>
      <w:r w:rsidRPr="007914B0">
        <w:rPr>
          <w:rFonts w:ascii="Times New Roman" w:hAnsi="Times New Roman"/>
          <w:sz w:val="28"/>
          <w:szCs w:val="28"/>
        </w:rPr>
        <w:t xml:space="preserve">, </w:t>
      </w:r>
      <w:r w:rsidR="009E2726">
        <w:rPr>
          <w:rFonts w:ascii="Times New Roman" w:hAnsi="Times New Roman"/>
          <w:sz w:val="28"/>
          <w:szCs w:val="28"/>
        </w:rPr>
        <w:t>«</w:t>
      </w:r>
      <w:r w:rsidRPr="007914B0">
        <w:rPr>
          <w:rFonts w:ascii="Times New Roman" w:hAnsi="Times New Roman"/>
          <w:sz w:val="28"/>
          <w:szCs w:val="28"/>
        </w:rPr>
        <w:t>Конкурс молодежных бизнес</w:t>
      </w:r>
      <w:r w:rsidR="00FF4B99">
        <w:rPr>
          <w:rFonts w:ascii="Times New Roman" w:hAnsi="Times New Roman"/>
          <w:sz w:val="28"/>
          <w:szCs w:val="28"/>
        </w:rPr>
        <w:t>-</w:t>
      </w:r>
      <w:r w:rsidRPr="007914B0">
        <w:rPr>
          <w:rFonts w:ascii="Times New Roman" w:hAnsi="Times New Roman"/>
          <w:sz w:val="28"/>
          <w:szCs w:val="28"/>
        </w:rPr>
        <w:t xml:space="preserve">проектов </w:t>
      </w:r>
      <w:r w:rsidR="009E2726">
        <w:rPr>
          <w:rFonts w:ascii="Times New Roman" w:hAnsi="Times New Roman"/>
          <w:sz w:val="28"/>
          <w:szCs w:val="28"/>
        </w:rPr>
        <w:t>«</w:t>
      </w:r>
      <w:r w:rsidRPr="007914B0">
        <w:rPr>
          <w:rFonts w:ascii="Times New Roman" w:hAnsi="Times New Roman"/>
          <w:sz w:val="28"/>
          <w:szCs w:val="28"/>
        </w:rPr>
        <w:t>КПД</w:t>
      </w:r>
      <w:r w:rsidR="009E2726">
        <w:rPr>
          <w:rFonts w:ascii="Times New Roman" w:hAnsi="Times New Roman"/>
          <w:sz w:val="28"/>
          <w:szCs w:val="28"/>
        </w:rPr>
        <w:t>»</w:t>
      </w:r>
      <w:r w:rsidRPr="007914B0">
        <w:rPr>
          <w:rFonts w:ascii="Times New Roman" w:hAnsi="Times New Roman"/>
          <w:sz w:val="28"/>
          <w:szCs w:val="28"/>
        </w:rPr>
        <w:t xml:space="preserve">, </w:t>
      </w:r>
      <w:r w:rsidR="009E2726">
        <w:rPr>
          <w:rFonts w:ascii="Times New Roman" w:hAnsi="Times New Roman"/>
          <w:sz w:val="28"/>
          <w:szCs w:val="28"/>
        </w:rPr>
        <w:t>«</w:t>
      </w:r>
      <w:r w:rsidRPr="007914B0">
        <w:rPr>
          <w:rFonts w:ascii="Times New Roman" w:hAnsi="Times New Roman"/>
          <w:sz w:val="28"/>
          <w:szCs w:val="28"/>
        </w:rPr>
        <w:t>Дни предпринимательства</w:t>
      </w:r>
      <w:r w:rsidR="009E2726">
        <w:rPr>
          <w:rFonts w:ascii="Times New Roman" w:hAnsi="Times New Roman"/>
          <w:sz w:val="28"/>
          <w:szCs w:val="28"/>
        </w:rPr>
        <w:t>»</w:t>
      </w:r>
      <w:r w:rsidRPr="007914B0">
        <w:rPr>
          <w:rFonts w:ascii="Times New Roman" w:hAnsi="Times New Roman"/>
          <w:sz w:val="28"/>
          <w:szCs w:val="28"/>
        </w:rPr>
        <w:t xml:space="preserve">, </w:t>
      </w:r>
      <w:r w:rsidR="009E2726">
        <w:rPr>
          <w:rFonts w:ascii="Times New Roman" w:hAnsi="Times New Roman"/>
          <w:sz w:val="28"/>
          <w:szCs w:val="28"/>
        </w:rPr>
        <w:t>«</w:t>
      </w:r>
      <w:r w:rsidRPr="007914B0">
        <w:rPr>
          <w:rFonts w:ascii="Times New Roman" w:hAnsi="Times New Roman"/>
          <w:sz w:val="28"/>
          <w:szCs w:val="28"/>
        </w:rPr>
        <w:t>Конкурс на предоставление грантов начинающим предпринимателям</w:t>
      </w:r>
      <w:r w:rsidR="009E2726">
        <w:rPr>
          <w:rFonts w:ascii="Times New Roman" w:hAnsi="Times New Roman"/>
          <w:sz w:val="28"/>
          <w:szCs w:val="28"/>
        </w:rPr>
        <w:t>»</w:t>
      </w:r>
      <w:r w:rsidRPr="007914B0">
        <w:rPr>
          <w:rFonts w:ascii="Times New Roman" w:hAnsi="Times New Roman"/>
          <w:sz w:val="28"/>
          <w:szCs w:val="28"/>
        </w:rPr>
        <w:t xml:space="preserve">, </w:t>
      </w:r>
      <w:r w:rsidR="009E2726">
        <w:rPr>
          <w:rFonts w:ascii="Times New Roman" w:hAnsi="Times New Roman"/>
          <w:sz w:val="28"/>
          <w:szCs w:val="28"/>
        </w:rPr>
        <w:t>«</w:t>
      </w:r>
      <w:r w:rsidRPr="007914B0">
        <w:rPr>
          <w:rFonts w:ascii="Times New Roman" w:hAnsi="Times New Roman"/>
          <w:sz w:val="28"/>
          <w:szCs w:val="28"/>
        </w:rPr>
        <w:t>Конкурс предпринимательских проектов</w:t>
      </w:r>
      <w:r w:rsidR="009E2726">
        <w:rPr>
          <w:rFonts w:ascii="Times New Roman" w:hAnsi="Times New Roman"/>
          <w:sz w:val="28"/>
          <w:szCs w:val="28"/>
        </w:rPr>
        <w:t>»</w:t>
      </w:r>
      <w:r w:rsidRPr="007914B0">
        <w:rPr>
          <w:rFonts w:ascii="Times New Roman" w:hAnsi="Times New Roman"/>
          <w:sz w:val="28"/>
          <w:szCs w:val="28"/>
        </w:rPr>
        <w:t xml:space="preserve">. </w:t>
      </w:r>
    </w:p>
    <w:p w:rsidR="00434BC1" w:rsidRPr="007914B0" w:rsidRDefault="00434BC1"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Специалисты КЭР принимали активное участие в мероприятиях </w:t>
      </w:r>
      <w:r w:rsidR="00303ED4">
        <w:rPr>
          <w:rFonts w:ascii="Times New Roman" w:hAnsi="Times New Roman"/>
          <w:sz w:val="28"/>
          <w:szCs w:val="28"/>
        </w:rPr>
        <w:br/>
      </w:r>
      <w:r w:rsidRPr="007914B0">
        <w:rPr>
          <w:rFonts w:ascii="Times New Roman" w:hAnsi="Times New Roman"/>
          <w:sz w:val="28"/>
          <w:szCs w:val="28"/>
        </w:rPr>
        <w:t xml:space="preserve">по вопросам развития и поддержки МСП, организуемых Правительством Мурманской области, инфраструктурой поддержки субъектов МСП, </w:t>
      </w:r>
      <w:r w:rsidR="00303ED4">
        <w:rPr>
          <w:rFonts w:ascii="Times New Roman" w:hAnsi="Times New Roman"/>
          <w:sz w:val="28"/>
          <w:szCs w:val="28"/>
        </w:rPr>
        <w:br/>
      </w:r>
      <w:r w:rsidRPr="007914B0">
        <w:rPr>
          <w:rFonts w:ascii="Times New Roman" w:hAnsi="Times New Roman"/>
          <w:sz w:val="28"/>
          <w:szCs w:val="28"/>
        </w:rPr>
        <w:t>ГОБУ ЦЗН города Мурманска, банками и прочими организациями.</w:t>
      </w:r>
    </w:p>
    <w:p w:rsidR="00434BC1" w:rsidRPr="007914B0" w:rsidRDefault="00434BC1"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В целях оказания финансовой поддержки начинающим и действующим предпринимателям проведены:</w:t>
      </w:r>
    </w:p>
    <w:p w:rsidR="00434BC1"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434BC1" w:rsidRPr="007914B0">
        <w:rPr>
          <w:rFonts w:ascii="Times New Roman" w:hAnsi="Times New Roman"/>
          <w:sz w:val="28"/>
          <w:szCs w:val="28"/>
        </w:rPr>
        <w:t xml:space="preserve"> конкурс молодежных бизнес</w:t>
      </w:r>
      <w:r>
        <w:rPr>
          <w:rFonts w:ascii="Times New Roman" w:hAnsi="Times New Roman"/>
          <w:sz w:val="28"/>
          <w:szCs w:val="28"/>
        </w:rPr>
        <w:t>-</w:t>
      </w:r>
      <w:r w:rsidR="00434BC1" w:rsidRPr="007914B0">
        <w:rPr>
          <w:rFonts w:ascii="Times New Roman" w:hAnsi="Times New Roman"/>
          <w:sz w:val="28"/>
          <w:szCs w:val="28"/>
        </w:rPr>
        <w:t xml:space="preserve">проектов </w:t>
      </w:r>
      <w:r w:rsidR="009E2726">
        <w:rPr>
          <w:rFonts w:ascii="Times New Roman" w:hAnsi="Times New Roman"/>
          <w:sz w:val="28"/>
          <w:szCs w:val="28"/>
        </w:rPr>
        <w:t>«</w:t>
      </w:r>
      <w:r w:rsidR="00434BC1" w:rsidRPr="007914B0">
        <w:rPr>
          <w:rFonts w:ascii="Times New Roman" w:hAnsi="Times New Roman"/>
          <w:sz w:val="28"/>
          <w:szCs w:val="28"/>
        </w:rPr>
        <w:t>КПД</w:t>
      </w:r>
      <w:r w:rsidR="009E2726">
        <w:rPr>
          <w:rFonts w:ascii="Times New Roman" w:hAnsi="Times New Roman"/>
          <w:sz w:val="28"/>
          <w:szCs w:val="28"/>
        </w:rPr>
        <w:t>»</w:t>
      </w:r>
      <w:r w:rsidR="00434BC1" w:rsidRPr="007914B0">
        <w:rPr>
          <w:rFonts w:ascii="Times New Roman" w:hAnsi="Times New Roman"/>
          <w:sz w:val="28"/>
          <w:szCs w:val="28"/>
        </w:rPr>
        <w:t xml:space="preserve"> </w:t>
      </w:r>
      <w:r>
        <w:rPr>
          <w:rFonts w:ascii="Times New Roman" w:hAnsi="Times New Roman"/>
          <w:sz w:val="28"/>
          <w:szCs w:val="28"/>
        </w:rPr>
        <w:t>-</w:t>
      </w:r>
      <w:r w:rsidR="00434BC1" w:rsidRPr="007914B0">
        <w:rPr>
          <w:rFonts w:ascii="Times New Roman" w:hAnsi="Times New Roman"/>
          <w:sz w:val="28"/>
          <w:szCs w:val="28"/>
        </w:rPr>
        <w:t xml:space="preserve"> в связи с низким уровнем представленных бизнес</w:t>
      </w:r>
      <w:r>
        <w:rPr>
          <w:rFonts w:ascii="Times New Roman" w:hAnsi="Times New Roman"/>
          <w:sz w:val="28"/>
          <w:szCs w:val="28"/>
        </w:rPr>
        <w:t>-</w:t>
      </w:r>
      <w:r w:rsidR="00434BC1" w:rsidRPr="007914B0">
        <w:rPr>
          <w:rFonts w:ascii="Times New Roman" w:hAnsi="Times New Roman"/>
          <w:sz w:val="28"/>
          <w:szCs w:val="28"/>
        </w:rPr>
        <w:t>проектов победители не определены;</w:t>
      </w:r>
    </w:p>
    <w:p w:rsidR="00434BC1"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434BC1" w:rsidRPr="007914B0">
        <w:rPr>
          <w:rFonts w:ascii="Times New Roman" w:hAnsi="Times New Roman"/>
          <w:sz w:val="28"/>
          <w:szCs w:val="28"/>
        </w:rPr>
        <w:t xml:space="preserve"> конкурс на предоставление грантов начинающим предпринимателям </w:t>
      </w:r>
      <w:r>
        <w:rPr>
          <w:rFonts w:ascii="Times New Roman" w:hAnsi="Times New Roman"/>
          <w:sz w:val="28"/>
          <w:szCs w:val="28"/>
        </w:rPr>
        <w:t>-</w:t>
      </w:r>
      <w:r w:rsidR="00434BC1" w:rsidRPr="007914B0">
        <w:rPr>
          <w:rFonts w:ascii="Times New Roman" w:hAnsi="Times New Roman"/>
          <w:sz w:val="28"/>
          <w:szCs w:val="28"/>
        </w:rPr>
        <w:t xml:space="preserve"> гранты на реализацию проектов предоставлены </w:t>
      </w:r>
      <w:r w:rsidR="00303ED4">
        <w:rPr>
          <w:rFonts w:ascii="Times New Roman" w:hAnsi="Times New Roman"/>
          <w:sz w:val="28"/>
          <w:szCs w:val="28"/>
        </w:rPr>
        <w:t>трем</w:t>
      </w:r>
      <w:r w:rsidR="00434BC1" w:rsidRPr="007914B0">
        <w:rPr>
          <w:rFonts w:ascii="Times New Roman" w:hAnsi="Times New Roman"/>
          <w:sz w:val="28"/>
          <w:szCs w:val="28"/>
        </w:rPr>
        <w:t xml:space="preserve"> победителям на общую сумму 1 472,9 тыс. рублей;</w:t>
      </w:r>
    </w:p>
    <w:p w:rsidR="00434BC1"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434BC1" w:rsidRPr="007914B0">
        <w:rPr>
          <w:rFonts w:ascii="Times New Roman" w:hAnsi="Times New Roman"/>
          <w:sz w:val="28"/>
          <w:szCs w:val="28"/>
        </w:rPr>
        <w:t xml:space="preserve"> два конкурса на предоставление субсидий для возмещения части затрат субъектам МСП в городе Мурманске </w:t>
      </w:r>
      <w:r>
        <w:rPr>
          <w:rFonts w:ascii="Times New Roman" w:hAnsi="Times New Roman"/>
          <w:sz w:val="28"/>
          <w:szCs w:val="28"/>
        </w:rPr>
        <w:t>-</w:t>
      </w:r>
      <w:r w:rsidR="00434BC1" w:rsidRPr="007914B0">
        <w:rPr>
          <w:rFonts w:ascii="Times New Roman" w:hAnsi="Times New Roman"/>
          <w:sz w:val="28"/>
          <w:szCs w:val="28"/>
        </w:rPr>
        <w:t xml:space="preserve"> победителями признаны </w:t>
      </w:r>
      <w:r w:rsidR="00303ED4">
        <w:rPr>
          <w:rFonts w:ascii="Times New Roman" w:hAnsi="Times New Roman"/>
          <w:sz w:val="28"/>
          <w:szCs w:val="28"/>
        </w:rPr>
        <w:t>семь</w:t>
      </w:r>
      <w:r w:rsidR="00434BC1" w:rsidRPr="007914B0">
        <w:rPr>
          <w:rFonts w:ascii="Times New Roman" w:hAnsi="Times New Roman"/>
          <w:sz w:val="28"/>
          <w:szCs w:val="28"/>
        </w:rPr>
        <w:t xml:space="preserve"> участников, общая сумма предоставленных субсидий составила 1 070,8 тыс. рублей.</w:t>
      </w:r>
    </w:p>
    <w:p w:rsidR="00434BC1" w:rsidRPr="007914B0" w:rsidRDefault="00434BC1"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В целях информирования и привлечения потенциальных участников указанных конкурсов изготовлены и распространены путем размещения </w:t>
      </w:r>
      <w:r w:rsidR="00303ED4">
        <w:rPr>
          <w:rFonts w:ascii="Times New Roman" w:hAnsi="Times New Roman"/>
          <w:sz w:val="28"/>
          <w:szCs w:val="28"/>
        </w:rPr>
        <w:br/>
      </w:r>
      <w:r w:rsidRPr="007914B0">
        <w:rPr>
          <w:rFonts w:ascii="Times New Roman" w:hAnsi="Times New Roman"/>
          <w:sz w:val="28"/>
          <w:szCs w:val="28"/>
        </w:rPr>
        <w:t xml:space="preserve">в организациях инфраструктуры поддержки, ВУЗах города, ГОБУ ЦЗН города Мурманска и ИФНС города Мурманска информационные материалы. Также велась работа с банками в части информирования начинающих и действующих предпринимателей </w:t>
      </w:r>
      <w:r w:rsidR="00FF4B99">
        <w:rPr>
          <w:rFonts w:ascii="Times New Roman" w:hAnsi="Times New Roman"/>
          <w:sz w:val="28"/>
          <w:szCs w:val="28"/>
        </w:rPr>
        <w:t>-</w:t>
      </w:r>
      <w:r w:rsidRPr="007914B0">
        <w:rPr>
          <w:rFonts w:ascii="Times New Roman" w:hAnsi="Times New Roman"/>
          <w:sz w:val="28"/>
          <w:szCs w:val="28"/>
        </w:rPr>
        <w:t xml:space="preserve"> клиентов банков о возможности получения грантов </w:t>
      </w:r>
      <w:r w:rsidR="00303ED4">
        <w:rPr>
          <w:rFonts w:ascii="Times New Roman" w:hAnsi="Times New Roman"/>
          <w:sz w:val="28"/>
          <w:szCs w:val="28"/>
        </w:rPr>
        <w:br/>
      </w:r>
      <w:r w:rsidRPr="007914B0">
        <w:rPr>
          <w:rFonts w:ascii="Times New Roman" w:hAnsi="Times New Roman"/>
          <w:sz w:val="28"/>
          <w:szCs w:val="28"/>
        </w:rPr>
        <w:t>и субсидий на создание и развитие собственного бизнеса.</w:t>
      </w:r>
      <w:r w:rsidR="007914B0">
        <w:rPr>
          <w:rFonts w:ascii="Times New Roman" w:hAnsi="Times New Roman"/>
          <w:sz w:val="28"/>
          <w:szCs w:val="28"/>
        </w:rPr>
        <w:t xml:space="preserve"> </w:t>
      </w:r>
    </w:p>
    <w:p w:rsidR="00434BC1" w:rsidRPr="007914B0" w:rsidRDefault="00434BC1"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Кроме того, заключены муниципальные контракты на освещение деятельности КЭР в сети Интернет и путем размещения информационных материалов в городском общественном транспорте. </w:t>
      </w:r>
    </w:p>
    <w:p w:rsidR="00434BC1" w:rsidRPr="007914B0" w:rsidRDefault="00434BC1"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В соответствии с федеральным законодательством ведется Реестр субъектов МСП </w:t>
      </w:r>
      <w:r w:rsidR="00FF4B99">
        <w:rPr>
          <w:rFonts w:ascii="Times New Roman" w:hAnsi="Times New Roman"/>
          <w:sz w:val="28"/>
          <w:szCs w:val="28"/>
        </w:rPr>
        <w:t>-</w:t>
      </w:r>
      <w:r w:rsidRPr="007914B0">
        <w:rPr>
          <w:rFonts w:ascii="Times New Roman" w:hAnsi="Times New Roman"/>
          <w:sz w:val="28"/>
          <w:szCs w:val="28"/>
        </w:rPr>
        <w:t xml:space="preserve"> получателей финансовой поддержки, оказываемой АГМ. Реестр размещен на официальном сайте АГМ и Портале информационной поддержки МСП.</w:t>
      </w:r>
    </w:p>
    <w:p w:rsidR="00434BC1" w:rsidRPr="007914B0" w:rsidRDefault="00434BC1"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lastRenderedPageBreak/>
        <w:t xml:space="preserve">В рамках оказания имущественной поддержки субъектам МСП </w:t>
      </w:r>
      <w:r w:rsidR="00303ED4">
        <w:rPr>
          <w:rFonts w:ascii="Times New Roman" w:hAnsi="Times New Roman"/>
          <w:sz w:val="28"/>
          <w:szCs w:val="28"/>
        </w:rPr>
        <w:br/>
      </w:r>
      <w:r w:rsidRPr="007914B0">
        <w:rPr>
          <w:rFonts w:ascii="Times New Roman" w:hAnsi="Times New Roman"/>
          <w:sz w:val="28"/>
          <w:szCs w:val="28"/>
        </w:rPr>
        <w:t>в 2018 году:</w:t>
      </w:r>
    </w:p>
    <w:p w:rsidR="00434BC1"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434BC1" w:rsidRPr="007914B0">
        <w:rPr>
          <w:rFonts w:ascii="Times New Roman" w:hAnsi="Times New Roman"/>
          <w:sz w:val="28"/>
          <w:szCs w:val="28"/>
        </w:rPr>
        <w:t xml:space="preserve"> 97 муниципальных объектов переданы субъектам МСП;</w:t>
      </w:r>
    </w:p>
    <w:p w:rsidR="00434BC1"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434BC1" w:rsidRPr="007914B0">
        <w:rPr>
          <w:rFonts w:ascii="Times New Roman" w:hAnsi="Times New Roman"/>
          <w:sz w:val="28"/>
          <w:szCs w:val="28"/>
        </w:rPr>
        <w:t xml:space="preserve"> </w:t>
      </w:r>
      <w:r w:rsidR="00303ED4">
        <w:rPr>
          <w:rFonts w:ascii="Times New Roman" w:hAnsi="Times New Roman"/>
          <w:sz w:val="28"/>
          <w:szCs w:val="28"/>
        </w:rPr>
        <w:t>шесть</w:t>
      </w:r>
      <w:r w:rsidR="00434BC1" w:rsidRPr="007914B0">
        <w:rPr>
          <w:rFonts w:ascii="Times New Roman" w:hAnsi="Times New Roman"/>
          <w:sz w:val="28"/>
          <w:szCs w:val="28"/>
        </w:rPr>
        <w:t xml:space="preserve"> новых объектов включено в перечень муниципального имущества города Мурманска, предназначенного для оказания имущественной поддержки субъектам МСП и организациям, образующим инфраструктуру поддержки субъектов МСП (указанный перечень размещен на официальном сайте АГМ </w:t>
      </w:r>
      <w:r w:rsidR="00303ED4">
        <w:rPr>
          <w:rFonts w:ascii="Times New Roman" w:hAnsi="Times New Roman"/>
          <w:sz w:val="28"/>
          <w:szCs w:val="28"/>
        </w:rPr>
        <w:br/>
      </w:r>
      <w:r w:rsidR="00434BC1" w:rsidRPr="007914B0">
        <w:rPr>
          <w:rFonts w:ascii="Times New Roman" w:hAnsi="Times New Roman"/>
          <w:sz w:val="28"/>
          <w:szCs w:val="28"/>
        </w:rPr>
        <w:t>и Портале информационной поддержки МСП);</w:t>
      </w:r>
    </w:p>
    <w:p w:rsidR="00434BC1"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434BC1" w:rsidRPr="007914B0">
        <w:rPr>
          <w:rFonts w:ascii="Times New Roman" w:hAnsi="Times New Roman"/>
          <w:sz w:val="28"/>
          <w:szCs w:val="28"/>
        </w:rPr>
        <w:t xml:space="preserve"> заключено 77 новых договоров и соглашений о продлении на новый срок договоров аренды с субъектами МСП.</w:t>
      </w:r>
    </w:p>
    <w:p w:rsidR="00434BC1" w:rsidRPr="007914B0" w:rsidRDefault="00434BC1"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В целях развития конкуренции на потребительском рынке города Мурманска, выявления лучших предприятий, повышения качества обслуживания населения и профессионального мастерства, распространения передового опыта, стимулирования деятельности предприятий </w:t>
      </w:r>
      <w:r w:rsidR="00695375">
        <w:rPr>
          <w:rFonts w:ascii="Times New Roman" w:hAnsi="Times New Roman"/>
          <w:sz w:val="28"/>
          <w:szCs w:val="28"/>
        </w:rPr>
        <w:br/>
      </w:r>
      <w:r w:rsidRPr="007914B0">
        <w:rPr>
          <w:rFonts w:ascii="Times New Roman" w:hAnsi="Times New Roman"/>
          <w:sz w:val="28"/>
          <w:szCs w:val="28"/>
        </w:rPr>
        <w:t xml:space="preserve">по совершенствованию форм и методов организации услуг проведен общегородской конкурс </w:t>
      </w:r>
      <w:r w:rsidR="009E2726">
        <w:rPr>
          <w:rFonts w:ascii="Times New Roman" w:hAnsi="Times New Roman"/>
          <w:sz w:val="28"/>
          <w:szCs w:val="28"/>
        </w:rPr>
        <w:t>«</w:t>
      </w:r>
      <w:r w:rsidRPr="007914B0">
        <w:rPr>
          <w:rFonts w:ascii="Times New Roman" w:hAnsi="Times New Roman"/>
          <w:sz w:val="28"/>
          <w:szCs w:val="28"/>
        </w:rPr>
        <w:t>Гермес</w:t>
      </w:r>
      <w:r w:rsidR="009E2726">
        <w:rPr>
          <w:rFonts w:ascii="Times New Roman" w:hAnsi="Times New Roman"/>
          <w:sz w:val="28"/>
          <w:szCs w:val="28"/>
        </w:rPr>
        <w:t>»</w:t>
      </w:r>
      <w:r w:rsidRPr="007914B0">
        <w:rPr>
          <w:rFonts w:ascii="Times New Roman" w:hAnsi="Times New Roman"/>
          <w:sz w:val="28"/>
          <w:szCs w:val="28"/>
        </w:rPr>
        <w:t xml:space="preserve">. </w:t>
      </w:r>
    </w:p>
    <w:p w:rsidR="00434BC1" w:rsidRPr="007914B0" w:rsidRDefault="00434BC1"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Конкурс проводился по номинациям </w:t>
      </w:r>
      <w:r w:rsidR="009E2726">
        <w:rPr>
          <w:rFonts w:ascii="Times New Roman" w:hAnsi="Times New Roman"/>
          <w:sz w:val="28"/>
          <w:szCs w:val="28"/>
        </w:rPr>
        <w:t>«</w:t>
      </w:r>
      <w:r w:rsidRPr="007914B0">
        <w:rPr>
          <w:rFonts w:ascii="Times New Roman" w:hAnsi="Times New Roman"/>
          <w:sz w:val="28"/>
          <w:szCs w:val="28"/>
        </w:rPr>
        <w:t>Лучшее предприятие общественного питания по изготовлению рыбного сета</w:t>
      </w:r>
      <w:r w:rsidR="009E2726">
        <w:rPr>
          <w:rFonts w:ascii="Times New Roman" w:hAnsi="Times New Roman"/>
          <w:sz w:val="28"/>
          <w:szCs w:val="28"/>
        </w:rPr>
        <w:t>»</w:t>
      </w:r>
      <w:r w:rsidRPr="007914B0">
        <w:rPr>
          <w:rFonts w:ascii="Times New Roman" w:hAnsi="Times New Roman"/>
          <w:sz w:val="28"/>
          <w:szCs w:val="28"/>
        </w:rPr>
        <w:t xml:space="preserve">, </w:t>
      </w:r>
      <w:r w:rsidR="009E2726">
        <w:rPr>
          <w:rFonts w:ascii="Times New Roman" w:hAnsi="Times New Roman"/>
          <w:sz w:val="28"/>
          <w:szCs w:val="28"/>
        </w:rPr>
        <w:t>«</w:t>
      </w:r>
      <w:r w:rsidRPr="007914B0">
        <w:rPr>
          <w:rFonts w:ascii="Times New Roman" w:hAnsi="Times New Roman"/>
          <w:sz w:val="28"/>
          <w:szCs w:val="28"/>
        </w:rPr>
        <w:t>Лучший свадебный салон</w:t>
      </w:r>
      <w:r w:rsidR="009E2726">
        <w:rPr>
          <w:rFonts w:ascii="Times New Roman" w:hAnsi="Times New Roman"/>
          <w:sz w:val="28"/>
          <w:szCs w:val="28"/>
        </w:rPr>
        <w:t>»</w:t>
      </w:r>
      <w:r w:rsidRPr="007914B0">
        <w:rPr>
          <w:rFonts w:ascii="Times New Roman" w:hAnsi="Times New Roman"/>
          <w:sz w:val="28"/>
          <w:szCs w:val="28"/>
        </w:rPr>
        <w:t xml:space="preserve">, </w:t>
      </w:r>
      <w:r w:rsidR="009E2726">
        <w:rPr>
          <w:rFonts w:ascii="Times New Roman" w:hAnsi="Times New Roman"/>
          <w:sz w:val="28"/>
          <w:szCs w:val="28"/>
        </w:rPr>
        <w:t>«</w:t>
      </w:r>
      <w:r w:rsidRPr="007914B0">
        <w:rPr>
          <w:rFonts w:ascii="Times New Roman" w:hAnsi="Times New Roman"/>
          <w:sz w:val="28"/>
          <w:szCs w:val="28"/>
        </w:rPr>
        <w:t>Лучший флорист по изготовлению бизнес</w:t>
      </w:r>
      <w:r w:rsidR="00FF4B99">
        <w:rPr>
          <w:rFonts w:ascii="Times New Roman" w:hAnsi="Times New Roman"/>
          <w:sz w:val="28"/>
          <w:szCs w:val="28"/>
        </w:rPr>
        <w:t>-</w:t>
      </w:r>
      <w:r w:rsidRPr="007914B0">
        <w:rPr>
          <w:rFonts w:ascii="Times New Roman" w:hAnsi="Times New Roman"/>
          <w:sz w:val="28"/>
          <w:szCs w:val="28"/>
        </w:rPr>
        <w:t>букета (композиции)</w:t>
      </w:r>
      <w:r w:rsidR="009E2726">
        <w:rPr>
          <w:rFonts w:ascii="Times New Roman" w:hAnsi="Times New Roman"/>
          <w:sz w:val="28"/>
          <w:szCs w:val="28"/>
        </w:rPr>
        <w:t>»</w:t>
      </w:r>
      <w:r w:rsidRPr="007914B0">
        <w:rPr>
          <w:rFonts w:ascii="Times New Roman" w:hAnsi="Times New Roman"/>
          <w:sz w:val="28"/>
          <w:szCs w:val="28"/>
        </w:rPr>
        <w:t xml:space="preserve">. Заявки на Конкурс поступили от 20 участников. Подведение итогов, награждение участников, призёров и победителей юбилейного общегородского конкурса </w:t>
      </w:r>
      <w:r w:rsidR="009E2726">
        <w:rPr>
          <w:rFonts w:ascii="Times New Roman" w:hAnsi="Times New Roman"/>
          <w:sz w:val="28"/>
          <w:szCs w:val="28"/>
        </w:rPr>
        <w:t>«</w:t>
      </w:r>
      <w:r w:rsidRPr="007914B0">
        <w:rPr>
          <w:rFonts w:ascii="Times New Roman" w:hAnsi="Times New Roman"/>
          <w:sz w:val="28"/>
          <w:szCs w:val="28"/>
        </w:rPr>
        <w:t>Гермес</w:t>
      </w:r>
      <w:r w:rsidR="009E2726">
        <w:rPr>
          <w:rFonts w:ascii="Times New Roman" w:hAnsi="Times New Roman"/>
          <w:sz w:val="28"/>
          <w:szCs w:val="28"/>
        </w:rPr>
        <w:t>»</w:t>
      </w:r>
      <w:r w:rsidRPr="007914B0">
        <w:rPr>
          <w:rFonts w:ascii="Times New Roman" w:hAnsi="Times New Roman"/>
          <w:sz w:val="28"/>
          <w:szCs w:val="28"/>
        </w:rPr>
        <w:t xml:space="preserve"> состоялось 24.05.2018 в торжественной обстановке. Все участники награждены памятными дипломами и букетами цветов, призеры </w:t>
      </w:r>
      <w:r w:rsidR="00FF4B99">
        <w:rPr>
          <w:rFonts w:ascii="Times New Roman" w:hAnsi="Times New Roman"/>
          <w:sz w:val="28"/>
          <w:szCs w:val="28"/>
        </w:rPr>
        <w:t>-</w:t>
      </w:r>
      <w:r w:rsidRPr="007914B0">
        <w:rPr>
          <w:rFonts w:ascii="Times New Roman" w:hAnsi="Times New Roman"/>
          <w:sz w:val="28"/>
          <w:szCs w:val="28"/>
        </w:rPr>
        <w:t xml:space="preserve"> памятными дипломами, букетами цветов, призами и подарочными сертификатами.</w:t>
      </w:r>
    </w:p>
    <w:p w:rsidR="00434BC1" w:rsidRPr="007914B0" w:rsidRDefault="00434BC1"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Кроме того, за отчетный период проведена работа по привлечению хозяйствующих субъектов к выездной торговле при проведении городских праздничных мероприятий </w:t>
      </w:r>
      <w:r w:rsidR="009E2726">
        <w:rPr>
          <w:rFonts w:ascii="Times New Roman" w:hAnsi="Times New Roman"/>
          <w:sz w:val="28"/>
          <w:szCs w:val="28"/>
        </w:rPr>
        <w:t>«</w:t>
      </w:r>
      <w:r w:rsidRPr="007914B0">
        <w:rPr>
          <w:rFonts w:ascii="Times New Roman" w:hAnsi="Times New Roman"/>
          <w:sz w:val="28"/>
          <w:szCs w:val="28"/>
        </w:rPr>
        <w:t>Здравствуй, Солнце!</w:t>
      </w:r>
      <w:r w:rsidR="009E2726">
        <w:rPr>
          <w:rFonts w:ascii="Times New Roman" w:hAnsi="Times New Roman"/>
          <w:sz w:val="28"/>
          <w:szCs w:val="28"/>
        </w:rPr>
        <w:t>»</w:t>
      </w:r>
      <w:r w:rsidRPr="007914B0">
        <w:rPr>
          <w:rFonts w:ascii="Times New Roman" w:hAnsi="Times New Roman"/>
          <w:sz w:val="28"/>
          <w:szCs w:val="28"/>
        </w:rPr>
        <w:t xml:space="preserve">, </w:t>
      </w:r>
      <w:r w:rsidR="009E2726">
        <w:rPr>
          <w:rFonts w:ascii="Times New Roman" w:hAnsi="Times New Roman"/>
          <w:sz w:val="28"/>
          <w:szCs w:val="28"/>
        </w:rPr>
        <w:t>«</w:t>
      </w:r>
      <w:r w:rsidRPr="007914B0">
        <w:rPr>
          <w:rFonts w:ascii="Times New Roman" w:hAnsi="Times New Roman"/>
          <w:sz w:val="28"/>
          <w:szCs w:val="28"/>
        </w:rPr>
        <w:t>Широкая Масленица</w:t>
      </w:r>
      <w:r w:rsidR="009E2726">
        <w:rPr>
          <w:rFonts w:ascii="Times New Roman" w:hAnsi="Times New Roman"/>
          <w:sz w:val="28"/>
          <w:szCs w:val="28"/>
        </w:rPr>
        <w:t>»</w:t>
      </w:r>
      <w:r w:rsidRPr="007914B0">
        <w:rPr>
          <w:rFonts w:ascii="Times New Roman" w:hAnsi="Times New Roman"/>
          <w:sz w:val="28"/>
          <w:szCs w:val="28"/>
        </w:rPr>
        <w:t xml:space="preserve">, </w:t>
      </w:r>
      <w:r w:rsidR="009E2726">
        <w:rPr>
          <w:rFonts w:ascii="Times New Roman" w:hAnsi="Times New Roman"/>
          <w:sz w:val="28"/>
          <w:szCs w:val="28"/>
        </w:rPr>
        <w:t>«</w:t>
      </w:r>
      <w:r w:rsidRPr="007914B0">
        <w:rPr>
          <w:rFonts w:ascii="Times New Roman" w:hAnsi="Times New Roman"/>
          <w:sz w:val="28"/>
          <w:szCs w:val="28"/>
        </w:rPr>
        <w:t>Международный женский день 8 марта</w:t>
      </w:r>
      <w:r w:rsidR="009E2726">
        <w:rPr>
          <w:rFonts w:ascii="Times New Roman" w:hAnsi="Times New Roman"/>
          <w:sz w:val="28"/>
          <w:szCs w:val="28"/>
        </w:rPr>
        <w:t>»</w:t>
      </w:r>
      <w:r w:rsidRPr="007914B0">
        <w:rPr>
          <w:rFonts w:ascii="Times New Roman" w:hAnsi="Times New Roman"/>
          <w:sz w:val="28"/>
          <w:szCs w:val="28"/>
        </w:rPr>
        <w:t xml:space="preserve">, </w:t>
      </w:r>
      <w:r w:rsidR="009E2726">
        <w:rPr>
          <w:rFonts w:ascii="Times New Roman" w:hAnsi="Times New Roman"/>
          <w:sz w:val="28"/>
          <w:szCs w:val="28"/>
        </w:rPr>
        <w:t>«</w:t>
      </w:r>
      <w:r w:rsidRPr="007914B0">
        <w:rPr>
          <w:rFonts w:ascii="Times New Roman" w:hAnsi="Times New Roman"/>
          <w:sz w:val="28"/>
          <w:szCs w:val="28"/>
        </w:rPr>
        <w:t xml:space="preserve">Открытие традиционного </w:t>
      </w:r>
      <w:r w:rsidR="00695375">
        <w:rPr>
          <w:rFonts w:ascii="Times New Roman" w:hAnsi="Times New Roman"/>
          <w:sz w:val="28"/>
          <w:szCs w:val="28"/>
        </w:rPr>
        <w:br/>
      </w:r>
      <w:r w:rsidRPr="007914B0">
        <w:rPr>
          <w:rFonts w:ascii="Times New Roman" w:hAnsi="Times New Roman"/>
          <w:sz w:val="28"/>
          <w:szCs w:val="28"/>
        </w:rPr>
        <w:t>84</w:t>
      </w:r>
      <w:r w:rsidR="00FF4B99">
        <w:rPr>
          <w:rFonts w:ascii="Times New Roman" w:hAnsi="Times New Roman"/>
          <w:sz w:val="28"/>
          <w:szCs w:val="28"/>
        </w:rPr>
        <w:t>-</w:t>
      </w:r>
      <w:r w:rsidRPr="007914B0">
        <w:rPr>
          <w:rFonts w:ascii="Times New Roman" w:hAnsi="Times New Roman"/>
          <w:sz w:val="28"/>
          <w:szCs w:val="28"/>
        </w:rPr>
        <w:t>го Праздника Севера и 58</w:t>
      </w:r>
      <w:r w:rsidR="00FF4B99">
        <w:rPr>
          <w:rFonts w:ascii="Times New Roman" w:hAnsi="Times New Roman"/>
          <w:sz w:val="28"/>
          <w:szCs w:val="28"/>
        </w:rPr>
        <w:t>-</w:t>
      </w:r>
      <w:r w:rsidRPr="007914B0">
        <w:rPr>
          <w:rFonts w:ascii="Times New Roman" w:hAnsi="Times New Roman"/>
          <w:sz w:val="28"/>
          <w:szCs w:val="28"/>
        </w:rPr>
        <w:t>го Праздника Севера учащихся</w:t>
      </w:r>
      <w:r w:rsidR="009E2726">
        <w:rPr>
          <w:rFonts w:ascii="Times New Roman" w:hAnsi="Times New Roman"/>
          <w:sz w:val="28"/>
          <w:szCs w:val="28"/>
        </w:rPr>
        <w:t>»</w:t>
      </w:r>
      <w:r w:rsidRPr="007914B0">
        <w:rPr>
          <w:rFonts w:ascii="Times New Roman" w:hAnsi="Times New Roman"/>
          <w:sz w:val="28"/>
          <w:szCs w:val="28"/>
        </w:rPr>
        <w:t xml:space="preserve">, </w:t>
      </w:r>
      <w:r w:rsidR="009E2726">
        <w:rPr>
          <w:rFonts w:ascii="Times New Roman" w:hAnsi="Times New Roman"/>
          <w:sz w:val="28"/>
          <w:szCs w:val="28"/>
        </w:rPr>
        <w:t>«</w:t>
      </w:r>
      <w:r w:rsidRPr="007914B0">
        <w:rPr>
          <w:rFonts w:ascii="Times New Roman" w:hAnsi="Times New Roman"/>
          <w:sz w:val="28"/>
          <w:szCs w:val="28"/>
        </w:rPr>
        <w:t>День Победы</w:t>
      </w:r>
      <w:r w:rsidR="009E2726">
        <w:rPr>
          <w:rFonts w:ascii="Times New Roman" w:hAnsi="Times New Roman"/>
          <w:sz w:val="28"/>
          <w:szCs w:val="28"/>
        </w:rPr>
        <w:t>»</w:t>
      </w:r>
      <w:r w:rsidRPr="007914B0">
        <w:rPr>
          <w:rFonts w:ascii="Times New Roman" w:hAnsi="Times New Roman"/>
          <w:sz w:val="28"/>
          <w:szCs w:val="28"/>
        </w:rPr>
        <w:t xml:space="preserve">, </w:t>
      </w:r>
      <w:r w:rsidR="009E2726">
        <w:rPr>
          <w:rFonts w:ascii="Times New Roman" w:hAnsi="Times New Roman"/>
          <w:sz w:val="28"/>
          <w:szCs w:val="28"/>
        </w:rPr>
        <w:t>«</w:t>
      </w:r>
      <w:r w:rsidRPr="007914B0">
        <w:rPr>
          <w:rFonts w:ascii="Times New Roman" w:hAnsi="Times New Roman"/>
          <w:sz w:val="28"/>
          <w:szCs w:val="28"/>
        </w:rPr>
        <w:t>День России</w:t>
      </w:r>
      <w:r w:rsidR="009E2726">
        <w:rPr>
          <w:rFonts w:ascii="Times New Roman" w:hAnsi="Times New Roman"/>
          <w:sz w:val="28"/>
          <w:szCs w:val="28"/>
        </w:rPr>
        <w:t>»</w:t>
      </w:r>
      <w:r w:rsidRPr="007914B0">
        <w:rPr>
          <w:rFonts w:ascii="Times New Roman" w:hAnsi="Times New Roman"/>
          <w:sz w:val="28"/>
          <w:szCs w:val="28"/>
        </w:rPr>
        <w:t xml:space="preserve">, </w:t>
      </w:r>
      <w:r w:rsidR="009E2726">
        <w:rPr>
          <w:rFonts w:ascii="Times New Roman" w:hAnsi="Times New Roman"/>
          <w:sz w:val="28"/>
          <w:szCs w:val="28"/>
        </w:rPr>
        <w:t>«</w:t>
      </w:r>
      <w:r w:rsidRPr="007914B0">
        <w:rPr>
          <w:rFonts w:ascii="Times New Roman" w:hAnsi="Times New Roman"/>
          <w:sz w:val="28"/>
          <w:szCs w:val="28"/>
        </w:rPr>
        <w:t>День Знаний</w:t>
      </w:r>
      <w:r w:rsidR="009E2726">
        <w:rPr>
          <w:rFonts w:ascii="Times New Roman" w:hAnsi="Times New Roman"/>
          <w:sz w:val="28"/>
          <w:szCs w:val="28"/>
        </w:rPr>
        <w:t>»</w:t>
      </w:r>
      <w:r w:rsidRPr="007914B0">
        <w:rPr>
          <w:rFonts w:ascii="Times New Roman" w:hAnsi="Times New Roman"/>
          <w:sz w:val="28"/>
          <w:szCs w:val="28"/>
        </w:rPr>
        <w:t xml:space="preserve">, </w:t>
      </w:r>
      <w:r w:rsidR="009E2726">
        <w:rPr>
          <w:rFonts w:ascii="Times New Roman" w:hAnsi="Times New Roman"/>
          <w:sz w:val="28"/>
          <w:szCs w:val="28"/>
        </w:rPr>
        <w:t>«</w:t>
      </w:r>
      <w:r w:rsidRPr="007914B0">
        <w:rPr>
          <w:rFonts w:ascii="Times New Roman" w:hAnsi="Times New Roman"/>
          <w:sz w:val="28"/>
          <w:szCs w:val="28"/>
        </w:rPr>
        <w:t>День города</w:t>
      </w:r>
      <w:r w:rsidR="009E2726">
        <w:rPr>
          <w:rFonts w:ascii="Times New Roman" w:hAnsi="Times New Roman"/>
          <w:sz w:val="28"/>
          <w:szCs w:val="28"/>
        </w:rPr>
        <w:t>»</w:t>
      </w:r>
      <w:r w:rsidRPr="007914B0">
        <w:rPr>
          <w:rFonts w:ascii="Times New Roman" w:hAnsi="Times New Roman"/>
          <w:sz w:val="28"/>
          <w:szCs w:val="28"/>
        </w:rPr>
        <w:t xml:space="preserve">, </w:t>
      </w:r>
      <w:r w:rsidR="009E2726">
        <w:rPr>
          <w:rFonts w:ascii="Times New Roman" w:hAnsi="Times New Roman"/>
          <w:sz w:val="28"/>
          <w:szCs w:val="28"/>
        </w:rPr>
        <w:t>«</w:t>
      </w:r>
      <w:r w:rsidRPr="007914B0">
        <w:rPr>
          <w:rFonts w:ascii="Times New Roman" w:hAnsi="Times New Roman"/>
          <w:sz w:val="28"/>
          <w:szCs w:val="28"/>
        </w:rPr>
        <w:t xml:space="preserve">День посёлка </w:t>
      </w:r>
      <w:proofErr w:type="spellStart"/>
      <w:r w:rsidRPr="007914B0">
        <w:rPr>
          <w:rFonts w:ascii="Times New Roman" w:hAnsi="Times New Roman"/>
          <w:sz w:val="28"/>
          <w:szCs w:val="28"/>
        </w:rPr>
        <w:t>Росляково</w:t>
      </w:r>
      <w:proofErr w:type="spellEnd"/>
      <w:r w:rsidR="009E2726">
        <w:rPr>
          <w:rFonts w:ascii="Times New Roman" w:hAnsi="Times New Roman"/>
          <w:sz w:val="28"/>
          <w:szCs w:val="28"/>
        </w:rPr>
        <w:t>»</w:t>
      </w:r>
      <w:r w:rsidRPr="007914B0">
        <w:rPr>
          <w:rFonts w:ascii="Times New Roman" w:hAnsi="Times New Roman"/>
          <w:sz w:val="28"/>
          <w:szCs w:val="28"/>
        </w:rPr>
        <w:t xml:space="preserve">, </w:t>
      </w:r>
      <w:r w:rsidR="009E2726">
        <w:rPr>
          <w:rFonts w:ascii="Times New Roman" w:hAnsi="Times New Roman"/>
          <w:sz w:val="28"/>
          <w:szCs w:val="28"/>
        </w:rPr>
        <w:t>«</w:t>
      </w:r>
      <w:r w:rsidRPr="007914B0">
        <w:rPr>
          <w:rFonts w:ascii="Times New Roman" w:hAnsi="Times New Roman"/>
          <w:sz w:val="28"/>
          <w:szCs w:val="28"/>
        </w:rPr>
        <w:t>Открытие Главной новогодней ёлки</w:t>
      </w:r>
      <w:r w:rsidR="009E2726">
        <w:rPr>
          <w:rFonts w:ascii="Times New Roman" w:hAnsi="Times New Roman"/>
          <w:sz w:val="28"/>
          <w:szCs w:val="28"/>
        </w:rPr>
        <w:t>»</w:t>
      </w:r>
      <w:r w:rsidRPr="007914B0">
        <w:rPr>
          <w:rFonts w:ascii="Times New Roman" w:hAnsi="Times New Roman"/>
          <w:sz w:val="28"/>
          <w:szCs w:val="28"/>
        </w:rPr>
        <w:t xml:space="preserve">, ярмарочной торговли </w:t>
      </w:r>
      <w:r w:rsidR="009E2726">
        <w:rPr>
          <w:rFonts w:ascii="Times New Roman" w:hAnsi="Times New Roman"/>
          <w:sz w:val="28"/>
          <w:szCs w:val="28"/>
        </w:rPr>
        <w:t>«</w:t>
      </w:r>
      <w:r w:rsidRPr="007914B0">
        <w:rPr>
          <w:rFonts w:ascii="Times New Roman" w:hAnsi="Times New Roman"/>
          <w:sz w:val="28"/>
          <w:szCs w:val="28"/>
        </w:rPr>
        <w:t>Новогодний базар</w:t>
      </w:r>
      <w:r w:rsidR="009E2726">
        <w:rPr>
          <w:rFonts w:ascii="Times New Roman" w:hAnsi="Times New Roman"/>
          <w:sz w:val="28"/>
          <w:szCs w:val="28"/>
        </w:rPr>
        <w:t>»</w:t>
      </w:r>
      <w:r w:rsidRPr="007914B0">
        <w:rPr>
          <w:rFonts w:ascii="Times New Roman" w:hAnsi="Times New Roman"/>
          <w:sz w:val="28"/>
          <w:szCs w:val="28"/>
        </w:rPr>
        <w:t xml:space="preserve">, а также впервые организована и проведена гастрономическая ярмарка </w:t>
      </w:r>
      <w:r w:rsidR="009E2726">
        <w:rPr>
          <w:rFonts w:ascii="Times New Roman" w:hAnsi="Times New Roman"/>
          <w:sz w:val="28"/>
          <w:szCs w:val="28"/>
        </w:rPr>
        <w:t>«</w:t>
      </w:r>
      <w:r w:rsidRPr="007914B0">
        <w:rPr>
          <w:rFonts w:ascii="Times New Roman" w:hAnsi="Times New Roman"/>
          <w:sz w:val="28"/>
          <w:szCs w:val="28"/>
        </w:rPr>
        <w:t>Арктическая кухня</w:t>
      </w:r>
      <w:r w:rsidR="009E2726">
        <w:rPr>
          <w:rFonts w:ascii="Times New Roman" w:hAnsi="Times New Roman"/>
          <w:sz w:val="28"/>
          <w:szCs w:val="28"/>
        </w:rPr>
        <w:t>»</w:t>
      </w:r>
      <w:r w:rsidRPr="007914B0">
        <w:rPr>
          <w:rFonts w:ascii="Times New Roman" w:hAnsi="Times New Roman"/>
          <w:sz w:val="28"/>
          <w:szCs w:val="28"/>
        </w:rPr>
        <w:t xml:space="preserve"> в рамках международного фестиваля спорта </w:t>
      </w:r>
      <w:r w:rsidR="009E2726">
        <w:rPr>
          <w:rFonts w:ascii="Times New Roman" w:hAnsi="Times New Roman"/>
          <w:sz w:val="28"/>
          <w:szCs w:val="28"/>
        </w:rPr>
        <w:t>«</w:t>
      </w:r>
      <w:r w:rsidRPr="007914B0">
        <w:rPr>
          <w:rFonts w:ascii="Times New Roman" w:hAnsi="Times New Roman"/>
          <w:sz w:val="28"/>
          <w:szCs w:val="28"/>
        </w:rPr>
        <w:t>Гольфстрим</w:t>
      </w:r>
      <w:r w:rsidR="009E2726">
        <w:rPr>
          <w:rFonts w:ascii="Times New Roman" w:hAnsi="Times New Roman"/>
          <w:sz w:val="28"/>
          <w:szCs w:val="28"/>
        </w:rPr>
        <w:t>»</w:t>
      </w:r>
      <w:r w:rsidRPr="007914B0">
        <w:rPr>
          <w:rFonts w:ascii="Times New Roman" w:hAnsi="Times New Roman"/>
          <w:sz w:val="28"/>
          <w:szCs w:val="28"/>
        </w:rPr>
        <w:t xml:space="preserve">. </w:t>
      </w:r>
    </w:p>
    <w:p w:rsidR="00434BC1" w:rsidRPr="007914B0" w:rsidRDefault="00434BC1"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В указанных мероприятиях принял участие 241 хозяйствующий субъект (293 торговых места).</w:t>
      </w:r>
    </w:p>
    <w:p w:rsidR="00434BC1" w:rsidRPr="007914B0" w:rsidRDefault="00434BC1"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Также в декабре 2018 года организован и проведен общегородской конкурс </w:t>
      </w:r>
      <w:r w:rsidR="009E2726">
        <w:rPr>
          <w:rFonts w:ascii="Times New Roman" w:hAnsi="Times New Roman"/>
          <w:sz w:val="28"/>
          <w:szCs w:val="28"/>
        </w:rPr>
        <w:t>«</w:t>
      </w:r>
      <w:r w:rsidRPr="007914B0">
        <w:rPr>
          <w:rFonts w:ascii="Times New Roman" w:hAnsi="Times New Roman"/>
          <w:sz w:val="28"/>
          <w:szCs w:val="28"/>
        </w:rPr>
        <w:t>Новогодняя фантазия</w:t>
      </w:r>
      <w:r w:rsidR="009E2726">
        <w:rPr>
          <w:rFonts w:ascii="Times New Roman" w:hAnsi="Times New Roman"/>
          <w:sz w:val="28"/>
          <w:szCs w:val="28"/>
        </w:rPr>
        <w:t>»</w:t>
      </w:r>
      <w:r w:rsidRPr="007914B0">
        <w:rPr>
          <w:rFonts w:ascii="Times New Roman" w:hAnsi="Times New Roman"/>
          <w:sz w:val="28"/>
          <w:szCs w:val="28"/>
        </w:rPr>
        <w:t xml:space="preserve"> на лучшее новогоднее оформление объектов потребительского рынка города Мурманска. В конкурсе приняло участие </w:t>
      </w:r>
      <w:r w:rsidR="00695375">
        <w:rPr>
          <w:rFonts w:ascii="Times New Roman" w:hAnsi="Times New Roman"/>
          <w:sz w:val="28"/>
          <w:szCs w:val="28"/>
        </w:rPr>
        <w:br/>
      </w:r>
      <w:r w:rsidRPr="007914B0">
        <w:rPr>
          <w:rFonts w:ascii="Times New Roman" w:hAnsi="Times New Roman"/>
          <w:sz w:val="28"/>
          <w:szCs w:val="28"/>
        </w:rPr>
        <w:t xml:space="preserve">16 хозяйствующих субъектов, </w:t>
      </w:r>
      <w:r w:rsidR="00F87618">
        <w:rPr>
          <w:rFonts w:ascii="Times New Roman" w:hAnsi="Times New Roman"/>
          <w:sz w:val="28"/>
          <w:szCs w:val="28"/>
        </w:rPr>
        <w:t xml:space="preserve">три </w:t>
      </w:r>
      <w:r w:rsidRPr="007914B0">
        <w:rPr>
          <w:rFonts w:ascii="Times New Roman" w:hAnsi="Times New Roman"/>
          <w:sz w:val="28"/>
          <w:szCs w:val="28"/>
        </w:rPr>
        <w:t xml:space="preserve">участника признаны победителями </w:t>
      </w:r>
      <w:r w:rsidR="00695375">
        <w:rPr>
          <w:rFonts w:ascii="Times New Roman" w:hAnsi="Times New Roman"/>
          <w:sz w:val="28"/>
          <w:szCs w:val="28"/>
        </w:rPr>
        <w:br/>
      </w:r>
      <w:r w:rsidRPr="007914B0">
        <w:rPr>
          <w:rFonts w:ascii="Times New Roman" w:hAnsi="Times New Roman"/>
          <w:sz w:val="28"/>
          <w:szCs w:val="28"/>
        </w:rPr>
        <w:t xml:space="preserve">и призерами и награждены дипломами, цветочной продукцией (букетами) </w:t>
      </w:r>
      <w:r w:rsidR="00695375">
        <w:rPr>
          <w:rFonts w:ascii="Times New Roman" w:hAnsi="Times New Roman"/>
          <w:sz w:val="28"/>
          <w:szCs w:val="28"/>
        </w:rPr>
        <w:br/>
      </w:r>
      <w:r w:rsidRPr="007914B0">
        <w:rPr>
          <w:rFonts w:ascii="Times New Roman" w:hAnsi="Times New Roman"/>
          <w:sz w:val="28"/>
          <w:szCs w:val="28"/>
        </w:rPr>
        <w:t>и подарочными сертификатами.</w:t>
      </w:r>
    </w:p>
    <w:p w:rsidR="005C7D67" w:rsidRPr="007914B0" w:rsidRDefault="005C7D67"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Одним из приоритетных направлений деятельности органов местного самоуправления является развитие и регулирование потребительского рынка. </w:t>
      </w:r>
      <w:r w:rsidRPr="007914B0">
        <w:rPr>
          <w:rFonts w:ascii="Times New Roman" w:hAnsi="Times New Roman"/>
          <w:sz w:val="28"/>
          <w:szCs w:val="28"/>
        </w:rPr>
        <w:lastRenderedPageBreak/>
        <w:t xml:space="preserve">Потребительский рынок </w:t>
      </w:r>
      <w:r w:rsidR="00695375">
        <w:rPr>
          <w:rFonts w:ascii="Times New Roman" w:hAnsi="Times New Roman"/>
          <w:sz w:val="28"/>
          <w:szCs w:val="28"/>
        </w:rPr>
        <w:t>-</w:t>
      </w:r>
      <w:r w:rsidRPr="007914B0">
        <w:rPr>
          <w:rFonts w:ascii="Times New Roman" w:hAnsi="Times New Roman"/>
          <w:sz w:val="28"/>
          <w:szCs w:val="28"/>
        </w:rPr>
        <w:t xml:space="preserve"> важнейшая область рыночной экономики, которая выступает индикатором уровня социального развития общества, поскольку здесь переплетаются экономические и социальные составляющие народного хозяйства.</w:t>
      </w:r>
    </w:p>
    <w:p w:rsidR="005C7D67" w:rsidRPr="007914B0" w:rsidRDefault="005C7D67"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По состоянию на </w:t>
      </w:r>
      <w:r w:rsidR="00695375">
        <w:rPr>
          <w:rFonts w:ascii="Times New Roman" w:hAnsi="Times New Roman"/>
          <w:sz w:val="28"/>
          <w:szCs w:val="28"/>
        </w:rPr>
        <w:t>01.01.2019</w:t>
      </w:r>
      <w:r w:rsidRPr="007914B0">
        <w:rPr>
          <w:rFonts w:ascii="Times New Roman" w:hAnsi="Times New Roman"/>
          <w:sz w:val="28"/>
          <w:szCs w:val="28"/>
        </w:rPr>
        <w:t xml:space="preserve"> в городе Мурманске функционировало </w:t>
      </w:r>
      <w:r w:rsidR="00695375">
        <w:rPr>
          <w:rFonts w:ascii="Times New Roman" w:hAnsi="Times New Roman"/>
          <w:sz w:val="28"/>
          <w:szCs w:val="28"/>
        </w:rPr>
        <w:br/>
      </w:r>
      <w:r w:rsidRPr="007914B0">
        <w:rPr>
          <w:rFonts w:ascii="Times New Roman" w:hAnsi="Times New Roman"/>
          <w:sz w:val="28"/>
          <w:szCs w:val="28"/>
        </w:rPr>
        <w:t>1</w:t>
      </w:r>
      <w:r w:rsidR="00695375">
        <w:rPr>
          <w:rFonts w:ascii="Times New Roman" w:hAnsi="Times New Roman"/>
          <w:sz w:val="28"/>
          <w:szCs w:val="28"/>
        </w:rPr>
        <w:t xml:space="preserve"> </w:t>
      </w:r>
      <w:r w:rsidRPr="007914B0">
        <w:rPr>
          <w:rFonts w:ascii="Times New Roman" w:hAnsi="Times New Roman"/>
          <w:sz w:val="28"/>
          <w:szCs w:val="28"/>
        </w:rPr>
        <w:t>548 стационарных магазин</w:t>
      </w:r>
      <w:r w:rsidR="00EF1B2C">
        <w:rPr>
          <w:rFonts w:ascii="Times New Roman" w:hAnsi="Times New Roman"/>
          <w:sz w:val="28"/>
          <w:szCs w:val="28"/>
        </w:rPr>
        <w:t>ов</w:t>
      </w:r>
      <w:r w:rsidRPr="007914B0">
        <w:rPr>
          <w:rFonts w:ascii="Times New Roman" w:hAnsi="Times New Roman"/>
          <w:sz w:val="28"/>
          <w:szCs w:val="28"/>
        </w:rPr>
        <w:t xml:space="preserve"> (из них 526 продовольственных </w:t>
      </w:r>
      <w:r w:rsidR="00695375">
        <w:rPr>
          <w:rFonts w:ascii="Times New Roman" w:hAnsi="Times New Roman"/>
          <w:sz w:val="28"/>
          <w:szCs w:val="28"/>
        </w:rPr>
        <w:br/>
      </w:r>
      <w:r w:rsidRPr="007914B0">
        <w:rPr>
          <w:rFonts w:ascii="Times New Roman" w:hAnsi="Times New Roman"/>
          <w:sz w:val="28"/>
          <w:szCs w:val="28"/>
        </w:rPr>
        <w:t>и 1</w:t>
      </w:r>
      <w:r w:rsidR="00695375">
        <w:rPr>
          <w:rFonts w:ascii="Times New Roman" w:hAnsi="Times New Roman"/>
          <w:sz w:val="28"/>
          <w:szCs w:val="28"/>
        </w:rPr>
        <w:t xml:space="preserve"> </w:t>
      </w:r>
      <w:r w:rsidRPr="007914B0">
        <w:rPr>
          <w:rFonts w:ascii="Times New Roman" w:hAnsi="Times New Roman"/>
          <w:sz w:val="28"/>
          <w:szCs w:val="28"/>
        </w:rPr>
        <w:t xml:space="preserve">022 непродовольственных), </w:t>
      </w:r>
      <w:r w:rsidR="00695375">
        <w:rPr>
          <w:rFonts w:ascii="Times New Roman" w:hAnsi="Times New Roman"/>
          <w:sz w:val="28"/>
          <w:szCs w:val="28"/>
        </w:rPr>
        <w:t>один</w:t>
      </w:r>
      <w:r w:rsidRPr="007914B0">
        <w:rPr>
          <w:rFonts w:ascii="Times New Roman" w:hAnsi="Times New Roman"/>
          <w:sz w:val="28"/>
          <w:szCs w:val="28"/>
        </w:rPr>
        <w:t xml:space="preserve"> универсальный розничный рынок, </w:t>
      </w:r>
      <w:r w:rsidR="00695375">
        <w:rPr>
          <w:rFonts w:ascii="Times New Roman" w:hAnsi="Times New Roman"/>
          <w:sz w:val="28"/>
          <w:szCs w:val="28"/>
        </w:rPr>
        <w:br/>
        <w:t>три</w:t>
      </w:r>
      <w:r w:rsidRPr="007914B0">
        <w:rPr>
          <w:rFonts w:ascii="Times New Roman" w:hAnsi="Times New Roman"/>
          <w:sz w:val="28"/>
          <w:szCs w:val="28"/>
        </w:rPr>
        <w:t xml:space="preserve"> постоянно действующие ярмарки и 70 выставок</w:t>
      </w:r>
      <w:r w:rsidR="00FF4B99">
        <w:rPr>
          <w:rFonts w:ascii="Times New Roman" w:hAnsi="Times New Roman"/>
          <w:sz w:val="28"/>
          <w:szCs w:val="28"/>
        </w:rPr>
        <w:t>-</w:t>
      </w:r>
      <w:r w:rsidRPr="007914B0">
        <w:rPr>
          <w:rFonts w:ascii="Times New Roman" w:hAnsi="Times New Roman"/>
          <w:sz w:val="28"/>
          <w:szCs w:val="28"/>
        </w:rPr>
        <w:t>ярмарок, проведённы</w:t>
      </w:r>
      <w:r w:rsidR="00695375">
        <w:rPr>
          <w:rFonts w:ascii="Times New Roman" w:hAnsi="Times New Roman"/>
          <w:sz w:val="28"/>
          <w:szCs w:val="28"/>
        </w:rPr>
        <w:t>х</w:t>
      </w:r>
      <w:r w:rsidRPr="007914B0">
        <w:rPr>
          <w:rFonts w:ascii="Times New Roman" w:hAnsi="Times New Roman"/>
          <w:sz w:val="28"/>
          <w:szCs w:val="28"/>
        </w:rPr>
        <w:t xml:space="preserve"> </w:t>
      </w:r>
      <w:r w:rsidR="00695375">
        <w:rPr>
          <w:rFonts w:ascii="Times New Roman" w:hAnsi="Times New Roman"/>
          <w:sz w:val="28"/>
          <w:szCs w:val="28"/>
        </w:rPr>
        <w:br/>
      </w:r>
      <w:r w:rsidRPr="007914B0">
        <w:rPr>
          <w:rFonts w:ascii="Times New Roman" w:hAnsi="Times New Roman"/>
          <w:sz w:val="28"/>
          <w:szCs w:val="28"/>
        </w:rPr>
        <w:t>на площадках</w:t>
      </w:r>
      <w:r w:rsidR="007914B0">
        <w:rPr>
          <w:rFonts w:ascii="Times New Roman" w:hAnsi="Times New Roman"/>
          <w:sz w:val="28"/>
          <w:szCs w:val="28"/>
        </w:rPr>
        <w:t xml:space="preserve"> </w:t>
      </w:r>
      <w:r w:rsidR="00695375">
        <w:rPr>
          <w:rFonts w:ascii="Times New Roman" w:hAnsi="Times New Roman"/>
          <w:sz w:val="28"/>
          <w:szCs w:val="28"/>
        </w:rPr>
        <w:t>семи</w:t>
      </w:r>
      <w:r w:rsidRPr="007914B0">
        <w:rPr>
          <w:rFonts w:ascii="Times New Roman" w:hAnsi="Times New Roman"/>
          <w:sz w:val="28"/>
          <w:szCs w:val="28"/>
        </w:rPr>
        <w:t xml:space="preserve"> хозяйствующих субъектов города Мурманска, а также </w:t>
      </w:r>
      <w:r w:rsidR="00695375">
        <w:rPr>
          <w:rFonts w:ascii="Times New Roman" w:hAnsi="Times New Roman"/>
          <w:sz w:val="28"/>
          <w:szCs w:val="28"/>
        </w:rPr>
        <w:br/>
      </w:r>
      <w:r w:rsidRPr="007914B0">
        <w:rPr>
          <w:rFonts w:ascii="Times New Roman" w:hAnsi="Times New Roman"/>
          <w:sz w:val="28"/>
          <w:szCs w:val="28"/>
        </w:rPr>
        <w:t xml:space="preserve">290 нестационарных торговых объектов, в т.ч. </w:t>
      </w:r>
      <w:r w:rsidR="00695375">
        <w:rPr>
          <w:rFonts w:ascii="Times New Roman" w:hAnsi="Times New Roman"/>
          <w:sz w:val="28"/>
          <w:szCs w:val="28"/>
        </w:rPr>
        <w:t xml:space="preserve">197 </w:t>
      </w:r>
      <w:r w:rsidRPr="007914B0">
        <w:rPr>
          <w:rFonts w:ascii="Times New Roman" w:hAnsi="Times New Roman"/>
          <w:sz w:val="28"/>
          <w:szCs w:val="28"/>
        </w:rPr>
        <w:t>павильон</w:t>
      </w:r>
      <w:r w:rsidR="00695375">
        <w:rPr>
          <w:rFonts w:ascii="Times New Roman" w:hAnsi="Times New Roman"/>
          <w:sz w:val="28"/>
          <w:szCs w:val="28"/>
        </w:rPr>
        <w:t>ов</w:t>
      </w:r>
      <w:r w:rsidRPr="007914B0">
        <w:rPr>
          <w:rFonts w:ascii="Times New Roman" w:hAnsi="Times New Roman"/>
          <w:sz w:val="28"/>
          <w:szCs w:val="28"/>
        </w:rPr>
        <w:t xml:space="preserve"> и киоск</w:t>
      </w:r>
      <w:r w:rsidR="00695375">
        <w:rPr>
          <w:rFonts w:ascii="Times New Roman" w:hAnsi="Times New Roman"/>
          <w:sz w:val="28"/>
          <w:szCs w:val="28"/>
        </w:rPr>
        <w:t>ов</w:t>
      </w:r>
      <w:r w:rsidRPr="007914B0">
        <w:rPr>
          <w:rFonts w:ascii="Times New Roman" w:hAnsi="Times New Roman"/>
          <w:sz w:val="28"/>
          <w:szCs w:val="28"/>
        </w:rPr>
        <w:t xml:space="preserve">, </w:t>
      </w:r>
      <w:r w:rsidR="00695375">
        <w:rPr>
          <w:rFonts w:ascii="Times New Roman" w:hAnsi="Times New Roman"/>
          <w:sz w:val="28"/>
          <w:szCs w:val="28"/>
        </w:rPr>
        <w:br/>
        <w:t xml:space="preserve">57 </w:t>
      </w:r>
      <w:r w:rsidRPr="007914B0">
        <w:rPr>
          <w:rFonts w:ascii="Times New Roman" w:hAnsi="Times New Roman"/>
          <w:sz w:val="28"/>
          <w:szCs w:val="28"/>
        </w:rPr>
        <w:t>павильон</w:t>
      </w:r>
      <w:r w:rsidR="00695375">
        <w:rPr>
          <w:rFonts w:ascii="Times New Roman" w:hAnsi="Times New Roman"/>
          <w:sz w:val="28"/>
          <w:szCs w:val="28"/>
        </w:rPr>
        <w:t>ов</w:t>
      </w:r>
      <w:r w:rsidRPr="007914B0">
        <w:rPr>
          <w:rFonts w:ascii="Times New Roman" w:hAnsi="Times New Roman"/>
          <w:sz w:val="28"/>
          <w:szCs w:val="28"/>
        </w:rPr>
        <w:t xml:space="preserve"> и киоск</w:t>
      </w:r>
      <w:r w:rsidR="00695375">
        <w:rPr>
          <w:rFonts w:ascii="Times New Roman" w:hAnsi="Times New Roman"/>
          <w:sz w:val="28"/>
          <w:szCs w:val="28"/>
        </w:rPr>
        <w:t>ов</w:t>
      </w:r>
      <w:r w:rsidRPr="007914B0">
        <w:rPr>
          <w:rFonts w:ascii="Times New Roman" w:hAnsi="Times New Roman"/>
          <w:sz w:val="28"/>
          <w:szCs w:val="28"/>
        </w:rPr>
        <w:t>, расположенны</w:t>
      </w:r>
      <w:r w:rsidR="00EF1B2C">
        <w:rPr>
          <w:rFonts w:ascii="Times New Roman" w:hAnsi="Times New Roman"/>
          <w:sz w:val="28"/>
          <w:szCs w:val="28"/>
        </w:rPr>
        <w:t>х</w:t>
      </w:r>
      <w:r w:rsidRPr="007914B0">
        <w:rPr>
          <w:rFonts w:ascii="Times New Roman" w:hAnsi="Times New Roman"/>
          <w:sz w:val="28"/>
          <w:szCs w:val="28"/>
        </w:rPr>
        <w:t xml:space="preserve"> </w:t>
      </w:r>
      <w:r w:rsidR="00AC3B81">
        <w:rPr>
          <w:rFonts w:ascii="Times New Roman" w:hAnsi="Times New Roman"/>
          <w:sz w:val="28"/>
          <w:szCs w:val="28"/>
        </w:rPr>
        <w:t>в торгово-остановочных комплексах</w:t>
      </w:r>
      <w:r w:rsidRPr="007914B0">
        <w:rPr>
          <w:rFonts w:ascii="Times New Roman" w:hAnsi="Times New Roman"/>
          <w:sz w:val="28"/>
          <w:szCs w:val="28"/>
        </w:rPr>
        <w:t>,</w:t>
      </w:r>
      <w:r w:rsidR="00695375">
        <w:rPr>
          <w:rFonts w:ascii="Times New Roman" w:hAnsi="Times New Roman"/>
          <w:sz w:val="28"/>
          <w:szCs w:val="28"/>
        </w:rPr>
        <w:t xml:space="preserve"> 36</w:t>
      </w:r>
      <w:r w:rsidRPr="007914B0">
        <w:rPr>
          <w:rFonts w:ascii="Times New Roman" w:hAnsi="Times New Roman"/>
          <w:sz w:val="28"/>
          <w:szCs w:val="28"/>
        </w:rPr>
        <w:t xml:space="preserve"> мобильны</w:t>
      </w:r>
      <w:r w:rsidR="00695375">
        <w:rPr>
          <w:rFonts w:ascii="Times New Roman" w:hAnsi="Times New Roman"/>
          <w:sz w:val="28"/>
          <w:szCs w:val="28"/>
        </w:rPr>
        <w:t>х</w:t>
      </w:r>
      <w:r w:rsidRPr="007914B0">
        <w:rPr>
          <w:rFonts w:ascii="Times New Roman" w:hAnsi="Times New Roman"/>
          <w:sz w:val="28"/>
          <w:szCs w:val="28"/>
        </w:rPr>
        <w:t xml:space="preserve"> торговы</w:t>
      </w:r>
      <w:r w:rsidR="00695375">
        <w:rPr>
          <w:rFonts w:ascii="Times New Roman" w:hAnsi="Times New Roman"/>
          <w:sz w:val="28"/>
          <w:szCs w:val="28"/>
        </w:rPr>
        <w:t>х</w:t>
      </w:r>
      <w:r w:rsidRPr="007914B0">
        <w:rPr>
          <w:rFonts w:ascii="Times New Roman" w:hAnsi="Times New Roman"/>
          <w:sz w:val="28"/>
          <w:szCs w:val="28"/>
        </w:rPr>
        <w:t xml:space="preserve"> объект</w:t>
      </w:r>
      <w:r w:rsidR="00695375">
        <w:rPr>
          <w:rFonts w:ascii="Times New Roman" w:hAnsi="Times New Roman"/>
          <w:sz w:val="28"/>
          <w:szCs w:val="28"/>
        </w:rPr>
        <w:t>ов</w:t>
      </w:r>
      <w:r w:rsidRPr="007914B0">
        <w:rPr>
          <w:rFonts w:ascii="Times New Roman" w:hAnsi="Times New Roman"/>
          <w:sz w:val="28"/>
          <w:szCs w:val="28"/>
        </w:rPr>
        <w:t xml:space="preserve"> (автолав</w:t>
      </w:r>
      <w:r w:rsidR="00695375">
        <w:rPr>
          <w:rFonts w:ascii="Times New Roman" w:hAnsi="Times New Roman"/>
          <w:sz w:val="28"/>
          <w:szCs w:val="28"/>
        </w:rPr>
        <w:t>ок</w:t>
      </w:r>
      <w:r w:rsidRPr="007914B0">
        <w:rPr>
          <w:rFonts w:ascii="Times New Roman" w:hAnsi="Times New Roman"/>
          <w:sz w:val="28"/>
          <w:szCs w:val="28"/>
        </w:rPr>
        <w:t xml:space="preserve"> и автоприцеп</w:t>
      </w:r>
      <w:r w:rsidR="00695375">
        <w:rPr>
          <w:rFonts w:ascii="Times New Roman" w:hAnsi="Times New Roman"/>
          <w:sz w:val="28"/>
          <w:szCs w:val="28"/>
        </w:rPr>
        <w:t>ов</w:t>
      </w:r>
      <w:r w:rsidRPr="007914B0">
        <w:rPr>
          <w:rFonts w:ascii="Times New Roman" w:hAnsi="Times New Roman"/>
          <w:sz w:val="28"/>
          <w:szCs w:val="28"/>
        </w:rPr>
        <w:t>).</w:t>
      </w:r>
    </w:p>
    <w:p w:rsidR="005C7D67" w:rsidRPr="007914B0" w:rsidRDefault="005C7D67"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В сегменте розничной торговли города Мурманска большую долю составляет сетевая торговля. Местные сети сосуществуют и успешно конкурируют с федеральными. Усиление конкуренции между магазинами современных форматов заставляют многие супермаркеты, гипермаркеты, </w:t>
      </w:r>
      <w:proofErr w:type="spellStart"/>
      <w:r w:rsidRPr="007914B0">
        <w:rPr>
          <w:rFonts w:ascii="Times New Roman" w:hAnsi="Times New Roman"/>
          <w:sz w:val="28"/>
          <w:szCs w:val="28"/>
        </w:rPr>
        <w:t>дискаунтеры</w:t>
      </w:r>
      <w:proofErr w:type="spellEnd"/>
      <w:r w:rsidRPr="007914B0">
        <w:rPr>
          <w:rFonts w:ascii="Times New Roman" w:hAnsi="Times New Roman"/>
          <w:sz w:val="28"/>
          <w:szCs w:val="28"/>
        </w:rPr>
        <w:t xml:space="preserve"> и магазины </w:t>
      </w:r>
      <w:r w:rsidR="009E2726">
        <w:rPr>
          <w:rFonts w:ascii="Times New Roman" w:hAnsi="Times New Roman"/>
          <w:sz w:val="28"/>
          <w:szCs w:val="28"/>
        </w:rPr>
        <w:t>«</w:t>
      </w:r>
      <w:r w:rsidRPr="007914B0">
        <w:rPr>
          <w:rFonts w:ascii="Times New Roman" w:hAnsi="Times New Roman"/>
          <w:sz w:val="28"/>
          <w:szCs w:val="28"/>
        </w:rPr>
        <w:t>у дома</w:t>
      </w:r>
      <w:r w:rsidR="009E2726">
        <w:rPr>
          <w:rFonts w:ascii="Times New Roman" w:hAnsi="Times New Roman"/>
          <w:sz w:val="28"/>
          <w:szCs w:val="28"/>
        </w:rPr>
        <w:t>»</w:t>
      </w:r>
      <w:r w:rsidRPr="007914B0">
        <w:rPr>
          <w:rFonts w:ascii="Times New Roman" w:hAnsi="Times New Roman"/>
          <w:sz w:val="28"/>
          <w:szCs w:val="28"/>
        </w:rPr>
        <w:t xml:space="preserve"> работать круглосуточно или до 22</w:t>
      </w:r>
      <w:r w:rsidR="00FF4B99">
        <w:rPr>
          <w:rFonts w:ascii="Times New Roman" w:hAnsi="Times New Roman"/>
          <w:sz w:val="28"/>
          <w:szCs w:val="28"/>
        </w:rPr>
        <w:t>-</w:t>
      </w:r>
      <w:r w:rsidRPr="007914B0">
        <w:rPr>
          <w:rFonts w:ascii="Times New Roman" w:hAnsi="Times New Roman"/>
          <w:sz w:val="28"/>
          <w:szCs w:val="28"/>
        </w:rPr>
        <w:t xml:space="preserve">23 часов. В настоящее время в Мурманске </w:t>
      </w:r>
      <w:r w:rsidR="00695375">
        <w:rPr>
          <w:rFonts w:ascii="Times New Roman" w:hAnsi="Times New Roman"/>
          <w:sz w:val="28"/>
          <w:szCs w:val="28"/>
        </w:rPr>
        <w:t>функционирует</w:t>
      </w:r>
      <w:r w:rsidRPr="007914B0">
        <w:rPr>
          <w:rFonts w:ascii="Times New Roman" w:hAnsi="Times New Roman"/>
          <w:sz w:val="28"/>
          <w:szCs w:val="28"/>
        </w:rPr>
        <w:t xml:space="preserve"> порядка 25 торговых продовольственных сетей.</w:t>
      </w:r>
    </w:p>
    <w:p w:rsidR="005C7D67" w:rsidRPr="007914B0" w:rsidRDefault="005C7D67" w:rsidP="00CB6B62">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По количеству магазинов, расположенных на территории города Мурманска, среди федеральных продовольственных сетей на первом месте сеть краснодарских </w:t>
      </w:r>
      <w:proofErr w:type="spellStart"/>
      <w:r w:rsidRPr="007914B0">
        <w:rPr>
          <w:rFonts w:ascii="Times New Roman" w:hAnsi="Times New Roman"/>
          <w:sz w:val="28"/>
          <w:szCs w:val="28"/>
        </w:rPr>
        <w:t>дискаунтеров</w:t>
      </w:r>
      <w:proofErr w:type="spellEnd"/>
      <w:r w:rsidRPr="007914B0">
        <w:rPr>
          <w:rFonts w:ascii="Times New Roman" w:hAnsi="Times New Roman"/>
          <w:sz w:val="28"/>
          <w:szCs w:val="28"/>
        </w:rPr>
        <w:t xml:space="preserve"> </w:t>
      </w:r>
      <w:r w:rsidR="009E2726">
        <w:rPr>
          <w:rFonts w:ascii="Times New Roman" w:hAnsi="Times New Roman"/>
          <w:sz w:val="28"/>
          <w:szCs w:val="28"/>
        </w:rPr>
        <w:t>«</w:t>
      </w:r>
      <w:r w:rsidRPr="007914B0">
        <w:rPr>
          <w:rFonts w:ascii="Times New Roman" w:hAnsi="Times New Roman"/>
          <w:sz w:val="28"/>
          <w:szCs w:val="28"/>
        </w:rPr>
        <w:t>Магнит</w:t>
      </w:r>
      <w:r w:rsidR="009E2726">
        <w:rPr>
          <w:rFonts w:ascii="Times New Roman" w:hAnsi="Times New Roman"/>
          <w:sz w:val="28"/>
          <w:szCs w:val="28"/>
        </w:rPr>
        <w:t>»</w:t>
      </w:r>
      <w:r w:rsidRPr="007914B0">
        <w:rPr>
          <w:rFonts w:ascii="Times New Roman" w:hAnsi="Times New Roman"/>
          <w:sz w:val="28"/>
          <w:szCs w:val="28"/>
        </w:rPr>
        <w:t xml:space="preserve"> ЗАО </w:t>
      </w:r>
      <w:r w:rsidR="009E2726">
        <w:rPr>
          <w:rFonts w:ascii="Times New Roman" w:hAnsi="Times New Roman"/>
          <w:sz w:val="28"/>
          <w:szCs w:val="28"/>
        </w:rPr>
        <w:t>«</w:t>
      </w:r>
      <w:proofErr w:type="spellStart"/>
      <w:r w:rsidRPr="007914B0">
        <w:rPr>
          <w:rFonts w:ascii="Times New Roman" w:hAnsi="Times New Roman"/>
          <w:sz w:val="28"/>
          <w:szCs w:val="28"/>
        </w:rPr>
        <w:t>Тандер</w:t>
      </w:r>
      <w:proofErr w:type="spellEnd"/>
      <w:r w:rsidR="009E2726">
        <w:rPr>
          <w:rFonts w:ascii="Times New Roman" w:hAnsi="Times New Roman"/>
          <w:sz w:val="28"/>
          <w:szCs w:val="28"/>
        </w:rPr>
        <w:t>»</w:t>
      </w:r>
      <w:r w:rsidRPr="007914B0">
        <w:rPr>
          <w:rFonts w:ascii="Times New Roman" w:hAnsi="Times New Roman"/>
          <w:sz w:val="28"/>
          <w:szCs w:val="28"/>
        </w:rPr>
        <w:t xml:space="preserve"> (20 ед.)</w:t>
      </w:r>
      <w:r w:rsidR="00695375">
        <w:rPr>
          <w:rFonts w:ascii="Times New Roman" w:hAnsi="Times New Roman"/>
          <w:sz w:val="28"/>
          <w:szCs w:val="28"/>
        </w:rPr>
        <w:t>, на втором</w:t>
      </w:r>
      <w:r w:rsidRPr="007914B0">
        <w:rPr>
          <w:rFonts w:ascii="Times New Roman" w:hAnsi="Times New Roman"/>
          <w:sz w:val="28"/>
          <w:szCs w:val="28"/>
        </w:rPr>
        <w:t xml:space="preserve"> </w:t>
      </w:r>
      <w:r w:rsidR="00FF4B99">
        <w:rPr>
          <w:rFonts w:ascii="Times New Roman" w:hAnsi="Times New Roman"/>
          <w:sz w:val="28"/>
          <w:szCs w:val="28"/>
        </w:rPr>
        <w:t>-</w:t>
      </w:r>
      <w:r w:rsidRPr="007914B0">
        <w:rPr>
          <w:rFonts w:ascii="Times New Roman" w:hAnsi="Times New Roman"/>
          <w:sz w:val="28"/>
          <w:szCs w:val="28"/>
        </w:rPr>
        <w:t xml:space="preserve"> </w:t>
      </w:r>
      <w:r w:rsidR="009E2726">
        <w:rPr>
          <w:rFonts w:ascii="Times New Roman" w:hAnsi="Times New Roman"/>
          <w:sz w:val="28"/>
          <w:szCs w:val="28"/>
        </w:rPr>
        <w:t>«</w:t>
      </w:r>
      <w:r w:rsidRPr="007914B0">
        <w:rPr>
          <w:rFonts w:ascii="Times New Roman" w:hAnsi="Times New Roman"/>
          <w:sz w:val="28"/>
          <w:szCs w:val="28"/>
        </w:rPr>
        <w:t>Пятёрочка</w:t>
      </w:r>
      <w:r w:rsidR="009E2726">
        <w:rPr>
          <w:rFonts w:ascii="Times New Roman" w:hAnsi="Times New Roman"/>
          <w:sz w:val="28"/>
          <w:szCs w:val="28"/>
        </w:rPr>
        <w:t>»</w:t>
      </w:r>
      <w:r w:rsidRPr="007914B0">
        <w:rPr>
          <w:rFonts w:ascii="Times New Roman" w:hAnsi="Times New Roman"/>
          <w:sz w:val="28"/>
          <w:szCs w:val="28"/>
        </w:rPr>
        <w:t xml:space="preserve"> ООО </w:t>
      </w:r>
      <w:r w:rsidR="009E2726">
        <w:rPr>
          <w:rFonts w:ascii="Times New Roman" w:hAnsi="Times New Roman"/>
          <w:sz w:val="28"/>
          <w:szCs w:val="28"/>
        </w:rPr>
        <w:t>«</w:t>
      </w:r>
      <w:r w:rsidRPr="007914B0">
        <w:rPr>
          <w:rFonts w:ascii="Times New Roman" w:hAnsi="Times New Roman"/>
          <w:sz w:val="28"/>
          <w:szCs w:val="28"/>
        </w:rPr>
        <w:t>Агроторг</w:t>
      </w:r>
      <w:r w:rsidR="009E2726">
        <w:rPr>
          <w:rFonts w:ascii="Times New Roman" w:hAnsi="Times New Roman"/>
          <w:sz w:val="28"/>
          <w:szCs w:val="28"/>
        </w:rPr>
        <w:t>»</w:t>
      </w:r>
      <w:r w:rsidRPr="007914B0">
        <w:rPr>
          <w:rFonts w:ascii="Times New Roman" w:hAnsi="Times New Roman"/>
          <w:sz w:val="28"/>
          <w:szCs w:val="28"/>
        </w:rPr>
        <w:t xml:space="preserve"> (18 ед.)</w:t>
      </w:r>
      <w:r w:rsidR="00695375">
        <w:rPr>
          <w:rFonts w:ascii="Times New Roman" w:hAnsi="Times New Roman"/>
          <w:sz w:val="28"/>
          <w:szCs w:val="28"/>
        </w:rPr>
        <w:t>,</w:t>
      </w:r>
      <w:r w:rsidRPr="007914B0">
        <w:rPr>
          <w:rFonts w:ascii="Times New Roman" w:hAnsi="Times New Roman"/>
          <w:sz w:val="28"/>
          <w:szCs w:val="28"/>
        </w:rPr>
        <w:t xml:space="preserve"> третье место занимает</w:t>
      </w:r>
      <w:r w:rsidR="007914B0">
        <w:rPr>
          <w:rFonts w:ascii="Times New Roman" w:hAnsi="Times New Roman"/>
          <w:sz w:val="28"/>
          <w:szCs w:val="28"/>
        </w:rPr>
        <w:t xml:space="preserve"> </w:t>
      </w:r>
      <w:r w:rsidR="009E2726">
        <w:rPr>
          <w:rFonts w:ascii="Times New Roman" w:hAnsi="Times New Roman"/>
          <w:sz w:val="28"/>
          <w:szCs w:val="28"/>
        </w:rPr>
        <w:t>«</w:t>
      </w:r>
      <w:r w:rsidRPr="007914B0">
        <w:rPr>
          <w:rFonts w:ascii="Times New Roman" w:hAnsi="Times New Roman"/>
          <w:sz w:val="28"/>
          <w:szCs w:val="28"/>
        </w:rPr>
        <w:t xml:space="preserve">Народная 7Я </w:t>
      </w:r>
      <w:proofErr w:type="spellStart"/>
      <w:r w:rsidRPr="007914B0">
        <w:rPr>
          <w:rFonts w:ascii="Times New Roman" w:hAnsi="Times New Roman"/>
          <w:sz w:val="28"/>
          <w:szCs w:val="28"/>
        </w:rPr>
        <w:t>семьЯ</w:t>
      </w:r>
      <w:proofErr w:type="spellEnd"/>
      <w:r w:rsidR="009E2726">
        <w:rPr>
          <w:rFonts w:ascii="Times New Roman" w:hAnsi="Times New Roman"/>
          <w:sz w:val="28"/>
          <w:szCs w:val="28"/>
        </w:rPr>
        <w:t>»</w:t>
      </w:r>
      <w:r w:rsidRPr="007914B0">
        <w:rPr>
          <w:rFonts w:ascii="Times New Roman" w:hAnsi="Times New Roman"/>
          <w:sz w:val="28"/>
          <w:szCs w:val="28"/>
        </w:rPr>
        <w:t xml:space="preserve"> ООО </w:t>
      </w:r>
      <w:r w:rsidR="009E2726">
        <w:rPr>
          <w:rFonts w:ascii="Times New Roman" w:hAnsi="Times New Roman"/>
          <w:sz w:val="28"/>
          <w:szCs w:val="28"/>
        </w:rPr>
        <w:t>«</w:t>
      </w:r>
      <w:r w:rsidRPr="007914B0">
        <w:rPr>
          <w:rFonts w:ascii="Times New Roman" w:hAnsi="Times New Roman"/>
          <w:sz w:val="28"/>
          <w:szCs w:val="28"/>
        </w:rPr>
        <w:t xml:space="preserve">ТД </w:t>
      </w:r>
      <w:proofErr w:type="spellStart"/>
      <w:r w:rsidRPr="007914B0">
        <w:rPr>
          <w:rFonts w:ascii="Times New Roman" w:hAnsi="Times New Roman"/>
          <w:sz w:val="28"/>
          <w:szCs w:val="28"/>
        </w:rPr>
        <w:t>Интерторг</w:t>
      </w:r>
      <w:proofErr w:type="spellEnd"/>
      <w:r w:rsidR="009E2726">
        <w:rPr>
          <w:rFonts w:ascii="Times New Roman" w:hAnsi="Times New Roman"/>
          <w:sz w:val="28"/>
          <w:szCs w:val="28"/>
        </w:rPr>
        <w:t>»</w:t>
      </w:r>
      <w:r w:rsidRPr="007914B0">
        <w:rPr>
          <w:rFonts w:ascii="Times New Roman" w:hAnsi="Times New Roman"/>
          <w:sz w:val="28"/>
          <w:szCs w:val="28"/>
        </w:rPr>
        <w:t xml:space="preserve"> (</w:t>
      </w:r>
      <w:r w:rsidR="00695375">
        <w:rPr>
          <w:rFonts w:ascii="Times New Roman" w:hAnsi="Times New Roman"/>
          <w:sz w:val="28"/>
          <w:szCs w:val="28"/>
        </w:rPr>
        <w:t xml:space="preserve">десять </w:t>
      </w:r>
      <w:r w:rsidRPr="007914B0">
        <w:rPr>
          <w:rFonts w:ascii="Times New Roman" w:hAnsi="Times New Roman"/>
          <w:sz w:val="28"/>
          <w:szCs w:val="28"/>
        </w:rPr>
        <w:t xml:space="preserve">ед.). Из региональных </w:t>
      </w:r>
      <w:r w:rsidR="00695375">
        <w:rPr>
          <w:rFonts w:ascii="Times New Roman" w:hAnsi="Times New Roman"/>
          <w:sz w:val="28"/>
          <w:szCs w:val="28"/>
        </w:rPr>
        <w:t>сетей</w:t>
      </w:r>
      <w:r w:rsidRPr="007914B0">
        <w:rPr>
          <w:rFonts w:ascii="Times New Roman" w:hAnsi="Times New Roman"/>
          <w:sz w:val="28"/>
          <w:szCs w:val="28"/>
        </w:rPr>
        <w:t xml:space="preserve"> широко представлены супермаркеты </w:t>
      </w:r>
      <w:r w:rsidR="009E2726">
        <w:rPr>
          <w:rFonts w:ascii="Times New Roman" w:hAnsi="Times New Roman"/>
          <w:sz w:val="28"/>
          <w:szCs w:val="28"/>
        </w:rPr>
        <w:t>«</w:t>
      </w:r>
      <w:proofErr w:type="spellStart"/>
      <w:r w:rsidRPr="007914B0">
        <w:rPr>
          <w:rFonts w:ascii="Times New Roman" w:hAnsi="Times New Roman"/>
          <w:sz w:val="28"/>
          <w:szCs w:val="28"/>
        </w:rPr>
        <w:t>Евророс</w:t>
      </w:r>
      <w:proofErr w:type="spellEnd"/>
      <w:r w:rsidR="009E2726">
        <w:rPr>
          <w:rFonts w:ascii="Times New Roman" w:hAnsi="Times New Roman"/>
          <w:sz w:val="28"/>
          <w:szCs w:val="28"/>
        </w:rPr>
        <w:t>»</w:t>
      </w:r>
      <w:r w:rsidRPr="007914B0">
        <w:rPr>
          <w:rFonts w:ascii="Times New Roman" w:hAnsi="Times New Roman"/>
          <w:sz w:val="28"/>
          <w:szCs w:val="28"/>
        </w:rPr>
        <w:t xml:space="preserve"> (22 ед.), </w:t>
      </w:r>
      <w:r w:rsidR="009E2726">
        <w:rPr>
          <w:rFonts w:ascii="Times New Roman" w:hAnsi="Times New Roman"/>
          <w:sz w:val="28"/>
          <w:szCs w:val="28"/>
        </w:rPr>
        <w:t>«</w:t>
      </w:r>
      <w:r w:rsidRPr="007914B0">
        <w:rPr>
          <w:rFonts w:ascii="Times New Roman" w:hAnsi="Times New Roman"/>
          <w:sz w:val="28"/>
          <w:szCs w:val="28"/>
        </w:rPr>
        <w:t>Яблочко</w:t>
      </w:r>
      <w:r w:rsidR="009E2726">
        <w:rPr>
          <w:rFonts w:ascii="Times New Roman" w:hAnsi="Times New Roman"/>
          <w:sz w:val="28"/>
          <w:szCs w:val="28"/>
        </w:rPr>
        <w:t>»</w:t>
      </w:r>
      <w:r w:rsidRPr="007914B0">
        <w:rPr>
          <w:rFonts w:ascii="Times New Roman" w:hAnsi="Times New Roman"/>
          <w:sz w:val="28"/>
          <w:szCs w:val="28"/>
        </w:rPr>
        <w:t xml:space="preserve"> (19 ед.), </w:t>
      </w:r>
      <w:r w:rsidR="009E2726">
        <w:rPr>
          <w:rFonts w:ascii="Times New Roman" w:hAnsi="Times New Roman"/>
          <w:sz w:val="28"/>
          <w:szCs w:val="28"/>
        </w:rPr>
        <w:t>«</w:t>
      </w:r>
      <w:r w:rsidRPr="007914B0">
        <w:rPr>
          <w:rFonts w:ascii="Times New Roman" w:hAnsi="Times New Roman"/>
          <w:sz w:val="28"/>
          <w:szCs w:val="28"/>
        </w:rPr>
        <w:t>7 дней</w:t>
      </w:r>
      <w:r w:rsidR="009E2726">
        <w:rPr>
          <w:rFonts w:ascii="Times New Roman" w:hAnsi="Times New Roman"/>
          <w:sz w:val="28"/>
          <w:szCs w:val="28"/>
        </w:rPr>
        <w:t>»</w:t>
      </w:r>
      <w:r w:rsidRPr="007914B0">
        <w:rPr>
          <w:rFonts w:ascii="Times New Roman" w:hAnsi="Times New Roman"/>
          <w:sz w:val="28"/>
          <w:szCs w:val="28"/>
        </w:rPr>
        <w:t xml:space="preserve"> </w:t>
      </w:r>
      <w:r w:rsidR="00695375">
        <w:rPr>
          <w:rFonts w:ascii="Times New Roman" w:hAnsi="Times New Roman"/>
          <w:sz w:val="28"/>
          <w:szCs w:val="28"/>
        </w:rPr>
        <w:br/>
      </w:r>
      <w:r w:rsidRPr="007914B0">
        <w:rPr>
          <w:rFonts w:ascii="Times New Roman" w:hAnsi="Times New Roman"/>
          <w:sz w:val="28"/>
          <w:szCs w:val="28"/>
        </w:rPr>
        <w:t>(</w:t>
      </w:r>
      <w:r w:rsidR="00695375">
        <w:rPr>
          <w:rFonts w:ascii="Times New Roman" w:hAnsi="Times New Roman"/>
          <w:sz w:val="28"/>
          <w:szCs w:val="28"/>
        </w:rPr>
        <w:t>три</w:t>
      </w:r>
      <w:r w:rsidRPr="007914B0">
        <w:rPr>
          <w:rFonts w:ascii="Times New Roman" w:hAnsi="Times New Roman"/>
          <w:sz w:val="28"/>
          <w:szCs w:val="28"/>
        </w:rPr>
        <w:t xml:space="preserve"> ед.), </w:t>
      </w:r>
      <w:r w:rsidR="009E2726">
        <w:rPr>
          <w:rFonts w:ascii="Times New Roman" w:hAnsi="Times New Roman"/>
          <w:sz w:val="28"/>
          <w:szCs w:val="28"/>
        </w:rPr>
        <w:t>«</w:t>
      </w:r>
      <w:proofErr w:type="spellStart"/>
      <w:r w:rsidRPr="007914B0">
        <w:rPr>
          <w:rFonts w:ascii="Times New Roman" w:hAnsi="Times New Roman"/>
          <w:sz w:val="28"/>
          <w:szCs w:val="28"/>
        </w:rPr>
        <w:t>Рус&amp;Алко</w:t>
      </w:r>
      <w:proofErr w:type="spellEnd"/>
      <w:r w:rsidR="009E2726">
        <w:rPr>
          <w:rFonts w:ascii="Times New Roman" w:hAnsi="Times New Roman"/>
          <w:sz w:val="28"/>
          <w:szCs w:val="28"/>
        </w:rPr>
        <w:t>»</w:t>
      </w:r>
      <w:r w:rsidRPr="007914B0">
        <w:rPr>
          <w:rFonts w:ascii="Times New Roman" w:hAnsi="Times New Roman"/>
          <w:sz w:val="28"/>
          <w:szCs w:val="28"/>
        </w:rPr>
        <w:t xml:space="preserve"> (</w:t>
      </w:r>
      <w:r w:rsidR="00695375">
        <w:rPr>
          <w:rFonts w:ascii="Times New Roman" w:hAnsi="Times New Roman"/>
          <w:sz w:val="28"/>
          <w:szCs w:val="28"/>
        </w:rPr>
        <w:t>девять</w:t>
      </w:r>
      <w:r w:rsidRPr="007914B0">
        <w:rPr>
          <w:rFonts w:ascii="Times New Roman" w:hAnsi="Times New Roman"/>
          <w:sz w:val="28"/>
          <w:szCs w:val="28"/>
        </w:rPr>
        <w:t xml:space="preserve"> ед.), </w:t>
      </w:r>
      <w:r w:rsidR="009E2726">
        <w:rPr>
          <w:rFonts w:ascii="Times New Roman" w:hAnsi="Times New Roman"/>
          <w:sz w:val="28"/>
          <w:szCs w:val="28"/>
        </w:rPr>
        <w:t>«</w:t>
      </w:r>
      <w:proofErr w:type="spellStart"/>
      <w:r w:rsidRPr="007914B0">
        <w:rPr>
          <w:rFonts w:ascii="Times New Roman" w:hAnsi="Times New Roman"/>
          <w:sz w:val="28"/>
          <w:szCs w:val="28"/>
        </w:rPr>
        <w:t>Алко.ру</w:t>
      </w:r>
      <w:proofErr w:type="spellEnd"/>
      <w:r w:rsidR="009E2726">
        <w:rPr>
          <w:rFonts w:ascii="Times New Roman" w:hAnsi="Times New Roman"/>
          <w:sz w:val="28"/>
          <w:szCs w:val="28"/>
        </w:rPr>
        <w:t>»</w:t>
      </w:r>
      <w:r w:rsidRPr="007914B0">
        <w:rPr>
          <w:rFonts w:ascii="Times New Roman" w:hAnsi="Times New Roman"/>
          <w:sz w:val="28"/>
          <w:szCs w:val="28"/>
        </w:rPr>
        <w:t xml:space="preserve"> (</w:t>
      </w:r>
      <w:r w:rsidR="00695375">
        <w:rPr>
          <w:rFonts w:ascii="Times New Roman" w:hAnsi="Times New Roman"/>
          <w:sz w:val="28"/>
          <w:szCs w:val="28"/>
        </w:rPr>
        <w:t>четыре</w:t>
      </w:r>
      <w:r w:rsidRPr="007914B0">
        <w:rPr>
          <w:rFonts w:ascii="Times New Roman" w:hAnsi="Times New Roman"/>
          <w:sz w:val="28"/>
          <w:szCs w:val="28"/>
        </w:rPr>
        <w:t xml:space="preserve"> ед.). Торговые объекты региональных продовольственных сетей присутствуют во всех </w:t>
      </w:r>
      <w:r w:rsidR="00695375">
        <w:rPr>
          <w:rFonts w:ascii="Times New Roman" w:hAnsi="Times New Roman"/>
          <w:sz w:val="28"/>
          <w:szCs w:val="28"/>
        </w:rPr>
        <w:t>а</w:t>
      </w:r>
      <w:r w:rsidRPr="007914B0">
        <w:rPr>
          <w:rFonts w:ascii="Times New Roman" w:hAnsi="Times New Roman"/>
          <w:sz w:val="28"/>
          <w:szCs w:val="28"/>
        </w:rPr>
        <w:t xml:space="preserve">дминистративных округах Мурманска, что способствует обеспечению шаговой доступности услуг для населения. </w:t>
      </w:r>
    </w:p>
    <w:p w:rsidR="005C7D67" w:rsidRPr="007914B0" w:rsidRDefault="005C7D67"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Относительно территориального размещения организаций потребительского рынка города следует отметить, что наибольшее их количество расположено в Октябрьском и Первомайском административных округах города Мурманска, что обусловлено выгодным местоположением </w:t>
      </w:r>
      <w:r w:rsidR="00CB6B62">
        <w:rPr>
          <w:rFonts w:ascii="Times New Roman" w:hAnsi="Times New Roman"/>
          <w:sz w:val="28"/>
          <w:szCs w:val="28"/>
        </w:rPr>
        <w:br/>
      </w:r>
      <w:r w:rsidRPr="007914B0">
        <w:rPr>
          <w:rFonts w:ascii="Times New Roman" w:hAnsi="Times New Roman"/>
          <w:sz w:val="28"/>
          <w:szCs w:val="28"/>
        </w:rPr>
        <w:t xml:space="preserve">и транспортным сообщением. </w:t>
      </w:r>
    </w:p>
    <w:p w:rsidR="005C7D67" w:rsidRPr="007914B0" w:rsidRDefault="005C7D67"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В конце 2018 года на улице Радищева открылся второй гипермаркет </w:t>
      </w:r>
      <w:r w:rsidR="009E2726">
        <w:rPr>
          <w:rFonts w:ascii="Times New Roman" w:hAnsi="Times New Roman"/>
          <w:sz w:val="28"/>
          <w:szCs w:val="28"/>
        </w:rPr>
        <w:t>«</w:t>
      </w:r>
      <w:r w:rsidRPr="007914B0">
        <w:rPr>
          <w:rFonts w:ascii="Times New Roman" w:hAnsi="Times New Roman"/>
          <w:sz w:val="28"/>
          <w:szCs w:val="28"/>
        </w:rPr>
        <w:t>Лента</w:t>
      </w:r>
      <w:r w:rsidR="009E2726">
        <w:rPr>
          <w:rFonts w:ascii="Times New Roman" w:hAnsi="Times New Roman"/>
          <w:sz w:val="28"/>
          <w:szCs w:val="28"/>
        </w:rPr>
        <w:t>»</w:t>
      </w:r>
      <w:r w:rsidRPr="007914B0">
        <w:rPr>
          <w:rFonts w:ascii="Times New Roman" w:hAnsi="Times New Roman"/>
          <w:sz w:val="28"/>
          <w:szCs w:val="28"/>
        </w:rPr>
        <w:t xml:space="preserve"> федеральной торговой сети ООО </w:t>
      </w:r>
      <w:r w:rsidR="009E2726">
        <w:rPr>
          <w:rFonts w:ascii="Times New Roman" w:hAnsi="Times New Roman"/>
          <w:sz w:val="28"/>
          <w:szCs w:val="28"/>
        </w:rPr>
        <w:t>«</w:t>
      </w:r>
      <w:r w:rsidRPr="007914B0">
        <w:rPr>
          <w:rFonts w:ascii="Times New Roman" w:hAnsi="Times New Roman"/>
          <w:sz w:val="28"/>
          <w:szCs w:val="28"/>
        </w:rPr>
        <w:t>Лента</w:t>
      </w:r>
      <w:r w:rsidR="009E2726">
        <w:rPr>
          <w:rFonts w:ascii="Times New Roman" w:hAnsi="Times New Roman"/>
          <w:sz w:val="28"/>
          <w:szCs w:val="28"/>
        </w:rPr>
        <w:t>»</w:t>
      </w:r>
      <w:r w:rsidRPr="007914B0">
        <w:rPr>
          <w:rFonts w:ascii="Times New Roman" w:hAnsi="Times New Roman"/>
          <w:sz w:val="28"/>
          <w:szCs w:val="28"/>
        </w:rPr>
        <w:t>. Во втором квартале</w:t>
      </w:r>
      <w:r w:rsidR="007914B0">
        <w:rPr>
          <w:rFonts w:ascii="Times New Roman" w:hAnsi="Times New Roman"/>
          <w:sz w:val="28"/>
          <w:szCs w:val="28"/>
        </w:rPr>
        <w:t xml:space="preserve"> </w:t>
      </w:r>
      <w:r w:rsidR="00CB6B62">
        <w:rPr>
          <w:rFonts w:ascii="Times New Roman" w:hAnsi="Times New Roman"/>
          <w:sz w:val="28"/>
          <w:szCs w:val="28"/>
        </w:rPr>
        <w:br/>
      </w:r>
      <w:r w:rsidRPr="007914B0">
        <w:rPr>
          <w:rFonts w:ascii="Times New Roman" w:hAnsi="Times New Roman"/>
          <w:sz w:val="28"/>
          <w:szCs w:val="28"/>
        </w:rPr>
        <w:t>2019 года запланировано открытие первой очереди флагманского торгово</w:t>
      </w:r>
      <w:r w:rsidR="00FF4B99">
        <w:rPr>
          <w:rFonts w:ascii="Times New Roman" w:hAnsi="Times New Roman"/>
          <w:sz w:val="28"/>
          <w:szCs w:val="28"/>
        </w:rPr>
        <w:t>-</w:t>
      </w:r>
      <w:r w:rsidRPr="007914B0">
        <w:rPr>
          <w:rFonts w:ascii="Times New Roman" w:hAnsi="Times New Roman"/>
          <w:sz w:val="28"/>
          <w:szCs w:val="28"/>
        </w:rPr>
        <w:t xml:space="preserve">развлекательного центра </w:t>
      </w:r>
      <w:r w:rsidR="009E2726">
        <w:rPr>
          <w:rFonts w:ascii="Times New Roman" w:hAnsi="Times New Roman"/>
          <w:sz w:val="28"/>
          <w:szCs w:val="28"/>
        </w:rPr>
        <w:t>«</w:t>
      </w:r>
      <w:r w:rsidRPr="007914B0">
        <w:rPr>
          <w:rFonts w:ascii="Times New Roman" w:hAnsi="Times New Roman"/>
          <w:sz w:val="28"/>
          <w:szCs w:val="28"/>
        </w:rPr>
        <w:t>PLAZMA</w:t>
      </w:r>
      <w:r w:rsidR="009E2726">
        <w:rPr>
          <w:rFonts w:ascii="Times New Roman" w:hAnsi="Times New Roman"/>
          <w:sz w:val="28"/>
          <w:szCs w:val="28"/>
        </w:rPr>
        <w:t>»</w:t>
      </w:r>
      <w:r w:rsidRPr="007914B0">
        <w:rPr>
          <w:rFonts w:ascii="Times New Roman" w:hAnsi="Times New Roman"/>
          <w:sz w:val="28"/>
          <w:szCs w:val="28"/>
        </w:rPr>
        <w:t xml:space="preserve"> в Мурманской области. </w:t>
      </w:r>
      <w:r w:rsidR="00CB6B62">
        <w:rPr>
          <w:rFonts w:ascii="Times New Roman" w:hAnsi="Times New Roman"/>
          <w:sz w:val="28"/>
          <w:szCs w:val="28"/>
        </w:rPr>
        <w:br/>
      </w:r>
      <w:r w:rsidRPr="007914B0">
        <w:rPr>
          <w:rFonts w:ascii="Times New Roman" w:hAnsi="Times New Roman"/>
          <w:sz w:val="28"/>
          <w:szCs w:val="28"/>
        </w:rPr>
        <w:t xml:space="preserve">В ТРЦ войдут две очереди: первая </w:t>
      </w:r>
      <w:r w:rsidR="00FF4B99">
        <w:rPr>
          <w:rFonts w:ascii="Times New Roman" w:hAnsi="Times New Roman"/>
          <w:sz w:val="28"/>
          <w:szCs w:val="28"/>
        </w:rPr>
        <w:t>-</w:t>
      </w:r>
      <w:r w:rsidRPr="007914B0">
        <w:rPr>
          <w:rFonts w:ascii="Times New Roman" w:hAnsi="Times New Roman"/>
          <w:sz w:val="28"/>
          <w:szCs w:val="28"/>
        </w:rPr>
        <w:t xml:space="preserve"> непосредственно торгово</w:t>
      </w:r>
      <w:r w:rsidR="00FF4B99">
        <w:rPr>
          <w:rFonts w:ascii="Times New Roman" w:hAnsi="Times New Roman"/>
          <w:sz w:val="28"/>
          <w:szCs w:val="28"/>
        </w:rPr>
        <w:t>-</w:t>
      </w:r>
      <w:r w:rsidRPr="007914B0">
        <w:rPr>
          <w:rFonts w:ascii="Times New Roman" w:hAnsi="Times New Roman"/>
          <w:sz w:val="28"/>
          <w:szCs w:val="28"/>
        </w:rPr>
        <w:t>развлекательный центр общей площадью более 45 тыс. кв.</w:t>
      </w:r>
      <w:r w:rsidR="00EF1B2C">
        <w:rPr>
          <w:rFonts w:ascii="Times New Roman" w:hAnsi="Times New Roman"/>
          <w:sz w:val="28"/>
          <w:szCs w:val="28"/>
        </w:rPr>
        <w:t xml:space="preserve"> </w:t>
      </w:r>
      <w:r w:rsidRPr="007914B0">
        <w:rPr>
          <w:rFonts w:ascii="Times New Roman" w:hAnsi="Times New Roman"/>
          <w:sz w:val="28"/>
          <w:szCs w:val="28"/>
        </w:rPr>
        <w:t xml:space="preserve">м, вторая </w:t>
      </w:r>
      <w:r w:rsidR="00FF4B99">
        <w:rPr>
          <w:rFonts w:ascii="Times New Roman" w:hAnsi="Times New Roman"/>
          <w:sz w:val="28"/>
          <w:szCs w:val="28"/>
        </w:rPr>
        <w:t>-</w:t>
      </w:r>
      <w:r w:rsidRPr="007914B0">
        <w:rPr>
          <w:rFonts w:ascii="Times New Roman" w:hAnsi="Times New Roman"/>
          <w:sz w:val="28"/>
          <w:szCs w:val="28"/>
        </w:rPr>
        <w:t xml:space="preserve"> аквапарк с отелем, фитнес</w:t>
      </w:r>
      <w:r w:rsidR="00FF4B99">
        <w:rPr>
          <w:rFonts w:ascii="Times New Roman" w:hAnsi="Times New Roman"/>
          <w:sz w:val="28"/>
          <w:szCs w:val="28"/>
        </w:rPr>
        <w:t>-</w:t>
      </w:r>
      <w:r w:rsidRPr="007914B0">
        <w:rPr>
          <w:rFonts w:ascii="Times New Roman" w:hAnsi="Times New Roman"/>
          <w:sz w:val="28"/>
          <w:szCs w:val="28"/>
        </w:rPr>
        <w:t>клубом и SPA площадью около 20 тыс. кв.</w:t>
      </w:r>
      <w:r w:rsidR="00EF1B2C">
        <w:rPr>
          <w:rFonts w:ascii="Times New Roman" w:hAnsi="Times New Roman"/>
          <w:sz w:val="28"/>
          <w:szCs w:val="28"/>
        </w:rPr>
        <w:t xml:space="preserve"> </w:t>
      </w:r>
      <w:r w:rsidRPr="007914B0">
        <w:rPr>
          <w:rFonts w:ascii="Times New Roman" w:hAnsi="Times New Roman"/>
          <w:sz w:val="28"/>
          <w:szCs w:val="28"/>
        </w:rPr>
        <w:t>м. Отличительными особенностями проекта станет сильная развлекательная составляющая. Новый торгово</w:t>
      </w:r>
      <w:r w:rsidR="00FF4B99">
        <w:rPr>
          <w:rFonts w:ascii="Times New Roman" w:hAnsi="Times New Roman"/>
          <w:sz w:val="28"/>
          <w:szCs w:val="28"/>
        </w:rPr>
        <w:t>-</w:t>
      </w:r>
      <w:r w:rsidRPr="007914B0">
        <w:rPr>
          <w:rFonts w:ascii="Times New Roman" w:hAnsi="Times New Roman"/>
          <w:sz w:val="28"/>
          <w:szCs w:val="28"/>
        </w:rPr>
        <w:t xml:space="preserve">развлекательный центр расположен на пересечении крупнейших транспортных магистралей Мурманска </w:t>
      </w:r>
      <w:r w:rsidR="00FF4B99">
        <w:rPr>
          <w:rFonts w:ascii="Times New Roman" w:hAnsi="Times New Roman"/>
          <w:sz w:val="28"/>
          <w:szCs w:val="28"/>
        </w:rPr>
        <w:t>-</w:t>
      </w:r>
      <w:r w:rsidRPr="007914B0">
        <w:rPr>
          <w:rFonts w:ascii="Times New Roman" w:hAnsi="Times New Roman"/>
          <w:sz w:val="28"/>
          <w:szCs w:val="28"/>
        </w:rPr>
        <w:t xml:space="preserve"> ул. Карла Маркса, ул. Планерной и ул. Академика </w:t>
      </w:r>
      <w:proofErr w:type="spellStart"/>
      <w:r w:rsidRPr="007914B0">
        <w:rPr>
          <w:rFonts w:ascii="Times New Roman" w:hAnsi="Times New Roman"/>
          <w:sz w:val="28"/>
          <w:szCs w:val="28"/>
        </w:rPr>
        <w:lastRenderedPageBreak/>
        <w:t>Книповича</w:t>
      </w:r>
      <w:proofErr w:type="spellEnd"/>
      <w:r w:rsidR="007914B0">
        <w:rPr>
          <w:rFonts w:ascii="Times New Roman" w:hAnsi="Times New Roman"/>
          <w:sz w:val="28"/>
          <w:szCs w:val="28"/>
        </w:rPr>
        <w:t xml:space="preserve"> </w:t>
      </w:r>
      <w:r w:rsidRPr="007914B0">
        <w:rPr>
          <w:rFonts w:ascii="Times New Roman" w:hAnsi="Times New Roman"/>
          <w:sz w:val="28"/>
          <w:szCs w:val="28"/>
        </w:rPr>
        <w:t xml:space="preserve">с прямым выходом на трассу федерального значения </w:t>
      </w:r>
      <w:r w:rsidR="009E2726">
        <w:rPr>
          <w:rFonts w:ascii="Times New Roman" w:hAnsi="Times New Roman"/>
          <w:sz w:val="28"/>
          <w:szCs w:val="28"/>
        </w:rPr>
        <w:t>«</w:t>
      </w:r>
      <w:r w:rsidRPr="007914B0">
        <w:rPr>
          <w:rFonts w:ascii="Times New Roman" w:hAnsi="Times New Roman"/>
          <w:sz w:val="28"/>
          <w:szCs w:val="28"/>
        </w:rPr>
        <w:t>Мурманск</w:t>
      </w:r>
      <w:r w:rsidR="00FF4B99">
        <w:rPr>
          <w:rFonts w:ascii="Times New Roman" w:hAnsi="Times New Roman"/>
          <w:sz w:val="28"/>
          <w:szCs w:val="28"/>
        </w:rPr>
        <w:t>-</w:t>
      </w:r>
      <w:r w:rsidRPr="007914B0">
        <w:rPr>
          <w:rFonts w:ascii="Times New Roman" w:hAnsi="Times New Roman"/>
          <w:sz w:val="28"/>
          <w:szCs w:val="28"/>
        </w:rPr>
        <w:t>Санкт</w:t>
      </w:r>
      <w:r w:rsidR="00FF4B99">
        <w:rPr>
          <w:rFonts w:ascii="Times New Roman" w:hAnsi="Times New Roman"/>
          <w:sz w:val="28"/>
          <w:szCs w:val="28"/>
        </w:rPr>
        <w:t>-</w:t>
      </w:r>
      <w:r w:rsidRPr="007914B0">
        <w:rPr>
          <w:rFonts w:ascii="Times New Roman" w:hAnsi="Times New Roman"/>
          <w:sz w:val="28"/>
          <w:szCs w:val="28"/>
        </w:rPr>
        <w:t>Петербург</w:t>
      </w:r>
      <w:r w:rsidR="009E2726">
        <w:rPr>
          <w:rFonts w:ascii="Times New Roman" w:hAnsi="Times New Roman"/>
          <w:sz w:val="28"/>
          <w:szCs w:val="28"/>
        </w:rPr>
        <w:t>»</w:t>
      </w:r>
      <w:r w:rsidRPr="007914B0">
        <w:rPr>
          <w:rFonts w:ascii="Times New Roman" w:hAnsi="Times New Roman"/>
          <w:sz w:val="28"/>
          <w:szCs w:val="28"/>
        </w:rPr>
        <w:t xml:space="preserve">. </w:t>
      </w:r>
    </w:p>
    <w:p w:rsidR="005C7D67" w:rsidRPr="007914B0" w:rsidRDefault="005C7D67"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Одним из направлений, способствующих облегчению совершения покупок населением, является развитие торговли и оказание различного рода услуг посредством сети Интернет через </w:t>
      </w:r>
      <w:r w:rsidR="00CB6B62">
        <w:rPr>
          <w:rFonts w:ascii="Times New Roman" w:hAnsi="Times New Roman"/>
          <w:sz w:val="28"/>
          <w:szCs w:val="28"/>
        </w:rPr>
        <w:t>и</w:t>
      </w:r>
      <w:r w:rsidRPr="007914B0">
        <w:rPr>
          <w:rFonts w:ascii="Times New Roman" w:hAnsi="Times New Roman"/>
          <w:sz w:val="28"/>
          <w:szCs w:val="28"/>
        </w:rPr>
        <w:t>нтернет</w:t>
      </w:r>
      <w:r w:rsidR="00FF4B99">
        <w:rPr>
          <w:rFonts w:ascii="Times New Roman" w:hAnsi="Times New Roman"/>
          <w:sz w:val="28"/>
          <w:szCs w:val="28"/>
        </w:rPr>
        <w:t>-</w:t>
      </w:r>
      <w:r w:rsidRPr="007914B0">
        <w:rPr>
          <w:rFonts w:ascii="Times New Roman" w:hAnsi="Times New Roman"/>
          <w:sz w:val="28"/>
          <w:szCs w:val="28"/>
        </w:rPr>
        <w:t xml:space="preserve">магазины и различные службы доставки. Большинство крупных магазинов города имеет свои сайты </w:t>
      </w:r>
      <w:r w:rsidR="00CB6B62">
        <w:rPr>
          <w:rFonts w:ascii="Times New Roman" w:hAnsi="Times New Roman"/>
          <w:sz w:val="28"/>
          <w:szCs w:val="28"/>
        </w:rPr>
        <w:br/>
      </w:r>
      <w:r w:rsidRPr="007914B0">
        <w:rPr>
          <w:rFonts w:ascii="Times New Roman" w:hAnsi="Times New Roman"/>
          <w:sz w:val="28"/>
          <w:szCs w:val="28"/>
        </w:rPr>
        <w:t xml:space="preserve">с возможностью онлайн заказа и доставки товаров на дом покупателю (например, магазины, реализующие бытовую технику, товары для детей и </w:t>
      </w:r>
      <w:r w:rsidR="00CB6B62">
        <w:rPr>
          <w:rFonts w:ascii="Times New Roman" w:hAnsi="Times New Roman"/>
          <w:sz w:val="28"/>
          <w:szCs w:val="28"/>
        </w:rPr>
        <w:t>т.д</w:t>
      </w:r>
      <w:r w:rsidRPr="007914B0">
        <w:rPr>
          <w:rFonts w:ascii="Times New Roman" w:hAnsi="Times New Roman"/>
          <w:sz w:val="28"/>
          <w:szCs w:val="28"/>
        </w:rPr>
        <w:t>.).</w:t>
      </w:r>
      <w:r w:rsidR="007914B0">
        <w:rPr>
          <w:rFonts w:ascii="Times New Roman" w:hAnsi="Times New Roman"/>
          <w:sz w:val="28"/>
          <w:szCs w:val="28"/>
        </w:rPr>
        <w:t xml:space="preserve"> </w:t>
      </w:r>
      <w:r w:rsidRPr="007914B0">
        <w:rPr>
          <w:rFonts w:ascii="Times New Roman" w:hAnsi="Times New Roman"/>
          <w:sz w:val="28"/>
          <w:szCs w:val="28"/>
        </w:rPr>
        <w:t xml:space="preserve">В связи с этим на территории города выросло число пунктов выдачи </w:t>
      </w:r>
      <w:proofErr w:type="spellStart"/>
      <w:r w:rsidRPr="007914B0">
        <w:rPr>
          <w:rFonts w:ascii="Times New Roman" w:hAnsi="Times New Roman"/>
          <w:sz w:val="28"/>
          <w:szCs w:val="28"/>
        </w:rPr>
        <w:t>онлайн</w:t>
      </w:r>
      <w:proofErr w:type="spellEnd"/>
      <w:r w:rsidRPr="007914B0">
        <w:rPr>
          <w:rFonts w:ascii="Times New Roman" w:hAnsi="Times New Roman"/>
          <w:sz w:val="28"/>
          <w:szCs w:val="28"/>
        </w:rPr>
        <w:t xml:space="preserve"> покупок (</w:t>
      </w:r>
      <w:proofErr w:type="spellStart"/>
      <w:r w:rsidRPr="007914B0">
        <w:rPr>
          <w:rFonts w:ascii="Times New Roman" w:hAnsi="Times New Roman"/>
          <w:sz w:val="28"/>
          <w:szCs w:val="28"/>
        </w:rPr>
        <w:t>Boxberry</w:t>
      </w:r>
      <w:proofErr w:type="spellEnd"/>
      <w:r w:rsidRPr="007914B0">
        <w:rPr>
          <w:rFonts w:ascii="Times New Roman" w:hAnsi="Times New Roman"/>
          <w:sz w:val="28"/>
          <w:szCs w:val="28"/>
        </w:rPr>
        <w:t xml:space="preserve">, </w:t>
      </w:r>
      <w:proofErr w:type="spellStart"/>
      <w:r w:rsidRPr="007914B0">
        <w:rPr>
          <w:rFonts w:ascii="Times New Roman" w:hAnsi="Times New Roman"/>
          <w:sz w:val="28"/>
          <w:szCs w:val="28"/>
        </w:rPr>
        <w:t>Whildberries</w:t>
      </w:r>
      <w:proofErr w:type="spellEnd"/>
      <w:r w:rsidRPr="007914B0">
        <w:rPr>
          <w:rFonts w:ascii="Times New Roman" w:hAnsi="Times New Roman"/>
          <w:sz w:val="28"/>
          <w:szCs w:val="28"/>
        </w:rPr>
        <w:t xml:space="preserve">, </w:t>
      </w:r>
      <w:proofErr w:type="spellStart"/>
      <w:r w:rsidRPr="007914B0">
        <w:rPr>
          <w:rFonts w:ascii="Times New Roman" w:hAnsi="Times New Roman"/>
          <w:sz w:val="28"/>
          <w:szCs w:val="28"/>
        </w:rPr>
        <w:t>PickPoint</w:t>
      </w:r>
      <w:proofErr w:type="spellEnd"/>
      <w:r w:rsidRPr="007914B0">
        <w:rPr>
          <w:rFonts w:ascii="Times New Roman" w:hAnsi="Times New Roman"/>
          <w:sz w:val="28"/>
          <w:szCs w:val="28"/>
        </w:rPr>
        <w:t xml:space="preserve">, СДЭК и т.д.). </w:t>
      </w:r>
    </w:p>
    <w:p w:rsidR="005C7D67" w:rsidRPr="007914B0" w:rsidRDefault="005C7D67"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Также большую популярность получил</w:t>
      </w:r>
      <w:r w:rsidR="00CB6B62">
        <w:rPr>
          <w:rFonts w:ascii="Times New Roman" w:hAnsi="Times New Roman"/>
          <w:sz w:val="28"/>
          <w:szCs w:val="28"/>
        </w:rPr>
        <w:t>а</w:t>
      </w:r>
      <w:r w:rsidRPr="007914B0">
        <w:rPr>
          <w:rFonts w:ascii="Times New Roman" w:hAnsi="Times New Roman"/>
          <w:sz w:val="28"/>
          <w:szCs w:val="28"/>
        </w:rPr>
        <w:t xml:space="preserve"> </w:t>
      </w:r>
      <w:r w:rsidR="00CB6B62">
        <w:rPr>
          <w:rFonts w:ascii="Times New Roman" w:hAnsi="Times New Roman"/>
          <w:sz w:val="28"/>
          <w:szCs w:val="28"/>
        </w:rPr>
        <w:t xml:space="preserve">торговля посредством </w:t>
      </w:r>
      <w:r w:rsidRPr="007914B0">
        <w:rPr>
          <w:rFonts w:ascii="Times New Roman" w:hAnsi="Times New Roman"/>
          <w:sz w:val="28"/>
          <w:szCs w:val="28"/>
        </w:rPr>
        <w:t xml:space="preserve">профессиональных </w:t>
      </w:r>
      <w:proofErr w:type="spellStart"/>
      <w:r w:rsidRPr="007914B0">
        <w:rPr>
          <w:rFonts w:ascii="Times New Roman" w:hAnsi="Times New Roman"/>
          <w:sz w:val="28"/>
          <w:szCs w:val="28"/>
        </w:rPr>
        <w:t>вендинговых</w:t>
      </w:r>
      <w:proofErr w:type="spellEnd"/>
      <w:r w:rsidRPr="007914B0">
        <w:rPr>
          <w:rFonts w:ascii="Times New Roman" w:hAnsi="Times New Roman"/>
          <w:sz w:val="28"/>
          <w:szCs w:val="28"/>
        </w:rPr>
        <w:t xml:space="preserve"> торговых автоматов</w:t>
      </w:r>
      <w:r w:rsidR="00CB6B62">
        <w:rPr>
          <w:rFonts w:ascii="Times New Roman" w:hAnsi="Times New Roman"/>
          <w:sz w:val="28"/>
          <w:szCs w:val="28"/>
        </w:rPr>
        <w:t>,</w:t>
      </w:r>
      <w:r w:rsidRPr="007914B0">
        <w:rPr>
          <w:rFonts w:ascii="Times New Roman" w:hAnsi="Times New Roman"/>
          <w:sz w:val="28"/>
          <w:szCs w:val="28"/>
        </w:rPr>
        <w:t xml:space="preserve"> прежде всего благодаря тому, что </w:t>
      </w:r>
      <w:r w:rsidR="00CB6B62">
        <w:rPr>
          <w:rFonts w:ascii="Times New Roman" w:hAnsi="Times New Roman"/>
          <w:sz w:val="28"/>
          <w:szCs w:val="28"/>
        </w:rPr>
        <w:t>указанные автоматы не требую</w:t>
      </w:r>
      <w:r w:rsidRPr="007914B0">
        <w:rPr>
          <w:rFonts w:ascii="Times New Roman" w:hAnsi="Times New Roman"/>
          <w:sz w:val="28"/>
          <w:szCs w:val="28"/>
        </w:rPr>
        <w:t>т крупных вложений, полностью выполня</w:t>
      </w:r>
      <w:r w:rsidR="00CB6B62">
        <w:rPr>
          <w:rFonts w:ascii="Times New Roman" w:hAnsi="Times New Roman"/>
          <w:sz w:val="28"/>
          <w:szCs w:val="28"/>
        </w:rPr>
        <w:t>ю</w:t>
      </w:r>
      <w:r w:rsidRPr="007914B0">
        <w:rPr>
          <w:rFonts w:ascii="Times New Roman" w:hAnsi="Times New Roman"/>
          <w:sz w:val="28"/>
          <w:szCs w:val="28"/>
        </w:rPr>
        <w:t>т работу продавцов, не занима</w:t>
      </w:r>
      <w:r w:rsidR="00CB6B62">
        <w:rPr>
          <w:rFonts w:ascii="Times New Roman" w:hAnsi="Times New Roman"/>
          <w:sz w:val="28"/>
          <w:szCs w:val="28"/>
        </w:rPr>
        <w:t>ю</w:t>
      </w:r>
      <w:r w:rsidRPr="007914B0">
        <w:rPr>
          <w:rFonts w:ascii="Times New Roman" w:hAnsi="Times New Roman"/>
          <w:sz w:val="28"/>
          <w:szCs w:val="28"/>
        </w:rPr>
        <w:t xml:space="preserve">т много места. Наибольшим спросом среди населения города пользуются аппараты для </w:t>
      </w:r>
      <w:proofErr w:type="spellStart"/>
      <w:r w:rsidRPr="007914B0">
        <w:rPr>
          <w:rFonts w:ascii="Times New Roman" w:hAnsi="Times New Roman"/>
          <w:sz w:val="28"/>
          <w:szCs w:val="28"/>
        </w:rPr>
        <w:t>вендинга</w:t>
      </w:r>
      <w:proofErr w:type="spellEnd"/>
      <w:r w:rsidRPr="007914B0">
        <w:rPr>
          <w:rFonts w:ascii="Times New Roman" w:hAnsi="Times New Roman"/>
          <w:sz w:val="28"/>
          <w:szCs w:val="28"/>
        </w:rPr>
        <w:t>, в которых можно купить горячие и безалкогольные напитки, снеки, игрушки, бахилы и т.</w:t>
      </w:r>
      <w:r w:rsidR="00CB6B62">
        <w:rPr>
          <w:rFonts w:ascii="Times New Roman" w:hAnsi="Times New Roman"/>
          <w:sz w:val="28"/>
          <w:szCs w:val="28"/>
        </w:rPr>
        <w:t>д</w:t>
      </w:r>
      <w:r w:rsidRPr="007914B0">
        <w:rPr>
          <w:rFonts w:ascii="Times New Roman" w:hAnsi="Times New Roman"/>
          <w:sz w:val="28"/>
          <w:szCs w:val="28"/>
        </w:rPr>
        <w:t>.</w:t>
      </w:r>
      <w:r w:rsidR="007914B0">
        <w:rPr>
          <w:rFonts w:ascii="Times New Roman" w:hAnsi="Times New Roman"/>
          <w:sz w:val="28"/>
          <w:szCs w:val="28"/>
        </w:rPr>
        <w:t xml:space="preserve"> </w:t>
      </w:r>
    </w:p>
    <w:p w:rsidR="00CB6B62" w:rsidRDefault="005C7D67"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С увеличением </w:t>
      </w:r>
      <w:r w:rsidR="00CB6B62">
        <w:rPr>
          <w:rFonts w:ascii="Times New Roman" w:hAnsi="Times New Roman"/>
          <w:sz w:val="28"/>
          <w:szCs w:val="28"/>
        </w:rPr>
        <w:t xml:space="preserve">числа </w:t>
      </w:r>
      <w:r w:rsidRPr="007914B0">
        <w:rPr>
          <w:rFonts w:ascii="Times New Roman" w:hAnsi="Times New Roman"/>
          <w:sz w:val="28"/>
          <w:szCs w:val="28"/>
        </w:rPr>
        <w:t xml:space="preserve">торговых объектов крупных сетевых </w:t>
      </w:r>
      <w:proofErr w:type="spellStart"/>
      <w:r w:rsidRPr="007914B0">
        <w:rPr>
          <w:rFonts w:ascii="Times New Roman" w:hAnsi="Times New Roman"/>
          <w:sz w:val="28"/>
          <w:szCs w:val="28"/>
        </w:rPr>
        <w:t>ритейлеров</w:t>
      </w:r>
      <w:proofErr w:type="spellEnd"/>
      <w:r w:rsidRPr="007914B0">
        <w:rPr>
          <w:rFonts w:ascii="Times New Roman" w:hAnsi="Times New Roman"/>
          <w:sz w:val="28"/>
          <w:szCs w:val="28"/>
        </w:rPr>
        <w:t xml:space="preserve"> (открытие второго гипермаркета </w:t>
      </w:r>
      <w:r w:rsidR="009E2726">
        <w:rPr>
          <w:rFonts w:ascii="Times New Roman" w:hAnsi="Times New Roman"/>
          <w:sz w:val="28"/>
          <w:szCs w:val="28"/>
        </w:rPr>
        <w:t>«</w:t>
      </w:r>
      <w:r w:rsidRPr="007914B0">
        <w:rPr>
          <w:rFonts w:ascii="Times New Roman" w:hAnsi="Times New Roman"/>
          <w:sz w:val="28"/>
          <w:szCs w:val="28"/>
        </w:rPr>
        <w:t>Лента</w:t>
      </w:r>
      <w:r w:rsidR="009E2726">
        <w:rPr>
          <w:rFonts w:ascii="Times New Roman" w:hAnsi="Times New Roman"/>
          <w:sz w:val="28"/>
          <w:szCs w:val="28"/>
        </w:rPr>
        <w:t>»</w:t>
      </w:r>
      <w:r w:rsidRPr="007914B0">
        <w:rPr>
          <w:rFonts w:ascii="Times New Roman" w:hAnsi="Times New Roman"/>
          <w:sz w:val="28"/>
          <w:szCs w:val="28"/>
        </w:rPr>
        <w:t xml:space="preserve"> на ул. Радищева, д</w:t>
      </w:r>
      <w:r w:rsidR="00CB6B62">
        <w:rPr>
          <w:rFonts w:ascii="Times New Roman" w:hAnsi="Times New Roman"/>
          <w:sz w:val="28"/>
          <w:szCs w:val="28"/>
        </w:rPr>
        <w:t>ом</w:t>
      </w:r>
      <w:r w:rsidRPr="007914B0">
        <w:rPr>
          <w:rFonts w:ascii="Times New Roman" w:hAnsi="Times New Roman"/>
          <w:sz w:val="28"/>
          <w:szCs w:val="28"/>
        </w:rPr>
        <w:t xml:space="preserve"> 2, двух универсамов сети </w:t>
      </w:r>
      <w:r w:rsidR="009E2726">
        <w:rPr>
          <w:rFonts w:ascii="Times New Roman" w:hAnsi="Times New Roman"/>
          <w:sz w:val="28"/>
          <w:szCs w:val="28"/>
        </w:rPr>
        <w:t>«</w:t>
      </w:r>
      <w:r w:rsidRPr="007914B0">
        <w:rPr>
          <w:rFonts w:ascii="Times New Roman" w:hAnsi="Times New Roman"/>
          <w:sz w:val="28"/>
          <w:szCs w:val="28"/>
        </w:rPr>
        <w:t>Пятёрочка</w:t>
      </w:r>
      <w:r w:rsidR="009E2726">
        <w:rPr>
          <w:rFonts w:ascii="Times New Roman" w:hAnsi="Times New Roman"/>
          <w:sz w:val="28"/>
          <w:szCs w:val="28"/>
        </w:rPr>
        <w:t>»</w:t>
      </w:r>
      <w:r w:rsidRPr="007914B0">
        <w:rPr>
          <w:rFonts w:ascii="Times New Roman" w:hAnsi="Times New Roman"/>
          <w:sz w:val="28"/>
          <w:szCs w:val="28"/>
        </w:rPr>
        <w:t xml:space="preserve">) фактическая обеспеченность торговыми площадями населения города значительно увеличилась. </w:t>
      </w:r>
    </w:p>
    <w:p w:rsidR="00CB6B62" w:rsidRDefault="005C7D67"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Так, на начало 2019 года обеспеченность жителей города торговыми площадями на 1000 жителей состав</w:t>
      </w:r>
      <w:r w:rsidR="00CB6B62">
        <w:rPr>
          <w:rFonts w:ascii="Times New Roman" w:hAnsi="Times New Roman"/>
          <w:sz w:val="28"/>
          <w:szCs w:val="28"/>
        </w:rPr>
        <w:t>ила</w:t>
      </w:r>
      <w:r w:rsidRPr="007914B0">
        <w:rPr>
          <w:rFonts w:ascii="Times New Roman" w:hAnsi="Times New Roman"/>
          <w:sz w:val="28"/>
          <w:szCs w:val="28"/>
        </w:rPr>
        <w:t xml:space="preserve"> 1</w:t>
      </w:r>
      <w:r w:rsidR="00CB6B62">
        <w:rPr>
          <w:rFonts w:ascii="Times New Roman" w:hAnsi="Times New Roman"/>
          <w:sz w:val="28"/>
          <w:szCs w:val="28"/>
        </w:rPr>
        <w:t xml:space="preserve"> </w:t>
      </w:r>
      <w:r w:rsidRPr="007914B0">
        <w:rPr>
          <w:rFonts w:ascii="Times New Roman" w:hAnsi="Times New Roman"/>
          <w:sz w:val="28"/>
          <w:szCs w:val="28"/>
        </w:rPr>
        <w:t>006,04 кв.</w:t>
      </w:r>
      <w:r w:rsidR="00EF1B2C">
        <w:rPr>
          <w:rFonts w:ascii="Times New Roman" w:hAnsi="Times New Roman"/>
          <w:sz w:val="28"/>
          <w:szCs w:val="28"/>
        </w:rPr>
        <w:t xml:space="preserve"> </w:t>
      </w:r>
      <w:r w:rsidRPr="007914B0">
        <w:rPr>
          <w:rFonts w:ascii="Times New Roman" w:hAnsi="Times New Roman"/>
          <w:sz w:val="28"/>
          <w:szCs w:val="28"/>
        </w:rPr>
        <w:t>м, что на 50,8% превышает нормативное значение</w:t>
      </w:r>
      <w:r w:rsidR="007914B0">
        <w:rPr>
          <w:rFonts w:ascii="Times New Roman" w:hAnsi="Times New Roman"/>
          <w:sz w:val="28"/>
          <w:szCs w:val="28"/>
        </w:rPr>
        <w:t xml:space="preserve"> </w:t>
      </w:r>
      <w:r w:rsidR="00CB6B62">
        <w:rPr>
          <w:rFonts w:ascii="Times New Roman" w:hAnsi="Times New Roman"/>
          <w:sz w:val="28"/>
          <w:szCs w:val="28"/>
        </w:rPr>
        <w:t>(</w:t>
      </w:r>
      <w:r w:rsidRPr="007914B0">
        <w:rPr>
          <w:rFonts w:ascii="Times New Roman" w:hAnsi="Times New Roman"/>
          <w:sz w:val="28"/>
          <w:szCs w:val="28"/>
        </w:rPr>
        <w:t>667,0 кв.</w:t>
      </w:r>
      <w:r w:rsidR="00EF1B2C">
        <w:rPr>
          <w:rFonts w:ascii="Times New Roman" w:hAnsi="Times New Roman"/>
          <w:sz w:val="28"/>
          <w:szCs w:val="28"/>
        </w:rPr>
        <w:t xml:space="preserve"> </w:t>
      </w:r>
      <w:r w:rsidRPr="007914B0">
        <w:rPr>
          <w:rFonts w:ascii="Times New Roman" w:hAnsi="Times New Roman"/>
          <w:sz w:val="28"/>
          <w:szCs w:val="28"/>
        </w:rPr>
        <w:t>м</w:t>
      </w:r>
      <w:r w:rsidR="00CB6B62">
        <w:rPr>
          <w:rFonts w:ascii="Times New Roman" w:hAnsi="Times New Roman"/>
          <w:sz w:val="28"/>
          <w:szCs w:val="28"/>
        </w:rPr>
        <w:t>)</w:t>
      </w:r>
      <w:r w:rsidRPr="007914B0">
        <w:rPr>
          <w:rFonts w:ascii="Times New Roman" w:hAnsi="Times New Roman"/>
          <w:sz w:val="28"/>
          <w:szCs w:val="28"/>
        </w:rPr>
        <w:t>, в том числе</w:t>
      </w:r>
      <w:r w:rsidR="00CB6B62">
        <w:rPr>
          <w:rFonts w:ascii="Times New Roman" w:hAnsi="Times New Roman"/>
          <w:sz w:val="28"/>
          <w:szCs w:val="28"/>
        </w:rPr>
        <w:t>:</w:t>
      </w:r>
      <w:r w:rsidRPr="007914B0">
        <w:rPr>
          <w:rFonts w:ascii="Times New Roman" w:hAnsi="Times New Roman"/>
          <w:sz w:val="28"/>
          <w:szCs w:val="28"/>
        </w:rPr>
        <w:t xml:space="preserve"> </w:t>
      </w:r>
    </w:p>
    <w:p w:rsidR="00CB6B62" w:rsidRDefault="00CB6B62"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5C7D67" w:rsidRPr="007914B0">
        <w:rPr>
          <w:rFonts w:ascii="Times New Roman" w:hAnsi="Times New Roman"/>
          <w:sz w:val="28"/>
          <w:szCs w:val="28"/>
        </w:rPr>
        <w:t xml:space="preserve">по продаже продовольственных товаров </w:t>
      </w:r>
      <w:r w:rsidR="00FF4B99">
        <w:rPr>
          <w:rFonts w:ascii="Times New Roman" w:hAnsi="Times New Roman"/>
          <w:sz w:val="28"/>
          <w:szCs w:val="28"/>
        </w:rPr>
        <w:t>-</w:t>
      </w:r>
      <w:r w:rsidR="005C7D67" w:rsidRPr="007914B0">
        <w:rPr>
          <w:rFonts w:ascii="Times New Roman" w:hAnsi="Times New Roman"/>
          <w:sz w:val="28"/>
          <w:szCs w:val="28"/>
        </w:rPr>
        <w:t xml:space="preserve"> 371,27 кв.</w:t>
      </w:r>
      <w:r w:rsidR="00EF1B2C">
        <w:rPr>
          <w:rFonts w:ascii="Times New Roman" w:hAnsi="Times New Roman"/>
          <w:sz w:val="28"/>
          <w:szCs w:val="28"/>
        </w:rPr>
        <w:t xml:space="preserve"> </w:t>
      </w:r>
      <w:r w:rsidR="005C7D67" w:rsidRPr="007914B0">
        <w:rPr>
          <w:rFonts w:ascii="Times New Roman" w:hAnsi="Times New Roman"/>
          <w:sz w:val="28"/>
          <w:szCs w:val="28"/>
        </w:rPr>
        <w:t xml:space="preserve">м, что на 39,6% превышает нормативное значение </w:t>
      </w:r>
      <w:r>
        <w:rPr>
          <w:rFonts w:ascii="Times New Roman" w:hAnsi="Times New Roman"/>
          <w:sz w:val="28"/>
          <w:szCs w:val="28"/>
        </w:rPr>
        <w:t>(</w:t>
      </w:r>
      <w:r w:rsidR="005C7D67" w:rsidRPr="007914B0">
        <w:rPr>
          <w:rFonts w:ascii="Times New Roman" w:hAnsi="Times New Roman"/>
          <w:sz w:val="28"/>
          <w:szCs w:val="28"/>
        </w:rPr>
        <w:t>266,0 кв.</w:t>
      </w:r>
      <w:r w:rsidR="00EF1B2C">
        <w:rPr>
          <w:rFonts w:ascii="Times New Roman" w:hAnsi="Times New Roman"/>
          <w:sz w:val="28"/>
          <w:szCs w:val="28"/>
        </w:rPr>
        <w:t xml:space="preserve"> </w:t>
      </w:r>
      <w:r w:rsidR="005C7D67" w:rsidRPr="007914B0">
        <w:rPr>
          <w:rFonts w:ascii="Times New Roman" w:hAnsi="Times New Roman"/>
          <w:sz w:val="28"/>
          <w:szCs w:val="28"/>
        </w:rPr>
        <w:t>м</w:t>
      </w:r>
      <w:r>
        <w:rPr>
          <w:rFonts w:ascii="Times New Roman" w:hAnsi="Times New Roman"/>
          <w:sz w:val="28"/>
          <w:szCs w:val="28"/>
        </w:rPr>
        <w:t>)</w:t>
      </w:r>
      <w:r w:rsidR="005C7D67" w:rsidRPr="007914B0">
        <w:rPr>
          <w:rFonts w:ascii="Times New Roman" w:hAnsi="Times New Roman"/>
          <w:sz w:val="28"/>
          <w:szCs w:val="28"/>
        </w:rPr>
        <w:t>;</w:t>
      </w:r>
    </w:p>
    <w:p w:rsidR="00CB6B62" w:rsidRDefault="00CB6B62"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5C7D67" w:rsidRPr="007914B0">
        <w:rPr>
          <w:rFonts w:ascii="Times New Roman" w:hAnsi="Times New Roman"/>
          <w:sz w:val="28"/>
          <w:szCs w:val="28"/>
        </w:rPr>
        <w:t xml:space="preserve"> по продаже непродовольственных товаров </w:t>
      </w:r>
      <w:r w:rsidR="00FF4B99">
        <w:rPr>
          <w:rFonts w:ascii="Times New Roman" w:hAnsi="Times New Roman"/>
          <w:sz w:val="28"/>
          <w:szCs w:val="28"/>
        </w:rPr>
        <w:t>-</w:t>
      </w:r>
      <w:r w:rsidR="005C7D67" w:rsidRPr="007914B0">
        <w:rPr>
          <w:rFonts w:ascii="Times New Roman" w:hAnsi="Times New Roman"/>
          <w:sz w:val="28"/>
          <w:szCs w:val="28"/>
        </w:rPr>
        <w:t xml:space="preserve"> 634,77 кв.</w:t>
      </w:r>
      <w:r w:rsidR="00EF1B2C">
        <w:rPr>
          <w:rFonts w:ascii="Times New Roman" w:hAnsi="Times New Roman"/>
          <w:sz w:val="28"/>
          <w:szCs w:val="28"/>
        </w:rPr>
        <w:t xml:space="preserve"> </w:t>
      </w:r>
      <w:r w:rsidR="005C7D67" w:rsidRPr="007914B0">
        <w:rPr>
          <w:rFonts w:ascii="Times New Roman" w:hAnsi="Times New Roman"/>
          <w:sz w:val="28"/>
          <w:szCs w:val="28"/>
        </w:rPr>
        <w:t xml:space="preserve">м, что на 58,3% превышает норматив </w:t>
      </w:r>
      <w:r>
        <w:rPr>
          <w:rFonts w:ascii="Times New Roman" w:hAnsi="Times New Roman"/>
          <w:sz w:val="28"/>
          <w:szCs w:val="28"/>
        </w:rPr>
        <w:t>(</w:t>
      </w:r>
      <w:r w:rsidR="005C7D67" w:rsidRPr="007914B0">
        <w:rPr>
          <w:rFonts w:ascii="Times New Roman" w:hAnsi="Times New Roman"/>
          <w:sz w:val="28"/>
          <w:szCs w:val="28"/>
        </w:rPr>
        <w:t>401,0 кв.</w:t>
      </w:r>
      <w:r w:rsidR="00EF1B2C">
        <w:rPr>
          <w:rFonts w:ascii="Times New Roman" w:hAnsi="Times New Roman"/>
          <w:sz w:val="28"/>
          <w:szCs w:val="28"/>
        </w:rPr>
        <w:t xml:space="preserve"> </w:t>
      </w:r>
      <w:r w:rsidR="005C7D67" w:rsidRPr="007914B0">
        <w:rPr>
          <w:rFonts w:ascii="Times New Roman" w:hAnsi="Times New Roman"/>
          <w:sz w:val="28"/>
          <w:szCs w:val="28"/>
        </w:rPr>
        <w:t>м</w:t>
      </w:r>
      <w:r>
        <w:rPr>
          <w:rFonts w:ascii="Times New Roman" w:hAnsi="Times New Roman"/>
          <w:sz w:val="28"/>
          <w:szCs w:val="28"/>
        </w:rPr>
        <w:t>)</w:t>
      </w:r>
      <w:r w:rsidR="005C7D67" w:rsidRPr="007914B0">
        <w:rPr>
          <w:rFonts w:ascii="Times New Roman" w:hAnsi="Times New Roman"/>
          <w:sz w:val="28"/>
          <w:szCs w:val="28"/>
        </w:rPr>
        <w:t xml:space="preserve">. </w:t>
      </w:r>
    </w:p>
    <w:p w:rsidR="005C7D67" w:rsidRPr="007914B0" w:rsidRDefault="005C7D67"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Следует отметить, что обеспеченность торговыми площадями в городе Мурманске превышает норматив минимальной обеспеченности населения площадью торговых объектов многих российских </w:t>
      </w:r>
      <w:proofErr w:type="spellStart"/>
      <w:r w:rsidRPr="007914B0">
        <w:rPr>
          <w:rFonts w:ascii="Times New Roman" w:hAnsi="Times New Roman"/>
          <w:sz w:val="28"/>
          <w:szCs w:val="28"/>
        </w:rPr>
        <w:t>городов</w:t>
      </w:r>
      <w:r w:rsidR="00FF4B99">
        <w:rPr>
          <w:rFonts w:ascii="Times New Roman" w:hAnsi="Times New Roman"/>
          <w:sz w:val="28"/>
          <w:szCs w:val="28"/>
        </w:rPr>
        <w:t>-</w:t>
      </w:r>
      <w:r w:rsidRPr="007914B0">
        <w:rPr>
          <w:rFonts w:ascii="Times New Roman" w:hAnsi="Times New Roman"/>
          <w:sz w:val="28"/>
          <w:szCs w:val="28"/>
        </w:rPr>
        <w:t>миллионников</w:t>
      </w:r>
      <w:proofErr w:type="spellEnd"/>
      <w:r w:rsidRPr="007914B0">
        <w:rPr>
          <w:rFonts w:ascii="Times New Roman" w:hAnsi="Times New Roman"/>
          <w:sz w:val="28"/>
          <w:szCs w:val="28"/>
        </w:rPr>
        <w:t xml:space="preserve">. </w:t>
      </w:r>
    </w:p>
    <w:p w:rsidR="005C7D67" w:rsidRDefault="005C7D67"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Рынок общественного питания муниципального образования город Мурманск представляет собой сочетание различных форматов, направлений </w:t>
      </w:r>
      <w:r w:rsidR="00CB6B62">
        <w:rPr>
          <w:rFonts w:ascii="Times New Roman" w:hAnsi="Times New Roman"/>
          <w:sz w:val="28"/>
          <w:szCs w:val="28"/>
        </w:rPr>
        <w:br/>
      </w:r>
      <w:r w:rsidRPr="007914B0">
        <w:rPr>
          <w:rFonts w:ascii="Times New Roman" w:hAnsi="Times New Roman"/>
          <w:sz w:val="28"/>
          <w:szCs w:val="28"/>
        </w:rPr>
        <w:t xml:space="preserve">и многообразие концепций, рассчитанных на разные целевые группы потребителей, и включает в себя рестораны, кафе, бары, а также </w:t>
      </w:r>
      <w:r w:rsidR="005A1F17">
        <w:rPr>
          <w:rFonts w:ascii="Times New Roman" w:hAnsi="Times New Roman"/>
          <w:sz w:val="28"/>
          <w:szCs w:val="28"/>
        </w:rPr>
        <w:t>большое количество</w:t>
      </w:r>
      <w:r w:rsidRPr="007914B0">
        <w:rPr>
          <w:rFonts w:ascii="Times New Roman" w:hAnsi="Times New Roman"/>
          <w:sz w:val="28"/>
          <w:szCs w:val="28"/>
        </w:rPr>
        <w:t xml:space="preserve"> таверн, трактиров, пабов, бистро, закусочных, столовых и объектов нестационарной торговли.</w:t>
      </w:r>
      <w:r w:rsidR="007914B0">
        <w:rPr>
          <w:rFonts w:ascii="Times New Roman" w:hAnsi="Times New Roman"/>
          <w:sz w:val="28"/>
          <w:szCs w:val="28"/>
        </w:rPr>
        <w:t xml:space="preserve"> </w:t>
      </w:r>
    </w:p>
    <w:p w:rsidR="005A1F17" w:rsidRPr="007914B0" w:rsidRDefault="005A1F17" w:rsidP="005A1F17">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В </w:t>
      </w:r>
      <w:r>
        <w:rPr>
          <w:rFonts w:ascii="Times New Roman" w:hAnsi="Times New Roman"/>
          <w:sz w:val="28"/>
          <w:szCs w:val="28"/>
        </w:rPr>
        <w:t xml:space="preserve">городе </w:t>
      </w:r>
      <w:r w:rsidRPr="007914B0">
        <w:rPr>
          <w:rFonts w:ascii="Times New Roman" w:hAnsi="Times New Roman"/>
          <w:sz w:val="28"/>
          <w:szCs w:val="28"/>
        </w:rPr>
        <w:t>Мурманске сфера о</w:t>
      </w:r>
      <w:r>
        <w:rPr>
          <w:rFonts w:ascii="Times New Roman" w:hAnsi="Times New Roman"/>
          <w:sz w:val="28"/>
          <w:szCs w:val="28"/>
        </w:rPr>
        <w:t>бщественного питания</w:t>
      </w:r>
      <w:r w:rsidRPr="007914B0">
        <w:rPr>
          <w:rFonts w:ascii="Times New Roman" w:hAnsi="Times New Roman"/>
          <w:sz w:val="28"/>
          <w:szCs w:val="28"/>
        </w:rPr>
        <w:t xml:space="preserve"> представлена </w:t>
      </w:r>
      <w:r>
        <w:rPr>
          <w:rFonts w:ascii="Times New Roman" w:hAnsi="Times New Roman"/>
          <w:sz w:val="28"/>
          <w:szCs w:val="28"/>
        </w:rPr>
        <w:br/>
      </w:r>
      <w:r w:rsidRPr="007914B0">
        <w:rPr>
          <w:rFonts w:ascii="Times New Roman" w:hAnsi="Times New Roman"/>
          <w:sz w:val="28"/>
          <w:szCs w:val="28"/>
        </w:rPr>
        <w:t xml:space="preserve">189 ресторанами, кафе, барами и 30 закусочными, в том числе </w:t>
      </w:r>
      <w:r>
        <w:rPr>
          <w:rFonts w:ascii="Times New Roman" w:hAnsi="Times New Roman"/>
          <w:sz w:val="28"/>
          <w:szCs w:val="28"/>
        </w:rPr>
        <w:t xml:space="preserve">ресторанами </w:t>
      </w:r>
      <w:r w:rsidRPr="007914B0">
        <w:rPr>
          <w:rFonts w:ascii="Times New Roman" w:hAnsi="Times New Roman"/>
          <w:sz w:val="28"/>
          <w:szCs w:val="28"/>
        </w:rPr>
        <w:t xml:space="preserve">быстрого питания на вынос и </w:t>
      </w:r>
      <w:r>
        <w:rPr>
          <w:rFonts w:ascii="Times New Roman" w:hAnsi="Times New Roman"/>
          <w:sz w:val="28"/>
          <w:szCs w:val="28"/>
        </w:rPr>
        <w:t xml:space="preserve">кафе </w:t>
      </w:r>
      <w:r w:rsidRPr="007914B0">
        <w:rPr>
          <w:rFonts w:ascii="Times New Roman" w:hAnsi="Times New Roman"/>
          <w:sz w:val="28"/>
          <w:szCs w:val="28"/>
        </w:rPr>
        <w:t xml:space="preserve">на автозаправочных станциях. </w:t>
      </w:r>
    </w:p>
    <w:p w:rsidR="005C7D67" w:rsidRPr="007914B0" w:rsidRDefault="005C7D67"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Структура предприятий общественного питания неоднородна, но в целом на рынке муниципального образования в подавляющем большинстве функционируют кафе, </w:t>
      </w:r>
      <w:r w:rsidR="005A1F17">
        <w:rPr>
          <w:rFonts w:ascii="Times New Roman" w:hAnsi="Times New Roman"/>
          <w:sz w:val="28"/>
          <w:szCs w:val="28"/>
        </w:rPr>
        <w:t>б</w:t>
      </w:r>
      <w:r w:rsidRPr="007914B0">
        <w:rPr>
          <w:rFonts w:ascii="Times New Roman" w:hAnsi="Times New Roman"/>
          <w:sz w:val="28"/>
          <w:szCs w:val="28"/>
        </w:rPr>
        <w:t>ары, закусочные и рестораны. Всё больше предприятий общественного питания имеют социальную направленность и становятся более доступными для люде</w:t>
      </w:r>
      <w:r w:rsidR="005A1F17">
        <w:rPr>
          <w:rFonts w:ascii="Times New Roman" w:hAnsi="Times New Roman"/>
          <w:sz w:val="28"/>
          <w:szCs w:val="28"/>
        </w:rPr>
        <w:t xml:space="preserve">й пенсионного возраста и детей за счет того, что они </w:t>
      </w:r>
      <w:r w:rsidRPr="007914B0">
        <w:rPr>
          <w:rFonts w:ascii="Times New Roman" w:hAnsi="Times New Roman"/>
          <w:sz w:val="28"/>
          <w:szCs w:val="28"/>
        </w:rPr>
        <w:t xml:space="preserve">оборудованы средствами, обеспечивающими доступ </w:t>
      </w:r>
      <w:r w:rsidR="005A1F17">
        <w:rPr>
          <w:rFonts w:ascii="Times New Roman" w:hAnsi="Times New Roman"/>
          <w:sz w:val="28"/>
          <w:szCs w:val="28"/>
        </w:rPr>
        <w:t>МГН</w:t>
      </w:r>
      <w:r w:rsidRPr="007914B0">
        <w:rPr>
          <w:rFonts w:ascii="Times New Roman" w:hAnsi="Times New Roman"/>
          <w:sz w:val="28"/>
          <w:szCs w:val="28"/>
        </w:rPr>
        <w:t xml:space="preserve">, </w:t>
      </w:r>
      <w:r w:rsidR="005A1F17" w:rsidRPr="007914B0">
        <w:rPr>
          <w:rFonts w:ascii="Times New Roman" w:hAnsi="Times New Roman"/>
          <w:sz w:val="28"/>
          <w:szCs w:val="28"/>
        </w:rPr>
        <w:t xml:space="preserve">посетителям </w:t>
      </w:r>
      <w:r w:rsidR="00EF1B2C">
        <w:rPr>
          <w:rFonts w:ascii="Times New Roman" w:hAnsi="Times New Roman"/>
          <w:sz w:val="28"/>
          <w:szCs w:val="28"/>
        </w:rPr>
        <w:br/>
      </w:r>
      <w:r w:rsidRPr="007914B0">
        <w:rPr>
          <w:rFonts w:ascii="Times New Roman" w:hAnsi="Times New Roman"/>
          <w:sz w:val="28"/>
          <w:szCs w:val="28"/>
        </w:rPr>
        <w:lastRenderedPageBreak/>
        <w:t xml:space="preserve">с детьми предлагаются детские комнаты и уголки, </w:t>
      </w:r>
      <w:r w:rsidR="00EF1B2C">
        <w:rPr>
          <w:rFonts w:ascii="Times New Roman" w:hAnsi="Times New Roman"/>
          <w:sz w:val="28"/>
          <w:szCs w:val="28"/>
        </w:rPr>
        <w:t>оборудованные</w:t>
      </w:r>
      <w:r w:rsidRPr="007914B0">
        <w:rPr>
          <w:rFonts w:ascii="Times New Roman" w:hAnsi="Times New Roman"/>
          <w:sz w:val="28"/>
          <w:szCs w:val="28"/>
        </w:rPr>
        <w:t xml:space="preserve"> специальной мебелью. </w:t>
      </w:r>
    </w:p>
    <w:p w:rsidR="005A1F17" w:rsidRDefault="005C7D67"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Развитие рынка общественного питания города Мурманска также тесно связано с развитием торговых и торгово</w:t>
      </w:r>
      <w:r w:rsidR="00FF4B99">
        <w:rPr>
          <w:rFonts w:ascii="Times New Roman" w:hAnsi="Times New Roman"/>
          <w:sz w:val="28"/>
          <w:szCs w:val="28"/>
        </w:rPr>
        <w:t>-</w:t>
      </w:r>
      <w:r w:rsidRPr="007914B0">
        <w:rPr>
          <w:rFonts w:ascii="Times New Roman" w:hAnsi="Times New Roman"/>
          <w:sz w:val="28"/>
          <w:szCs w:val="28"/>
        </w:rPr>
        <w:t>развлекательных центров</w:t>
      </w:r>
      <w:r w:rsidR="007914B0">
        <w:rPr>
          <w:rFonts w:ascii="Times New Roman" w:hAnsi="Times New Roman"/>
          <w:sz w:val="28"/>
          <w:szCs w:val="28"/>
        </w:rPr>
        <w:t xml:space="preserve"> </w:t>
      </w:r>
      <w:r w:rsidR="005A1F17">
        <w:rPr>
          <w:rFonts w:ascii="Times New Roman" w:hAnsi="Times New Roman"/>
          <w:sz w:val="28"/>
          <w:szCs w:val="28"/>
        </w:rPr>
        <w:br/>
      </w:r>
      <w:r w:rsidRPr="007914B0">
        <w:rPr>
          <w:rFonts w:ascii="Times New Roman" w:hAnsi="Times New Roman"/>
          <w:sz w:val="28"/>
          <w:szCs w:val="28"/>
        </w:rPr>
        <w:t xml:space="preserve">и комплексов, </w:t>
      </w:r>
      <w:r w:rsidR="005A1F17">
        <w:rPr>
          <w:rFonts w:ascii="Times New Roman" w:hAnsi="Times New Roman"/>
          <w:sz w:val="28"/>
          <w:szCs w:val="28"/>
        </w:rPr>
        <w:t xml:space="preserve">что </w:t>
      </w:r>
      <w:r w:rsidRPr="007914B0">
        <w:rPr>
          <w:rFonts w:ascii="Times New Roman" w:hAnsi="Times New Roman"/>
          <w:sz w:val="28"/>
          <w:szCs w:val="28"/>
        </w:rPr>
        <w:t xml:space="preserve">наглядно прослеживается на примере сегмента </w:t>
      </w:r>
      <w:r w:rsidR="009E2726">
        <w:rPr>
          <w:rFonts w:ascii="Times New Roman" w:hAnsi="Times New Roman"/>
          <w:sz w:val="28"/>
          <w:szCs w:val="28"/>
        </w:rPr>
        <w:t>«</w:t>
      </w:r>
      <w:proofErr w:type="spellStart"/>
      <w:r w:rsidRPr="007914B0">
        <w:rPr>
          <w:rFonts w:ascii="Times New Roman" w:hAnsi="Times New Roman"/>
          <w:sz w:val="28"/>
          <w:szCs w:val="28"/>
        </w:rPr>
        <w:t>фаст</w:t>
      </w:r>
      <w:r w:rsidR="00FF4B99">
        <w:rPr>
          <w:rFonts w:ascii="Times New Roman" w:hAnsi="Times New Roman"/>
          <w:sz w:val="28"/>
          <w:szCs w:val="28"/>
        </w:rPr>
        <w:t>-</w:t>
      </w:r>
      <w:r w:rsidRPr="007914B0">
        <w:rPr>
          <w:rFonts w:ascii="Times New Roman" w:hAnsi="Times New Roman"/>
          <w:sz w:val="28"/>
          <w:szCs w:val="28"/>
        </w:rPr>
        <w:t>фуда</w:t>
      </w:r>
      <w:proofErr w:type="spellEnd"/>
      <w:r w:rsidR="009E2726">
        <w:rPr>
          <w:rFonts w:ascii="Times New Roman" w:hAnsi="Times New Roman"/>
          <w:sz w:val="28"/>
          <w:szCs w:val="28"/>
        </w:rPr>
        <w:t>»</w:t>
      </w:r>
      <w:r w:rsidRPr="007914B0">
        <w:rPr>
          <w:rFonts w:ascii="Times New Roman" w:hAnsi="Times New Roman"/>
          <w:sz w:val="28"/>
          <w:szCs w:val="28"/>
        </w:rPr>
        <w:t>, которые во всём мире занимают существенную долю в общепите.</w:t>
      </w:r>
      <w:r w:rsidR="007914B0">
        <w:rPr>
          <w:rFonts w:ascii="Times New Roman" w:hAnsi="Times New Roman"/>
          <w:sz w:val="28"/>
          <w:szCs w:val="28"/>
        </w:rPr>
        <w:t xml:space="preserve"> </w:t>
      </w:r>
    </w:p>
    <w:p w:rsidR="005C7D67" w:rsidRPr="007914B0" w:rsidRDefault="005C7D67"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На территории города Мурманска функционируют </w:t>
      </w:r>
      <w:r w:rsidR="009E2726">
        <w:rPr>
          <w:rFonts w:ascii="Times New Roman" w:hAnsi="Times New Roman"/>
          <w:sz w:val="28"/>
          <w:szCs w:val="28"/>
        </w:rPr>
        <w:t>«</w:t>
      </w:r>
      <w:r w:rsidRPr="007914B0">
        <w:rPr>
          <w:rFonts w:ascii="Times New Roman" w:hAnsi="Times New Roman"/>
          <w:sz w:val="28"/>
          <w:szCs w:val="28"/>
        </w:rPr>
        <w:t>Макдоналдс</w:t>
      </w:r>
      <w:r w:rsidR="009E2726">
        <w:rPr>
          <w:rFonts w:ascii="Times New Roman" w:hAnsi="Times New Roman"/>
          <w:sz w:val="28"/>
          <w:szCs w:val="28"/>
        </w:rPr>
        <w:t>»</w:t>
      </w:r>
      <w:r w:rsidRPr="007914B0">
        <w:rPr>
          <w:rFonts w:ascii="Times New Roman" w:hAnsi="Times New Roman"/>
          <w:sz w:val="28"/>
          <w:szCs w:val="28"/>
        </w:rPr>
        <w:t xml:space="preserve">, </w:t>
      </w:r>
      <w:r w:rsidR="009E2726">
        <w:rPr>
          <w:rFonts w:ascii="Times New Roman" w:hAnsi="Times New Roman"/>
          <w:sz w:val="28"/>
          <w:szCs w:val="28"/>
        </w:rPr>
        <w:t>«</w:t>
      </w:r>
      <w:proofErr w:type="spellStart"/>
      <w:r w:rsidRPr="007914B0">
        <w:rPr>
          <w:rFonts w:ascii="Times New Roman" w:hAnsi="Times New Roman"/>
          <w:sz w:val="28"/>
          <w:szCs w:val="28"/>
        </w:rPr>
        <w:t>Бургер</w:t>
      </w:r>
      <w:proofErr w:type="spellEnd"/>
      <w:r w:rsidRPr="007914B0">
        <w:rPr>
          <w:rFonts w:ascii="Times New Roman" w:hAnsi="Times New Roman"/>
          <w:sz w:val="28"/>
          <w:szCs w:val="28"/>
        </w:rPr>
        <w:t xml:space="preserve"> Кинг</w:t>
      </w:r>
      <w:r w:rsidR="009E2726">
        <w:rPr>
          <w:rFonts w:ascii="Times New Roman" w:hAnsi="Times New Roman"/>
          <w:sz w:val="28"/>
          <w:szCs w:val="28"/>
        </w:rPr>
        <w:t>»</w:t>
      </w:r>
      <w:r w:rsidRPr="007914B0">
        <w:rPr>
          <w:rFonts w:ascii="Times New Roman" w:hAnsi="Times New Roman"/>
          <w:sz w:val="28"/>
          <w:szCs w:val="28"/>
        </w:rPr>
        <w:t xml:space="preserve">, </w:t>
      </w:r>
      <w:r w:rsidR="009E2726">
        <w:rPr>
          <w:rFonts w:ascii="Times New Roman" w:hAnsi="Times New Roman"/>
          <w:sz w:val="28"/>
          <w:szCs w:val="28"/>
        </w:rPr>
        <w:t>«</w:t>
      </w:r>
      <w:r w:rsidRPr="007914B0">
        <w:rPr>
          <w:rFonts w:ascii="Times New Roman" w:hAnsi="Times New Roman"/>
          <w:sz w:val="28"/>
          <w:szCs w:val="28"/>
        </w:rPr>
        <w:t>Три соуса</w:t>
      </w:r>
      <w:r w:rsidR="009E2726">
        <w:rPr>
          <w:rFonts w:ascii="Times New Roman" w:hAnsi="Times New Roman"/>
          <w:sz w:val="28"/>
          <w:szCs w:val="28"/>
        </w:rPr>
        <w:t>»</w:t>
      </w:r>
      <w:r w:rsidRPr="007914B0">
        <w:rPr>
          <w:rFonts w:ascii="Times New Roman" w:hAnsi="Times New Roman"/>
          <w:sz w:val="28"/>
          <w:szCs w:val="28"/>
        </w:rPr>
        <w:t xml:space="preserve">, </w:t>
      </w:r>
      <w:r w:rsidR="009E2726">
        <w:rPr>
          <w:rFonts w:ascii="Times New Roman" w:hAnsi="Times New Roman"/>
          <w:sz w:val="28"/>
          <w:szCs w:val="28"/>
        </w:rPr>
        <w:t>«</w:t>
      </w:r>
      <w:r w:rsidRPr="007914B0">
        <w:rPr>
          <w:rFonts w:ascii="Times New Roman" w:hAnsi="Times New Roman"/>
          <w:sz w:val="28"/>
          <w:szCs w:val="28"/>
        </w:rPr>
        <w:t>KFC</w:t>
      </w:r>
      <w:r w:rsidR="009E2726">
        <w:rPr>
          <w:rFonts w:ascii="Times New Roman" w:hAnsi="Times New Roman"/>
          <w:sz w:val="28"/>
          <w:szCs w:val="28"/>
        </w:rPr>
        <w:t>»</w:t>
      </w:r>
      <w:r w:rsidRPr="007914B0">
        <w:rPr>
          <w:rFonts w:ascii="Times New Roman" w:hAnsi="Times New Roman"/>
          <w:sz w:val="28"/>
          <w:szCs w:val="28"/>
        </w:rPr>
        <w:t xml:space="preserve">, </w:t>
      </w:r>
      <w:r w:rsidR="009E2726">
        <w:rPr>
          <w:rFonts w:ascii="Times New Roman" w:hAnsi="Times New Roman"/>
          <w:sz w:val="28"/>
          <w:szCs w:val="28"/>
        </w:rPr>
        <w:t>«</w:t>
      </w:r>
      <w:r w:rsidRPr="007914B0">
        <w:rPr>
          <w:rFonts w:ascii="Times New Roman" w:hAnsi="Times New Roman"/>
          <w:sz w:val="28"/>
          <w:szCs w:val="28"/>
        </w:rPr>
        <w:t>Ряженка</w:t>
      </w:r>
      <w:r w:rsidR="009E2726">
        <w:rPr>
          <w:rFonts w:ascii="Times New Roman" w:hAnsi="Times New Roman"/>
          <w:sz w:val="28"/>
          <w:szCs w:val="28"/>
        </w:rPr>
        <w:t>»</w:t>
      </w:r>
      <w:r w:rsidRPr="007914B0">
        <w:rPr>
          <w:rFonts w:ascii="Times New Roman" w:hAnsi="Times New Roman"/>
          <w:sz w:val="28"/>
          <w:szCs w:val="28"/>
        </w:rPr>
        <w:t xml:space="preserve">, </w:t>
      </w:r>
      <w:r w:rsidR="009E2726">
        <w:rPr>
          <w:rFonts w:ascii="Times New Roman" w:hAnsi="Times New Roman"/>
          <w:sz w:val="28"/>
          <w:szCs w:val="28"/>
        </w:rPr>
        <w:t>«</w:t>
      </w:r>
      <w:proofErr w:type="spellStart"/>
      <w:r w:rsidRPr="007914B0">
        <w:rPr>
          <w:rFonts w:ascii="Times New Roman" w:hAnsi="Times New Roman"/>
          <w:sz w:val="28"/>
          <w:szCs w:val="28"/>
        </w:rPr>
        <w:t>Сбарро</w:t>
      </w:r>
      <w:proofErr w:type="spellEnd"/>
      <w:r w:rsidR="009E2726">
        <w:rPr>
          <w:rFonts w:ascii="Times New Roman" w:hAnsi="Times New Roman"/>
          <w:sz w:val="28"/>
          <w:szCs w:val="28"/>
        </w:rPr>
        <w:t>»</w:t>
      </w:r>
      <w:r w:rsidRPr="007914B0">
        <w:rPr>
          <w:rFonts w:ascii="Times New Roman" w:hAnsi="Times New Roman"/>
          <w:sz w:val="28"/>
          <w:szCs w:val="28"/>
        </w:rPr>
        <w:t xml:space="preserve">, </w:t>
      </w:r>
      <w:r w:rsidR="009E2726">
        <w:rPr>
          <w:rFonts w:ascii="Times New Roman" w:hAnsi="Times New Roman"/>
          <w:sz w:val="28"/>
          <w:szCs w:val="28"/>
        </w:rPr>
        <w:t>«</w:t>
      </w:r>
      <w:proofErr w:type="spellStart"/>
      <w:r w:rsidRPr="007914B0">
        <w:rPr>
          <w:rFonts w:ascii="Times New Roman" w:hAnsi="Times New Roman"/>
          <w:sz w:val="28"/>
          <w:szCs w:val="28"/>
        </w:rPr>
        <w:t>Mama</w:t>
      </w:r>
      <w:proofErr w:type="spellEnd"/>
      <w:r w:rsidRPr="007914B0">
        <w:rPr>
          <w:rFonts w:ascii="Times New Roman" w:hAnsi="Times New Roman"/>
          <w:sz w:val="28"/>
          <w:szCs w:val="28"/>
        </w:rPr>
        <w:t xml:space="preserve"> </w:t>
      </w:r>
      <w:proofErr w:type="spellStart"/>
      <w:r w:rsidRPr="007914B0">
        <w:rPr>
          <w:rFonts w:ascii="Times New Roman" w:hAnsi="Times New Roman"/>
          <w:sz w:val="28"/>
          <w:szCs w:val="28"/>
        </w:rPr>
        <w:t>Roma</w:t>
      </w:r>
      <w:proofErr w:type="spellEnd"/>
      <w:r w:rsidR="009E2726">
        <w:rPr>
          <w:rFonts w:ascii="Times New Roman" w:hAnsi="Times New Roman"/>
          <w:sz w:val="28"/>
          <w:szCs w:val="28"/>
        </w:rPr>
        <w:t>»</w:t>
      </w:r>
      <w:r w:rsidRPr="007914B0">
        <w:rPr>
          <w:rFonts w:ascii="Times New Roman" w:hAnsi="Times New Roman"/>
          <w:sz w:val="28"/>
          <w:szCs w:val="28"/>
        </w:rPr>
        <w:t xml:space="preserve"> и т.д. Также произошёл рост смежных форматов </w:t>
      </w:r>
      <w:r w:rsidR="00E7040F">
        <w:rPr>
          <w:rFonts w:ascii="Times New Roman" w:hAnsi="Times New Roman"/>
          <w:sz w:val="28"/>
          <w:szCs w:val="28"/>
        </w:rPr>
        <w:t>-</w:t>
      </w:r>
      <w:r w:rsidRPr="007914B0">
        <w:rPr>
          <w:rFonts w:ascii="Times New Roman" w:hAnsi="Times New Roman"/>
          <w:sz w:val="28"/>
          <w:szCs w:val="28"/>
        </w:rPr>
        <w:t xml:space="preserve"> </w:t>
      </w:r>
      <w:proofErr w:type="spellStart"/>
      <w:r w:rsidRPr="007914B0">
        <w:rPr>
          <w:rFonts w:ascii="Times New Roman" w:hAnsi="Times New Roman"/>
          <w:sz w:val="28"/>
          <w:szCs w:val="28"/>
        </w:rPr>
        <w:t>фреш</w:t>
      </w:r>
      <w:r w:rsidR="00FF4B99">
        <w:rPr>
          <w:rFonts w:ascii="Times New Roman" w:hAnsi="Times New Roman"/>
          <w:sz w:val="28"/>
          <w:szCs w:val="28"/>
        </w:rPr>
        <w:t>-</w:t>
      </w:r>
      <w:r w:rsidRPr="007914B0">
        <w:rPr>
          <w:rFonts w:ascii="Times New Roman" w:hAnsi="Times New Roman"/>
          <w:sz w:val="28"/>
          <w:szCs w:val="28"/>
        </w:rPr>
        <w:t>баров</w:t>
      </w:r>
      <w:proofErr w:type="spellEnd"/>
      <w:r w:rsidRPr="007914B0">
        <w:rPr>
          <w:rFonts w:ascii="Times New Roman" w:hAnsi="Times New Roman"/>
          <w:sz w:val="28"/>
          <w:szCs w:val="28"/>
        </w:rPr>
        <w:t xml:space="preserve">, кулинарий при кафе, магазинах, </w:t>
      </w:r>
      <w:proofErr w:type="spellStart"/>
      <w:r w:rsidRPr="007914B0">
        <w:rPr>
          <w:rFonts w:ascii="Times New Roman" w:hAnsi="Times New Roman"/>
          <w:sz w:val="28"/>
          <w:szCs w:val="28"/>
        </w:rPr>
        <w:t>стритфуда</w:t>
      </w:r>
      <w:proofErr w:type="spellEnd"/>
      <w:r w:rsidRPr="007914B0">
        <w:rPr>
          <w:rFonts w:ascii="Times New Roman" w:hAnsi="Times New Roman"/>
          <w:sz w:val="28"/>
          <w:szCs w:val="28"/>
        </w:rPr>
        <w:t xml:space="preserve">, </w:t>
      </w:r>
      <w:r w:rsidR="005A1F17">
        <w:rPr>
          <w:rFonts w:ascii="Times New Roman" w:hAnsi="Times New Roman"/>
          <w:sz w:val="28"/>
          <w:szCs w:val="28"/>
        </w:rPr>
        <w:t xml:space="preserve">сервисов </w:t>
      </w:r>
      <w:r w:rsidRPr="007914B0">
        <w:rPr>
          <w:rFonts w:ascii="Times New Roman" w:hAnsi="Times New Roman"/>
          <w:sz w:val="28"/>
          <w:szCs w:val="28"/>
        </w:rPr>
        <w:t xml:space="preserve">доставки готовой еды и продуктовых конструкторов. </w:t>
      </w:r>
    </w:p>
    <w:p w:rsidR="005C7D67" w:rsidRPr="007914B0" w:rsidRDefault="005C7D67"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Набирает популярность </w:t>
      </w:r>
      <w:r w:rsidR="005A1F17">
        <w:rPr>
          <w:rFonts w:ascii="Times New Roman" w:hAnsi="Times New Roman"/>
          <w:sz w:val="28"/>
          <w:szCs w:val="28"/>
        </w:rPr>
        <w:t>также</w:t>
      </w:r>
      <w:r w:rsidRPr="007914B0">
        <w:rPr>
          <w:rFonts w:ascii="Times New Roman" w:hAnsi="Times New Roman"/>
          <w:sz w:val="28"/>
          <w:szCs w:val="28"/>
        </w:rPr>
        <w:t xml:space="preserve"> новый формат </w:t>
      </w:r>
      <w:r w:rsidR="00FF4B99">
        <w:rPr>
          <w:rFonts w:ascii="Times New Roman" w:hAnsi="Times New Roman"/>
          <w:sz w:val="28"/>
          <w:szCs w:val="28"/>
        </w:rPr>
        <w:t>-</w:t>
      </w:r>
      <w:r w:rsidRPr="007914B0">
        <w:rPr>
          <w:rFonts w:ascii="Times New Roman" w:hAnsi="Times New Roman"/>
          <w:sz w:val="28"/>
          <w:szCs w:val="28"/>
        </w:rPr>
        <w:t xml:space="preserve"> кулинарная студия</w:t>
      </w:r>
      <w:r w:rsidR="005A1F17">
        <w:rPr>
          <w:rFonts w:ascii="Times New Roman" w:hAnsi="Times New Roman"/>
          <w:sz w:val="28"/>
          <w:szCs w:val="28"/>
        </w:rPr>
        <w:t xml:space="preserve"> (</w:t>
      </w:r>
      <w:r w:rsidRPr="007914B0">
        <w:rPr>
          <w:rFonts w:ascii="Times New Roman" w:hAnsi="Times New Roman"/>
          <w:sz w:val="28"/>
          <w:szCs w:val="28"/>
        </w:rPr>
        <w:t>кулинарный клуб, где проводят мастер</w:t>
      </w:r>
      <w:r w:rsidR="00FF4B99">
        <w:rPr>
          <w:rFonts w:ascii="Times New Roman" w:hAnsi="Times New Roman"/>
          <w:sz w:val="28"/>
          <w:szCs w:val="28"/>
        </w:rPr>
        <w:t>-</w:t>
      </w:r>
      <w:r w:rsidRPr="007914B0">
        <w:rPr>
          <w:rFonts w:ascii="Times New Roman" w:hAnsi="Times New Roman"/>
          <w:sz w:val="28"/>
          <w:szCs w:val="28"/>
        </w:rPr>
        <w:t>классы</w:t>
      </w:r>
      <w:r w:rsidR="005A1F17">
        <w:rPr>
          <w:rFonts w:ascii="Times New Roman" w:hAnsi="Times New Roman"/>
          <w:sz w:val="28"/>
          <w:szCs w:val="28"/>
        </w:rPr>
        <w:t xml:space="preserve">). </w:t>
      </w:r>
      <w:r w:rsidRPr="007914B0">
        <w:rPr>
          <w:rFonts w:ascii="Times New Roman" w:hAnsi="Times New Roman"/>
          <w:sz w:val="28"/>
          <w:szCs w:val="28"/>
        </w:rPr>
        <w:t xml:space="preserve">В феврале 2018 года </w:t>
      </w:r>
      <w:r w:rsidR="005A1F17">
        <w:rPr>
          <w:rFonts w:ascii="Times New Roman" w:hAnsi="Times New Roman"/>
          <w:sz w:val="28"/>
          <w:szCs w:val="28"/>
        </w:rPr>
        <w:br/>
      </w:r>
      <w:r w:rsidRPr="007914B0">
        <w:rPr>
          <w:rFonts w:ascii="Times New Roman" w:hAnsi="Times New Roman"/>
          <w:sz w:val="28"/>
          <w:szCs w:val="28"/>
        </w:rPr>
        <w:t xml:space="preserve">в Мурманске </w:t>
      </w:r>
      <w:r w:rsidR="005A1F17">
        <w:rPr>
          <w:rFonts w:ascii="Times New Roman" w:hAnsi="Times New Roman"/>
          <w:sz w:val="28"/>
          <w:szCs w:val="28"/>
        </w:rPr>
        <w:t xml:space="preserve">открылась кулинарная студия </w:t>
      </w:r>
      <w:r w:rsidR="009E2726">
        <w:rPr>
          <w:rFonts w:ascii="Times New Roman" w:hAnsi="Times New Roman"/>
          <w:sz w:val="28"/>
          <w:szCs w:val="28"/>
        </w:rPr>
        <w:t>«</w:t>
      </w:r>
      <w:r w:rsidRPr="007914B0">
        <w:rPr>
          <w:rFonts w:ascii="Times New Roman" w:hAnsi="Times New Roman"/>
          <w:sz w:val="28"/>
          <w:szCs w:val="28"/>
        </w:rPr>
        <w:t>Имбирь</w:t>
      </w:r>
      <w:r w:rsidR="009E2726">
        <w:rPr>
          <w:rFonts w:ascii="Times New Roman" w:hAnsi="Times New Roman"/>
          <w:sz w:val="28"/>
          <w:szCs w:val="28"/>
        </w:rPr>
        <w:t>»</w:t>
      </w:r>
      <w:r w:rsidRPr="007914B0">
        <w:rPr>
          <w:rFonts w:ascii="Times New Roman" w:hAnsi="Times New Roman"/>
          <w:sz w:val="28"/>
          <w:szCs w:val="28"/>
        </w:rPr>
        <w:t xml:space="preserve">. </w:t>
      </w:r>
    </w:p>
    <w:p w:rsidR="005C7D67" w:rsidRPr="007914B0" w:rsidRDefault="005C7D67"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В сфере бытового обслуживания населения ведущую роль играет малый бизнес и особенно индивидуальное предпринимательство. Наблюдается процесс развития сетевых форматов предприятий бытового обслуживания: салоны красоты, SPA</w:t>
      </w:r>
      <w:r w:rsidR="00FF4B99">
        <w:rPr>
          <w:rFonts w:ascii="Times New Roman" w:hAnsi="Times New Roman"/>
          <w:sz w:val="28"/>
          <w:szCs w:val="28"/>
        </w:rPr>
        <w:t>-</w:t>
      </w:r>
      <w:r w:rsidRPr="007914B0">
        <w:rPr>
          <w:rFonts w:ascii="Times New Roman" w:hAnsi="Times New Roman"/>
          <w:sz w:val="28"/>
          <w:szCs w:val="28"/>
        </w:rPr>
        <w:t xml:space="preserve">салоны, организации по ремонту и техническому обслуживанию автотранспорта, изготовлению и ремонту мебели, бытовой техники, электроники и смартфонов, банные комплексы, парикмахерские. </w:t>
      </w:r>
      <w:r w:rsidR="005A1F17">
        <w:rPr>
          <w:rFonts w:ascii="Times New Roman" w:hAnsi="Times New Roman"/>
          <w:sz w:val="28"/>
          <w:szCs w:val="28"/>
        </w:rPr>
        <w:br/>
      </w:r>
      <w:r w:rsidRPr="007914B0">
        <w:rPr>
          <w:rFonts w:ascii="Times New Roman" w:hAnsi="Times New Roman"/>
          <w:sz w:val="28"/>
          <w:szCs w:val="28"/>
        </w:rPr>
        <w:t xml:space="preserve">В последнее время большой популярностью среди мужского населения города Мурманска пользуются </w:t>
      </w:r>
      <w:proofErr w:type="spellStart"/>
      <w:r w:rsidRPr="007914B0">
        <w:rPr>
          <w:rFonts w:ascii="Times New Roman" w:hAnsi="Times New Roman"/>
          <w:sz w:val="28"/>
          <w:szCs w:val="28"/>
        </w:rPr>
        <w:t>барбершопы</w:t>
      </w:r>
      <w:proofErr w:type="spellEnd"/>
      <w:r w:rsidRPr="007914B0">
        <w:rPr>
          <w:rFonts w:ascii="Times New Roman" w:hAnsi="Times New Roman"/>
          <w:sz w:val="28"/>
          <w:szCs w:val="28"/>
        </w:rPr>
        <w:t xml:space="preserve"> </w:t>
      </w:r>
      <w:r w:rsidR="00FF4B99">
        <w:rPr>
          <w:rFonts w:ascii="Times New Roman" w:hAnsi="Times New Roman"/>
          <w:sz w:val="28"/>
          <w:szCs w:val="28"/>
        </w:rPr>
        <w:t>-</w:t>
      </w:r>
      <w:r w:rsidRPr="007914B0">
        <w:rPr>
          <w:rFonts w:ascii="Times New Roman" w:hAnsi="Times New Roman"/>
          <w:sz w:val="28"/>
          <w:szCs w:val="28"/>
        </w:rPr>
        <w:t xml:space="preserve"> парикмахерские для мужчин. </w:t>
      </w:r>
      <w:r w:rsidR="005A1F17">
        <w:rPr>
          <w:rFonts w:ascii="Times New Roman" w:hAnsi="Times New Roman"/>
          <w:sz w:val="28"/>
          <w:szCs w:val="28"/>
        </w:rPr>
        <w:br/>
      </w:r>
      <w:r w:rsidRPr="007914B0">
        <w:rPr>
          <w:rFonts w:ascii="Times New Roman" w:hAnsi="Times New Roman"/>
          <w:sz w:val="28"/>
          <w:szCs w:val="28"/>
        </w:rPr>
        <w:t xml:space="preserve">По состоянию на 01.01.2019 на территории города Мурманска действуют </w:t>
      </w:r>
      <w:r w:rsidR="005A1F17">
        <w:rPr>
          <w:rFonts w:ascii="Times New Roman" w:hAnsi="Times New Roman"/>
          <w:sz w:val="28"/>
          <w:szCs w:val="28"/>
        </w:rPr>
        <w:br/>
      </w:r>
      <w:r w:rsidRPr="007914B0">
        <w:rPr>
          <w:rFonts w:ascii="Times New Roman" w:hAnsi="Times New Roman"/>
          <w:sz w:val="28"/>
          <w:szCs w:val="28"/>
        </w:rPr>
        <w:t>636 предприятий бытовых услуг.</w:t>
      </w:r>
    </w:p>
    <w:p w:rsidR="005C7D67" w:rsidRPr="007914B0" w:rsidRDefault="007914B0"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5C7D67" w:rsidRPr="007914B0">
        <w:rPr>
          <w:rFonts w:ascii="Times New Roman" w:hAnsi="Times New Roman"/>
          <w:sz w:val="28"/>
          <w:szCs w:val="28"/>
        </w:rPr>
        <w:t>В соответствии со статьёй 10 Федерального закона Российской Федерации от 28.12.2009 № 381</w:t>
      </w:r>
      <w:r w:rsidR="00FF4B99">
        <w:rPr>
          <w:rFonts w:ascii="Times New Roman" w:hAnsi="Times New Roman"/>
          <w:sz w:val="28"/>
          <w:szCs w:val="28"/>
        </w:rPr>
        <w:t>-</w:t>
      </w:r>
      <w:r w:rsidR="005C7D67" w:rsidRPr="007914B0">
        <w:rPr>
          <w:rFonts w:ascii="Times New Roman" w:hAnsi="Times New Roman"/>
          <w:sz w:val="28"/>
          <w:szCs w:val="28"/>
        </w:rPr>
        <w:t xml:space="preserve">ФЗ </w:t>
      </w:r>
      <w:r w:rsidR="009E2726">
        <w:rPr>
          <w:rFonts w:ascii="Times New Roman" w:hAnsi="Times New Roman"/>
          <w:sz w:val="28"/>
          <w:szCs w:val="28"/>
        </w:rPr>
        <w:t>«</w:t>
      </w:r>
      <w:r w:rsidR="005C7D67" w:rsidRPr="007914B0">
        <w:rPr>
          <w:rFonts w:ascii="Times New Roman" w:hAnsi="Times New Roman"/>
          <w:sz w:val="28"/>
          <w:szCs w:val="28"/>
        </w:rPr>
        <w:t>Об основах государственного регулирования торговой деятельности в Российской Федерации</w:t>
      </w:r>
      <w:r w:rsidR="009E2726">
        <w:rPr>
          <w:rFonts w:ascii="Times New Roman" w:hAnsi="Times New Roman"/>
          <w:sz w:val="28"/>
          <w:szCs w:val="28"/>
        </w:rPr>
        <w:t>»</w:t>
      </w:r>
      <w:r w:rsidR="005C7D67" w:rsidRPr="007914B0">
        <w:rPr>
          <w:rFonts w:ascii="Times New Roman" w:hAnsi="Times New Roman"/>
          <w:sz w:val="28"/>
          <w:szCs w:val="28"/>
        </w:rPr>
        <w:t xml:space="preserve"> размещение нестационарных торговых объектов (далее </w:t>
      </w:r>
      <w:r w:rsidR="00FF4B99">
        <w:rPr>
          <w:rFonts w:ascii="Times New Roman" w:hAnsi="Times New Roman"/>
          <w:sz w:val="28"/>
          <w:szCs w:val="28"/>
        </w:rPr>
        <w:t>-</w:t>
      </w:r>
      <w:r w:rsidR="005C7D67" w:rsidRPr="007914B0">
        <w:rPr>
          <w:rFonts w:ascii="Times New Roman" w:hAnsi="Times New Roman"/>
          <w:sz w:val="28"/>
          <w:szCs w:val="28"/>
        </w:rPr>
        <w:t xml:space="preserve"> НТО) на земельных участках осуществляется в соответствии со схемой размещения НТО с учётом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r>
        <w:rPr>
          <w:rFonts w:ascii="Times New Roman" w:hAnsi="Times New Roman"/>
          <w:sz w:val="28"/>
          <w:szCs w:val="28"/>
        </w:rPr>
        <w:t xml:space="preserve"> </w:t>
      </w:r>
    </w:p>
    <w:p w:rsidR="005C7D67" w:rsidRPr="007914B0" w:rsidRDefault="005C7D67"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Постановлением </w:t>
      </w:r>
      <w:r w:rsidR="005A1F17">
        <w:rPr>
          <w:rFonts w:ascii="Times New Roman" w:hAnsi="Times New Roman"/>
          <w:sz w:val="28"/>
          <w:szCs w:val="28"/>
        </w:rPr>
        <w:t>АГМ</w:t>
      </w:r>
      <w:r w:rsidRPr="007914B0">
        <w:rPr>
          <w:rFonts w:ascii="Times New Roman" w:hAnsi="Times New Roman"/>
          <w:sz w:val="28"/>
          <w:szCs w:val="28"/>
        </w:rPr>
        <w:t xml:space="preserve"> от 27.11.2015</w:t>
      </w:r>
      <w:r w:rsidR="007914B0">
        <w:rPr>
          <w:rFonts w:ascii="Times New Roman" w:hAnsi="Times New Roman"/>
          <w:sz w:val="28"/>
          <w:szCs w:val="28"/>
        </w:rPr>
        <w:t xml:space="preserve"> </w:t>
      </w:r>
      <w:r w:rsidRPr="007914B0">
        <w:rPr>
          <w:rFonts w:ascii="Times New Roman" w:hAnsi="Times New Roman"/>
          <w:sz w:val="28"/>
          <w:szCs w:val="28"/>
        </w:rPr>
        <w:t xml:space="preserve">№ 3311 утверждена схема размещения нестационарных торговых объектов на территории муниципального образования город Мурманск (далее </w:t>
      </w:r>
      <w:r w:rsidR="00FF4B99">
        <w:rPr>
          <w:rFonts w:ascii="Times New Roman" w:hAnsi="Times New Roman"/>
          <w:sz w:val="28"/>
          <w:szCs w:val="28"/>
        </w:rPr>
        <w:t>-</w:t>
      </w:r>
      <w:r w:rsidRPr="007914B0">
        <w:rPr>
          <w:rFonts w:ascii="Times New Roman" w:hAnsi="Times New Roman"/>
          <w:sz w:val="28"/>
          <w:szCs w:val="28"/>
        </w:rPr>
        <w:t xml:space="preserve"> Схема размещения). Выдача разрешений на право размещения НТО на территории муниципального образования город Мурманск осуществляется в порядке, установленном постановлением администрации города Мурманска от 13.06.2013 № 1462 </w:t>
      </w:r>
      <w:r w:rsidR="005A1F17">
        <w:rPr>
          <w:rFonts w:ascii="Times New Roman" w:hAnsi="Times New Roman"/>
          <w:sz w:val="28"/>
          <w:szCs w:val="28"/>
        </w:rPr>
        <w:br/>
      </w:r>
      <w:r w:rsidR="009E2726">
        <w:rPr>
          <w:rFonts w:ascii="Times New Roman" w:hAnsi="Times New Roman"/>
          <w:sz w:val="28"/>
          <w:szCs w:val="28"/>
        </w:rPr>
        <w:t>«</w:t>
      </w:r>
      <w:r w:rsidRPr="007914B0">
        <w:rPr>
          <w:rFonts w:ascii="Times New Roman" w:hAnsi="Times New Roman"/>
          <w:sz w:val="28"/>
          <w:szCs w:val="28"/>
        </w:rPr>
        <w:t>Об утверждении порядка организации размещения нестационарных торговых объектов на территории муниципального образования город Мурманск</w:t>
      </w:r>
      <w:r w:rsidR="009E2726">
        <w:rPr>
          <w:rFonts w:ascii="Times New Roman" w:hAnsi="Times New Roman"/>
          <w:sz w:val="28"/>
          <w:szCs w:val="28"/>
        </w:rPr>
        <w:t>»</w:t>
      </w:r>
      <w:r w:rsidRPr="007914B0">
        <w:rPr>
          <w:rFonts w:ascii="Times New Roman" w:hAnsi="Times New Roman"/>
          <w:sz w:val="28"/>
          <w:szCs w:val="28"/>
        </w:rPr>
        <w:t xml:space="preserve"> .</w:t>
      </w:r>
    </w:p>
    <w:p w:rsidR="005C7D67" w:rsidRPr="007914B0" w:rsidRDefault="005C7D67"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Схемой размещения предусмотрено 69 адресов для размещения 84 НТО (на круглогодичный период </w:t>
      </w:r>
      <w:r w:rsidR="00FF4B99">
        <w:rPr>
          <w:rFonts w:ascii="Times New Roman" w:hAnsi="Times New Roman"/>
          <w:sz w:val="28"/>
          <w:szCs w:val="28"/>
        </w:rPr>
        <w:t>-</w:t>
      </w:r>
      <w:r w:rsidRPr="007914B0">
        <w:rPr>
          <w:rFonts w:ascii="Times New Roman" w:hAnsi="Times New Roman"/>
          <w:sz w:val="28"/>
          <w:szCs w:val="28"/>
        </w:rPr>
        <w:t xml:space="preserve"> 55 адресов для размещения 57 НТО, на сезонный период </w:t>
      </w:r>
      <w:r w:rsidR="00FF4B99">
        <w:rPr>
          <w:rFonts w:ascii="Times New Roman" w:hAnsi="Times New Roman"/>
          <w:sz w:val="28"/>
          <w:szCs w:val="28"/>
        </w:rPr>
        <w:t>-</w:t>
      </w:r>
      <w:r w:rsidRPr="007914B0">
        <w:rPr>
          <w:rFonts w:ascii="Times New Roman" w:hAnsi="Times New Roman"/>
          <w:sz w:val="28"/>
          <w:szCs w:val="28"/>
        </w:rPr>
        <w:t xml:space="preserve"> 14 адресов для размещения 27 НТО). За 2018 год выдано </w:t>
      </w:r>
      <w:r w:rsidR="005A1F17">
        <w:rPr>
          <w:rFonts w:ascii="Times New Roman" w:hAnsi="Times New Roman"/>
          <w:sz w:val="28"/>
          <w:szCs w:val="28"/>
        </w:rPr>
        <w:br/>
      </w:r>
      <w:r w:rsidRPr="007914B0">
        <w:rPr>
          <w:rFonts w:ascii="Times New Roman" w:hAnsi="Times New Roman"/>
          <w:sz w:val="28"/>
          <w:szCs w:val="28"/>
        </w:rPr>
        <w:t>70 разрешений</w:t>
      </w:r>
      <w:r w:rsidR="005A1F17">
        <w:rPr>
          <w:rFonts w:ascii="Times New Roman" w:hAnsi="Times New Roman"/>
          <w:sz w:val="28"/>
          <w:szCs w:val="28"/>
        </w:rPr>
        <w:t xml:space="preserve"> на размещение НТО</w:t>
      </w:r>
      <w:r w:rsidRPr="007914B0">
        <w:rPr>
          <w:rFonts w:ascii="Times New Roman" w:hAnsi="Times New Roman"/>
          <w:sz w:val="28"/>
          <w:szCs w:val="28"/>
        </w:rPr>
        <w:t xml:space="preserve">, из них </w:t>
      </w:r>
      <w:r w:rsidR="005A1F17" w:rsidRPr="007914B0">
        <w:rPr>
          <w:rFonts w:ascii="Times New Roman" w:hAnsi="Times New Roman"/>
          <w:sz w:val="28"/>
          <w:szCs w:val="28"/>
        </w:rPr>
        <w:t>45</w:t>
      </w:r>
      <w:r w:rsidR="005A1F17">
        <w:rPr>
          <w:rFonts w:ascii="Times New Roman" w:hAnsi="Times New Roman"/>
          <w:sz w:val="28"/>
          <w:szCs w:val="28"/>
        </w:rPr>
        <w:t xml:space="preserve"> - </w:t>
      </w:r>
      <w:r w:rsidRPr="007914B0">
        <w:rPr>
          <w:rFonts w:ascii="Times New Roman" w:hAnsi="Times New Roman"/>
          <w:sz w:val="28"/>
          <w:szCs w:val="28"/>
        </w:rPr>
        <w:t>на круглогодичный период,</w:t>
      </w:r>
      <w:r w:rsidR="005A1F17">
        <w:rPr>
          <w:rFonts w:ascii="Times New Roman" w:hAnsi="Times New Roman"/>
          <w:sz w:val="28"/>
          <w:szCs w:val="28"/>
        </w:rPr>
        <w:t xml:space="preserve"> </w:t>
      </w:r>
      <w:r w:rsidR="005A1F17">
        <w:rPr>
          <w:rFonts w:ascii="Times New Roman" w:hAnsi="Times New Roman"/>
          <w:sz w:val="28"/>
          <w:szCs w:val="28"/>
        </w:rPr>
        <w:br/>
        <w:t>25 - на сезонный период</w:t>
      </w:r>
      <w:r w:rsidRPr="007914B0">
        <w:rPr>
          <w:rFonts w:ascii="Times New Roman" w:hAnsi="Times New Roman"/>
          <w:sz w:val="28"/>
          <w:szCs w:val="28"/>
        </w:rPr>
        <w:t xml:space="preserve">. </w:t>
      </w:r>
    </w:p>
    <w:p w:rsidR="005C7D67" w:rsidRPr="007914B0" w:rsidRDefault="005C7D67"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lastRenderedPageBreak/>
        <w:t xml:space="preserve">Органы местного самоуправления муниципального образования город Мурманск уделяют большое внимание </w:t>
      </w:r>
      <w:r w:rsidR="00640CAA">
        <w:rPr>
          <w:rFonts w:ascii="Times New Roman" w:hAnsi="Times New Roman"/>
          <w:sz w:val="28"/>
          <w:szCs w:val="28"/>
        </w:rPr>
        <w:t xml:space="preserve">поддержке </w:t>
      </w:r>
      <w:r w:rsidRPr="007914B0">
        <w:rPr>
          <w:rFonts w:ascii="Times New Roman" w:hAnsi="Times New Roman"/>
          <w:sz w:val="28"/>
          <w:szCs w:val="28"/>
        </w:rPr>
        <w:t>социально незащищённы</w:t>
      </w:r>
      <w:r w:rsidR="00640CAA">
        <w:rPr>
          <w:rFonts w:ascii="Times New Roman" w:hAnsi="Times New Roman"/>
          <w:sz w:val="28"/>
          <w:szCs w:val="28"/>
        </w:rPr>
        <w:t>х</w:t>
      </w:r>
      <w:r w:rsidRPr="007914B0">
        <w:rPr>
          <w:rFonts w:ascii="Times New Roman" w:hAnsi="Times New Roman"/>
          <w:sz w:val="28"/>
          <w:szCs w:val="28"/>
        </w:rPr>
        <w:t xml:space="preserve"> сло</w:t>
      </w:r>
      <w:r w:rsidR="00640CAA">
        <w:rPr>
          <w:rFonts w:ascii="Times New Roman" w:hAnsi="Times New Roman"/>
          <w:sz w:val="28"/>
          <w:szCs w:val="28"/>
        </w:rPr>
        <w:t>ев</w:t>
      </w:r>
      <w:r w:rsidRPr="007914B0">
        <w:rPr>
          <w:rFonts w:ascii="Times New Roman" w:hAnsi="Times New Roman"/>
          <w:sz w:val="28"/>
          <w:szCs w:val="28"/>
        </w:rPr>
        <w:t xml:space="preserve"> населения. В целях оказания социальной поддержки малообеспеченным </w:t>
      </w:r>
      <w:r w:rsidR="00640CAA">
        <w:rPr>
          <w:rFonts w:ascii="Times New Roman" w:hAnsi="Times New Roman"/>
          <w:sz w:val="28"/>
          <w:szCs w:val="28"/>
        </w:rPr>
        <w:br/>
      </w:r>
      <w:r w:rsidRPr="007914B0">
        <w:rPr>
          <w:rFonts w:ascii="Times New Roman" w:hAnsi="Times New Roman"/>
          <w:sz w:val="28"/>
          <w:szCs w:val="28"/>
        </w:rPr>
        <w:t xml:space="preserve">и льготным категориям граждан </w:t>
      </w:r>
      <w:r w:rsidR="00640CAA">
        <w:rPr>
          <w:rFonts w:ascii="Times New Roman" w:hAnsi="Times New Roman"/>
          <w:sz w:val="28"/>
          <w:szCs w:val="28"/>
        </w:rPr>
        <w:t>АГМ</w:t>
      </w:r>
      <w:r w:rsidRPr="007914B0">
        <w:rPr>
          <w:rFonts w:ascii="Times New Roman" w:hAnsi="Times New Roman"/>
          <w:sz w:val="28"/>
          <w:szCs w:val="28"/>
        </w:rPr>
        <w:t xml:space="preserve"> с ноября 2011 года успешно реализуется социальный проект </w:t>
      </w:r>
      <w:r w:rsidR="009E2726">
        <w:rPr>
          <w:rFonts w:ascii="Times New Roman" w:hAnsi="Times New Roman"/>
          <w:sz w:val="28"/>
          <w:szCs w:val="28"/>
        </w:rPr>
        <w:t>«</w:t>
      </w:r>
      <w:r w:rsidRPr="007914B0">
        <w:rPr>
          <w:rFonts w:ascii="Times New Roman" w:hAnsi="Times New Roman"/>
          <w:sz w:val="28"/>
          <w:szCs w:val="28"/>
        </w:rPr>
        <w:t>Городская карта поддержки</w:t>
      </w:r>
      <w:r w:rsidR="009E2726">
        <w:rPr>
          <w:rFonts w:ascii="Times New Roman" w:hAnsi="Times New Roman"/>
          <w:sz w:val="28"/>
          <w:szCs w:val="28"/>
        </w:rPr>
        <w:t>»</w:t>
      </w:r>
      <w:r w:rsidRPr="007914B0">
        <w:rPr>
          <w:rFonts w:ascii="Times New Roman" w:hAnsi="Times New Roman"/>
          <w:sz w:val="28"/>
          <w:szCs w:val="28"/>
        </w:rPr>
        <w:t xml:space="preserve">, который даёт возможность льготным категориям горожан приобретать товары и услуги со скидкой </w:t>
      </w:r>
      <w:r w:rsidR="00640CAA">
        <w:rPr>
          <w:rFonts w:ascii="Times New Roman" w:hAnsi="Times New Roman"/>
          <w:sz w:val="28"/>
          <w:szCs w:val="28"/>
        </w:rPr>
        <w:br/>
      </w:r>
      <w:r w:rsidRPr="007914B0">
        <w:rPr>
          <w:rFonts w:ascii="Times New Roman" w:hAnsi="Times New Roman"/>
          <w:sz w:val="28"/>
          <w:szCs w:val="28"/>
        </w:rPr>
        <w:t xml:space="preserve">от 5% до 20%. </w:t>
      </w:r>
    </w:p>
    <w:p w:rsidR="005C7D67" w:rsidRPr="007914B0" w:rsidRDefault="005C7D67"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Благодаря участию в социальном проекте крупного российского банка </w:t>
      </w:r>
      <w:r w:rsidR="00FF4B99">
        <w:rPr>
          <w:rFonts w:ascii="Times New Roman" w:hAnsi="Times New Roman"/>
          <w:sz w:val="28"/>
          <w:szCs w:val="28"/>
        </w:rPr>
        <w:t>-</w:t>
      </w:r>
      <w:r w:rsidRPr="007914B0">
        <w:rPr>
          <w:rFonts w:ascii="Times New Roman" w:hAnsi="Times New Roman"/>
          <w:sz w:val="28"/>
          <w:szCs w:val="28"/>
        </w:rPr>
        <w:t xml:space="preserve"> ПАО </w:t>
      </w:r>
      <w:r w:rsidR="009E2726">
        <w:rPr>
          <w:rFonts w:ascii="Times New Roman" w:hAnsi="Times New Roman"/>
          <w:sz w:val="28"/>
          <w:szCs w:val="28"/>
        </w:rPr>
        <w:t>«</w:t>
      </w:r>
      <w:r w:rsidRPr="007914B0">
        <w:rPr>
          <w:rFonts w:ascii="Times New Roman" w:hAnsi="Times New Roman"/>
          <w:sz w:val="28"/>
          <w:szCs w:val="28"/>
        </w:rPr>
        <w:t>Почта Банк</w:t>
      </w:r>
      <w:r w:rsidR="009E2726">
        <w:rPr>
          <w:rFonts w:ascii="Times New Roman" w:hAnsi="Times New Roman"/>
          <w:sz w:val="28"/>
          <w:szCs w:val="28"/>
        </w:rPr>
        <w:t>»</w:t>
      </w:r>
      <w:r w:rsidRPr="007914B0">
        <w:rPr>
          <w:rFonts w:ascii="Times New Roman" w:hAnsi="Times New Roman"/>
          <w:sz w:val="28"/>
          <w:szCs w:val="28"/>
        </w:rPr>
        <w:t xml:space="preserve"> в 2016 году осуществлена замена карт старого образца </w:t>
      </w:r>
      <w:r w:rsidR="00640CAA">
        <w:rPr>
          <w:rFonts w:ascii="Times New Roman" w:hAnsi="Times New Roman"/>
          <w:sz w:val="28"/>
          <w:szCs w:val="28"/>
        </w:rPr>
        <w:br/>
      </w:r>
      <w:r w:rsidRPr="007914B0">
        <w:rPr>
          <w:rFonts w:ascii="Times New Roman" w:hAnsi="Times New Roman"/>
          <w:sz w:val="28"/>
          <w:szCs w:val="28"/>
        </w:rPr>
        <w:t xml:space="preserve">на новые усовершенствованные карты, которые </w:t>
      </w:r>
      <w:r w:rsidR="00640CAA">
        <w:rPr>
          <w:rFonts w:ascii="Times New Roman" w:hAnsi="Times New Roman"/>
          <w:sz w:val="28"/>
          <w:szCs w:val="28"/>
        </w:rPr>
        <w:t>в настоящее время представляют собой полноценный банковский продукт</w:t>
      </w:r>
      <w:r w:rsidRPr="007914B0">
        <w:rPr>
          <w:rFonts w:ascii="Times New Roman" w:hAnsi="Times New Roman"/>
          <w:sz w:val="28"/>
          <w:szCs w:val="28"/>
        </w:rPr>
        <w:t xml:space="preserve">. По состоянию </w:t>
      </w:r>
      <w:r w:rsidR="00640CAA">
        <w:rPr>
          <w:rFonts w:ascii="Times New Roman" w:hAnsi="Times New Roman"/>
          <w:sz w:val="28"/>
          <w:szCs w:val="28"/>
        </w:rPr>
        <w:br/>
      </w:r>
      <w:r w:rsidRPr="007914B0">
        <w:rPr>
          <w:rFonts w:ascii="Times New Roman" w:hAnsi="Times New Roman"/>
          <w:sz w:val="28"/>
          <w:szCs w:val="28"/>
        </w:rPr>
        <w:t>на 01.01.2019 выдано 27 463 социальные карты нового формата.</w:t>
      </w:r>
    </w:p>
    <w:p w:rsidR="005C7D67" w:rsidRPr="007914B0" w:rsidRDefault="00640CAA"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АГМ</w:t>
      </w:r>
      <w:r w:rsidR="005C7D67" w:rsidRPr="007914B0">
        <w:rPr>
          <w:rFonts w:ascii="Times New Roman" w:hAnsi="Times New Roman"/>
          <w:sz w:val="28"/>
          <w:szCs w:val="28"/>
        </w:rPr>
        <w:t xml:space="preserve"> ведёт непрерывную работу </w:t>
      </w:r>
      <w:r>
        <w:rPr>
          <w:rFonts w:ascii="Times New Roman" w:hAnsi="Times New Roman"/>
          <w:sz w:val="28"/>
          <w:szCs w:val="28"/>
        </w:rPr>
        <w:t>по увеличению</w:t>
      </w:r>
      <w:r w:rsidR="005C7D67" w:rsidRPr="007914B0">
        <w:rPr>
          <w:rFonts w:ascii="Times New Roman" w:hAnsi="Times New Roman"/>
          <w:sz w:val="28"/>
          <w:szCs w:val="28"/>
        </w:rPr>
        <w:t xml:space="preserve"> </w:t>
      </w:r>
      <w:r>
        <w:rPr>
          <w:rFonts w:ascii="Times New Roman" w:hAnsi="Times New Roman"/>
          <w:sz w:val="28"/>
          <w:szCs w:val="28"/>
        </w:rPr>
        <w:t xml:space="preserve">числа </w:t>
      </w:r>
      <w:r w:rsidR="005C7D67" w:rsidRPr="007914B0">
        <w:rPr>
          <w:rFonts w:ascii="Times New Roman" w:hAnsi="Times New Roman"/>
          <w:sz w:val="28"/>
          <w:szCs w:val="28"/>
        </w:rPr>
        <w:t xml:space="preserve">партнёров программы, решивших взять на себя дополнительные социальные обязательства. Перечень предприятий </w:t>
      </w:r>
      <w:r w:rsidR="00FF4B99">
        <w:rPr>
          <w:rFonts w:ascii="Times New Roman" w:hAnsi="Times New Roman"/>
          <w:sz w:val="28"/>
          <w:szCs w:val="28"/>
        </w:rPr>
        <w:t>-</w:t>
      </w:r>
      <w:r w:rsidR="005C7D67" w:rsidRPr="007914B0">
        <w:rPr>
          <w:rFonts w:ascii="Times New Roman" w:hAnsi="Times New Roman"/>
          <w:sz w:val="28"/>
          <w:szCs w:val="28"/>
        </w:rPr>
        <w:t xml:space="preserve"> участников программы</w:t>
      </w:r>
      <w:r>
        <w:rPr>
          <w:rFonts w:ascii="Times New Roman" w:hAnsi="Times New Roman"/>
          <w:sz w:val="28"/>
          <w:szCs w:val="28"/>
        </w:rPr>
        <w:t xml:space="preserve"> </w:t>
      </w:r>
      <w:r w:rsidR="005C7D67" w:rsidRPr="007914B0">
        <w:rPr>
          <w:rFonts w:ascii="Times New Roman" w:hAnsi="Times New Roman"/>
          <w:sz w:val="28"/>
          <w:szCs w:val="28"/>
        </w:rPr>
        <w:t>постоянно пополняется. В настоящее время в проекте участвует более 220 предприятий торговли, общественного питания и сферы услуг.</w:t>
      </w:r>
      <w:r w:rsidR="007914B0">
        <w:rPr>
          <w:rFonts w:ascii="Times New Roman" w:hAnsi="Times New Roman"/>
          <w:sz w:val="28"/>
          <w:szCs w:val="28"/>
        </w:rPr>
        <w:t xml:space="preserve"> </w:t>
      </w:r>
    </w:p>
    <w:p w:rsidR="005C7D67" w:rsidRPr="007914B0" w:rsidRDefault="005C7D67"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В соответствии с решением Совета депутатов города Мурманска </w:t>
      </w:r>
      <w:r w:rsidR="00640CAA">
        <w:rPr>
          <w:rFonts w:ascii="Times New Roman" w:hAnsi="Times New Roman"/>
          <w:sz w:val="28"/>
          <w:szCs w:val="28"/>
        </w:rPr>
        <w:br/>
      </w:r>
      <w:r w:rsidRPr="007914B0">
        <w:rPr>
          <w:rFonts w:ascii="Times New Roman" w:hAnsi="Times New Roman"/>
          <w:sz w:val="28"/>
          <w:szCs w:val="28"/>
        </w:rPr>
        <w:t>от 27.12.2007 № 45</w:t>
      </w:r>
      <w:r w:rsidR="00FF4B99">
        <w:rPr>
          <w:rFonts w:ascii="Times New Roman" w:hAnsi="Times New Roman"/>
          <w:sz w:val="28"/>
          <w:szCs w:val="28"/>
        </w:rPr>
        <w:t>-</w:t>
      </w:r>
      <w:r w:rsidRPr="007914B0">
        <w:rPr>
          <w:rFonts w:ascii="Times New Roman" w:hAnsi="Times New Roman"/>
          <w:sz w:val="28"/>
          <w:szCs w:val="28"/>
        </w:rPr>
        <w:t xml:space="preserve">553 </w:t>
      </w:r>
      <w:r w:rsidR="009E2726">
        <w:rPr>
          <w:rFonts w:ascii="Times New Roman" w:hAnsi="Times New Roman"/>
          <w:sz w:val="28"/>
          <w:szCs w:val="28"/>
        </w:rPr>
        <w:t>«</w:t>
      </w:r>
      <w:r w:rsidRPr="007914B0">
        <w:rPr>
          <w:rFonts w:ascii="Times New Roman" w:hAnsi="Times New Roman"/>
          <w:sz w:val="28"/>
          <w:szCs w:val="28"/>
        </w:rPr>
        <w:t>О реестре объектов потребительского рынка города Мурманска</w:t>
      </w:r>
      <w:r w:rsidR="009E2726">
        <w:rPr>
          <w:rFonts w:ascii="Times New Roman" w:hAnsi="Times New Roman"/>
          <w:sz w:val="28"/>
          <w:szCs w:val="28"/>
        </w:rPr>
        <w:t>»</w:t>
      </w:r>
      <w:r w:rsidRPr="007914B0">
        <w:rPr>
          <w:rFonts w:ascii="Times New Roman" w:hAnsi="Times New Roman"/>
          <w:sz w:val="28"/>
          <w:szCs w:val="28"/>
        </w:rPr>
        <w:t xml:space="preserve"> и постановлением </w:t>
      </w:r>
      <w:r w:rsidR="00640CAA">
        <w:rPr>
          <w:rFonts w:ascii="Times New Roman" w:hAnsi="Times New Roman"/>
          <w:sz w:val="28"/>
          <w:szCs w:val="28"/>
        </w:rPr>
        <w:t>АГМ</w:t>
      </w:r>
      <w:r w:rsidRPr="007914B0">
        <w:rPr>
          <w:rFonts w:ascii="Times New Roman" w:hAnsi="Times New Roman"/>
          <w:sz w:val="28"/>
          <w:szCs w:val="28"/>
        </w:rPr>
        <w:t xml:space="preserve"> от 20.01.2017 № 111 </w:t>
      </w:r>
      <w:r w:rsidR="009E2726">
        <w:rPr>
          <w:rFonts w:ascii="Times New Roman" w:hAnsi="Times New Roman"/>
          <w:sz w:val="28"/>
          <w:szCs w:val="28"/>
        </w:rPr>
        <w:t>«</w:t>
      </w:r>
      <w:r w:rsidRPr="007914B0">
        <w:rPr>
          <w:rFonts w:ascii="Times New Roman" w:hAnsi="Times New Roman"/>
          <w:sz w:val="28"/>
          <w:szCs w:val="28"/>
        </w:rPr>
        <w:t>Об утверждении Порядка формирования и ведения реестра объектов потребительского рынка города Мурманска</w:t>
      </w:r>
      <w:r w:rsidR="009E2726">
        <w:rPr>
          <w:rFonts w:ascii="Times New Roman" w:hAnsi="Times New Roman"/>
          <w:sz w:val="28"/>
          <w:szCs w:val="28"/>
        </w:rPr>
        <w:t>»</w:t>
      </w:r>
      <w:r w:rsidRPr="007914B0">
        <w:rPr>
          <w:rFonts w:ascii="Times New Roman" w:hAnsi="Times New Roman"/>
          <w:sz w:val="28"/>
          <w:szCs w:val="28"/>
        </w:rPr>
        <w:t xml:space="preserve"> осуществляется формирование реестра единой информационно</w:t>
      </w:r>
      <w:r w:rsidR="00FF4B99">
        <w:rPr>
          <w:rFonts w:ascii="Times New Roman" w:hAnsi="Times New Roman"/>
          <w:sz w:val="28"/>
          <w:szCs w:val="28"/>
        </w:rPr>
        <w:t>-</w:t>
      </w:r>
      <w:r w:rsidRPr="007914B0">
        <w:rPr>
          <w:rFonts w:ascii="Times New Roman" w:hAnsi="Times New Roman"/>
          <w:sz w:val="28"/>
          <w:szCs w:val="28"/>
        </w:rPr>
        <w:t xml:space="preserve">справочной системы (базы) данных объектов потребительского рынка города Мурманска. </w:t>
      </w:r>
    </w:p>
    <w:p w:rsidR="005C7D67" w:rsidRPr="007914B0" w:rsidRDefault="005C7D67"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В 2018 году в Реестр внесены сведения по 569 объектам потребительского рынка</w:t>
      </w:r>
      <w:r w:rsidR="00EF1B2C">
        <w:rPr>
          <w:rFonts w:ascii="Times New Roman" w:hAnsi="Times New Roman"/>
          <w:sz w:val="28"/>
          <w:szCs w:val="28"/>
        </w:rPr>
        <w:t>,</w:t>
      </w:r>
      <w:r w:rsidRPr="007914B0">
        <w:rPr>
          <w:rFonts w:ascii="Times New Roman" w:hAnsi="Times New Roman"/>
          <w:sz w:val="28"/>
          <w:szCs w:val="28"/>
        </w:rPr>
        <w:t xml:space="preserve"> и исключены из него </w:t>
      </w:r>
      <w:r w:rsidR="00640CAA">
        <w:rPr>
          <w:rFonts w:ascii="Times New Roman" w:hAnsi="Times New Roman"/>
          <w:sz w:val="28"/>
          <w:szCs w:val="28"/>
        </w:rPr>
        <w:t xml:space="preserve">сведения </w:t>
      </w:r>
      <w:r w:rsidRPr="007914B0">
        <w:rPr>
          <w:rFonts w:ascii="Times New Roman" w:hAnsi="Times New Roman"/>
          <w:sz w:val="28"/>
          <w:szCs w:val="28"/>
        </w:rPr>
        <w:t xml:space="preserve">по 134 объектам </w:t>
      </w:r>
      <w:r w:rsidR="00794825">
        <w:rPr>
          <w:rFonts w:ascii="Times New Roman" w:hAnsi="Times New Roman"/>
          <w:sz w:val="28"/>
          <w:szCs w:val="28"/>
        </w:rPr>
        <w:br/>
      </w:r>
      <w:r w:rsidRPr="007914B0">
        <w:rPr>
          <w:rFonts w:ascii="Times New Roman" w:hAnsi="Times New Roman"/>
          <w:sz w:val="28"/>
          <w:szCs w:val="28"/>
        </w:rPr>
        <w:t>в связи с прекращением предпринимательской деятельности хоз</w:t>
      </w:r>
      <w:r w:rsidR="00640CAA">
        <w:rPr>
          <w:rFonts w:ascii="Times New Roman" w:hAnsi="Times New Roman"/>
          <w:sz w:val="28"/>
          <w:szCs w:val="28"/>
        </w:rPr>
        <w:t xml:space="preserve">яйствующими </w:t>
      </w:r>
      <w:r w:rsidRPr="007914B0">
        <w:rPr>
          <w:rFonts w:ascii="Times New Roman" w:hAnsi="Times New Roman"/>
          <w:sz w:val="28"/>
          <w:szCs w:val="28"/>
        </w:rPr>
        <w:t>субъектами на этих объектах.</w:t>
      </w:r>
    </w:p>
    <w:p w:rsidR="00653266" w:rsidRDefault="00640CAA" w:rsidP="00653266">
      <w:pPr>
        <w:spacing w:line="240" w:lineRule="auto"/>
        <w:ind w:firstLine="709"/>
        <w:contextualSpacing/>
        <w:jc w:val="both"/>
        <w:rPr>
          <w:rFonts w:ascii="Times New Roman" w:hAnsi="Times New Roman"/>
          <w:sz w:val="28"/>
          <w:szCs w:val="28"/>
        </w:rPr>
      </w:pPr>
      <w:r>
        <w:rPr>
          <w:rFonts w:ascii="Times New Roman" w:hAnsi="Times New Roman"/>
          <w:sz w:val="28"/>
          <w:szCs w:val="28"/>
        </w:rPr>
        <w:t>В</w:t>
      </w:r>
      <w:r w:rsidR="005C7D67" w:rsidRPr="007914B0">
        <w:rPr>
          <w:rFonts w:ascii="Times New Roman" w:hAnsi="Times New Roman"/>
          <w:sz w:val="28"/>
          <w:szCs w:val="28"/>
        </w:rPr>
        <w:t xml:space="preserve"> соответствии в Законом Мурманской области от 13.10.2011</w:t>
      </w:r>
      <w:r w:rsidR="007914B0">
        <w:rPr>
          <w:rFonts w:ascii="Times New Roman" w:hAnsi="Times New Roman"/>
          <w:sz w:val="28"/>
          <w:szCs w:val="28"/>
        </w:rPr>
        <w:t xml:space="preserve"> </w:t>
      </w:r>
      <w:r>
        <w:rPr>
          <w:rFonts w:ascii="Times New Roman" w:hAnsi="Times New Roman"/>
          <w:sz w:val="28"/>
          <w:szCs w:val="28"/>
        </w:rPr>
        <w:br/>
      </w:r>
      <w:r w:rsidR="005C7D67" w:rsidRPr="007914B0">
        <w:rPr>
          <w:rFonts w:ascii="Times New Roman" w:hAnsi="Times New Roman"/>
          <w:sz w:val="28"/>
          <w:szCs w:val="28"/>
        </w:rPr>
        <w:t>№ 1395</w:t>
      </w:r>
      <w:r w:rsidR="00FF4B99">
        <w:rPr>
          <w:rFonts w:ascii="Times New Roman" w:hAnsi="Times New Roman"/>
          <w:sz w:val="28"/>
          <w:szCs w:val="28"/>
        </w:rPr>
        <w:t>-</w:t>
      </w:r>
      <w:r w:rsidR="005C7D67" w:rsidRPr="007914B0">
        <w:rPr>
          <w:rFonts w:ascii="Times New Roman" w:hAnsi="Times New Roman"/>
          <w:sz w:val="28"/>
          <w:szCs w:val="28"/>
        </w:rPr>
        <w:t>01</w:t>
      </w:r>
      <w:r w:rsidR="00FF4B99">
        <w:rPr>
          <w:rFonts w:ascii="Times New Roman" w:hAnsi="Times New Roman"/>
          <w:sz w:val="28"/>
          <w:szCs w:val="28"/>
        </w:rPr>
        <w:t>-</w:t>
      </w:r>
      <w:r w:rsidR="005C7D67" w:rsidRPr="007914B0">
        <w:rPr>
          <w:rFonts w:ascii="Times New Roman" w:hAnsi="Times New Roman"/>
          <w:sz w:val="28"/>
          <w:szCs w:val="28"/>
        </w:rPr>
        <w:t xml:space="preserve">ЗМО </w:t>
      </w:r>
      <w:r w:rsidR="009E2726">
        <w:rPr>
          <w:rFonts w:ascii="Times New Roman" w:hAnsi="Times New Roman"/>
          <w:sz w:val="28"/>
          <w:szCs w:val="28"/>
        </w:rPr>
        <w:t>«</w:t>
      </w:r>
      <w:r w:rsidR="005C7D67" w:rsidRPr="007914B0">
        <w:rPr>
          <w:rFonts w:ascii="Times New Roman" w:hAnsi="Times New Roman"/>
          <w:sz w:val="28"/>
          <w:szCs w:val="28"/>
        </w:rPr>
        <w:t>О некоторых вопросах в области регулирования торговой деятельности на территории Мурманской области</w:t>
      </w:r>
      <w:r w:rsidR="009E2726">
        <w:rPr>
          <w:rFonts w:ascii="Times New Roman" w:hAnsi="Times New Roman"/>
          <w:sz w:val="28"/>
          <w:szCs w:val="28"/>
        </w:rPr>
        <w:t>»</w:t>
      </w:r>
      <w:r w:rsidR="005C7D67" w:rsidRPr="007914B0">
        <w:rPr>
          <w:rFonts w:ascii="Times New Roman" w:hAnsi="Times New Roman"/>
          <w:sz w:val="28"/>
          <w:szCs w:val="28"/>
        </w:rPr>
        <w:t xml:space="preserve"> органы местного самоуправления наделены отдельными государственными полномочиями </w:t>
      </w:r>
      <w:r>
        <w:rPr>
          <w:rFonts w:ascii="Times New Roman" w:hAnsi="Times New Roman"/>
          <w:sz w:val="28"/>
          <w:szCs w:val="28"/>
        </w:rPr>
        <w:br/>
      </w:r>
      <w:r w:rsidR="005C7D67" w:rsidRPr="007914B0">
        <w:rPr>
          <w:rFonts w:ascii="Times New Roman" w:hAnsi="Times New Roman"/>
          <w:sz w:val="28"/>
          <w:szCs w:val="28"/>
        </w:rPr>
        <w:t>по сбору сведений о хозяйствующих субъектах, осуществляющих торговую деятельность и поставк</w:t>
      </w:r>
      <w:r>
        <w:rPr>
          <w:rFonts w:ascii="Times New Roman" w:hAnsi="Times New Roman"/>
          <w:sz w:val="28"/>
          <w:szCs w:val="28"/>
        </w:rPr>
        <w:t>у</w:t>
      </w:r>
      <w:r w:rsidR="005C7D67" w:rsidRPr="007914B0">
        <w:rPr>
          <w:rFonts w:ascii="Times New Roman" w:hAnsi="Times New Roman"/>
          <w:sz w:val="28"/>
          <w:szCs w:val="28"/>
        </w:rPr>
        <w:t xml:space="preserve"> товаров, для включения в торговый реестр Мурманской области. </w:t>
      </w:r>
      <w:r>
        <w:rPr>
          <w:rFonts w:ascii="Times New Roman" w:hAnsi="Times New Roman"/>
          <w:sz w:val="28"/>
          <w:szCs w:val="28"/>
        </w:rPr>
        <w:t>КЭР</w:t>
      </w:r>
      <w:r w:rsidR="005C7D67" w:rsidRPr="007914B0">
        <w:rPr>
          <w:rFonts w:ascii="Times New Roman" w:hAnsi="Times New Roman"/>
          <w:sz w:val="28"/>
          <w:szCs w:val="28"/>
        </w:rPr>
        <w:t xml:space="preserve"> является уполномоченным органом </w:t>
      </w:r>
      <w:r>
        <w:rPr>
          <w:rFonts w:ascii="Times New Roman" w:hAnsi="Times New Roman"/>
          <w:sz w:val="28"/>
          <w:szCs w:val="28"/>
        </w:rPr>
        <w:br/>
      </w:r>
      <w:r w:rsidR="005C7D67" w:rsidRPr="007914B0">
        <w:rPr>
          <w:rFonts w:ascii="Times New Roman" w:hAnsi="Times New Roman"/>
          <w:sz w:val="28"/>
          <w:szCs w:val="28"/>
        </w:rPr>
        <w:t xml:space="preserve">по формированию и ведению </w:t>
      </w:r>
      <w:r>
        <w:rPr>
          <w:rFonts w:ascii="Times New Roman" w:hAnsi="Times New Roman"/>
          <w:sz w:val="28"/>
          <w:szCs w:val="28"/>
        </w:rPr>
        <w:t>т</w:t>
      </w:r>
      <w:r w:rsidR="005C7D67" w:rsidRPr="007914B0">
        <w:rPr>
          <w:rFonts w:ascii="Times New Roman" w:hAnsi="Times New Roman"/>
          <w:sz w:val="28"/>
          <w:szCs w:val="28"/>
        </w:rPr>
        <w:t xml:space="preserve">оргового реестра </w:t>
      </w:r>
      <w:r w:rsidRPr="007914B0">
        <w:rPr>
          <w:rFonts w:ascii="Times New Roman" w:hAnsi="Times New Roman"/>
          <w:sz w:val="28"/>
          <w:szCs w:val="28"/>
        </w:rPr>
        <w:t xml:space="preserve">Мурманской области </w:t>
      </w:r>
      <w:r w:rsidR="005C7D67" w:rsidRPr="007914B0">
        <w:rPr>
          <w:rFonts w:ascii="Times New Roman" w:hAnsi="Times New Roman"/>
          <w:sz w:val="28"/>
          <w:szCs w:val="28"/>
        </w:rPr>
        <w:t xml:space="preserve">в городе Мурманске. В 2018 году в </w:t>
      </w:r>
      <w:r>
        <w:rPr>
          <w:rFonts w:ascii="Times New Roman" w:hAnsi="Times New Roman"/>
          <w:sz w:val="28"/>
          <w:szCs w:val="28"/>
        </w:rPr>
        <w:t>т</w:t>
      </w:r>
      <w:r w:rsidR="005C7D67" w:rsidRPr="007914B0">
        <w:rPr>
          <w:rFonts w:ascii="Times New Roman" w:hAnsi="Times New Roman"/>
          <w:sz w:val="28"/>
          <w:szCs w:val="28"/>
        </w:rPr>
        <w:t xml:space="preserve">орговый реестр Мурманской области были внесены 366 хозяйствующих субъектов, осуществляющих торговую деятельность </w:t>
      </w:r>
      <w:r>
        <w:rPr>
          <w:rFonts w:ascii="Times New Roman" w:hAnsi="Times New Roman"/>
          <w:sz w:val="28"/>
          <w:szCs w:val="28"/>
        </w:rPr>
        <w:br/>
      </w:r>
      <w:r w:rsidR="005C7D67" w:rsidRPr="007914B0">
        <w:rPr>
          <w:rFonts w:ascii="Times New Roman" w:hAnsi="Times New Roman"/>
          <w:sz w:val="28"/>
          <w:szCs w:val="28"/>
        </w:rPr>
        <w:t>и поставк</w:t>
      </w:r>
      <w:r>
        <w:rPr>
          <w:rFonts w:ascii="Times New Roman" w:hAnsi="Times New Roman"/>
          <w:sz w:val="28"/>
          <w:szCs w:val="28"/>
        </w:rPr>
        <w:t>у</w:t>
      </w:r>
      <w:r w:rsidR="005C7D67" w:rsidRPr="007914B0">
        <w:rPr>
          <w:rFonts w:ascii="Times New Roman" w:hAnsi="Times New Roman"/>
          <w:sz w:val="28"/>
          <w:szCs w:val="28"/>
        </w:rPr>
        <w:t xml:space="preserve"> товаров на территории муниципального образования город Мурманск.</w:t>
      </w:r>
      <w:r w:rsidR="007914B0">
        <w:rPr>
          <w:rFonts w:ascii="Times New Roman" w:hAnsi="Times New Roman"/>
          <w:sz w:val="28"/>
          <w:szCs w:val="28"/>
        </w:rPr>
        <w:t xml:space="preserve"> </w:t>
      </w:r>
    </w:p>
    <w:p w:rsidR="00653266" w:rsidRDefault="00653266" w:rsidP="00653266">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 целях повышения туристской привлекательности города Мурманска в 2018 году реализовывались мероприятия подпрограммы </w:t>
      </w:r>
      <w:r w:rsidR="009E2726">
        <w:rPr>
          <w:rFonts w:ascii="Times New Roman" w:hAnsi="Times New Roman"/>
          <w:sz w:val="28"/>
          <w:szCs w:val="28"/>
        </w:rPr>
        <w:t>«</w:t>
      </w:r>
      <w:r>
        <w:rPr>
          <w:rFonts w:ascii="Times New Roman" w:hAnsi="Times New Roman"/>
          <w:sz w:val="28"/>
          <w:szCs w:val="28"/>
        </w:rPr>
        <w:t>Повышение инвестиционной и туристской привлекательности города Мурманска</w:t>
      </w:r>
      <w:r w:rsidR="009E2726">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br/>
        <w:t xml:space="preserve">МП </w:t>
      </w:r>
      <w:r w:rsidR="009E2726">
        <w:rPr>
          <w:rFonts w:ascii="Times New Roman" w:hAnsi="Times New Roman"/>
          <w:sz w:val="28"/>
          <w:szCs w:val="28"/>
        </w:rPr>
        <w:t>«</w:t>
      </w:r>
      <w:r>
        <w:rPr>
          <w:rFonts w:ascii="Times New Roman" w:hAnsi="Times New Roman"/>
          <w:sz w:val="28"/>
          <w:szCs w:val="28"/>
        </w:rPr>
        <w:t>Развитие конкурентоспособной экономики</w:t>
      </w:r>
      <w:r w:rsidR="009E2726">
        <w:rPr>
          <w:rFonts w:ascii="Times New Roman" w:hAnsi="Times New Roman"/>
          <w:sz w:val="28"/>
          <w:szCs w:val="28"/>
        </w:rPr>
        <w:t>»</w:t>
      </w:r>
      <w:r>
        <w:rPr>
          <w:rFonts w:ascii="Times New Roman" w:hAnsi="Times New Roman"/>
          <w:sz w:val="28"/>
          <w:szCs w:val="28"/>
        </w:rPr>
        <w:t xml:space="preserve"> на 2018-2024 годы, в том числе:</w:t>
      </w:r>
    </w:p>
    <w:p w:rsidR="00653266" w:rsidRPr="007F5B69" w:rsidRDefault="00653266" w:rsidP="00653266">
      <w:pPr>
        <w:autoSpaceDE w:val="0"/>
        <w:autoSpaceDN w:val="0"/>
        <w:adjustRightInd w:val="0"/>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lastRenderedPageBreak/>
        <w:t>1. Мероприятия по развитию туристского направления в городе Мурманске.</w:t>
      </w:r>
    </w:p>
    <w:p w:rsidR="00653266" w:rsidRPr="007F5B69" w:rsidRDefault="00653266" w:rsidP="00653266">
      <w:pPr>
        <w:autoSpaceDE w:val="0"/>
        <w:autoSpaceDN w:val="0"/>
        <w:adjustRightInd w:val="0"/>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 xml:space="preserve">1.1. Обеспечивалась деятельность туристско-информационного центра </w:t>
      </w:r>
      <w:r w:rsidR="009E2726">
        <w:rPr>
          <w:rFonts w:ascii="Times New Roman" w:hAnsi="Times New Roman"/>
          <w:sz w:val="28"/>
          <w:szCs w:val="28"/>
        </w:rPr>
        <w:t>«</w:t>
      </w:r>
      <w:r w:rsidRPr="007F5B69">
        <w:rPr>
          <w:rFonts w:ascii="Times New Roman" w:hAnsi="Times New Roman"/>
          <w:sz w:val="28"/>
          <w:szCs w:val="28"/>
        </w:rPr>
        <w:t>Мурманск-инфо-Арктика</w:t>
      </w:r>
      <w:r w:rsidR="009E2726">
        <w:rPr>
          <w:rFonts w:ascii="Times New Roman" w:hAnsi="Times New Roman"/>
          <w:sz w:val="28"/>
          <w:szCs w:val="28"/>
        </w:rPr>
        <w:t>»</w:t>
      </w:r>
      <w:r w:rsidRPr="007F5B69">
        <w:rPr>
          <w:rFonts w:ascii="Times New Roman" w:hAnsi="Times New Roman"/>
          <w:sz w:val="28"/>
          <w:szCs w:val="28"/>
        </w:rPr>
        <w:t xml:space="preserve"> за счет функционирования туристских информационных терминалов, которые размещены в деловых центрах </w:t>
      </w:r>
      <w:r w:rsidR="009E2726">
        <w:rPr>
          <w:rFonts w:ascii="Times New Roman" w:hAnsi="Times New Roman"/>
          <w:sz w:val="28"/>
          <w:szCs w:val="28"/>
        </w:rPr>
        <w:t>«</w:t>
      </w:r>
      <w:r w:rsidRPr="007F5B69">
        <w:rPr>
          <w:rFonts w:ascii="Times New Roman" w:hAnsi="Times New Roman"/>
          <w:sz w:val="28"/>
          <w:szCs w:val="28"/>
        </w:rPr>
        <w:t>Арктика</w:t>
      </w:r>
      <w:r w:rsidR="009E2726">
        <w:rPr>
          <w:rFonts w:ascii="Times New Roman" w:hAnsi="Times New Roman"/>
          <w:sz w:val="28"/>
          <w:szCs w:val="28"/>
        </w:rPr>
        <w:t>»</w:t>
      </w:r>
      <w:r w:rsidRPr="007F5B69">
        <w:rPr>
          <w:rFonts w:ascii="Times New Roman" w:hAnsi="Times New Roman"/>
          <w:sz w:val="28"/>
          <w:szCs w:val="28"/>
        </w:rPr>
        <w:t xml:space="preserve"> и </w:t>
      </w:r>
      <w:r w:rsidR="009E2726">
        <w:rPr>
          <w:rFonts w:ascii="Times New Roman" w:hAnsi="Times New Roman"/>
          <w:sz w:val="28"/>
          <w:szCs w:val="28"/>
        </w:rPr>
        <w:t>«</w:t>
      </w:r>
      <w:r w:rsidRPr="007F5B69">
        <w:rPr>
          <w:rFonts w:ascii="Times New Roman" w:hAnsi="Times New Roman"/>
          <w:sz w:val="28"/>
          <w:szCs w:val="28"/>
        </w:rPr>
        <w:t>Меридиан</w:t>
      </w:r>
      <w:r w:rsidR="009E2726">
        <w:rPr>
          <w:rFonts w:ascii="Times New Roman" w:hAnsi="Times New Roman"/>
          <w:sz w:val="28"/>
          <w:szCs w:val="28"/>
        </w:rPr>
        <w:t>»</w:t>
      </w:r>
      <w:r w:rsidRPr="007F5B69">
        <w:rPr>
          <w:rFonts w:ascii="Times New Roman" w:hAnsi="Times New Roman"/>
          <w:sz w:val="28"/>
          <w:szCs w:val="28"/>
        </w:rPr>
        <w:t xml:space="preserve">, отеле </w:t>
      </w:r>
      <w:r w:rsidR="009E2726">
        <w:rPr>
          <w:rFonts w:ascii="Times New Roman" w:hAnsi="Times New Roman"/>
          <w:sz w:val="28"/>
          <w:szCs w:val="28"/>
        </w:rPr>
        <w:t>«</w:t>
      </w:r>
      <w:proofErr w:type="spellStart"/>
      <w:r w:rsidRPr="007F5B69">
        <w:rPr>
          <w:rFonts w:ascii="Times New Roman" w:hAnsi="Times New Roman"/>
          <w:sz w:val="28"/>
          <w:szCs w:val="28"/>
        </w:rPr>
        <w:t>Park</w:t>
      </w:r>
      <w:proofErr w:type="spellEnd"/>
      <w:r w:rsidRPr="007F5B69">
        <w:rPr>
          <w:rFonts w:ascii="Times New Roman" w:hAnsi="Times New Roman"/>
          <w:sz w:val="28"/>
          <w:szCs w:val="28"/>
        </w:rPr>
        <w:t xml:space="preserve"> </w:t>
      </w:r>
      <w:proofErr w:type="spellStart"/>
      <w:r w:rsidRPr="007F5B69">
        <w:rPr>
          <w:rFonts w:ascii="Times New Roman" w:hAnsi="Times New Roman"/>
          <w:sz w:val="28"/>
          <w:szCs w:val="28"/>
        </w:rPr>
        <w:t>Inn</w:t>
      </w:r>
      <w:proofErr w:type="spellEnd"/>
      <w:r w:rsidRPr="007F5B69">
        <w:rPr>
          <w:rFonts w:ascii="Times New Roman" w:hAnsi="Times New Roman"/>
          <w:sz w:val="28"/>
          <w:szCs w:val="28"/>
        </w:rPr>
        <w:t xml:space="preserve"> Полярные Зори</w:t>
      </w:r>
      <w:r w:rsidR="009E2726">
        <w:rPr>
          <w:rFonts w:ascii="Times New Roman" w:hAnsi="Times New Roman"/>
          <w:sz w:val="28"/>
          <w:szCs w:val="28"/>
        </w:rPr>
        <w:t>»</w:t>
      </w:r>
      <w:r w:rsidRPr="007F5B69">
        <w:rPr>
          <w:rFonts w:ascii="Times New Roman" w:hAnsi="Times New Roman"/>
          <w:sz w:val="28"/>
          <w:szCs w:val="28"/>
        </w:rPr>
        <w:t xml:space="preserve">, универмаге </w:t>
      </w:r>
      <w:r w:rsidR="009E2726">
        <w:rPr>
          <w:rFonts w:ascii="Times New Roman" w:hAnsi="Times New Roman"/>
          <w:sz w:val="28"/>
          <w:szCs w:val="28"/>
        </w:rPr>
        <w:t>«</w:t>
      </w:r>
      <w:r w:rsidRPr="007F5B69">
        <w:rPr>
          <w:rFonts w:ascii="Times New Roman" w:hAnsi="Times New Roman"/>
          <w:sz w:val="28"/>
          <w:szCs w:val="28"/>
        </w:rPr>
        <w:t>Волна</w:t>
      </w:r>
      <w:r w:rsidR="009E2726">
        <w:rPr>
          <w:rFonts w:ascii="Times New Roman" w:hAnsi="Times New Roman"/>
          <w:sz w:val="28"/>
          <w:szCs w:val="28"/>
        </w:rPr>
        <w:t>»</w:t>
      </w:r>
      <w:r w:rsidRPr="007F5B69">
        <w:rPr>
          <w:rFonts w:ascii="Times New Roman" w:hAnsi="Times New Roman"/>
          <w:sz w:val="28"/>
          <w:szCs w:val="28"/>
        </w:rPr>
        <w:t xml:space="preserve">, аэропорту, торгово-развлекательном комплексе </w:t>
      </w:r>
      <w:r w:rsidR="009E2726">
        <w:rPr>
          <w:rFonts w:ascii="Times New Roman" w:hAnsi="Times New Roman"/>
          <w:sz w:val="28"/>
          <w:szCs w:val="28"/>
        </w:rPr>
        <w:t>«</w:t>
      </w:r>
      <w:r w:rsidRPr="007F5B69">
        <w:rPr>
          <w:rFonts w:ascii="Times New Roman" w:hAnsi="Times New Roman"/>
          <w:sz w:val="28"/>
          <w:szCs w:val="28"/>
        </w:rPr>
        <w:t xml:space="preserve">Мурманск </w:t>
      </w:r>
      <w:proofErr w:type="spellStart"/>
      <w:r w:rsidRPr="007F5B69">
        <w:rPr>
          <w:rFonts w:ascii="Times New Roman" w:hAnsi="Times New Roman"/>
          <w:sz w:val="28"/>
          <w:szCs w:val="28"/>
        </w:rPr>
        <w:t>Молл</w:t>
      </w:r>
      <w:proofErr w:type="spellEnd"/>
      <w:r w:rsidR="009E2726">
        <w:rPr>
          <w:rFonts w:ascii="Times New Roman" w:hAnsi="Times New Roman"/>
          <w:sz w:val="28"/>
          <w:szCs w:val="28"/>
        </w:rPr>
        <w:t>»</w:t>
      </w:r>
      <w:r w:rsidRPr="007F5B69">
        <w:rPr>
          <w:rFonts w:ascii="Times New Roman" w:hAnsi="Times New Roman"/>
          <w:sz w:val="28"/>
          <w:szCs w:val="28"/>
        </w:rPr>
        <w:t xml:space="preserve">, </w:t>
      </w:r>
      <w:r>
        <w:rPr>
          <w:rFonts w:ascii="Times New Roman" w:hAnsi="Times New Roman"/>
          <w:sz w:val="28"/>
          <w:szCs w:val="28"/>
        </w:rPr>
        <w:br/>
      </w:r>
      <w:r w:rsidRPr="007F5B69">
        <w:rPr>
          <w:rFonts w:ascii="Times New Roman" w:hAnsi="Times New Roman"/>
          <w:sz w:val="28"/>
          <w:szCs w:val="28"/>
        </w:rPr>
        <w:t xml:space="preserve">на железнодорожном и морском вокзалах. </w:t>
      </w:r>
    </w:p>
    <w:p w:rsidR="00653266" w:rsidRPr="007F5B69" w:rsidRDefault="00653266" w:rsidP="00653266">
      <w:pPr>
        <w:autoSpaceDE w:val="0"/>
        <w:autoSpaceDN w:val="0"/>
        <w:adjustRightInd w:val="0"/>
        <w:spacing w:after="0" w:line="240" w:lineRule="auto"/>
        <w:ind w:firstLine="709"/>
        <w:contextualSpacing/>
        <w:jc w:val="both"/>
        <w:rPr>
          <w:rFonts w:ascii="Times New Roman" w:hAnsi="Times New Roman"/>
          <w:sz w:val="28"/>
          <w:szCs w:val="28"/>
        </w:rPr>
      </w:pPr>
      <w:r w:rsidRPr="007F5B69">
        <w:rPr>
          <w:rFonts w:ascii="Times New Roman" w:hAnsi="Times New Roman"/>
          <w:sz w:val="28"/>
          <w:szCs w:val="28"/>
        </w:rPr>
        <w:t>1.2. Обеспечивалось функционирование и обновление туристического портала города Мурманска. В 2018 году его посетило более 9 500 человек.</w:t>
      </w:r>
    </w:p>
    <w:p w:rsidR="00F87618" w:rsidRPr="007914B0" w:rsidRDefault="00F87618" w:rsidP="00C1316A">
      <w:pPr>
        <w:spacing w:line="240" w:lineRule="auto"/>
        <w:ind w:firstLine="709"/>
        <w:contextualSpacing/>
        <w:jc w:val="both"/>
        <w:rPr>
          <w:rFonts w:ascii="Times New Roman" w:hAnsi="Times New Roman"/>
          <w:sz w:val="28"/>
          <w:szCs w:val="28"/>
          <w:highlight w:val="yellow"/>
        </w:rPr>
      </w:pPr>
    </w:p>
    <w:p w:rsidR="00A87D77" w:rsidRPr="00920212" w:rsidRDefault="00A87D77" w:rsidP="00C1316A">
      <w:pPr>
        <w:spacing w:line="240" w:lineRule="auto"/>
        <w:ind w:firstLine="709"/>
        <w:contextualSpacing/>
        <w:jc w:val="both"/>
        <w:rPr>
          <w:rFonts w:ascii="Times New Roman" w:hAnsi="Times New Roman"/>
          <w:sz w:val="28"/>
          <w:szCs w:val="28"/>
        </w:rPr>
      </w:pPr>
      <w:r w:rsidRPr="00920212">
        <w:rPr>
          <w:rFonts w:ascii="Times New Roman" w:hAnsi="Times New Roman"/>
          <w:sz w:val="28"/>
          <w:szCs w:val="28"/>
        </w:rPr>
        <w:t>Исполнение отдельных государственных полномочий</w:t>
      </w:r>
    </w:p>
    <w:p w:rsidR="00C43E3E" w:rsidRPr="00920212" w:rsidRDefault="00C43E3E" w:rsidP="00C1316A">
      <w:pPr>
        <w:spacing w:line="240" w:lineRule="auto"/>
        <w:ind w:firstLine="709"/>
        <w:contextualSpacing/>
        <w:jc w:val="both"/>
        <w:rPr>
          <w:rFonts w:ascii="Times New Roman" w:hAnsi="Times New Roman"/>
          <w:sz w:val="28"/>
          <w:szCs w:val="28"/>
        </w:rPr>
      </w:pPr>
      <w:r w:rsidRPr="00920212">
        <w:rPr>
          <w:rFonts w:ascii="Times New Roman" w:hAnsi="Times New Roman"/>
          <w:sz w:val="28"/>
          <w:szCs w:val="28"/>
        </w:rPr>
        <w:t xml:space="preserve">На реализацию отдельных государственных полномочий </w:t>
      </w:r>
      <w:r w:rsidR="00A87D77" w:rsidRPr="00920212">
        <w:rPr>
          <w:rFonts w:ascii="Times New Roman" w:hAnsi="Times New Roman"/>
          <w:sz w:val="28"/>
          <w:szCs w:val="28"/>
        </w:rPr>
        <w:t xml:space="preserve">по сбору сведений для формирования и ведения торгового реестра </w:t>
      </w:r>
      <w:r w:rsidRPr="00920212">
        <w:rPr>
          <w:rFonts w:ascii="Times New Roman" w:hAnsi="Times New Roman"/>
          <w:sz w:val="28"/>
          <w:szCs w:val="28"/>
        </w:rPr>
        <w:t>в 201</w:t>
      </w:r>
      <w:r w:rsidR="007B02AB">
        <w:rPr>
          <w:rFonts w:ascii="Times New Roman" w:hAnsi="Times New Roman"/>
          <w:sz w:val="28"/>
          <w:szCs w:val="28"/>
        </w:rPr>
        <w:t>8</w:t>
      </w:r>
      <w:r w:rsidRPr="00920212">
        <w:rPr>
          <w:rFonts w:ascii="Times New Roman" w:hAnsi="Times New Roman"/>
          <w:sz w:val="28"/>
          <w:szCs w:val="28"/>
        </w:rPr>
        <w:t xml:space="preserve"> году </w:t>
      </w:r>
      <w:r w:rsidR="008F6986" w:rsidRPr="00920212">
        <w:rPr>
          <w:rFonts w:ascii="Times New Roman" w:hAnsi="Times New Roman"/>
          <w:sz w:val="28"/>
          <w:szCs w:val="28"/>
        </w:rPr>
        <w:br/>
      </w:r>
      <w:r w:rsidRPr="00920212">
        <w:rPr>
          <w:rFonts w:ascii="Times New Roman" w:hAnsi="Times New Roman"/>
          <w:sz w:val="28"/>
          <w:szCs w:val="28"/>
        </w:rPr>
        <w:t xml:space="preserve">в соответствии с законами Мурманской области за счет средств субвенций </w:t>
      </w:r>
      <w:r w:rsidR="00920212">
        <w:rPr>
          <w:rFonts w:ascii="Times New Roman" w:hAnsi="Times New Roman"/>
          <w:sz w:val="28"/>
          <w:szCs w:val="28"/>
        </w:rPr>
        <w:br/>
      </w:r>
      <w:r w:rsidRPr="00920212">
        <w:rPr>
          <w:rFonts w:ascii="Times New Roman" w:hAnsi="Times New Roman"/>
          <w:sz w:val="28"/>
          <w:szCs w:val="28"/>
        </w:rPr>
        <w:t>из областного бюджета направлено</w:t>
      </w:r>
      <w:r w:rsidR="00A87D77" w:rsidRPr="00920212">
        <w:rPr>
          <w:rFonts w:ascii="Times New Roman" w:hAnsi="Times New Roman"/>
          <w:sz w:val="28"/>
          <w:szCs w:val="28"/>
        </w:rPr>
        <w:t xml:space="preserve"> </w:t>
      </w:r>
      <w:r w:rsidR="00920212" w:rsidRPr="00920212">
        <w:rPr>
          <w:rFonts w:ascii="Times New Roman" w:hAnsi="Times New Roman"/>
          <w:sz w:val="28"/>
          <w:szCs w:val="28"/>
        </w:rPr>
        <w:t>255,2</w:t>
      </w:r>
      <w:r w:rsidR="00A87D77" w:rsidRPr="00920212">
        <w:rPr>
          <w:rFonts w:ascii="Times New Roman" w:hAnsi="Times New Roman"/>
          <w:sz w:val="28"/>
          <w:szCs w:val="28"/>
        </w:rPr>
        <w:t xml:space="preserve"> тыс. </w:t>
      </w:r>
      <w:r w:rsidR="004D6C2A" w:rsidRPr="00920212">
        <w:rPr>
          <w:rFonts w:ascii="Times New Roman" w:hAnsi="Times New Roman"/>
          <w:sz w:val="28"/>
          <w:szCs w:val="28"/>
        </w:rPr>
        <w:t>руб</w:t>
      </w:r>
      <w:r w:rsidR="00920212" w:rsidRPr="00920212">
        <w:rPr>
          <w:rFonts w:ascii="Times New Roman" w:hAnsi="Times New Roman"/>
          <w:sz w:val="28"/>
          <w:szCs w:val="28"/>
        </w:rPr>
        <w:t>лей</w:t>
      </w:r>
      <w:r w:rsidR="004D6C2A" w:rsidRPr="00920212">
        <w:rPr>
          <w:rFonts w:ascii="Times New Roman" w:hAnsi="Times New Roman"/>
          <w:sz w:val="28"/>
          <w:szCs w:val="28"/>
        </w:rPr>
        <w:t>.</w:t>
      </w:r>
      <w:r w:rsidR="00A87D77" w:rsidRPr="00920212">
        <w:rPr>
          <w:rFonts w:ascii="Times New Roman" w:hAnsi="Times New Roman"/>
          <w:sz w:val="28"/>
          <w:szCs w:val="28"/>
        </w:rPr>
        <w:t xml:space="preserve"> </w:t>
      </w:r>
    </w:p>
    <w:p w:rsidR="00DA3737" w:rsidRPr="007914B0" w:rsidRDefault="00DA3737" w:rsidP="00C1316A">
      <w:pPr>
        <w:spacing w:line="240" w:lineRule="auto"/>
        <w:ind w:firstLine="709"/>
        <w:contextualSpacing/>
        <w:jc w:val="both"/>
        <w:rPr>
          <w:rFonts w:ascii="Times New Roman" w:hAnsi="Times New Roman"/>
          <w:sz w:val="28"/>
          <w:szCs w:val="28"/>
          <w:highlight w:val="yellow"/>
        </w:rPr>
      </w:pPr>
    </w:p>
    <w:p w:rsidR="00081A36" w:rsidRPr="00640CAA" w:rsidRDefault="00081A36" w:rsidP="00640CAA">
      <w:pPr>
        <w:pStyle w:val="2"/>
      </w:pPr>
      <w:bookmarkStart w:id="113" w:name="_Toc383618036"/>
      <w:bookmarkStart w:id="114" w:name="_Toc4511254"/>
      <w:bookmarkStart w:id="115" w:name="_Toc5205492"/>
      <w:r w:rsidRPr="00640CAA">
        <w:t>2.1</w:t>
      </w:r>
      <w:r w:rsidR="00E66C01" w:rsidRPr="00640CAA">
        <w:t>1</w:t>
      </w:r>
      <w:r w:rsidRPr="00640CAA">
        <w:t>. Охрана общественного порядка, антикоррупционная деятельность</w:t>
      </w:r>
      <w:bookmarkEnd w:id="113"/>
      <w:bookmarkEnd w:id="114"/>
      <w:bookmarkEnd w:id="115"/>
    </w:p>
    <w:p w:rsidR="00081A36" w:rsidRPr="00640CAA" w:rsidRDefault="00081A36" w:rsidP="00C1316A">
      <w:pPr>
        <w:spacing w:line="240" w:lineRule="auto"/>
        <w:ind w:firstLine="709"/>
        <w:contextualSpacing/>
        <w:jc w:val="both"/>
        <w:rPr>
          <w:rFonts w:ascii="Times New Roman" w:hAnsi="Times New Roman"/>
          <w:sz w:val="28"/>
          <w:szCs w:val="28"/>
        </w:rPr>
      </w:pPr>
    </w:p>
    <w:p w:rsidR="00081A36" w:rsidRPr="00640CAA" w:rsidRDefault="00081A36" w:rsidP="00C1316A">
      <w:pPr>
        <w:spacing w:line="240" w:lineRule="auto"/>
        <w:ind w:firstLine="709"/>
        <w:contextualSpacing/>
        <w:jc w:val="both"/>
        <w:rPr>
          <w:rFonts w:ascii="Times New Roman" w:hAnsi="Times New Roman"/>
          <w:sz w:val="28"/>
          <w:szCs w:val="28"/>
        </w:rPr>
      </w:pPr>
      <w:r w:rsidRPr="00640CAA">
        <w:rPr>
          <w:rFonts w:ascii="Times New Roman" w:hAnsi="Times New Roman"/>
          <w:sz w:val="28"/>
          <w:szCs w:val="28"/>
        </w:rPr>
        <w:t xml:space="preserve">Деятельность </w:t>
      </w:r>
      <w:r w:rsidR="00640CAA">
        <w:rPr>
          <w:rFonts w:ascii="Times New Roman" w:hAnsi="Times New Roman"/>
          <w:sz w:val="28"/>
          <w:szCs w:val="28"/>
        </w:rPr>
        <w:t>АГМ</w:t>
      </w:r>
      <w:r w:rsidRPr="00640CAA">
        <w:rPr>
          <w:rFonts w:ascii="Times New Roman" w:hAnsi="Times New Roman"/>
          <w:sz w:val="28"/>
          <w:szCs w:val="28"/>
        </w:rPr>
        <w:t xml:space="preserve"> в сфере общественного порядка направлена </w:t>
      </w:r>
      <w:r w:rsidR="00640CAA">
        <w:rPr>
          <w:rFonts w:ascii="Times New Roman" w:hAnsi="Times New Roman"/>
          <w:sz w:val="28"/>
          <w:szCs w:val="28"/>
        </w:rPr>
        <w:br/>
      </w:r>
      <w:r w:rsidRPr="00640CAA">
        <w:rPr>
          <w:rFonts w:ascii="Times New Roman" w:hAnsi="Times New Roman"/>
          <w:sz w:val="28"/>
          <w:szCs w:val="28"/>
        </w:rPr>
        <w:t xml:space="preserve">на достижение стратегической цели </w:t>
      </w:r>
      <w:r w:rsidR="00FF4B99" w:rsidRPr="00640CAA">
        <w:rPr>
          <w:rFonts w:ascii="Times New Roman" w:hAnsi="Times New Roman"/>
          <w:sz w:val="28"/>
          <w:szCs w:val="28"/>
        </w:rPr>
        <w:t>-</w:t>
      </w:r>
      <w:r w:rsidRPr="00640CAA">
        <w:rPr>
          <w:rFonts w:ascii="Times New Roman" w:hAnsi="Times New Roman"/>
          <w:sz w:val="28"/>
          <w:szCs w:val="28"/>
        </w:rPr>
        <w:t xml:space="preserve"> снижение уровня преступности </w:t>
      </w:r>
      <w:r w:rsidR="00AE4876">
        <w:rPr>
          <w:rFonts w:ascii="Times New Roman" w:hAnsi="Times New Roman"/>
          <w:sz w:val="28"/>
          <w:szCs w:val="28"/>
        </w:rPr>
        <w:br/>
      </w:r>
      <w:r w:rsidRPr="00640CAA">
        <w:rPr>
          <w:rFonts w:ascii="Times New Roman" w:hAnsi="Times New Roman"/>
          <w:sz w:val="28"/>
          <w:szCs w:val="28"/>
        </w:rPr>
        <w:t xml:space="preserve">и формирование негативного отношения жителей города </w:t>
      </w:r>
      <w:r w:rsidR="006B2BD1" w:rsidRPr="00640CAA">
        <w:rPr>
          <w:rFonts w:ascii="Times New Roman" w:hAnsi="Times New Roman"/>
          <w:sz w:val="28"/>
          <w:szCs w:val="28"/>
        </w:rPr>
        <w:t>Мурманска</w:t>
      </w:r>
      <w:r w:rsidRPr="00640CAA">
        <w:rPr>
          <w:rFonts w:ascii="Times New Roman" w:hAnsi="Times New Roman"/>
          <w:sz w:val="28"/>
          <w:szCs w:val="28"/>
        </w:rPr>
        <w:t xml:space="preserve"> </w:t>
      </w:r>
      <w:r w:rsidR="00AE4876">
        <w:rPr>
          <w:rFonts w:ascii="Times New Roman" w:hAnsi="Times New Roman"/>
          <w:sz w:val="28"/>
          <w:szCs w:val="28"/>
        </w:rPr>
        <w:br/>
      </w:r>
      <w:r w:rsidRPr="00640CAA">
        <w:rPr>
          <w:rFonts w:ascii="Times New Roman" w:hAnsi="Times New Roman"/>
          <w:sz w:val="28"/>
          <w:szCs w:val="28"/>
        </w:rPr>
        <w:t>к незаконному потреблению наркотических средств и психотропных веществ.</w:t>
      </w:r>
    </w:p>
    <w:p w:rsidR="00081A36" w:rsidRPr="007914B0" w:rsidRDefault="00081A36" w:rsidP="00C1316A">
      <w:pPr>
        <w:spacing w:line="240" w:lineRule="auto"/>
        <w:ind w:firstLine="709"/>
        <w:contextualSpacing/>
        <w:jc w:val="both"/>
        <w:rPr>
          <w:rFonts w:ascii="Times New Roman" w:hAnsi="Times New Roman"/>
          <w:sz w:val="28"/>
          <w:szCs w:val="28"/>
        </w:rPr>
      </w:pPr>
      <w:r w:rsidRPr="002E017C">
        <w:rPr>
          <w:rFonts w:ascii="Times New Roman" w:hAnsi="Times New Roman"/>
          <w:sz w:val="28"/>
          <w:szCs w:val="28"/>
        </w:rPr>
        <w:t>В 201</w:t>
      </w:r>
      <w:r w:rsidR="00310614" w:rsidRPr="002E017C">
        <w:rPr>
          <w:rFonts w:ascii="Times New Roman" w:hAnsi="Times New Roman"/>
          <w:sz w:val="28"/>
          <w:szCs w:val="28"/>
        </w:rPr>
        <w:t>8</w:t>
      </w:r>
      <w:r w:rsidRPr="002E017C">
        <w:rPr>
          <w:rFonts w:ascii="Times New Roman" w:hAnsi="Times New Roman"/>
          <w:sz w:val="28"/>
          <w:szCs w:val="28"/>
        </w:rPr>
        <w:t xml:space="preserve"> году в </w:t>
      </w:r>
      <w:r w:rsidR="00AE4876" w:rsidRPr="002E017C">
        <w:rPr>
          <w:rFonts w:ascii="Times New Roman" w:hAnsi="Times New Roman"/>
          <w:sz w:val="28"/>
          <w:szCs w:val="28"/>
        </w:rPr>
        <w:t xml:space="preserve">данной </w:t>
      </w:r>
      <w:r w:rsidRPr="002E017C">
        <w:rPr>
          <w:rFonts w:ascii="Times New Roman" w:hAnsi="Times New Roman"/>
          <w:sz w:val="28"/>
          <w:szCs w:val="28"/>
        </w:rPr>
        <w:t xml:space="preserve">сфере действовали </w:t>
      </w:r>
      <w:r w:rsidR="00727BE5" w:rsidRPr="002E017C">
        <w:rPr>
          <w:rFonts w:ascii="Times New Roman" w:hAnsi="Times New Roman"/>
          <w:sz w:val="28"/>
          <w:szCs w:val="28"/>
        </w:rPr>
        <w:t xml:space="preserve">3 </w:t>
      </w:r>
      <w:r w:rsidR="007F4E5C" w:rsidRPr="002E017C">
        <w:rPr>
          <w:rFonts w:ascii="Times New Roman" w:hAnsi="Times New Roman"/>
          <w:sz w:val="28"/>
          <w:szCs w:val="28"/>
        </w:rPr>
        <w:t>подпрограммы.</w:t>
      </w:r>
    </w:p>
    <w:p w:rsidR="004E1F63" w:rsidRPr="007914B0" w:rsidRDefault="0006209A"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На реализацию</w:t>
      </w:r>
      <w:r w:rsidR="00081A36" w:rsidRPr="007914B0">
        <w:rPr>
          <w:rFonts w:ascii="Times New Roman" w:hAnsi="Times New Roman"/>
          <w:sz w:val="28"/>
          <w:szCs w:val="28"/>
        </w:rPr>
        <w:t xml:space="preserve"> мероприятий </w:t>
      </w:r>
      <w:r w:rsidR="00683081" w:rsidRPr="007914B0">
        <w:rPr>
          <w:rFonts w:ascii="Times New Roman" w:hAnsi="Times New Roman"/>
          <w:sz w:val="28"/>
          <w:szCs w:val="28"/>
        </w:rPr>
        <w:t>подпрограммы</w:t>
      </w:r>
      <w:r w:rsidR="00081A36" w:rsidRPr="007914B0">
        <w:rPr>
          <w:rFonts w:ascii="Times New Roman" w:hAnsi="Times New Roman"/>
          <w:sz w:val="28"/>
          <w:szCs w:val="28"/>
        </w:rPr>
        <w:t xml:space="preserve"> </w:t>
      </w:r>
      <w:r w:rsidR="009E2726">
        <w:rPr>
          <w:rFonts w:ascii="Times New Roman" w:hAnsi="Times New Roman"/>
          <w:sz w:val="28"/>
          <w:szCs w:val="28"/>
        </w:rPr>
        <w:t>«</w:t>
      </w:r>
      <w:r w:rsidR="00081A36" w:rsidRPr="007914B0">
        <w:rPr>
          <w:rFonts w:ascii="Times New Roman" w:hAnsi="Times New Roman"/>
          <w:sz w:val="28"/>
          <w:szCs w:val="28"/>
        </w:rPr>
        <w:t>Повышение безопасности дорожного движения и снижение дорожно</w:t>
      </w:r>
      <w:r w:rsidR="00FF4B99">
        <w:rPr>
          <w:rFonts w:ascii="Times New Roman" w:hAnsi="Times New Roman"/>
          <w:sz w:val="28"/>
          <w:szCs w:val="28"/>
        </w:rPr>
        <w:t>-</w:t>
      </w:r>
      <w:r w:rsidR="00081A36" w:rsidRPr="007914B0">
        <w:rPr>
          <w:rFonts w:ascii="Times New Roman" w:hAnsi="Times New Roman"/>
          <w:sz w:val="28"/>
          <w:szCs w:val="28"/>
        </w:rPr>
        <w:t>транспортного травматизма</w:t>
      </w:r>
      <w:r w:rsidR="009E2726">
        <w:rPr>
          <w:rFonts w:ascii="Times New Roman" w:hAnsi="Times New Roman"/>
          <w:sz w:val="28"/>
          <w:szCs w:val="28"/>
        </w:rPr>
        <w:t>»</w:t>
      </w:r>
      <w:r w:rsidR="00081A36" w:rsidRPr="007914B0">
        <w:rPr>
          <w:rFonts w:ascii="Times New Roman" w:hAnsi="Times New Roman"/>
          <w:sz w:val="28"/>
          <w:szCs w:val="28"/>
        </w:rPr>
        <w:t xml:space="preserve"> </w:t>
      </w:r>
      <w:r w:rsidR="00AE4876">
        <w:rPr>
          <w:rFonts w:ascii="Times New Roman" w:hAnsi="Times New Roman"/>
          <w:sz w:val="28"/>
          <w:szCs w:val="28"/>
        </w:rPr>
        <w:br/>
        <w:t>МП</w:t>
      </w:r>
      <w:r w:rsidR="00683081" w:rsidRPr="007914B0">
        <w:rPr>
          <w:rFonts w:ascii="Times New Roman" w:hAnsi="Times New Roman"/>
          <w:sz w:val="28"/>
          <w:szCs w:val="28"/>
        </w:rPr>
        <w:t xml:space="preserve"> </w:t>
      </w:r>
      <w:r w:rsidR="009E2726">
        <w:rPr>
          <w:rFonts w:ascii="Times New Roman" w:hAnsi="Times New Roman"/>
          <w:sz w:val="28"/>
          <w:szCs w:val="28"/>
        </w:rPr>
        <w:t>«</w:t>
      </w:r>
      <w:r w:rsidR="00683081" w:rsidRPr="007914B0">
        <w:rPr>
          <w:rFonts w:ascii="Times New Roman" w:hAnsi="Times New Roman"/>
          <w:sz w:val="28"/>
          <w:szCs w:val="28"/>
        </w:rPr>
        <w:t>Развитие транспортной системы</w:t>
      </w:r>
      <w:r w:rsidR="009E2726">
        <w:rPr>
          <w:rFonts w:ascii="Times New Roman" w:hAnsi="Times New Roman"/>
          <w:sz w:val="28"/>
          <w:szCs w:val="28"/>
        </w:rPr>
        <w:t>»</w:t>
      </w:r>
      <w:r w:rsidR="00683081" w:rsidRPr="007914B0">
        <w:rPr>
          <w:rFonts w:ascii="Times New Roman" w:hAnsi="Times New Roman"/>
          <w:sz w:val="28"/>
          <w:szCs w:val="28"/>
        </w:rPr>
        <w:t xml:space="preserve"> на 201</w:t>
      </w:r>
      <w:r w:rsidR="00310614" w:rsidRPr="007914B0">
        <w:rPr>
          <w:rFonts w:ascii="Times New Roman" w:hAnsi="Times New Roman"/>
          <w:sz w:val="28"/>
          <w:szCs w:val="28"/>
        </w:rPr>
        <w:t>8</w:t>
      </w:r>
      <w:r w:rsidR="00FF4B99">
        <w:rPr>
          <w:rFonts w:ascii="Times New Roman" w:hAnsi="Times New Roman"/>
          <w:sz w:val="28"/>
          <w:szCs w:val="28"/>
        </w:rPr>
        <w:t>-</w:t>
      </w:r>
      <w:r w:rsidR="00683081" w:rsidRPr="007914B0">
        <w:rPr>
          <w:rFonts w:ascii="Times New Roman" w:hAnsi="Times New Roman"/>
          <w:sz w:val="28"/>
          <w:szCs w:val="28"/>
        </w:rPr>
        <w:t>20</w:t>
      </w:r>
      <w:r w:rsidR="00310614" w:rsidRPr="007914B0">
        <w:rPr>
          <w:rFonts w:ascii="Times New Roman" w:hAnsi="Times New Roman"/>
          <w:sz w:val="28"/>
          <w:szCs w:val="28"/>
        </w:rPr>
        <w:t>24</w:t>
      </w:r>
      <w:r w:rsidR="00683081" w:rsidRPr="007914B0">
        <w:rPr>
          <w:rFonts w:ascii="Times New Roman" w:hAnsi="Times New Roman"/>
          <w:sz w:val="28"/>
          <w:szCs w:val="28"/>
        </w:rPr>
        <w:t xml:space="preserve"> годы</w:t>
      </w:r>
      <w:r w:rsidR="00081A36" w:rsidRPr="007914B0">
        <w:rPr>
          <w:rFonts w:ascii="Times New Roman" w:hAnsi="Times New Roman"/>
          <w:sz w:val="28"/>
          <w:szCs w:val="28"/>
        </w:rPr>
        <w:t xml:space="preserve"> в 201</w:t>
      </w:r>
      <w:r w:rsidR="00310614" w:rsidRPr="007914B0">
        <w:rPr>
          <w:rFonts w:ascii="Times New Roman" w:hAnsi="Times New Roman"/>
          <w:sz w:val="28"/>
          <w:szCs w:val="28"/>
        </w:rPr>
        <w:t>8</w:t>
      </w:r>
      <w:r w:rsidR="00081A36" w:rsidRPr="007914B0">
        <w:rPr>
          <w:rFonts w:ascii="Times New Roman" w:hAnsi="Times New Roman"/>
          <w:sz w:val="28"/>
          <w:szCs w:val="28"/>
        </w:rPr>
        <w:t xml:space="preserve"> году </w:t>
      </w:r>
      <w:r w:rsidRPr="007914B0">
        <w:rPr>
          <w:rFonts w:ascii="Times New Roman" w:hAnsi="Times New Roman"/>
          <w:sz w:val="28"/>
          <w:szCs w:val="28"/>
        </w:rPr>
        <w:t>направлено</w:t>
      </w:r>
      <w:r w:rsidR="004A1DD9" w:rsidRPr="007914B0">
        <w:rPr>
          <w:rFonts w:ascii="Times New Roman" w:hAnsi="Times New Roman"/>
          <w:sz w:val="28"/>
          <w:szCs w:val="28"/>
        </w:rPr>
        <w:t xml:space="preserve"> </w:t>
      </w:r>
      <w:r w:rsidR="00310614" w:rsidRPr="007914B0">
        <w:rPr>
          <w:rFonts w:ascii="Times New Roman" w:hAnsi="Times New Roman"/>
          <w:sz w:val="28"/>
          <w:szCs w:val="28"/>
        </w:rPr>
        <w:t>13 696,9</w:t>
      </w:r>
      <w:r w:rsidR="00081A36" w:rsidRPr="007914B0">
        <w:rPr>
          <w:rFonts w:ascii="Times New Roman" w:hAnsi="Times New Roman"/>
          <w:sz w:val="28"/>
          <w:szCs w:val="28"/>
        </w:rPr>
        <w:t xml:space="preserve"> тыс. </w:t>
      </w:r>
      <w:r w:rsidR="004D6C2A" w:rsidRPr="007914B0">
        <w:rPr>
          <w:rFonts w:ascii="Times New Roman" w:hAnsi="Times New Roman"/>
          <w:sz w:val="28"/>
          <w:szCs w:val="28"/>
        </w:rPr>
        <w:t>руб</w:t>
      </w:r>
      <w:r w:rsidR="00AE4876">
        <w:rPr>
          <w:rFonts w:ascii="Times New Roman" w:hAnsi="Times New Roman"/>
          <w:sz w:val="28"/>
          <w:szCs w:val="28"/>
        </w:rPr>
        <w:t>лей</w:t>
      </w:r>
      <w:r w:rsidR="00674A91" w:rsidRPr="007914B0">
        <w:rPr>
          <w:rFonts w:ascii="Times New Roman" w:hAnsi="Times New Roman"/>
          <w:sz w:val="28"/>
          <w:szCs w:val="28"/>
        </w:rPr>
        <w:t xml:space="preserve"> (</w:t>
      </w:r>
      <w:r w:rsidR="00DC663B" w:rsidRPr="007914B0">
        <w:rPr>
          <w:rFonts w:ascii="Times New Roman" w:hAnsi="Times New Roman"/>
          <w:sz w:val="28"/>
          <w:szCs w:val="28"/>
        </w:rPr>
        <w:t>100,0</w:t>
      </w:r>
      <w:r w:rsidR="00674A91" w:rsidRPr="007914B0">
        <w:rPr>
          <w:rFonts w:ascii="Times New Roman" w:hAnsi="Times New Roman"/>
          <w:sz w:val="28"/>
          <w:szCs w:val="28"/>
        </w:rPr>
        <w:t>% от плана)</w:t>
      </w:r>
      <w:r w:rsidR="00081A36" w:rsidRPr="007914B0">
        <w:rPr>
          <w:rFonts w:ascii="Times New Roman" w:hAnsi="Times New Roman"/>
          <w:sz w:val="28"/>
          <w:szCs w:val="28"/>
        </w:rPr>
        <w:t xml:space="preserve">. </w:t>
      </w:r>
    </w:p>
    <w:p w:rsidR="00310614" w:rsidRPr="007914B0" w:rsidRDefault="00310614"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В 2018 году в целях предотвращения дорожно</w:t>
      </w:r>
      <w:r w:rsidR="00FF4B99">
        <w:rPr>
          <w:rFonts w:ascii="Times New Roman" w:hAnsi="Times New Roman"/>
          <w:sz w:val="28"/>
          <w:szCs w:val="28"/>
        </w:rPr>
        <w:t>-</w:t>
      </w:r>
      <w:r w:rsidRPr="007914B0">
        <w:rPr>
          <w:rFonts w:ascii="Times New Roman" w:hAnsi="Times New Roman"/>
          <w:sz w:val="28"/>
          <w:szCs w:val="28"/>
        </w:rPr>
        <w:t xml:space="preserve">транспортных происшествий (далее </w:t>
      </w:r>
      <w:r w:rsidR="00FF4B99">
        <w:rPr>
          <w:rFonts w:ascii="Times New Roman" w:hAnsi="Times New Roman"/>
          <w:sz w:val="28"/>
          <w:szCs w:val="28"/>
        </w:rPr>
        <w:t>-</w:t>
      </w:r>
      <w:r w:rsidRPr="007914B0">
        <w:rPr>
          <w:rFonts w:ascii="Times New Roman" w:hAnsi="Times New Roman"/>
          <w:sz w:val="28"/>
          <w:szCs w:val="28"/>
        </w:rPr>
        <w:t xml:space="preserve"> ДТП) и обеспечения безопасности пешеходов выполнено:</w:t>
      </w:r>
    </w:p>
    <w:p w:rsidR="00AE4876" w:rsidRPr="00AE4876" w:rsidRDefault="00AE4876" w:rsidP="00AE4876">
      <w:pPr>
        <w:spacing w:line="240" w:lineRule="auto"/>
        <w:ind w:firstLine="709"/>
        <w:contextualSpacing/>
        <w:jc w:val="both"/>
        <w:rPr>
          <w:rFonts w:ascii="Times New Roman" w:hAnsi="Times New Roman"/>
          <w:sz w:val="28"/>
          <w:szCs w:val="28"/>
        </w:rPr>
      </w:pPr>
      <w:r w:rsidRPr="00AE4876">
        <w:rPr>
          <w:rFonts w:ascii="Times New Roman" w:hAnsi="Times New Roman"/>
          <w:sz w:val="28"/>
          <w:szCs w:val="28"/>
        </w:rPr>
        <w:t xml:space="preserve">1. Установка трех светофорных объектов в районе дома 10 по ул. Беринга, дома 41 по ул. Баумана, дома 21 по ул. Гвардейской и искусственных дорожных неровностей в районе домов 6 и 16 по Северному проезду, дома 4 </w:t>
      </w:r>
      <w:r>
        <w:rPr>
          <w:rFonts w:ascii="Times New Roman" w:hAnsi="Times New Roman"/>
          <w:sz w:val="28"/>
          <w:szCs w:val="28"/>
        </w:rPr>
        <w:br/>
      </w:r>
      <w:r w:rsidRPr="00AE4876">
        <w:rPr>
          <w:rFonts w:ascii="Times New Roman" w:hAnsi="Times New Roman"/>
          <w:sz w:val="28"/>
          <w:szCs w:val="28"/>
        </w:rPr>
        <w:t xml:space="preserve">по ул. Капитана </w:t>
      </w:r>
      <w:proofErr w:type="spellStart"/>
      <w:r w:rsidRPr="00AE4876">
        <w:rPr>
          <w:rFonts w:ascii="Times New Roman" w:hAnsi="Times New Roman"/>
          <w:sz w:val="28"/>
          <w:szCs w:val="28"/>
        </w:rPr>
        <w:t>Орликовой</w:t>
      </w:r>
      <w:proofErr w:type="spellEnd"/>
      <w:r w:rsidRPr="00AE4876">
        <w:rPr>
          <w:rFonts w:ascii="Times New Roman" w:hAnsi="Times New Roman"/>
          <w:sz w:val="28"/>
          <w:szCs w:val="28"/>
        </w:rPr>
        <w:t>.</w:t>
      </w:r>
    </w:p>
    <w:p w:rsidR="00AE4876" w:rsidRPr="00AE4876" w:rsidRDefault="00AE4876" w:rsidP="00AE4876">
      <w:pPr>
        <w:spacing w:line="240" w:lineRule="auto"/>
        <w:ind w:firstLine="709"/>
        <w:contextualSpacing/>
        <w:jc w:val="both"/>
        <w:rPr>
          <w:rFonts w:ascii="Times New Roman" w:hAnsi="Times New Roman"/>
          <w:sz w:val="28"/>
          <w:szCs w:val="28"/>
        </w:rPr>
      </w:pPr>
      <w:r w:rsidRPr="00AE4876">
        <w:rPr>
          <w:rFonts w:ascii="Times New Roman" w:hAnsi="Times New Roman"/>
          <w:sz w:val="28"/>
          <w:szCs w:val="28"/>
        </w:rPr>
        <w:t xml:space="preserve">2. Устройство тротуаров в районе пешеходных переходов, расположенных в районе дома 2 по ул. Приморской в жилом районе </w:t>
      </w:r>
      <w:proofErr w:type="spellStart"/>
      <w:r w:rsidRPr="00AE4876">
        <w:rPr>
          <w:rFonts w:ascii="Times New Roman" w:hAnsi="Times New Roman"/>
          <w:sz w:val="28"/>
          <w:szCs w:val="28"/>
        </w:rPr>
        <w:t>Росляково</w:t>
      </w:r>
      <w:proofErr w:type="spellEnd"/>
      <w:r w:rsidRPr="00AE4876">
        <w:rPr>
          <w:rFonts w:ascii="Times New Roman" w:hAnsi="Times New Roman"/>
          <w:sz w:val="28"/>
          <w:szCs w:val="28"/>
        </w:rPr>
        <w:t xml:space="preserve">, дома 28 по ул. Алексея </w:t>
      </w:r>
      <w:proofErr w:type="spellStart"/>
      <w:r w:rsidRPr="00AE4876">
        <w:rPr>
          <w:rFonts w:ascii="Times New Roman" w:hAnsi="Times New Roman"/>
          <w:sz w:val="28"/>
          <w:szCs w:val="28"/>
        </w:rPr>
        <w:t>Хлобыстова</w:t>
      </w:r>
      <w:proofErr w:type="spellEnd"/>
      <w:r w:rsidRPr="00AE4876">
        <w:rPr>
          <w:rFonts w:ascii="Times New Roman" w:hAnsi="Times New Roman"/>
          <w:sz w:val="28"/>
          <w:szCs w:val="28"/>
        </w:rPr>
        <w:t xml:space="preserve">, дома 87 по ул. Александра Невского, </w:t>
      </w:r>
      <w:r>
        <w:rPr>
          <w:rFonts w:ascii="Times New Roman" w:hAnsi="Times New Roman"/>
          <w:sz w:val="28"/>
          <w:szCs w:val="28"/>
        </w:rPr>
        <w:br/>
      </w:r>
      <w:r w:rsidRPr="00AE4876">
        <w:rPr>
          <w:rFonts w:ascii="Times New Roman" w:hAnsi="Times New Roman"/>
          <w:sz w:val="28"/>
          <w:szCs w:val="28"/>
        </w:rPr>
        <w:t xml:space="preserve">дома 8 по ул. Юрия Гагарина и дома 1 корп. 7 по ул. Павлика Морозова (перенос пешеходного перехода), дома 49 по ул. Юрия Гагарина (перенос пешеходного перехода), дома 48 по ул. Академика </w:t>
      </w:r>
      <w:proofErr w:type="spellStart"/>
      <w:r w:rsidRPr="00AE4876">
        <w:rPr>
          <w:rFonts w:ascii="Times New Roman" w:hAnsi="Times New Roman"/>
          <w:sz w:val="28"/>
          <w:szCs w:val="28"/>
        </w:rPr>
        <w:t>Книповича</w:t>
      </w:r>
      <w:proofErr w:type="spellEnd"/>
      <w:r w:rsidRPr="00AE4876">
        <w:rPr>
          <w:rFonts w:ascii="Times New Roman" w:hAnsi="Times New Roman"/>
          <w:sz w:val="28"/>
          <w:szCs w:val="28"/>
        </w:rPr>
        <w:t xml:space="preserve">, дома 29 </w:t>
      </w:r>
      <w:r>
        <w:rPr>
          <w:rFonts w:ascii="Times New Roman" w:hAnsi="Times New Roman"/>
          <w:sz w:val="28"/>
          <w:szCs w:val="28"/>
        </w:rPr>
        <w:br/>
      </w:r>
      <w:r w:rsidRPr="00AE4876">
        <w:rPr>
          <w:rFonts w:ascii="Times New Roman" w:hAnsi="Times New Roman"/>
          <w:sz w:val="28"/>
          <w:szCs w:val="28"/>
        </w:rPr>
        <w:t xml:space="preserve">по ул. Лесной, дома 2А по ул. Инженерной, дома 3 по ул. </w:t>
      </w:r>
      <w:proofErr w:type="spellStart"/>
      <w:r w:rsidRPr="00AE4876">
        <w:rPr>
          <w:rFonts w:ascii="Times New Roman" w:hAnsi="Times New Roman"/>
          <w:sz w:val="28"/>
          <w:szCs w:val="28"/>
        </w:rPr>
        <w:t>Чумбарова-Лучинского</w:t>
      </w:r>
      <w:proofErr w:type="spellEnd"/>
      <w:r w:rsidRPr="00AE4876">
        <w:rPr>
          <w:rFonts w:ascii="Times New Roman" w:hAnsi="Times New Roman"/>
          <w:sz w:val="28"/>
          <w:szCs w:val="28"/>
        </w:rPr>
        <w:t xml:space="preserve"> (обустройство пешеходного перехода к ГОБОУ </w:t>
      </w:r>
      <w:r w:rsidR="009E2726">
        <w:rPr>
          <w:rFonts w:ascii="Times New Roman" w:hAnsi="Times New Roman"/>
          <w:sz w:val="28"/>
          <w:szCs w:val="28"/>
        </w:rPr>
        <w:t>«</w:t>
      </w:r>
      <w:r w:rsidRPr="00AE4876">
        <w:rPr>
          <w:rFonts w:ascii="Times New Roman" w:hAnsi="Times New Roman"/>
          <w:sz w:val="28"/>
          <w:szCs w:val="28"/>
        </w:rPr>
        <w:t>Мурманская коррекционная школа № 1</w:t>
      </w:r>
      <w:r w:rsidR="009E2726">
        <w:rPr>
          <w:rFonts w:ascii="Times New Roman" w:hAnsi="Times New Roman"/>
          <w:sz w:val="28"/>
          <w:szCs w:val="28"/>
        </w:rPr>
        <w:t>»</w:t>
      </w:r>
      <w:r w:rsidRPr="00AE4876">
        <w:rPr>
          <w:rFonts w:ascii="Times New Roman" w:hAnsi="Times New Roman"/>
          <w:sz w:val="28"/>
          <w:szCs w:val="28"/>
        </w:rPr>
        <w:t xml:space="preserve">), а также в районе перекрестков ул. Планерная </w:t>
      </w:r>
      <w:r>
        <w:rPr>
          <w:rFonts w:ascii="Times New Roman" w:hAnsi="Times New Roman"/>
          <w:sz w:val="28"/>
          <w:szCs w:val="28"/>
        </w:rPr>
        <w:t xml:space="preserve">- </w:t>
      </w:r>
      <w:r>
        <w:rPr>
          <w:rFonts w:ascii="Times New Roman" w:hAnsi="Times New Roman"/>
          <w:sz w:val="28"/>
          <w:szCs w:val="28"/>
        </w:rPr>
        <w:br/>
      </w:r>
      <w:r w:rsidRPr="00AE4876">
        <w:rPr>
          <w:rFonts w:ascii="Times New Roman" w:hAnsi="Times New Roman"/>
          <w:sz w:val="28"/>
          <w:szCs w:val="28"/>
        </w:rPr>
        <w:lastRenderedPageBreak/>
        <w:t xml:space="preserve">ул. Карла Маркса, ул. Александрова - ул. </w:t>
      </w:r>
      <w:proofErr w:type="spellStart"/>
      <w:r w:rsidRPr="00AE4876">
        <w:rPr>
          <w:rFonts w:ascii="Times New Roman" w:hAnsi="Times New Roman"/>
          <w:sz w:val="28"/>
          <w:szCs w:val="28"/>
        </w:rPr>
        <w:t>Аскольдовцев</w:t>
      </w:r>
      <w:proofErr w:type="spellEnd"/>
      <w:r w:rsidRPr="00AE4876">
        <w:rPr>
          <w:rFonts w:ascii="Times New Roman" w:hAnsi="Times New Roman"/>
          <w:sz w:val="28"/>
          <w:szCs w:val="28"/>
        </w:rPr>
        <w:t xml:space="preserve"> (выполнено обустройство нового пешеходного перехода на расстоянии 11 м от перекрестка в северном направлении).</w:t>
      </w:r>
    </w:p>
    <w:p w:rsidR="00AE4876" w:rsidRPr="00AE4876" w:rsidRDefault="00AE4876" w:rsidP="00AE4876">
      <w:pPr>
        <w:spacing w:line="240" w:lineRule="auto"/>
        <w:ind w:firstLine="709"/>
        <w:contextualSpacing/>
        <w:jc w:val="both"/>
        <w:rPr>
          <w:rFonts w:ascii="Times New Roman" w:hAnsi="Times New Roman"/>
          <w:sz w:val="28"/>
          <w:szCs w:val="28"/>
        </w:rPr>
      </w:pPr>
      <w:r w:rsidRPr="00AE4876">
        <w:rPr>
          <w:rFonts w:ascii="Times New Roman" w:hAnsi="Times New Roman"/>
          <w:sz w:val="28"/>
          <w:szCs w:val="28"/>
        </w:rPr>
        <w:t>3. Оборудование учебного кабинета по углубленному изучению правил дорожного движения в гимназии № 9.</w:t>
      </w:r>
    </w:p>
    <w:p w:rsidR="00AE4876" w:rsidRDefault="00AE4876" w:rsidP="00AE4876">
      <w:pPr>
        <w:spacing w:line="240" w:lineRule="auto"/>
        <w:ind w:firstLine="709"/>
        <w:contextualSpacing/>
        <w:jc w:val="both"/>
        <w:rPr>
          <w:rFonts w:ascii="Times New Roman" w:hAnsi="Times New Roman"/>
          <w:sz w:val="28"/>
          <w:szCs w:val="28"/>
        </w:rPr>
      </w:pPr>
      <w:r w:rsidRPr="00AE4876">
        <w:rPr>
          <w:rFonts w:ascii="Times New Roman" w:hAnsi="Times New Roman"/>
          <w:sz w:val="28"/>
          <w:szCs w:val="28"/>
        </w:rPr>
        <w:t xml:space="preserve">4. Установка электронных светодиодных схем безопасных маршрутов движения обучающихся в СОШ № 9, гимназии № 10, прогимназии № 40 </w:t>
      </w:r>
      <w:r>
        <w:rPr>
          <w:rFonts w:ascii="Times New Roman" w:hAnsi="Times New Roman"/>
          <w:sz w:val="28"/>
          <w:szCs w:val="28"/>
        </w:rPr>
        <w:br/>
      </w:r>
      <w:r w:rsidRPr="00AE4876">
        <w:rPr>
          <w:rFonts w:ascii="Times New Roman" w:hAnsi="Times New Roman"/>
          <w:sz w:val="28"/>
          <w:szCs w:val="28"/>
        </w:rPr>
        <w:t>и прогимназии № 61.</w:t>
      </w:r>
    </w:p>
    <w:p w:rsidR="00310614" w:rsidRPr="007914B0" w:rsidRDefault="00310614"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В 2018 году организовано участие обучающихся муниципальных ОУ </w:t>
      </w:r>
      <w:r w:rsidR="00AE4876">
        <w:rPr>
          <w:rFonts w:ascii="Times New Roman" w:hAnsi="Times New Roman"/>
          <w:sz w:val="28"/>
          <w:szCs w:val="28"/>
        </w:rPr>
        <w:br/>
      </w:r>
      <w:r w:rsidRPr="007914B0">
        <w:rPr>
          <w:rFonts w:ascii="Times New Roman" w:hAnsi="Times New Roman"/>
          <w:sz w:val="28"/>
          <w:szCs w:val="28"/>
        </w:rPr>
        <w:t>в профилактических, культурно</w:t>
      </w:r>
      <w:r w:rsidR="00FF4B99">
        <w:rPr>
          <w:rFonts w:ascii="Times New Roman" w:hAnsi="Times New Roman"/>
          <w:sz w:val="28"/>
          <w:szCs w:val="28"/>
        </w:rPr>
        <w:t>-</w:t>
      </w:r>
      <w:r w:rsidRPr="007914B0">
        <w:rPr>
          <w:rFonts w:ascii="Times New Roman" w:hAnsi="Times New Roman"/>
          <w:sz w:val="28"/>
          <w:szCs w:val="28"/>
        </w:rPr>
        <w:t>просветительских и познавательных мероприятиях, направленных на профилактику детского дорожно</w:t>
      </w:r>
      <w:r w:rsidR="00FF4B99">
        <w:rPr>
          <w:rFonts w:ascii="Times New Roman" w:hAnsi="Times New Roman"/>
          <w:sz w:val="28"/>
          <w:szCs w:val="28"/>
        </w:rPr>
        <w:t>-</w:t>
      </w:r>
      <w:r w:rsidRPr="007914B0">
        <w:rPr>
          <w:rFonts w:ascii="Times New Roman" w:hAnsi="Times New Roman"/>
          <w:sz w:val="28"/>
          <w:szCs w:val="28"/>
        </w:rPr>
        <w:t xml:space="preserve">транспортного травматизма, городских и областных соревнованиях </w:t>
      </w:r>
      <w:r w:rsidR="009E2726">
        <w:rPr>
          <w:rFonts w:ascii="Times New Roman" w:hAnsi="Times New Roman"/>
          <w:sz w:val="28"/>
          <w:szCs w:val="28"/>
        </w:rPr>
        <w:t>«</w:t>
      </w:r>
      <w:r w:rsidRPr="007914B0">
        <w:rPr>
          <w:rFonts w:ascii="Times New Roman" w:hAnsi="Times New Roman"/>
          <w:sz w:val="28"/>
          <w:szCs w:val="28"/>
        </w:rPr>
        <w:t>Безопасное колесо</w:t>
      </w:r>
      <w:r w:rsidR="009E2726">
        <w:rPr>
          <w:rFonts w:ascii="Times New Roman" w:hAnsi="Times New Roman"/>
          <w:sz w:val="28"/>
          <w:szCs w:val="28"/>
        </w:rPr>
        <w:t>»</w:t>
      </w:r>
      <w:r w:rsidRPr="007914B0">
        <w:rPr>
          <w:rFonts w:ascii="Times New Roman" w:hAnsi="Times New Roman"/>
          <w:sz w:val="28"/>
          <w:szCs w:val="28"/>
        </w:rPr>
        <w:t xml:space="preserve">, региональном этапе Всероссийского фестиваля детского творчества </w:t>
      </w:r>
      <w:r w:rsidR="009E2726">
        <w:rPr>
          <w:rFonts w:ascii="Times New Roman" w:hAnsi="Times New Roman"/>
          <w:sz w:val="28"/>
          <w:szCs w:val="28"/>
        </w:rPr>
        <w:t>«</w:t>
      </w:r>
      <w:r w:rsidRPr="007914B0">
        <w:rPr>
          <w:rFonts w:ascii="Times New Roman" w:hAnsi="Times New Roman"/>
          <w:sz w:val="28"/>
          <w:szCs w:val="28"/>
        </w:rPr>
        <w:t>Азбука безопасности!</w:t>
      </w:r>
      <w:r w:rsidR="009E2726">
        <w:rPr>
          <w:rFonts w:ascii="Times New Roman" w:hAnsi="Times New Roman"/>
          <w:sz w:val="28"/>
          <w:szCs w:val="28"/>
        </w:rPr>
        <w:t>»</w:t>
      </w:r>
      <w:r w:rsidRPr="007914B0">
        <w:rPr>
          <w:rFonts w:ascii="Times New Roman" w:hAnsi="Times New Roman"/>
          <w:sz w:val="28"/>
          <w:szCs w:val="28"/>
        </w:rPr>
        <w:t>, информационно</w:t>
      </w:r>
      <w:r w:rsidR="00FF4B99">
        <w:rPr>
          <w:rFonts w:ascii="Times New Roman" w:hAnsi="Times New Roman"/>
          <w:sz w:val="28"/>
          <w:szCs w:val="28"/>
        </w:rPr>
        <w:t>-</w:t>
      </w:r>
      <w:r w:rsidRPr="007914B0">
        <w:rPr>
          <w:rFonts w:ascii="Times New Roman" w:hAnsi="Times New Roman"/>
          <w:sz w:val="28"/>
          <w:szCs w:val="28"/>
        </w:rPr>
        <w:t xml:space="preserve">пропагандистской кампании по безопасности дорожного движения </w:t>
      </w:r>
      <w:r w:rsidR="009E2726">
        <w:rPr>
          <w:rFonts w:ascii="Times New Roman" w:hAnsi="Times New Roman"/>
          <w:sz w:val="28"/>
          <w:szCs w:val="28"/>
        </w:rPr>
        <w:t>«</w:t>
      </w:r>
      <w:r w:rsidRPr="007914B0">
        <w:rPr>
          <w:rFonts w:ascii="Times New Roman" w:hAnsi="Times New Roman"/>
          <w:sz w:val="28"/>
          <w:szCs w:val="28"/>
        </w:rPr>
        <w:t>Сохрани жизнь! Сбрось скорость!</w:t>
      </w:r>
      <w:r w:rsidR="009E2726">
        <w:rPr>
          <w:rFonts w:ascii="Times New Roman" w:hAnsi="Times New Roman"/>
          <w:sz w:val="28"/>
          <w:szCs w:val="28"/>
        </w:rPr>
        <w:t>»</w:t>
      </w:r>
      <w:r w:rsidRPr="007914B0">
        <w:rPr>
          <w:rFonts w:ascii="Times New Roman" w:hAnsi="Times New Roman"/>
          <w:sz w:val="28"/>
          <w:szCs w:val="28"/>
        </w:rPr>
        <w:t xml:space="preserve">, профилактической операции </w:t>
      </w:r>
      <w:r w:rsidR="009E2726">
        <w:rPr>
          <w:rFonts w:ascii="Times New Roman" w:hAnsi="Times New Roman"/>
          <w:sz w:val="28"/>
          <w:szCs w:val="28"/>
        </w:rPr>
        <w:t>«</w:t>
      </w:r>
      <w:r w:rsidRPr="007914B0">
        <w:rPr>
          <w:rFonts w:ascii="Times New Roman" w:hAnsi="Times New Roman"/>
          <w:sz w:val="28"/>
          <w:szCs w:val="28"/>
        </w:rPr>
        <w:t>Внимание, дети!</w:t>
      </w:r>
      <w:r w:rsidR="009E2726">
        <w:rPr>
          <w:rFonts w:ascii="Times New Roman" w:hAnsi="Times New Roman"/>
          <w:sz w:val="28"/>
          <w:szCs w:val="28"/>
        </w:rPr>
        <w:t>»</w:t>
      </w:r>
      <w:r w:rsidRPr="007914B0">
        <w:rPr>
          <w:rFonts w:ascii="Times New Roman" w:hAnsi="Times New Roman"/>
          <w:sz w:val="28"/>
          <w:szCs w:val="28"/>
        </w:rPr>
        <w:t xml:space="preserve">, акциях отрядов юных инспекторов дорожного движения </w:t>
      </w:r>
      <w:r w:rsidR="009E2726">
        <w:rPr>
          <w:rFonts w:ascii="Times New Roman" w:hAnsi="Times New Roman"/>
          <w:sz w:val="28"/>
          <w:szCs w:val="28"/>
        </w:rPr>
        <w:t>«</w:t>
      </w:r>
      <w:r w:rsidRPr="007914B0">
        <w:rPr>
          <w:rFonts w:ascii="Times New Roman" w:hAnsi="Times New Roman"/>
          <w:sz w:val="28"/>
          <w:szCs w:val="28"/>
        </w:rPr>
        <w:t>Красный, желтый, зеленый</w:t>
      </w:r>
      <w:r w:rsidR="009E2726">
        <w:rPr>
          <w:rFonts w:ascii="Times New Roman" w:hAnsi="Times New Roman"/>
          <w:sz w:val="28"/>
          <w:szCs w:val="28"/>
        </w:rPr>
        <w:t>»</w:t>
      </w:r>
      <w:r w:rsidRPr="007914B0">
        <w:rPr>
          <w:rFonts w:ascii="Times New Roman" w:hAnsi="Times New Roman"/>
          <w:sz w:val="28"/>
          <w:szCs w:val="28"/>
        </w:rPr>
        <w:t xml:space="preserve">, </w:t>
      </w:r>
      <w:r w:rsidR="009E2726">
        <w:rPr>
          <w:rFonts w:ascii="Times New Roman" w:hAnsi="Times New Roman"/>
          <w:sz w:val="28"/>
          <w:szCs w:val="28"/>
        </w:rPr>
        <w:t>«</w:t>
      </w:r>
      <w:r w:rsidRPr="007914B0">
        <w:rPr>
          <w:rFonts w:ascii="Times New Roman" w:hAnsi="Times New Roman"/>
          <w:sz w:val="28"/>
          <w:szCs w:val="28"/>
        </w:rPr>
        <w:t>Внимание, дети!</w:t>
      </w:r>
      <w:r w:rsidR="009E2726">
        <w:rPr>
          <w:rFonts w:ascii="Times New Roman" w:hAnsi="Times New Roman"/>
          <w:sz w:val="28"/>
          <w:szCs w:val="28"/>
        </w:rPr>
        <w:t>»</w:t>
      </w:r>
      <w:r w:rsidRPr="007914B0">
        <w:rPr>
          <w:rFonts w:ascii="Times New Roman" w:hAnsi="Times New Roman"/>
          <w:sz w:val="28"/>
          <w:szCs w:val="28"/>
        </w:rPr>
        <w:t xml:space="preserve"> и других тематических мероприятиях.</w:t>
      </w:r>
    </w:p>
    <w:p w:rsidR="00310614" w:rsidRPr="007914B0" w:rsidRDefault="00310614"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Обеспечено методическое сопровождение работы ОУ по профилактике детского дорожно</w:t>
      </w:r>
      <w:r w:rsidR="00FF4B99">
        <w:rPr>
          <w:rFonts w:ascii="Times New Roman" w:hAnsi="Times New Roman"/>
          <w:sz w:val="28"/>
          <w:szCs w:val="28"/>
        </w:rPr>
        <w:t>-</w:t>
      </w:r>
      <w:r w:rsidRPr="007914B0">
        <w:rPr>
          <w:rFonts w:ascii="Times New Roman" w:hAnsi="Times New Roman"/>
          <w:sz w:val="28"/>
          <w:szCs w:val="28"/>
        </w:rPr>
        <w:t xml:space="preserve">транспортного травматизма, проведены семинары </w:t>
      </w:r>
      <w:r w:rsidR="00AE4876">
        <w:rPr>
          <w:rFonts w:ascii="Times New Roman" w:hAnsi="Times New Roman"/>
          <w:sz w:val="28"/>
          <w:szCs w:val="28"/>
        </w:rPr>
        <w:br/>
      </w:r>
      <w:r w:rsidRPr="007914B0">
        <w:rPr>
          <w:rFonts w:ascii="Times New Roman" w:hAnsi="Times New Roman"/>
          <w:sz w:val="28"/>
          <w:szCs w:val="28"/>
        </w:rPr>
        <w:t>для педагогических работников по проблемам детского дорожно</w:t>
      </w:r>
      <w:r w:rsidR="00FF4B99">
        <w:rPr>
          <w:rFonts w:ascii="Times New Roman" w:hAnsi="Times New Roman"/>
          <w:sz w:val="28"/>
          <w:szCs w:val="28"/>
        </w:rPr>
        <w:t>-</w:t>
      </w:r>
      <w:r w:rsidRPr="007914B0">
        <w:rPr>
          <w:rFonts w:ascii="Times New Roman" w:hAnsi="Times New Roman"/>
          <w:sz w:val="28"/>
          <w:szCs w:val="28"/>
        </w:rPr>
        <w:t>транспортного травматизма.</w:t>
      </w:r>
    </w:p>
    <w:p w:rsidR="00310614" w:rsidRPr="007914B0" w:rsidRDefault="00310614"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В периоды весенней и летней оздоровительных кампаний в городских оздоровительных лагерях с дневным пребыванием детей с обучающимися проведены инструктажи о правилах безопасного поведения на улицах и дорогах города, тематические беседы с приглашением сотрудников УГИБДД УМВД России по г. Мурманску, викторины, конкурсы плакатов и рисунков </w:t>
      </w:r>
      <w:r w:rsidR="009E2726">
        <w:rPr>
          <w:rFonts w:ascii="Times New Roman" w:hAnsi="Times New Roman"/>
          <w:sz w:val="28"/>
          <w:szCs w:val="28"/>
        </w:rPr>
        <w:t>«</w:t>
      </w:r>
      <w:r w:rsidRPr="007914B0">
        <w:rPr>
          <w:rFonts w:ascii="Times New Roman" w:hAnsi="Times New Roman"/>
          <w:sz w:val="28"/>
          <w:szCs w:val="28"/>
        </w:rPr>
        <w:t>Внимание! Дети!</w:t>
      </w:r>
      <w:r w:rsidR="009E2726">
        <w:rPr>
          <w:rFonts w:ascii="Times New Roman" w:hAnsi="Times New Roman"/>
          <w:sz w:val="28"/>
          <w:szCs w:val="28"/>
        </w:rPr>
        <w:t>»</w:t>
      </w:r>
      <w:r w:rsidRPr="007914B0">
        <w:rPr>
          <w:rFonts w:ascii="Times New Roman" w:hAnsi="Times New Roman"/>
          <w:sz w:val="28"/>
          <w:szCs w:val="28"/>
        </w:rPr>
        <w:t xml:space="preserve">, </w:t>
      </w:r>
      <w:r w:rsidR="009E2726">
        <w:rPr>
          <w:rFonts w:ascii="Times New Roman" w:hAnsi="Times New Roman"/>
          <w:sz w:val="28"/>
          <w:szCs w:val="28"/>
        </w:rPr>
        <w:t>«</w:t>
      </w:r>
      <w:r w:rsidRPr="007914B0">
        <w:rPr>
          <w:rFonts w:ascii="Times New Roman" w:hAnsi="Times New Roman"/>
          <w:sz w:val="28"/>
          <w:szCs w:val="28"/>
        </w:rPr>
        <w:t>Ты и улица</w:t>
      </w:r>
      <w:r w:rsidR="009E2726">
        <w:rPr>
          <w:rFonts w:ascii="Times New Roman" w:hAnsi="Times New Roman"/>
          <w:sz w:val="28"/>
          <w:szCs w:val="28"/>
        </w:rPr>
        <w:t>»</w:t>
      </w:r>
      <w:r w:rsidRPr="007914B0">
        <w:rPr>
          <w:rFonts w:ascii="Times New Roman" w:hAnsi="Times New Roman"/>
          <w:sz w:val="28"/>
          <w:szCs w:val="28"/>
        </w:rPr>
        <w:t xml:space="preserve">, профилактические акции </w:t>
      </w:r>
      <w:r w:rsidR="009E2726">
        <w:rPr>
          <w:rFonts w:ascii="Times New Roman" w:hAnsi="Times New Roman"/>
          <w:sz w:val="28"/>
          <w:szCs w:val="28"/>
        </w:rPr>
        <w:t>«</w:t>
      </w:r>
      <w:r w:rsidRPr="007914B0">
        <w:rPr>
          <w:rFonts w:ascii="Times New Roman" w:hAnsi="Times New Roman"/>
          <w:sz w:val="28"/>
          <w:szCs w:val="28"/>
        </w:rPr>
        <w:t xml:space="preserve">Лето! Дети! </w:t>
      </w:r>
      <w:r w:rsidR="00AE4876">
        <w:rPr>
          <w:rFonts w:ascii="Times New Roman" w:hAnsi="Times New Roman"/>
          <w:sz w:val="28"/>
          <w:szCs w:val="28"/>
        </w:rPr>
        <w:br/>
      </w:r>
      <w:r w:rsidRPr="007914B0">
        <w:rPr>
          <w:rFonts w:ascii="Times New Roman" w:hAnsi="Times New Roman"/>
          <w:sz w:val="28"/>
          <w:szCs w:val="28"/>
        </w:rPr>
        <w:t>И дорога!</w:t>
      </w:r>
      <w:r w:rsidR="009E2726">
        <w:rPr>
          <w:rFonts w:ascii="Times New Roman" w:hAnsi="Times New Roman"/>
          <w:sz w:val="28"/>
          <w:szCs w:val="28"/>
        </w:rPr>
        <w:t>»</w:t>
      </w:r>
      <w:r w:rsidRPr="007914B0">
        <w:rPr>
          <w:rFonts w:ascii="Times New Roman" w:hAnsi="Times New Roman"/>
          <w:sz w:val="28"/>
          <w:szCs w:val="28"/>
        </w:rPr>
        <w:t xml:space="preserve">, </w:t>
      </w:r>
      <w:r w:rsidR="009E2726">
        <w:rPr>
          <w:rFonts w:ascii="Times New Roman" w:hAnsi="Times New Roman"/>
          <w:sz w:val="28"/>
          <w:szCs w:val="28"/>
        </w:rPr>
        <w:t>«</w:t>
      </w:r>
      <w:r w:rsidRPr="007914B0">
        <w:rPr>
          <w:rFonts w:ascii="Times New Roman" w:hAnsi="Times New Roman"/>
          <w:sz w:val="28"/>
          <w:szCs w:val="28"/>
        </w:rPr>
        <w:t>Защити себя! Соблюдай правила дорожного движения</w:t>
      </w:r>
      <w:r w:rsidR="009E2726">
        <w:rPr>
          <w:rFonts w:ascii="Times New Roman" w:hAnsi="Times New Roman"/>
          <w:sz w:val="28"/>
          <w:szCs w:val="28"/>
        </w:rPr>
        <w:t>»</w:t>
      </w:r>
      <w:r w:rsidRPr="007914B0">
        <w:rPr>
          <w:rFonts w:ascii="Times New Roman" w:hAnsi="Times New Roman"/>
          <w:sz w:val="28"/>
          <w:szCs w:val="28"/>
        </w:rPr>
        <w:t>, направленные на профилактику детского дорожно</w:t>
      </w:r>
      <w:r w:rsidR="00FF4B99">
        <w:rPr>
          <w:rFonts w:ascii="Times New Roman" w:hAnsi="Times New Roman"/>
          <w:sz w:val="28"/>
          <w:szCs w:val="28"/>
        </w:rPr>
        <w:t>-</w:t>
      </w:r>
      <w:r w:rsidRPr="007914B0">
        <w:rPr>
          <w:rFonts w:ascii="Times New Roman" w:hAnsi="Times New Roman"/>
          <w:sz w:val="28"/>
          <w:szCs w:val="28"/>
        </w:rPr>
        <w:t xml:space="preserve">транспортного травматизма, организованы экскурсии в музей УГИБДД УМВД России по Мурманской области, посещение спектакля </w:t>
      </w:r>
      <w:r w:rsidR="009E2726">
        <w:rPr>
          <w:rFonts w:ascii="Times New Roman" w:hAnsi="Times New Roman"/>
          <w:sz w:val="28"/>
          <w:szCs w:val="28"/>
        </w:rPr>
        <w:t>«</w:t>
      </w:r>
      <w:r w:rsidRPr="007914B0">
        <w:rPr>
          <w:rFonts w:ascii="Times New Roman" w:hAnsi="Times New Roman"/>
          <w:sz w:val="28"/>
          <w:szCs w:val="28"/>
        </w:rPr>
        <w:t>Осторожно, дети!</w:t>
      </w:r>
      <w:r w:rsidR="009E2726">
        <w:rPr>
          <w:rFonts w:ascii="Times New Roman" w:hAnsi="Times New Roman"/>
          <w:sz w:val="28"/>
          <w:szCs w:val="28"/>
        </w:rPr>
        <w:t>»</w:t>
      </w:r>
      <w:r w:rsidRPr="007914B0">
        <w:rPr>
          <w:rFonts w:ascii="Times New Roman" w:hAnsi="Times New Roman"/>
          <w:sz w:val="28"/>
          <w:szCs w:val="28"/>
        </w:rPr>
        <w:t>.</w:t>
      </w:r>
    </w:p>
    <w:p w:rsidR="00310614" w:rsidRPr="007914B0" w:rsidRDefault="00310614"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Также в ОУ проведены мероприятия, направленные на популяризацию использования </w:t>
      </w:r>
      <w:proofErr w:type="spellStart"/>
      <w:r w:rsidRPr="007914B0">
        <w:rPr>
          <w:rFonts w:ascii="Times New Roman" w:hAnsi="Times New Roman"/>
          <w:sz w:val="28"/>
          <w:szCs w:val="28"/>
        </w:rPr>
        <w:t>световозвращающих</w:t>
      </w:r>
      <w:proofErr w:type="spellEnd"/>
      <w:r w:rsidRPr="007914B0">
        <w:rPr>
          <w:rFonts w:ascii="Times New Roman" w:hAnsi="Times New Roman"/>
          <w:sz w:val="28"/>
          <w:szCs w:val="28"/>
        </w:rPr>
        <w:t xml:space="preserve"> элементов, организована деятельность </w:t>
      </w:r>
      <w:r w:rsidR="00AE4876">
        <w:rPr>
          <w:rFonts w:ascii="Times New Roman" w:hAnsi="Times New Roman"/>
          <w:sz w:val="28"/>
          <w:szCs w:val="28"/>
        </w:rPr>
        <w:br/>
      </w:r>
      <w:r w:rsidRPr="007914B0">
        <w:rPr>
          <w:rFonts w:ascii="Times New Roman" w:hAnsi="Times New Roman"/>
          <w:sz w:val="28"/>
          <w:szCs w:val="28"/>
        </w:rPr>
        <w:t xml:space="preserve">по оформлению информационных стендов, </w:t>
      </w:r>
      <w:r w:rsidR="009E2726">
        <w:rPr>
          <w:rFonts w:ascii="Times New Roman" w:hAnsi="Times New Roman"/>
          <w:sz w:val="28"/>
          <w:szCs w:val="28"/>
        </w:rPr>
        <w:t>«</w:t>
      </w:r>
      <w:r w:rsidRPr="007914B0">
        <w:rPr>
          <w:rFonts w:ascii="Times New Roman" w:hAnsi="Times New Roman"/>
          <w:sz w:val="28"/>
          <w:szCs w:val="28"/>
        </w:rPr>
        <w:t>уголков безопасности</w:t>
      </w:r>
      <w:r w:rsidR="009E2726">
        <w:rPr>
          <w:rFonts w:ascii="Times New Roman" w:hAnsi="Times New Roman"/>
          <w:sz w:val="28"/>
          <w:szCs w:val="28"/>
        </w:rPr>
        <w:t>»</w:t>
      </w:r>
      <w:r w:rsidRPr="007914B0">
        <w:rPr>
          <w:rFonts w:ascii="Times New Roman" w:hAnsi="Times New Roman"/>
          <w:sz w:val="28"/>
          <w:szCs w:val="28"/>
        </w:rPr>
        <w:t>, актуализации Паспортов безопасности дорожного движения.</w:t>
      </w:r>
    </w:p>
    <w:p w:rsidR="00310614" w:rsidRPr="007914B0" w:rsidRDefault="00310614"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В сентябре 2018 года в рамках масштабной городской профилактической акции </w:t>
      </w:r>
      <w:r w:rsidR="009E2726">
        <w:rPr>
          <w:rFonts w:ascii="Times New Roman" w:hAnsi="Times New Roman"/>
          <w:sz w:val="28"/>
          <w:szCs w:val="28"/>
        </w:rPr>
        <w:t>«</w:t>
      </w:r>
      <w:r w:rsidRPr="007914B0">
        <w:rPr>
          <w:rFonts w:ascii="Times New Roman" w:hAnsi="Times New Roman"/>
          <w:sz w:val="28"/>
          <w:szCs w:val="28"/>
        </w:rPr>
        <w:t>Посвящение в пешеходы</w:t>
      </w:r>
      <w:r w:rsidR="009E2726">
        <w:rPr>
          <w:rFonts w:ascii="Times New Roman" w:hAnsi="Times New Roman"/>
          <w:sz w:val="28"/>
          <w:szCs w:val="28"/>
        </w:rPr>
        <w:t>»</w:t>
      </w:r>
      <w:r w:rsidRPr="007914B0">
        <w:rPr>
          <w:rFonts w:ascii="Times New Roman" w:hAnsi="Times New Roman"/>
          <w:sz w:val="28"/>
          <w:szCs w:val="28"/>
        </w:rPr>
        <w:t xml:space="preserve"> в общеобразовательных учреждениях проведены классные часы, тематические беседы, акции, </w:t>
      </w:r>
      <w:proofErr w:type="spellStart"/>
      <w:r w:rsidRPr="007914B0">
        <w:rPr>
          <w:rFonts w:ascii="Times New Roman" w:hAnsi="Times New Roman"/>
          <w:sz w:val="28"/>
          <w:szCs w:val="28"/>
        </w:rPr>
        <w:t>флешмобы</w:t>
      </w:r>
      <w:proofErr w:type="spellEnd"/>
      <w:r w:rsidRPr="007914B0">
        <w:rPr>
          <w:rFonts w:ascii="Times New Roman" w:hAnsi="Times New Roman"/>
          <w:sz w:val="28"/>
          <w:szCs w:val="28"/>
        </w:rPr>
        <w:t>, спортивно</w:t>
      </w:r>
      <w:r w:rsidR="00FF4B99">
        <w:rPr>
          <w:rFonts w:ascii="Times New Roman" w:hAnsi="Times New Roman"/>
          <w:sz w:val="28"/>
          <w:szCs w:val="28"/>
        </w:rPr>
        <w:t>-</w:t>
      </w:r>
      <w:r w:rsidRPr="007914B0">
        <w:rPr>
          <w:rFonts w:ascii="Times New Roman" w:hAnsi="Times New Roman"/>
          <w:sz w:val="28"/>
          <w:szCs w:val="28"/>
        </w:rPr>
        <w:t>развлекательные программы, направленные на активизацию знаний школьников по правилам дорожного движения и профилактику детского дорожно</w:t>
      </w:r>
      <w:r w:rsidR="00FF4B99">
        <w:rPr>
          <w:rFonts w:ascii="Times New Roman" w:hAnsi="Times New Roman"/>
          <w:sz w:val="28"/>
          <w:szCs w:val="28"/>
        </w:rPr>
        <w:t>-</w:t>
      </w:r>
      <w:r w:rsidRPr="007914B0">
        <w:rPr>
          <w:rFonts w:ascii="Times New Roman" w:hAnsi="Times New Roman"/>
          <w:sz w:val="28"/>
          <w:szCs w:val="28"/>
        </w:rPr>
        <w:t xml:space="preserve">транспортного травматизма. Участниками мероприятий акции стали более 3,5 тыс. обучающихся </w:t>
      </w:r>
      <w:r w:rsidR="00AE4876">
        <w:rPr>
          <w:rFonts w:ascii="Times New Roman" w:hAnsi="Times New Roman"/>
          <w:sz w:val="28"/>
          <w:szCs w:val="28"/>
        </w:rPr>
        <w:t>первых</w:t>
      </w:r>
      <w:r w:rsidRPr="007914B0">
        <w:rPr>
          <w:rFonts w:ascii="Times New Roman" w:hAnsi="Times New Roman"/>
          <w:sz w:val="28"/>
          <w:szCs w:val="28"/>
        </w:rPr>
        <w:t xml:space="preserve"> классов общеобразовательных учреждений города Мурманска.</w:t>
      </w:r>
    </w:p>
    <w:p w:rsidR="00310614" w:rsidRPr="007914B0" w:rsidRDefault="00310614"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lastRenderedPageBreak/>
        <w:t xml:space="preserve">В целях предупреждения ДТП сотрудниками ГИБДД УМВД России </w:t>
      </w:r>
      <w:r w:rsidR="00AE4876">
        <w:rPr>
          <w:rFonts w:ascii="Times New Roman" w:hAnsi="Times New Roman"/>
          <w:sz w:val="28"/>
          <w:szCs w:val="28"/>
        </w:rPr>
        <w:br/>
      </w:r>
      <w:r w:rsidRPr="007914B0">
        <w:rPr>
          <w:rFonts w:ascii="Times New Roman" w:hAnsi="Times New Roman"/>
          <w:sz w:val="28"/>
          <w:szCs w:val="28"/>
        </w:rPr>
        <w:t>по городу Мурманску проведены следующие оперативно</w:t>
      </w:r>
      <w:r w:rsidR="00FF4B99">
        <w:rPr>
          <w:rFonts w:ascii="Times New Roman" w:hAnsi="Times New Roman"/>
          <w:sz w:val="28"/>
          <w:szCs w:val="28"/>
        </w:rPr>
        <w:t>-</w:t>
      </w:r>
      <w:r w:rsidRPr="007914B0">
        <w:rPr>
          <w:rFonts w:ascii="Times New Roman" w:hAnsi="Times New Roman"/>
          <w:sz w:val="28"/>
          <w:szCs w:val="28"/>
        </w:rPr>
        <w:t xml:space="preserve">профилактические мероприятия: </w:t>
      </w:r>
      <w:r w:rsidR="009E2726">
        <w:rPr>
          <w:rFonts w:ascii="Times New Roman" w:hAnsi="Times New Roman"/>
          <w:sz w:val="28"/>
          <w:szCs w:val="28"/>
        </w:rPr>
        <w:t>«</w:t>
      </w:r>
      <w:r w:rsidRPr="007914B0">
        <w:rPr>
          <w:rFonts w:ascii="Times New Roman" w:hAnsi="Times New Roman"/>
          <w:sz w:val="28"/>
          <w:szCs w:val="28"/>
        </w:rPr>
        <w:t>Встречная полоса</w:t>
      </w:r>
      <w:r w:rsidR="009E2726">
        <w:rPr>
          <w:rFonts w:ascii="Times New Roman" w:hAnsi="Times New Roman"/>
          <w:sz w:val="28"/>
          <w:szCs w:val="28"/>
        </w:rPr>
        <w:t>»</w:t>
      </w:r>
      <w:r w:rsidRPr="007914B0">
        <w:rPr>
          <w:rFonts w:ascii="Times New Roman" w:hAnsi="Times New Roman"/>
          <w:sz w:val="28"/>
          <w:szCs w:val="28"/>
        </w:rPr>
        <w:t xml:space="preserve">, </w:t>
      </w:r>
      <w:r w:rsidR="009E2726">
        <w:rPr>
          <w:rFonts w:ascii="Times New Roman" w:hAnsi="Times New Roman"/>
          <w:sz w:val="28"/>
          <w:szCs w:val="28"/>
        </w:rPr>
        <w:t>«</w:t>
      </w:r>
      <w:r w:rsidRPr="007914B0">
        <w:rPr>
          <w:rFonts w:ascii="Times New Roman" w:hAnsi="Times New Roman"/>
          <w:sz w:val="28"/>
          <w:szCs w:val="28"/>
        </w:rPr>
        <w:t>Нетрезвый водитель</w:t>
      </w:r>
      <w:r w:rsidR="009E2726">
        <w:rPr>
          <w:rFonts w:ascii="Times New Roman" w:hAnsi="Times New Roman"/>
          <w:sz w:val="28"/>
          <w:szCs w:val="28"/>
        </w:rPr>
        <w:t>»</w:t>
      </w:r>
      <w:r w:rsidRPr="007914B0">
        <w:rPr>
          <w:rFonts w:ascii="Times New Roman" w:hAnsi="Times New Roman"/>
          <w:sz w:val="28"/>
          <w:szCs w:val="28"/>
        </w:rPr>
        <w:t xml:space="preserve">, </w:t>
      </w:r>
      <w:r w:rsidR="009E2726">
        <w:rPr>
          <w:rFonts w:ascii="Times New Roman" w:hAnsi="Times New Roman"/>
          <w:sz w:val="28"/>
          <w:szCs w:val="28"/>
        </w:rPr>
        <w:t>«</w:t>
      </w:r>
      <w:r w:rsidRPr="007914B0">
        <w:rPr>
          <w:rFonts w:ascii="Times New Roman" w:hAnsi="Times New Roman"/>
          <w:sz w:val="28"/>
          <w:szCs w:val="28"/>
        </w:rPr>
        <w:t>Бутылочка</w:t>
      </w:r>
      <w:r w:rsidR="009E2726">
        <w:rPr>
          <w:rFonts w:ascii="Times New Roman" w:hAnsi="Times New Roman"/>
          <w:sz w:val="28"/>
          <w:szCs w:val="28"/>
        </w:rPr>
        <w:t>»</w:t>
      </w:r>
      <w:r w:rsidRPr="007914B0">
        <w:rPr>
          <w:rFonts w:ascii="Times New Roman" w:hAnsi="Times New Roman"/>
          <w:sz w:val="28"/>
          <w:szCs w:val="28"/>
        </w:rPr>
        <w:t xml:space="preserve">, </w:t>
      </w:r>
      <w:r w:rsidR="009E2726">
        <w:rPr>
          <w:rFonts w:ascii="Times New Roman" w:hAnsi="Times New Roman"/>
          <w:sz w:val="28"/>
          <w:szCs w:val="28"/>
        </w:rPr>
        <w:t>«</w:t>
      </w:r>
      <w:r w:rsidRPr="007914B0">
        <w:rPr>
          <w:rFonts w:ascii="Times New Roman" w:hAnsi="Times New Roman"/>
          <w:sz w:val="28"/>
          <w:szCs w:val="28"/>
        </w:rPr>
        <w:t>Барьер</w:t>
      </w:r>
      <w:r w:rsidR="009E2726">
        <w:rPr>
          <w:rFonts w:ascii="Times New Roman" w:hAnsi="Times New Roman"/>
          <w:sz w:val="28"/>
          <w:szCs w:val="28"/>
        </w:rPr>
        <w:t>»</w:t>
      </w:r>
      <w:r w:rsidRPr="007914B0">
        <w:rPr>
          <w:rFonts w:ascii="Times New Roman" w:hAnsi="Times New Roman"/>
          <w:sz w:val="28"/>
          <w:szCs w:val="28"/>
        </w:rPr>
        <w:t xml:space="preserve">, </w:t>
      </w:r>
      <w:r w:rsidR="009E2726">
        <w:rPr>
          <w:rFonts w:ascii="Times New Roman" w:hAnsi="Times New Roman"/>
          <w:sz w:val="28"/>
          <w:szCs w:val="28"/>
        </w:rPr>
        <w:t>«</w:t>
      </w:r>
      <w:r w:rsidRPr="007914B0">
        <w:rPr>
          <w:rFonts w:ascii="Times New Roman" w:hAnsi="Times New Roman"/>
          <w:sz w:val="28"/>
          <w:szCs w:val="28"/>
        </w:rPr>
        <w:t>Пешеход</w:t>
      </w:r>
      <w:r w:rsidR="009E2726">
        <w:rPr>
          <w:rFonts w:ascii="Times New Roman" w:hAnsi="Times New Roman"/>
          <w:sz w:val="28"/>
          <w:szCs w:val="28"/>
        </w:rPr>
        <w:t>»</w:t>
      </w:r>
      <w:r w:rsidRPr="007914B0">
        <w:rPr>
          <w:rFonts w:ascii="Times New Roman" w:hAnsi="Times New Roman"/>
          <w:sz w:val="28"/>
          <w:szCs w:val="28"/>
        </w:rPr>
        <w:t xml:space="preserve">, </w:t>
      </w:r>
      <w:r w:rsidR="009E2726">
        <w:rPr>
          <w:rFonts w:ascii="Times New Roman" w:hAnsi="Times New Roman"/>
          <w:sz w:val="28"/>
          <w:szCs w:val="28"/>
        </w:rPr>
        <w:t>«</w:t>
      </w:r>
      <w:r w:rsidRPr="007914B0">
        <w:rPr>
          <w:rFonts w:ascii="Times New Roman" w:hAnsi="Times New Roman"/>
          <w:sz w:val="28"/>
          <w:szCs w:val="28"/>
        </w:rPr>
        <w:t>Детское удерживающее устройство</w:t>
      </w:r>
      <w:r w:rsidR="009E2726">
        <w:rPr>
          <w:rFonts w:ascii="Times New Roman" w:hAnsi="Times New Roman"/>
          <w:sz w:val="28"/>
          <w:szCs w:val="28"/>
        </w:rPr>
        <w:t>»</w:t>
      </w:r>
      <w:r w:rsidRPr="007914B0">
        <w:rPr>
          <w:rFonts w:ascii="Times New Roman" w:hAnsi="Times New Roman"/>
          <w:sz w:val="28"/>
          <w:szCs w:val="28"/>
        </w:rPr>
        <w:t xml:space="preserve">, </w:t>
      </w:r>
      <w:r w:rsidR="009E2726">
        <w:rPr>
          <w:rFonts w:ascii="Times New Roman" w:hAnsi="Times New Roman"/>
          <w:sz w:val="28"/>
          <w:szCs w:val="28"/>
        </w:rPr>
        <w:t>«</w:t>
      </w:r>
      <w:r w:rsidRPr="007914B0">
        <w:rPr>
          <w:rFonts w:ascii="Times New Roman" w:hAnsi="Times New Roman"/>
          <w:sz w:val="28"/>
          <w:szCs w:val="28"/>
        </w:rPr>
        <w:t>Внимание</w:t>
      </w:r>
      <w:r w:rsidR="00FF4B99">
        <w:rPr>
          <w:rFonts w:ascii="Times New Roman" w:hAnsi="Times New Roman"/>
          <w:sz w:val="28"/>
          <w:szCs w:val="28"/>
        </w:rPr>
        <w:t>-</w:t>
      </w:r>
      <w:r w:rsidRPr="007914B0">
        <w:rPr>
          <w:rFonts w:ascii="Times New Roman" w:hAnsi="Times New Roman"/>
          <w:sz w:val="28"/>
          <w:szCs w:val="28"/>
        </w:rPr>
        <w:t>дети!</w:t>
      </w:r>
      <w:r w:rsidR="009E2726">
        <w:rPr>
          <w:rFonts w:ascii="Times New Roman" w:hAnsi="Times New Roman"/>
          <w:sz w:val="28"/>
          <w:szCs w:val="28"/>
        </w:rPr>
        <w:t>»</w:t>
      </w:r>
      <w:r w:rsidRPr="007914B0">
        <w:rPr>
          <w:rFonts w:ascii="Times New Roman" w:hAnsi="Times New Roman"/>
          <w:sz w:val="28"/>
          <w:szCs w:val="28"/>
        </w:rPr>
        <w:t xml:space="preserve">. </w:t>
      </w:r>
    </w:p>
    <w:p w:rsidR="00310614" w:rsidRPr="007914B0" w:rsidRDefault="00310614"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В целях проведения анализа аварийности на территории города Мурманска с целью выявления аварийно опасных участков улично</w:t>
      </w:r>
      <w:r w:rsidR="00FF4B99">
        <w:rPr>
          <w:rFonts w:ascii="Times New Roman" w:hAnsi="Times New Roman"/>
          <w:sz w:val="28"/>
          <w:szCs w:val="28"/>
        </w:rPr>
        <w:t>-</w:t>
      </w:r>
      <w:r w:rsidRPr="007914B0">
        <w:rPr>
          <w:rFonts w:ascii="Times New Roman" w:hAnsi="Times New Roman"/>
          <w:sz w:val="28"/>
          <w:szCs w:val="28"/>
        </w:rPr>
        <w:t xml:space="preserve">дорожной сети и последующей разработки планов мероприятий по ликвидации очагов аварийности в 2018 году проведено </w:t>
      </w:r>
      <w:r w:rsidR="00AE4876">
        <w:rPr>
          <w:rFonts w:ascii="Times New Roman" w:hAnsi="Times New Roman"/>
          <w:sz w:val="28"/>
          <w:szCs w:val="28"/>
        </w:rPr>
        <w:t>четыре</w:t>
      </w:r>
      <w:r w:rsidRPr="007914B0">
        <w:rPr>
          <w:rFonts w:ascii="Times New Roman" w:hAnsi="Times New Roman"/>
          <w:sz w:val="28"/>
          <w:szCs w:val="28"/>
        </w:rPr>
        <w:t xml:space="preserve"> заседания рабочих групп </w:t>
      </w:r>
      <w:r w:rsidR="00AE4876">
        <w:rPr>
          <w:rFonts w:ascii="Times New Roman" w:hAnsi="Times New Roman"/>
          <w:sz w:val="28"/>
          <w:szCs w:val="28"/>
        </w:rPr>
        <w:br/>
      </w:r>
      <w:r w:rsidRPr="007914B0">
        <w:rPr>
          <w:rFonts w:ascii="Times New Roman" w:hAnsi="Times New Roman"/>
          <w:sz w:val="28"/>
          <w:szCs w:val="28"/>
        </w:rPr>
        <w:t>по выработке оперативных решений по вопросам обеспечения безопасности дорожного движения.</w:t>
      </w:r>
    </w:p>
    <w:p w:rsidR="00310614" w:rsidRPr="007914B0" w:rsidRDefault="00310614"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В 2018 году на территории муниципального образования город Мурманск произошло 375 ДТП. В результате совершенных ДТП пострадало 460 человек, погибло </w:t>
      </w:r>
      <w:r w:rsidR="00AE4876">
        <w:rPr>
          <w:rFonts w:ascii="Times New Roman" w:hAnsi="Times New Roman"/>
          <w:sz w:val="28"/>
          <w:szCs w:val="28"/>
        </w:rPr>
        <w:t>десять</w:t>
      </w:r>
      <w:r w:rsidRPr="007914B0">
        <w:rPr>
          <w:rFonts w:ascii="Times New Roman" w:hAnsi="Times New Roman"/>
          <w:sz w:val="28"/>
          <w:szCs w:val="28"/>
        </w:rPr>
        <w:t xml:space="preserve"> человек. Количество ДТП с участием детей составило 63 ед., количество пострадавших детей </w:t>
      </w:r>
      <w:r w:rsidR="00FF4B99">
        <w:rPr>
          <w:rFonts w:ascii="Times New Roman" w:hAnsi="Times New Roman"/>
          <w:sz w:val="28"/>
          <w:szCs w:val="28"/>
        </w:rPr>
        <w:t>-</w:t>
      </w:r>
      <w:r w:rsidRPr="007914B0">
        <w:rPr>
          <w:rFonts w:ascii="Times New Roman" w:hAnsi="Times New Roman"/>
          <w:sz w:val="28"/>
          <w:szCs w:val="28"/>
        </w:rPr>
        <w:t xml:space="preserve"> 67 человек.</w:t>
      </w:r>
    </w:p>
    <w:p w:rsidR="00081A36" w:rsidRPr="007914B0" w:rsidRDefault="00B17797"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На реализацию мероприятий</w:t>
      </w:r>
      <w:r w:rsidR="00081A36" w:rsidRPr="007914B0">
        <w:rPr>
          <w:rFonts w:ascii="Times New Roman" w:hAnsi="Times New Roman"/>
          <w:sz w:val="28"/>
          <w:szCs w:val="28"/>
        </w:rPr>
        <w:t xml:space="preserve"> </w:t>
      </w:r>
      <w:r w:rsidR="00310614" w:rsidRPr="007914B0">
        <w:rPr>
          <w:rFonts w:ascii="Times New Roman" w:hAnsi="Times New Roman"/>
          <w:sz w:val="28"/>
          <w:szCs w:val="28"/>
        </w:rPr>
        <w:t>под</w:t>
      </w:r>
      <w:r w:rsidR="00081A36" w:rsidRPr="007914B0">
        <w:rPr>
          <w:rFonts w:ascii="Times New Roman" w:hAnsi="Times New Roman"/>
          <w:sz w:val="28"/>
          <w:szCs w:val="28"/>
        </w:rPr>
        <w:t xml:space="preserve">программы </w:t>
      </w:r>
      <w:r w:rsidR="009E2726">
        <w:rPr>
          <w:rFonts w:ascii="Times New Roman" w:hAnsi="Times New Roman"/>
          <w:sz w:val="28"/>
          <w:szCs w:val="28"/>
        </w:rPr>
        <w:t>«</w:t>
      </w:r>
      <w:r w:rsidR="00081A36" w:rsidRPr="007914B0">
        <w:rPr>
          <w:rFonts w:ascii="Times New Roman" w:hAnsi="Times New Roman"/>
          <w:sz w:val="28"/>
          <w:szCs w:val="28"/>
        </w:rPr>
        <w:t>Профилактика правонарушений в городе Мурманске</w:t>
      </w:r>
      <w:r w:rsidR="009E2726">
        <w:rPr>
          <w:rFonts w:ascii="Times New Roman" w:hAnsi="Times New Roman"/>
          <w:sz w:val="28"/>
          <w:szCs w:val="28"/>
        </w:rPr>
        <w:t>»</w:t>
      </w:r>
      <w:r w:rsidR="00081A36" w:rsidRPr="007914B0">
        <w:rPr>
          <w:rFonts w:ascii="Times New Roman" w:hAnsi="Times New Roman"/>
          <w:sz w:val="28"/>
          <w:szCs w:val="28"/>
        </w:rPr>
        <w:t xml:space="preserve"> </w:t>
      </w:r>
      <w:r w:rsidR="00AE4876">
        <w:rPr>
          <w:rFonts w:ascii="Times New Roman" w:hAnsi="Times New Roman"/>
          <w:sz w:val="28"/>
          <w:szCs w:val="28"/>
        </w:rPr>
        <w:t>МП</w:t>
      </w:r>
      <w:r w:rsidR="00757EFE" w:rsidRPr="007914B0">
        <w:rPr>
          <w:rFonts w:ascii="Times New Roman" w:hAnsi="Times New Roman"/>
          <w:sz w:val="28"/>
          <w:szCs w:val="28"/>
        </w:rPr>
        <w:t xml:space="preserve"> </w:t>
      </w:r>
      <w:r w:rsidR="009E2726">
        <w:rPr>
          <w:rFonts w:ascii="Times New Roman" w:hAnsi="Times New Roman"/>
          <w:sz w:val="28"/>
          <w:szCs w:val="28"/>
        </w:rPr>
        <w:t>«</w:t>
      </w:r>
      <w:r w:rsidR="00757EFE" w:rsidRPr="007914B0">
        <w:rPr>
          <w:rFonts w:ascii="Times New Roman" w:hAnsi="Times New Roman"/>
          <w:sz w:val="28"/>
          <w:szCs w:val="28"/>
        </w:rPr>
        <w:t>Обеспечение безопасности проживания и охрана окружающей среды</w:t>
      </w:r>
      <w:r w:rsidR="009E2726">
        <w:rPr>
          <w:rFonts w:ascii="Times New Roman" w:hAnsi="Times New Roman"/>
          <w:sz w:val="28"/>
          <w:szCs w:val="28"/>
        </w:rPr>
        <w:t>»</w:t>
      </w:r>
      <w:r w:rsidR="00757EFE" w:rsidRPr="007914B0">
        <w:rPr>
          <w:rFonts w:ascii="Times New Roman" w:hAnsi="Times New Roman"/>
          <w:sz w:val="28"/>
          <w:szCs w:val="28"/>
        </w:rPr>
        <w:t xml:space="preserve"> на 201</w:t>
      </w:r>
      <w:r w:rsidR="00310614" w:rsidRPr="007914B0">
        <w:rPr>
          <w:rFonts w:ascii="Times New Roman" w:hAnsi="Times New Roman"/>
          <w:sz w:val="28"/>
          <w:szCs w:val="28"/>
        </w:rPr>
        <w:t>8</w:t>
      </w:r>
      <w:r w:rsidR="00FF4B99">
        <w:rPr>
          <w:rFonts w:ascii="Times New Roman" w:hAnsi="Times New Roman"/>
          <w:sz w:val="28"/>
          <w:szCs w:val="28"/>
        </w:rPr>
        <w:t>-</w:t>
      </w:r>
      <w:r w:rsidR="00757EFE" w:rsidRPr="007914B0">
        <w:rPr>
          <w:rFonts w:ascii="Times New Roman" w:hAnsi="Times New Roman"/>
          <w:sz w:val="28"/>
          <w:szCs w:val="28"/>
        </w:rPr>
        <w:t>20</w:t>
      </w:r>
      <w:r w:rsidR="00310614" w:rsidRPr="007914B0">
        <w:rPr>
          <w:rFonts w:ascii="Times New Roman" w:hAnsi="Times New Roman"/>
          <w:sz w:val="28"/>
          <w:szCs w:val="28"/>
        </w:rPr>
        <w:t>24</w:t>
      </w:r>
      <w:r w:rsidR="00757EFE" w:rsidRPr="007914B0">
        <w:rPr>
          <w:rFonts w:ascii="Times New Roman" w:hAnsi="Times New Roman"/>
          <w:sz w:val="28"/>
          <w:szCs w:val="28"/>
        </w:rPr>
        <w:t xml:space="preserve"> годы</w:t>
      </w:r>
      <w:r w:rsidR="00081A36" w:rsidRPr="007914B0">
        <w:rPr>
          <w:rFonts w:ascii="Times New Roman" w:hAnsi="Times New Roman"/>
          <w:sz w:val="28"/>
          <w:szCs w:val="28"/>
        </w:rPr>
        <w:t xml:space="preserve"> в 201</w:t>
      </w:r>
      <w:r w:rsidR="00310614" w:rsidRPr="007914B0">
        <w:rPr>
          <w:rFonts w:ascii="Times New Roman" w:hAnsi="Times New Roman"/>
          <w:sz w:val="28"/>
          <w:szCs w:val="28"/>
        </w:rPr>
        <w:t>8</w:t>
      </w:r>
      <w:r w:rsidR="00081A36" w:rsidRPr="007914B0">
        <w:rPr>
          <w:rFonts w:ascii="Times New Roman" w:hAnsi="Times New Roman"/>
          <w:sz w:val="28"/>
          <w:szCs w:val="28"/>
        </w:rPr>
        <w:t xml:space="preserve"> году </w:t>
      </w:r>
      <w:r w:rsidRPr="007914B0">
        <w:rPr>
          <w:rFonts w:ascii="Times New Roman" w:hAnsi="Times New Roman"/>
          <w:sz w:val="28"/>
          <w:szCs w:val="28"/>
        </w:rPr>
        <w:t>направлено</w:t>
      </w:r>
      <w:r w:rsidR="00081A36" w:rsidRPr="007914B0">
        <w:rPr>
          <w:rFonts w:ascii="Times New Roman" w:hAnsi="Times New Roman"/>
          <w:sz w:val="28"/>
          <w:szCs w:val="28"/>
        </w:rPr>
        <w:t xml:space="preserve"> </w:t>
      </w:r>
      <w:r w:rsidR="00310614" w:rsidRPr="007914B0">
        <w:rPr>
          <w:rFonts w:ascii="Times New Roman" w:hAnsi="Times New Roman"/>
          <w:sz w:val="28"/>
          <w:szCs w:val="28"/>
        </w:rPr>
        <w:t>17 111,4</w:t>
      </w:r>
      <w:r w:rsidR="00081A36" w:rsidRPr="007914B0">
        <w:rPr>
          <w:rFonts w:ascii="Times New Roman" w:hAnsi="Times New Roman"/>
          <w:sz w:val="28"/>
          <w:szCs w:val="28"/>
        </w:rPr>
        <w:t xml:space="preserve"> тыс. </w:t>
      </w:r>
      <w:r w:rsidR="004D6C2A" w:rsidRPr="007914B0">
        <w:rPr>
          <w:rFonts w:ascii="Times New Roman" w:hAnsi="Times New Roman"/>
          <w:sz w:val="28"/>
          <w:szCs w:val="28"/>
        </w:rPr>
        <w:t>руб</w:t>
      </w:r>
      <w:r w:rsidR="00AE4876">
        <w:rPr>
          <w:rFonts w:ascii="Times New Roman" w:hAnsi="Times New Roman"/>
          <w:sz w:val="28"/>
          <w:szCs w:val="28"/>
        </w:rPr>
        <w:t>лей</w:t>
      </w:r>
      <w:r w:rsidR="00674A91" w:rsidRPr="007914B0">
        <w:rPr>
          <w:rFonts w:ascii="Times New Roman" w:hAnsi="Times New Roman"/>
          <w:sz w:val="28"/>
          <w:szCs w:val="28"/>
        </w:rPr>
        <w:t xml:space="preserve"> (</w:t>
      </w:r>
      <w:r w:rsidR="00310614" w:rsidRPr="007914B0">
        <w:rPr>
          <w:rFonts w:ascii="Times New Roman" w:hAnsi="Times New Roman"/>
          <w:sz w:val="28"/>
          <w:szCs w:val="28"/>
        </w:rPr>
        <w:t>99,6</w:t>
      </w:r>
      <w:r w:rsidR="00674A91" w:rsidRPr="007914B0">
        <w:rPr>
          <w:rFonts w:ascii="Times New Roman" w:hAnsi="Times New Roman"/>
          <w:sz w:val="28"/>
          <w:szCs w:val="28"/>
        </w:rPr>
        <w:t>% от плана)</w:t>
      </w:r>
      <w:r w:rsidR="00081A36" w:rsidRPr="007914B0">
        <w:rPr>
          <w:rFonts w:ascii="Times New Roman" w:hAnsi="Times New Roman"/>
          <w:sz w:val="28"/>
          <w:szCs w:val="28"/>
        </w:rPr>
        <w:t>.</w:t>
      </w:r>
    </w:p>
    <w:p w:rsidR="00310614" w:rsidRPr="007914B0" w:rsidRDefault="00310614"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В рамках подпрограммы разработан и реализуется комплекс мероприятий, способствующих предупредительно</w:t>
      </w:r>
      <w:r w:rsidR="00FF4B99">
        <w:rPr>
          <w:rFonts w:ascii="Times New Roman" w:hAnsi="Times New Roman"/>
          <w:sz w:val="28"/>
          <w:szCs w:val="28"/>
        </w:rPr>
        <w:t>-</w:t>
      </w:r>
      <w:r w:rsidRPr="007914B0">
        <w:rPr>
          <w:rFonts w:ascii="Times New Roman" w:hAnsi="Times New Roman"/>
          <w:sz w:val="28"/>
          <w:szCs w:val="28"/>
        </w:rPr>
        <w:t>профилактическому обеспечению борьбы с преступлениями против личности и преступными посягательствами на имущество граждан, профилактике правонарушений, предупреждению и пресечению нелегальной миграции, противодействию терроризму и экстремизму.</w:t>
      </w:r>
    </w:p>
    <w:p w:rsidR="00310614" w:rsidRPr="007914B0" w:rsidRDefault="00310614"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В ходе реализации подпрограммы в 2018 году выполнены следующие мероприятия:</w:t>
      </w:r>
    </w:p>
    <w:p w:rsidR="00310614" w:rsidRPr="007914B0" w:rsidRDefault="00310614"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1. Проведена совместная со СМИ ежегодная PR</w:t>
      </w:r>
      <w:r w:rsidR="00FF4B99">
        <w:rPr>
          <w:rFonts w:ascii="Times New Roman" w:hAnsi="Times New Roman"/>
          <w:sz w:val="28"/>
          <w:szCs w:val="28"/>
        </w:rPr>
        <w:t>-</w:t>
      </w:r>
      <w:r w:rsidRPr="007914B0">
        <w:rPr>
          <w:rFonts w:ascii="Times New Roman" w:hAnsi="Times New Roman"/>
          <w:sz w:val="28"/>
          <w:szCs w:val="28"/>
        </w:rPr>
        <w:t xml:space="preserve">акция </w:t>
      </w:r>
      <w:r w:rsidR="009E2726">
        <w:rPr>
          <w:rFonts w:ascii="Times New Roman" w:hAnsi="Times New Roman"/>
          <w:sz w:val="28"/>
          <w:szCs w:val="28"/>
        </w:rPr>
        <w:t>«</w:t>
      </w:r>
      <w:r w:rsidRPr="007914B0">
        <w:rPr>
          <w:rFonts w:ascii="Times New Roman" w:hAnsi="Times New Roman"/>
          <w:sz w:val="28"/>
          <w:szCs w:val="28"/>
        </w:rPr>
        <w:t>Прощай оружие</w:t>
      </w:r>
      <w:r w:rsidR="009E2726">
        <w:rPr>
          <w:rFonts w:ascii="Times New Roman" w:hAnsi="Times New Roman"/>
          <w:sz w:val="28"/>
          <w:szCs w:val="28"/>
        </w:rPr>
        <w:t>»</w:t>
      </w:r>
      <w:r w:rsidRPr="007914B0">
        <w:rPr>
          <w:rFonts w:ascii="Times New Roman" w:hAnsi="Times New Roman"/>
          <w:sz w:val="28"/>
          <w:szCs w:val="28"/>
        </w:rPr>
        <w:t xml:space="preserve">, направленная на стимулирование добровольной сдачи оружия и боеприпасов, незаконно хранящихся у населения. Размещено 15 публикаций в газете </w:t>
      </w:r>
      <w:r w:rsidR="009E2726">
        <w:rPr>
          <w:rFonts w:ascii="Times New Roman" w:hAnsi="Times New Roman"/>
          <w:sz w:val="28"/>
          <w:szCs w:val="28"/>
        </w:rPr>
        <w:t>«</w:t>
      </w:r>
      <w:r w:rsidRPr="007914B0">
        <w:rPr>
          <w:rFonts w:ascii="Times New Roman" w:hAnsi="Times New Roman"/>
          <w:sz w:val="28"/>
          <w:szCs w:val="28"/>
        </w:rPr>
        <w:t>Вечерний Мурманск</w:t>
      </w:r>
      <w:r w:rsidR="009E2726">
        <w:rPr>
          <w:rFonts w:ascii="Times New Roman" w:hAnsi="Times New Roman"/>
          <w:sz w:val="28"/>
          <w:szCs w:val="28"/>
        </w:rPr>
        <w:t>»</w:t>
      </w:r>
      <w:r w:rsidRPr="007914B0">
        <w:rPr>
          <w:rFonts w:ascii="Times New Roman" w:hAnsi="Times New Roman"/>
          <w:sz w:val="28"/>
          <w:szCs w:val="28"/>
        </w:rPr>
        <w:t xml:space="preserve"> (100% от плана).</w:t>
      </w:r>
    </w:p>
    <w:p w:rsidR="00310614" w:rsidRPr="007914B0" w:rsidRDefault="00310614"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2. Поощрены денежными премиями наиболее отличившиеся сотрудники подразделений полиции (50 человек), а также граждане, проявившие </w:t>
      </w:r>
      <w:r w:rsidR="00AE4876">
        <w:rPr>
          <w:rFonts w:ascii="Times New Roman" w:hAnsi="Times New Roman"/>
          <w:sz w:val="28"/>
          <w:szCs w:val="28"/>
        </w:rPr>
        <w:t>активную гражданскую позицию (десять</w:t>
      </w:r>
      <w:r w:rsidRPr="007914B0">
        <w:rPr>
          <w:rFonts w:ascii="Times New Roman" w:hAnsi="Times New Roman"/>
          <w:sz w:val="28"/>
          <w:szCs w:val="28"/>
        </w:rPr>
        <w:t xml:space="preserve"> человек). Поощрения осуществлялись </w:t>
      </w:r>
      <w:r w:rsidR="00AE4876">
        <w:rPr>
          <w:rFonts w:ascii="Times New Roman" w:hAnsi="Times New Roman"/>
          <w:sz w:val="28"/>
          <w:szCs w:val="28"/>
        </w:rPr>
        <w:br/>
      </w:r>
      <w:r w:rsidRPr="007914B0">
        <w:rPr>
          <w:rFonts w:ascii="Times New Roman" w:hAnsi="Times New Roman"/>
          <w:sz w:val="28"/>
          <w:szCs w:val="28"/>
        </w:rPr>
        <w:t xml:space="preserve">при проведении общегородского инструктажа комплексных сил полиции Мурманского гарнизона и на различных совещаниях сотрудников органов внутренних дел в торжественной обстановке с освещением в </w:t>
      </w:r>
      <w:r w:rsidR="00AE4876">
        <w:rPr>
          <w:rFonts w:ascii="Times New Roman" w:hAnsi="Times New Roman"/>
          <w:sz w:val="28"/>
          <w:szCs w:val="28"/>
        </w:rPr>
        <w:t>средствах массовой информации</w:t>
      </w:r>
      <w:r w:rsidRPr="007914B0">
        <w:rPr>
          <w:rFonts w:ascii="Times New Roman" w:hAnsi="Times New Roman"/>
          <w:sz w:val="28"/>
          <w:szCs w:val="28"/>
        </w:rPr>
        <w:t>.</w:t>
      </w:r>
    </w:p>
    <w:p w:rsidR="00310614" w:rsidRPr="007914B0" w:rsidRDefault="00310614"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3. В 2018 году продолжена работа по развитию аппаратно</w:t>
      </w:r>
      <w:r w:rsidR="00FF4B99">
        <w:rPr>
          <w:rFonts w:ascii="Times New Roman" w:hAnsi="Times New Roman"/>
          <w:sz w:val="28"/>
          <w:szCs w:val="28"/>
        </w:rPr>
        <w:t>-</w:t>
      </w:r>
      <w:r w:rsidRPr="007914B0">
        <w:rPr>
          <w:rFonts w:ascii="Times New Roman" w:hAnsi="Times New Roman"/>
          <w:sz w:val="28"/>
          <w:szCs w:val="28"/>
        </w:rPr>
        <w:t xml:space="preserve">программного комплекса </w:t>
      </w:r>
      <w:r w:rsidR="009E2726">
        <w:rPr>
          <w:rFonts w:ascii="Times New Roman" w:hAnsi="Times New Roman"/>
          <w:sz w:val="28"/>
          <w:szCs w:val="28"/>
        </w:rPr>
        <w:t>«</w:t>
      </w:r>
      <w:r w:rsidRPr="007914B0">
        <w:rPr>
          <w:rFonts w:ascii="Times New Roman" w:hAnsi="Times New Roman"/>
          <w:sz w:val="28"/>
          <w:szCs w:val="28"/>
        </w:rPr>
        <w:t>Профилактика преступлений и правонарушений</w:t>
      </w:r>
      <w:r w:rsidR="009E2726">
        <w:rPr>
          <w:rFonts w:ascii="Times New Roman" w:hAnsi="Times New Roman"/>
          <w:sz w:val="28"/>
          <w:szCs w:val="28"/>
        </w:rPr>
        <w:t>»</w:t>
      </w:r>
      <w:r w:rsidRPr="007914B0">
        <w:rPr>
          <w:rFonts w:ascii="Times New Roman" w:hAnsi="Times New Roman"/>
          <w:sz w:val="28"/>
          <w:szCs w:val="28"/>
        </w:rPr>
        <w:t xml:space="preserve"> (далее </w:t>
      </w:r>
      <w:r w:rsidR="00FF4B99">
        <w:rPr>
          <w:rFonts w:ascii="Times New Roman" w:hAnsi="Times New Roman"/>
          <w:sz w:val="28"/>
          <w:szCs w:val="28"/>
        </w:rPr>
        <w:t>-</w:t>
      </w:r>
      <w:r w:rsidRPr="007914B0">
        <w:rPr>
          <w:rFonts w:ascii="Times New Roman" w:hAnsi="Times New Roman"/>
          <w:sz w:val="28"/>
          <w:szCs w:val="28"/>
        </w:rPr>
        <w:t xml:space="preserve"> АПК). Заключено и исполнено </w:t>
      </w:r>
      <w:r w:rsidR="00AE4876">
        <w:rPr>
          <w:rFonts w:ascii="Times New Roman" w:hAnsi="Times New Roman"/>
          <w:sz w:val="28"/>
          <w:szCs w:val="28"/>
        </w:rPr>
        <w:t>пять</w:t>
      </w:r>
      <w:r w:rsidRPr="007914B0">
        <w:rPr>
          <w:rFonts w:ascii="Times New Roman" w:hAnsi="Times New Roman"/>
          <w:sz w:val="28"/>
          <w:szCs w:val="28"/>
        </w:rPr>
        <w:t xml:space="preserve"> муниципальных контрактов на предоставление неисключительных (пользовательских) прав на программное обеспечение, поставку оборудования и запасных частей, что позволило подключить </w:t>
      </w:r>
      <w:r w:rsidR="00AE4876">
        <w:rPr>
          <w:rFonts w:ascii="Times New Roman" w:hAnsi="Times New Roman"/>
          <w:sz w:val="28"/>
          <w:szCs w:val="28"/>
        </w:rPr>
        <w:t>два</w:t>
      </w:r>
      <w:r w:rsidRPr="007914B0">
        <w:rPr>
          <w:rFonts w:ascii="Times New Roman" w:hAnsi="Times New Roman"/>
          <w:sz w:val="28"/>
          <w:szCs w:val="28"/>
        </w:rPr>
        <w:t xml:space="preserve"> дополнительных узла видеонаблюдения с выводом на мониторы наблюдения.</w:t>
      </w:r>
    </w:p>
    <w:p w:rsidR="00310614" w:rsidRPr="007914B0" w:rsidRDefault="00310614"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lastRenderedPageBreak/>
        <w:t xml:space="preserve">В настоящее время на территории города Мурманска установлено </w:t>
      </w:r>
      <w:r w:rsidR="00AE4876">
        <w:rPr>
          <w:rFonts w:ascii="Times New Roman" w:hAnsi="Times New Roman"/>
          <w:sz w:val="28"/>
          <w:szCs w:val="28"/>
        </w:rPr>
        <w:br/>
      </w:r>
      <w:r w:rsidRPr="007914B0">
        <w:rPr>
          <w:rFonts w:ascii="Times New Roman" w:hAnsi="Times New Roman"/>
          <w:sz w:val="28"/>
          <w:szCs w:val="28"/>
        </w:rPr>
        <w:t xml:space="preserve">и подключено к АПК 194 камеры видеонаблюдения. Сотрудники УМВД России по городу Мурманску осуществляют постоянный мониторинг камер видеонаблюдения АПК. По результатам мониторинга организовано обобщение получаемой информации с последующим сообщением о выявленных недостатках в ММБУ </w:t>
      </w:r>
      <w:r w:rsidR="009E2726">
        <w:rPr>
          <w:rFonts w:ascii="Times New Roman" w:hAnsi="Times New Roman"/>
          <w:sz w:val="28"/>
          <w:szCs w:val="28"/>
        </w:rPr>
        <w:t>«</w:t>
      </w:r>
      <w:r w:rsidRPr="007914B0">
        <w:rPr>
          <w:rFonts w:ascii="Times New Roman" w:hAnsi="Times New Roman"/>
          <w:sz w:val="28"/>
          <w:szCs w:val="28"/>
        </w:rPr>
        <w:t>Центр организации дорожного движения</w:t>
      </w:r>
      <w:r w:rsidR="009E2726">
        <w:rPr>
          <w:rFonts w:ascii="Times New Roman" w:hAnsi="Times New Roman"/>
          <w:sz w:val="28"/>
          <w:szCs w:val="28"/>
        </w:rPr>
        <w:t>»</w:t>
      </w:r>
      <w:r w:rsidRPr="007914B0">
        <w:rPr>
          <w:rFonts w:ascii="Times New Roman" w:hAnsi="Times New Roman"/>
          <w:sz w:val="28"/>
          <w:szCs w:val="28"/>
        </w:rPr>
        <w:t xml:space="preserve"> </w:t>
      </w:r>
      <w:r w:rsidR="00AE4876">
        <w:rPr>
          <w:rFonts w:ascii="Times New Roman" w:hAnsi="Times New Roman"/>
          <w:sz w:val="28"/>
          <w:szCs w:val="28"/>
        </w:rPr>
        <w:br/>
      </w:r>
      <w:r w:rsidRPr="007914B0">
        <w:rPr>
          <w:rFonts w:ascii="Times New Roman" w:hAnsi="Times New Roman"/>
          <w:sz w:val="28"/>
          <w:szCs w:val="28"/>
        </w:rPr>
        <w:t xml:space="preserve">и обслуживающую организацию ООО </w:t>
      </w:r>
      <w:r w:rsidR="009E2726">
        <w:rPr>
          <w:rFonts w:ascii="Times New Roman" w:hAnsi="Times New Roman"/>
          <w:sz w:val="28"/>
          <w:szCs w:val="28"/>
        </w:rPr>
        <w:t>«</w:t>
      </w:r>
      <w:proofErr w:type="spellStart"/>
      <w:r w:rsidRPr="007914B0">
        <w:rPr>
          <w:rFonts w:ascii="Times New Roman" w:hAnsi="Times New Roman"/>
          <w:sz w:val="28"/>
          <w:szCs w:val="28"/>
        </w:rPr>
        <w:t>ИнТрейд</w:t>
      </w:r>
      <w:proofErr w:type="spellEnd"/>
      <w:r w:rsidR="009E2726">
        <w:rPr>
          <w:rFonts w:ascii="Times New Roman" w:hAnsi="Times New Roman"/>
          <w:sz w:val="28"/>
          <w:szCs w:val="28"/>
        </w:rPr>
        <w:t>»</w:t>
      </w:r>
      <w:r w:rsidRPr="007914B0">
        <w:rPr>
          <w:rFonts w:ascii="Times New Roman" w:hAnsi="Times New Roman"/>
          <w:sz w:val="28"/>
          <w:szCs w:val="28"/>
        </w:rPr>
        <w:t>.</w:t>
      </w:r>
    </w:p>
    <w:p w:rsidR="00310614" w:rsidRPr="007914B0" w:rsidRDefault="00310614"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4. Заключены договоры на выполнение работ по оснащению 15 ОУ системами видеонаблюдения и их подключению к АПК (средства доведены </w:t>
      </w:r>
      <w:r w:rsidR="00AE4876">
        <w:rPr>
          <w:rFonts w:ascii="Times New Roman" w:hAnsi="Times New Roman"/>
          <w:sz w:val="28"/>
          <w:szCs w:val="28"/>
        </w:rPr>
        <w:br/>
      </w:r>
      <w:r w:rsidRPr="007914B0">
        <w:rPr>
          <w:rFonts w:ascii="Times New Roman" w:hAnsi="Times New Roman"/>
          <w:sz w:val="28"/>
          <w:szCs w:val="28"/>
        </w:rPr>
        <w:t>на счета ОУ). Срок выполнения указанных работ</w:t>
      </w:r>
      <w:r w:rsidR="007914B0">
        <w:rPr>
          <w:rFonts w:ascii="Times New Roman" w:hAnsi="Times New Roman"/>
          <w:sz w:val="28"/>
          <w:szCs w:val="28"/>
        </w:rPr>
        <w:t xml:space="preserve"> </w:t>
      </w:r>
      <w:r w:rsidR="00FF4B99">
        <w:rPr>
          <w:rFonts w:ascii="Times New Roman" w:hAnsi="Times New Roman"/>
          <w:sz w:val="28"/>
          <w:szCs w:val="28"/>
        </w:rPr>
        <w:t>-</w:t>
      </w:r>
      <w:r w:rsidRPr="007914B0">
        <w:rPr>
          <w:rFonts w:ascii="Times New Roman" w:hAnsi="Times New Roman"/>
          <w:sz w:val="28"/>
          <w:szCs w:val="28"/>
        </w:rPr>
        <w:t xml:space="preserve"> 01.06</w:t>
      </w:r>
      <w:r w:rsidR="00FF4B99">
        <w:rPr>
          <w:rFonts w:ascii="Times New Roman" w:hAnsi="Times New Roman"/>
          <w:sz w:val="28"/>
          <w:szCs w:val="28"/>
        </w:rPr>
        <w:t>-</w:t>
      </w:r>
      <w:r w:rsidRPr="007914B0">
        <w:rPr>
          <w:rFonts w:ascii="Times New Roman" w:hAnsi="Times New Roman"/>
          <w:sz w:val="28"/>
          <w:szCs w:val="28"/>
        </w:rPr>
        <w:t>25.08.2019.</w:t>
      </w:r>
    </w:p>
    <w:p w:rsidR="00310614" w:rsidRPr="007914B0" w:rsidRDefault="00310614"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5. На базе ОУ ежемесячно проводились просветительские беседы на тему профилактики терроризма и ксенофобии в молодежной среде при участии УФСБ РФ по Мурманской области, УМВД РФ по Мурманской области.</w:t>
      </w:r>
    </w:p>
    <w:p w:rsidR="00310614" w:rsidRPr="007914B0" w:rsidRDefault="00310614"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Также проводилась работа по привлечению подростков </w:t>
      </w:r>
      <w:r w:rsidR="009E2726">
        <w:rPr>
          <w:rFonts w:ascii="Times New Roman" w:hAnsi="Times New Roman"/>
          <w:sz w:val="28"/>
          <w:szCs w:val="28"/>
        </w:rPr>
        <w:t>«</w:t>
      </w:r>
      <w:r w:rsidRPr="007914B0">
        <w:rPr>
          <w:rFonts w:ascii="Times New Roman" w:hAnsi="Times New Roman"/>
          <w:sz w:val="28"/>
          <w:szCs w:val="28"/>
        </w:rPr>
        <w:t>группы риска</w:t>
      </w:r>
      <w:r w:rsidR="009E2726">
        <w:rPr>
          <w:rFonts w:ascii="Times New Roman" w:hAnsi="Times New Roman"/>
          <w:sz w:val="28"/>
          <w:szCs w:val="28"/>
        </w:rPr>
        <w:t>»</w:t>
      </w:r>
      <w:r w:rsidRPr="007914B0">
        <w:rPr>
          <w:rFonts w:ascii="Times New Roman" w:hAnsi="Times New Roman"/>
          <w:sz w:val="28"/>
          <w:szCs w:val="28"/>
        </w:rPr>
        <w:t xml:space="preserve"> </w:t>
      </w:r>
      <w:r w:rsidR="00AE4876">
        <w:rPr>
          <w:rFonts w:ascii="Times New Roman" w:hAnsi="Times New Roman"/>
          <w:sz w:val="28"/>
          <w:szCs w:val="28"/>
        </w:rPr>
        <w:br/>
      </w:r>
      <w:r w:rsidRPr="007914B0">
        <w:rPr>
          <w:rFonts w:ascii="Times New Roman" w:hAnsi="Times New Roman"/>
          <w:sz w:val="28"/>
          <w:szCs w:val="28"/>
        </w:rPr>
        <w:t xml:space="preserve">к участию в различных мероприятиях спортивной направленности. Организовано участие указанной категории детей в различных профилактических мероприятиях, в том числе в реализации проектов </w:t>
      </w:r>
      <w:r w:rsidR="009E2726">
        <w:rPr>
          <w:rFonts w:ascii="Times New Roman" w:hAnsi="Times New Roman"/>
          <w:sz w:val="28"/>
          <w:szCs w:val="28"/>
        </w:rPr>
        <w:t>«</w:t>
      </w:r>
      <w:r w:rsidRPr="007914B0">
        <w:rPr>
          <w:rFonts w:ascii="Times New Roman" w:hAnsi="Times New Roman"/>
          <w:sz w:val="28"/>
          <w:szCs w:val="28"/>
        </w:rPr>
        <w:t>Формула твоей безопасности</w:t>
      </w:r>
      <w:r w:rsidR="009E2726">
        <w:rPr>
          <w:rFonts w:ascii="Times New Roman" w:hAnsi="Times New Roman"/>
          <w:sz w:val="28"/>
          <w:szCs w:val="28"/>
        </w:rPr>
        <w:t>»</w:t>
      </w:r>
      <w:r w:rsidRPr="007914B0">
        <w:rPr>
          <w:rFonts w:ascii="Times New Roman" w:hAnsi="Times New Roman"/>
          <w:sz w:val="28"/>
          <w:szCs w:val="28"/>
        </w:rPr>
        <w:t xml:space="preserve"> и </w:t>
      </w:r>
      <w:r w:rsidR="009E2726">
        <w:rPr>
          <w:rFonts w:ascii="Times New Roman" w:hAnsi="Times New Roman"/>
          <w:sz w:val="28"/>
          <w:szCs w:val="28"/>
        </w:rPr>
        <w:t>«</w:t>
      </w:r>
      <w:r w:rsidRPr="007914B0">
        <w:rPr>
          <w:rFonts w:ascii="Times New Roman" w:hAnsi="Times New Roman"/>
          <w:sz w:val="28"/>
          <w:szCs w:val="28"/>
        </w:rPr>
        <w:t>Территория здоровья</w:t>
      </w:r>
      <w:r w:rsidR="009E2726">
        <w:rPr>
          <w:rFonts w:ascii="Times New Roman" w:hAnsi="Times New Roman"/>
          <w:sz w:val="28"/>
          <w:szCs w:val="28"/>
        </w:rPr>
        <w:t>»</w:t>
      </w:r>
      <w:r w:rsidRPr="007914B0">
        <w:rPr>
          <w:rFonts w:ascii="Times New Roman" w:hAnsi="Times New Roman"/>
          <w:sz w:val="28"/>
          <w:szCs w:val="28"/>
        </w:rPr>
        <w:t>. Дети указанной категории являются постоянными участниками турниров по волейболу, баскетболу, мини</w:t>
      </w:r>
      <w:r w:rsidR="00FF4B99">
        <w:rPr>
          <w:rFonts w:ascii="Times New Roman" w:hAnsi="Times New Roman"/>
          <w:sz w:val="28"/>
          <w:szCs w:val="28"/>
        </w:rPr>
        <w:t>-</w:t>
      </w:r>
      <w:r w:rsidRPr="007914B0">
        <w:rPr>
          <w:rFonts w:ascii="Times New Roman" w:hAnsi="Times New Roman"/>
          <w:sz w:val="28"/>
          <w:szCs w:val="28"/>
        </w:rPr>
        <w:t>футболу и других спортивных мероприятий.</w:t>
      </w:r>
    </w:p>
    <w:p w:rsidR="00310614" w:rsidRPr="007914B0" w:rsidRDefault="00310614"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6. В целях противодействия вовлечению в террористическую, криминальную деятельность граждан и для пресечения распространения экстремистских идей с использованием </w:t>
      </w:r>
      <w:r w:rsidR="00AE4876">
        <w:rPr>
          <w:rFonts w:ascii="Times New Roman" w:hAnsi="Times New Roman"/>
          <w:sz w:val="28"/>
          <w:szCs w:val="28"/>
        </w:rPr>
        <w:t>средств массовой информации</w:t>
      </w:r>
      <w:r w:rsidRPr="007914B0">
        <w:rPr>
          <w:rFonts w:ascii="Times New Roman" w:hAnsi="Times New Roman"/>
          <w:sz w:val="28"/>
          <w:szCs w:val="28"/>
        </w:rPr>
        <w:t xml:space="preserve">, в том числе электронных, обеспечено информирование населения о возможных угрозах террористического характера и порядке действий при возникновении данных угроз и иных ЧС. Также в период подготовки и проведения общественно значимых массовых мероприятий осуществлялось информирование населения с использованием </w:t>
      </w:r>
      <w:r w:rsidR="00AE4876">
        <w:rPr>
          <w:rFonts w:ascii="Times New Roman" w:hAnsi="Times New Roman"/>
          <w:sz w:val="28"/>
          <w:szCs w:val="28"/>
        </w:rPr>
        <w:t>средств массовой информации</w:t>
      </w:r>
      <w:r w:rsidRPr="007914B0">
        <w:rPr>
          <w:rFonts w:ascii="Times New Roman" w:hAnsi="Times New Roman"/>
          <w:sz w:val="28"/>
          <w:szCs w:val="28"/>
        </w:rPr>
        <w:t xml:space="preserve"> </w:t>
      </w:r>
      <w:r w:rsidR="00794825">
        <w:rPr>
          <w:rFonts w:ascii="Times New Roman" w:hAnsi="Times New Roman"/>
          <w:sz w:val="28"/>
          <w:szCs w:val="28"/>
        </w:rPr>
        <w:br/>
      </w:r>
      <w:r w:rsidRPr="007914B0">
        <w:rPr>
          <w:rFonts w:ascii="Times New Roman" w:hAnsi="Times New Roman"/>
          <w:sz w:val="28"/>
          <w:szCs w:val="28"/>
        </w:rPr>
        <w:t xml:space="preserve">о принимаемых дополнительных мерах по обеспечению безопасности </w:t>
      </w:r>
      <w:r w:rsidR="00794825">
        <w:rPr>
          <w:rFonts w:ascii="Times New Roman" w:hAnsi="Times New Roman"/>
          <w:sz w:val="28"/>
          <w:szCs w:val="28"/>
        </w:rPr>
        <w:br/>
      </w:r>
      <w:r w:rsidRPr="007914B0">
        <w:rPr>
          <w:rFonts w:ascii="Times New Roman" w:hAnsi="Times New Roman"/>
          <w:sz w:val="28"/>
          <w:szCs w:val="28"/>
        </w:rPr>
        <w:t>и антитеррористической защищенности, ограничении движения транспорта, необходимости повышения бдительности.</w:t>
      </w:r>
    </w:p>
    <w:p w:rsidR="00310614" w:rsidRPr="007914B0" w:rsidRDefault="00310614"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7. По данным УМВД России по городу Мурманску в целях профилактики правонарушений, обеспечения общественной безопасности и правопорядка </w:t>
      </w:r>
      <w:r w:rsidR="00AE4876">
        <w:rPr>
          <w:rFonts w:ascii="Times New Roman" w:hAnsi="Times New Roman"/>
          <w:sz w:val="28"/>
          <w:szCs w:val="28"/>
        </w:rPr>
        <w:br/>
      </w:r>
      <w:r w:rsidRPr="007914B0">
        <w:rPr>
          <w:rFonts w:ascii="Times New Roman" w:hAnsi="Times New Roman"/>
          <w:sz w:val="28"/>
          <w:szCs w:val="28"/>
        </w:rPr>
        <w:t>в городе Мурманске проведено 135 мероприятий по обеспечению охраны общественного порядка и</w:t>
      </w:r>
      <w:r w:rsidR="007914B0">
        <w:rPr>
          <w:rFonts w:ascii="Times New Roman" w:hAnsi="Times New Roman"/>
          <w:sz w:val="28"/>
          <w:szCs w:val="28"/>
        </w:rPr>
        <w:t xml:space="preserve"> </w:t>
      </w:r>
      <w:r w:rsidRPr="007914B0">
        <w:rPr>
          <w:rFonts w:ascii="Times New Roman" w:hAnsi="Times New Roman"/>
          <w:sz w:val="28"/>
          <w:szCs w:val="28"/>
        </w:rPr>
        <w:t>профилактике правонарушений.</w:t>
      </w:r>
    </w:p>
    <w:p w:rsidR="00310614" w:rsidRPr="007914B0" w:rsidRDefault="00310614"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8. За отчетный период проведено </w:t>
      </w:r>
      <w:r w:rsidR="00AE4876">
        <w:rPr>
          <w:rFonts w:ascii="Times New Roman" w:hAnsi="Times New Roman"/>
          <w:sz w:val="28"/>
          <w:szCs w:val="28"/>
        </w:rPr>
        <w:t>пять</w:t>
      </w:r>
      <w:r w:rsidRPr="007914B0">
        <w:rPr>
          <w:rFonts w:ascii="Times New Roman" w:hAnsi="Times New Roman"/>
          <w:sz w:val="28"/>
          <w:szCs w:val="28"/>
        </w:rPr>
        <w:t xml:space="preserve"> заседаний антитеррористической комиссии. Опубликовано </w:t>
      </w:r>
      <w:r w:rsidR="00AE4876">
        <w:rPr>
          <w:rFonts w:ascii="Times New Roman" w:hAnsi="Times New Roman"/>
          <w:sz w:val="28"/>
          <w:szCs w:val="28"/>
        </w:rPr>
        <w:t>пять</w:t>
      </w:r>
      <w:r w:rsidRPr="007914B0">
        <w:rPr>
          <w:rFonts w:ascii="Times New Roman" w:hAnsi="Times New Roman"/>
          <w:sz w:val="28"/>
          <w:szCs w:val="28"/>
        </w:rPr>
        <w:t xml:space="preserve"> материалов о проведенных заседаниях антитеррористической комиссии муниципального образования город Мурманск и комиссии по профилактике правонарушений в городе Мурманске.</w:t>
      </w:r>
    </w:p>
    <w:p w:rsidR="00310614" w:rsidRPr="007914B0" w:rsidRDefault="00310614"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По данным УМВД России по г. Мурманску в 2018 году зарегистрировано 5 042 преступления (на 9,9% меньше, чем в 2017 году). При этом уровень раскрываемости уличных преступлений составил 44,3%, уровень раскрываемости преступлений, совершенных в общественных местах, </w:t>
      </w:r>
      <w:r w:rsidR="00FF4B99">
        <w:rPr>
          <w:rFonts w:ascii="Times New Roman" w:hAnsi="Times New Roman"/>
          <w:sz w:val="28"/>
          <w:szCs w:val="28"/>
        </w:rPr>
        <w:t>-</w:t>
      </w:r>
      <w:r w:rsidRPr="007914B0">
        <w:rPr>
          <w:rFonts w:ascii="Times New Roman" w:hAnsi="Times New Roman"/>
          <w:sz w:val="28"/>
          <w:szCs w:val="28"/>
        </w:rPr>
        <w:t xml:space="preserve"> 52,3%.</w:t>
      </w:r>
    </w:p>
    <w:p w:rsidR="00081A36" w:rsidRPr="007914B0" w:rsidRDefault="003E5EA2"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На реализацию </w:t>
      </w:r>
      <w:r w:rsidR="00081A36" w:rsidRPr="007914B0">
        <w:rPr>
          <w:rFonts w:ascii="Times New Roman" w:hAnsi="Times New Roman"/>
          <w:sz w:val="28"/>
          <w:szCs w:val="28"/>
        </w:rPr>
        <w:t xml:space="preserve">мероприятий </w:t>
      </w:r>
      <w:r w:rsidR="00310614" w:rsidRPr="007914B0">
        <w:rPr>
          <w:rFonts w:ascii="Times New Roman" w:hAnsi="Times New Roman"/>
          <w:sz w:val="28"/>
          <w:szCs w:val="28"/>
        </w:rPr>
        <w:t>под</w:t>
      </w:r>
      <w:r w:rsidR="00081A36" w:rsidRPr="007914B0">
        <w:rPr>
          <w:rFonts w:ascii="Times New Roman" w:hAnsi="Times New Roman"/>
          <w:sz w:val="28"/>
          <w:szCs w:val="28"/>
        </w:rPr>
        <w:t>программы</w:t>
      </w:r>
      <w:r w:rsidR="00A912E1" w:rsidRPr="007914B0">
        <w:rPr>
          <w:rFonts w:ascii="Times New Roman" w:hAnsi="Times New Roman"/>
          <w:sz w:val="28"/>
          <w:szCs w:val="28"/>
        </w:rPr>
        <w:t xml:space="preserve"> </w:t>
      </w:r>
      <w:r w:rsidR="009E2726">
        <w:rPr>
          <w:rFonts w:ascii="Times New Roman" w:hAnsi="Times New Roman"/>
          <w:sz w:val="28"/>
          <w:szCs w:val="28"/>
        </w:rPr>
        <w:t>«</w:t>
      </w:r>
      <w:r w:rsidR="00081A36" w:rsidRPr="007914B0">
        <w:rPr>
          <w:rFonts w:ascii="Times New Roman" w:hAnsi="Times New Roman"/>
          <w:sz w:val="28"/>
          <w:szCs w:val="28"/>
        </w:rPr>
        <w:t>Противодействие коррупции в муниципальном образовании город Мурманск</w:t>
      </w:r>
      <w:r w:rsidR="009E2726">
        <w:rPr>
          <w:rFonts w:ascii="Times New Roman" w:hAnsi="Times New Roman"/>
          <w:sz w:val="28"/>
          <w:szCs w:val="28"/>
        </w:rPr>
        <w:t>»</w:t>
      </w:r>
      <w:r w:rsidR="00081A36" w:rsidRPr="007914B0">
        <w:rPr>
          <w:rFonts w:ascii="Times New Roman" w:hAnsi="Times New Roman"/>
          <w:sz w:val="28"/>
          <w:szCs w:val="28"/>
        </w:rPr>
        <w:t xml:space="preserve"> </w:t>
      </w:r>
      <w:r w:rsidR="00AE4876">
        <w:rPr>
          <w:rFonts w:ascii="Times New Roman" w:hAnsi="Times New Roman"/>
          <w:sz w:val="28"/>
          <w:szCs w:val="28"/>
        </w:rPr>
        <w:t>МП</w:t>
      </w:r>
      <w:r w:rsidR="007E08A9" w:rsidRPr="007914B0">
        <w:rPr>
          <w:rFonts w:ascii="Times New Roman" w:hAnsi="Times New Roman"/>
          <w:sz w:val="28"/>
          <w:szCs w:val="28"/>
        </w:rPr>
        <w:t xml:space="preserve"> </w:t>
      </w:r>
      <w:r w:rsidR="009E2726">
        <w:rPr>
          <w:rFonts w:ascii="Times New Roman" w:hAnsi="Times New Roman"/>
          <w:sz w:val="28"/>
          <w:szCs w:val="28"/>
        </w:rPr>
        <w:t>«</w:t>
      </w:r>
      <w:r w:rsidR="007E08A9" w:rsidRPr="007914B0">
        <w:rPr>
          <w:rFonts w:ascii="Times New Roman" w:hAnsi="Times New Roman"/>
          <w:sz w:val="28"/>
          <w:szCs w:val="28"/>
        </w:rPr>
        <w:t xml:space="preserve">Развитие </w:t>
      </w:r>
      <w:r w:rsidR="007E08A9" w:rsidRPr="007914B0">
        <w:rPr>
          <w:rFonts w:ascii="Times New Roman" w:hAnsi="Times New Roman"/>
          <w:sz w:val="28"/>
          <w:szCs w:val="28"/>
        </w:rPr>
        <w:lastRenderedPageBreak/>
        <w:t>муниципального самоуправления и гражданского общества</w:t>
      </w:r>
      <w:r w:rsidR="009E2726">
        <w:rPr>
          <w:rFonts w:ascii="Times New Roman" w:hAnsi="Times New Roman"/>
          <w:sz w:val="28"/>
          <w:szCs w:val="28"/>
        </w:rPr>
        <w:t>»</w:t>
      </w:r>
      <w:r w:rsidR="007E08A9" w:rsidRPr="007914B0">
        <w:rPr>
          <w:rFonts w:ascii="Times New Roman" w:hAnsi="Times New Roman"/>
          <w:sz w:val="28"/>
          <w:szCs w:val="28"/>
        </w:rPr>
        <w:t xml:space="preserve"> </w:t>
      </w:r>
      <w:r w:rsidR="00081A36" w:rsidRPr="007914B0">
        <w:rPr>
          <w:rFonts w:ascii="Times New Roman" w:hAnsi="Times New Roman"/>
          <w:sz w:val="28"/>
          <w:szCs w:val="28"/>
        </w:rPr>
        <w:t xml:space="preserve">на </w:t>
      </w:r>
      <w:r w:rsidR="0080636D" w:rsidRPr="007914B0">
        <w:rPr>
          <w:rFonts w:ascii="Times New Roman" w:hAnsi="Times New Roman"/>
          <w:sz w:val="28"/>
          <w:szCs w:val="28"/>
        </w:rPr>
        <w:t>201</w:t>
      </w:r>
      <w:r w:rsidR="00310614" w:rsidRPr="007914B0">
        <w:rPr>
          <w:rFonts w:ascii="Times New Roman" w:hAnsi="Times New Roman"/>
          <w:sz w:val="28"/>
          <w:szCs w:val="28"/>
        </w:rPr>
        <w:t>8</w:t>
      </w:r>
      <w:r w:rsidR="00FF4B99">
        <w:rPr>
          <w:rFonts w:ascii="Times New Roman" w:hAnsi="Times New Roman"/>
          <w:sz w:val="28"/>
          <w:szCs w:val="28"/>
        </w:rPr>
        <w:t>-</w:t>
      </w:r>
      <w:r w:rsidR="0080636D" w:rsidRPr="007914B0">
        <w:rPr>
          <w:rFonts w:ascii="Times New Roman" w:hAnsi="Times New Roman"/>
          <w:sz w:val="28"/>
          <w:szCs w:val="28"/>
        </w:rPr>
        <w:t>20</w:t>
      </w:r>
      <w:r w:rsidR="00310614" w:rsidRPr="007914B0">
        <w:rPr>
          <w:rFonts w:ascii="Times New Roman" w:hAnsi="Times New Roman"/>
          <w:sz w:val="28"/>
          <w:szCs w:val="28"/>
        </w:rPr>
        <w:t>24</w:t>
      </w:r>
      <w:r w:rsidR="00081A36" w:rsidRPr="007914B0">
        <w:rPr>
          <w:rFonts w:ascii="Times New Roman" w:hAnsi="Times New Roman"/>
          <w:sz w:val="28"/>
          <w:szCs w:val="28"/>
        </w:rPr>
        <w:t xml:space="preserve"> годы </w:t>
      </w:r>
      <w:r w:rsidR="00C06A82" w:rsidRPr="007914B0">
        <w:rPr>
          <w:rFonts w:ascii="Times New Roman" w:hAnsi="Times New Roman"/>
          <w:sz w:val="28"/>
          <w:szCs w:val="28"/>
        </w:rPr>
        <w:t>в 201</w:t>
      </w:r>
      <w:r w:rsidR="00310614" w:rsidRPr="007914B0">
        <w:rPr>
          <w:rFonts w:ascii="Times New Roman" w:hAnsi="Times New Roman"/>
          <w:sz w:val="28"/>
          <w:szCs w:val="28"/>
        </w:rPr>
        <w:t>8</w:t>
      </w:r>
      <w:r w:rsidR="00C06A82" w:rsidRPr="007914B0">
        <w:rPr>
          <w:rFonts w:ascii="Times New Roman" w:hAnsi="Times New Roman"/>
          <w:sz w:val="28"/>
          <w:szCs w:val="28"/>
        </w:rPr>
        <w:t xml:space="preserve"> году </w:t>
      </w:r>
      <w:r w:rsidRPr="007914B0">
        <w:rPr>
          <w:rFonts w:ascii="Times New Roman" w:hAnsi="Times New Roman"/>
          <w:sz w:val="28"/>
          <w:szCs w:val="28"/>
        </w:rPr>
        <w:t>направлено</w:t>
      </w:r>
      <w:r w:rsidR="00081A36" w:rsidRPr="007914B0">
        <w:rPr>
          <w:rFonts w:ascii="Times New Roman" w:hAnsi="Times New Roman"/>
          <w:sz w:val="28"/>
          <w:szCs w:val="28"/>
        </w:rPr>
        <w:t xml:space="preserve"> </w:t>
      </w:r>
      <w:r w:rsidR="00310614" w:rsidRPr="007914B0">
        <w:rPr>
          <w:rFonts w:ascii="Times New Roman" w:hAnsi="Times New Roman"/>
          <w:sz w:val="28"/>
          <w:szCs w:val="28"/>
        </w:rPr>
        <w:t>65,0</w:t>
      </w:r>
      <w:r w:rsidR="00D51819" w:rsidRPr="007914B0">
        <w:rPr>
          <w:rFonts w:ascii="Times New Roman" w:hAnsi="Times New Roman"/>
          <w:sz w:val="28"/>
          <w:szCs w:val="28"/>
        </w:rPr>
        <w:t xml:space="preserve"> </w:t>
      </w:r>
      <w:r w:rsidR="00081A36" w:rsidRPr="007914B0">
        <w:rPr>
          <w:rFonts w:ascii="Times New Roman" w:hAnsi="Times New Roman"/>
          <w:sz w:val="28"/>
          <w:szCs w:val="28"/>
        </w:rPr>
        <w:t xml:space="preserve">тыс. </w:t>
      </w:r>
      <w:r w:rsidR="004D6C2A" w:rsidRPr="007914B0">
        <w:rPr>
          <w:rFonts w:ascii="Times New Roman" w:hAnsi="Times New Roman"/>
          <w:sz w:val="28"/>
          <w:szCs w:val="28"/>
        </w:rPr>
        <w:t>руб</w:t>
      </w:r>
      <w:r w:rsidR="00AE4876">
        <w:rPr>
          <w:rFonts w:ascii="Times New Roman" w:hAnsi="Times New Roman"/>
          <w:sz w:val="28"/>
          <w:szCs w:val="28"/>
        </w:rPr>
        <w:t>лей</w:t>
      </w:r>
      <w:r w:rsidR="005D13E7" w:rsidRPr="007914B0">
        <w:rPr>
          <w:rFonts w:ascii="Times New Roman" w:hAnsi="Times New Roman"/>
          <w:sz w:val="28"/>
          <w:szCs w:val="28"/>
        </w:rPr>
        <w:t xml:space="preserve"> (</w:t>
      </w:r>
      <w:r w:rsidR="00310614" w:rsidRPr="007914B0">
        <w:rPr>
          <w:rFonts w:ascii="Times New Roman" w:hAnsi="Times New Roman"/>
          <w:sz w:val="28"/>
          <w:szCs w:val="28"/>
        </w:rPr>
        <w:t>72,2</w:t>
      </w:r>
      <w:r w:rsidR="005D13E7" w:rsidRPr="007914B0">
        <w:rPr>
          <w:rFonts w:ascii="Times New Roman" w:hAnsi="Times New Roman"/>
          <w:sz w:val="28"/>
          <w:szCs w:val="28"/>
        </w:rPr>
        <w:t>% от плана)</w:t>
      </w:r>
      <w:r w:rsidR="00081A36" w:rsidRPr="007914B0">
        <w:rPr>
          <w:rFonts w:ascii="Times New Roman" w:hAnsi="Times New Roman"/>
          <w:sz w:val="28"/>
          <w:szCs w:val="28"/>
        </w:rPr>
        <w:t>.</w:t>
      </w:r>
    </w:p>
    <w:p w:rsidR="00F11C64" w:rsidRPr="007914B0" w:rsidRDefault="00F11C64"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В целях предупреждения (профилактики) коррупции в муниципальном образовании город Мурманск в 201</w:t>
      </w:r>
      <w:r w:rsidR="00310614" w:rsidRPr="007914B0">
        <w:rPr>
          <w:rFonts w:ascii="Times New Roman" w:hAnsi="Times New Roman"/>
          <w:sz w:val="28"/>
          <w:szCs w:val="28"/>
        </w:rPr>
        <w:t>8</w:t>
      </w:r>
      <w:r w:rsidRPr="007914B0">
        <w:rPr>
          <w:rFonts w:ascii="Times New Roman" w:hAnsi="Times New Roman"/>
          <w:sz w:val="28"/>
          <w:szCs w:val="28"/>
        </w:rPr>
        <w:t xml:space="preserve"> году с муниципальными служащими АГМ проведено 30 методических занятий, бесед по профилактике коррупции.</w:t>
      </w:r>
    </w:p>
    <w:p w:rsidR="00081A36" w:rsidRPr="007914B0" w:rsidRDefault="00081A36"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Таким образом, администраци</w:t>
      </w:r>
      <w:r w:rsidR="005D13E7" w:rsidRPr="007914B0">
        <w:rPr>
          <w:rFonts w:ascii="Times New Roman" w:hAnsi="Times New Roman"/>
          <w:sz w:val="28"/>
          <w:szCs w:val="28"/>
        </w:rPr>
        <w:t>я</w:t>
      </w:r>
      <w:r w:rsidRPr="007914B0">
        <w:rPr>
          <w:rFonts w:ascii="Times New Roman" w:hAnsi="Times New Roman"/>
          <w:sz w:val="28"/>
          <w:szCs w:val="28"/>
        </w:rPr>
        <w:t xml:space="preserve"> города Мурманска, реализуя мероприятия по профилактике дорожно</w:t>
      </w:r>
      <w:r w:rsidR="00FF4B99">
        <w:rPr>
          <w:rFonts w:ascii="Times New Roman" w:hAnsi="Times New Roman"/>
          <w:sz w:val="28"/>
          <w:szCs w:val="28"/>
        </w:rPr>
        <w:t>-</w:t>
      </w:r>
      <w:r w:rsidRPr="007914B0">
        <w:rPr>
          <w:rFonts w:ascii="Times New Roman" w:hAnsi="Times New Roman"/>
          <w:sz w:val="28"/>
          <w:szCs w:val="28"/>
        </w:rPr>
        <w:t xml:space="preserve">транспортного травматизма, правонарушений </w:t>
      </w:r>
      <w:r w:rsidR="00AE4876">
        <w:rPr>
          <w:rFonts w:ascii="Times New Roman" w:hAnsi="Times New Roman"/>
          <w:sz w:val="28"/>
          <w:szCs w:val="28"/>
        </w:rPr>
        <w:br/>
      </w:r>
      <w:r w:rsidRPr="007914B0">
        <w:rPr>
          <w:rFonts w:ascii="Times New Roman" w:hAnsi="Times New Roman"/>
          <w:sz w:val="28"/>
          <w:szCs w:val="28"/>
        </w:rPr>
        <w:t>и коррупции</w:t>
      </w:r>
      <w:r w:rsidR="005D13E7" w:rsidRPr="007914B0">
        <w:rPr>
          <w:rFonts w:ascii="Times New Roman" w:hAnsi="Times New Roman"/>
          <w:sz w:val="28"/>
          <w:szCs w:val="28"/>
        </w:rPr>
        <w:t>,</w:t>
      </w:r>
      <w:r w:rsidRPr="007914B0">
        <w:rPr>
          <w:rFonts w:ascii="Times New Roman" w:hAnsi="Times New Roman"/>
          <w:sz w:val="28"/>
          <w:szCs w:val="28"/>
        </w:rPr>
        <w:t xml:space="preserve"> создает условия для обеспечения общественной безопасности </w:t>
      </w:r>
      <w:r w:rsidR="00AE4876">
        <w:rPr>
          <w:rFonts w:ascii="Times New Roman" w:hAnsi="Times New Roman"/>
          <w:sz w:val="28"/>
          <w:szCs w:val="28"/>
        </w:rPr>
        <w:br/>
      </w:r>
      <w:r w:rsidRPr="007914B0">
        <w:rPr>
          <w:rFonts w:ascii="Times New Roman" w:hAnsi="Times New Roman"/>
          <w:sz w:val="28"/>
          <w:szCs w:val="28"/>
        </w:rPr>
        <w:t>и правопорядка в городе Мурманске.</w:t>
      </w:r>
    </w:p>
    <w:p w:rsidR="000058AD" w:rsidRPr="007914B0" w:rsidRDefault="000058AD" w:rsidP="00C1316A">
      <w:pPr>
        <w:spacing w:line="240" w:lineRule="auto"/>
        <w:ind w:firstLine="709"/>
        <w:contextualSpacing/>
        <w:jc w:val="both"/>
        <w:rPr>
          <w:rFonts w:ascii="Times New Roman" w:hAnsi="Times New Roman"/>
          <w:sz w:val="28"/>
          <w:szCs w:val="28"/>
          <w:highlight w:val="yellow"/>
        </w:rPr>
      </w:pPr>
    </w:p>
    <w:p w:rsidR="00081A36" w:rsidRPr="00E663B9" w:rsidRDefault="00081A36" w:rsidP="00C1316A">
      <w:pPr>
        <w:spacing w:line="240" w:lineRule="auto"/>
        <w:ind w:firstLine="709"/>
        <w:contextualSpacing/>
        <w:jc w:val="both"/>
        <w:rPr>
          <w:rFonts w:ascii="Times New Roman" w:hAnsi="Times New Roman"/>
          <w:sz w:val="28"/>
          <w:szCs w:val="28"/>
        </w:rPr>
      </w:pPr>
      <w:r w:rsidRPr="00E663B9">
        <w:rPr>
          <w:rFonts w:ascii="Times New Roman" w:hAnsi="Times New Roman"/>
          <w:sz w:val="28"/>
          <w:szCs w:val="28"/>
        </w:rPr>
        <w:t>Исполнение отдельных государственных полномочий</w:t>
      </w:r>
    </w:p>
    <w:p w:rsidR="00081A36" w:rsidRPr="00E663B9" w:rsidRDefault="00081A36" w:rsidP="00C1316A">
      <w:pPr>
        <w:spacing w:line="240" w:lineRule="auto"/>
        <w:ind w:firstLine="709"/>
        <w:contextualSpacing/>
        <w:jc w:val="both"/>
        <w:rPr>
          <w:rFonts w:ascii="Times New Roman" w:hAnsi="Times New Roman"/>
          <w:sz w:val="28"/>
          <w:szCs w:val="28"/>
        </w:rPr>
      </w:pPr>
      <w:r w:rsidRPr="00E663B9">
        <w:rPr>
          <w:rFonts w:ascii="Times New Roman" w:hAnsi="Times New Roman"/>
          <w:sz w:val="28"/>
          <w:szCs w:val="28"/>
        </w:rPr>
        <w:t>В соответствии с Законом Мурманской области от 24.06.2003</w:t>
      </w:r>
      <w:r w:rsidR="00202079" w:rsidRPr="00E663B9">
        <w:rPr>
          <w:rFonts w:ascii="Times New Roman" w:hAnsi="Times New Roman"/>
          <w:sz w:val="28"/>
          <w:szCs w:val="28"/>
        </w:rPr>
        <w:t xml:space="preserve"> </w:t>
      </w:r>
      <w:r w:rsidR="00E663B9" w:rsidRPr="00E663B9">
        <w:rPr>
          <w:rFonts w:ascii="Times New Roman" w:hAnsi="Times New Roman"/>
          <w:sz w:val="28"/>
          <w:szCs w:val="28"/>
        </w:rPr>
        <w:br/>
      </w:r>
      <w:r w:rsidRPr="00E663B9">
        <w:rPr>
          <w:rFonts w:ascii="Times New Roman" w:hAnsi="Times New Roman"/>
          <w:sz w:val="28"/>
          <w:szCs w:val="28"/>
        </w:rPr>
        <w:t>№</w:t>
      </w:r>
      <w:r w:rsidR="00893E5A" w:rsidRPr="00E663B9">
        <w:rPr>
          <w:rFonts w:ascii="Times New Roman" w:hAnsi="Times New Roman"/>
          <w:sz w:val="28"/>
          <w:szCs w:val="28"/>
        </w:rPr>
        <w:t xml:space="preserve"> </w:t>
      </w:r>
      <w:r w:rsidRPr="00E663B9">
        <w:rPr>
          <w:rFonts w:ascii="Times New Roman" w:hAnsi="Times New Roman"/>
          <w:sz w:val="28"/>
          <w:szCs w:val="28"/>
        </w:rPr>
        <w:t>408</w:t>
      </w:r>
      <w:r w:rsidR="00FF4B99" w:rsidRPr="00E663B9">
        <w:rPr>
          <w:rFonts w:ascii="Times New Roman" w:hAnsi="Times New Roman"/>
          <w:sz w:val="28"/>
          <w:szCs w:val="28"/>
        </w:rPr>
        <w:t>-</w:t>
      </w:r>
      <w:r w:rsidRPr="00E663B9">
        <w:rPr>
          <w:rFonts w:ascii="Times New Roman" w:hAnsi="Times New Roman"/>
          <w:sz w:val="28"/>
          <w:szCs w:val="28"/>
        </w:rPr>
        <w:t>01</w:t>
      </w:r>
      <w:r w:rsidR="00FF4B99" w:rsidRPr="00E663B9">
        <w:rPr>
          <w:rFonts w:ascii="Times New Roman" w:hAnsi="Times New Roman"/>
          <w:sz w:val="28"/>
          <w:szCs w:val="28"/>
        </w:rPr>
        <w:t>-</w:t>
      </w:r>
      <w:r w:rsidRPr="00E663B9">
        <w:rPr>
          <w:rFonts w:ascii="Times New Roman" w:hAnsi="Times New Roman"/>
          <w:sz w:val="28"/>
          <w:szCs w:val="28"/>
        </w:rPr>
        <w:t xml:space="preserve">ЗМО </w:t>
      </w:r>
      <w:r w:rsidR="009E2726">
        <w:rPr>
          <w:rFonts w:ascii="Times New Roman" w:hAnsi="Times New Roman"/>
          <w:sz w:val="28"/>
          <w:szCs w:val="28"/>
        </w:rPr>
        <w:t>«</w:t>
      </w:r>
      <w:r w:rsidRPr="00E663B9">
        <w:rPr>
          <w:rFonts w:ascii="Times New Roman" w:hAnsi="Times New Roman"/>
          <w:sz w:val="28"/>
          <w:szCs w:val="28"/>
        </w:rPr>
        <w:t>Об административных комиссиях</w:t>
      </w:r>
      <w:r w:rsidR="009E2726">
        <w:rPr>
          <w:rFonts w:ascii="Times New Roman" w:hAnsi="Times New Roman"/>
          <w:sz w:val="28"/>
          <w:szCs w:val="28"/>
        </w:rPr>
        <w:t>»</w:t>
      </w:r>
      <w:r w:rsidRPr="00E663B9">
        <w:rPr>
          <w:rFonts w:ascii="Times New Roman" w:hAnsi="Times New Roman"/>
          <w:sz w:val="28"/>
          <w:szCs w:val="28"/>
        </w:rPr>
        <w:t xml:space="preserve"> в целях рассмотрения дел об административных правонарушениях в соответствии </w:t>
      </w:r>
      <w:r w:rsidR="00E663B9" w:rsidRPr="00E663B9">
        <w:rPr>
          <w:rFonts w:ascii="Times New Roman" w:hAnsi="Times New Roman"/>
          <w:sz w:val="28"/>
          <w:szCs w:val="28"/>
        </w:rPr>
        <w:br/>
      </w:r>
      <w:r w:rsidRPr="00E663B9">
        <w:rPr>
          <w:rFonts w:ascii="Times New Roman" w:hAnsi="Times New Roman"/>
          <w:sz w:val="28"/>
          <w:szCs w:val="28"/>
        </w:rPr>
        <w:t>с подведомственностью функционируют административные комиссии административных округов города Мурманска</w:t>
      </w:r>
      <w:r w:rsidR="00D94AD9" w:rsidRPr="00E663B9">
        <w:rPr>
          <w:rFonts w:ascii="Times New Roman" w:hAnsi="Times New Roman"/>
          <w:sz w:val="28"/>
          <w:szCs w:val="28"/>
        </w:rPr>
        <w:t>. Н</w:t>
      </w:r>
      <w:r w:rsidRPr="00E663B9">
        <w:rPr>
          <w:rFonts w:ascii="Times New Roman" w:hAnsi="Times New Roman"/>
          <w:sz w:val="28"/>
          <w:szCs w:val="28"/>
        </w:rPr>
        <w:t>а реализацию отдельных государственных полномочий в данной сфере в 201</w:t>
      </w:r>
      <w:r w:rsidR="00E663B9">
        <w:rPr>
          <w:rFonts w:ascii="Times New Roman" w:hAnsi="Times New Roman"/>
          <w:sz w:val="28"/>
          <w:szCs w:val="28"/>
        </w:rPr>
        <w:t>8</w:t>
      </w:r>
      <w:r w:rsidRPr="00E663B9">
        <w:rPr>
          <w:rFonts w:ascii="Times New Roman" w:hAnsi="Times New Roman"/>
          <w:sz w:val="28"/>
          <w:szCs w:val="28"/>
        </w:rPr>
        <w:t xml:space="preserve"> году направлено </w:t>
      </w:r>
      <w:r w:rsidR="00E663B9" w:rsidRPr="00E663B9">
        <w:rPr>
          <w:rFonts w:ascii="Times New Roman" w:hAnsi="Times New Roman"/>
          <w:sz w:val="28"/>
          <w:szCs w:val="28"/>
        </w:rPr>
        <w:br/>
        <w:t>7 424,5</w:t>
      </w:r>
      <w:r w:rsidR="00D009BD" w:rsidRPr="00E663B9">
        <w:rPr>
          <w:rFonts w:ascii="Times New Roman" w:hAnsi="Times New Roman"/>
          <w:sz w:val="28"/>
          <w:szCs w:val="28"/>
        </w:rPr>
        <w:t xml:space="preserve"> </w:t>
      </w:r>
      <w:r w:rsidRPr="00E663B9">
        <w:rPr>
          <w:rFonts w:ascii="Times New Roman" w:hAnsi="Times New Roman"/>
          <w:sz w:val="28"/>
          <w:szCs w:val="28"/>
        </w:rPr>
        <w:t xml:space="preserve">тыс. </w:t>
      </w:r>
      <w:r w:rsidR="004D6C2A" w:rsidRPr="00E663B9">
        <w:rPr>
          <w:rFonts w:ascii="Times New Roman" w:hAnsi="Times New Roman"/>
          <w:sz w:val="28"/>
          <w:szCs w:val="28"/>
        </w:rPr>
        <w:t>руб</w:t>
      </w:r>
      <w:r w:rsidR="00E663B9" w:rsidRPr="00E663B9">
        <w:rPr>
          <w:rFonts w:ascii="Times New Roman" w:hAnsi="Times New Roman"/>
          <w:sz w:val="28"/>
          <w:szCs w:val="28"/>
        </w:rPr>
        <w:t>лей</w:t>
      </w:r>
      <w:r w:rsidR="004D6C2A" w:rsidRPr="00E663B9">
        <w:rPr>
          <w:rFonts w:ascii="Times New Roman" w:hAnsi="Times New Roman"/>
          <w:sz w:val="28"/>
          <w:szCs w:val="28"/>
        </w:rPr>
        <w:t>.</w:t>
      </w:r>
    </w:p>
    <w:p w:rsidR="00893E5A" w:rsidRPr="00E663B9" w:rsidRDefault="00893E5A" w:rsidP="00C1316A">
      <w:pPr>
        <w:spacing w:line="240" w:lineRule="auto"/>
        <w:ind w:firstLine="709"/>
        <w:contextualSpacing/>
        <w:jc w:val="both"/>
        <w:rPr>
          <w:rFonts w:ascii="Times New Roman" w:hAnsi="Times New Roman"/>
          <w:sz w:val="28"/>
          <w:szCs w:val="28"/>
        </w:rPr>
      </w:pPr>
      <w:r w:rsidRPr="00E663B9">
        <w:rPr>
          <w:rFonts w:ascii="Times New Roman" w:hAnsi="Times New Roman"/>
          <w:sz w:val="28"/>
          <w:szCs w:val="28"/>
        </w:rPr>
        <w:t xml:space="preserve">В соответствии с Законом Мурманской области от 06.06.2003 </w:t>
      </w:r>
      <w:r w:rsidRPr="00E663B9">
        <w:rPr>
          <w:rFonts w:ascii="Times New Roman" w:hAnsi="Times New Roman"/>
          <w:sz w:val="28"/>
          <w:szCs w:val="28"/>
        </w:rPr>
        <w:br/>
        <w:t>№ 401</w:t>
      </w:r>
      <w:r w:rsidR="00FF4B99" w:rsidRPr="00E663B9">
        <w:rPr>
          <w:rFonts w:ascii="Times New Roman" w:hAnsi="Times New Roman"/>
          <w:sz w:val="28"/>
          <w:szCs w:val="28"/>
        </w:rPr>
        <w:t>-</w:t>
      </w:r>
      <w:r w:rsidRPr="00E663B9">
        <w:rPr>
          <w:rFonts w:ascii="Times New Roman" w:hAnsi="Times New Roman"/>
          <w:sz w:val="28"/>
          <w:szCs w:val="28"/>
        </w:rPr>
        <w:t>01</w:t>
      </w:r>
      <w:r w:rsidR="00FF4B99" w:rsidRPr="00E663B9">
        <w:rPr>
          <w:rFonts w:ascii="Times New Roman" w:hAnsi="Times New Roman"/>
          <w:sz w:val="28"/>
          <w:szCs w:val="28"/>
        </w:rPr>
        <w:t>-</w:t>
      </w:r>
      <w:r w:rsidRPr="00E663B9">
        <w:rPr>
          <w:rFonts w:ascii="Times New Roman" w:hAnsi="Times New Roman"/>
          <w:sz w:val="28"/>
          <w:szCs w:val="28"/>
        </w:rPr>
        <w:t>ЗМО</w:t>
      </w:r>
      <w:r w:rsidR="00756DC5" w:rsidRPr="00E663B9">
        <w:rPr>
          <w:rFonts w:ascii="Times New Roman" w:hAnsi="Times New Roman"/>
          <w:sz w:val="28"/>
          <w:szCs w:val="28"/>
        </w:rPr>
        <w:t xml:space="preserve"> </w:t>
      </w:r>
      <w:r w:rsidR="009E2726">
        <w:rPr>
          <w:rFonts w:ascii="Times New Roman" w:hAnsi="Times New Roman"/>
          <w:sz w:val="28"/>
          <w:szCs w:val="28"/>
        </w:rPr>
        <w:t>«</w:t>
      </w:r>
      <w:r w:rsidRPr="00E663B9">
        <w:rPr>
          <w:rFonts w:ascii="Times New Roman" w:hAnsi="Times New Roman"/>
          <w:sz w:val="28"/>
          <w:szCs w:val="28"/>
        </w:rPr>
        <w:t>Об административных правонарушениях</w:t>
      </w:r>
      <w:r w:rsidR="009E2726">
        <w:rPr>
          <w:rFonts w:ascii="Times New Roman" w:hAnsi="Times New Roman"/>
          <w:sz w:val="28"/>
          <w:szCs w:val="28"/>
        </w:rPr>
        <w:t>»</w:t>
      </w:r>
      <w:r w:rsidRPr="00E663B9">
        <w:rPr>
          <w:rFonts w:ascii="Times New Roman" w:hAnsi="Times New Roman"/>
          <w:sz w:val="28"/>
          <w:szCs w:val="28"/>
        </w:rPr>
        <w:t xml:space="preserve"> на реализацию отдельных государственных полномочий в данной сфере </w:t>
      </w:r>
      <w:r w:rsidR="00570502" w:rsidRPr="00E663B9">
        <w:rPr>
          <w:rFonts w:ascii="Times New Roman" w:hAnsi="Times New Roman"/>
          <w:sz w:val="28"/>
          <w:szCs w:val="28"/>
        </w:rPr>
        <w:t xml:space="preserve">(по определению перечня должностных лиц, уполномоченных составлять протоколы </w:t>
      </w:r>
      <w:r w:rsidR="00E663B9" w:rsidRPr="00E663B9">
        <w:rPr>
          <w:rFonts w:ascii="Times New Roman" w:hAnsi="Times New Roman"/>
          <w:sz w:val="28"/>
          <w:szCs w:val="28"/>
        </w:rPr>
        <w:br/>
      </w:r>
      <w:r w:rsidR="00570502" w:rsidRPr="00E663B9">
        <w:rPr>
          <w:rFonts w:ascii="Times New Roman" w:hAnsi="Times New Roman"/>
          <w:sz w:val="28"/>
          <w:szCs w:val="28"/>
        </w:rPr>
        <w:t xml:space="preserve">об административных правонарушениях) </w:t>
      </w:r>
      <w:r w:rsidRPr="00E663B9">
        <w:rPr>
          <w:rFonts w:ascii="Times New Roman" w:hAnsi="Times New Roman"/>
          <w:sz w:val="28"/>
          <w:szCs w:val="28"/>
        </w:rPr>
        <w:t>в 201</w:t>
      </w:r>
      <w:r w:rsidR="007B02AB">
        <w:rPr>
          <w:rFonts w:ascii="Times New Roman" w:hAnsi="Times New Roman"/>
          <w:sz w:val="28"/>
          <w:szCs w:val="28"/>
        </w:rPr>
        <w:t>8</w:t>
      </w:r>
      <w:r w:rsidRPr="00E663B9">
        <w:rPr>
          <w:rFonts w:ascii="Times New Roman" w:hAnsi="Times New Roman"/>
          <w:sz w:val="28"/>
          <w:szCs w:val="28"/>
        </w:rPr>
        <w:t xml:space="preserve"> году направлено </w:t>
      </w:r>
      <w:r w:rsidR="00E663B9" w:rsidRPr="00E663B9">
        <w:rPr>
          <w:rFonts w:ascii="Times New Roman" w:hAnsi="Times New Roman"/>
          <w:sz w:val="28"/>
          <w:szCs w:val="28"/>
        </w:rPr>
        <w:br/>
      </w:r>
      <w:r w:rsidRPr="00E663B9">
        <w:rPr>
          <w:rFonts w:ascii="Times New Roman" w:hAnsi="Times New Roman"/>
          <w:sz w:val="28"/>
          <w:szCs w:val="28"/>
        </w:rPr>
        <w:t xml:space="preserve">6,0 тыс. </w:t>
      </w:r>
      <w:r w:rsidR="004D6C2A" w:rsidRPr="00E663B9">
        <w:rPr>
          <w:rFonts w:ascii="Times New Roman" w:hAnsi="Times New Roman"/>
          <w:sz w:val="28"/>
          <w:szCs w:val="28"/>
        </w:rPr>
        <w:t>руб</w:t>
      </w:r>
      <w:r w:rsidR="00E663B9" w:rsidRPr="00E663B9">
        <w:rPr>
          <w:rFonts w:ascii="Times New Roman" w:hAnsi="Times New Roman"/>
          <w:sz w:val="28"/>
          <w:szCs w:val="28"/>
        </w:rPr>
        <w:t>лей</w:t>
      </w:r>
      <w:r w:rsidR="004D6C2A" w:rsidRPr="00E663B9">
        <w:rPr>
          <w:rFonts w:ascii="Times New Roman" w:hAnsi="Times New Roman"/>
          <w:sz w:val="28"/>
          <w:szCs w:val="28"/>
        </w:rPr>
        <w:t>.</w:t>
      </w:r>
    </w:p>
    <w:p w:rsidR="00081A36" w:rsidRPr="00E663B9" w:rsidRDefault="00081A36" w:rsidP="00C1316A">
      <w:pPr>
        <w:spacing w:line="240" w:lineRule="auto"/>
        <w:ind w:firstLine="709"/>
        <w:contextualSpacing/>
        <w:jc w:val="both"/>
        <w:rPr>
          <w:rFonts w:ascii="Times New Roman" w:hAnsi="Times New Roman"/>
          <w:sz w:val="28"/>
          <w:szCs w:val="28"/>
        </w:rPr>
      </w:pPr>
      <w:r w:rsidRPr="00E663B9">
        <w:rPr>
          <w:rFonts w:ascii="Times New Roman" w:hAnsi="Times New Roman"/>
          <w:sz w:val="28"/>
          <w:szCs w:val="28"/>
        </w:rPr>
        <w:t xml:space="preserve">На реализацию отдельных государственных полномочий в соответствии </w:t>
      </w:r>
      <w:r w:rsidR="00E663B9" w:rsidRPr="00E663B9">
        <w:rPr>
          <w:rFonts w:ascii="Times New Roman" w:hAnsi="Times New Roman"/>
          <w:sz w:val="28"/>
          <w:szCs w:val="28"/>
        </w:rPr>
        <w:br/>
      </w:r>
      <w:r w:rsidRPr="00E663B9">
        <w:rPr>
          <w:rFonts w:ascii="Times New Roman" w:hAnsi="Times New Roman"/>
          <w:sz w:val="28"/>
          <w:szCs w:val="28"/>
        </w:rPr>
        <w:t>с Законом Мурманской области от 28.12.2004 №</w:t>
      </w:r>
      <w:r w:rsidR="00D94AD9" w:rsidRPr="00E663B9">
        <w:rPr>
          <w:rFonts w:ascii="Times New Roman" w:hAnsi="Times New Roman"/>
          <w:sz w:val="28"/>
          <w:szCs w:val="28"/>
        </w:rPr>
        <w:t xml:space="preserve"> </w:t>
      </w:r>
      <w:r w:rsidRPr="00E663B9">
        <w:rPr>
          <w:rFonts w:ascii="Times New Roman" w:hAnsi="Times New Roman"/>
          <w:sz w:val="28"/>
          <w:szCs w:val="28"/>
        </w:rPr>
        <w:t>571</w:t>
      </w:r>
      <w:r w:rsidR="00FF4B99" w:rsidRPr="00E663B9">
        <w:rPr>
          <w:rFonts w:ascii="Times New Roman" w:hAnsi="Times New Roman"/>
          <w:sz w:val="28"/>
          <w:szCs w:val="28"/>
        </w:rPr>
        <w:t>-</w:t>
      </w:r>
      <w:r w:rsidRPr="00E663B9">
        <w:rPr>
          <w:rFonts w:ascii="Times New Roman" w:hAnsi="Times New Roman"/>
          <w:sz w:val="28"/>
          <w:szCs w:val="28"/>
        </w:rPr>
        <w:t>01</w:t>
      </w:r>
      <w:r w:rsidR="00FF4B99" w:rsidRPr="00E663B9">
        <w:rPr>
          <w:rFonts w:ascii="Times New Roman" w:hAnsi="Times New Roman"/>
          <w:sz w:val="28"/>
          <w:szCs w:val="28"/>
        </w:rPr>
        <w:t>-</w:t>
      </w:r>
      <w:r w:rsidRPr="00E663B9">
        <w:rPr>
          <w:rFonts w:ascii="Times New Roman" w:hAnsi="Times New Roman"/>
          <w:sz w:val="28"/>
          <w:szCs w:val="28"/>
        </w:rPr>
        <w:t xml:space="preserve">ЗМО </w:t>
      </w:r>
      <w:r w:rsidR="009E2726">
        <w:rPr>
          <w:rFonts w:ascii="Times New Roman" w:hAnsi="Times New Roman"/>
          <w:sz w:val="28"/>
          <w:szCs w:val="28"/>
        </w:rPr>
        <w:t>«</w:t>
      </w:r>
      <w:r w:rsidRPr="00E663B9">
        <w:rPr>
          <w:rFonts w:ascii="Times New Roman" w:hAnsi="Times New Roman"/>
          <w:sz w:val="28"/>
          <w:szCs w:val="28"/>
        </w:rPr>
        <w:t xml:space="preserve">О комиссиях </w:t>
      </w:r>
      <w:r w:rsidR="00E663B9" w:rsidRPr="00E663B9">
        <w:rPr>
          <w:rFonts w:ascii="Times New Roman" w:hAnsi="Times New Roman"/>
          <w:sz w:val="28"/>
          <w:szCs w:val="28"/>
        </w:rPr>
        <w:br/>
      </w:r>
      <w:r w:rsidRPr="00E663B9">
        <w:rPr>
          <w:rFonts w:ascii="Times New Roman" w:hAnsi="Times New Roman"/>
          <w:sz w:val="28"/>
          <w:szCs w:val="28"/>
        </w:rPr>
        <w:t>по делам несовершеннолетних и защите их прав в Мурманской области</w:t>
      </w:r>
      <w:r w:rsidR="009E2726">
        <w:rPr>
          <w:rFonts w:ascii="Times New Roman" w:hAnsi="Times New Roman"/>
          <w:sz w:val="28"/>
          <w:szCs w:val="28"/>
        </w:rPr>
        <w:t>»</w:t>
      </w:r>
      <w:r w:rsidRPr="00E663B9">
        <w:rPr>
          <w:rFonts w:ascii="Times New Roman" w:hAnsi="Times New Roman"/>
          <w:sz w:val="28"/>
          <w:szCs w:val="28"/>
        </w:rPr>
        <w:t xml:space="preserve"> направлено </w:t>
      </w:r>
      <w:r w:rsidR="00E663B9" w:rsidRPr="00E663B9">
        <w:rPr>
          <w:rFonts w:ascii="Times New Roman" w:hAnsi="Times New Roman"/>
          <w:sz w:val="28"/>
          <w:szCs w:val="28"/>
        </w:rPr>
        <w:t>6 557,5</w:t>
      </w:r>
      <w:r w:rsidR="00D009BD" w:rsidRPr="00E663B9">
        <w:rPr>
          <w:rFonts w:ascii="Times New Roman" w:hAnsi="Times New Roman"/>
          <w:sz w:val="28"/>
          <w:szCs w:val="28"/>
        </w:rPr>
        <w:t xml:space="preserve"> </w:t>
      </w:r>
      <w:r w:rsidRPr="00E663B9">
        <w:rPr>
          <w:rFonts w:ascii="Times New Roman" w:hAnsi="Times New Roman"/>
          <w:sz w:val="28"/>
          <w:szCs w:val="28"/>
        </w:rPr>
        <w:t xml:space="preserve">тыс. </w:t>
      </w:r>
      <w:r w:rsidR="004D6C2A" w:rsidRPr="00E663B9">
        <w:rPr>
          <w:rFonts w:ascii="Times New Roman" w:hAnsi="Times New Roman"/>
          <w:sz w:val="28"/>
          <w:szCs w:val="28"/>
        </w:rPr>
        <w:t>руб</w:t>
      </w:r>
      <w:r w:rsidR="00E663B9" w:rsidRPr="00E663B9">
        <w:rPr>
          <w:rFonts w:ascii="Times New Roman" w:hAnsi="Times New Roman"/>
          <w:sz w:val="28"/>
          <w:szCs w:val="28"/>
        </w:rPr>
        <w:t>лей</w:t>
      </w:r>
      <w:r w:rsidR="004D6C2A" w:rsidRPr="00E663B9">
        <w:rPr>
          <w:rFonts w:ascii="Times New Roman" w:hAnsi="Times New Roman"/>
          <w:sz w:val="28"/>
          <w:szCs w:val="28"/>
        </w:rPr>
        <w:t>.</w:t>
      </w:r>
    </w:p>
    <w:p w:rsidR="00DF238D" w:rsidRPr="007914B0" w:rsidRDefault="00DF238D" w:rsidP="00C1316A">
      <w:pPr>
        <w:spacing w:line="240" w:lineRule="auto"/>
        <w:ind w:firstLine="709"/>
        <w:contextualSpacing/>
        <w:jc w:val="both"/>
        <w:rPr>
          <w:rFonts w:ascii="Times New Roman" w:hAnsi="Times New Roman"/>
          <w:sz w:val="28"/>
          <w:szCs w:val="28"/>
          <w:highlight w:val="yellow"/>
        </w:rPr>
      </w:pPr>
      <w:bookmarkStart w:id="116" w:name="_Toc383618037"/>
    </w:p>
    <w:p w:rsidR="0030243B" w:rsidRPr="007914B0" w:rsidRDefault="0030243B" w:rsidP="002E017C">
      <w:pPr>
        <w:pStyle w:val="2"/>
      </w:pPr>
      <w:bookmarkStart w:id="117" w:name="_Toc4511255"/>
      <w:bookmarkStart w:id="118" w:name="_Toc5205493"/>
      <w:r w:rsidRPr="007914B0">
        <w:t>2.1</w:t>
      </w:r>
      <w:r w:rsidR="00E66C01" w:rsidRPr="007914B0">
        <w:t>2</w:t>
      </w:r>
      <w:r w:rsidRPr="007914B0">
        <w:t>. Гражданская оборона и предупреждение чрезвычайных ситуаций</w:t>
      </w:r>
      <w:bookmarkEnd w:id="116"/>
      <w:bookmarkEnd w:id="117"/>
      <w:bookmarkEnd w:id="118"/>
    </w:p>
    <w:p w:rsidR="0030243B" w:rsidRPr="007914B0" w:rsidRDefault="0030243B" w:rsidP="00C1316A">
      <w:pPr>
        <w:spacing w:line="240" w:lineRule="auto"/>
        <w:ind w:firstLine="709"/>
        <w:contextualSpacing/>
        <w:jc w:val="both"/>
        <w:rPr>
          <w:rFonts w:ascii="Times New Roman" w:hAnsi="Times New Roman"/>
          <w:sz w:val="28"/>
          <w:szCs w:val="28"/>
        </w:rPr>
      </w:pPr>
    </w:p>
    <w:p w:rsidR="0030243B" w:rsidRPr="007914B0" w:rsidRDefault="0030243B" w:rsidP="00C1316A">
      <w:pPr>
        <w:spacing w:line="240" w:lineRule="auto"/>
        <w:ind w:firstLine="709"/>
        <w:contextualSpacing/>
        <w:jc w:val="both"/>
        <w:rPr>
          <w:rFonts w:ascii="Times New Roman" w:hAnsi="Times New Roman"/>
          <w:sz w:val="28"/>
          <w:szCs w:val="28"/>
          <w:highlight w:val="yellow"/>
        </w:rPr>
      </w:pPr>
      <w:r w:rsidRPr="007914B0">
        <w:rPr>
          <w:rFonts w:ascii="Times New Roman" w:hAnsi="Times New Roman"/>
          <w:sz w:val="28"/>
          <w:szCs w:val="28"/>
        </w:rPr>
        <w:t>В 201</w:t>
      </w:r>
      <w:r w:rsidR="00732CE8" w:rsidRPr="007914B0">
        <w:rPr>
          <w:rFonts w:ascii="Times New Roman" w:hAnsi="Times New Roman"/>
          <w:sz w:val="28"/>
          <w:szCs w:val="28"/>
        </w:rPr>
        <w:t>8</w:t>
      </w:r>
      <w:r w:rsidRPr="007914B0">
        <w:rPr>
          <w:rFonts w:ascii="Times New Roman" w:hAnsi="Times New Roman"/>
          <w:sz w:val="28"/>
          <w:szCs w:val="28"/>
        </w:rPr>
        <w:t xml:space="preserve"> году в </w:t>
      </w:r>
      <w:r w:rsidR="000604CB" w:rsidRPr="007914B0">
        <w:rPr>
          <w:rFonts w:ascii="Times New Roman" w:hAnsi="Times New Roman"/>
          <w:sz w:val="28"/>
          <w:szCs w:val="28"/>
        </w:rPr>
        <w:t xml:space="preserve">данной </w:t>
      </w:r>
      <w:r w:rsidRPr="007914B0">
        <w:rPr>
          <w:rFonts w:ascii="Times New Roman" w:hAnsi="Times New Roman"/>
          <w:sz w:val="28"/>
          <w:szCs w:val="28"/>
        </w:rPr>
        <w:t xml:space="preserve">сфере действовала </w:t>
      </w:r>
      <w:r w:rsidR="00732CE8" w:rsidRPr="007914B0">
        <w:rPr>
          <w:rFonts w:ascii="Times New Roman" w:hAnsi="Times New Roman"/>
          <w:sz w:val="28"/>
          <w:szCs w:val="28"/>
        </w:rPr>
        <w:t xml:space="preserve">подпрограмма </w:t>
      </w:r>
      <w:r w:rsidR="009E2726">
        <w:rPr>
          <w:rFonts w:ascii="Times New Roman" w:hAnsi="Times New Roman"/>
          <w:sz w:val="28"/>
          <w:szCs w:val="28"/>
        </w:rPr>
        <w:t>«</w:t>
      </w:r>
      <w:r w:rsidR="00732CE8" w:rsidRPr="007914B0">
        <w:rPr>
          <w:rFonts w:ascii="Times New Roman" w:hAnsi="Times New Roman"/>
          <w:sz w:val="28"/>
          <w:szCs w:val="28"/>
        </w:rPr>
        <w:t>Реализация государственной политики в области гражданской обороны, защиты населения и территорий от чрезвычайных ситуаций</w:t>
      </w:r>
      <w:r w:rsidR="002E017C">
        <w:rPr>
          <w:rFonts w:ascii="Times New Roman" w:hAnsi="Times New Roman"/>
          <w:sz w:val="28"/>
          <w:szCs w:val="28"/>
        </w:rPr>
        <w:t xml:space="preserve"> (далее </w:t>
      </w:r>
      <w:r w:rsidR="00E41D2F">
        <w:rPr>
          <w:rFonts w:ascii="Times New Roman" w:hAnsi="Times New Roman"/>
          <w:sz w:val="28"/>
          <w:szCs w:val="28"/>
        </w:rPr>
        <w:t>-</w:t>
      </w:r>
      <w:r w:rsidR="002E017C">
        <w:rPr>
          <w:rFonts w:ascii="Times New Roman" w:hAnsi="Times New Roman"/>
          <w:sz w:val="28"/>
          <w:szCs w:val="28"/>
        </w:rPr>
        <w:t xml:space="preserve"> ЧС) </w:t>
      </w:r>
      <w:r w:rsidR="00732CE8" w:rsidRPr="007914B0">
        <w:rPr>
          <w:rFonts w:ascii="Times New Roman" w:hAnsi="Times New Roman"/>
          <w:sz w:val="28"/>
          <w:szCs w:val="28"/>
        </w:rPr>
        <w:t xml:space="preserve">природного </w:t>
      </w:r>
      <w:r w:rsidR="002E017C">
        <w:rPr>
          <w:rFonts w:ascii="Times New Roman" w:hAnsi="Times New Roman"/>
          <w:sz w:val="28"/>
          <w:szCs w:val="28"/>
        </w:rPr>
        <w:br/>
      </w:r>
      <w:r w:rsidR="00732CE8" w:rsidRPr="007914B0">
        <w:rPr>
          <w:rFonts w:ascii="Times New Roman" w:hAnsi="Times New Roman"/>
          <w:sz w:val="28"/>
          <w:szCs w:val="28"/>
        </w:rPr>
        <w:t>и техногенного характера</w:t>
      </w:r>
      <w:r w:rsidR="009E2726">
        <w:rPr>
          <w:rFonts w:ascii="Times New Roman" w:hAnsi="Times New Roman"/>
          <w:sz w:val="28"/>
          <w:szCs w:val="28"/>
        </w:rPr>
        <w:t>»</w:t>
      </w:r>
      <w:r w:rsidR="00732CE8" w:rsidRPr="007914B0">
        <w:rPr>
          <w:rFonts w:ascii="Times New Roman" w:hAnsi="Times New Roman"/>
          <w:sz w:val="28"/>
          <w:szCs w:val="28"/>
        </w:rPr>
        <w:t xml:space="preserve"> </w:t>
      </w:r>
      <w:r w:rsidR="002E017C">
        <w:rPr>
          <w:rFonts w:ascii="Times New Roman" w:hAnsi="Times New Roman"/>
          <w:sz w:val="28"/>
          <w:szCs w:val="28"/>
        </w:rPr>
        <w:t>МП</w:t>
      </w:r>
      <w:r w:rsidR="00704C95" w:rsidRPr="007914B0">
        <w:rPr>
          <w:rFonts w:ascii="Times New Roman" w:hAnsi="Times New Roman"/>
          <w:sz w:val="28"/>
          <w:szCs w:val="28"/>
        </w:rPr>
        <w:t xml:space="preserve"> </w:t>
      </w:r>
      <w:r w:rsidR="009E2726">
        <w:rPr>
          <w:rFonts w:ascii="Times New Roman" w:hAnsi="Times New Roman"/>
          <w:sz w:val="28"/>
          <w:szCs w:val="28"/>
        </w:rPr>
        <w:t>«</w:t>
      </w:r>
      <w:r w:rsidR="00704C95" w:rsidRPr="007914B0">
        <w:rPr>
          <w:rFonts w:ascii="Times New Roman" w:hAnsi="Times New Roman"/>
          <w:sz w:val="28"/>
          <w:szCs w:val="28"/>
        </w:rPr>
        <w:t>Обеспечение безопасности проживания и охрана окружающей среды</w:t>
      </w:r>
      <w:r w:rsidR="009E2726">
        <w:rPr>
          <w:rFonts w:ascii="Times New Roman" w:hAnsi="Times New Roman"/>
          <w:sz w:val="28"/>
          <w:szCs w:val="28"/>
        </w:rPr>
        <w:t>»</w:t>
      </w:r>
      <w:r w:rsidR="00704C95" w:rsidRPr="007914B0">
        <w:rPr>
          <w:rFonts w:ascii="Times New Roman" w:hAnsi="Times New Roman"/>
          <w:sz w:val="28"/>
          <w:szCs w:val="28"/>
        </w:rPr>
        <w:t xml:space="preserve"> на 201</w:t>
      </w:r>
      <w:r w:rsidR="00732CE8" w:rsidRPr="007914B0">
        <w:rPr>
          <w:rFonts w:ascii="Times New Roman" w:hAnsi="Times New Roman"/>
          <w:sz w:val="28"/>
          <w:szCs w:val="28"/>
        </w:rPr>
        <w:t>8</w:t>
      </w:r>
      <w:r w:rsidR="00FF4B99">
        <w:rPr>
          <w:rFonts w:ascii="Times New Roman" w:hAnsi="Times New Roman"/>
          <w:sz w:val="28"/>
          <w:szCs w:val="28"/>
        </w:rPr>
        <w:t>-</w:t>
      </w:r>
      <w:r w:rsidR="00704C95" w:rsidRPr="007914B0">
        <w:rPr>
          <w:rFonts w:ascii="Times New Roman" w:hAnsi="Times New Roman"/>
          <w:sz w:val="28"/>
          <w:szCs w:val="28"/>
        </w:rPr>
        <w:t>20</w:t>
      </w:r>
      <w:r w:rsidR="00732CE8" w:rsidRPr="007914B0">
        <w:rPr>
          <w:rFonts w:ascii="Times New Roman" w:hAnsi="Times New Roman"/>
          <w:sz w:val="28"/>
          <w:szCs w:val="28"/>
        </w:rPr>
        <w:t>24</w:t>
      </w:r>
      <w:r w:rsidR="00704C95" w:rsidRPr="007914B0">
        <w:rPr>
          <w:rFonts w:ascii="Times New Roman" w:hAnsi="Times New Roman"/>
          <w:sz w:val="28"/>
          <w:szCs w:val="28"/>
        </w:rPr>
        <w:t xml:space="preserve"> </w:t>
      </w:r>
      <w:r w:rsidRPr="007914B0">
        <w:rPr>
          <w:rFonts w:ascii="Times New Roman" w:hAnsi="Times New Roman"/>
          <w:sz w:val="28"/>
          <w:szCs w:val="28"/>
        </w:rPr>
        <w:t>год</w:t>
      </w:r>
      <w:r w:rsidR="00704C95" w:rsidRPr="007914B0">
        <w:rPr>
          <w:rFonts w:ascii="Times New Roman" w:hAnsi="Times New Roman"/>
          <w:sz w:val="28"/>
          <w:szCs w:val="28"/>
        </w:rPr>
        <w:t>ы</w:t>
      </w:r>
      <w:r w:rsidR="00C06A82" w:rsidRPr="007914B0">
        <w:rPr>
          <w:rFonts w:ascii="Times New Roman" w:hAnsi="Times New Roman"/>
          <w:sz w:val="28"/>
          <w:szCs w:val="28"/>
        </w:rPr>
        <w:t xml:space="preserve">. </w:t>
      </w:r>
      <w:r w:rsidR="0006209A" w:rsidRPr="007914B0">
        <w:rPr>
          <w:rFonts w:ascii="Times New Roman" w:hAnsi="Times New Roman"/>
          <w:sz w:val="28"/>
          <w:szCs w:val="28"/>
        </w:rPr>
        <w:t>На реализацию мероприятий программы</w:t>
      </w:r>
      <w:r w:rsidR="00C06A82" w:rsidRPr="007914B0">
        <w:rPr>
          <w:rFonts w:ascii="Times New Roman" w:hAnsi="Times New Roman"/>
          <w:sz w:val="28"/>
          <w:szCs w:val="28"/>
        </w:rPr>
        <w:t xml:space="preserve"> </w:t>
      </w:r>
      <w:r w:rsidR="0006209A" w:rsidRPr="007914B0">
        <w:rPr>
          <w:rFonts w:ascii="Times New Roman" w:hAnsi="Times New Roman"/>
          <w:sz w:val="28"/>
          <w:szCs w:val="28"/>
        </w:rPr>
        <w:t>направлено</w:t>
      </w:r>
      <w:r w:rsidRPr="007914B0">
        <w:rPr>
          <w:rFonts w:ascii="Times New Roman" w:hAnsi="Times New Roman"/>
          <w:sz w:val="28"/>
          <w:szCs w:val="28"/>
        </w:rPr>
        <w:t xml:space="preserve"> </w:t>
      </w:r>
      <w:r w:rsidR="00732CE8" w:rsidRPr="007914B0">
        <w:rPr>
          <w:rFonts w:ascii="Times New Roman" w:hAnsi="Times New Roman"/>
          <w:sz w:val="28"/>
          <w:szCs w:val="28"/>
        </w:rPr>
        <w:t>47 344,7</w:t>
      </w:r>
      <w:r w:rsidRPr="007914B0">
        <w:rPr>
          <w:rFonts w:ascii="Times New Roman" w:hAnsi="Times New Roman"/>
          <w:sz w:val="28"/>
          <w:szCs w:val="28"/>
        </w:rPr>
        <w:t xml:space="preserve"> тыс. </w:t>
      </w:r>
      <w:r w:rsidR="004D6C2A" w:rsidRPr="007914B0">
        <w:rPr>
          <w:rFonts w:ascii="Times New Roman" w:hAnsi="Times New Roman"/>
          <w:sz w:val="28"/>
          <w:szCs w:val="28"/>
        </w:rPr>
        <w:t>руб</w:t>
      </w:r>
      <w:r w:rsidR="002E017C">
        <w:rPr>
          <w:rFonts w:ascii="Times New Roman" w:hAnsi="Times New Roman"/>
          <w:sz w:val="28"/>
          <w:szCs w:val="28"/>
        </w:rPr>
        <w:t>лей</w:t>
      </w:r>
      <w:r w:rsidR="005D13E7" w:rsidRPr="007914B0">
        <w:rPr>
          <w:rFonts w:ascii="Times New Roman" w:hAnsi="Times New Roman"/>
          <w:sz w:val="28"/>
          <w:szCs w:val="28"/>
        </w:rPr>
        <w:t xml:space="preserve"> (</w:t>
      </w:r>
      <w:r w:rsidR="00732CE8" w:rsidRPr="007914B0">
        <w:rPr>
          <w:rFonts w:ascii="Times New Roman" w:hAnsi="Times New Roman"/>
          <w:sz w:val="28"/>
          <w:szCs w:val="28"/>
        </w:rPr>
        <w:t>99,9</w:t>
      </w:r>
      <w:r w:rsidR="005D13E7" w:rsidRPr="007914B0">
        <w:rPr>
          <w:rFonts w:ascii="Times New Roman" w:hAnsi="Times New Roman"/>
          <w:sz w:val="28"/>
          <w:szCs w:val="28"/>
        </w:rPr>
        <w:t>% от плана)</w:t>
      </w:r>
      <w:r w:rsidRPr="007914B0">
        <w:rPr>
          <w:rFonts w:ascii="Times New Roman" w:hAnsi="Times New Roman"/>
          <w:sz w:val="28"/>
          <w:szCs w:val="28"/>
        </w:rPr>
        <w:t xml:space="preserve">. </w:t>
      </w:r>
    </w:p>
    <w:p w:rsidR="0030243B" w:rsidRPr="007914B0" w:rsidRDefault="0030243B"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Отделом по гражданской обороне и предупреждению чрезвычайных ситуаций </w:t>
      </w:r>
      <w:r w:rsidR="002E017C">
        <w:rPr>
          <w:rFonts w:ascii="Times New Roman" w:hAnsi="Times New Roman"/>
          <w:sz w:val="28"/>
          <w:szCs w:val="28"/>
        </w:rPr>
        <w:t>АГМ</w:t>
      </w:r>
      <w:r w:rsidRPr="007914B0">
        <w:rPr>
          <w:rFonts w:ascii="Times New Roman" w:hAnsi="Times New Roman"/>
          <w:sz w:val="28"/>
          <w:szCs w:val="28"/>
        </w:rPr>
        <w:t xml:space="preserve"> совместно с подведомственным учреждени</w:t>
      </w:r>
      <w:r w:rsidR="00A81BB7" w:rsidRPr="007914B0">
        <w:rPr>
          <w:rFonts w:ascii="Times New Roman" w:hAnsi="Times New Roman"/>
          <w:sz w:val="28"/>
          <w:szCs w:val="28"/>
        </w:rPr>
        <w:t>ем</w:t>
      </w:r>
      <w:r w:rsidRPr="007914B0">
        <w:rPr>
          <w:rFonts w:ascii="Times New Roman" w:hAnsi="Times New Roman"/>
          <w:sz w:val="28"/>
          <w:szCs w:val="28"/>
        </w:rPr>
        <w:t xml:space="preserve"> </w:t>
      </w:r>
      <w:r w:rsidR="00C87AAF" w:rsidRPr="007914B0">
        <w:rPr>
          <w:rFonts w:ascii="Times New Roman" w:hAnsi="Times New Roman"/>
          <w:sz w:val="28"/>
          <w:szCs w:val="28"/>
        </w:rPr>
        <w:t xml:space="preserve">ММБУ </w:t>
      </w:r>
      <w:r w:rsidR="009E2726">
        <w:rPr>
          <w:rFonts w:ascii="Times New Roman" w:hAnsi="Times New Roman"/>
          <w:sz w:val="28"/>
          <w:szCs w:val="28"/>
        </w:rPr>
        <w:t>«</w:t>
      </w:r>
      <w:r w:rsidR="00C87AAF" w:rsidRPr="007914B0">
        <w:rPr>
          <w:rFonts w:ascii="Times New Roman" w:hAnsi="Times New Roman"/>
          <w:sz w:val="28"/>
          <w:szCs w:val="28"/>
        </w:rPr>
        <w:t>ЕДДС</w:t>
      </w:r>
      <w:r w:rsidR="009E2726">
        <w:rPr>
          <w:rFonts w:ascii="Times New Roman" w:hAnsi="Times New Roman"/>
          <w:sz w:val="28"/>
          <w:szCs w:val="28"/>
        </w:rPr>
        <w:t>»</w:t>
      </w:r>
      <w:r w:rsidR="00C87AAF" w:rsidRPr="007914B0">
        <w:rPr>
          <w:rFonts w:ascii="Times New Roman" w:hAnsi="Times New Roman"/>
          <w:sz w:val="28"/>
          <w:szCs w:val="28"/>
        </w:rPr>
        <w:t xml:space="preserve"> </w:t>
      </w:r>
      <w:r w:rsidRPr="007914B0">
        <w:rPr>
          <w:rFonts w:ascii="Times New Roman" w:hAnsi="Times New Roman"/>
          <w:sz w:val="28"/>
          <w:szCs w:val="28"/>
        </w:rPr>
        <w:t xml:space="preserve">проводятся </w:t>
      </w:r>
      <w:r w:rsidR="00F44FDC" w:rsidRPr="007914B0">
        <w:rPr>
          <w:rFonts w:ascii="Times New Roman" w:hAnsi="Times New Roman"/>
          <w:sz w:val="28"/>
          <w:szCs w:val="28"/>
        </w:rPr>
        <w:t>мероприятия</w:t>
      </w:r>
      <w:r w:rsidRPr="007914B0">
        <w:rPr>
          <w:rFonts w:ascii="Times New Roman" w:hAnsi="Times New Roman"/>
          <w:sz w:val="28"/>
          <w:szCs w:val="28"/>
        </w:rPr>
        <w:t xml:space="preserve">, направленные на своевременное предупреждение возникновения </w:t>
      </w:r>
      <w:r w:rsidR="002E017C">
        <w:rPr>
          <w:rFonts w:ascii="Times New Roman" w:hAnsi="Times New Roman"/>
          <w:sz w:val="28"/>
          <w:szCs w:val="28"/>
        </w:rPr>
        <w:t>ЧС</w:t>
      </w:r>
      <w:r w:rsidRPr="007914B0">
        <w:rPr>
          <w:rFonts w:ascii="Times New Roman" w:hAnsi="Times New Roman"/>
          <w:sz w:val="28"/>
          <w:szCs w:val="28"/>
        </w:rPr>
        <w:t>.</w:t>
      </w:r>
    </w:p>
    <w:p w:rsidR="00C87AAF" w:rsidRPr="007914B0" w:rsidRDefault="00C87AAF"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Своевременно выполнялись поисковые и аварийно</w:t>
      </w:r>
      <w:r w:rsidR="00FF4B99">
        <w:rPr>
          <w:rFonts w:ascii="Times New Roman" w:hAnsi="Times New Roman"/>
          <w:sz w:val="28"/>
          <w:szCs w:val="28"/>
        </w:rPr>
        <w:t>-</w:t>
      </w:r>
      <w:r w:rsidRPr="007914B0">
        <w:rPr>
          <w:rFonts w:ascii="Times New Roman" w:hAnsi="Times New Roman"/>
          <w:sz w:val="28"/>
          <w:szCs w:val="28"/>
        </w:rPr>
        <w:t xml:space="preserve">спасательные работы в ЧС по спасению людей, материальных и культурных ценностей, природной </w:t>
      </w:r>
      <w:r w:rsidRPr="007914B0">
        <w:rPr>
          <w:rFonts w:ascii="Times New Roman" w:hAnsi="Times New Roman"/>
          <w:sz w:val="28"/>
          <w:szCs w:val="28"/>
        </w:rPr>
        <w:lastRenderedPageBreak/>
        <w:t>среды в зоне ЧС и подавлению или доведению до минимально возможного уровня воздействия характерных для них опасных факторов.</w:t>
      </w:r>
    </w:p>
    <w:p w:rsidR="008466B3" w:rsidRPr="007914B0" w:rsidRDefault="008466B3"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По обращениям обслужено 630 граждан, проведено 893 аварийно</w:t>
      </w:r>
      <w:r w:rsidR="00FF4B99">
        <w:rPr>
          <w:rFonts w:ascii="Times New Roman" w:hAnsi="Times New Roman"/>
          <w:sz w:val="28"/>
          <w:szCs w:val="28"/>
        </w:rPr>
        <w:t>-</w:t>
      </w:r>
      <w:r w:rsidRPr="007914B0">
        <w:rPr>
          <w:rFonts w:ascii="Times New Roman" w:hAnsi="Times New Roman"/>
          <w:sz w:val="28"/>
          <w:szCs w:val="28"/>
        </w:rPr>
        <w:t xml:space="preserve">спасательных работы, в том числе: при ЧС природного характера </w:t>
      </w:r>
      <w:r w:rsidR="00FF4B99">
        <w:rPr>
          <w:rFonts w:ascii="Times New Roman" w:hAnsi="Times New Roman"/>
          <w:sz w:val="28"/>
          <w:szCs w:val="28"/>
        </w:rPr>
        <w:t>-</w:t>
      </w:r>
      <w:r w:rsidRPr="007914B0">
        <w:rPr>
          <w:rFonts w:ascii="Times New Roman" w:hAnsi="Times New Roman"/>
          <w:sz w:val="28"/>
          <w:szCs w:val="28"/>
        </w:rPr>
        <w:t xml:space="preserve"> 14, при ЧС техногенного характера </w:t>
      </w:r>
      <w:r w:rsidR="00FF4B99">
        <w:rPr>
          <w:rFonts w:ascii="Times New Roman" w:hAnsi="Times New Roman"/>
          <w:sz w:val="28"/>
          <w:szCs w:val="28"/>
        </w:rPr>
        <w:t>-</w:t>
      </w:r>
      <w:r w:rsidRPr="007914B0">
        <w:rPr>
          <w:rFonts w:ascii="Times New Roman" w:hAnsi="Times New Roman"/>
          <w:sz w:val="28"/>
          <w:szCs w:val="28"/>
        </w:rPr>
        <w:t xml:space="preserve"> 91, при ДТП </w:t>
      </w:r>
      <w:r w:rsidR="00FF4B99">
        <w:rPr>
          <w:rFonts w:ascii="Times New Roman" w:hAnsi="Times New Roman"/>
          <w:sz w:val="28"/>
          <w:szCs w:val="28"/>
        </w:rPr>
        <w:t>-</w:t>
      </w:r>
      <w:r w:rsidRPr="007914B0">
        <w:rPr>
          <w:rFonts w:ascii="Times New Roman" w:hAnsi="Times New Roman"/>
          <w:sz w:val="28"/>
          <w:szCs w:val="28"/>
        </w:rPr>
        <w:t xml:space="preserve"> 75, бытовых работ </w:t>
      </w:r>
      <w:r w:rsidR="00FF4B99">
        <w:rPr>
          <w:rFonts w:ascii="Times New Roman" w:hAnsi="Times New Roman"/>
          <w:sz w:val="28"/>
          <w:szCs w:val="28"/>
        </w:rPr>
        <w:t>-</w:t>
      </w:r>
      <w:r w:rsidRPr="007914B0">
        <w:rPr>
          <w:rFonts w:ascii="Times New Roman" w:hAnsi="Times New Roman"/>
          <w:sz w:val="28"/>
          <w:szCs w:val="28"/>
        </w:rPr>
        <w:t xml:space="preserve"> 630, ложных выездов </w:t>
      </w:r>
      <w:r w:rsidR="00FF4B99">
        <w:rPr>
          <w:rFonts w:ascii="Times New Roman" w:hAnsi="Times New Roman"/>
          <w:sz w:val="28"/>
          <w:szCs w:val="28"/>
        </w:rPr>
        <w:t>-</w:t>
      </w:r>
      <w:r w:rsidRPr="007914B0">
        <w:rPr>
          <w:rFonts w:ascii="Times New Roman" w:hAnsi="Times New Roman"/>
          <w:sz w:val="28"/>
          <w:szCs w:val="28"/>
        </w:rPr>
        <w:t xml:space="preserve"> 83. </w:t>
      </w:r>
    </w:p>
    <w:p w:rsidR="008466B3" w:rsidRPr="007914B0" w:rsidRDefault="008466B3"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Количество пострадавших граждан </w:t>
      </w:r>
      <w:r w:rsidR="00FF4B99">
        <w:rPr>
          <w:rFonts w:ascii="Times New Roman" w:hAnsi="Times New Roman"/>
          <w:sz w:val="28"/>
          <w:szCs w:val="28"/>
        </w:rPr>
        <w:t>-</w:t>
      </w:r>
      <w:r w:rsidRPr="007914B0">
        <w:rPr>
          <w:rFonts w:ascii="Times New Roman" w:hAnsi="Times New Roman"/>
          <w:sz w:val="28"/>
          <w:szCs w:val="28"/>
        </w:rPr>
        <w:t xml:space="preserve"> 377 человек, в том числе: оказана помощь (спасено) </w:t>
      </w:r>
      <w:r w:rsidR="00FF4B99">
        <w:rPr>
          <w:rFonts w:ascii="Times New Roman" w:hAnsi="Times New Roman"/>
          <w:sz w:val="28"/>
          <w:szCs w:val="28"/>
        </w:rPr>
        <w:t>-</w:t>
      </w:r>
      <w:r w:rsidRPr="007914B0">
        <w:rPr>
          <w:rFonts w:ascii="Times New Roman" w:hAnsi="Times New Roman"/>
          <w:sz w:val="28"/>
          <w:szCs w:val="28"/>
        </w:rPr>
        <w:t xml:space="preserve"> 312 человек, погибло </w:t>
      </w:r>
      <w:r w:rsidR="00FF4B99">
        <w:rPr>
          <w:rFonts w:ascii="Times New Roman" w:hAnsi="Times New Roman"/>
          <w:sz w:val="28"/>
          <w:szCs w:val="28"/>
        </w:rPr>
        <w:t>-</w:t>
      </w:r>
      <w:r w:rsidRPr="007914B0">
        <w:rPr>
          <w:rFonts w:ascii="Times New Roman" w:hAnsi="Times New Roman"/>
          <w:sz w:val="28"/>
          <w:szCs w:val="28"/>
        </w:rPr>
        <w:t xml:space="preserve"> 65 человек.</w:t>
      </w:r>
    </w:p>
    <w:p w:rsidR="008466B3" w:rsidRPr="007914B0" w:rsidRDefault="008466B3"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Обеспечена безопасность, проведены беседы и занятия </w:t>
      </w:r>
      <w:r w:rsidR="00794825">
        <w:rPr>
          <w:rFonts w:ascii="Times New Roman" w:hAnsi="Times New Roman"/>
          <w:sz w:val="28"/>
          <w:szCs w:val="28"/>
        </w:rPr>
        <w:br/>
      </w:r>
      <w:r w:rsidRPr="007914B0">
        <w:rPr>
          <w:rFonts w:ascii="Times New Roman" w:hAnsi="Times New Roman"/>
          <w:sz w:val="28"/>
          <w:szCs w:val="28"/>
        </w:rPr>
        <w:t xml:space="preserve">с 5 040 </w:t>
      </w:r>
      <w:r w:rsidR="002E017C">
        <w:rPr>
          <w:rFonts w:ascii="Times New Roman" w:hAnsi="Times New Roman"/>
          <w:sz w:val="28"/>
          <w:szCs w:val="28"/>
        </w:rPr>
        <w:t>гражданами</w:t>
      </w:r>
      <w:r w:rsidRPr="007914B0">
        <w:rPr>
          <w:rFonts w:ascii="Times New Roman" w:hAnsi="Times New Roman"/>
          <w:sz w:val="28"/>
          <w:szCs w:val="28"/>
        </w:rPr>
        <w:t>.</w:t>
      </w:r>
    </w:p>
    <w:p w:rsidR="00C87AAF" w:rsidRPr="007914B0" w:rsidRDefault="00C87AAF"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В 201</w:t>
      </w:r>
      <w:r w:rsidR="004B5F6A" w:rsidRPr="007914B0">
        <w:rPr>
          <w:rFonts w:ascii="Times New Roman" w:hAnsi="Times New Roman"/>
          <w:sz w:val="28"/>
          <w:szCs w:val="28"/>
        </w:rPr>
        <w:t>8</w:t>
      </w:r>
      <w:r w:rsidRPr="007914B0">
        <w:rPr>
          <w:rFonts w:ascii="Times New Roman" w:hAnsi="Times New Roman"/>
          <w:sz w:val="28"/>
          <w:szCs w:val="28"/>
        </w:rPr>
        <w:t xml:space="preserve"> году на курсах гражданской обороны ММБУ </w:t>
      </w:r>
      <w:r w:rsidR="009E2726">
        <w:rPr>
          <w:rFonts w:ascii="Times New Roman" w:hAnsi="Times New Roman"/>
          <w:sz w:val="28"/>
          <w:szCs w:val="28"/>
        </w:rPr>
        <w:t>«</w:t>
      </w:r>
      <w:r w:rsidRPr="007914B0">
        <w:rPr>
          <w:rFonts w:ascii="Times New Roman" w:hAnsi="Times New Roman"/>
          <w:sz w:val="28"/>
          <w:szCs w:val="28"/>
        </w:rPr>
        <w:t>ЕДДС</w:t>
      </w:r>
      <w:r w:rsidR="009E2726">
        <w:rPr>
          <w:rFonts w:ascii="Times New Roman" w:hAnsi="Times New Roman"/>
          <w:sz w:val="28"/>
          <w:szCs w:val="28"/>
        </w:rPr>
        <w:t>»</w:t>
      </w:r>
      <w:r w:rsidRPr="007914B0">
        <w:rPr>
          <w:rFonts w:ascii="Times New Roman" w:hAnsi="Times New Roman"/>
          <w:sz w:val="28"/>
          <w:szCs w:val="28"/>
        </w:rPr>
        <w:t xml:space="preserve"> проведено обучение </w:t>
      </w:r>
      <w:r w:rsidR="004B5F6A" w:rsidRPr="007914B0">
        <w:rPr>
          <w:rFonts w:ascii="Times New Roman" w:hAnsi="Times New Roman"/>
          <w:sz w:val="28"/>
          <w:szCs w:val="28"/>
        </w:rPr>
        <w:t>290</w:t>
      </w:r>
      <w:r w:rsidRPr="007914B0">
        <w:rPr>
          <w:rFonts w:ascii="Times New Roman" w:hAnsi="Times New Roman"/>
          <w:sz w:val="28"/>
          <w:szCs w:val="28"/>
        </w:rPr>
        <w:t xml:space="preserve"> специалистов гражданской обороны организаций и предприятий по программе </w:t>
      </w:r>
      <w:r w:rsidR="009E2726">
        <w:rPr>
          <w:rFonts w:ascii="Times New Roman" w:hAnsi="Times New Roman"/>
          <w:sz w:val="28"/>
          <w:szCs w:val="28"/>
        </w:rPr>
        <w:t>«</w:t>
      </w:r>
      <w:r w:rsidRPr="007914B0">
        <w:rPr>
          <w:rFonts w:ascii="Times New Roman" w:hAnsi="Times New Roman"/>
          <w:sz w:val="28"/>
          <w:szCs w:val="28"/>
        </w:rPr>
        <w:t>Обучение должностных лиц и специалистов ГО Мурманского городского звена по предупреждению и ликвидации ЧС и его объектовых звеньях</w:t>
      </w:r>
      <w:r w:rsidR="009E2726">
        <w:rPr>
          <w:rFonts w:ascii="Times New Roman" w:hAnsi="Times New Roman"/>
          <w:sz w:val="28"/>
          <w:szCs w:val="28"/>
        </w:rPr>
        <w:t>»</w:t>
      </w:r>
      <w:r w:rsidRPr="007914B0">
        <w:rPr>
          <w:rFonts w:ascii="Times New Roman" w:hAnsi="Times New Roman"/>
          <w:sz w:val="28"/>
          <w:szCs w:val="28"/>
        </w:rPr>
        <w:t xml:space="preserve">. </w:t>
      </w:r>
    </w:p>
    <w:p w:rsidR="004B5F6A" w:rsidRPr="007914B0" w:rsidRDefault="00C87AAF"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В 201</w:t>
      </w:r>
      <w:r w:rsidR="004B5F6A" w:rsidRPr="007914B0">
        <w:rPr>
          <w:rFonts w:ascii="Times New Roman" w:hAnsi="Times New Roman"/>
          <w:sz w:val="28"/>
          <w:szCs w:val="28"/>
        </w:rPr>
        <w:t>8</w:t>
      </w:r>
      <w:r w:rsidRPr="007914B0">
        <w:rPr>
          <w:rFonts w:ascii="Times New Roman" w:hAnsi="Times New Roman"/>
          <w:sz w:val="28"/>
          <w:szCs w:val="28"/>
        </w:rPr>
        <w:t xml:space="preserve"> году на территории муниципального образования город Мурманск проведено </w:t>
      </w:r>
      <w:r w:rsidR="004B5F6A" w:rsidRPr="007914B0">
        <w:rPr>
          <w:rFonts w:ascii="Times New Roman" w:hAnsi="Times New Roman"/>
          <w:sz w:val="28"/>
          <w:szCs w:val="28"/>
        </w:rPr>
        <w:t>27 профилактических работ, в том числе:</w:t>
      </w:r>
    </w:p>
    <w:p w:rsidR="002E017C" w:rsidRPr="002E017C" w:rsidRDefault="002E017C" w:rsidP="002E017C">
      <w:pPr>
        <w:spacing w:line="240" w:lineRule="auto"/>
        <w:ind w:firstLine="709"/>
        <w:contextualSpacing/>
        <w:jc w:val="both"/>
        <w:rPr>
          <w:rFonts w:ascii="Times New Roman" w:hAnsi="Times New Roman"/>
          <w:sz w:val="28"/>
          <w:szCs w:val="28"/>
        </w:rPr>
      </w:pPr>
      <w:r w:rsidRPr="002E017C">
        <w:rPr>
          <w:rFonts w:ascii="Times New Roman" w:hAnsi="Times New Roman"/>
          <w:sz w:val="28"/>
          <w:szCs w:val="28"/>
        </w:rPr>
        <w:t>1. Мероприятия по обеспечению безопасности людей на водных объектах при проведении массовых мероприятий, посвящённых празднованию Крещения Господня.</w:t>
      </w:r>
    </w:p>
    <w:p w:rsidR="002E017C" w:rsidRPr="002E017C" w:rsidRDefault="002E017C" w:rsidP="002E017C">
      <w:pPr>
        <w:spacing w:line="240" w:lineRule="auto"/>
        <w:ind w:firstLine="709"/>
        <w:contextualSpacing/>
        <w:jc w:val="both"/>
        <w:rPr>
          <w:rFonts w:ascii="Times New Roman" w:hAnsi="Times New Roman"/>
          <w:sz w:val="28"/>
          <w:szCs w:val="28"/>
        </w:rPr>
      </w:pPr>
      <w:r w:rsidRPr="002E017C">
        <w:rPr>
          <w:rFonts w:ascii="Times New Roman" w:hAnsi="Times New Roman"/>
          <w:sz w:val="28"/>
          <w:szCs w:val="28"/>
        </w:rPr>
        <w:t xml:space="preserve">2. Соревнования за звание </w:t>
      </w:r>
      <w:r w:rsidR="009E2726">
        <w:rPr>
          <w:rFonts w:ascii="Times New Roman" w:hAnsi="Times New Roman"/>
          <w:sz w:val="28"/>
          <w:szCs w:val="28"/>
        </w:rPr>
        <w:t>«</w:t>
      </w:r>
      <w:r w:rsidRPr="002E017C">
        <w:rPr>
          <w:rFonts w:ascii="Times New Roman" w:hAnsi="Times New Roman"/>
          <w:sz w:val="28"/>
          <w:szCs w:val="28"/>
        </w:rPr>
        <w:t xml:space="preserve">Лучшая команда Мурманской области </w:t>
      </w:r>
      <w:r>
        <w:rPr>
          <w:rFonts w:ascii="Times New Roman" w:hAnsi="Times New Roman"/>
          <w:sz w:val="28"/>
          <w:szCs w:val="28"/>
        </w:rPr>
        <w:br/>
      </w:r>
      <w:r w:rsidRPr="002E017C">
        <w:rPr>
          <w:rFonts w:ascii="Times New Roman" w:hAnsi="Times New Roman"/>
          <w:sz w:val="28"/>
          <w:szCs w:val="28"/>
        </w:rPr>
        <w:t>по проведению аварийно-спасательных работ при ликвидации последствий дорожно-транспортных происшествий в 2018 году</w:t>
      </w:r>
      <w:r w:rsidR="009E2726">
        <w:rPr>
          <w:rFonts w:ascii="Times New Roman" w:hAnsi="Times New Roman"/>
          <w:sz w:val="28"/>
          <w:szCs w:val="28"/>
        </w:rPr>
        <w:t>»</w:t>
      </w:r>
      <w:r w:rsidRPr="002E017C">
        <w:rPr>
          <w:rFonts w:ascii="Times New Roman" w:hAnsi="Times New Roman"/>
          <w:sz w:val="28"/>
          <w:szCs w:val="28"/>
        </w:rPr>
        <w:t>.</w:t>
      </w:r>
    </w:p>
    <w:p w:rsidR="002E017C" w:rsidRPr="002E017C" w:rsidRDefault="002E017C" w:rsidP="002E017C">
      <w:pPr>
        <w:spacing w:line="240" w:lineRule="auto"/>
        <w:ind w:firstLine="709"/>
        <w:contextualSpacing/>
        <w:jc w:val="both"/>
        <w:rPr>
          <w:rFonts w:ascii="Times New Roman" w:hAnsi="Times New Roman"/>
          <w:sz w:val="28"/>
          <w:szCs w:val="28"/>
        </w:rPr>
      </w:pPr>
      <w:r w:rsidRPr="002E017C">
        <w:rPr>
          <w:rFonts w:ascii="Times New Roman" w:hAnsi="Times New Roman"/>
          <w:sz w:val="28"/>
          <w:szCs w:val="28"/>
        </w:rPr>
        <w:t>3. Мероприятия по обеспечению безопасности при проведении соревнований по спортивному рыболовству среди учащихся.</w:t>
      </w:r>
    </w:p>
    <w:p w:rsidR="002E017C" w:rsidRPr="002E017C" w:rsidRDefault="002E017C" w:rsidP="002E017C">
      <w:pPr>
        <w:spacing w:line="240" w:lineRule="auto"/>
        <w:ind w:firstLine="709"/>
        <w:contextualSpacing/>
        <w:jc w:val="both"/>
        <w:rPr>
          <w:rFonts w:ascii="Times New Roman" w:hAnsi="Times New Roman"/>
          <w:sz w:val="28"/>
          <w:szCs w:val="28"/>
        </w:rPr>
      </w:pPr>
      <w:r w:rsidRPr="002E017C">
        <w:rPr>
          <w:rFonts w:ascii="Times New Roman" w:hAnsi="Times New Roman"/>
          <w:sz w:val="28"/>
          <w:szCs w:val="28"/>
        </w:rPr>
        <w:t xml:space="preserve">4. Проведение спасателями открытых уроков в пяти общеобразовательных организациях города Мурманска на тему </w:t>
      </w:r>
      <w:r w:rsidR="009E2726">
        <w:rPr>
          <w:rFonts w:ascii="Times New Roman" w:hAnsi="Times New Roman"/>
          <w:sz w:val="28"/>
          <w:szCs w:val="28"/>
        </w:rPr>
        <w:t>«</w:t>
      </w:r>
      <w:r w:rsidRPr="002E017C">
        <w:rPr>
          <w:rFonts w:ascii="Times New Roman" w:hAnsi="Times New Roman"/>
          <w:sz w:val="28"/>
          <w:szCs w:val="28"/>
        </w:rPr>
        <w:t>Основы безопасности жизнедеятельности в природной среде и правила безопасного поведения людей на водных объектах</w:t>
      </w:r>
      <w:r w:rsidR="009E2726">
        <w:rPr>
          <w:rFonts w:ascii="Times New Roman" w:hAnsi="Times New Roman"/>
          <w:sz w:val="28"/>
          <w:szCs w:val="28"/>
        </w:rPr>
        <w:t>»</w:t>
      </w:r>
      <w:r w:rsidRPr="002E017C">
        <w:rPr>
          <w:rFonts w:ascii="Times New Roman" w:hAnsi="Times New Roman"/>
          <w:sz w:val="28"/>
          <w:szCs w:val="28"/>
        </w:rPr>
        <w:t>.</w:t>
      </w:r>
    </w:p>
    <w:p w:rsidR="002E017C" w:rsidRPr="002E017C" w:rsidRDefault="002E017C" w:rsidP="002E017C">
      <w:pPr>
        <w:spacing w:line="240" w:lineRule="auto"/>
        <w:ind w:firstLine="709"/>
        <w:contextualSpacing/>
        <w:jc w:val="both"/>
        <w:rPr>
          <w:rFonts w:ascii="Times New Roman" w:hAnsi="Times New Roman"/>
          <w:sz w:val="28"/>
          <w:szCs w:val="28"/>
        </w:rPr>
      </w:pPr>
      <w:r w:rsidRPr="002E017C">
        <w:rPr>
          <w:rFonts w:ascii="Times New Roman" w:hAnsi="Times New Roman"/>
          <w:sz w:val="28"/>
          <w:szCs w:val="28"/>
        </w:rPr>
        <w:t xml:space="preserve">5. Совместные мероприятия с ГИМС МЧС России по Мурманской области в целях обеспечения безопасности людей на водных объектах в зимне-весенний период. Установка предупреждающих знаков в весенний период </w:t>
      </w:r>
      <w:r>
        <w:rPr>
          <w:rFonts w:ascii="Times New Roman" w:hAnsi="Times New Roman"/>
          <w:sz w:val="28"/>
          <w:szCs w:val="28"/>
        </w:rPr>
        <w:br/>
      </w:r>
      <w:r w:rsidRPr="002E017C">
        <w:rPr>
          <w:rFonts w:ascii="Times New Roman" w:hAnsi="Times New Roman"/>
          <w:sz w:val="28"/>
          <w:szCs w:val="28"/>
        </w:rPr>
        <w:t>на водоемах города.</w:t>
      </w:r>
    </w:p>
    <w:p w:rsidR="002E017C" w:rsidRPr="002E017C" w:rsidRDefault="002E017C" w:rsidP="002E017C">
      <w:pPr>
        <w:spacing w:line="240" w:lineRule="auto"/>
        <w:ind w:firstLine="709"/>
        <w:contextualSpacing/>
        <w:jc w:val="both"/>
        <w:rPr>
          <w:rFonts w:ascii="Times New Roman" w:hAnsi="Times New Roman"/>
          <w:sz w:val="28"/>
          <w:szCs w:val="28"/>
        </w:rPr>
      </w:pPr>
      <w:r w:rsidRPr="002E017C">
        <w:rPr>
          <w:rFonts w:ascii="Times New Roman" w:hAnsi="Times New Roman"/>
          <w:sz w:val="28"/>
          <w:szCs w:val="28"/>
        </w:rPr>
        <w:t xml:space="preserve">6. </w:t>
      </w:r>
      <w:proofErr w:type="spellStart"/>
      <w:r w:rsidRPr="002E017C">
        <w:rPr>
          <w:rFonts w:ascii="Times New Roman" w:hAnsi="Times New Roman"/>
          <w:sz w:val="28"/>
          <w:szCs w:val="28"/>
        </w:rPr>
        <w:t>Противопаводковые</w:t>
      </w:r>
      <w:proofErr w:type="spellEnd"/>
      <w:r w:rsidRPr="002E017C">
        <w:rPr>
          <w:rFonts w:ascii="Times New Roman" w:hAnsi="Times New Roman"/>
          <w:sz w:val="28"/>
          <w:szCs w:val="28"/>
        </w:rPr>
        <w:t xml:space="preserve"> мероприятия, контроль за состоянием </w:t>
      </w:r>
      <w:proofErr w:type="spellStart"/>
      <w:r w:rsidRPr="002E017C">
        <w:rPr>
          <w:rFonts w:ascii="Times New Roman" w:hAnsi="Times New Roman"/>
          <w:sz w:val="28"/>
          <w:szCs w:val="28"/>
        </w:rPr>
        <w:t>водоперепускных</w:t>
      </w:r>
      <w:proofErr w:type="spellEnd"/>
      <w:r w:rsidRPr="002E017C">
        <w:rPr>
          <w:rFonts w:ascii="Times New Roman" w:hAnsi="Times New Roman"/>
          <w:sz w:val="28"/>
          <w:szCs w:val="28"/>
        </w:rPr>
        <w:t xml:space="preserve"> сооружений города.</w:t>
      </w:r>
    </w:p>
    <w:p w:rsidR="002E017C" w:rsidRPr="002E017C" w:rsidRDefault="002E017C" w:rsidP="002E017C">
      <w:pPr>
        <w:spacing w:line="240" w:lineRule="auto"/>
        <w:ind w:firstLine="709"/>
        <w:contextualSpacing/>
        <w:jc w:val="both"/>
        <w:rPr>
          <w:rFonts w:ascii="Times New Roman" w:hAnsi="Times New Roman"/>
          <w:sz w:val="28"/>
          <w:szCs w:val="28"/>
        </w:rPr>
      </w:pPr>
      <w:r w:rsidRPr="002E017C">
        <w:rPr>
          <w:rFonts w:ascii="Times New Roman" w:hAnsi="Times New Roman"/>
          <w:sz w:val="28"/>
          <w:szCs w:val="28"/>
        </w:rPr>
        <w:t xml:space="preserve">7. Мероприятия по обеспечению безопасности людей на водных объектах при проведении массовых мероприятий, посвященных празднику </w:t>
      </w:r>
      <w:r w:rsidR="009E2726">
        <w:rPr>
          <w:rFonts w:ascii="Times New Roman" w:hAnsi="Times New Roman"/>
          <w:sz w:val="28"/>
          <w:szCs w:val="28"/>
        </w:rPr>
        <w:t>«</w:t>
      </w:r>
      <w:r w:rsidRPr="002E017C">
        <w:rPr>
          <w:rFonts w:ascii="Times New Roman" w:hAnsi="Times New Roman"/>
          <w:sz w:val="28"/>
          <w:szCs w:val="28"/>
        </w:rPr>
        <w:t>Выпускник - 2018</w:t>
      </w:r>
      <w:r w:rsidR="009E2726">
        <w:rPr>
          <w:rFonts w:ascii="Times New Roman" w:hAnsi="Times New Roman"/>
          <w:sz w:val="28"/>
          <w:szCs w:val="28"/>
        </w:rPr>
        <w:t>»</w:t>
      </w:r>
      <w:r w:rsidRPr="002E017C">
        <w:rPr>
          <w:rFonts w:ascii="Times New Roman" w:hAnsi="Times New Roman"/>
          <w:sz w:val="28"/>
          <w:szCs w:val="28"/>
        </w:rPr>
        <w:t xml:space="preserve"> и </w:t>
      </w:r>
      <w:r w:rsidR="009E2726">
        <w:rPr>
          <w:rFonts w:ascii="Times New Roman" w:hAnsi="Times New Roman"/>
          <w:sz w:val="28"/>
          <w:szCs w:val="28"/>
        </w:rPr>
        <w:t>«</w:t>
      </w:r>
      <w:r w:rsidRPr="002E017C">
        <w:rPr>
          <w:rFonts w:ascii="Times New Roman" w:hAnsi="Times New Roman"/>
          <w:sz w:val="28"/>
          <w:szCs w:val="28"/>
        </w:rPr>
        <w:t>Паруса надежды</w:t>
      </w:r>
      <w:r w:rsidR="009E2726">
        <w:rPr>
          <w:rFonts w:ascii="Times New Roman" w:hAnsi="Times New Roman"/>
          <w:sz w:val="28"/>
          <w:szCs w:val="28"/>
        </w:rPr>
        <w:t>»</w:t>
      </w:r>
      <w:r w:rsidRPr="002E017C">
        <w:rPr>
          <w:rFonts w:ascii="Times New Roman" w:hAnsi="Times New Roman"/>
          <w:sz w:val="28"/>
          <w:szCs w:val="28"/>
        </w:rPr>
        <w:t>.</w:t>
      </w:r>
    </w:p>
    <w:p w:rsidR="002E017C" w:rsidRDefault="002E017C" w:rsidP="002E017C">
      <w:pPr>
        <w:spacing w:line="240" w:lineRule="auto"/>
        <w:ind w:firstLine="709"/>
        <w:contextualSpacing/>
        <w:jc w:val="both"/>
        <w:rPr>
          <w:rFonts w:ascii="Times New Roman" w:hAnsi="Times New Roman"/>
          <w:sz w:val="28"/>
          <w:szCs w:val="28"/>
        </w:rPr>
      </w:pPr>
      <w:r w:rsidRPr="002E017C">
        <w:rPr>
          <w:rFonts w:ascii="Times New Roman" w:hAnsi="Times New Roman"/>
          <w:sz w:val="28"/>
          <w:szCs w:val="28"/>
        </w:rPr>
        <w:t xml:space="preserve">8. Мероприятия по обеспечению безопасности людей на водных объектах при проведении массовых мероприятий в рамках международного фестиваля спорта </w:t>
      </w:r>
      <w:r w:rsidR="009E2726">
        <w:rPr>
          <w:rFonts w:ascii="Times New Roman" w:hAnsi="Times New Roman"/>
          <w:sz w:val="28"/>
          <w:szCs w:val="28"/>
        </w:rPr>
        <w:t>«</w:t>
      </w:r>
      <w:r w:rsidRPr="002E017C">
        <w:rPr>
          <w:rFonts w:ascii="Times New Roman" w:hAnsi="Times New Roman"/>
          <w:sz w:val="28"/>
          <w:szCs w:val="28"/>
        </w:rPr>
        <w:t>Гольфстрим</w:t>
      </w:r>
      <w:r w:rsidR="009E2726">
        <w:rPr>
          <w:rFonts w:ascii="Times New Roman" w:hAnsi="Times New Roman"/>
          <w:sz w:val="28"/>
          <w:szCs w:val="28"/>
        </w:rPr>
        <w:t>»</w:t>
      </w:r>
      <w:r w:rsidRPr="002E017C">
        <w:rPr>
          <w:rFonts w:ascii="Times New Roman" w:hAnsi="Times New Roman"/>
          <w:sz w:val="28"/>
          <w:szCs w:val="28"/>
        </w:rPr>
        <w:t>.</w:t>
      </w:r>
    </w:p>
    <w:p w:rsidR="00875508" w:rsidRPr="007914B0" w:rsidRDefault="0030243B" w:rsidP="002E017C">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Комплекс мероприятий, проводимых </w:t>
      </w:r>
      <w:r w:rsidR="002E017C">
        <w:rPr>
          <w:rFonts w:ascii="Times New Roman" w:hAnsi="Times New Roman"/>
          <w:sz w:val="28"/>
          <w:szCs w:val="28"/>
        </w:rPr>
        <w:t>АГМ</w:t>
      </w:r>
      <w:r w:rsidRPr="007914B0">
        <w:rPr>
          <w:rFonts w:ascii="Times New Roman" w:hAnsi="Times New Roman"/>
          <w:sz w:val="28"/>
          <w:szCs w:val="28"/>
        </w:rPr>
        <w:t xml:space="preserve"> в данной сфере, позволяет обеспечить готовность служб города к реагированию на угрозу </w:t>
      </w:r>
      <w:r w:rsidR="002E017C">
        <w:rPr>
          <w:rFonts w:ascii="Times New Roman" w:hAnsi="Times New Roman"/>
          <w:sz w:val="28"/>
          <w:szCs w:val="28"/>
        </w:rPr>
        <w:br/>
      </w:r>
      <w:r w:rsidRPr="007914B0">
        <w:rPr>
          <w:rFonts w:ascii="Times New Roman" w:hAnsi="Times New Roman"/>
          <w:sz w:val="28"/>
          <w:szCs w:val="28"/>
        </w:rPr>
        <w:t xml:space="preserve">или возникновение </w:t>
      </w:r>
      <w:r w:rsidR="002E017C">
        <w:rPr>
          <w:rFonts w:ascii="Times New Roman" w:hAnsi="Times New Roman"/>
          <w:sz w:val="28"/>
          <w:szCs w:val="28"/>
        </w:rPr>
        <w:t>ЧС</w:t>
      </w:r>
      <w:r w:rsidRPr="007914B0">
        <w:rPr>
          <w:rFonts w:ascii="Times New Roman" w:hAnsi="Times New Roman"/>
          <w:sz w:val="28"/>
          <w:szCs w:val="28"/>
        </w:rPr>
        <w:t xml:space="preserve"> и</w:t>
      </w:r>
      <w:r w:rsidR="006C01FF" w:rsidRPr="007914B0">
        <w:rPr>
          <w:rFonts w:ascii="Times New Roman" w:hAnsi="Times New Roman"/>
          <w:sz w:val="28"/>
          <w:szCs w:val="28"/>
        </w:rPr>
        <w:t xml:space="preserve"> </w:t>
      </w:r>
      <w:r w:rsidRPr="007914B0">
        <w:rPr>
          <w:rFonts w:ascii="Times New Roman" w:hAnsi="Times New Roman"/>
          <w:sz w:val="28"/>
          <w:szCs w:val="28"/>
        </w:rPr>
        <w:t xml:space="preserve">повысить эффективность привлекаемых сил и средств </w:t>
      </w:r>
      <w:r w:rsidRPr="007914B0">
        <w:rPr>
          <w:rFonts w:ascii="Times New Roman" w:hAnsi="Times New Roman"/>
          <w:sz w:val="28"/>
          <w:szCs w:val="28"/>
        </w:rPr>
        <w:lastRenderedPageBreak/>
        <w:t xml:space="preserve">городских служб при их совместных действиях по предупреждению </w:t>
      </w:r>
      <w:r w:rsidR="002E017C">
        <w:rPr>
          <w:rFonts w:ascii="Times New Roman" w:hAnsi="Times New Roman"/>
          <w:sz w:val="28"/>
          <w:szCs w:val="28"/>
        </w:rPr>
        <w:br/>
      </w:r>
      <w:r w:rsidRPr="007914B0">
        <w:rPr>
          <w:rFonts w:ascii="Times New Roman" w:hAnsi="Times New Roman"/>
          <w:sz w:val="28"/>
          <w:szCs w:val="28"/>
        </w:rPr>
        <w:t xml:space="preserve">и ликвидации </w:t>
      </w:r>
      <w:r w:rsidR="002E017C">
        <w:rPr>
          <w:rFonts w:ascii="Times New Roman" w:hAnsi="Times New Roman"/>
          <w:sz w:val="28"/>
          <w:szCs w:val="28"/>
        </w:rPr>
        <w:t>ЧС</w:t>
      </w:r>
      <w:r w:rsidRPr="007914B0">
        <w:rPr>
          <w:rFonts w:ascii="Times New Roman" w:hAnsi="Times New Roman"/>
          <w:sz w:val="28"/>
          <w:szCs w:val="28"/>
        </w:rPr>
        <w:t>.</w:t>
      </w:r>
    </w:p>
    <w:p w:rsidR="00875508" w:rsidRPr="007914B0" w:rsidRDefault="00875508" w:rsidP="00C1316A">
      <w:pPr>
        <w:spacing w:line="240" w:lineRule="auto"/>
        <w:ind w:firstLine="709"/>
        <w:contextualSpacing/>
        <w:jc w:val="both"/>
        <w:rPr>
          <w:rFonts w:ascii="Times New Roman" w:hAnsi="Times New Roman"/>
          <w:sz w:val="28"/>
          <w:szCs w:val="28"/>
          <w:highlight w:val="yellow"/>
        </w:rPr>
      </w:pPr>
      <w:bookmarkStart w:id="119" w:name="_GoBack"/>
      <w:bookmarkEnd w:id="119"/>
    </w:p>
    <w:p w:rsidR="00B56A45" w:rsidRPr="007914B0" w:rsidRDefault="00B56A45" w:rsidP="002E017C">
      <w:pPr>
        <w:pStyle w:val="2"/>
      </w:pPr>
      <w:bookmarkStart w:id="120" w:name="_Toc383618038"/>
      <w:bookmarkStart w:id="121" w:name="_Toc4511256"/>
      <w:bookmarkStart w:id="122" w:name="_Toc5205494"/>
      <w:r w:rsidRPr="007914B0">
        <w:t>2.1</w:t>
      </w:r>
      <w:r w:rsidR="00E66C01" w:rsidRPr="007914B0">
        <w:t>3</w:t>
      </w:r>
      <w:r w:rsidRPr="007914B0">
        <w:t xml:space="preserve">. </w:t>
      </w:r>
      <w:bookmarkEnd w:id="120"/>
      <w:r w:rsidR="00875508" w:rsidRPr="007914B0">
        <w:t>Осуществление закупок для нужд заказчиков</w:t>
      </w:r>
      <w:r w:rsidR="004A1DD9" w:rsidRPr="007914B0">
        <w:t xml:space="preserve"> </w:t>
      </w:r>
      <w:r w:rsidR="00875508" w:rsidRPr="007914B0">
        <w:t>муниципального образования город Мурманск конкурентными способами определения поставщика (подрядчика, исполнителя)</w:t>
      </w:r>
      <w:bookmarkEnd w:id="121"/>
      <w:bookmarkEnd w:id="122"/>
    </w:p>
    <w:p w:rsidR="00875508" w:rsidRPr="007914B0" w:rsidRDefault="00875508" w:rsidP="00C1316A">
      <w:pPr>
        <w:spacing w:line="240" w:lineRule="auto"/>
        <w:ind w:firstLine="709"/>
        <w:contextualSpacing/>
        <w:jc w:val="both"/>
        <w:rPr>
          <w:rFonts w:ascii="Times New Roman" w:hAnsi="Times New Roman"/>
          <w:sz w:val="28"/>
          <w:szCs w:val="28"/>
        </w:rPr>
      </w:pPr>
    </w:p>
    <w:p w:rsidR="009B5F1E" w:rsidRPr="007914B0" w:rsidRDefault="009B5F1E"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Закупки для нужд заказчиков муниципального образования город Мурманск конкурентными способами определения поставщика (подрядчика, исполнителя) в соответствии с требованиями Федерального закона </w:t>
      </w:r>
      <w:r w:rsidR="002E017C">
        <w:rPr>
          <w:rFonts w:ascii="Times New Roman" w:hAnsi="Times New Roman"/>
          <w:sz w:val="28"/>
          <w:szCs w:val="28"/>
        </w:rPr>
        <w:br/>
      </w:r>
      <w:r w:rsidRPr="007914B0">
        <w:rPr>
          <w:rFonts w:ascii="Times New Roman" w:hAnsi="Times New Roman"/>
          <w:sz w:val="28"/>
          <w:szCs w:val="28"/>
        </w:rPr>
        <w:t>от 05.04.2013 № 44</w:t>
      </w:r>
      <w:r w:rsidR="00FF4B99">
        <w:rPr>
          <w:rFonts w:ascii="Times New Roman" w:hAnsi="Times New Roman"/>
          <w:sz w:val="28"/>
          <w:szCs w:val="28"/>
        </w:rPr>
        <w:t>-</w:t>
      </w:r>
      <w:r w:rsidRPr="007914B0">
        <w:rPr>
          <w:rFonts w:ascii="Times New Roman" w:hAnsi="Times New Roman"/>
          <w:sz w:val="28"/>
          <w:szCs w:val="28"/>
        </w:rPr>
        <w:t xml:space="preserve">ФЗ </w:t>
      </w:r>
      <w:r w:rsidR="009E2726">
        <w:rPr>
          <w:rFonts w:ascii="Times New Roman" w:hAnsi="Times New Roman"/>
          <w:sz w:val="28"/>
          <w:szCs w:val="28"/>
        </w:rPr>
        <w:t>«</w:t>
      </w:r>
      <w:r w:rsidRPr="007914B0">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9E2726">
        <w:rPr>
          <w:rFonts w:ascii="Times New Roman" w:hAnsi="Times New Roman"/>
          <w:sz w:val="28"/>
          <w:szCs w:val="28"/>
        </w:rPr>
        <w:t>»</w:t>
      </w:r>
      <w:r w:rsidRPr="007914B0">
        <w:rPr>
          <w:rFonts w:ascii="Times New Roman" w:hAnsi="Times New Roman"/>
          <w:sz w:val="28"/>
          <w:szCs w:val="28"/>
        </w:rPr>
        <w:t xml:space="preserve"> осуществляются централизованно, через уполномоченное учреждение </w:t>
      </w:r>
      <w:r w:rsidR="00FF4B99">
        <w:rPr>
          <w:rFonts w:ascii="Times New Roman" w:hAnsi="Times New Roman"/>
          <w:sz w:val="28"/>
          <w:szCs w:val="28"/>
        </w:rPr>
        <w:t>-</w:t>
      </w:r>
      <w:r w:rsidRPr="007914B0">
        <w:rPr>
          <w:rFonts w:ascii="Times New Roman" w:hAnsi="Times New Roman"/>
          <w:sz w:val="28"/>
          <w:szCs w:val="28"/>
        </w:rPr>
        <w:t xml:space="preserve"> </w:t>
      </w:r>
      <w:r w:rsidR="002E017C">
        <w:rPr>
          <w:rFonts w:ascii="Times New Roman" w:hAnsi="Times New Roman"/>
          <w:sz w:val="28"/>
          <w:szCs w:val="28"/>
        </w:rPr>
        <w:br/>
      </w:r>
      <w:r w:rsidRPr="007914B0">
        <w:rPr>
          <w:rFonts w:ascii="Times New Roman" w:hAnsi="Times New Roman"/>
          <w:sz w:val="28"/>
          <w:szCs w:val="28"/>
        </w:rPr>
        <w:t xml:space="preserve">ММКУ </w:t>
      </w:r>
      <w:r w:rsidR="009E2726">
        <w:rPr>
          <w:rFonts w:ascii="Times New Roman" w:hAnsi="Times New Roman"/>
          <w:sz w:val="28"/>
          <w:szCs w:val="28"/>
        </w:rPr>
        <w:t>«</w:t>
      </w:r>
      <w:r w:rsidRPr="007914B0">
        <w:rPr>
          <w:rFonts w:ascii="Times New Roman" w:hAnsi="Times New Roman"/>
          <w:sz w:val="28"/>
          <w:szCs w:val="28"/>
        </w:rPr>
        <w:t>Управление закупок</w:t>
      </w:r>
      <w:r w:rsidR="009E2726">
        <w:rPr>
          <w:rFonts w:ascii="Times New Roman" w:hAnsi="Times New Roman"/>
          <w:sz w:val="28"/>
          <w:szCs w:val="28"/>
        </w:rPr>
        <w:t>»</w:t>
      </w:r>
      <w:r w:rsidRPr="007914B0">
        <w:rPr>
          <w:rFonts w:ascii="Times New Roman" w:hAnsi="Times New Roman"/>
          <w:sz w:val="28"/>
          <w:szCs w:val="28"/>
        </w:rPr>
        <w:t>.</w:t>
      </w:r>
    </w:p>
    <w:p w:rsidR="009B5F1E" w:rsidRPr="007914B0" w:rsidRDefault="009B5F1E"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Структура муниципальных закупок конкурентными способами определения поставщика (подрядчика, исполнителя) в </w:t>
      </w:r>
      <w:r w:rsidR="002E017C">
        <w:rPr>
          <w:rFonts w:ascii="Times New Roman" w:hAnsi="Times New Roman"/>
          <w:sz w:val="28"/>
          <w:szCs w:val="28"/>
        </w:rPr>
        <w:t>2018 году</w:t>
      </w:r>
      <w:r w:rsidRPr="007914B0">
        <w:rPr>
          <w:rFonts w:ascii="Times New Roman" w:hAnsi="Times New Roman"/>
          <w:sz w:val="28"/>
          <w:szCs w:val="28"/>
        </w:rPr>
        <w:t xml:space="preserve"> выглядит следующим образом: </w:t>
      </w:r>
    </w:p>
    <w:p w:rsidR="009B5F1E"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9B5F1E" w:rsidRPr="007914B0">
        <w:rPr>
          <w:rFonts w:ascii="Times New Roman" w:hAnsi="Times New Roman"/>
          <w:sz w:val="28"/>
          <w:szCs w:val="28"/>
        </w:rPr>
        <w:t xml:space="preserve"> 24 открытых конкурса;</w:t>
      </w:r>
    </w:p>
    <w:p w:rsidR="009B5F1E"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9B5F1E" w:rsidRPr="007914B0">
        <w:rPr>
          <w:rFonts w:ascii="Times New Roman" w:hAnsi="Times New Roman"/>
          <w:sz w:val="28"/>
          <w:szCs w:val="28"/>
        </w:rPr>
        <w:t xml:space="preserve"> 26 запросов котировок;</w:t>
      </w:r>
    </w:p>
    <w:p w:rsidR="009B5F1E"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9B5F1E" w:rsidRPr="007914B0">
        <w:rPr>
          <w:rFonts w:ascii="Times New Roman" w:hAnsi="Times New Roman"/>
          <w:sz w:val="28"/>
          <w:szCs w:val="28"/>
        </w:rPr>
        <w:t xml:space="preserve"> 1</w:t>
      </w:r>
      <w:r w:rsidR="002E017C">
        <w:rPr>
          <w:rFonts w:ascii="Times New Roman" w:hAnsi="Times New Roman"/>
          <w:sz w:val="28"/>
          <w:szCs w:val="28"/>
        </w:rPr>
        <w:t xml:space="preserve"> </w:t>
      </w:r>
      <w:r w:rsidR="009B5F1E" w:rsidRPr="007914B0">
        <w:rPr>
          <w:rFonts w:ascii="Times New Roman" w:hAnsi="Times New Roman"/>
          <w:sz w:val="28"/>
          <w:szCs w:val="28"/>
        </w:rPr>
        <w:t>183 аукциона в электронной форме.</w:t>
      </w:r>
    </w:p>
    <w:p w:rsidR="009B5F1E" w:rsidRPr="007914B0" w:rsidRDefault="009B5F1E"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Наибольший удельный вес составляют аукционы в электронной форме</w:t>
      </w:r>
      <w:r w:rsidR="007914B0">
        <w:rPr>
          <w:rFonts w:ascii="Times New Roman" w:hAnsi="Times New Roman"/>
          <w:sz w:val="28"/>
          <w:szCs w:val="28"/>
        </w:rPr>
        <w:t xml:space="preserve"> </w:t>
      </w:r>
      <w:r w:rsidR="002E017C">
        <w:rPr>
          <w:rFonts w:ascii="Times New Roman" w:hAnsi="Times New Roman"/>
          <w:sz w:val="28"/>
          <w:szCs w:val="28"/>
        </w:rPr>
        <w:br/>
      </w:r>
      <w:r w:rsidRPr="007914B0">
        <w:rPr>
          <w:rFonts w:ascii="Times New Roman" w:hAnsi="Times New Roman"/>
          <w:sz w:val="28"/>
          <w:szCs w:val="28"/>
        </w:rPr>
        <w:t xml:space="preserve">(в отчетном периоде на указанный способ приходится 95,9% от общего количества определений поставщика (подрядчика, исполнителя) и 98,1% </w:t>
      </w:r>
      <w:r w:rsidR="00595998">
        <w:rPr>
          <w:rFonts w:ascii="Times New Roman" w:hAnsi="Times New Roman"/>
          <w:sz w:val="28"/>
          <w:szCs w:val="28"/>
        </w:rPr>
        <w:br/>
      </w:r>
      <w:r w:rsidRPr="007914B0">
        <w:rPr>
          <w:rFonts w:ascii="Times New Roman" w:hAnsi="Times New Roman"/>
          <w:sz w:val="28"/>
          <w:szCs w:val="28"/>
        </w:rPr>
        <w:t xml:space="preserve">от общей начальной (максимальной) цены всех закупок по сравнению с 94,7% </w:t>
      </w:r>
      <w:r w:rsidR="00595998">
        <w:rPr>
          <w:rFonts w:ascii="Times New Roman" w:hAnsi="Times New Roman"/>
          <w:sz w:val="28"/>
          <w:szCs w:val="28"/>
        </w:rPr>
        <w:br/>
      </w:r>
      <w:r w:rsidRPr="007914B0">
        <w:rPr>
          <w:rFonts w:ascii="Times New Roman" w:hAnsi="Times New Roman"/>
          <w:sz w:val="28"/>
          <w:szCs w:val="28"/>
        </w:rPr>
        <w:t xml:space="preserve">и 97,0% в предыдущем периоде соответственно). </w:t>
      </w:r>
    </w:p>
    <w:p w:rsidR="009B5F1E" w:rsidRPr="007914B0" w:rsidRDefault="009B5F1E"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Экономия средств заказчиков муниципального образования город Мурманск от процедур, проведенных и завершенных в 2018 году, составила</w:t>
      </w:r>
      <w:r w:rsidR="007914B0">
        <w:rPr>
          <w:rFonts w:ascii="Times New Roman" w:hAnsi="Times New Roman"/>
          <w:sz w:val="28"/>
          <w:szCs w:val="28"/>
        </w:rPr>
        <w:t xml:space="preserve"> </w:t>
      </w:r>
      <w:r w:rsidR="00595998">
        <w:rPr>
          <w:rFonts w:ascii="Times New Roman" w:hAnsi="Times New Roman"/>
          <w:sz w:val="28"/>
          <w:szCs w:val="28"/>
        </w:rPr>
        <w:br/>
      </w:r>
      <w:r w:rsidRPr="007914B0">
        <w:rPr>
          <w:rFonts w:ascii="Times New Roman" w:hAnsi="Times New Roman"/>
          <w:sz w:val="28"/>
          <w:szCs w:val="28"/>
        </w:rPr>
        <w:t>810 401,</w:t>
      </w:r>
      <w:r w:rsidR="00595998">
        <w:rPr>
          <w:rFonts w:ascii="Times New Roman" w:hAnsi="Times New Roman"/>
          <w:sz w:val="28"/>
          <w:szCs w:val="28"/>
        </w:rPr>
        <w:t>3 тыс. рублей</w:t>
      </w:r>
      <w:r w:rsidRPr="007914B0">
        <w:rPr>
          <w:rFonts w:ascii="Times New Roman" w:hAnsi="Times New Roman"/>
          <w:sz w:val="28"/>
          <w:szCs w:val="28"/>
        </w:rPr>
        <w:t xml:space="preserve"> или 24,9% от начальной (максимальной) цены изв</w:t>
      </w:r>
      <w:r w:rsidR="00595998">
        <w:rPr>
          <w:rFonts w:ascii="Times New Roman" w:hAnsi="Times New Roman"/>
          <w:sz w:val="28"/>
          <w:szCs w:val="28"/>
        </w:rPr>
        <w:t>ещений по сравнению с 305 364,7</w:t>
      </w:r>
      <w:r w:rsidRPr="007914B0">
        <w:rPr>
          <w:rFonts w:ascii="Times New Roman" w:hAnsi="Times New Roman"/>
          <w:sz w:val="28"/>
          <w:szCs w:val="28"/>
        </w:rPr>
        <w:t xml:space="preserve"> тыс. руб</w:t>
      </w:r>
      <w:r w:rsidR="00595998">
        <w:rPr>
          <w:rFonts w:ascii="Times New Roman" w:hAnsi="Times New Roman"/>
          <w:sz w:val="28"/>
          <w:szCs w:val="28"/>
        </w:rPr>
        <w:t>лей</w:t>
      </w:r>
      <w:r w:rsidRPr="007914B0">
        <w:rPr>
          <w:rFonts w:ascii="Times New Roman" w:hAnsi="Times New Roman"/>
          <w:sz w:val="28"/>
          <w:szCs w:val="28"/>
        </w:rPr>
        <w:t xml:space="preserve"> и 11,1% в </w:t>
      </w:r>
      <w:r w:rsidR="00595998">
        <w:rPr>
          <w:rFonts w:ascii="Times New Roman" w:hAnsi="Times New Roman"/>
          <w:sz w:val="28"/>
          <w:szCs w:val="28"/>
        </w:rPr>
        <w:t>2017 году</w:t>
      </w:r>
      <w:r w:rsidRPr="007914B0">
        <w:rPr>
          <w:rFonts w:ascii="Times New Roman" w:hAnsi="Times New Roman"/>
          <w:sz w:val="28"/>
          <w:szCs w:val="28"/>
        </w:rPr>
        <w:t xml:space="preserve"> соответственно. Данный показатель является не фактическим, а процедурным, и приведен </w:t>
      </w:r>
      <w:r w:rsidR="00595998">
        <w:rPr>
          <w:rFonts w:ascii="Times New Roman" w:hAnsi="Times New Roman"/>
          <w:sz w:val="28"/>
          <w:szCs w:val="28"/>
        </w:rPr>
        <w:br/>
      </w:r>
      <w:r w:rsidRPr="007914B0">
        <w:rPr>
          <w:rFonts w:ascii="Times New Roman" w:hAnsi="Times New Roman"/>
          <w:sz w:val="28"/>
          <w:szCs w:val="28"/>
        </w:rPr>
        <w:t xml:space="preserve">на основании итоговой цены состоявшихся в отчетном периоде процедур определения поставщиков (подрядчиков, исполнителей) без учета сумм </w:t>
      </w:r>
      <w:r w:rsidR="00595998">
        <w:rPr>
          <w:rFonts w:ascii="Times New Roman" w:hAnsi="Times New Roman"/>
          <w:sz w:val="28"/>
          <w:szCs w:val="28"/>
        </w:rPr>
        <w:br/>
      </w:r>
      <w:r w:rsidRPr="007914B0">
        <w:rPr>
          <w:rFonts w:ascii="Times New Roman" w:hAnsi="Times New Roman"/>
          <w:sz w:val="28"/>
          <w:szCs w:val="28"/>
        </w:rPr>
        <w:t>по несостоявшимся процедурам и фактической экономии при заключении муниципальных контрактов (гражданско</w:t>
      </w:r>
      <w:r w:rsidR="00FF4B99">
        <w:rPr>
          <w:rFonts w:ascii="Times New Roman" w:hAnsi="Times New Roman"/>
          <w:sz w:val="28"/>
          <w:szCs w:val="28"/>
        </w:rPr>
        <w:t>-</w:t>
      </w:r>
      <w:r w:rsidRPr="007914B0">
        <w:rPr>
          <w:rFonts w:ascii="Times New Roman" w:hAnsi="Times New Roman"/>
          <w:sz w:val="28"/>
          <w:szCs w:val="28"/>
        </w:rPr>
        <w:t xml:space="preserve">правовых договоров). </w:t>
      </w:r>
    </w:p>
    <w:p w:rsidR="009B5F1E" w:rsidRPr="007914B0" w:rsidRDefault="009B5F1E"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Доля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w:t>
      </w:r>
      <w:r w:rsidR="00595998">
        <w:rPr>
          <w:rFonts w:ascii="Times New Roman" w:hAnsi="Times New Roman"/>
          <w:sz w:val="28"/>
          <w:szCs w:val="28"/>
        </w:rPr>
        <w:br/>
      </w:r>
      <w:r w:rsidRPr="007914B0">
        <w:rPr>
          <w:rFonts w:ascii="Times New Roman" w:hAnsi="Times New Roman"/>
          <w:sz w:val="28"/>
          <w:szCs w:val="28"/>
        </w:rPr>
        <w:t xml:space="preserve">от общего количества определений поставщиков (подрядчиков, исполнителей) конкурентными способами для обеспечения муниципальных нужд заказчиков за отчетный период снизилась до 0,49% (в 2017 году </w:t>
      </w:r>
      <w:r w:rsidR="00FF4B99">
        <w:rPr>
          <w:rFonts w:ascii="Times New Roman" w:hAnsi="Times New Roman"/>
          <w:sz w:val="28"/>
          <w:szCs w:val="28"/>
        </w:rPr>
        <w:t>-</w:t>
      </w:r>
      <w:r w:rsidRPr="007914B0">
        <w:rPr>
          <w:rFonts w:ascii="Times New Roman" w:hAnsi="Times New Roman"/>
          <w:sz w:val="28"/>
          <w:szCs w:val="28"/>
        </w:rPr>
        <w:t xml:space="preserve"> 1,06%). </w:t>
      </w:r>
    </w:p>
    <w:p w:rsidR="00965820" w:rsidRPr="007914B0" w:rsidRDefault="00875508" w:rsidP="00595998">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Таким образом, взаимодействие между заказчиками и уполномоченным учреждением ММКУ </w:t>
      </w:r>
      <w:r w:rsidR="009E2726">
        <w:rPr>
          <w:rFonts w:ascii="Times New Roman" w:hAnsi="Times New Roman"/>
          <w:sz w:val="28"/>
          <w:szCs w:val="28"/>
        </w:rPr>
        <w:t>«</w:t>
      </w:r>
      <w:r w:rsidRPr="007914B0">
        <w:rPr>
          <w:rFonts w:ascii="Times New Roman" w:hAnsi="Times New Roman"/>
          <w:sz w:val="28"/>
          <w:szCs w:val="28"/>
        </w:rPr>
        <w:t>Управление закупок</w:t>
      </w:r>
      <w:r w:rsidR="009E2726">
        <w:rPr>
          <w:rFonts w:ascii="Times New Roman" w:hAnsi="Times New Roman"/>
          <w:sz w:val="28"/>
          <w:szCs w:val="28"/>
        </w:rPr>
        <w:t>»</w:t>
      </w:r>
      <w:r w:rsidRPr="007914B0">
        <w:rPr>
          <w:rFonts w:ascii="Times New Roman" w:hAnsi="Times New Roman"/>
          <w:sz w:val="28"/>
          <w:szCs w:val="28"/>
        </w:rPr>
        <w:t xml:space="preserve"> позволяет своевременно </w:t>
      </w:r>
      <w:r w:rsidR="00595998">
        <w:rPr>
          <w:rFonts w:ascii="Times New Roman" w:hAnsi="Times New Roman"/>
          <w:sz w:val="28"/>
          <w:szCs w:val="28"/>
        </w:rPr>
        <w:br/>
      </w:r>
      <w:r w:rsidRPr="007914B0">
        <w:rPr>
          <w:rFonts w:ascii="Times New Roman" w:hAnsi="Times New Roman"/>
          <w:sz w:val="28"/>
          <w:szCs w:val="28"/>
        </w:rPr>
        <w:t xml:space="preserve">и качественно осуществлять закупки для нужд заказчиков муниципального образования город Мурманск в соответствии с требованиями </w:t>
      </w:r>
      <w:r w:rsidR="00595998" w:rsidRPr="00595998">
        <w:rPr>
          <w:rFonts w:ascii="Times New Roman" w:hAnsi="Times New Roman"/>
          <w:sz w:val="28"/>
          <w:szCs w:val="28"/>
        </w:rPr>
        <w:t xml:space="preserve">Федерального </w:t>
      </w:r>
      <w:r w:rsidR="00595998" w:rsidRPr="00595998">
        <w:rPr>
          <w:rFonts w:ascii="Times New Roman" w:hAnsi="Times New Roman"/>
          <w:sz w:val="28"/>
          <w:szCs w:val="28"/>
        </w:rPr>
        <w:lastRenderedPageBreak/>
        <w:t xml:space="preserve">закона от 05.04.2013 № 44-ФЗ </w:t>
      </w:r>
      <w:r w:rsidR="009E2726">
        <w:rPr>
          <w:rFonts w:ascii="Times New Roman" w:hAnsi="Times New Roman"/>
          <w:sz w:val="28"/>
          <w:szCs w:val="28"/>
        </w:rPr>
        <w:t>«</w:t>
      </w:r>
      <w:r w:rsidR="00595998" w:rsidRPr="00595998">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9E2726">
        <w:rPr>
          <w:rFonts w:ascii="Times New Roman" w:hAnsi="Times New Roman"/>
          <w:sz w:val="28"/>
          <w:szCs w:val="28"/>
        </w:rPr>
        <w:t>»</w:t>
      </w:r>
      <w:r w:rsidRPr="007914B0">
        <w:rPr>
          <w:rFonts w:ascii="Times New Roman" w:hAnsi="Times New Roman"/>
          <w:sz w:val="28"/>
          <w:szCs w:val="28"/>
        </w:rPr>
        <w:t>, основываясь на принципах открытости, прозрачности, профессионализма, обеспечения конкуренции и единства контрактной системы в сфере закупок.</w:t>
      </w:r>
    </w:p>
    <w:p w:rsidR="00AC3B81" w:rsidRPr="007914B0" w:rsidRDefault="00AC3B81" w:rsidP="00C1316A">
      <w:pPr>
        <w:spacing w:line="240" w:lineRule="auto"/>
        <w:ind w:firstLine="709"/>
        <w:contextualSpacing/>
        <w:jc w:val="both"/>
        <w:rPr>
          <w:rFonts w:ascii="Times New Roman" w:hAnsi="Times New Roman"/>
          <w:sz w:val="28"/>
          <w:szCs w:val="28"/>
          <w:highlight w:val="yellow"/>
        </w:rPr>
      </w:pPr>
    </w:p>
    <w:p w:rsidR="008C3303" w:rsidRPr="007914B0" w:rsidRDefault="008C3303" w:rsidP="00595998">
      <w:pPr>
        <w:pStyle w:val="2"/>
      </w:pPr>
      <w:bookmarkStart w:id="123" w:name="_Toc383618039"/>
      <w:bookmarkStart w:id="124" w:name="_Toc4511257"/>
      <w:bookmarkStart w:id="125" w:name="_Toc5205495"/>
      <w:r w:rsidRPr="007914B0">
        <w:t>2.1</w:t>
      </w:r>
      <w:r w:rsidR="00E66C01" w:rsidRPr="007914B0">
        <w:t>4</w:t>
      </w:r>
      <w:r w:rsidRPr="007914B0">
        <w:t>. Информатизация деятельности органов местного самоуправления</w:t>
      </w:r>
      <w:bookmarkEnd w:id="123"/>
      <w:bookmarkEnd w:id="124"/>
      <w:bookmarkEnd w:id="125"/>
    </w:p>
    <w:p w:rsidR="008C3303" w:rsidRPr="00595998" w:rsidRDefault="008C3303" w:rsidP="00C1316A">
      <w:pPr>
        <w:spacing w:line="240" w:lineRule="auto"/>
        <w:ind w:firstLine="709"/>
        <w:contextualSpacing/>
        <w:jc w:val="both"/>
        <w:rPr>
          <w:rFonts w:ascii="Times New Roman" w:hAnsi="Times New Roman"/>
          <w:sz w:val="28"/>
          <w:szCs w:val="28"/>
        </w:rPr>
      </w:pPr>
    </w:p>
    <w:p w:rsidR="0030243B" w:rsidRPr="00595998" w:rsidRDefault="0030243B" w:rsidP="00C1316A">
      <w:pPr>
        <w:spacing w:line="240" w:lineRule="auto"/>
        <w:ind w:firstLine="709"/>
        <w:contextualSpacing/>
        <w:jc w:val="both"/>
        <w:rPr>
          <w:rFonts w:ascii="Times New Roman" w:hAnsi="Times New Roman"/>
          <w:sz w:val="28"/>
          <w:szCs w:val="28"/>
        </w:rPr>
      </w:pPr>
      <w:r w:rsidRPr="00595998">
        <w:rPr>
          <w:rFonts w:ascii="Times New Roman" w:hAnsi="Times New Roman"/>
          <w:sz w:val="28"/>
          <w:szCs w:val="28"/>
        </w:rPr>
        <w:t xml:space="preserve">Деятельность </w:t>
      </w:r>
      <w:r w:rsidR="00595998" w:rsidRPr="00595998">
        <w:rPr>
          <w:rFonts w:ascii="Times New Roman" w:hAnsi="Times New Roman"/>
          <w:sz w:val="28"/>
          <w:szCs w:val="28"/>
        </w:rPr>
        <w:t>АГМ</w:t>
      </w:r>
      <w:r w:rsidRPr="00595998">
        <w:rPr>
          <w:rFonts w:ascii="Times New Roman" w:hAnsi="Times New Roman"/>
          <w:sz w:val="28"/>
          <w:szCs w:val="28"/>
        </w:rPr>
        <w:t xml:space="preserve"> в сфере информатизации направлена на достижение стратегической цели </w:t>
      </w:r>
      <w:r w:rsidR="00FF4B99" w:rsidRPr="00595998">
        <w:rPr>
          <w:rFonts w:ascii="Times New Roman" w:hAnsi="Times New Roman"/>
          <w:sz w:val="28"/>
          <w:szCs w:val="28"/>
        </w:rPr>
        <w:t>-</w:t>
      </w:r>
      <w:r w:rsidRPr="00595998">
        <w:rPr>
          <w:rFonts w:ascii="Times New Roman" w:hAnsi="Times New Roman"/>
          <w:sz w:val="28"/>
          <w:szCs w:val="28"/>
        </w:rPr>
        <w:t xml:space="preserve"> </w:t>
      </w:r>
      <w:r w:rsidRPr="00595998">
        <w:rPr>
          <w:rFonts w:ascii="Times New Roman" w:hAnsi="Times New Roman"/>
          <w:bCs/>
          <w:sz w:val="28"/>
          <w:szCs w:val="28"/>
        </w:rPr>
        <w:t>развитие информационного пространства, совершенствование инфраструктуры связи и коммуникаций</w:t>
      </w:r>
      <w:r w:rsidRPr="00595998">
        <w:rPr>
          <w:rFonts w:ascii="Times New Roman" w:hAnsi="Times New Roman"/>
          <w:sz w:val="28"/>
          <w:szCs w:val="28"/>
        </w:rPr>
        <w:t>.</w:t>
      </w:r>
    </w:p>
    <w:p w:rsidR="009040EB" w:rsidRPr="007914B0" w:rsidRDefault="0030243B"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В 201</w:t>
      </w:r>
      <w:r w:rsidR="003F27BF" w:rsidRPr="007914B0">
        <w:rPr>
          <w:rFonts w:ascii="Times New Roman" w:hAnsi="Times New Roman"/>
          <w:sz w:val="28"/>
          <w:szCs w:val="28"/>
        </w:rPr>
        <w:t>8</w:t>
      </w:r>
      <w:r w:rsidRPr="007914B0">
        <w:rPr>
          <w:rFonts w:ascii="Times New Roman" w:hAnsi="Times New Roman"/>
          <w:sz w:val="28"/>
          <w:szCs w:val="28"/>
        </w:rPr>
        <w:t xml:space="preserve"> году в данной сфере </w:t>
      </w:r>
      <w:r w:rsidR="00E05787" w:rsidRPr="007914B0">
        <w:rPr>
          <w:rFonts w:ascii="Times New Roman" w:hAnsi="Times New Roman"/>
          <w:sz w:val="28"/>
          <w:szCs w:val="28"/>
        </w:rPr>
        <w:t>реализовывалась подпрограмма</w:t>
      </w:r>
      <w:r w:rsidRPr="007914B0">
        <w:rPr>
          <w:rFonts w:ascii="Times New Roman" w:hAnsi="Times New Roman"/>
          <w:sz w:val="28"/>
          <w:szCs w:val="28"/>
        </w:rPr>
        <w:t xml:space="preserve"> </w:t>
      </w:r>
      <w:r w:rsidR="009E2726">
        <w:rPr>
          <w:rFonts w:ascii="Times New Roman" w:hAnsi="Times New Roman"/>
          <w:sz w:val="28"/>
          <w:szCs w:val="28"/>
        </w:rPr>
        <w:t>«</w:t>
      </w:r>
      <w:r w:rsidR="003F27BF" w:rsidRPr="007914B0">
        <w:rPr>
          <w:rFonts w:ascii="Times New Roman" w:hAnsi="Times New Roman"/>
          <w:sz w:val="28"/>
          <w:szCs w:val="28"/>
        </w:rPr>
        <w:t>Информатизация органов управления муниципального образования город Мурманск</w:t>
      </w:r>
      <w:r w:rsidR="009E2726">
        <w:rPr>
          <w:rFonts w:ascii="Times New Roman" w:hAnsi="Times New Roman"/>
          <w:sz w:val="28"/>
          <w:szCs w:val="28"/>
        </w:rPr>
        <w:t>»</w:t>
      </w:r>
      <w:r w:rsidR="003F27BF" w:rsidRPr="007914B0">
        <w:rPr>
          <w:rFonts w:ascii="Times New Roman" w:hAnsi="Times New Roman"/>
          <w:sz w:val="28"/>
          <w:szCs w:val="28"/>
        </w:rPr>
        <w:t xml:space="preserve"> </w:t>
      </w:r>
      <w:r w:rsidR="00595998">
        <w:rPr>
          <w:rFonts w:ascii="Times New Roman" w:hAnsi="Times New Roman"/>
          <w:sz w:val="28"/>
          <w:szCs w:val="28"/>
        </w:rPr>
        <w:t>МП</w:t>
      </w:r>
      <w:r w:rsidR="006A12F1" w:rsidRPr="007914B0">
        <w:rPr>
          <w:rFonts w:ascii="Times New Roman" w:hAnsi="Times New Roman"/>
          <w:sz w:val="28"/>
          <w:szCs w:val="28"/>
        </w:rPr>
        <w:t xml:space="preserve"> </w:t>
      </w:r>
      <w:r w:rsidR="009E2726">
        <w:rPr>
          <w:rFonts w:ascii="Times New Roman" w:hAnsi="Times New Roman"/>
          <w:sz w:val="28"/>
          <w:szCs w:val="28"/>
        </w:rPr>
        <w:t>«</w:t>
      </w:r>
      <w:r w:rsidR="006A12F1" w:rsidRPr="007914B0">
        <w:rPr>
          <w:rFonts w:ascii="Times New Roman" w:hAnsi="Times New Roman"/>
          <w:sz w:val="28"/>
          <w:szCs w:val="28"/>
        </w:rPr>
        <w:t>Развитие муниципального самоуправления и гражданского общества</w:t>
      </w:r>
      <w:r w:rsidR="009E2726">
        <w:rPr>
          <w:rFonts w:ascii="Times New Roman" w:hAnsi="Times New Roman"/>
          <w:sz w:val="28"/>
          <w:szCs w:val="28"/>
        </w:rPr>
        <w:t>»</w:t>
      </w:r>
      <w:r w:rsidR="00E05787" w:rsidRPr="007914B0">
        <w:rPr>
          <w:rFonts w:ascii="Times New Roman" w:hAnsi="Times New Roman"/>
          <w:sz w:val="28"/>
          <w:szCs w:val="28"/>
        </w:rPr>
        <w:t xml:space="preserve"> на 201</w:t>
      </w:r>
      <w:r w:rsidR="003F27BF" w:rsidRPr="007914B0">
        <w:rPr>
          <w:rFonts w:ascii="Times New Roman" w:hAnsi="Times New Roman"/>
          <w:sz w:val="28"/>
          <w:szCs w:val="28"/>
        </w:rPr>
        <w:t>8</w:t>
      </w:r>
      <w:r w:rsidR="00FF4B99">
        <w:rPr>
          <w:rFonts w:ascii="Times New Roman" w:hAnsi="Times New Roman"/>
          <w:sz w:val="28"/>
          <w:szCs w:val="28"/>
        </w:rPr>
        <w:t>-</w:t>
      </w:r>
      <w:r w:rsidR="00E05787" w:rsidRPr="007914B0">
        <w:rPr>
          <w:rFonts w:ascii="Times New Roman" w:hAnsi="Times New Roman"/>
          <w:sz w:val="28"/>
          <w:szCs w:val="28"/>
        </w:rPr>
        <w:t>20</w:t>
      </w:r>
      <w:r w:rsidR="003F27BF" w:rsidRPr="007914B0">
        <w:rPr>
          <w:rFonts w:ascii="Times New Roman" w:hAnsi="Times New Roman"/>
          <w:sz w:val="28"/>
          <w:szCs w:val="28"/>
        </w:rPr>
        <w:t>24</w:t>
      </w:r>
      <w:r w:rsidR="00E05787" w:rsidRPr="007914B0">
        <w:rPr>
          <w:rFonts w:ascii="Times New Roman" w:hAnsi="Times New Roman"/>
          <w:sz w:val="28"/>
          <w:szCs w:val="28"/>
        </w:rPr>
        <w:t xml:space="preserve"> годы</w:t>
      </w:r>
      <w:r w:rsidRPr="007914B0">
        <w:rPr>
          <w:rFonts w:ascii="Times New Roman" w:hAnsi="Times New Roman"/>
          <w:sz w:val="28"/>
          <w:szCs w:val="28"/>
        </w:rPr>
        <w:t xml:space="preserve">. </w:t>
      </w:r>
      <w:r w:rsidR="009040EB" w:rsidRPr="007914B0">
        <w:rPr>
          <w:rFonts w:ascii="Times New Roman" w:hAnsi="Times New Roman"/>
          <w:sz w:val="28"/>
          <w:szCs w:val="28"/>
        </w:rPr>
        <w:t>В</w:t>
      </w:r>
      <w:r w:rsidRPr="007914B0">
        <w:rPr>
          <w:rFonts w:ascii="Times New Roman" w:hAnsi="Times New Roman"/>
          <w:sz w:val="28"/>
          <w:szCs w:val="28"/>
        </w:rPr>
        <w:t xml:space="preserve"> 201</w:t>
      </w:r>
      <w:r w:rsidR="003F27BF" w:rsidRPr="007914B0">
        <w:rPr>
          <w:rFonts w:ascii="Times New Roman" w:hAnsi="Times New Roman"/>
          <w:sz w:val="28"/>
          <w:szCs w:val="28"/>
        </w:rPr>
        <w:t>8</w:t>
      </w:r>
      <w:r w:rsidR="009040EB" w:rsidRPr="007914B0">
        <w:rPr>
          <w:rFonts w:ascii="Times New Roman" w:hAnsi="Times New Roman"/>
          <w:sz w:val="28"/>
          <w:szCs w:val="28"/>
        </w:rPr>
        <w:t xml:space="preserve"> </w:t>
      </w:r>
      <w:r w:rsidRPr="007914B0">
        <w:rPr>
          <w:rFonts w:ascii="Times New Roman" w:hAnsi="Times New Roman"/>
          <w:sz w:val="28"/>
          <w:szCs w:val="28"/>
        </w:rPr>
        <w:t xml:space="preserve">году </w:t>
      </w:r>
      <w:r w:rsidR="0006209A" w:rsidRPr="007914B0">
        <w:rPr>
          <w:rFonts w:ascii="Times New Roman" w:hAnsi="Times New Roman"/>
          <w:sz w:val="28"/>
          <w:szCs w:val="28"/>
        </w:rPr>
        <w:t>на реализацию мероприятий</w:t>
      </w:r>
      <w:r w:rsidR="00C06A82" w:rsidRPr="007914B0">
        <w:rPr>
          <w:rFonts w:ascii="Times New Roman" w:hAnsi="Times New Roman"/>
          <w:sz w:val="28"/>
          <w:szCs w:val="28"/>
        </w:rPr>
        <w:t xml:space="preserve"> программы было</w:t>
      </w:r>
      <w:r w:rsidR="009040EB" w:rsidRPr="007914B0">
        <w:rPr>
          <w:rFonts w:ascii="Times New Roman" w:hAnsi="Times New Roman"/>
          <w:sz w:val="28"/>
          <w:szCs w:val="28"/>
        </w:rPr>
        <w:t xml:space="preserve"> </w:t>
      </w:r>
      <w:r w:rsidR="0006209A" w:rsidRPr="007914B0">
        <w:rPr>
          <w:rFonts w:ascii="Times New Roman" w:hAnsi="Times New Roman"/>
          <w:sz w:val="28"/>
          <w:szCs w:val="28"/>
        </w:rPr>
        <w:t>направлено</w:t>
      </w:r>
      <w:r w:rsidR="009040EB" w:rsidRPr="007914B0">
        <w:rPr>
          <w:rFonts w:ascii="Times New Roman" w:hAnsi="Times New Roman"/>
          <w:sz w:val="28"/>
          <w:szCs w:val="28"/>
        </w:rPr>
        <w:t xml:space="preserve"> </w:t>
      </w:r>
      <w:r w:rsidR="003F27BF" w:rsidRPr="007914B0">
        <w:rPr>
          <w:rFonts w:ascii="Times New Roman" w:hAnsi="Times New Roman"/>
          <w:sz w:val="28"/>
          <w:szCs w:val="28"/>
        </w:rPr>
        <w:t>14 219,8</w:t>
      </w:r>
      <w:r w:rsidR="009040EB" w:rsidRPr="007914B0">
        <w:rPr>
          <w:rFonts w:ascii="Times New Roman" w:hAnsi="Times New Roman"/>
          <w:sz w:val="28"/>
          <w:szCs w:val="28"/>
        </w:rPr>
        <w:t xml:space="preserve"> тыс. </w:t>
      </w:r>
      <w:r w:rsidR="004D6C2A" w:rsidRPr="007914B0">
        <w:rPr>
          <w:rFonts w:ascii="Times New Roman" w:hAnsi="Times New Roman"/>
          <w:sz w:val="28"/>
          <w:szCs w:val="28"/>
        </w:rPr>
        <w:t>руб</w:t>
      </w:r>
      <w:r w:rsidR="00595998">
        <w:rPr>
          <w:rFonts w:ascii="Times New Roman" w:hAnsi="Times New Roman"/>
          <w:sz w:val="28"/>
          <w:szCs w:val="28"/>
        </w:rPr>
        <w:t>лей</w:t>
      </w:r>
      <w:r w:rsidR="003F27BF" w:rsidRPr="007914B0">
        <w:rPr>
          <w:rFonts w:ascii="Times New Roman" w:hAnsi="Times New Roman"/>
          <w:sz w:val="28"/>
          <w:szCs w:val="28"/>
        </w:rPr>
        <w:t xml:space="preserve"> (93,8</w:t>
      </w:r>
      <w:r w:rsidR="0049139C" w:rsidRPr="007914B0">
        <w:rPr>
          <w:rFonts w:ascii="Times New Roman" w:hAnsi="Times New Roman"/>
          <w:sz w:val="28"/>
          <w:szCs w:val="28"/>
        </w:rPr>
        <w:t>% от плана)</w:t>
      </w:r>
      <w:r w:rsidR="009040EB" w:rsidRPr="007914B0">
        <w:rPr>
          <w:rFonts w:ascii="Times New Roman" w:hAnsi="Times New Roman"/>
          <w:sz w:val="28"/>
          <w:szCs w:val="28"/>
        </w:rPr>
        <w:t xml:space="preserve">. </w:t>
      </w:r>
    </w:p>
    <w:p w:rsidR="00E05787" w:rsidRPr="007914B0" w:rsidRDefault="006A12F1"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В </w:t>
      </w:r>
      <w:r w:rsidR="0097063D" w:rsidRPr="007914B0">
        <w:rPr>
          <w:rFonts w:ascii="Times New Roman" w:hAnsi="Times New Roman"/>
          <w:sz w:val="28"/>
          <w:szCs w:val="28"/>
        </w:rPr>
        <w:t>результате реализации мероприятий указанной программы в 201</w:t>
      </w:r>
      <w:r w:rsidR="003F27BF" w:rsidRPr="007914B0">
        <w:rPr>
          <w:rFonts w:ascii="Times New Roman" w:hAnsi="Times New Roman"/>
          <w:sz w:val="28"/>
          <w:szCs w:val="28"/>
        </w:rPr>
        <w:t>8</w:t>
      </w:r>
      <w:r w:rsidR="0097063D" w:rsidRPr="007914B0">
        <w:rPr>
          <w:rFonts w:ascii="Times New Roman" w:hAnsi="Times New Roman"/>
          <w:sz w:val="28"/>
          <w:szCs w:val="28"/>
        </w:rPr>
        <w:t xml:space="preserve"> году </w:t>
      </w:r>
      <w:r w:rsidR="00AA5439" w:rsidRPr="007914B0">
        <w:rPr>
          <w:rFonts w:ascii="Times New Roman" w:hAnsi="Times New Roman"/>
          <w:sz w:val="28"/>
          <w:szCs w:val="28"/>
        </w:rPr>
        <w:t>доступность информационных систем, включенных в информационно</w:t>
      </w:r>
      <w:r w:rsidR="00FF4B99">
        <w:rPr>
          <w:rFonts w:ascii="Times New Roman" w:hAnsi="Times New Roman"/>
          <w:sz w:val="28"/>
          <w:szCs w:val="28"/>
        </w:rPr>
        <w:t>-</w:t>
      </w:r>
      <w:r w:rsidR="00AA5439" w:rsidRPr="007914B0">
        <w:rPr>
          <w:rFonts w:ascii="Times New Roman" w:hAnsi="Times New Roman"/>
          <w:sz w:val="28"/>
          <w:szCs w:val="28"/>
        </w:rPr>
        <w:t>вычислительную сеть, структурным подразделениям администрации города Мурманска</w:t>
      </w:r>
      <w:r w:rsidRPr="007914B0">
        <w:rPr>
          <w:rFonts w:ascii="Times New Roman" w:hAnsi="Times New Roman"/>
          <w:sz w:val="28"/>
          <w:szCs w:val="28"/>
        </w:rPr>
        <w:t xml:space="preserve"> </w:t>
      </w:r>
      <w:r w:rsidR="00100147" w:rsidRPr="007914B0">
        <w:rPr>
          <w:rFonts w:ascii="Times New Roman" w:hAnsi="Times New Roman"/>
          <w:sz w:val="28"/>
          <w:szCs w:val="28"/>
        </w:rPr>
        <w:t>составила</w:t>
      </w:r>
      <w:r w:rsidRPr="007914B0">
        <w:rPr>
          <w:rFonts w:ascii="Times New Roman" w:hAnsi="Times New Roman"/>
          <w:sz w:val="28"/>
          <w:szCs w:val="28"/>
        </w:rPr>
        <w:t xml:space="preserve"> </w:t>
      </w:r>
      <w:r w:rsidR="00AA5439" w:rsidRPr="007914B0">
        <w:rPr>
          <w:rFonts w:ascii="Times New Roman" w:hAnsi="Times New Roman"/>
          <w:sz w:val="28"/>
          <w:szCs w:val="28"/>
        </w:rPr>
        <w:t>99</w:t>
      </w:r>
      <w:r w:rsidRPr="007914B0">
        <w:rPr>
          <w:rFonts w:ascii="Times New Roman" w:hAnsi="Times New Roman"/>
          <w:sz w:val="28"/>
          <w:szCs w:val="28"/>
        </w:rPr>
        <w:t>%</w:t>
      </w:r>
      <w:r w:rsidR="00AA5439" w:rsidRPr="007914B0">
        <w:rPr>
          <w:rFonts w:ascii="Times New Roman" w:hAnsi="Times New Roman"/>
          <w:sz w:val="28"/>
          <w:szCs w:val="28"/>
        </w:rPr>
        <w:t xml:space="preserve"> (100% от плана)</w:t>
      </w:r>
      <w:r w:rsidRPr="007914B0">
        <w:rPr>
          <w:rFonts w:ascii="Times New Roman" w:hAnsi="Times New Roman"/>
          <w:sz w:val="28"/>
          <w:szCs w:val="28"/>
        </w:rPr>
        <w:t xml:space="preserve">. </w:t>
      </w:r>
      <w:r w:rsidR="0097063D" w:rsidRPr="007914B0">
        <w:rPr>
          <w:rFonts w:ascii="Times New Roman" w:hAnsi="Times New Roman"/>
          <w:sz w:val="28"/>
          <w:szCs w:val="28"/>
        </w:rPr>
        <w:t>На регулярной основе осуществляется внедрение и поддержка систем в области информационных технологий (</w:t>
      </w:r>
      <w:r w:rsidR="00123400" w:rsidRPr="007914B0">
        <w:rPr>
          <w:rFonts w:ascii="Times New Roman" w:hAnsi="Times New Roman"/>
          <w:sz w:val="28"/>
          <w:szCs w:val="28"/>
        </w:rPr>
        <w:t>в т.ч.</w:t>
      </w:r>
      <w:r w:rsidR="0097063D" w:rsidRPr="007914B0">
        <w:rPr>
          <w:rFonts w:ascii="Times New Roman" w:hAnsi="Times New Roman"/>
          <w:sz w:val="28"/>
          <w:szCs w:val="28"/>
        </w:rPr>
        <w:t xml:space="preserve"> приобретение оборудования, техническое сопровождение системы электронного документооборота и т.д.), техническое сопровождение программного обеспечения </w:t>
      </w:r>
      <w:r w:rsidR="009E2726">
        <w:rPr>
          <w:rFonts w:ascii="Times New Roman" w:hAnsi="Times New Roman"/>
          <w:sz w:val="28"/>
          <w:szCs w:val="28"/>
        </w:rPr>
        <w:t>«</w:t>
      </w:r>
      <w:r w:rsidR="0097063D" w:rsidRPr="007914B0">
        <w:rPr>
          <w:rFonts w:ascii="Times New Roman" w:hAnsi="Times New Roman"/>
          <w:sz w:val="28"/>
          <w:szCs w:val="28"/>
        </w:rPr>
        <w:t>Система автоматизированного рабочего места муниципального образования</w:t>
      </w:r>
      <w:r w:rsidR="009E2726">
        <w:rPr>
          <w:rFonts w:ascii="Times New Roman" w:hAnsi="Times New Roman"/>
          <w:sz w:val="28"/>
          <w:szCs w:val="28"/>
        </w:rPr>
        <w:t>»</w:t>
      </w:r>
      <w:r w:rsidR="00AA5439" w:rsidRPr="007914B0">
        <w:rPr>
          <w:rFonts w:ascii="Times New Roman" w:hAnsi="Times New Roman"/>
          <w:sz w:val="28"/>
          <w:szCs w:val="28"/>
        </w:rPr>
        <w:t xml:space="preserve"> (АРМ </w:t>
      </w:r>
      <w:r w:rsidR="009E2726">
        <w:rPr>
          <w:rFonts w:ascii="Times New Roman" w:hAnsi="Times New Roman"/>
          <w:sz w:val="28"/>
          <w:szCs w:val="28"/>
        </w:rPr>
        <w:t>«</w:t>
      </w:r>
      <w:r w:rsidR="00AA5439" w:rsidRPr="007914B0">
        <w:rPr>
          <w:rFonts w:ascii="Times New Roman" w:hAnsi="Times New Roman"/>
          <w:sz w:val="28"/>
          <w:szCs w:val="28"/>
        </w:rPr>
        <w:t>Муниципал</w:t>
      </w:r>
      <w:r w:rsidR="009E2726">
        <w:rPr>
          <w:rFonts w:ascii="Times New Roman" w:hAnsi="Times New Roman"/>
          <w:sz w:val="28"/>
          <w:szCs w:val="28"/>
        </w:rPr>
        <w:t>»</w:t>
      </w:r>
      <w:r w:rsidR="00AA5439" w:rsidRPr="007914B0">
        <w:rPr>
          <w:rFonts w:ascii="Times New Roman" w:hAnsi="Times New Roman"/>
          <w:sz w:val="28"/>
          <w:szCs w:val="28"/>
        </w:rPr>
        <w:t>)</w:t>
      </w:r>
      <w:r w:rsidR="0097063D" w:rsidRPr="007914B0">
        <w:rPr>
          <w:rFonts w:ascii="Times New Roman" w:hAnsi="Times New Roman"/>
          <w:sz w:val="28"/>
          <w:szCs w:val="28"/>
        </w:rPr>
        <w:t>.</w:t>
      </w:r>
    </w:p>
    <w:p w:rsidR="00EB53BA" w:rsidRPr="007914B0" w:rsidRDefault="00EB53BA"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Администрация города Мурманска имеет официальный сайт (http://citymurmansk.ru/), на котором размещена информация о деятельности</w:t>
      </w:r>
      <w:r w:rsidR="008F33D6" w:rsidRPr="007914B0">
        <w:rPr>
          <w:rFonts w:ascii="Times New Roman" w:hAnsi="Times New Roman"/>
          <w:sz w:val="28"/>
          <w:szCs w:val="28"/>
        </w:rPr>
        <w:t xml:space="preserve"> всех структурных подразделений, </w:t>
      </w:r>
      <w:r w:rsidRPr="007914B0">
        <w:rPr>
          <w:rFonts w:ascii="Times New Roman" w:hAnsi="Times New Roman"/>
          <w:sz w:val="28"/>
          <w:szCs w:val="28"/>
        </w:rPr>
        <w:t>нормативные правовые документы, включая регламенты предоставления муниципальных услуг. Информация систематически обновляется.</w:t>
      </w:r>
    </w:p>
    <w:p w:rsidR="00EB53BA" w:rsidRPr="007914B0" w:rsidRDefault="00EB53BA" w:rsidP="00C1316A">
      <w:pPr>
        <w:spacing w:line="240" w:lineRule="auto"/>
        <w:ind w:firstLine="709"/>
        <w:contextualSpacing/>
        <w:jc w:val="both"/>
        <w:rPr>
          <w:rFonts w:ascii="Times New Roman" w:hAnsi="Times New Roman"/>
          <w:iCs/>
          <w:sz w:val="28"/>
          <w:szCs w:val="28"/>
        </w:rPr>
      </w:pPr>
      <w:r w:rsidRPr="007914B0">
        <w:rPr>
          <w:rFonts w:ascii="Times New Roman" w:hAnsi="Times New Roman"/>
          <w:iCs/>
          <w:sz w:val="28"/>
          <w:szCs w:val="28"/>
        </w:rPr>
        <w:t xml:space="preserve">Таким образом, реализация </w:t>
      </w:r>
      <w:r w:rsidR="00595998">
        <w:rPr>
          <w:rFonts w:ascii="Times New Roman" w:hAnsi="Times New Roman"/>
          <w:iCs/>
          <w:sz w:val="28"/>
          <w:szCs w:val="28"/>
        </w:rPr>
        <w:t>АГМ</w:t>
      </w:r>
      <w:r w:rsidRPr="007914B0">
        <w:rPr>
          <w:rFonts w:ascii="Times New Roman" w:hAnsi="Times New Roman"/>
          <w:iCs/>
          <w:sz w:val="28"/>
          <w:szCs w:val="28"/>
        </w:rPr>
        <w:t xml:space="preserve"> мероприятий в данной сфере способствует формированию современной информационной </w:t>
      </w:r>
      <w:r w:rsidR="00595998">
        <w:rPr>
          <w:rFonts w:ascii="Times New Roman" w:hAnsi="Times New Roman"/>
          <w:iCs/>
          <w:sz w:val="28"/>
          <w:szCs w:val="28"/>
        </w:rPr>
        <w:br/>
      </w:r>
      <w:r w:rsidRPr="007914B0">
        <w:rPr>
          <w:rFonts w:ascii="Times New Roman" w:hAnsi="Times New Roman"/>
          <w:iCs/>
          <w:sz w:val="28"/>
          <w:szCs w:val="28"/>
        </w:rPr>
        <w:t>и телекоммуникационной инфраструктуры и предоставлению на ее основе качественных услуг населению.</w:t>
      </w:r>
    </w:p>
    <w:p w:rsidR="001F0475" w:rsidRPr="007914B0" w:rsidRDefault="001F0475" w:rsidP="00C1316A">
      <w:pPr>
        <w:spacing w:line="240" w:lineRule="auto"/>
        <w:ind w:firstLine="709"/>
        <w:contextualSpacing/>
        <w:jc w:val="both"/>
        <w:rPr>
          <w:rFonts w:ascii="Times New Roman" w:hAnsi="Times New Roman"/>
          <w:sz w:val="28"/>
          <w:szCs w:val="28"/>
          <w:highlight w:val="yellow"/>
        </w:rPr>
      </w:pPr>
      <w:bookmarkStart w:id="126" w:name="_Toc353096035"/>
      <w:bookmarkStart w:id="127" w:name="_Toc383618040"/>
    </w:p>
    <w:p w:rsidR="00EB53BA" w:rsidRPr="007914B0" w:rsidRDefault="00EB53BA" w:rsidP="00595998">
      <w:pPr>
        <w:pStyle w:val="2"/>
      </w:pPr>
      <w:bookmarkStart w:id="128" w:name="_Toc4511258"/>
      <w:bookmarkStart w:id="129" w:name="_Toc5205496"/>
      <w:r w:rsidRPr="007914B0">
        <w:t>2.1</w:t>
      </w:r>
      <w:r w:rsidR="00E66C01" w:rsidRPr="007914B0">
        <w:t>5</w:t>
      </w:r>
      <w:r w:rsidRPr="007914B0">
        <w:t>. Работа с обращениями граждан</w:t>
      </w:r>
      <w:bookmarkEnd w:id="126"/>
      <w:bookmarkEnd w:id="127"/>
      <w:bookmarkEnd w:id="128"/>
      <w:bookmarkEnd w:id="129"/>
    </w:p>
    <w:p w:rsidR="00EB53BA" w:rsidRPr="007914B0" w:rsidRDefault="00EB53BA" w:rsidP="00C1316A">
      <w:pPr>
        <w:spacing w:line="240" w:lineRule="auto"/>
        <w:ind w:firstLine="709"/>
        <w:contextualSpacing/>
        <w:jc w:val="both"/>
        <w:rPr>
          <w:rFonts w:ascii="Times New Roman" w:hAnsi="Times New Roman"/>
          <w:sz w:val="28"/>
          <w:szCs w:val="28"/>
        </w:rPr>
      </w:pPr>
    </w:p>
    <w:p w:rsidR="004F79CC" w:rsidRPr="007914B0" w:rsidRDefault="004F79CC" w:rsidP="00C1316A">
      <w:pPr>
        <w:spacing w:line="240" w:lineRule="auto"/>
        <w:ind w:firstLine="709"/>
        <w:contextualSpacing/>
        <w:jc w:val="both"/>
        <w:rPr>
          <w:rFonts w:ascii="Times New Roman" w:hAnsi="Times New Roman"/>
          <w:sz w:val="28"/>
          <w:szCs w:val="28"/>
        </w:rPr>
      </w:pPr>
      <w:bookmarkStart w:id="130" w:name="_Toc4511259"/>
      <w:bookmarkStart w:id="131" w:name="_Toc353096036"/>
      <w:bookmarkStart w:id="132" w:name="_Toc383618041"/>
      <w:r w:rsidRPr="007914B0">
        <w:rPr>
          <w:rFonts w:ascii="Times New Roman" w:hAnsi="Times New Roman"/>
          <w:sz w:val="28"/>
          <w:szCs w:val="28"/>
        </w:rPr>
        <w:t xml:space="preserve">Всего за 2018 год в </w:t>
      </w:r>
      <w:r w:rsidR="00595998">
        <w:rPr>
          <w:rFonts w:ascii="Times New Roman" w:hAnsi="Times New Roman"/>
          <w:sz w:val="28"/>
          <w:szCs w:val="28"/>
        </w:rPr>
        <w:t>АГМ</w:t>
      </w:r>
      <w:r w:rsidRPr="007914B0">
        <w:rPr>
          <w:rFonts w:ascii="Times New Roman" w:hAnsi="Times New Roman"/>
          <w:sz w:val="28"/>
          <w:szCs w:val="28"/>
        </w:rPr>
        <w:t xml:space="preserve"> поступило 21 275 обращений граждан.</w:t>
      </w:r>
      <w:bookmarkEnd w:id="130"/>
      <w:r w:rsidRPr="007914B0">
        <w:rPr>
          <w:rFonts w:ascii="Times New Roman" w:hAnsi="Times New Roman"/>
          <w:sz w:val="28"/>
          <w:szCs w:val="28"/>
        </w:rPr>
        <w:t xml:space="preserve"> </w:t>
      </w:r>
    </w:p>
    <w:p w:rsidR="004F79CC" w:rsidRPr="007914B0" w:rsidRDefault="004F79CC" w:rsidP="00C1316A">
      <w:pPr>
        <w:spacing w:line="240" w:lineRule="auto"/>
        <w:ind w:firstLine="709"/>
        <w:contextualSpacing/>
        <w:jc w:val="both"/>
        <w:rPr>
          <w:rFonts w:ascii="Times New Roman" w:hAnsi="Times New Roman"/>
          <w:sz w:val="28"/>
          <w:szCs w:val="28"/>
        </w:rPr>
      </w:pPr>
      <w:bookmarkStart w:id="133" w:name="_Toc4511260"/>
      <w:r w:rsidRPr="007914B0">
        <w:rPr>
          <w:rFonts w:ascii="Times New Roman" w:hAnsi="Times New Roman"/>
          <w:sz w:val="28"/>
          <w:szCs w:val="28"/>
        </w:rPr>
        <w:t xml:space="preserve">Главой </w:t>
      </w:r>
      <w:r w:rsidR="00595998">
        <w:rPr>
          <w:rFonts w:ascii="Times New Roman" w:hAnsi="Times New Roman"/>
          <w:sz w:val="28"/>
          <w:szCs w:val="28"/>
        </w:rPr>
        <w:t>АГМ</w:t>
      </w:r>
      <w:r w:rsidRPr="007914B0">
        <w:rPr>
          <w:rFonts w:ascii="Times New Roman" w:hAnsi="Times New Roman"/>
          <w:sz w:val="28"/>
          <w:szCs w:val="28"/>
        </w:rPr>
        <w:t xml:space="preserve"> и его заместителями рассмотрено на личном приеме </w:t>
      </w:r>
      <w:r w:rsidR="00595998">
        <w:rPr>
          <w:rFonts w:ascii="Times New Roman" w:hAnsi="Times New Roman"/>
          <w:sz w:val="28"/>
          <w:szCs w:val="28"/>
        </w:rPr>
        <w:br/>
      </w:r>
      <w:r w:rsidRPr="007914B0">
        <w:rPr>
          <w:rFonts w:ascii="Times New Roman" w:hAnsi="Times New Roman"/>
          <w:sz w:val="28"/>
          <w:szCs w:val="28"/>
        </w:rPr>
        <w:t xml:space="preserve">194 обращения (109,6% к 2017 году), руководителями структурных подразделений </w:t>
      </w:r>
      <w:r w:rsidR="00595998">
        <w:rPr>
          <w:rFonts w:ascii="Times New Roman" w:hAnsi="Times New Roman"/>
          <w:sz w:val="28"/>
          <w:szCs w:val="28"/>
        </w:rPr>
        <w:t>АГМ</w:t>
      </w:r>
      <w:r w:rsidRPr="007914B0">
        <w:rPr>
          <w:rFonts w:ascii="Times New Roman" w:hAnsi="Times New Roman"/>
          <w:sz w:val="28"/>
          <w:szCs w:val="28"/>
        </w:rPr>
        <w:t xml:space="preserve"> </w:t>
      </w:r>
      <w:r w:rsidR="00FF4B99">
        <w:rPr>
          <w:rFonts w:ascii="Times New Roman" w:hAnsi="Times New Roman"/>
          <w:sz w:val="28"/>
          <w:szCs w:val="28"/>
        </w:rPr>
        <w:t>-</w:t>
      </w:r>
      <w:r w:rsidRPr="007914B0">
        <w:rPr>
          <w:rFonts w:ascii="Times New Roman" w:hAnsi="Times New Roman"/>
          <w:sz w:val="28"/>
          <w:szCs w:val="28"/>
        </w:rPr>
        <w:t xml:space="preserve"> 613 обращени</w:t>
      </w:r>
      <w:r w:rsidR="00595998">
        <w:rPr>
          <w:rFonts w:ascii="Times New Roman" w:hAnsi="Times New Roman"/>
          <w:sz w:val="28"/>
          <w:szCs w:val="28"/>
        </w:rPr>
        <w:t>й</w:t>
      </w:r>
      <w:r w:rsidRPr="007914B0">
        <w:rPr>
          <w:rFonts w:ascii="Times New Roman" w:hAnsi="Times New Roman"/>
          <w:sz w:val="28"/>
          <w:szCs w:val="28"/>
        </w:rPr>
        <w:t xml:space="preserve"> (121,9% к 2017 году).</w:t>
      </w:r>
      <w:bookmarkEnd w:id="133"/>
      <w:r w:rsidRPr="007914B0">
        <w:rPr>
          <w:rFonts w:ascii="Times New Roman" w:hAnsi="Times New Roman"/>
          <w:sz w:val="28"/>
          <w:szCs w:val="28"/>
        </w:rPr>
        <w:t xml:space="preserve"> </w:t>
      </w:r>
    </w:p>
    <w:p w:rsidR="00595998" w:rsidRDefault="004F79CC" w:rsidP="00C1316A">
      <w:pPr>
        <w:spacing w:line="240" w:lineRule="auto"/>
        <w:ind w:firstLine="709"/>
        <w:contextualSpacing/>
        <w:jc w:val="both"/>
        <w:rPr>
          <w:rFonts w:ascii="Times New Roman" w:hAnsi="Times New Roman"/>
          <w:sz w:val="28"/>
          <w:szCs w:val="28"/>
        </w:rPr>
      </w:pPr>
      <w:bookmarkStart w:id="134" w:name="_Toc4511261"/>
      <w:r w:rsidRPr="007914B0">
        <w:rPr>
          <w:rFonts w:ascii="Times New Roman" w:hAnsi="Times New Roman"/>
          <w:sz w:val="28"/>
          <w:szCs w:val="28"/>
        </w:rPr>
        <w:t xml:space="preserve">Необходимо отметить, что с января 2018 года был введен в действие новый типовой общероссийский классификатор обращений граждан РФ, иностранных граждан, лиц без гражданства, в том числе юридических лиц </w:t>
      </w:r>
      <w:r w:rsidRPr="007914B0">
        <w:rPr>
          <w:rFonts w:ascii="Times New Roman" w:hAnsi="Times New Roman"/>
          <w:sz w:val="28"/>
          <w:szCs w:val="28"/>
        </w:rPr>
        <w:lastRenderedPageBreak/>
        <w:t xml:space="preserve">(далее </w:t>
      </w:r>
      <w:r w:rsidR="00FF4B99">
        <w:rPr>
          <w:rFonts w:ascii="Times New Roman" w:hAnsi="Times New Roman"/>
          <w:sz w:val="28"/>
          <w:szCs w:val="28"/>
        </w:rPr>
        <w:t>-</w:t>
      </w:r>
      <w:r w:rsidRPr="007914B0">
        <w:rPr>
          <w:rFonts w:ascii="Times New Roman" w:hAnsi="Times New Roman"/>
          <w:sz w:val="28"/>
          <w:szCs w:val="28"/>
        </w:rPr>
        <w:t xml:space="preserve"> Классификатор), утвержденный заместителем Руководителя Администрации Президента РФ, руководителем рабочей группы </w:t>
      </w:r>
      <w:r w:rsidR="00595998">
        <w:rPr>
          <w:rFonts w:ascii="Times New Roman" w:hAnsi="Times New Roman"/>
          <w:sz w:val="28"/>
          <w:szCs w:val="28"/>
        </w:rPr>
        <w:br/>
      </w:r>
      <w:r w:rsidRPr="007914B0">
        <w:rPr>
          <w:rFonts w:ascii="Times New Roman" w:hAnsi="Times New Roman"/>
          <w:sz w:val="28"/>
          <w:szCs w:val="28"/>
        </w:rPr>
        <w:t xml:space="preserve">при Администрации Президента РФ по координации и оценке работы </w:t>
      </w:r>
      <w:r w:rsidR="00595998">
        <w:rPr>
          <w:rFonts w:ascii="Times New Roman" w:hAnsi="Times New Roman"/>
          <w:sz w:val="28"/>
          <w:szCs w:val="28"/>
        </w:rPr>
        <w:br/>
      </w:r>
      <w:r w:rsidRPr="007914B0">
        <w:rPr>
          <w:rFonts w:ascii="Times New Roman" w:hAnsi="Times New Roman"/>
          <w:sz w:val="28"/>
          <w:szCs w:val="28"/>
        </w:rPr>
        <w:t xml:space="preserve">с обращениями граждан и организаций </w:t>
      </w:r>
      <w:r w:rsidR="00794825" w:rsidRPr="007914B0">
        <w:rPr>
          <w:rFonts w:ascii="Times New Roman" w:hAnsi="Times New Roman"/>
          <w:sz w:val="28"/>
          <w:szCs w:val="28"/>
        </w:rPr>
        <w:t>от 28.11.2017</w:t>
      </w:r>
      <w:r w:rsidR="00794825">
        <w:rPr>
          <w:rFonts w:ascii="Times New Roman" w:hAnsi="Times New Roman"/>
          <w:sz w:val="28"/>
          <w:szCs w:val="28"/>
        </w:rPr>
        <w:t xml:space="preserve"> </w:t>
      </w:r>
      <w:r w:rsidRPr="007914B0">
        <w:rPr>
          <w:rFonts w:ascii="Times New Roman" w:hAnsi="Times New Roman"/>
          <w:sz w:val="28"/>
          <w:szCs w:val="28"/>
        </w:rPr>
        <w:t>№ А1</w:t>
      </w:r>
      <w:r w:rsidR="00FF4B99">
        <w:rPr>
          <w:rFonts w:ascii="Times New Roman" w:hAnsi="Times New Roman"/>
          <w:sz w:val="28"/>
          <w:szCs w:val="28"/>
        </w:rPr>
        <w:t>-</w:t>
      </w:r>
      <w:r w:rsidRPr="007914B0">
        <w:rPr>
          <w:rFonts w:ascii="Times New Roman" w:hAnsi="Times New Roman"/>
          <w:sz w:val="28"/>
          <w:szCs w:val="28"/>
        </w:rPr>
        <w:t xml:space="preserve">5093о, в связи с чем изменились </w:t>
      </w:r>
      <w:r w:rsidR="00595998">
        <w:rPr>
          <w:rFonts w:ascii="Times New Roman" w:hAnsi="Times New Roman"/>
          <w:sz w:val="28"/>
          <w:szCs w:val="28"/>
        </w:rPr>
        <w:t xml:space="preserve">отдельные </w:t>
      </w:r>
      <w:r w:rsidRPr="007914B0">
        <w:rPr>
          <w:rFonts w:ascii="Times New Roman" w:hAnsi="Times New Roman"/>
          <w:sz w:val="28"/>
          <w:szCs w:val="28"/>
        </w:rPr>
        <w:t xml:space="preserve">рубрики, вопросы. </w:t>
      </w:r>
      <w:bookmarkStart w:id="135" w:name="_Toc4511262"/>
      <w:bookmarkEnd w:id="134"/>
      <w:r w:rsidR="00595998">
        <w:rPr>
          <w:rFonts w:ascii="Times New Roman" w:hAnsi="Times New Roman"/>
          <w:sz w:val="28"/>
          <w:szCs w:val="28"/>
        </w:rPr>
        <w:t>По результатам анализа практики рассмотрения обращений граждан в 2018 году можно сделать следующие выводы:</w:t>
      </w:r>
    </w:p>
    <w:p w:rsidR="004F79CC" w:rsidRPr="007914B0" w:rsidRDefault="004F79CC"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1. Наиболее многочисленны</w:t>
      </w:r>
      <w:r w:rsidR="00595998">
        <w:rPr>
          <w:rFonts w:ascii="Times New Roman" w:hAnsi="Times New Roman"/>
          <w:sz w:val="28"/>
          <w:szCs w:val="28"/>
        </w:rPr>
        <w:t>м</w:t>
      </w:r>
      <w:r w:rsidRPr="007914B0">
        <w:rPr>
          <w:rFonts w:ascii="Times New Roman" w:hAnsi="Times New Roman"/>
          <w:sz w:val="28"/>
          <w:szCs w:val="28"/>
        </w:rPr>
        <w:t xml:space="preserve"> по количеству обращений граждан остается блок вопросов </w:t>
      </w:r>
      <w:r w:rsidR="009E2726">
        <w:rPr>
          <w:rFonts w:ascii="Times New Roman" w:hAnsi="Times New Roman"/>
          <w:sz w:val="28"/>
          <w:szCs w:val="28"/>
        </w:rPr>
        <w:t>«</w:t>
      </w:r>
      <w:r w:rsidRPr="007914B0">
        <w:rPr>
          <w:rFonts w:ascii="Times New Roman" w:hAnsi="Times New Roman"/>
          <w:sz w:val="28"/>
          <w:szCs w:val="28"/>
        </w:rPr>
        <w:t>Жилищно</w:t>
      </w:r>
      <w:r w:rsidR="00FF4B99">
        <w:rPr>
          <w:rFonts w:ascii="Times New Roman" w:hAnsi="Times New Roman"/>
          <w:sz w:val="28"/>
          <w:szCs w:val="28"/>
        </w:rPr>
        <w:t>-</w:t>
      </w:r>
      <w:r w:rsidRPr="007914B0">
        <w:rPr>
          <w:rFonts w:ascii="Times New Roman" w:hAnsi="Times New Roman"/>
          <w:sz w:val="28"/>
          <w:szCs w:val="28"/>
        </w:rPr>
        <w:t>коммунальная сфера</w:t>
      </w:r>
      <w:r w:rsidR="009E2726">
        <w:rPr>
          <w:rFonts w:ascii="Times New Roman" w:hAnsi="Times New Roman"/>
          <w:sz w:val="28"/>
          <w:szCs w:val="28"/>
        </w:rPr>
        <w:t>»</w:t>
      </w:r>
      <w:r w:rsidRPr="007914B0">
        <w:rPr>
          <w:rFonts w:ascii="Times New Roman" w:hAnsi="Times New Roman"/>
          <w:sz w:val="28"/>
          <w:szCs w:val="28"/>
        </w:rPr>
        <w:t xml:space="preserve"> </w:t>
      </w:r>
      <w:r w:rsidR="00FF4B99">
        <w:rPr>
          <w:rFonts w:ascii="Times New Roman" w:hAnsi="Times New Roman"/>
          <w:sz w:val="28"/>
          <w:szCs w:val="28"/>
        </w:rPr>
        <w:t>-</w:t>
      </w:r>
      <w:r w:rsidRPr="007914B0">
        <w:rPr>
          <w:rFonts w:ascii="Times New Roman" w:hAnsi="Times New Roman"/>
          <w:sz w:val="28"/>
          <w:szCs w:val="28"/>
        </w:rPr>
        <w:t xml:space="preserve"> зарегистрировано </w:t>
      </w:r>
      <w:r w:rsidR="00595998">
        <w:rPr>
          <w:rFonts w:ascii="Times New Roman" w:hAnsi="Times New Roman"/>
          <w:sz w:val="28"/>
          <w:szCs w:val="28"/>
        </w:rPr>
        <w:br/>
      </w:r>
      <w:r w:rsidRPr="007914B0">
        <w:rPr>
          <w:rFonts w:ascii="Times New Roman" w:hAnsi="Times New Roman"/>
          <w:sz w:val="28"/>
          <w:szCs w:val="28"/>
        </w:rPr>
        <w:t>13</w:t>
      </w:r>
      <w:r w:rsidR="00595998">
        <w:rPr>
          <w:rFonts w:ascii="Times New Roman" w:hAnsi="Times New Roman"/>
          <w:sz w:val="28"/>
          <w:szCs w:val="28"/>
        </w:rPr>
        <w:t xml:space="preserve"> </w:t>
      </w:r>
      <w:r w:rsidRPr="007914B0">
        <w:rPr>
          <w:rFonts w:ascii="Times New Roman" w:hAnsi="Times New Roman"/>
          <w:sz w:val="28"/>
          <w:szCs w:val="28"/>
        </w:rPr>
        <w:t>336 обращени</w:t>
      </w:r>
      <w:r w:rsidR="00595998">
        <w:rPr>
          <w:rFonts w:ascii="Times New Roman" w:hAnsi="Times New Roman"/>
          <w:sz w:val="28"/>
          <w:szCs w:val="28"/>
        </w:rPr>
        <w:t>й</w:t>
      </w:r>
      <w:r w:rsidRPr="007914B0">
        <w:rPr>
          <w:rFonts w:ascii="Times New Roman" w:hAnsi="Times New Roman"/>
          <w:sz w:val="28"/>
          <w:szCs w:val="28"/>
        </w:rPr>
        <w:t xml:space="preserve"> граждан (51,3% от общего количества вопросов).</w:t>
      </w:r>
      <w:bookmarkEnd w:id="135"/>
      <w:r w:rsidRPr="007914B0">
        <w:rPr>
          <w:rFonts w:ascii="Times New Roman" w:hAnsi="Times New Roman"/>
          <w:sz w:val="28"/>
          <w:szCs w:val="28"/>
        </w:rPr>
        <w:t xml:space="preserve"> </w:t>
      </w:r>
    </w:p>
    <w:p w:rsidR="004F79CC" w:rsidRPr="007914B0" w:rsidRDefault="004F79CC" w:rsidP="00C1316A">
      <w:pPr>
        <w:spacing w:line="240" w:lineRule="auto"/>
        <w:ind w:firstLine="709"/>
        <w:contextualSpacing/>
        <w:jc w:val="both"/>
        <w:rPr>
          <w:rFonts w:ascii="Times New Roman" w:hAnsi="Times New Roman"/>
          <w:sz w:val="28"/>
          <w:szCs w:val="28"/>
        </w:rPr>
      </w:pPr>
      <w:bookmarkStart w:id="136" w:name="_Toc4511263"/>
      <w:r w:rsidRPr="007914B0">
        <w:rPr>
          <w:rFonts w:ascii="Times New Roman" w:hAnsi="Times New Roman"/>
          <w:sz w:val="28"/>
          <w:szCs w:val="28"/>
        </w:rPr>
        <w:t xml:space="preserve">Наибольшее число обращений в данной сфере составляют обращения по вопросам коммунального хозяйства </w:t>
      </w:r>
      <w:r w:rsidR="00E41D2F">
        <w:rPr>
          <w:rFonts w:ascii="Times New Roman" w:hAnsi="Times New Roman"/>
          <w:sz w:val="28"/>
          <w:szCs w:val="28"/>
        </w:rPr>
        <w:t>-</w:t>
      </w:r>
      <w:r w:rsidR="00595998">
        <w:rPr>
          <w:rFonts w:ascii="Times New Roman" w:hAnsi="Times New Roman"/>
          <w:sz w:val="28"/>
          <w:szCs w:val="28"/>
        </w:rPr>
        <w:t xml:space="preserve"> </w:t>
      </w:r>
      <w:r w:rsidRPr="007914B0">
        <w:rPr>
          <w:rFonts w:ascii="Times New Roman" w:hAnsi="Times New Roman"/>
          <w:sz w:val="28"/>
          <w:szCs w:val="28"/>
        </w:rPr>
        <w:t>8</w:t>
      </w:r>
      <w:r w:rsidR="00595998">
        <w:rPr>
          <w:rFonts w:ascii="Times New Roman" w:hAnsi="Times New Roman"/>
          <w:sz w:val="28"/>
          <w:szCs w:val="28"/>
        </w:rPr>
        <w:t xml:space="preserve"> </w:t>
      </w:r>
      <w:r w:rsidRPr="007914B0">
        <w:rPr>
          <w:rFonts w:ascii="Times New Roman" w:hAnsi="Times New Roman"/>
          <w:sz w:val="28"/>
          <w:szCs w:val="28"/>
        </w:rPr>
        <w:t>271 обращение</w:t>
      </w:r>
      <w:r w:rsidR="00D4412E">
        <w:rPr>
          <w:rFonts w:ascii="Times New Roman" w:hAnsi="Times New Roman"/>
          <w:sz w:val="28"/>
          <w:szCs w:val="28"/>
        </w:rPr>
        <w:t xml:space="preserve">, в т.ч. </w:t>
      </w:r>
      <w:r w:rsidRPr="007914B0">
        <w:rPr>
          <w:rFonts w:ascii="Times New Roman" w:hAnsi="Times New Roman"/>
          <w:sz w:val="28"/>
          <w:szCs w:val="28"/>
        </w:rPr>
        <w:t xml:space="preserve">по вопросам ненадлежащего содержания общего имущества многоквартирных домов </w:t>
      </w:r>
      <w:r w:rsidR="00E41D2F">
        <w:rPr>
          <w:rFonts w:ascii="Times New Roman" w:hAnsi="Times New Roman"/>
          <w:sz w:val="28"/>
          <w:szCs w:val="28"/>
        </w:rPr>
        <w:t>-</w:t>
      </w:r>
      <w:r w:rsidR="00595998">
        <w:rPr>
          <w:rFonts w:ascii="Times New Roman" w:hAnsi="Times New Roman"/>
          <w:sz w:val="28"/>
          <w:szCs w:val="28"/>
        </w:rPr>
        <w:t xml:space="preserve"> </w:t>
      </w:r>
      <w:r w:rsidR="00DB2913">
        <w:rPr>
          <w:rFonts w:ascii="Times New Roman" w:hAnsi="Times New Roman"/>
          <w:sz w:val="28"/>
          <w:szCs w:val="28"/>
        </w:rPr>
        <w:br/>
      </w:r>
      <w:r w:rsidRPr="007914B0">
        <w:rPr>
          <w:rFonts w:ascii="Times New Roman" w:hAnsi="Times New Roman"/>
          <w:sz w:val="28"/>
          <w:szCs w:val="28"/>
        </w:rPr>
        <w:t>6</w:t>
      </w:r>
      <w:r w:rsidR="00595998">
        <w:rPr>
          <w:rFonts w:ascii="Times New Roman" w:hAnsi="Times New Roman"/>
          <w:sz w:val="28"/>
          <w:szCs w:val="28"/>
        </w:rPr>
        <w:t xml:space="preserve"> </w:t>
      </w:r>
      <w:r w:rsidRPr="007914B0">
        <w:rPr>
          <w:rFonts w:ascii="Times New Roman" w:hAnsi="Times New Roman"/>
          <w:sz w:val="28"/>
          <w:szCs w:val="28"/>
        </w:rPr>
        <w:t xml:space="preserve">403 обращения (в 2017 </w:t>
      </w:r>
      <w:r w:rsidR="00595998">
        <w:rPr>
          <w:rFonts w:ascii="Times New Roman" w:hAnsi="Times New Roman"/>
          <w:sz w:val="28"/>
          <w:szCs w:val="28"/>
        </w:rPr>
        <w:t xml:space="preserve">году </w:t>
      </w:r>
      <w:r w:rsidR="00FF4B99">
        <w:rPr>
          <w:rFonts w:ascii="Times New Roman" w:hAnsi="Times New Roman"/>
          <w:sz w:val="28"/>
          <w:szCs w:val="28"/>
        </w:rPr>
        <w:t>-</w:t>
      </w:r>
      <w:r w:rsidRPr="007914B0">
        <w:rPr>
          <w:rFonts w:ascii="Times New Roman" w:hAnsi="Times New Roman"/>
          <w:sz w:val="28"/>
          <w:szCs w:val="28"/>
        </w:rPr>
        <w:t xml:space="preserve"> 8</w:t>
      </w:r>
      <w:r w:rsidR="00595998">
        <w:rPr>
          <w:rFonts w:ascii="Times New Roman" w:hAnsi="Times New Roman"/>
          <w:sz w:val="28"/>
          <w:szCs w:val="28"/>
        </w:rPr>
        <w:t> </w:t>
      </w:r>
      <w:r w:rsidRPr="007914B0">
        <w:rPr>
          <w:rFonts w:ascii="Times New Roman" w:hAnsi="Times New Roman"/>
          <w:sz w:val="28"/>
          <w:szCs w:val="28"/>
        </w:rPr>
        <w:t>346</w:t>
      </w:r>
      <w:r w:rsidR="00595998">
        <w:rPr>
          <w:rFonts w:ascii="Times New Roman" w:hAnsi="Times New Roman"/>
          <w:sz w:val="28"/>
          <w:szCs w:val="28"/>
        </w:rPr>
        <w:t xml:space="preserve"> обращений)</w:t>
      </w:r>
      <w:r w:rsidR="00D4412E">
        <w:rPr>
          <w:rFonts w:ascii="Times New Roman" w:hAnsi="Times New Roman"/>
          <w:sz w:val="28"/>
          <w:szCs w:val="28"/>
        </w:rPr>
        <w:t xml:space="preserve">, </w:t>
      </w:r>
      <w:r w:rsidRPr="007914B0">
        <w:rPr>
          <w:rFonts w:ascii="Times New Roman" w:hAnsi="Times New Roman"/>
          <w:sz w:val="28"/>
          <w:szCs w:val="28"/>
        </w:rPr>
        <w:t xml:space="preserve">по вопросам несанкционированной свалки мусора, </w:t>
      </w:r>
      <w:proofErr w:type="spellStart"/>
      <w:r w:rsidRPr="007914B0">
        <w:rPr>
          <w:rFonts w:ascii="Times New Roman" w:hAnsi="Times New Roman"/>
          <w:sz w:val="28"/>
          <w:szCs w:val="28"/>
        </w:rPr>
        <w:t>биоотход</w:t>
      </w:r>
      <w:r w:rsidR="00595998">
        <w:rPr>
          <w:rFonts w:ascii="Times New Roman" w:hAnsi="Times New Roman"/>
          <w:sz w:val="28"/>
          <w:szCs w:val="28"/>
        </w:rPr>
        <w:t>ов</w:t>
      </w:r>
      <w:proofErr w:type="spellEnd"/>
      <w:r w:rsidR="00595998">
        <w:rPr>
          <w:rFonts w:ascii="Times New Roman" w:hAnsi="Times New Roman"/>
          <w:sz w:val="28"/>
          <w:szCs w:val="28"/>
        </w:rPr>
        <w:t xml:space="preserve"> -</w:t>
      </w:r>
      <w:r w:rsidR="00D4412E">
        <w:rPr>
          <w:rFonts w:ascii="Times New Roman" w:hAnsi="Times New Roman"/>
          <w:sz w:val="28"/>
          <w:szCs w:val="28"/>
        </w:rPr>
        <w:t xml:space="preserve"> </w:t>
      </w:r>
      <w:r w:rsidRPr="007914B0">
        <w:rPr>
          <w:rFonts w:ascii="Times New Roman" w:hAnsi="Times New Roman"/>
          <w:sz w:val="28"/>
          <w:szCs w:val="28"/>
        </w:rPr>
        <w:t>349 обращений</w:t>
      </w:r>
      <w:r w:rsidR="00D4412E">
        <w:rPr>
          <w:rFonts w:ascii="Times New Roman" w:hAnsi="Times New Roman"/>
          <w:sz w:val="28"/>
          <w:szCs w:val="28"/>
        </w:rPr>
        <w:t xml:space="preserve">, </w:t>
      </w:r>
      <w:r w:rsidR="00DB2913">
        <w:rPr>
          <w:rFonts w:ascii="Times New Roman" w:hAnsi="Times New Roman"/>
          <w:sz w:val="28"/>
          <w:szCs w:val="28"/>
        </w:rPr>
        <w:br/>
      </w:r>
      <w:r w:rsidRPr="007914B0">
        <w:rPr>
          <w:rFonts w:ascii="Times New Roman" w:hAnsi="Times New Roman"/>
          <w:sz w:val="28"/>
          <w:szCs w:val="28"/>
        </w:rPr>
        <w:t>по вопросам предоставления коммунальных услуг ненадлежащего качества, перебо</w:t>
      </w:r>
      <w:r w:rsidR="00595998">
        <w:rPr>
          <w:rFonts w:ascii="Times New Roman" w:hAnsi="Times New Roman"/>
          <w:sz w:val="28"/>
          <w:szCs w:val="28"/>
        </w:rPr>
        <w:t>ев</w:t>
      </w:r>
      <w:r w:rsidRPr="007914B0">
        <w:rPr>
          <w:rFonts w:ascii="Times New Roman" w:hAnsi="Times New Roman"/>
          <w:sz w:val="28"/>
          <w:szCs w:val="28"/>
        </w:rPr>
        <w:t xml:space="preserve"> в водоснабжении, теплоснабжении, электроснабжении </w:t>
      </w:r>
      <w:r w:rsidR="00595998">
        <w:rPr>
          <w:rFonts w:ascii="Times New Roman" w:hAnsi="Times New Roman"/>
          <w:sz w:val="28"/>
          <w:szCs w:val="28"/>
        </w:rPr>
        <w:t xml:space="preserve">- </w:t>
      </w:r>
      <w:r w:rsidR="00DB2913">
        <w:rPr>
          <w:rFonts w:ascii="Times New Roman" w:hAnsi="Times New Roman"/>
          <w:sz w:val="28"/>
          <w:szCs w:val="28"/>
        </w:rPr>
        <w:br/>
      </w:r>
      <w:r w:rsidRPr="007914B0">
        <w:rPr>
          <w:rFonts w:ascii="Times New Roman" w:hAnsi="Times New Roman"/>
          <w:sz w:val="28"/>
          <w:szCs w:val="28"/>
        </w:rPr>
        <w:t xml:space="preserve">543 обращения (в 2017 </w:t>
      </w:r>
      <w:r w:rsidR="00595998">
        <w:rPr>
          <w:rFonts w:ascii="Times New Roman" w:hAnsi="Times New Roman"/>
          <w:sz w:val="28"/>
          <w:szCs w:val="28"/>
        </w:rPr>
        <w:t xml:space="preserve">году </w:t>
      </w:r>
      <w:r w:rsidR="00D4412E">
        <w:rPr>
          <w:rFonts w:ascii="Times New Roman" w:hAnsi="Times New Roman"/>
          <w:sz w:val="28"/>
          <w:szCs w:val="28"/>
        </w:rPr>
        <w:t>-</w:t>
      </w:r>
      <w:r w:rsidRPr="007914B0">
        <w:rPr>
          <w:rFonts w:ascii="Times New Roman" w:hAnsi="Times New Roman"/>
          <w:sz w:val="28"/>
          <w:szCs w:val="28"/>
        </w:rPr>
        <w:t xml:space="preserve"> 556</w:t>
      </w:r>
      <w:r w:rsidR="00595998">
        <w:rPr>
          <w:rFonts w:ascii="Times New Roman" w:hAnsi="Times New Roman"/>
          <w:sz w:val="28"/>
          <w:szCs w:val="28"/>
        </w:rPr>
        <w:t xml:space="preserve"> обращений</w:t>
      </w:r>
      <w:r w:rsidRPr="007914B0">
        <w:rPr>
          <w:rFonts w:ascii="Times New Roman" w:hAnsi="Times New Roman"/>
          <w:sz w:val="28"/>
          <w:szCs w:val="28"/>
        </w:rPr>
        <w:t>)</w:t>
      </w:r>
      <w:r w:rsidR="00D4412E">
        <w:rPr>
          <w:rFonts w:ascii="Times New Roman" w:hAnsi="Times New Roman"/>
          <w:sz w:val="28"/>
          <w:szCs w:val="28"/>
        </w:rPr>
        <w:t xml:space="preserve">, </w:t>
      </w:r>
      <w:r w:rsidR="00595998">
        <w:rPr>
          <w:rFonts w:ascii="Times New Roman" w:hAnsi="Times New Roman"/>
          <w:sz w:val="28"/>
          <w:szCs w:val="28"/>
        </w:rPr>
        <w:t xml:space="preserve">по </w:t>
      </w:r>
      <w:r w:rsidRPr="007914B0">
        <w:rPr>
          <w:rFonts w:ascii="Times New Roman" w:hAnsi="Times New Roman"/>
          <w:sz w:val="28"/>
          <w:szCs w:val="28"/>
        </w:rPr>
        <w:t>вопрос</w:t>
      </w:r>
      <w:r w:rsidR="00595998">
        <w:rPr>
          <w:rFonts w:ascii="Times New Roman" w:hAnsi="Times New Roman"/>
          <w:sz w:val="28"/>
          <w:szCs w:val="28"/>
        </w:rPr>
        <w:t>ам,</w:t>
      </w:r>
      <w:r w:rsidRPr="007914B0">
        <w:rPr>
          <w:rFonts w:ascii="Times New Roman" w:hAnsi="Times New Roman"/>
          <w:sz w:val="28"/>
          <w:szCs w:val="28"/>
        </w:rPr>
        <w:t xml:space="preserve"> касающи</w:t>
      </w:r>
      <w:r w:rsidR="00595998">
        <w:rPr>
          <w:rFonts w:ascii="Times New Roman" w:hAnsi="Times New Roman"/>
          <w:sz w:val="28"/>
          <w:szCs w:val="28"/>
        </w:rPr>
        <w:t>м</w:t>
      </w:r>
      <w:r w:rsidRPr="007914B0">
        <w:rPr>
          <w:rFonts w:ascii="Times New Roman" w:hAnsi="Times New Roman"/>
          <w:sz w:val="28"/>
          <w:szCs w:val="28"/>
        </w:rPr>
        <w:t>ся нежилых помещений в жилом фонде</w:t>
      </w:r>
      <w:r w:rsidR="00794825">
        <w:rPr>
          <w:rFonts w:ascii="Times New Roman" w:hAnsi="Times New Roman"/>
          <w:sz w:val="28"/>
          <w:szCs w:val="28"/>
        </w:rPr>
        <w:t>,</w:t>
      </w:r>
      <w:r w:rsidRPr="007914B0">
        <w:rPr>
          <w:rFonts w:ascii="Times New Roman" w:hAnsi="Times New Roman"/>
          <w:sz w:val="28"/>
          <w:szCs w:val="28"/>
        </w:rPr>
        <w:t xml:space="preserve"> </w:t>
      </w:r>
      <w:r w:rsidR="00595998">
        <w:rPr>
          <w:rFonts w:ascii="Times New Roman" w:hAnsi="Times New Roman"/>
          <w:sz w:val="28"/>
          <w:szCs w:val="28"/>
        </w:rPr>
        <w:t xml:space="preserve">- </w:t>
      </w:r>
      <w:r w:rsidRPr="007914B0">
        <w:rPr>
          <w:rFonts w:ascii="Times New Roman" w:hAnsi="Times New Roman"/>
          <w:sz w:val="28"/>
          <w:szCs w:val="28"/>
        </w:rPr>
        <w:t>188 обращений,</w:t>
      </w:r>
      <w:r w:rsidR="00D4412E">
        <w:rPr>
          <w:rFonts w:ascii="Times New Roman" w:hAnsi="Times New Roman"/>
          <w:sz w:val="28"/>
          <w:szCs w:val="28"/>
        </w:rPr>
        <w:t xml:space="preserve"> </w:t>
      </w:r>
      <w:r w:rsidR="00595998">
        <w:rPr>
          <w:rFonts w:ascii="Times New Roman" w:hAnsi="Times New Roman"/>
          <w:sz w:val="28"/>
          <w:szCs w:val="28"/>
        </w:rPr>
        <w:t>по вопросам</w:t>
      </w:r>
      <w:r w:rsidRPr="007914B0">
        <w:rPr>
          <w:rFonts w:ascii="Times New Roman" w:hAnsi="Times New Roman"/>
          <w:sz w:val="28"/>
          <w:szCs w:val="28"/>
        </w:rPr>
        <w:t xml:space="preserve"> капитальн</w:t>
      </w:r>
      <w:r w:rsidR="00595998">
        <w:rPr>
          <w:rFonts w:ascii="Times New Roman" w:hAnsi="Times New Roman"/>
          <w:sz w:val="28"/>
          <w:szCs w:val="28"/>
        </w:rPr>
        <w:t>ого</w:t>
      </w:r>
      <w:r w:rsidRPr="007914B0">
        <w:rPr>
          <w:rFonts w:ascii="Times New Roman" w:hAnsi="Times New Roman"/>
          <w:sz w:val="28"/>
          <w:szCs w:val="28"/>
        </w:rPr>
        <w:t xml:space="preserve"> ремонт</w:t>
      </w:r>
      <w:r w:rsidR="00595998">
        <w:rPr>
          <w:rFonts w:ascii="Times New Roman" w:hAnsi="Times New Roman"/>
          <w:sz w:val="28"/>
          <w:szCs w:val="28"/>
        </w:rPr>
        <w:t>а</w:t>
      </w:r>
      <w:r w:rsidRPr="007914B0">
        <w:rPr>
          <w:rFonts w:ascii="Times New Roman" w:hAnsi="Times New Roman"/>
          <w:sz w:val="28"/>
          <w:szCs w:val="28"/>
        </w:rPr>
        <w:t xml:space="preserve"> общего имущества</w:t>
      </w:r>
      <w:r w:rsidR="00794825">
        <w:rPr>
          <w:rFonts w:ascii="Times New Roman" w:hAnsi="Times New Roman"/>
          <w:sz w:val="28"/>
          <w:szCs w:val="28"/>
        </w:rPr>
        <w:t>,</w:t>
      </w:r>
      <w:r w:rsidRPr="007914B0">
        <w:rPr>
          <w:rFonts w:ascii="Times New Roman" w:hAnsi="Times New Roman"/>
          <w:sz w:val="28"/>
          <w:szCs w:val="28"/>
        </w:rPr>
        <w:t xml:space="preserve"> в т.ч. включени</w:t>
      </w:r>
      <w:r w:rsidR="00595998">
        <w:rPr>
          <w:rFonts w:ascii="Times New Roman" w:hAnsi="Times New Roman"/>
          <w:sz w:val="28"/>
          <w:szCs w:val="28"/>
        </w:rPr>
        <w:t>я</w:t>
      </w:r>
      <w:r w:rsidRPr="007914B0">
        <w:rPr>
          <w:rFonts w:ascii="Times New Roman" w:hAnsi="Times New Roman"/>
          <w:sz w:val="28"/>
          <w:szCs w:val="28"/>
        </w:rPr>
        <w:t xml:space="preserve"> </w:t>
      </w:r>
      <w:r w:rsidR="00595998">
        <w:rPr>
          <w:rFonts w:ascii="Times New Roman" w:hAnsi="Times New Roman"/>
          <w:sz w:val="28"/>
          <w:szCs w:val="28"/>
        </w:rPr>
        <w:t>МКД</w:t>
      </w:r>
      <w:r w:rsidRPr="007914B0">
        <w:rPr>
          <w:rFonts w:ascii="Times New Roman" w:hAnsi="Times New Roman"/>
          <w:sz w:val="28"/>
          <w:szCs w:val="28"/>
        </w:rPr>
        <w:t xml:space="preserve"> </w:t>
      </w:r>
      <w:r w:rsidR="00DB2913">
        <w:rPr>
          <w:rFonts w:ascii="Times New Roman" w:hAnsi="Times New Roman"/>
          <w:sz w:val="28"/>
          <w:szCs w:val="28"/>
        </w:rPr>
        <w:br/>
      </w:r>
      <w:r w:rsidRPr="007914B0">
        <w:rPr>
          <w:rFonts w:ascii="Times New Roman" w:hAnsi="Times New Roman"/>
          <w:sz w:val="28"/>
          <w:szCs w:val="28"/>
        </w:rPr>
        <w:t xml:space="preserve">в региональную программу капитального ремонта </w:t>
      </w:r>
      <w:r w:rsidR="00595998">
        <w:rPr>
          <w:rFonts w:ascii="Times New Roman" w:hAnsi="Times New Roman"/>
          <w:sz w:val="28"/>
          <w:szCs w:val="28"/>
        </w:rPr>
        <w:t>МКД -</w:t>
      </w:r>
      <w:r w:rsidRPr="007914B0">
        <w:rPr>
          <w:rFonts w:ascii="Times New Roman" w:hAnsi="Times New Roman"/>
          <w:sz w:val="28"/>
          <w:szCs w:val="28"/>
        </w:rPr>
        <w:t xml:space="preserve"> 187 обращений</w:t>
      </w:r>
      <w:r w:rsidR="00D4412E">
        <w:rPr>
          <w:rFonts w:ascii="Times New Roman" w:hAnsi="Times New Roman"/>
          <w:sz w:val="28"/>
          <w:szCs w:val="28"/>
        </w:rPr>
        <w:t xml:space="preserve">, </w:t>
      </w:r>
      <w:r w:rsidR="00DB2913">
        <w:rPr>
          <w:rFonts w:ascii="Times New Roman" w:hAnsi="Times New Roman"/>
          <w:sz w:val="28"/>
          <w:szCs w:val="28"/>
        </w:rPr>
        <w:br/>
      </w:r>
      <w:r w:rsidRPr="007914B0">
        <w:rPr>
          <w:rFonts w:ascii="Times New Roman" w:hAnsi="Times New Roman"/>
          <w:sz w:val="28"/>
          <w:szCs w:val="28"/>
        </w:rPr>
        <w:t xml:space="preserve">по вопросам работы управляющих организаций </w:t>
      </w:r>
      <w:r w:rsidR="00595998">
        <w:rPr>
          <w:rFonts w:ascii="Times New Roman" w:hAnsi="Times New Roman"/>
          <w:sz w:val="28"/>
          <w:szCs w:val="28"/>
        </w:rPr>
        <w:t xml:space="preserve">- </w:t>
      </w:r>
      <w:r w:rsidRPr="007914B0">
        <w:rPr>
          <w:rFonts w:ascii="Times New Roman" w:hAnsi="Times New Roman"/>
          <w:sz w:val="28"/>
          <w:szCs w:val="28"/>
        </w:rPr>
        <w:t xml:space="preserve">248 обращений (в 2017 </w:t>
      </w:r>
      <w:r w:rsidR="00595998">
        <w:rPr>
          <w:rFonts w:ascii="Times New Roman" w:hAnsi="Times New Roman"/>
          <w:sz w:val="28"/>
          <w:szCs w:val="28"/>
        </w:rPr>
        <w:t xml:space="preserve">году </w:t>
      </w:r>
      <w:r w:rsidR="00E41D2F">
        <w:rPr>
          <w:rFonts w:ascii="Times New Roman" w:hAnsi="Times New Roman"/>
          <w:sz w:val="28"/>
          <w:szCs w:val="28"/>
        </w:rPr>
        <w:t>-</w:t>
      </w:r>
      <w:r w:rsidRPr="007914B0">
        <w:rPr>
          <w:rFonts w:ascii="Times New Roman" w:hAnsi="Times New Roman"/>
          <w:sz w:val="28"/>
          <w:szCs w:val="28"/>
        </w:rPr>
        <w:t xml:space="preserve"> 247</w:t>
      </w:r>
      <w:r w:rsidR="00595998">
        <w:rPr>
          <w:rFonts w:ascii="Times New Roman" w:hAnsi="Times New Roman"/>
          <w:sz w:val="28"/>
          <w:szCs w:val="28"/>
        </w:rPr>
        <w:t xml:space="preserve"> обращений</w:t>
      </w:r>
      <w:r w:rsidRPr="007914B0">
        <w:rPr>
          <w:rFonts w:ascii="Times New Roman" w:hAnsi="Times New Roman"/>
          <w:sz w:val="28"/>
          <w:szCs w:val="28"/>
        </w:rPr>
        <w:t>)</w:t>
      </w:r>
      <w:r w:rsidR="00D4412E">
        <w:rPr>
          <w:rFonts w:ascii="Times New Roman" w:hAnsi="Times New Roman"/>
          <w:sz w:val="28"/>
          <w:szCs w:val="28"/>
        </w:rPr>
        <w:t xml:space="preserve">, </w:t>
      </w:r>
      <w:r w:rsidR="00595998">
        <w:rPr>
          <w:rFonts w:ascii="Times New Roman" w:hAnsi="Times New Roman"/>
          <w:sz w:val="28"/>
          <w:szCs w:val="28"/>
        </w:rPr>
        <w:t>по вопросам</w:t>
      </w:r>
      <w:r w:rsidRPr="007914B0">
        <w:rPr>
          <w:rFonts w:ascii="Times New Roman" w:hAnsi="Times New Roman"/>
          <w:sz w:val="28"/>
          <w:szCs w:val="28"/>
        </w:rPr>
        <w:t xml:space="preserve"> оплаты жилищно</w:t>
      </w:r>
      <w:r w:rsidR="00FF4B99">
        <w:rPr>
          <w:rFonts w:ascii="Times New Roman" w:hAnsi="Times New Roman"/>
          <w:sz w:val="28"/>
          <w:szCs w:val="28"/>
        </w:rPr>
        <w:t>-</w:t>
      </w:r>
      <w:r w:rsidRPr="007914B0">
        <w:rPr>
          <w:rFonts w:ascii="Times New Roman" w:hAnsi="Times New Roman"/>
          <w:sz w:val="28"/>
          <w:szCs w:val="28"/>
        </w:rPr>
        <w:t xml:space="preserve">коммунальных услуг </w:t>
      </w:r>
      <w:r w:rsidR="00595998">
        <w:rPr>
          <w:rFonts w:ascii="Times New Roman" w:hAnsi="Times New Roman"/>
          <w:sz w:val="28"/>
          <w:szCs w:val="28"/>
        </w:rPr>
        <w:t xml:space="preserve">- </w:t>
      </w:r>
      <w:r w:rsidR="00DB2913">
        <w:rPr>
          <w:rFonts w:ascii="Times New Roman" w:hAnsi="Times New Roman"/>
          <w:sz w:val="28"/>
          <w:szCs w:val="28"/>
        </w:rPr>
        <w:br/>
      </w:r>
      <w:r w:rsidRPr="007914B0">
        <w:rPr>
          <w:rFonts w:ascii="Times New Roman" w:hAnsi="Times New Roman"/>
          <w:sz w:val="28"/>
          <w:szCs w:val="28"/>
        </w:rPr>
        <w:t>114 обращений (в 2017</w:t>
      </w:r>
      <w:r w:rsidR="00595998">
        <w:rPr>
          <w:rFonts w:ascii="Times New Roman" w:hAnsi="Times New Roman"/>
          <w:sz w:val="28"/>
          <w:szCs w:val="28"/>
        </w:rPr>
        <w:t xml:space="preserve"> году</w:t>
      </w:r>
      <w:r w:rsidRPr="007914B0">
        <w:rPr>
          <w:rFonts w:ascii="Times New Roman" w:hAnsi="Times New Roman"/>
          <w:sz w:val="28"/>
          <w:szCs w:val="28"/>
        </w:rPr>
        <w:t xml:space="preserve"> </w:t>
      </w:r>
      <w:r w:rsidR="00E41D2F">
        <w:rPr>
          <w:rFonts w:ascii="Times New Roman" w:hAnsi="Times New Roman"/>
          <w:sz w:val="28"/>
          <w:szCs w:val="28"/>
        </w:rPr>
        <w:t>-</w:t>
      </w:r>
      <w:r w:rsidRPr="007914B0">
        <w:rPr>
          <w:rFonts w:ascii="Times New Roman" w:hAnsi="Times New Roman"/>
          <w:sz w:val="28"/>
          <w:szCs w:val="28"/>
        </w:rPr>
        <w:t xml:space="preserve"> 91</w:t>
      </w:r>
      <w:r w:rsidR="00595998">
        <w:rPr>
          <w:rFonts w:ascii="Times New Roman" w:hAnsi="Times New Roman"/>
          <w:sz w:val="28"/>
          <w:szCs w:val="28"/>
        </w:rPr>
        <w:t xml:space="preserve"> обращение</w:t>
      </w:r>
      <w:r w:rsidRPr="007914B0">
        <w:rPr>
          <w:rFonts w:ascii="Times New Roman" w:hAnsi="Times New Roman"/>
          <w:sz w:val="28"/>
          <w:szCs w:val="28"/>
        </w:rPr>
        <w:t>).</w:t>
      </w:r>
      <w:bookmarkEnd w:id="136"/>
    </w:p>
    <w:p w:rsidR="004F79CC" w:rsidRPr="007914B0" w:rsidRDefault="004F79CC" w:rsidP="00C1316A">
      <w:pPr>
        <w:spacing w:line="240" w:lineRule="auto"/>
        <w:ind w:firstLine="709"/>
        <w:contextualSpacing/>
        <w:jc w:val="both"/>
        <w:rPr>
          <w:rFonts w:ascii="Times New Roman" w:hAnsi="Times New Roman"/>
          <w:sz w:val="28"/>
          <w:szCs w:val="28"/>
        </w:rPr>
      </w:pPr>
      <w:bookmarkStart w:id="137" w:name="_Toc4511264"/>
      <w:r w:rsidRPr="007914B0">
        <w:rPr>
          <w:rFonts w:ascii="Times New Roman" w:hAnsi="Times New Roman"/>
          <w:sz w:val="28"/>
          <w:szCs w:val="28"/>
        </w:rPr>
        <w:t>В 2018 году часть вопросов жилищно</w:t>
      </w:r>
      <w:r w:rsidR="00FF4B99">
        <w:rPr>
          <w:rFonts w:ascii="Times New Roman" w:hAnsi="Times New Roman"/>
          <w:sz w:val="28"/>
          <w:szCs w:val="28"/>
        </w:rPr>
        <w:t>-</w:t>
      </w:r>
      <w:r w:rsidRPr="007914B0">
        <w:rPr>
          <w:rFonts w:ascii="Times New Roman" w:hAnsi="Times New Roman"/>
          <w:sz w:val="28"/>
          <w:szCs w:val="28"/>
        </w:rPr>
        <w:t xml:space="preserve">коммунальной сферы отнесена </w:t>
      </w:r>
      <w:r w:rsidR="00595998">
        <w:rPr>
          <w:rFonts w:ascii="Times New Roman" w:hAnsi="Times New Roman"/>
          <w:sz w:val="28"/>
          <w:szCs w:val="28"/>
        </w:rPr>
        <w:br/>
      </w:r>
      <w:r w:rsidRPr="007914B0">
        <w:rPr>
          <w:rFonts w:ascii="Times New Roman" w:hAnsi="Times New Roman"/>
          <w:sz w:val="28"/>
          <w:szCs w:val="28"/>
        </w:rPr>
        <w:t xml:space="preserve">к блоку </w:t>
      </w:r>
      <w:r w:rsidR="009E2726">
        <w:rPr>
          <w:rFonts w:ascii="Times New Roman" w:hAnsi="Times New Roman"/>
          <w:sz w:val="28"/>
          <w:szCs w:val="28"/>
        </w:rPr>
        <w:t>«</w:t>
      </w:r>
      <w:r w:rsidRPr="007914B0">
        <w:rPr>
          <w:rFonts w:ascii="Times New Roman" w:hAnsi="Times New Roman"/>
          <w:sz w:val="28"/>
          <w:szCs w:val="28"/>
        </w:rPr>
        <w:t>Экономика</w:t>
      </w:r>
      <w:r w:rsidR="009E2726">
        <w:rPr>
          <w:rFonts w:ascii="Times New Roman" w:hAnsi="Times New Roman"/>
          <w:sz w:val="28"/>
          <w:szCs w:val="28"/>
        </w:rPr>
        <w:t>»</w:t>
      </w:r>
      <w:r w:rsidRPr="007914B0">
        <w:rPr>
          <w:rFonts w:ascii="Times New Roman" w:hAnsi="Times New Roman"/>
          <w:sz w:val="28"/>
          <w:szCs w:val="28"/>
        </w:rPr>
        <w:t xml:space="preserve"> раздел</w:t>
      </w:r>
      <w:r w:rsidR="00D4412E">
        <w:rPr>
          <w:rFonts w:ascii="Times New Roman" w:hAnsi="Times New Roman"/>
          <w:sz w:val="28"/>
          <w:szCs w:val="28"/>
        </w:rPr>
        <w:t>а</w:t>
      </w:r>
      <w:r w:rsidRPr="007914B0">
        <w:rPr>
          <w:rFonts w:ascii="Times New Roman" w:hAnsi="Times New Roman"/>
          <w:sz w:val="28"/>
          <w:szCs w:val="28"/>
        </w:rPr>
        <w:t xml:space="preserve"> </w:t>
      </w:r>
      <w:r w:rsidR="009E2726">
        <w:rPr>
          <w:rFonts w:ascii="Times New Roman" w:hAnsi="Times New Roman"/>
          <w:sz w:val="28"/>
          <w:szCs w:val="28"/>
        </w:rPr>
        <w:t>«</w:t>
      </w:r>
      <w:r w:rsidRPr="007914B0">
        <w:rPr>
          <w:rFonts w:ascii="Times New Roman" w:hAnsi="Times New Roman"/>
          <w:sz w:val="28"/>
          <w:szCs w:val="28"/>
        </w:rPr>
        <w:t>Градостроительство</w:t>
      </w:r>
      <w:r w:rsidR="009E2726">
        <w:rPr>
          <w:rFonts w:ascii="Times New Roman" w:hAnsi="Times New Roman"/>
          <w:sz w:val="28"/>
          <w:szCs w:val="28"/>
        </w:rPr>
        <w:t>»</w:t>
      </w:r>
      <w:r w:rsidRPr="007914B0">
        <w:rPr>
          <w:rFonts w:ascii="Times New Roman" w:hAnsi="Times New Roman"/>
          <w:sz w:val="28"/>
          <w:szCs w:val="28"/>
        </w:rPr>
        <w:t>.</w:t>
      </w:r>
      <w:bookmarkEnd w:id="137"/>
    </w:p>
    <w:p w:rsidR="004F79CC" w:rsidRPr="007914B0" w:rsidRDefault="004F79CC" w:rsidP="00C1316A">
      <w:pPr>
        <w:spacing w:line="240" w:lineRule="auto"/>
        <w:ind w:firstLine="709"/>
        <w:contextualSpacing/>
        <w:jc w:val="both"/>
        <w:rPr>
          <w:rFonts w:ascii="Times New Roman" w:hAnsi="Times New Roman"/>
          <w:sz w:val="28"/>
          <w:szCs w:val="28"/>
        </w:rPr>
      </w:pPr>
      <w:bookmarkStart w:id="138" w:name="_Toc4511265"/>
      <w:r w:rsidRPr="007914B0">
        <w:rPr>
          <w:rFonts w:ascii="Times New Roman" w:hAnsi="Times New Roman"/>
          <w:sz w:val="28"/>
          <w:szCs w:val="28"/>
        </w:rPr>
        <w:t xml:space="preserve">Значительное число обращений в данном блоке составляют обращения </w:t>
      </w:r>
      <w:r w:rsidR="00D4412E">
        <w:rPr>
          <w:rFonts w:ascii="Times New Roman" w:hAnsi="Times New Roman"/>
          <w:sz w:val="28"/>
          <w:szCs w:val="28"/>
        </w:rPr>
        <w:br/>
      </w:r>
      <w:r w:rsidRPr="007914B0">
        <w:rPr>
          <w:rFonts w:ascii="Times New Roman" w:hAnsi="Times New Roman"/>
          <w:sz w:val="28"/>
          <w:szCs w:val="28"/>
        </w:rPr>
        <w:t>по вопросам</w:t>
      </w:r>
      <w:r w:rsidR="00D4412E">
        <w:rPr>
          <w:rFonts w:ascii="Times New Roman" w:hAnsi="Times New Roman"/>
          <w:sz w:val="28"/>
          <w:szCs w:val="28"/>
        </w:rPr>
        <w:t xml:space="preserve"> о</w:t>
      </w:r>
      <w:r w:rsidRPr="007914B0">
        <w:rPr>
          <w:rFonts w:ascii="Times New Roman" w:hAnsi="Times New Roman"/>
          <w:sz w:val="28"/>
          <w:szCs w:val="28"/>
        </w:rPr>
        <w:t>беспечения граждан жилищем, пользовани</w:t>
      </w:r>
      <w:r w:rsidR="00794825">
        <w:rPr>
          <w:rFonts w:ascii="Times New Roman" w:hAnsi="Times New Roman"/>
          <w:sz w:val="28"/>
          <w:szCs w:val="28"/>
        </w:rPr>
        <w:t>я</w:t>
      </w:r>
      <w:r w:rsidRPr="007914B0">
        <w:rPr>
          <w:rFonts w:ascii="Times New Roman" w:hAnsi="Times New Roman"/>
          <w:sz w:val="28"/>
          <w:szCs w:val="28"/>
        </w:rPr>
        <w:t xml:space="preserve"> жилищным фондом, социальные гарантии в жилищной сфере</w:t>
      </w:r>
      <w:r w:rsidR="00D4412E">
        <w:rPr>
          <w:rFonts w:ascii="Times New Roman" w:hAnsi="Times New Roman"/>
          <w:sz w:val="28"/>
          <w:szCs w:val="28"/>
        </w:rPr>
        <w:t xml:space="preserve"> </w:t>
      </w:r>
      <w:r w:rsidR="00E41D2F">
        <w:rPr>
          <w:rFonts w:ascii="Times New Roman" w:hAnsi="Times New Roman"/>
          <w:sz w:val="28"/>
          <w:szCs w:val="28"/>
        </w:rPr>
        <w:t>-</w:t>
      </w:r>
      <w:r w:rsidRPr="007914B0">
        <w:rPr>
          <w:rFonts w:ascii="Times New Roman" w:hAnsi="Times New Roman"/>
          <w:sz w:val="28"/>
          <w:szCs w:val="28"/>
        </w:rPr>
        <w:t xml:space="preserve"> 3</w:t>
      </w:r>
      <w:r w:rsidR="00D4412E">
        <w:rPr>
          <w:rFonts w:ascii="Times New Roman" w:hAnsi="Times New Roman"/>
          <w:sz w:val="28"/>
          <w:szCs w:val="28"/>
        </w:rPr>
        <w:t xml:space="preserve"> 820 обращений, в т.ч. по вопросам </w:t>
      </w:r>
      <w:r w:rsidRPr="007914B0">
        <w:rPr>
          <w:rFonts w:ascii="Times New Roman" w:hAnsi="Times New Roman"/>
          <w:sz w:val="28"/>
          <w:szCs w:val="28"/>
        </w:rPr>
        <w:t>переселени</w:t>
      </w:r>
      <w:r w:rsidR="00D4412E">
        <w:rPr>
          <w:rFonts w:ascii="Times New Roman" w:hAnsi="Times New Roman"/>
          <w:sz w:val="28"/>
          <w:szCs w:val="28"/>
        </w:rPr>
        <w:t>я</w:t>
      </w:r>
      <w:r w:rsidRPr="007914B0">
        <w:rPr>
          <w:rFonts w:ascii="Times New Roman" w:hAnsi="Times New Roman"/>
          <w:sz w:val="28"/>
          <w:szCs w:val="28"/>
        </w:rPr>
        <w:t xml:space="preserve"> из аварийного и ветхого жилья</w:t>
      </w:r>
      <w:r w:rsidR="00D4412E">
        <w:rPr>
          <w:rFonts w:ascii="Times New Roman" w:hAnsi="Times New Roman"/>
          <w:sz w:val="28"/>
          <w:szCs w:val="28"/>
        </w:rPr>
        <w:t xml:space="preserve"> -</w:t>
      </w:r>
      <w:r w:rsidRPr="007914B0">
        <w:rPr>
          <w:rFonts w:ascii="Times New Roman" w:hAnsi="Times New Roman"/>
          <w:sz w:val="28"/>
          <w:szCs w:val="28"/>
        </w:rPr>
        <w:t xml:space="preserve"> 907 обращений (в 2017</w:t>
      </w:r>
      <w:r w:rsidR="00D4412E">
        <w:rPr>
          <w:rFonts w:ascii="Times New Roman" w:hAnsi="Times New Roman"/>
          <w:sz w:val="28"/>
          <w:szCs w:val="28"/>
        </w:rPr>
        <w:t xml:space="preserve"> году</w:t>
      </w:r>
      <w:r w:rsidRPr="007914B0">
        <w:rPr>
          <w:rFonts w:ascii="Times New Roman" w:hAnsi="Times New Roman"/>
          <w:sz w:val="28"/>
          <w:szCs w:val="28"/>
        </w:rPr>
        <w:t xml:space="preserve"> </w:t>
      </w:r>
      <w:r w:rsidR="00D4412E">
        <w:rPr>
          <w:rFonts w:ascii="Times New Roman" w:hAnsi="Times New Roman"/>
          <w:sz w:val="28"/>
          <w:szCs w:val="28"/>
        </w:rPr>
        <w:t>-</w:t>
      </w:r>
      <w:r w:rsidRPr="007914B0">
        <w:rPr>
          <w:rFonts w:ascii="Times New Roman" w:hAnsi="Times New Roman"/>
          <w:sz w:val="28"/>
          <w:szCs w:val="28"/>
        </w:rPr>
        <w:t xml:space="preserve"> </w:t>
      </w:r>
      <w:r w:rsidR="00D4412E">
        <w:rPr>
          <w:rFonts w:ascii="Times New Roman" w:hAnsi="Times New Roman"/>
          <w:sz w:val="28"/>
          <w:szCs w:val="28"/>
        </w:rPr>
        <w:br/>
      </w:r>
      <w:r w:rsidRPr="007914B0">
        <w:rPr>
          <w:rFonts w:ascii="Times New Roman" w:hAnsi="Times New Roman"/>
          <w:sz w:val="28"/>
          <w:szCs w:val="28"/>
        </w:rPr>
        <w:t>901</w:t>
      </w:r>
      <w:r w:rsidR="00D4412E">
        <w:rPr>
          <w:rFonts w:ascii="Times New Roman" w:hAnsi="Times New Roman"/>
          <w:sz w:val="28"/>
          <w:szCs w:val="28"/>
        </w:rPr>
        <w:t xml:space="preserve"> обращение</w:t>
      </w:r>
      <w:r w:rsidRPr="007914B0">
        <w:rPr>
          <w:rFonts w:ascii="Times New Roman" w:hAnsi="Times New Roman"/>
          <w:sz w:val="28"/>
          <w:szCs w:val="28"/>
        </w:rPr>
        <w:t>), предоставлени</w:t>
      </w:r>
      <w:r w:rsidR="00D4412E">
        <w:rPr>
          <w:rFonts w:ascii="Times New Roman" w:hAnsi="Times New Roman"/>
          <w:sz w:val="28"/>
          <w:szCs w:val="28"/>
        </w:rPr>
        <w:t>я</w:t>
      </w:r>
      <w:r w:rsidRPr="007914B0">
        <w:rPr>
          <w:rFonts w:ascii="Times New Roman" w:hAnsi="Times New Roman"/>
          <w:sz w:val="28"/>
          <w:szCs w:val="28"/>
        </w:rPr>
        <w:t xml:space="preserve"> жилых помещений по договору социального найма, общежитий </w:t>
      </w:r>
      <w:r w:rsidR="00D4412E">
        <w:rPr>
          <w:rFonts w:ascii="Times New Roman" w:hAnsi="Times New Roman"/>
          <w:sz w:val="28"/>
          <w:szCs w:val="28"/>
        </w:rPr>
        <w:t xml:space="preserve">- </w:t>
      </w:r>
      <w:r w:rsidRPr="007914B0">
        <w:rPr>
          <w:rFonts w:ascii="Times New Roman" w:hAnsi="Times New Roman"/>
          <w:sz w:val="28"/>
          <w:szCs w:val="28"/>
        </w:rPr>
        <w:t xml:space="preserve">788 обращений (в 2017 </w:t>
      </w:r>
      <w:r w:rsidR="00D4412E">
        <w:rPr>
          <w:rFonts w:ascii="Times New Roman" w:hAnsi="Times New Roman"/>
          <w:sz w:val="28"/>
          <w:szCs w:val="28"/>
        </w:rPr>
        <w:t xml:space="preserve">году </w:t>
      </w:r>
      <w:r w:rsidR="00E41D2F">
        <w:rPr>
          <w:rFonts w:ascii="Times New Roman" w:hAnsi="Times New Roman"/>
          <w:sz w:val="28"/>
          <w:szCs w:val="28"/>
        </w:rPr>
        <w:t>-</w:t>
      </w:r>
      <w:r w:rsidRPr="007914B0">
        <w:rPr>
          <w:rFonts w:ascii="Times New Roman" w:hAnsi="Times New Roman"/>
          <w:sz w:val="28"/>
          <w:szCs w:val="28"/>
        </w:rPr>
        <w:t xml:space="preserve"> 213</w:t>
      </w:r>
      <w:r w:rsidR="00D4412E">
        <w:rPr>
          <w:rFonts w:ascii="Times New Roman" w:hAnsi="Times New Roman"/>
          <w:sz w:val="28"/>
          <w:szCs w:val="28"/>
        </w:rPr>
        <w:t xml:space="preserve"> обращений</w:t>
      </w:r>
      <w:r w:rsidRPr="007914B0">
        <w:rPr>
          <w:rFonts w:ascii="Times New Roman" w:hAnsi="Times New Roman"/>
          <w:sz w:val="28"/>
          <w:szCs w:val="28"/>
        </w:rPr>
        <w:t xml:space="preserve">), приватизации муниципального жилищного фонда </w:t>
      </w:r>
      <w:r w:rsidR="00D4412E">
        <w:rPr>
          <w:rFonts w:ascii="Times New Roman" w:hAnsi="Times New Roman"/>
          <w:sz w:val="28"/>
          <w:szCs w:val="28"/>
        </w:rPr>
        <w:t xml:space="preserve">- </w:t>
      </w:r>
      <w:r w:rsidRPr="007914B0">
        <w:rPr>
          <w:rFonts w:ascii="Times New Roman" w:hAnsi="Times New Roman"/>
          <w:sz w:val="28"/>
          <w:szCs w:val="28"/>
        </w:rPr>
        <w:t xml:space="preserve">520 обращений (в 2017 </w:t>
      </w:r>
      <w:r w:rsidR="00D4412E">
        <w:rPr>
          <w:rFonts w:ascii="Times New Roman" w:hAnsi="Times New Roman"/>
          <w:sz w:val="28"/>
          <w:szCs w:val="28"/>
        </w:rPr>
        <w:t xml:space="preserve">году </w:t>
      </w:r>
      <w:r w:rsidR="00E41D2F">
        <w:rPr>
          <w:rFonts w:ascii="Times New Roman" w:hAnsi="Times New Roman"/>
          <w:sz w:val="28"/>
          <w:szCs w:val="28"/>
        </w:rPr>
        <w:t>-</w:t>
      </w:r>
      <w:r w:rsidRPr="007914B0">
        <w:rPr>
          <w:rFonts w:ascii="Times New Roman" w:hAnsi="Times New Roman"/>
          <w:sz w:val="28"/>
          <w:szCs w:val="28"/>
        </w:rPr>
        <w:t xml:space="preserve"> 559</w:t>
      </w:r>
      <w:r w:rsidR="00D4412E">
        <w:rPr>
          <w:rFonts w:ascii="Times New Roman" w:hAnsi="Times New Roman"/>
          <w:sz w:val="28"/>
          <w:szCs w:val="28"/>
        </w:rPr>
        <w:t xml:space="preserve"> обращений</w:t>
      </w:r>
      <w:r w:rsidRPr="007914B0">
        <w:rPr>
          <w:rFonts w:ascii="Times New Roman" w:hAnsi="Times New Roman"/>
          <w:sz w:val="28"/>
          <w:szCs w:val="28"/>
        </w:rPr>
        <w:t>), улучшени</w:t>
      </w:r>
      <w:r w:rsidR="00D4412E">
        <w:rPr>
          <w:rFonts w:ascii="Times New Roman" w:hAnsi="Times New Roman"/>
          <w:sz w:val="28"/>
          <w:szCs w:val="28"/>
        </w:rPr>
        <w:t>я</w:t>
      </w:r>
      <w:r w:rsidRPr="007914B0">
        <w:rPr>
          <w:rFonts w:ascii="Times New Roman" w:hAnsi="Times New Roman"/>
          <w:sz w:val="28"/>
          <w:szCs w:val="28"/>
        </w:rPr>
        <w:t xml:space="preserve"> жилищных условий, предоставлени</w:t>
      </w:r>
      <w:r w:rsidR="00D4412E">
        <w:rPr>
          <w:rFonts w:ascii="Times New Roman" w:hAnsi="Times New Roman"/>
          <w:sz w:val="28"/>
          <w:szCs w:val="28"/>
        </w:rPr>
        <w:t>я</w:t>
      </w:r>
      <w:r w:rsidRPr="007914B0">
        <w:rPr>
          <w:rFonts w:ascii="Times New Roman" w:hAnsi="Times New Roman"/>
          <w:sz w:val="28"/>
          <w:szCs w:val="28"/>
        </w:rPr>
        <w:t xml:space="preserve"> жилого помещения по договору социального найма гражданам, стоящим на учете</w:t>
      </w:r>
      <w:r w:rsidR="00D4412E">
        <w:rPr>
          <w:rFonts w:ascii="Times New Roman" w:hAnsi="Times New Roman"/>
          <w:sz w:val="28"/>
          <w:szCs w:val="28"/>
        </w:rPr>
        <w:t>, -</w:t>
      </w:r>
      <w:r w:rsidR="007914B0">
        <w:rPr>
          <w:rFonts w:ascii="Times New Roman" w:hAnsi="Times New Roman"/>
          <w:sz w:val="28"/>
          <w:szCs w:val="28"/>
        </w:rPr>
        <w:t xml:space="preserve"> </w:t>
      </w:r>
      <w:r w:rsidR="00D4412E">
        <w:rPr>
          <w:rFonts w:ascii="Times New Roman" w:hAnsi="Times New Roman"/>
          <w:sz w:val="28"/>
          <w:szCs w:val="28"/>
        </w:rPr>
        <w:br/>
      </w:r>
      <w:r w:rsidRPr="007914B0">
        <w:rPr>
          <w:rFonts w:ascii="Times New Roman" w:hAnsi="Times New Roman"/>
          <w:sz w:val="28"/>
          <w:szCs w:val="28"/>
        </w:rPr>
        <w:t>472 обращения (в 2017</w:t>
      </w:r>
      <w:r w:rsidR="00D4412E">
        <w:rPr>
          <w:rFonts w:ascii="Times New Roman" w:hAnsi="Times New Roman"/>
          <w:sz w:val="28"/>
          <w:szCs w:val="28"/>
        </w:rPr>
        <w:t xml:space="preserve"> году</w:t>
      </w:r>
      <w:r w:rsidRPr="007914B0">
        <w:rPr>
          <w:rFonts w:ascii="Times New Roman" w:hAnsi="Times New Roman"/>
          <w:sz w:val="28"/>
          <w:szCs w:val="28"/>
        </w:rPr>
        <w:t xml:space="preserve"> </w:t>
      </w:r>
      <w:r w:rsidR="00E41D2F">
        <w:rPr>
          <w:rFonts w:ascii="Times New Roman" w:hAnsi="Times New Roman"/>
          <w:sz w:val="28"/>
          <w:szCs w:val="28"/>
        </w:rPr>
        <w:t>-</w:t>
      </w:r>
      <w:r w:rsidRPr="007914B0">
        <w:rPr>
          <w:rFonts w:ascii="Times New Roman" w:hAnsi="Times New Roman"/>
          <w:sz w:val="28"/>
          <w:szCs w:val="28"/>
        </w:rPr>
        <w:t xml:space="preserve"> 852</w:t>
      </w:r>
      <w:r w:rsidR="00D4412E">
        <w:rPr>
          <w:rFonts w:ascii="Times New Roman" w:hAnsi="Times New Roman"/>
          <w:sz w:val="28"/>
          <w:szCs w:val="28"/>
        </w:rPr>
        <w:t xml:space="preserve"> обращения</w:t>
      </w:r>
      <w:r w:rsidRPr="007914B0">
        <w:rPr>
          <w:rFonts w:ascii="Times New Roman" w:hAnsi="Times New Roman"/>
          <w:sz w:val="28"/>
          <w:szCs w:val="28"/>
        </w:rPr>
        <w:t>), выделени</w:t>
      </w:r>
      <w:r w:rsidR="00D4412E">
        <w:rPr>
          <w:rFonts w:ascii="Times New Roman" w:hAnsi="Times New Roman"/>
          <w:sz w:val="28"/>
          <w:szCs w:val="28"/>
        </w:rPr>
        <w:t>я</w:t>
      </w:r>
      <w:r w:rsidRPr="007914B0">
        <w:rPr>
          <w:rFonts w:ascii="Times New Roman" w:hAnsi="Times New Roman"/>
          <w:sz w:val="28"/>
          <w:szCs w:val="28"/>
        </w:rPr>
        <w:t xml:space="preserve"> жилья молодым семьям, специалистам </w:t>
      </w:r>
      <w:r w:rsidR="00D4412E">
        <w:rPr>
          <w:rFonts w:ascii="Times New Roman" w:hAnsi="Times New Roman"/>
          <w:sz w:val="28"/>
          <w:szCs w:val="28"/>
        </w:rPr>
        <w:t xml:space="preserve">- </w:t>
      </w:r>
      <w:r w:rsidRPr="007914B0">
        <w:rPr>
          <w:rFonts w:ascii="Times New Roman" w:hAnsi="Times New Roman"/>
          <w:sz w:val="28"/>
          <w:szCs w:val="28"/>
        </w:rPr>
        <w:t xml:space="preserve">466 обращений (в 2017 </w:t>
      </w:r>
      <w:r w:rsidR="00D4412E">
        <w:rPr>
          <w:rFonts w:ascii="Times New Roman" w:hAnsi="Times New Roman"/>
          <w:sz w:val="28"/>
          <w:szCs w:val="28"/>
        </w:rPr>
        <w:t xml:space="preserve">году </w:t>
      </w:r>
      <w:r w:rsidR="00E41D2F">
        <w:rPr>
          <w:rFonts w:ascii="Times New Roman" w:hAnsi="Times New Roman"/>
          <w:sz w:val="28"/>
          <w:szCs w:val="28"/>
        </w:rPr>
        <w:t>-</w:t>
      </w:r>
      <w:r w:rsidRPr="007914B0">
        <w:rPr>
          <w:rFonts w:ascii="Times New Roman" w:hAnsi="Times New Roman"/>
          <w:sz w:val="28"/>
          <w:szCs w:val="28"/>
        </w:rPr>
        <w:t xml:space="preserve"> 412</w:t>
      </w:r>
      <w:r w:rsidR="00D4412E">
        <w:rPr>
          <w:rFonts w:ascii="Times New Roman" w:hAnsi="Times New Roman"/>
          <w:sz w:val="28"/>
          <w:szCs w:val="28"/>
        </w:rPr>
        <w:t xml:space="preserve"> обращений</w:t>
      </w:r>
      <w:r w:rsidRPr="007914B0">
        <w:rPr>
          <w:rFonts w:ascii="Times New Roman" w:hAnsi="Times New Roman"/>
          <w:sz w:val="28"/>
          <w:szCs w:val="28"/>
        </w:rPr>
        <w:t>), обеспечени</w:t>
      </w:r>
      <w:r w:rsidR="00D4412E">
        <w:rPr>
          <w:rFonts w:ascii="Times New Roman" w:hAnsi="Times New Roman"/>
          <w:sz w:val="28"/>
          <w:szCs w:val="28"/>
        </w:rPr>
        <w:t>я</w:t>
      </w:r>
      <w:r w:rsidRPr="007914B0">
        <w:rPr>
          <w:rFonts w:ascii="Times New Roman" w:hAnsi="Times New Roman"/>
          <w:sz w:val="28"/>
          <w:szCs w:val="28"/>
        </w:rPr>
        <w:t xml:space="preserve"> жильем детей</w:t>
      </w:r>
      <w:r w:rsidR="00FF4B99">
        <w:rPr>
          <w:rFonts w:ascii="Times New Roman" w:hAnsi="Times New Roman"/>
          <w:sz w:val="28"/>
          <w:szCs w:val="28"/>
        </w:rPr>
        <w:t>-</w:t>
      </w:r>
      <w:r w:rsidRPr="007914B0">
        <w:rPr>
          <w:rFonts w:ascii="Times New Roman" w:hAnsi="Times New Roman"/>
          <w:sz w:val="28"/>
          <w:szCs w:val="28"/>
        </w:rPr>
        <w:t>сирот и детей, оставшихся без попечения родителей</w:t>
      </w:r>
      <w:r w:rsidR="00D4412E">
        <w:rPr>
          <w:rFonts w:ascii="Times New Roman" w:hAnsi="Times New Roman"/>
          <w:sz w:val="28"/>
          <w:szCs w:val="28"/>
        </w:rPr>
        <w:t xml:space="preserve">, - </w:t>
      </w:r>
      <w:r w:rsidRPr="007914B0">
        <w:rPr>
          <w:rFonts w:ascii="Times New Roman" w:hAnsi="Times New Roman"/>
          <w:sz w:val="28"/>
          <w:szCs w:val="28"/>
        </w:rPr>
        <w:t>233 обращения (в 2017</w:t>
      </w:r>
      <w:r w:rsidR="00D4412E">
        <w:rPr>
          <w:rFonts w:ascii="Times New Roman" w:hAnsi="Times New Roman"/>
          <w:sz w:val="28"/>
          <w:szCs w:val="28"/>
        </w:rPr>
        <w:t xml:space="preserve"> году </w:t>
      </w:r>
      <w:r w:rsidR="00E41D2F">
        <w:rPr>
          <w:rFonts w:ascii="Times New Roman" w:hAnsi="Times New Roman"/>
          <w:sz w:val="28"/>
          <w:szCs w:val="28"/>
        </w:rPr>
        <w:t>-</w:t>
      </w:r>
      <w:r w:rsidRPr="007914B0">
        <w:rPr>
          <w:rFonts w:ascii="Times New Roman" w:hAnsi="Times New Roman"/>
          <w:sz w:val="28"/>
          <w:szCs w:val="28"/>
        </w:rPr>
        <w:t xml:space="preserve"> 261</w:t>
      </w:r>
      <w:r w:rsidR="00D4412E">
        <w:rPr>
          <w:rFonts w:ascii="Times New Roman" w:hAnsi="Times New Roman"/>
          <w:sz w:val="28"/>
          <w:szCs w:val="28"/>
        </w:rPr>
        <w:t xml:space="preserve"> обращение</w:t>
      </w:r>
      <w:r w:rsidRPr="007914B0">
        <w:rPr>
          <w:rFonts w:ascii="Times New Roman" w:hAnsi="Times New Roman"/>
          <w:sz w:val="28"/>
          <w:szCs w:val="28"/>
        </w:rPr>
        <w:t>), постановк</w:t>
      </w:r>
      <w:r w:rsidR="00D4412E">
        <w:rPr>
          <w:rFonts w:ascii="Times New Roman" w:hAnsi="Times New Roman"/>
          <w:sz w:val="28"/>
          <w:szCs w:val="28"/>
        </w:rPr>
        <w:t>и</w:t>
      </w:r>
      <w:r w:rsidRPr="007914B0">
        <w:rPr>
          <w:rFonts w:ascii="Times New Roman" w:hAnsi="Times New Roman"/>
          <w:sz w:val="28"/>
          <w:szCs w:val="28"/>
        </w:rPr>
        <w:t xml:space="preserve"> на учет </w:t>
      </w:r>
      <w:r w:rsidR="00D4412E">
        <w:rPr>
          <w:rFonts w:ascii="Times New Roman" w:hAnsi="Times New Roman"/>
          <w:sz w:val="28"/>
          <w:szCs w:val="28"/>
        </w:rPr>
        <w:br/>
      </w:r>
      <w:r w:rsidRPr="007914B0">
        <w:rPr>
          <w:rFonts w:ascii="Times New Roman" w:hAnsi="Times New Roman"/>
          <w:sz w:val="28"/>
          <w:szCs w:val="28"/>
        </w:rPr>
        <w:t>и восстановлени</w:t>
      </w:r>
      <w:r w:rsidR="00D4412E">
        <w:rPr>
          <w:rFonts w:ascii="Times New Roman" w:hAnsi="Times New Roman"/>
          <w:sz w:val="28"/>
          <w:szCs w:val="28"/>
        </w:rPr>
        <w:t>я</w:t>
      </w:r>
      <w:r w:rsidRPr="007914B0">
        <w:rPr>
          <w:rFonts w:ascii="Times New Roman" w:hAnsi="Times New Roman"/>
          <w:sz w:val="28"/>
          <w:szCs w:val="28"/>
        </w:rPr>
        <w:t xml:space="preserve"> в очереди на получение жилья граждан, нуждающихся </w:t>
      </w:r>
      <w:r w:rsidR="00D4412E">
        <w:rPr>
          <w:rFonts w:ascii="Times New Roman" w:hAnsi="Times New Roman"/>
          <w:sz w:val="28"/>
          <w:szCs w:val="28"/>
        </w:rPr>
        <w:br/>
      </w:r>
      <w:r w:rsidRPr="007914B0">
        <w:rPr>
          <w:rFonts w:ascii="Times New Roman" w:hAnsi="Times New Roman"/>
          <w:sz w:val="28"/>
          <w:szCs w:val="28"/>
        </w:rPr>
        <w:t>в жилых помещениях</w:t>
      </w:r>
      <w:r w:rsidR="00D4412E">
        <w:rPr>
          <w:rFonts w:ascii="Times New Roman" w:hAnsi="Times New Roman"/>
          <w:sz w:val="28"/>
          <w:szCs w:val="28"/>
        </w:rPr>
        <w:t xml:space="preserve">, - </w:t>
      </w:r>
      <w:r w:rsidRPr="007914B0">
        <w:rPr>
          <w:rFonts w:ascii="Times New Roman" w:hAnsi="Times New Roman"/>
          <w:sz w:val="28"/>
          <w:szCs w:val="28"/>
        </w:rPr>
        <w:t xml:space="preserve">289 обращений (в 2017 </w:t>
      </w:r>
      <w:r w:rsidR="00D4412E">
        <w:rPr>
          <w:rFonts w:ascii="Times New Roman" w:hAnsi="Times New Roman"/>
          <w:sz w:val="28"/>
          <w:szCs w:val="28"/>
        </w:rPr>
        <w:t xml:space="preserve">году </w:t>
      </w:r>
      <w:r w:rsidR="00E41D2F">
        <w:rPr>
          <w:rFonts w:ascii="Times New Roman" w:hAnsi="Times New Roman"/>
          <w:sz w:val="28"/>
          <w:szCs w:val="28"/>
        </w:rPr>
        <w:t>-</w:t>
      </w:r>
      <w:r w:rsidRPr="007914B0">
        <w:rPr>
          <w:rFonts w:ascii="Times New Roman" w:hAnsi="Times New Roman"/>
          <w:sz w:val="28"/>
          <w:szCs w:val="28"/>
        </w:rPr>
        <w:t xml:space="preserve"> 189</w:t>
      </w:r>
      <w:r w:rsidR="00D4412E">
        <w:rPr>
          <w:rFonts w:ascii="Times New Roman" w:hAnsi="Times New Roman"/>
          <w:sz w:val="28"/>
          <w:szCs w:val="28"/>
        </w:rPr>
        <w:t xml:space="preserve"> обращений</w:t>
      </w:r>
      <w:r w:rsidRPr="007914B0">
        <w:rPr>
          <w:rFonts w:ascii="Times New Roman" w:hAnsi="Times New Roman"/>
          <w:sz w:val="28"/>
          <w:szCs w:val="28"/>
        </w:rPr>
        <w:t xml:space="preserve">), обследования жилого фонда на предмет пригодности для проживания </w:t>
      </w:r>
      <w:r w:rsidR="00D4412E">
        <w:rPr>
          <w:rFonts w:ascii="Times New Roman" w:hAnsi="Times New Roman"/>
          <w:sz w:val="28"/>
          <w:szCs w:val="28"/>
        </w:rPr>
        <w:t xml:space="preserve">- </w:t>
      </w:r>
      <w:r w:rsidR="00D4412E">
        <w:rPr>
          <w:rFonts w:ascii="Times New Roman" w:hAnsi="Times New Roman"/>
          <w:sz w:val="28"/>
          <w:szCs w:val="28"/>
        </w:rPr>
        <w:br/>
      </w:r>
      <w:r w:rsidRPr="007914B0">
        <w:rPr>
          <w:rFonts w:ascii="Times New Roman" w:hAnsi="Times New Roman"/>
          <w:sz w:val="28"/>
          <w:szCs w:val="28"/>
        </w:rPr>
        <w:t>145 обращений.</w:t>
      </w:r>
      <w:bookmarkEnd w:id="138"/>
    </w:p>
    <w:p w:rsidR="004F79CC" w:rsidRPr="007914B0" w:rsidRDefault="004F79CC" w:rsidP="00C1316A">
      <w:pPr>
        <w:spacing w:line="240" w:lineRule="auto"/>
        <w:ind w:firstLine="709"/>
        <w:contextualSpacing/>
        <w:jc w:val="both"/>
        <w:rPr>
          <w:rFonts w:ascii="Times New Roman" w:hAnsi="Times New Roman"/>
          <w:sz w:val="28"/>
          <w:szCs w:val="28"/>
        </w:rPr>
      </w:pPr>
      <w:bookmarkStart w:id="139" w:name="_Toc4511266"/>
      <w:r w:rsidRPr="007914B0">
        <w:rPr>
          <w:rFonts w:ascii="Times New Roman" w:hAnsi="Times New Roman"/>
          <w:sz w:val="28"/>
          <w:szCs w:val="28"/>
        </w:rPr>
        <w:t>2. Втор</w:t>
      </w:r>
      <w:r w:rsidR="00D4412E">
        <w:rPr>
          <w:rFonts w:ascii="Times New Roman" w:hAnsi="Times New Roman"/>
          <w:sz w:val="28"/>
          <w:szCs w:val="28"/>
        </w:rPr>
        <w:t>ым</w:t>
      </w:r>
      <w:r w:rsidRPr="007914B0">
        <w:rPr>
          <w:rFonts w:ascii="Times New Roman" w:hAnsi="Times New Roman"/>
          <w:sz w:val="28"/>
          <w:szCs w:val="28"/>
        </w:rPr>
        <w:t xml:space="preserve"> по численности обращений </w:t>
      </w:r>
      <w:r w:rsidR="00D4412E">
        <w:rPr>
          <w:rFonts w:ascii="Times New Roman" w:hAnsi="Times New Roman"/>
          <w:sz w:val="28"/>
          <w:szCs w:val="28"/>
        </w:rPr>
        <w:t xml:space="preserve">в 2018 году стал </w:t>
      </w:r>
      <w:r w:rsidRPr="007914B0">
        <w:rPr>
          <w:rFonts w:ascii="Times New Roman" w:hAnsi="Times New Roman"/>
          <w:sz w:val="28"/>
          <w:szCs w:val="28"/>
        </w:rPr>
        <w:t xml:space="preserve">блок вопросов </w:t>
      </w:r>
      <w:r w:rsidR="009E2726">
        <w:rPr>
          <w:rFonts w:ascii="Times New Roman" w:hAnsi="Times New Roman"/>
          <w:sz w:val="28"/>
          <w:szCs w:val="28"/>
        </w:rPr>
        <w:t>«</w:t>
      </w:r>
      <w:r w:rsidRPr="007914B0">
        <w:rPr>
          <w:rFonts w:ascii="Times New Roman" w:hAnsi="Times New Roman"/>
          <w:sz w:val="28"/>
          <w:szCs w:val="28"/>
        </w:rPr>
        <w:t>Экономика</w:t>
      </w:r>
      <w:r w:rsidR="009E2726">
        <w:rPr>
          <w:rFonts w:ascii="Times New Roman" w:hAnsi="Times New Roman"/>
          <w:sz w:val="28"/>
          <w:szCs w:val="28"/>
        </w:rPr>
        <w:t>»</w:t>
      </w:r>
      <w:r w:rsidRPr="007914B0">
        <w:rPr>
          <w:rFonts w:ascii="Times New Roman" w:hAnsi="Times New Roman"/>
          <w:sz w:val="28"/>
          <w:szCs w:val="28"/>
        </w:rPr>
        <w:t xml:space="preserve"> </w:t>
      </w:r>
      <w:r w:rsidR="00FF4B99">
        <w:rPr>
          <w:rFonts w:ascii="Times New Roman" w:hAnsi="Times New Roman"/>
          <w:sz w:val="28"/>
          <w:szCs w:val="28"/>
        </w:rPr>
        <w:t>-</w:t>
      </w:r>
      <w:r w:rsidRPr="007914B0">
        <w:rPr>
          <w:rFonts w:ascii="Times New Roman" w:hAnsi="Times New Roman"/>
          <w:sz w:val="28"/>
          <w:szCs w:val="28"/>
        </w:rPr>
        <w:t xml:space="preserve"> зарегистрировано 7</w:t>
      </w:r>
      <w:r w:rsidR="00D4412E">
        <w:rPr>
          <w:rFonts w:ascii="Times New Roman" w:hAnsi="Times New Roman"/>
          <w:sz w:val="28"/>
          <w:szCs w:val="28"/>
        </w:rPr>
        <w:t xml:space="preserve"> </w:t>
      </w:r>
      <w:r w:rsidRPr="007914B0">
        <w:rPr>
          <w:rFonts w:ascii="Times New Roman" w:hAnsi="Times New Roman"/>
          <w:sz w:val="28"/>
          <w:szCs w:val="28"/>
        </w:rPr>
        <w:t>729 обращений граждан.</w:t>
      </w:r>
      <w:bookmarkStart w:id="140" w:name="_Toc4511267"/>
      <w:bookmarkEnd w:id="139"/>
      <w:r w:rsidR="00D4412E">
        <w:rPr>
          <w:rFonts w:ascii="Times New Roman" w:hAnsi="Times New Roman"/>
          <w:sz w:val="28"/>
          <w:szCs w:val="28"/>
        </w:rPr>
        <w:t xml:space="preserve"> </w:t>
      </w:r>
      <w:r w:rsidRPr="007914B0">
        <w:rPr>
          <w:rFonts w:ascii="Times New Roman" w:hAnsi="Times New Roman"/>
          <w:sz w:val="28"/>
          <w:szCs w:val="28"/>
        </w:rPr>
        <w:t xml:space="preserve">В данный блок </w:t>
      </w:r>
      <w:r w:rsidRPr="007914B0">
        <w:rPr>
          <w:rFonts w:ascii="Times New Roman" w:hAnsi="Times New Roman"/>
          <w:sz w:val="28"/>
          <w:szCs w:val="28"/>
        </w:rPr>
        <w:lastRenderedPageBreak/>
        <w:t>вошла часть вопросов, которые ранее были отнесены к вопросам жилищно</w:t>
      </w:r>
      <w:r w:rsidR="00FF4B99">
        <w:rPr>
          <w:rFonts w:ascii="Times New Roman" w:hAnsi="Times New Roman"/>
          <w:sz w:val="28"/>
          <w:szCs w:val="28"/>
        </w:rPr>
        <w:t>-</w:t>
      </w:r>
      <w:r w:rsidRPr="007914B0">
        <w:rPr>
          <w:rFonts w:ascii="Times New Roman" w:hAnsi="Times New Roman"/>
          <w:sz w:val="28"/>
          <w:szCs w:val="28"/>
        </w:rPr>
        <w:t>коммунального хозяйства</w:t>
      </w:r>
      <w:bookmarkEnd w:id="140"/>
      <w:r w:rsidR="00D4412E">
        <w:rPr>
          <w:rFonts w:ascii="Times New Roman" w:hAnsi="Times New Roman"/>
          <w:sz w:val="28"/>
          <w:szCs w:val="28"/>
        </w:rPr>
        <w:t>.</w:t>
      </w:r>
    </w:p>
    <w:p w:rsidR="00D4412E" w:rsidRDefault="00D4412E" w:rsidP="00C1316A">
      <w:pPr>
        <w:spacing w:line="240" w:lineRule="auto"/>
        <w:ind w:firstLine="709"/>
        <w:contextualSpacing/>
        <w:jc w:val="both"/>
        <w:rPr>
          <w:rFonts w:ascii="Times New Roman" w:hAnsi="Times New Roman"/>
          <w:sz w:val="28"/>
          <w:szCs w:val="28"/>
        </w:rPr>
      </w:pPr>
      <w:bookmarkStart w:id="141" w:name="_Toc4511268"/>
      <w:r>
        <w:rPr>
          <w:rFonts w:ascii="Times New Roman" w:hAnsi="Times New Roman"/>
          <w:sz w:val="28"/>
          <w:szCs w:val="28"/>
        </w:rPr>
        <w:t>С</w:t>
      </w:r>
      <w:r w:rsidR="004F79CC" w:rsidRPr="007914B0">
        <w:rPr>
          <w:rFonts w:ascii="Times New Roman" w:hAnsi="Times New Roman"/>
          <w:sz w:val="28"/>
          <w:szCs w:val="28"/>
        </w:rPr>
        <w:t>амым</w:t>
      </w:r>
      <w:r>
        <w:rPr>
          <w:rFonts w:ascii="Times New Roman" w:hAnsi="Times New Roman"/>
          <w:sz w:val="28"/>
          <w:szCs w:val="28"/>
        </w:rPr>
        <w:t>и</w:t>
      </w:r>
      <w:r w:rsidR="004F79CC" w:rsidRPr="007914B0">
        <w:rPr>
          <w:rFonts w:ascii="Times New Roman" w:hAnsi="Times New Roman"/>
          <w:sz w:val="28"/>
          <w:szCs w:val="28"/>
        </w:rPr>
        <w:t xml:space="preserve"> многочисленным</w:t>
      </w:r>
      <w:r>
        <w:rPr>
          <w:rFonts w:ascii="Times New Roman" w:hAnsi="Times New Roman"/>
          <w:sz w:val="28"/>
          <w:szCs w:val="28"/>
        </w:rPr>
        <w:t>и</w:t>
      </w:r>
      <w:r w:rsidR="004F79CC" w:rsidRPr="007914B0">
        <w:rPr>
          <w:rFonts w:ascii="Times New Roman" w:hAnsi="Times New Roman"/>
          <w:sz w:val="28"/>
          <w:szCs w:val="28"/>
        </w:rPr>
        <w:t xml:space="preserve"> явля</w:t>
      </w:r>
      <w:r>
        <w:rPr>
          <w:rFonts w:ascii="Times New Roman" w:hAnsi="Times New Roman"/>
          <w:sz w:val="28"/>
          <w:szCs w:val="28"/>
        </w:rPr>
        <w:t>ю</w:t>
      </w:r>
      <w:r w:rsidR="004F79CC" w:rsidRPr="007914B0">
        <w:rPr>
          <w:rFonts w:ascii="Times New Roman" w:hAnsi="Times New Roman"/>
          <w:sz w:val="28"/>
          <w:szCs w:val="28"/>
        </w:rPr>
        <w:t xml:space="preserve">тся </w:t>
      </w:r>
      <w:r>
        <w:rPr>
          <w:rFonts w:ascii="Times New Roman" w:hAnsi="Times New Roman"/>
          <w:sz w:val="28"/>
          <w:szCs w:val="28"/>
        </w:rPr>
        <w:t>обращения по вопросу</w:t>
      </w:r>
      <w:r w:rsidR="004F79CC" w:rsidRPr="007914B0">
        <w:rPr>
          <w:rFonts w:ascii="Times New Roman" w:hAnsi="Times New Roman"/>
          <w:sz w:val="28"/>
          <w:szCs w:val="28"/>
        </w:rPr>
        <w:t xml:space="preserve"> комплексного благоустройства </w:t>
      </w:r>
      <w:r w:rsidR="00E41D2F">
        <w:rPr>
          <w:rFonts w:ascii="Times New Roman" w:hAnsi="Times New Roman"/>
          <w:sz w:val="28"/>
          <w:szCs w:val="28"/>
        </w:rPr>
        <w:t>-</w:t>
      </w:r>
      <w:r>
        <w:rPr>
          <w:rFonts w:ascii="Times New Roman" w:hAnsi="Times New Roman"/>
          <w:sz w:val="28"/>
          <w:szCs w:val="28"/>
        </w:rPr>
        <w:t xml:space="preserve"> зарегистрировано </w:t>
      </w:r>
      <w:r w:rsidR="004F79CC" w:rsidRPr="007914B0">
        <w:rPr>
          <w:rFonts w:ascii="Times New Roman" w:hAnsi="Times New Roman"/>
          <w:sz w:val="28"/>
          <w:szCs w:val="28"/>
        </w:rPr>
        <w:t>1</w:t>
      </w:r>
      <w:r>
        <w:rPr>
          <w:rFonts w:ascii="Times New Roman" w:hAnsi="Times New Roman"/>
          <w:sz w:val="28"/>
          <w:szCs w:val="28"/>
        </w:rPr>
        <w:t xml:space="preserve"> </w:t>
      </w:r>
      <w:r w:rsidR="004F79CC" w:rsidRPr="007914B0">
        <w:rPr>
          <w:rFonts w:ascii="Times New Roman" w:hAnsi="Times New Roman"/>
          <w:sz w:val="28"/>
          <w:szCs w:val="28"/>
        </w:rPr>
        <w:t xml:space="preserve">382 обращения </w:t>
      </w:r>
      <w:r>
        <w:rPr>
          <w:rFonts w:ascii="Times New Roman" w:hAnsi="Times New Roman"/>
          <w:sz w:val="28"/>
          <w:szCs w:val="28"/>
        </w:rPr>
        <w:br/>
      </w:r>
      <w:r w:rsidR="004F79CC" w:rsidRPr="007914B0">
        <w:rPr>
          <w:rFonts w:ascii="Times New Roman" w:hAnsi="Times New Roman"/>
          <w:sz w:val="28"/>
          <w:szCs w:val="28"/>
        </w:rPr>
        <w:t xml:space="preserve">(в 2017 </w:t>
      </w:r>
      <w:r>
        <w:rPr>
          <w:rFonts w:ascii="Times New Roman" w:hAnsi="Times New Roman"/>
          <w:sz w:val="28"/>
          <w:szCs w:val="28"/>
        </w:rPr>
        <w:t xml:space="preserve">году </w:t>
      </w:r>
      <w:r w:rsidR="00FF4B99">
        <w:rPr>
          <w:rFonts w:ascii="Times New Roman" w:hAnsi="Times New Roman"/>
          <w:sz w:val="28"/>
          <w:szCs w:val="28"/>
        </w:rPr>
        <w:t>-</w:t>
      </w:r>
      <w:r w:rsidR="004F79CC" w:rsidRPr="007914B0">
        <w:rPr>
          <w:rFonts w:ascii="Times New Roman" w:hAnsi="Times New Roman"/>
          <w:sz w:val="28"/>
          <w:szCs w:val="28"/>
        </w:rPr>
        <w:t xml:space="preserve"> 2</w:t>
      </w:r>
      <w:r>
        <w:rPr>
          <w:rFonts w:ascii="Times New Roman" w:hAnsi="Times New Roman"/>
          <w:sz w:val="28"/>
          <w:szCs w:val="28"/>
        </w:rPr>
        <w:t> </w:t>
      </w:r>
      <w:r w:rsidR="004F79CC" w:rsidRPr="007914B0">
        <w:rPr>
          <w:rFonts w:ascii="Times New Roman" w:hAnsi="Times New Roman"/>
          <w:sz w:val="28"/>
          <w:szCs w:val="28"/>
        </w:rPr>
        <w:t>188</w:t>
      </w:r>
      <w:r>
        <w:rPr>
          <w:rFonts w:ascii="Times New Roman" w:hAnsi="Times New Roman"/>
          <w:sz w:val="28"/>
          <w:szCs w:val="28"/>
        </w:rPr>
        <w:t xml:space="preserve"> обращений</w:t>
      </w:r>
      <w:r w:rsidR="004F79CC" w:rsidRPr="007914B0">
        <w:rPr>
          <w:rFonts w:ascii="Times New Roman" w:hAnsi="Times New Roman"/>
          <w:sz w:val="28"/>
          <w:szCs w:val="28"/>
        </w:rPr>
        <w:t xml:space="preserve">). </w:t>
      </w:r>
      <w:r>
        <w:rPr>
          <w:rFonts w:ascii="Times New Roman" w:hAnsi="Times New Roman"/>
          <w:sz w:val="28"/>
          <w:szCs w:val="28"/>
        </w:rPr>
        <w:t>В</w:t>
      </w:r>
      <w:r w:rsidR="004F79CC" w:rsidRPr="007914B0">
        <w:rPr>
          <w:rFonts w:ascii="Times New Roman" w:hAnsi="Times New Roman"/>
          <w:sz w:val="28"/>
          <w:szCs w:val="28"/>
        </w:rPr>
        <w:t xml:space="preserve">опросы граждан </w:t>
      </w:r>
      <w:r>
        <w:rPr>
          <w:rFonts w:ascii="Times New Roman" w:hAnsi="Times New Roman"/>
          <w:sz w:val="28"/>
          <w:szCs w:val="28"/>
        </w:rPr>
        <w:t>касались</w:t>
      </w:r>
      <w:r w:rsidR="004F79CC" w:rsidRPr="007914B0">
        <w:rPr>
          <w:rFonts w:ascii="Times New Roman" w:hAnsi="Times New Roman"/>
          <w:sz w:val="28"/>
          <w:szCs w:val="28"/>
        </w:rPr>
        <w:t xml:space="preserve"> благоустройства общественных территорий</w:t>
      </w:r>
      <w:r>
        <w:rPr>
          <w:rFonts w:ascii="Times New Roman" w:hAnsi="Times New Roman"/>
          <w:sz w:val="28"/>
          <w:szCs w:val="28"/>
        </w:rPr>
        <w:t>,</w:t>
      </w:r>
      <w:r w:rsidR="004F79CC" w:rsidRPr="007914B0">
        <w:rPr>
          <w:rFonts w:ascii="Times New Roman" w:hAnsi="Times New Roman"/>
          <w:sz w:val="28"/>
          <w:szCs w:val="28"/>
        </w:rPr>
        <w:t xml:space="preserve"> парков, скверов (комплексно</w:t>
      </w:r>
      <w:r>
        <w:rPr>
          <w:rFonts w:ascii="Times New Roman" w:hAnsi="Times New Roman"/>
          <w:sz w:val="28"/>
          <w:szCs w:val="28"/>
        </w:rPr>
        <w:t>го</w:t>
      </w:r>
      <w:r w:rsidR="004F79CC" w:rsidRPr="007914B0">
        <w:rPr>
          <w:rFonts w:ascii="Times New Roman" w:hAnsi="Times New Roman"/>
          <w:sz w:val="28"/>
          <w:szCs w:val="28"/>
        </w:rPr>
        <w:t xml:space="preserve"> благоустройств</w:t>
      </w:r>
      <w:r>
        <w:rPr>
          <w:rFonts w:ascii="Times New Roman" w:hAnsi="Times New Roman"/>
          <w:sz w:val="28"/>
          <w:szCs w:val="28"/>
        </w:rPr>
        <w:t xml:space="preserve">а) </w:t>
      </w:r>
      <w:r>
        <w:rPr>
          <w:rFonts w:ascii="Times New Roman" w:hAnsi="Times New Roman"/>
          <w:sz w:val="28"/>
          <w:szCs w:val="28"/>
        </w:rPr>
        <w:br/>
        <w:t>в связи с тем, что</w:t>
      </w:r>
      <w:r w:rsidR="004F579B">
        <w:rPr>
          <w:rFonts w:ascii="Times New Roman" w:hAnsi="Times New Roman"/>
          <w:sz w:val="28"/>
          <w:szCs w:val="28"/>
        </w:rPr>
        <w:t xml:space="preserve"> </w:t>
      </w:r>
      <w:r w:rsidR="004F79CC" w:rsidRPr="007914B0">
        <w:rPr>
          <w:rFonts w:ascii="Times New Roman" w:hAnsi="Times New Roman"/>
          <w:sz w:val="28"/>
          <w:szCs w:val="28"/>
        </w:rPr>
        <w:t>город стал участником</w:t>
      </w:r>
      <w:r w:rsidR="007914B0">
        <w:rPr>
          <w:rFonts w:ascii="Times New Roman" w:hAnsi="Times New Roman"/>
          <w:sz w:val="28"/>
          <w:szCs w:val="28"/>
        </w:rPr>
        <w:t xml:space="preserve"> </w:t>
      </w:r>
      <w:r w:rsidR="004F579B">
        <w:rPr>
          <w:rFonts w:ascii="Times New Roman" w:hAnsi="Times New Roman"/>
          <w:sz w:val="28"/>
          <w:szCs w:val="28"/>
        </w:rPr>
        <w:t>ф</w:t>
      </w:r>
      <w:r w:rsidR="004F79CC" w:rsidRPr="007914B0">
        <w:rPr>
          <w:rFonts w:ascii="Times New Roman" w:hAnsi="Times New Roman"/>
          <w:sz w:val="28"/>
          <w:szCs w:val="28"/>
        </w:rPr>
        <w:t xml:space="preserve">едерального проекта </w:t>
      </w:r>
      <w:r w:rsidR="009E2726">
        <w:rPr>
          <w:rFonts w:ascii="Times New Roman" w:hAnsi="Times New Roman"/>
          <w:sz w:val="28"/>
          <w:szCs w:val="28"/>
        </w:rPr>
        <w:t>«</w:t>
      </w:r>
      <w:r w:rsidR="004F79CC" w:rsidRPr="007914B0">
        <w:rPr>
          <w:rFonts w:ascii="Times New Roman" w:hAnsi="Times New Roman"/>
          <w:sz w:val="28"/>
          <w:szCs w:val="28"/>
        </w:rPr>
        <w:t>Формирование комфортной городской среды</w:t>
      </w:r>
      <w:r w:rsidR="009E2726">
        <w:rPr>
          <w:rFonts w:ascii="Times New Roman" w:hAnsi="Times New Roman"/>
          <w:sz w:val="28"/>
          <w:szCs w:val="28"/>
        </w:rPr>
        <w:t>»</w:t>
      </w:r>
      <w:r w:rsidR="004F79CC" w:rsidRPr="007914B0">
        <w:rPr>
          <w:rFonts w:ascii="Times New Roman" w:hAnsi="Times New Roman"/>
          <w:sz w:val="28"/>
          <w:szCs w:val="28"/>
        </w:rPr>
        <w:t xml:space="preserve"> на 2018 </w:t>
      </w:r>
      <w:r w:rsidR="00FF4B99">
        <w:rPr>
          <w:rFonts w:ascii="Times New Roman" w:hAnsi="Times New Roman"/>
          <w:sz w:val="28"/>
          <w:szCs w:val="28"/>
        </w:rPr>
        <w:t>-</w:t>
      </w:r>
      <w:r w:rsidR="004F79CC" w:rsidRPr="007914B0">
        <w:rPr>
          <w:rFonts w:ascii="Times New Roman" w:hAnsi="Times New Roman"/>
          <w:sz w:val="28"/>
          <w:szCs w:val="28"/>
        </w:rPr>
        <w:t xml:space="preserve"> 2022 годы. </w:t>
      </w:r>
    </w:p>
    <w:p w:rsidR="004F79CC" w:rsidRPr="007914B0" w:rsidRDefault="004F79CC"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В целях сокращения </w:t>
      </w:r>
      <w:r w:rsidR="004F579B">
        <w:rPr>
          <w:rFonts w:ascii="Times New Roman" w:hAnsi="Times New Roman"/>
          <w:sz w:val="28"/>
          <w:szCs w:val="28"/>
        </w:rPr>
        <w:t xml:space="preserve">количества </w:t>
      </w:r>
      <w:r w:rsidRPr="007914B0">
        <w:rPr>
          <w:rFonts w:ascii="Times New Roman" w:hAnsi="Times New Roman"/>
          <w:sz w:val="28"/>
          <w:szCs w:val="28"/>
        </w:rPr>
        <w:t xml:space="preserve">обращений граждан, связанных </w:t>
      </w:r>
      <w:r w:rsidR="00D4412E">
        <w:rPr>
          <w:rFonts w:ascii="Times New Roman" w:hAnsi="Times New Roman"/>
          <w:sz w:val="28"/>
          <w:szCs w:val="28"/>
        </w:rPr>
        <w:br/>
      </w:r>
      <w:r w:rsidRPr="007914B0">
        <w:rPr>
          <w:rFonts w:ascii="Times New Roman" w:hAnsi="Times New Roman"/>
          <w:sz w:val="28"/>
          <w:szCs w:val="28"/>
        </w:rPr>
        <w:t>с неудовлетворительным состоянием элементов благоустройства, в том числе асфальтобетонн</w:t>
      </w:r>
      <w:r w:rsidR="00D4412E">
        <w:rPr>
          <w:rFonts w:ascii="Times New Roman" w:hAnsi="Times New Roman"/>
          <w:sz w:val="28"/>
          <w:szCs w:val="28"/>
        </w:rPr>
        <w:t>ого</w:t>
      </w:r>
      <w:r w:rsidR="007914B0">
        <w:rPr>
          <w:rFonts w:ascii="Times New Roman" w:hAnsi="Times New Roman"/>
          <w:sz w:val="28"/>
          <w:szCs w:val="28"/>
        </w:rPr>
        <w:t xml:space="preserve"> </w:t>
      </w:r>
      <w:r w:rsidRPr="007914B0">
        <w:rPr>
          <w:rFonts w:ascii="Times New Roman" w:hAnsi="Times New Roman"/>
          <w:sz w:val="28"/>
          <w:szCs w:val="28"/>
        </w:rPr>
        <w:t>покрыти</w:t>
      </w:r>
      <w:r w:rsidR="00D4412E">
        <w:rPr>
          <w:rFonts w:ascii="Times New Roman" w:hAnsi="Times New Roman"/>
          <w:sz w:val="28"/>
          <w:szCs w:val="28"/>
        </w:rPr>
        <w:t>я</w:t>
      </w:r>
      <w:r w:rsidRPr="007914B0">
        <w:rPr>
          <w:rFonts w:ascii="Times New Roman" w:hAnsi="Times New Roman"/>
          <w:sz w:val="28"/>
          <w:szCs w:val="28"/>
        </w:rPr>
        <w:t xml:space="preserve"> проездов и тротуаров, детских площадок, расположенных на земельных участках </w:t>
      </w:r>
      <w:r w:rsidR="00D4412E">
        <w:rPr>
          <w:rFonts w:ascii="Times New Roman" w:hAnsi="Times New Roman"/>
          <w:sz w:val="28"/>
          <w:szCs w:val="28"/>
        </w:rPr>
        <w:t>МКД</w:t>
      </w:r>
      <w:r w:rsidRPr="007914B0">
        <w:rPr>
          <w:rFonts w:ascii="Times New Roman" w:hAnsi="Times New Roman"/>
          <w:sz w:val="28"/>
          <w:szCs w:val="28"/>
        </w:rPr>
        <w:t xml:space="preserve"> (дворовых территориях), </w:t>
      </w:r>
      <w:r w:rsidR="00D4412E">
        <w:rPr>
          <w:rFonts w:ascii="Times New Roman" w:hAnsi="Times New Roman"/>
          <w:sz w:val="28"/>
          <w:szCs w:val="28"/>
        </w:rPr>
        <w:br/>
        <w:t>МП</w:t>
      </w:r>
      <w:r w:rsidR="007914B0">
        <w:rPr>
          <w:rFonts w:ascii="Times New Roman" w:hAnsi="Times New Roman"/>
          <w:sz w:val="28"/>
          <w:szCs w:val="28"/>
        </w:rPr>
        <w:t xml:space="preserve"> </w:t>
      </w:r>
      <w:r w:rsidR="009E2726">
        <w:rPr>
          <w:rFonts w:ascii="Times New Roman" w:hAnsi="Times New Roman"/>
          <w:sz w:val="28"/>
          <w:szCs w:val="28"/>
        </w:rPr>
        <w:t>«</w:t>
      </w:r>
      <w:r w:rsidRPr="007914B0">
        <w:rPr>
          <w:rFonts w:ascii="Times New Roman" w:hAnsi="Times New Roman"/>
          <w:sz w:val="28"/>
          <w:szCs w:val="28"/>
        </w:rPr>
        <w:t>Формирование современной городской среды на территории муниципального образования город Мурманск</w:t>
      </w:r>
      <w:r w:rsidR="009E2726">
        <w:rPr>
          <w:rFonts w:ascii="Times New Roman" w:hAnsi="Times New Roman"/>
          <w:sz w:val="28"/>
          <w:szCs w:val="28"/>
        </w:rPr>
        <w:t>»</w:t>
      </w:r>
      <w:r w:rsidRPr="007914B0">
        <w:rPr>
          <w:rFonts w:ascii="Times New Roman" w:hAnsi="Times New Roman"/>
          <w:sz w:val="28"/>
          <w:szCs w:val="28"/>
        </w:rPr>
        <w:t xml:space="preserve"> на 2018</w:t>
      </w:r>
      <w:r w:rsidR="00FF4B99">
        <w:rPr>
          <w:rFonts w:ascii="Times New Roman" w:hAnsi="Times New Roman"/>
          <w:sz w:val="28"/>
          <w:szCs w:val="28"/>
        </w:rPr>
        <w:t>-</w:t>
      </w:r>
      <w:r w:rsidRPr="007914B0">
        <w:rPr>
          <w:rFonts w:ascii="Times New Roman" w:hAnsi="Times New Roman"/>
          <w:sz w:val="28"/>
          <w:szCs w:val="28"/>
        </w:rPr>
        <w:t xml:space="preserve">2022 годы сформирована на основании предложений заинтересованных лиц о включении в </w:t>
      </w:r>
      <w:r w:rsidR="002F7AA5">
        <w:rPr>
          <w:rFonts w:ascii="Times New Roman" w:hAnsi="Times New Roman"/>
          <w:sz w:val="28"/>
          <w:szCs w:val="28"/>
        </w:rPr>
        <w:t>МП</w:t>
      </w:r>
      <w:r w:rsidRPr="007914B0">
        <w:rPr>
          <w:rFonts w:ascii="Times New Roman" w:hAnsi="Times New Roman"/>
          <w:sz w:val="28"/>
          <w:szCs w:val="28"/>
        </w:rPr>
        <w:t xml:space="preserve"> дворовых территорий </w:t>
      </w:r>
      <w:r w:rsidR="00D4412E">
        <w:rPr>
          <w:rFonts w:ascii="Times New Roman" w:hAnsi="Times New Roman"/>
          <w:sz w:val="28"/>
          <w:szCs w:val="28"/>
        </w:rPr>
        <w:t>МКД</w:t>
      </w:r>
      <w:r w:rsidRPr="007914B0">
        <w:rPr>
          <w:rFonts w:ascii="Times New Roman" w:hAnsi="Times New Roman"/>
          <w:sz w:val="28"/>
          <w:szCs w:val="28"/>
        </w:rPr>
        <w:t>, подлежащих благоустройству</w:t>
      </w:r>
      <w:bookmarkEnd w:id="141"/>
      <w:r w:rsidR="00D4412E">
        <w:rPr>
          <w:rFonts w:ascii="Times New Roman" w:hAnsi="Times New Roman"/>
          <w:sz w:val="28"/>
          <w:szCs w:val="28"/>
        </w:rPr>
        <w:t>. Зарегистрированы предложения по вопросам:</w:t>
      </w:r>
    </w:p>
    <w:p w:rsidR="004F79CC" w:rsidRPr="007914B0" w:rsidRDefault="00FF4B99" w:rsidP="00C1316A">
      <w:pPr>
        <w:spacing w:line="240" w:lineRule="auto"/>
        <w:ind w:firstLine="709"/>
        <w:contextualSpacing/>
        <w:jc w:val="both"/>
        <w:rPr>
          <w:rFonts w:ascii="Times New Roman" w:hAnsi="Times New Roman"/>
          <w:sz w:val="28"/>
          <w:szCs w:val="28"/>
        </w:rPr>
      </w:pPr>
      <w:bookmarkStart w:id="142" w:name="_Toc4511269"/>
      <w:r>
        <w:rPr>
          <w:rFonts w:ascii="Times New Roman" w:hAnsi="Times New Roman"/>
          <w:sz w:val="28"/>
          <w:szCs w:val="28"/>
        </w:rPr>
        <w:t>-</w:t>
      </w:r>
      <w:r w:rsidR="004F79CC" w:rsidRPr="007914B0">
        <w:rPr>
          <w:rFonts w:ascii="Times New Roman" w:hAnsi="Times New Roman"/>
          <w:sz w:val="28"/>
          <w:szCs w:val="28"/>
        </w:rPr>
        <w:t xml:space="preserve"> улично</w:t>
      </w:r>
      <w:r w:rsidR="00D4412E">
        <w:rPr>
          <w:rFonts w:ascii="Times New Roman" w:hAnsi="Times New Roman"/>
          <w:sz w:val="28"/>
          <w:szCs w:val="28"/>
        </w:rPr>
        <w:t>го</w:t>
      </w:r>
      <w:r w:rsidR="004F79CC" w:rsidRPr="007914B0">
        <w:rPr>
          <w:rFonts w:ascii="Times New Roman" w:hAnsi="Times New Roman"/>
          <w:sz w:val="28"/>
          <w:szCs w:val="28"/>
        </w:rPr>
        <w:t xml:space="preserve"> освещени</w:t>
      </w:r>
      <w:r w:rsidR="00D4412E">
        <w:rPr>
          <w:rFonts w:ascii="Times New Roman" w:hAnsi="Times New Roman"/>
          <w:sz w:val="28"/>
          <w:szCs w:val="28"/>
        </w:rPr>
        <w:t>я -</w:t>
      </w:r>
      <w:r w:rsidR="004F79CC" w:rsidRPr="007914B0">
        <w:rPr>
          <w:rFonts w:ascii="Times New Roman" w:hAnsi="Times New Roman"/>
          <w:sz w:val="28"/>
          <w:szCs w:val="28"/>
        </w:rPr>
        <w:t xml:space="preserve"> 296 обращений;</w:t>
      </w:r>
      <w:bookmarkEnd w:id="142"/>
    </w:p>
    <w:p w:rsidR="004F79CC" w:rsidRPr="007914B0" w:rsidRDefault="00FF4B99" w:rsidP="00C1316A">
      <w:pPr>
        <w:spacing w:line="240" w:lineRule="auto"/>
        <w:ind w:firstLine="709"/>
        <w:contextualSpacing/>
        <w:jc w:val="both"/>
        <w:rPr>
          <w:rFonts w:ascii="Times New Roman" w:hAnsi="Times New Roman"/>
          <w:sz w:val="28"/>
          <w:szCs w:val="28"/>
        </w:rPr>
      </w:pPr>
      <w:bookmarkStart w:id="143" w:name="_Toc4511271"/>
      <w:r>
        <w:rPr>
          <w:rFonts w:ascii="Times New Roman" w:hAnsi="Times New Roman"/>
          <w:sz w:val="28"/>
          <w:szCs w:val="28"/>
        </w:rPr>
        <w:t>-</w:t>
      </w:r>
      <w:r w:rsidR="004F79CC" w:rsidRPr="007914B0">
        <w:rPr>
          <w:rFonts w:ascii="Times New Roman" w:hAnsi="Times New Roman"/>
          <w:sz w:val="28"/>
          <w:szCs w:val="28"/>
        </w:rPr>
        <w:t xml:space="preserve"> благоустройств</w:t>
      </w:r>
      <w:r w:rsidR="00D4412E">
        <w:rPr>
          <w:rFonts w:ascii="Times New Roman" w:hAnsi="Times New Roman"/>
          <w:sz w:val="28"/>
          <w:szCs w:val="28"/>
        </w:rPr>
        <w:t>а</w:t>
      </w:r>
      <w:r w:rsidR="004F79CC" w:rsidRPr="007914B0">
        <w:rPr>
          <w:rFonts w:ascii="Times New Roman" w:hAnsi="Times New Roman"/>
          <w:sz w:val="28"/>
          <w:szCs w:val="28"/>
        </w:rPr>
        <w:t xml:space="preserve"> и ремонт</w:t>
      </w:r>
      <w:r w:rsidR="00D4412E">
        <w:rPr>
          <w:rFonts w:ascii="Times New Roman" w:hAnsi="Times New Roman"/>
          <w:sz w:val="28"/>
          <w:szCs w:val="28"/>
        </w:rPr>
        <w:t>а</w:t>
      </w:r>
      <w:r w:rsidR="004F79CC" w:rsidRPr="007914B0">
        <w:rPr>
          <w:rFonts w:ascii="Times New Roman" w:hAnsi="Times New Roman"/>
          <w:sz w:val="28"/>
          <w:szCs w:val="28"/>
        </w:rPr>
        <w:t xml:space="preserve"> подъездных дорог, тротуаров </w:t>
      </w:r>
      <w:r w:rsidR="00D4412E">
        <w:rPr>
          <w:rFonts w:ascii="Times New Roman" w:hAnsi="Times New Roman"/>
          <w:sz w:val="28"/>
          <w:szCs w:val="28"/>
        </w:rPr>
        <w:t xml:space="preserve">- </w:t>
      </w:r>
      <w:r w:rsidR="00D4412E">
        <w:rPr>
          <w:rFonts w:ascii="Times New Roman" w:hAnsi="Times New Roman"/>
          <w:sz w:val="28"/>
          <w:szCs w:val="28"/>
        </w:rPr>
        <w:br/>
      </w:r>
      <w:r w:rsidR="004F79CC" w:rsidRPr="007914B0">
        <w:rPr>
          <w:rFonts w:ascii="Times New Roman" w:hAnsi="Times New Roman"/>
          <w:sz w:val="28"/>
          <w:szCs w:val="28"/>
        </w:rPr>
        <w:t xml:space="preserve">692 обращения (в 2017 </w:t>
      </w:r>
      <w:r w:rsidR="00D4412E">
        <w:rPr>
          <w:rFonts w:ascii="Times New Roman" w:hAnsi="Times New Roman"/>
          <w:sz w:val="28"/>
          <w:szCs w:val="28"/>
        </w:rPr>
        <w:t xml:space="preserve">году </w:t>
      </w:r>
      <w:r w:rsidR="00E41D2F">
        <w:rPr>
          <w:rFonts w:ascii="Times New Roman" w:hAnsi="Times New Roman"/>
          <w:sz w:val="28"/>
          <w:szCs w:val="28"/>
        </w:rPr>
        <w:t>-</w:t>
      </w:r>
      <w:r w:rsidR="004F79CC" w:rsidRPr="007914B0">
        <w:rPr>
          <w:rFonts w:ascii="Times New Roman" w:hAnsi="Times New Roman"/>
          <w:sz w:val="28"/>
          <w:szCs w:val="28"/>
        </w:rPr>
        <w:t xml:space="preserve"> 1</w:t>
      </w:r>
      <w:r w:rsidR="00D4412E">
        <w:rPr>
          <w:rFonts w:ascii="Times New Roman" w:hAnsi="Times New Roman"/>
          <w:sz w:val="28"/>
          <w:szCs w:val="28"/>
        </w:rPr>
        <w:t> </w:t>
      </w:r>
      <w:r w:rsidR="004F79CC" w:rsidRPr="007914B0">
        <w:rPr>
          <w:rFonts w:ascii="Times New Roman" w:hAnsi="Times New Roman"/>
          <w:sz w:val="28"/>
          <w:szCs w:val="28"/>
        </w:rPr>
        <w:t>272</w:t>
      </w:r>
      <w:r w:rsidR="00D4412E">
        <w:rPr>
          <w:rFonts w:ascii="Times New Roman" w:hAnsi="Times New Roman"/>
          <w:sz w:val="28"/>
          <w:szCs w:val="28"/>
        </w:rPr>
        <w:t xml:space="preserve"> обращения</w:t>
      </w:r>
      <w:r w:rsidR="004F79CC" w:rsidRPr="007914B0">
        <w:rPr>
          <w:rFonts w:ascii="Times New Roman" w:hAnsi="Times New Roman"/>
          <w:sz w:val="28"/>
          <w:szCs w:val="28"/>
        </w:rPr>
        <w:t>);</w:t>
      </w:r>
      <w:bookmarkEnd w:id="143"/>
    </w:p>
    <w:p w:rsidR="004F79CC" w:rsidRPr="007914B0" w:rsidRDefault="00FF4B99" w:rsidP="00C1316A">
      <w:pPr>
        <w:spacing w:line="240" w:lineRule="auto"/>
        <w:ind w:firstLine="709"/>
        <w:contextualSpacing/>
        <w:jc w:val="both"/>
        <w:rPr>
          <w:rFonts w:ascii="Times New Roman" w:hAnsi="Times New Roman"/>
          <w:sz w:val="28"/>
          <w:szCs w:val="28"/>
        </w:rPr>
      </w:pPr>
      <w:bookmarkStart w:id="144" w:name="_Toc4511272"/>
      <w:r>
        <w:rPr>
          <w:rFonts w:ascii="Times New Roman" w:hAnsi="Times New Roman"/>
          <w:sz w:val="28"/>
          <w:szCs w:val="28"/>
        </w:rPr>
        <w:t>-</w:t>
      </w:r>
      <w:r w:rsidR="004F79CC" w:rsidRPr="007914B0">
        <w:rPr>
          <w:rFonts w:ascii="Times New Roman" w:hAnsi="Times New Roman"/>
          <w:sz w:val="28"/>
          <w:szCs w:val="28"/>
        </w:rPr>
        <w:t xml:space="preserve"> обустройств</w:t>
      </w:r>
      <w:r w:rsidR="00D4412E">
        <w:rPr>
          <w:rFonts w:ascii="Times New Roman" w:hAnsi="Times New Roman"/>
          <w:sz w:val="28"/>
          <w:szCs w:val="28"/>
        </w:rPr>
        <w:t>а</w:t>
      </w:r>
      <w:r w:rsidR="004F79CC" w:rsidRPr="007914B0">
        <w:rPr>
          <w:rFonts w:ascii="Times New Roman" w:hAnsi="Times New Roman"/>
          <w:sz w:val="28"/>
          <w:szCs w:val="28"/>
        </w:rPr>
        <w:t xml:space="preserve"> детских и спортивных площадок </w:t>
      </w:r>
      <w:r w:rsidR="00D4412E">
        <w:rPr>
          <w:rFonts w:ascii="Times New Roman" w:hAnsi="Times New Roman"/>
          <w:sz w:val="28"/>
          <w:szCs w:val="28"/>
        </w:rPr>
        <w:t xml:space="preserve">- </w:t>
      </w:r>
      <w:r w:rsidR="004F79CC" w:rsidRPr="007914B0">
        <w:rPr>
          <w:rFonts w:ascii="Times New Roman" w:hAnsi="Times New Roman"/>
          <w:sz w:val="28"/>
          <w:szCs w:val="28"/>
        </w:rPr>
        <w:t>229 обращений</w:t>
      </w:r>
      <w:bookmarkEnd w:id="144"/>
      <w:r w:rsidR="00D4412E">
        <w:rPr>
          <w:rFonts w:ascii="Times New Roman" w:hAnsi="Times New Roman"/>
          <w:sz w:val="28"/>
          <w:szCs w:val="28"/>
        </w:rPr>
        <w:t>;</w:t>
      </w:r>
    </w:p>
    <w:p w:rsidR="00D4412E" w:rsidRPr="007914B0" w:rsidRDefault="00D4412E" w:rsidP="00D4412E">
      <w:pPr>
        <w:spacing w:line="240" w:lineRule="auto"/>
        <w:ind w:firstLine="709"/>
        <w:contextualSpacing/>
        <w:jc w:val="both"/>
        <w:rPr>
          <w:rFonts w:ascii="Times New Roman" w:hAnsi="Times New Roman"/>
          <w:sz w:val="28"/>
          <w:szCs w:val="28"/>
        </w:rPr>
      </w:pPr>
      <w:bookmarkStart w:id="145" w:name="_Toc4511270"/>
      <w:bookmarkStart w:id="146" w:name="_Toc4511273"/>
      <w:r>
        <w:rPr>
          <w:rFonts w:ascii="Times New Roman" w:hAnsi="Times New Roman"/>
          <w:sz w:val="28"/>
          <w:szCs w:val="28"/>
        </w:rPr>
        <w:t>- уборки</w:t>
      </w:r>
      <w:r w:rsidRPr="007914B0">
        <w:rPr>
          <w:rFonts w:ascii="Times New Roman" w:hAnsi="Times New Roman"/>
          <w:sz w:val="28"/>
          <w:szCs w:val="28"/>
        </w:rPr>
        <w:t xml:space="preserve"> снега и мусора </w:t>
      </w:r>
      <w:r w:rsidR="00E41D2F">
        <w:rPr>
          <w:rFonts w:ascii="Times New Roman" w:hAnsi="Times New Roman"/>
          <w:sz w:val="28"/>
          <w:szCs w:val="28"/>
        </w:rPr>
        <w:t>-</w:t>
      </w:r>
      <w:r>
        <w:rPr>
          <w:rFonts w:ascii="Times New Roman" w:hAnsi="Times New Roman"/>
          <w:sz w:val="28"/>
          <w:szCs w:val="28"/>
        </w:rPr>
        <w:t xml:space="preserve"> </w:t>
      </w:r>
      <w:r w:rsidRPr="007914B0">
        <w:rPr>
          <w:rFonts w:ascii="Times New Roman" w:hAnsi="Times New Roman"/>
          <w:sz w:val="28"/>
          <w:szCs w:val="28"/>
        </w:rPr>
        <w:t>1</w:t>
      </w:r>
      <w:r>
        <w:rPr>
          <w:rFonts w:ascii="Times New Roman" w:hAnsi="Times New Roman"/>
          <w:sz w:val="28"/>
          <w:szCs w:val="28"/>
        </w:rPr>
        <w:t xml:space="preserve"> </w:t>
      </w:r>
      <w:r w:rsidRPr="007914B0">
        <w:rPr>
          <w:rFonts w:ascii="Times New Roman" w:hAnsi="Times New Roman"/>
          <w:sz w:val="28"/>
          <w:szCs w:val="28"/>
        </w:rPr>
        <w:t>160 обращений</w:t>
      </w:r>
      <w:bookmarkEnd w:id="145"/>
      <w:r>
        <w:rPr>
          <w:rFonts w:ascii="Times New Roman" w:hAnsi="Times New Roman"/>
          <w:sz w:val="28"/>
          <w:szCs w:val="28"/>
        </w:rPr>
        <w:t>.</w:t>
      </w:r>
    </w:p>
    <w:p w:rsidR="004F79CC" w:rsidRPr="007914B0" w:rsidRDefault="004F79CC"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 xml:space="preserve">К блоку </w:t>
      </w:r>
      <w:r w:rsidR="009E2726">
        <w:rPr>
          <w:rFonts w:ascii="Times New Roman" w:hAnsi="Times New Roman"/>
          <w:sz w:val="28"/>
          <w:szCs w:val="28"/>
        </w:rPr>
        <w:t>«</w:t>
      </w:r>
      <w:r w:rsidRPr="007914B0">
        <w:rPr>
          <w:rFonts w:ascii="Times New Roman" w:hAnsi="Times New Roman"/>
          <w:sz w:val="28"/>
          <w:szCs w:val="28"/>
        </w:rPr>
        <w:t>Экономика</w:t>
      </w:r>
      <w:r w:rsidR="009E2726">
        <w:rPr>
          <w:rFonts w:ascii="Times New Roman" w:hAnsi="Times New Roman"/>
          <w:sz w:val="28"/>
          <w:szCs w:val="28"/>
        </w:rPr>
        <w:t>»</w:t>
      </w:r>
      <w:r w:rsidRPr="007914B0">
        <w:rPr>
          <w:rFonts w:ascii="Times New Roman" w:hAnsi="Times New Roman"/>
          <w:sz w:val="28"/>
          <w:szCs w:val="28"/>
        </w:rPr>
        <w:t xml:space="preserve"> также отнесены вопросы использования и охраны земель</w:t>
      </w:r>
      <w:r w:rsidR="005C324F">
        <w:rPr>
          <w:rFonts w:ascii="Times New Roman" w:hAnsi="Times New Roman"/>
          <w:sz w:val="28"/>
          <w:szCs w:val="28"/>
        </w:rPr>
        <w:t>. Зарегистрировано</w:t>
      </w:r>
      <w:r w:rsidRPr="007914B0">
        <w:rPr>
          <w:rFonts w:ascii="Times New Roman" w:hAnsi="Times New Roman"/>
          <w:sz w:val="28"/>
          <w:szCs w:val="28"/>
        </w:rPr>
        <w:t xml:space="preserve"> 1</w:t>
      </w:r>
      <w:r w:rsidR="005C324F">
        <w:rPr>
          <w:rFonts w:ascii="Times New Roman" w:hAnsi="Times New Roman"/>
          <w:sz w:val="28"/>
          <w:szCs w:val="28"/>
        </w:rPr>
        <w:t xml:space="preserve"> </w:t>
      </w:r>
      <w:r w:rsidRPr="007914B0">
        <w:rPr>
          <w:rFonts w:ascii="Times New Roman" w:hAnsi="Times New Roman"/>
          <w:sz w:val="28"/>
          <w:szCs w:val="28"/>
        </w:rPr>
        <w:t>278 обращений</w:t>
      </w:r>
      <w:r w:rsidR="005C324F">
        <w:rPr>
          <w:rFonts w:ascii="Times New Roman" w:hAnsi="Times New Roman"/>
          <w:sz w:val="28"/>
          <w:szCs w:val="28"/>
        </w:rPr>
        <w:t>, в том числе по следующим вопросам</w:t>
      </w:r>
      <w:r w:rsidRPr="007914B0">
        <w:rPr>
          <w:rFonts w:ascii="Times New Roman" w:hAnsi="Times New Roman"/>
          <w:sz w:val="28"/>
          <w:szCs w:val="28"/>
        </w:rPr>
        <w:t>:</w:t>
      </w:r>
      <w:bookmarkEnd w:id="146"/>
    </w:p>
    <w:p w:rsidR="004F79CC" w:rsidRPr="007914B0" w:rsidRDefault="00FF4B99" w:rsidP="00C1316A">
      <w:pPr>
        <w:spacing w:line="240" w:lineRule="auto"/>
        <w:ind w:firstLine="709"/>
        <w:contextualSpacing/>
        <w:jc w:val="both"/>
        <w:rPr>
          <w:rFonts w:ascii="Times New Roman" w:hAnsi="Times New Roman"/>
          <w:sz w:val="28"/>
          <w:szCs w:val="28"/>
        </w:rPr>
      </w:pPr>
      <w:bookmarkStart w:id="147" w:name="_Toc4511274"/>
      <w:r>
        <w:rPr>
          <w:rFonts w:ascii="Times New Roman" w:hAnsi="Times New Roman"/>
          <w:sz w:val="28"/>
          <w:szCs w:val="28"/>
        </w:rPr>
        <w:t>-</w:t>
      </w:r>
      <w:r w:rsidR="004F79CC" w:rsidRPr="007914B0">
        <w:rPr>
          <w:rFonts w:ascii="Times New Roman" w:hAnsi="Times New Roman"/>
          <w:sz w:val="28"/>
          <w:szCs w:val="28"/>
        </w:rPr>
        <w:t xml:space="preserve"> полномочия органов местного самоуправления в области земельных отношений </w:t>
      </w:r>
      <w:r w:rsidR="00E41D2F">
        <w:rPr>
          <w:rFonts w:ascii="Times New Roman" w:hAnsi="Times New Roman"/>
          <w:sz w:val="28"/>
          <w:szCs w:val="28"/>
        </w:rPr>
        <w:t>-</w:t>
      </w:r>
      <w:r w:rsidR="005C324F">
        <w:rPr>
          <w:rFonts w:ascii="Times New Roman" w:hAnsi="Times New Roman"/>
          <w:sz w:val="28"/>
          <w:szCs w:val="28"/>
        </w:rPr>
        <w:t xml:space="preserve"> </w:t>
      </w:r>
      <w:r w:rsidR="004F79CC" w:rsidRPr="007914B0">
        <w:rPr>
          <w:rFonts w:ascii="Times New Roman" w:hAnsi="Times New Roman"/>
          <w:sz w:val="28"/>
          <w:szCs w:val="28"/>
        </w:rPr>
        <w:t>1</w:t>
      </w:r>
      <w:r w:rsidR="005C324F">
        <w:rPr>
          <w:rFonts w:ascii="Times New Roman" w:hAnsi="Times New Roman"/>
          <w:sz w:val="28"/>
          <w:szCs w:val="28"/>
        </w:rPr>
        <w:t xml:space="preserve"> </w:t>
      </w:r>
      <w:r w:rsidR="004F79CC" w:rsidRPr="007914B0">
        <w:rPr>
          <w:rFonts w:ascii="Times New Roman" w:hAnsi="Times New Roman"/>
          <w:sz w:val="28"/>
          <w:szCs w:val="28"/>
        </w:rPr>
        <w:t xml:space="preserve">167 обращений (в 2017 </w:t>
      </w:r>
      <w:r w:rsidR="005C324F">
        <w:rPr>
          <w:rFonts w:ascii="Times New Roman" w:hAnsi="Times New Roman"/>
          <w:sz w:val="28"/>
          <w:szCs w:val="28"/>
        </w:rPr>
        <w:t xml:space="preserve">году </w:t>
      </w:r>
      <w:r w:rsidR="00E41D2F">
        <w:rPr>
          <w:rFonts w:ascii="Times New Roman" w:hAnsi="Times New Roman"/>
          <w:sz w:val="28"/>
          <w:szCs w:val="28"/>
        </w:rPr>
        <w:t>-</w:t>
      </w:r>
      <w:r w:rsidR="004F79CC" w:rsidRPr="007914B0">
        <w:rPr>
          <w:rFonts w:ascii="Times New Roman" w:hAnsi="Times New Roman"/>
          <w:sz w:val="28"/>
          <w:szCs w:val="28"/>
        </w:rPr>
        <w:t xml:space="preserve"> 1</w:t>
      </w:r>
      <w:r w:rsidR="005C324F">
        <w:rPr>
          <w:rFonts w:ascii="Times New Roman" w:hAnsi="Times New Roman"/>
          <w:sz w:val="28"/>
          <w:szCs w:val="28"/>
        </w:rPr>
        <w:t> </w:t>
      </w:r>
      <w:r w:rsidR="004F79CC" w:rsidRPr="007914B0">
        <w:rPr>
          <w:rFonts w:ascii="Times New Roman" w:hAnsi="Times New Roman"/>
          <w:sz w:val="28"/>
          <w:szCs w:val="28"/>
        </w:rPr>
        <w:t>278</w:t>
      </w:r>
      <w:r w:rsidR="005C324F">
        <w:rPr>
          <w:rFonts w:ascii="Times New Roman" w:hAnsi="Times New Roman"/>
          <w:sz w:val="28"/>
          <w:szCs w:val="28"/>
        </w:rPr>
        <w:t xml:space="preserve"> обращений</w:t>
      </w:r>
      <w:r w:rsidR="004F79CC" w:rsidRPr="007914B0">
        <w:rPr>
          <w:rFonts w:ascii="Times New Roman" w:hAnsi="Times New Roman"/>
          <w:sz w:val="28"/>
          <w:szCs w:val="28"/>
        </w:rPr>
        <w:t>)</w:t>
      </w:r>
      <w:bookmarkEnd w:id="147"/>
      <w:r w:rsidR="005C324F">
        <w:rPr>
          <w:rFonts w:ascii="Times New Roman" w:hAnsi="Times New Roman"/>
          <w:sz w:val="28"/>
          <w:szCs w:val="28"/>
        </w:rPr>
        <w:t>;</w:t>
      </w:r>
    </w:p>
    <w:p w:rsidR="004F79CC" w:rsidRPr="007914B0" w:rsidRDefault="005C324F" w:rsidP="00C1316A">
      <w:pPr>
        <w:spacing w:line="240" w:lineRule="auto"/>
        <w:ind w:firstLine="709"/>
        <w:contextualSpacing/>
        <w:jc w:val="both"/>
        <w:rPr>
          <w:rFonts w:ascii="Times New Roman" w:hAnsi="Times New Roman"/>
          <w:sz w:val="28"/>
          <w:szCs w:val="28"/>
        </w:rPr>
      </w:pPr>
      <w:bookmarkStart w:id="148" w:name="_Toc4511275"/>
      <w:r>
        <w:rPr>
          <w:rFonts w:ascii="Times New Roman" w:hAnsi="Times New Roman"/>
          <w:sz w:val="28"/>
          <w:szCs w:val="28"/>
        </w:rPr>
        <w:t xml:space="preserve">- торговля - </w:t>
      </w:r>
      <w:r w:rsidR="004F79CC" w:rsidRPr="007914B0">
        <w:rPr>
          <w:rFonts w:ascii="Times New Roman" w:hAnsi="Times New Roman"/>
          <w:sz w:val="28"/>
          <w:szCs w:val="28"/>
        </w:rPr>
        <w:t>226 обращений (в 2017</w:t>
      </w:r>
      <w:r>
        <w:rPr>
          <w:rFonts w:ascii="Times New Roman" w:hAnsi="Times New Roman"/>
          <w:sz w:val="28"/>
          <w:szCs w:val="28"/>
        </w:rPr>
        <w:t xml:space="preserve"> году</w:t>
      </w:r>
      <w:r w:rsidR="004F79CC" w:rsidRPr="007914B0">
        <w:rPr>
          <w:rFonts w:ascii="Times New Roman" w:hAnsi="Times New Roman"/>
          <w:sz w:val="28"/>
          <w:szCs w:val="28"/>
        </w:rPr>
        <w:t xml:space="preserve"> </w:t>
      </w:r>
      <w:r w:rsidR="00E41D2F">
        <w:rPr>
          <w:rFonts w:ascii="Times New Roman" w:hAnsi="Times New Roman"/>
          <w:sz w:val="28"/>
          <w:szCs w:val="28"/>
        </w:rPr>
        <w:t>-</w:t>
      </w:r>
      <w:r w:rsidR="004F79CC" w:rsidRPr="007914B0">
        <w:rPr>
          <w:rFonts w:ascii="Times New Roman" w:hAnsi="Times New Roman"/>
          <w:sz w:val="28"/>
          <w:szCs w:val="28"/>
        </w:rPr>
        <w:t xml:space="preserve"> 206</w:t>
      </w:r>
      <w:r>
        <w:rPr>
          <w:rFonts w:ascii="Times New Roman" w:hAnsi="Times New Roman"/>
          <w:sz w:val="28"/>
          <w:szCs w:val="28"/>
        </w:rPr>
        <w:t xml:space="preserve"> обращений</w:t>
      </w:r>
      <w:r w:rsidR="004F79CC" w:rsidRPr="007914B0">
        <w:rPr>
          <w:rFonts w:ascii="Times New Roman" w:hAnsi="Times New Roman"/>
          <w:sz w:val="28"/>
          <w:szCs w:val="28"/>
        </w:rPr>
        <w:t>)</w:t>
      </w:r>
      <w:r>
        <w:rPr>
          <w:rFonts w:ascii="Times New Roman" w:hAnsi="Times New Roman"/>
          <w:sz w:val="28"/>
          <w:szCs w:val="28"/>
        </w:rPr>
        <w:t>,</w:t>
      </w:r>
      <w:r w:rsidR="007914B0">
        <w:rPr>
          <w:rFonts w:ascii="Times New Roman" w:hAnsi="Times New Roman"/>
          <w:sz w:val="28"/>
          <w:szCs w:val="28"/>
        </w:rPr>
        <w:t xml:space="preserve"> </w:t>
      </w:r>
      <w:r w:rsidR="004F79CC" w:rsidRPr="007914B0">
        <w:rPr>
          <w:rFonts w:ascii="Times New Roman" w:hAnsi="Times New Roman"/>
          <w:sz w:val="28"/>
          <w:szCs w:val="28"/>
        </w:rPr>
        <w:t xml:space="preserve">из них </w:t>
      </w:r>
      <w:r>
        <w:rPr>
          <w:rFonts w:ascii="Times New Roman" w:hAnsi="Times New Roman"/>
          <w:sz w:val="28"/>
          <w:szCs w:val="28"/>
        </w:rPr>
        <w:br/>
      </w:r>
      <w:r w:rsidR="004F79CC" w:rsidRPr="007914B0">
        <w:rPr>
          <w:rFonts w:ascii="Times New Roman" w:hAnsi="Times New Roman"/>
          <w:sz w:val="28"/>
          <w:szCs w:val="28"/>
        </w:rPr>
        <w:t>141 обращение каса</w:t>
      </w:r>
      <w:r>
        <w:rPr>
          <w:rFonts w:ascii="Times New Roman" w:hAnsi="Times New Roman"/>
          <w:sz w:val="28"/>
          <w:szCs w:val="28"/>
        </w:rPr>
        <w:t>лось</w:t>
      </w:r>
      <w:r w:rsidR="004F79CC" w:rsidRPr="007914B0">
        <w:rPr>
          <w:rFonts w:ascii="Times New Roman" w:hAnsi="Times New Roman"/>
          <w:sz w:val="28"/>
          <w:szCs w:val="28"/>
        </w:rPr>
        <w:t xml:space="preserve"> вопросов деятельности субъектов торговли, организации торговли (в 2017 </w:t>
      </w:r>
      <w:r>
        <w:rPr>
          <w:rFonts w:ascii="Times New Roman" w:hAnsi="Times New Roman"/>
          <w:sz w:val="28"/>
          <w:szCs w:val="28"/>
        </w:rPr>
        <w:t xml:space="preserve">году </w:t>
      </w:r>
      <w:r w:rsidR="00E41D2F">
        <w:rPr>
          <w:rFonts w:ascii="Times New Roman" w:hAnsi="Times New Roman"/>
          <w:sz w:val="28"/>
          <w:szCs w:val="28"/>
        </w:rPr>
        <w:t>-</w:t>
      </w:r>
      <w:r w:rsidR="004F79CC" w:rsidRPr="007914B0">
        <w:rPr>
          <w:rFonts w:ascii="Times New Roman" w:hAnsi="Times New Roman"/>
          <w:sz w:val="28"/>
          <w:szCs w:val="28"/>
        </w:rPr>
        <w:t xml:space="preserve"> 130</w:t>
      </w:r>
      <w:r>
        <w:rPr>
          <w:rFonts w:ascii="Times New Roman" w:hAnsi="Times New Roman"/>
          <w:sz w:val="28"/>
          <w:szCs w:val="28"/>
        </w:rPr>
        <w:t xml:space="preserve"> обращений</w:t>
      </w:r>
      <w:r w:rsidR="004F79CC" w:rsidRPr="007914B0">
        <w:rPr>
          <w:rFonts w:ascii="Times New Roman" w:hAnsi="Times New Roman"/>
          <w:sz w:val="28"/>
          <w:szCs w:val="28"/>
        </w:rPr>
        <w:t>)</w:t>
      </w:r>
      <w:bookmarkEnd w:id="148"/>
      <w:r>
        <w:rPr>
          <w:rFonts w:ascii="Times New Roman" w:hAnsi="Times New Roman"/>
          <w:sz w:val="28"/>
          <w:szCs w:val="28"/>
        </w:rPr>
        <w:t>;</w:t>
      </w:r>
    </w:p>
    <w:p w:rsidR="004F79CC" w:rsidRPr="007914B0" w:rsidRDefault="005C324F" w:rsidP="00C1316A">
      <w:pPr>
        <w:spacing w:line="240" w:lineRule="auto"/>
        <w:ind w:firstLine="709"/>
        <w:contextualSpacing/>
        <w:jc w:val="both"/>
        <w:rPr>
          <w:rFonts w:ascii="Times New Roman" w:hAnsi="Times New Roman"/>
          <w:sz w:val="28"/>
          <w:szCs w:val="28"/>
        </w:rPr>
      </w:pPr>
      <w:bookmarkStart w:id="149" w:name="_Toc4511276"/>
      <w:r>
        <w:rPr>
          <w:rFonts w:ascii="Times New Roman" w:hAnsi="Times New Roman"/>
          <w:sz w:val="28"/>
          <w:szCs w:val="28"/>
        </w:rPr>
        <w:t xml:space="preserve">- </w:t>
      </w:r>
      <w:r w:rsidR="004F79CC" w:rsidRPr="007914B0">
        <w:rPr>
          <w:rFonts w:ascii="Times New Roman" w:hAnsi="Times New Roman"/>
          <w:sz w:val="28"/>
          <w:szCs w:val="28"/>
        </w:rPr>
        <w:t>строительств</w:t>
      </w:r>
      <w:r>
        <w:rPr>
          <w:rFonts w:ascii="Times New Roman" w:hAnsi="Times New Roman"/>
          <w:sz w:val="28"/>
          <w:szCs w:val="28"/>
        </w:rPr>
        <w:t>о</w:t>
      </w:r>
      <w:r w:rsidR="004F79CC" w:rsidRPr="007914B0">
        <w:rPr>
          <w:rFonts w:ascii="Times New Roman" w:hAnsi="Times New Roman"/>
          <w:sz w:val="28"/>
          <w:szCs w:val="28"/>
        </w:rPr>
        <w:t xml:space="preserve"> </w:t>
      </w:r>
      <w:r>
        <w:rPr>
          <w:rFonts w:ascii="Times New Roman" w:hAnsi="Times New Roman"/>
          <w:sz w:val="28"/>
          <w:szCs w:val="28"/>
        </w:rPr>
        <w:t xml:space="preserve">- </w:t>
      </w:r>
      <w:r w:rsidR="004F79CC" w:rsidRPr="007914B0">
        <w:rPr>
          <w:rFonts w:ascii="Times New Roman" w:hAnsi="Times New Roman"/>
          <w:sz w:val="28"/>
          <w:szCs w:val="28"/>
        </w:rPr>
        <w:t>202 обращения (в 2017</w:t>
      </w:r>
      <w:r>
        <w:rPr>
          <w:rFonts w:ascii="Times New Roman" w:hAnsi="Times New Roman"/>
          <w:sz w:val="28"/>
          <w:szCs w:val="28"/>
        </w:rPr>
        <w:t xml:space="preserve"> году</w:t>
      </w:r>
      <w:r w:rsidR="004F79CC" w:rsidRPr="007914B0">
        <w:rPr>
          <w:rFonts w:ascii="Times New Roman" w:hAnsi="Times New Roman"/>
          <w:sz w:val="28"/>
          <w:szCs w:val="28"/>
        </w:rPr>
        <w:t xml:space="preserve"> </w:t>
      </w:r>
      <w:r w:rsidR="00E41D2F">
        <w:rPr>
          <w:rFonts w:ascii="Times New Roman" w:hAnsi="Times New Roman"/>
          <w:sz w:val="28"/>
          <w:szCs w:val="28"/>
        </w:rPr>
        <w:t>-</w:t>
      </w:r>
      <w:r w:rsidR="004F79CC" w:rsidRPr="007914B0">
        <w:rPr>
          <w:rFonts w:ascii="Times New Roman" w:hAnsi="Times New Roman"/>
          <w:sz w:val="28"/>
          <w:szCs w:val="28"/>
        </w:rPr>
        <w:t xml:space="preserve"> 260</w:t>
      </w:r>
      <w:r>
        <w:rPr>
          <w:rFonts w:ascii="Times New Roman" w:hAnsi="Times New Roman"/>
          <w:sz w:val="28"/>
          <w:szCs w:val="28"/>
        </w:rPr>
        <w:t xml:space="preserve"> обращений</w:t>
      </w:r>
      <w:r w:rsidR="004F79CC" w:rsidRPr="007914B0">
        <w:rPr>
          <w:rFonts w:ascii="Times New Roman" w:hAnsi="Times New Roman"/>
          <w:sz w:val="28"/>
          <w:szCs w:val="28"/>
        </w:rPr>
        <w:t>)</w:t>
      </w:r>
      <w:bookmarkEnd w:id="149"/>
      <w:r>
        <w:rPr>
          <w:rFonts w:ascii="Times New Roman" w:hAnsi="Times New Roman"/>
          <w:sz w:val="28"/>
          <w:szCs w:val="28"/>
        </w:rPr>
        <w:t>;</w:t>
      </w:r>
    </w:p>
    <w:p w:rsidR="005C324F" w:rsidRDefault="005C324F" w:rsidP="00C1316A">
      <w:pPr>
        <w:spacing w:line="240" w:lineRule="auto"/>
        <w:ind w:firstLine="709"/>
        <w:contextualSpacing/>
        <w:jc w:val="both"/>
        <w:rPr>
          <w:rFonts w:ascii="Times New Roman" w:hAnsi="Times New Roman"/>
          <w:sz w:val="28"/>
          <w:szCs w:val="28"/>
        </w:rPr>
      </w:pPr>
      <w:bookmarkStart w:id="150" w:name="_Toc4511277"/>
      <w:r>
        <w:rPr>
          <w:rFonts w:ascii="Times New Roman" w:hAnsi="Times New Roman"/>
          <w:sz w:val="28"/>
          <w:szCs w:val="28"/>
        </w:rPr>
        <w:t xml:space="preserve">- </w:t>
      </w:r>
      <w:r w:rsidR="004F79CC" w:rsidRPr="007914B0">
        <w:rPr>
          <w:rFonts w:ascii="Times New Roman" w:hAnsi="Times New Roman"/>
          <w:sz w:val="28"/>
          <w:szCs w:val="28"/>
        </w:rPr>
        <w:t>охран</w:t>
      </w:r>
      <w:r>
        <w:rPr>
          <w:rFonts w:ascii="Times New Roman" w:hAnsi="Times New Roman"/>
          <w:sz w:val="28"/>
          <w:szCs w:val="28"/>
        </w:rPr>
        <w:t>а</w:t>
      </w:r>
      <w:r w:rsidR="004F79CC" w:rsidRPr="007914B0">
        <w:rPr>
          <w:rFonts w:ascii="Times New Roman" w:hAnsi="Times New Roman"/>
          <w:sz w:val="28"/>
          <w:szCs w:val="28"/>
        </w:rPr>
        <w:t xml:space="preserve"> и использовани</w:t>
      </w:r>
      <w:r>
        <w:rPr>
          <w:rFonts w:ascii="Times New Roman" w:hAnsi="Times New Roman"/>
          <w:sz w:val="28"/>
          <w:szCs w:val="28"/>
        </w:rPr>
        <w:t>е</w:t>
      </w:r>
      <w:r w:rsidR="004F79CC" w:rsidRPr="007914B0">
        <w:rPr>
          <w:rFonts w:ascii="Times New Roman" w:hAnsi="Times New Roman"/>
          <w:sz w:val="28"/>
          <w:szCs w:val="28"/>
        </w:rPr>
        <w:t xml:space="preserve"> животного мира </w:t>
      </w:r>
      <w:r>
        <w:rPr>
          <w:rFonts w:ascii="Times New Roman" w:hAnsi="Times New Roman"/>
          <w:sz w:val="28"/>
          <w:szCs w:val="28"/>
        </w:rPr>
        <w:t xml:space="preserve">- </w:t>
      </w:r>
      <w:r w:rsidR="004F79CC" w:rsidRPr="007914B0">
        <w:rPr>
          <w:rFonts w:ascii="Times New Roman" w:hAnsi="Times New Roman"/>
          <w:sz w:val="28"/>
          <w:szCs w:val="28"/>
        </w:rPr>
        <w:t>129 обращений (в 2017</w:t>
      </w:r>
      <w:r>
        <w:rPr>
          <w:rFonts w:ascii="Times New Roman" w:hAnsi="Times New Roman"/>
          <w:sz w:val="28"/>
          <w:szCs w:val="28"/>
        </w:rPr>
        <w:t xml:space="preserve"> году</w:t>
      </w:r>
      <w:r w:rsidR="004F79CC" w:rsidRPr="007914B0">
        <w:rPr>
          <w:rFonts w:ascii="Times New Roman" w:hAnsi="Times New Roman"/>
          <w:sz w:val="28"/>
          <w:szCs w:val="28"/>
        </w:rPr>
        <w:t xml:space="preserve"> </w:t>
      </w:r>
      <w:r w:rsidR="00E41D2F">
        <w:rPr>
          <w:rFonts w:ascii="Times New Roman" w:hAnsi="Times New Roman"/>
          <w:sz w:val="28"/>
          <w:szCs w:val="28"/>
        </w:rPr>
        <w:t>-</w:t>
      </w:r>
      <w:r w:rsidR="004F79CC" w:rsidRPr="007914B0">
        <w:rPr>
          <w:rFonts w:ascii="Times New Roman" w:hAnsi="Times New Roman"/>
          <w:sz w:val="28"/>
          <w:szCs w:val="28"/>
        </w:rPr>
        <w:t xml:space="preserve"> 25</w:t>
      </w:r>
      <w:r>
        <w:rPr>
          <w:rFonts w:ascii="Times New Roman" w:hAnsi="Times New Roman"/>
          <w:sz w:val="28"/>
          <w:szCs w:val="28"/>
        </w:rPr>
        <w:t xml:space="preserve"> обращений</w:t>
      </w:r>
      <w:r w:rsidR="004F79CC" w:rsidRPr="007914B0">
        <w:rPr>
          <w:rFonts w:ascii="Times New Roman" w:hAnsi="Times New Roman"/>
          <w:sz w:val="28"/>
          <w:szCs w:val="28"/>
        </w:rPr>
        <w:t>)</w:t>
      </w:r>
      <w:r>
        <w:rPr>
          <w:rFonts w:ascii="Times New Roman" w:hAnsi="Times New Roman"/>
          <w:sz w:val="28"/>
          <w:szCs w:val="28"/>
        </w:rPr>
        <w:t>;</w:t>
      </w:r>
    </w:p>
    <w:p w:rsidR="004F79CC" w:rsidRPr="007914B0" w:rsidRDefault="005C324F" w:rsidP="00C1316A">
      <w:pPr>
        <w:spacing w:line="240" w:lineRule="auto"/>
        <w:ind w:firstLine="709"/>
        <w:contextualSpacing/>
        <w:jc w:val="both"/>
        <w:rPr>
          <w:rFonts w:ascii="Times New Roman" w:hAnsi="Times New Roman"/>
          <w:sz w:val="28"/>
          <w:szCs w:val="28"/>
        </w:rPr>
      </w:pPr>
      <w:bookmarkStart w:id="151" w:name="_Toc4511278"/>
      <w:bookmarkEnd w:id="150"/>
      <w:r>
        <w:rPr>
          <w:rFonts w:ascii="Times New Roman" w:hAnsi="Times New Roman"/>
          <w:sz w:val="28"/>
          <w:szCs w:val="28"/>
        </w:rPr>
        <w:t>- т</w:t>
      </w:r>
      <w:r w:rsidR="004F79CC" w:rsidRPr="007914B0">
        <w:rPr>
          <w:rFonts w:ascii="Times New Roman" w:hAnsi="Times New Roman"/>
          <w:sz w:val="28"/>
          <w:szCs w:val="28"/>
        </w:rPr>
        <w:t>ранспорт</w:t>
      </w:r>
      <w:r>
        <w:rPr>
          <w:rFonts w:ascii="Times New Roman" w:hAnsi="Times New Roman"/>
          <w:sz w:val="28"/>
          <w:szCs w:val="28"/>
        </w:rPr>
        <w:t xml:space="preserve"> -</w:t>
      </w:r>
      <w:r w:rsidR="004F79CC" w:rsidRPr="007914B0">
        <w:rPr>
          <w:rFonts w:ascii="Times New Roman" w:hAnsi="Times New Roman"/>
          <w:sz w:val="28"/>
          <w:szCs w:val="28"/>
        </w:rPr>
        <w:t xml:space="preserve"> 767 обращений</w:t>
      </w:r>
      <w:bookmarkEnd w:id="151"/>
      <w:r>
        <w:rPr>
          <w:rFonts w:ascii="Times New Roman" w:hAnsi="Times New Roman"/>
          <w:sz w:val="28"/>
          <w:szCs w:val="28"/>
        </w:rPr>
        <w:t>, в том числе</w:t>
      </w:r>
      <w:bookmarkStart w:id="152" w:name="_Toc4511279"/>
      <w:r w:rsidR="004F79CC" w:rsidRPr="007914B0">
        <w:rPr>
          <w:rFonts w:ascii="Times New Roman" w:hAnsi="Times New Roman"/>
          <w:sz w:val="28"/>
          <w:szCs w:val="28"/>
        </w:rPr>
        <w:t xml:space="preserve"> 212 обращений по программе утилизации старых автомобилей (в 2017 </w:t>
      </w:r>
      <w:r>
        <w:rPr>
          <w:rFonts w:ascii="Times New Roman" w:hAnsi="Times New Roman"/>
          <w:sz w:val="28"/>
          <w:szCs w:val="28"/>
        </w:rPr>
        <w:t xml:space="preserve">году </w:t>
      </w:r>
      <w:r w:rsidR="00E41D2F">
        <w:rPr>
          <w:rFonts w:ascii="Times New Roman" w:hAnsi="Times New Roman"/>
          <w:sz w:val="28"/>
          <w:szCs w:val="28"/>
        </w:rPr>
        <w:t>-</w:t>
      </w:r>
      <w:r w:rsidR="004F79CC" w:rsidRPr="007914B0">
        <w:rPr>
          <w:rFonts w:ascii="Times New Roman" w:hAnsi="Times New Roman"/>
          <w:sz w:val="28"/>
          <w:szCs w:val="28"/>
        </w:rPr>
        <w:t xml:space="preserve"> 131</w:t>
      </w:r>
      <w:r>
        <w:rPr>
          <w:rFonts w:ascii="Times New Roman" w:hAnsi="Times New Roman"/>
          <w:sz w:val="28"/>
          <w:szCs w:val="28"/>
        </w:rPr>
        <w:t xml:space="preserve"> обращение</w:t>
      </w:r>
      <w:r w:rsidR="004F79CC" w:rsidRPr="007914B0">
        <w:rPr>
          <w:rFonts w:ascii="Times New Roman" w:hAnsi="Times New Roman"/>
          <w:sz w:val="28"/>
          <w:szCs w:val="28"/>
        </w:rPr>
        <w:t>)</w:t>
      </w:r>
      <w:bookmarkEnd w:id="152"/>
      <w:r>
        <w:rPr>
          <w:rFonts w:ascii="Times New Roman" w:hAnsi="Times New Roman"/>
          <w:sz w:val="28"/>
          <w:szCs w:val="28"/>
        </w:rPr>
        <w:t xml:space="preserve">, </w:t>
      </w:r>
      <w:bookmarkStart w:id="153" w:name="_Toc4511280"/>
      <w:r w:rsidR="004F79CC" w:rsidRPr="007914B0">
        <w:rPr>
          <w:rFonts w:ascii="Times New Roman" w:hAnsi="Times New Roman"/>
          <w:sz w:val="28"/>
          <w:szCs w:val="28"/>
        </w:rPr>
        <w:t>151 обращение по вопросам борьбы с аварийностью, безопасност</w:t>
      </w:r>
      <w:r>
        <w:rPr>
          <w:rFonts w:ascii="Times New Roman" w:hAnsi="Times New Roman"/>
          <w:sz w:val="28"/>
          <w:szCs w:val="28"/>
        </w:rPr>
        <w:t>и</w:t>
      </w:r>
      <w:r w:rsidR="004F79CC" w:rsidRPr="007914B0">
        <w:rPr>
          <w:rFonts w:ascii="Times New Roman" w:hAnsi="Times New Roman"/>
          <w:sz w:val="28"/>
          <w:szCs w:val="28"/>
        </w:rPr>
        <w:t xml:space="preserve"> дорожного движения </w:t>
      </w:r>
      <w:r>
        <w:rPr>
          <w:rFonts w:ascii="Times New Roman" w:hAnsi="Times New Roman"/>
          <w:sz w:val="28"/>
          <w:szCs w:val="28"/>
        </w:rPr>
        <w:br/>
      </w:r>
      <w:r w:rsidR="004F79CC" w:rsidRPr="007914B0">
        <w:rPr>
          <w:rFonts w:ascii="Times New Roman" w:hAnsi="Times New Roman"/>
          <w:sz w:val="28"/>
          <w:szCs w:val="28"/>
        </w:rPr>
        <w:t xml:space="preserve">(в 2017 </w:t>
      </w:r>
      <w:r>
        <w:rPr>
          <w:rFonts w:ascii="Times New Roman" w:hAnsi="Times New Roman"/>
          <w:sz w:val="28"/>
          <w:szCs w:val="28"/>
        </w:rPr>
        <w:t xml:space="preserve">году </w:t>
      </w:r>
      <w:r w:rsidR="00E41D2F">
        <w:rPr>
          <w:rFonts w:ascii="Times New Roman" w:hAnsi="Times New Roman"/>
          <w:sz w:val="28"/>
          <w:szCs w:val="28"/>
        </w:rPr>
        <w:t>-</w:t>
      </w:r>
      <w:r w:rsidR="004F79CC" w:rsidRPr="007914B0">
        <w:rPr>
          <w:rFonts w:ascii="Times New Roman" w:hAnsi="Times New Roman"/>
          <w:sz w:val="28"/>
          <w:szCs w:val="28"/>
        </w:rPr>
        <w:t xml:space="preserve"> 237</w:t>
      </w:r>
      <w:r>
        <w:rPr>
          <w:rFonts w:ascii="Times New Roman" w:hAnsi="Times New Roman"/>
          <w:sz w:val="28"/>
          <w:szCs w:val="28"/>
        </w:rPr>
        <w:t xml:space="preserve"> обращений</w:t>
      </w:r>
      <w:r w:rsidR="004F79CC" w:rsidRPr="007914B0">
        <w:rPr>
          <w:rFonts w:ascii="Times New Roman" w:hAnsi="Times New Roman"/>
          <w:sz w:val="28"/>
          <w:szCs w:val="28"/>
        </w:rPr>
        <w:t>)</w:t>
      </w:r>
      <w:r>
        <w:rPr>
          <w:rFonts w:ascii="Times New Roman" w:hAnsi="Times New Roman"/>
          <w:sz w:val="28"/>
          <w:szCs w:val="28"/>
        </w:rPr>
        <w:t xml:space="preserve">, </w:t>
      </w:r>
      <w:bookmarkStart w:id="154" w:name="_Toc4511281"/>
      <w:bookmarkEnd w:id="153"/>
      <w:r w:rsidR="004F79CC" w:rsidRPr="007914B0">
        <w:rPr>
          <w:rFonts w:ascii="Times New Roman" w:hAnsi="Times New Roman"/>
          <w:sz w:val="28"/>
          <w:szCs w:val="28"/>
        </w:rPr>
        <w:t xml:space="preserve">120 обращений по вопросам </w:t>
      </w:r>
      <w:r>
        <w:rPr>
          <w:rFonts w:ascii="Times New Roman" w:hAnsi="Times New Roman"/>
          <w:sz w:val="28"/>
          <w:szCs w:val="28"/>
        </w:rPr>
        <w:t>установки дорожных</w:t>
      </w:r>
      <w:r w:rsidR="004F79CC" w:rsidRPr="007914B0">
        <w:rPr>
          <w:rFonts w:ascii="Times New Roman" w:hAnsi="Times New Roman"/>
          <w:sz w:val="28"/>
          <w:szCs w:val="28"/>
        </w:rPr>
        <w:t xml:space="preserve"> знак</w:t>
      </w:r>
      <w:r>
        <w:rPr>
          <w:rFonts w:ascii="Times New Roman" w:hAnsi="Times New Roman"/>
          <w:sz w:val="28"/>
          <w:szCs w:val="28"/>
        </w:rPr>
        <w:t>ов</w:t>
      </w:r>
      <w:r w:rsidR="004F79CC" w:rsidRPr="007914B0">
        <w:rPr>
          <w:rFonts w:ascii="Times New Roman" w:hAnsi="Times New Roman"/>
          <w:sz w:val="28"/>
          <w:szCs w:val="28"/>
        </w:rPr>
        <w:t xml:space="preserve">, </w:t>
      </w:r>
      <w:r>
        <w:rPr>
          <w:rFonts w:ascii="Times New Roman" w:hAnsi="Times New Roman"/>
          <w:sz w:val="28"/>
          <w:szCs w:val="28"/>
        </w:rPr>
        <w:t xml:space="preserve">нанесения </w:t>
      </w:r>
      <w:r w:rsidR="004F79CC" w:rsidRPr="007914B0">
        <w:rPr>
          <w:rFonts w:ascii="Times New Roman" w:hAnsi="Times New Roman"/>
          <w:sz w:val="28"/>
          <w:szCs w:val="28"/>
        </w:rPr>
        <w:t>дорожн</w:t>
      </w:r>
      <w:r>
        <w:rPr>
          <w:rFonts w:ascii="Times New Roman" w:hAnsi="Times New Roman"/>
          <w:sz w:val="28"/>
          <w:szCs w:val="28"/>
        </w:rPr>
        <w:t>ой</w:t>
      </w:r>
      <w:r w:rsidR="004F79CC" w:rsidRPr="007914B0">
        <w:rPr>
          <w:rFonts w:ascii="Times New Roman" w:hAnsi="Times New Roman"/>
          <w:sz w:val="28"/>
          <w:szCs w:val="28"/>
        </w:rPr>
        <w:t xml:space="preserve"> разметк</w:t>
      </w:r>
      <w:r>
        <w:rPr>
          <w:rFonts w:ascii="Times New Roman" w:hAnsi="Times New Roman"/>
          <w:sz w:val="28"/>
          <w:szCs w:val="28"/>
        </w:rPr>
        <w:t xml:space="preserve">и, </w:t>
      </w:r>
      <w:bookmarkStart w:id="155" w:name="_Toc4511282"/>
      <w:bookmarkEnd w:id="154"/>
      <w:r w:rsidR="004F79CC" w:rsidRPr="007914B0">
        <w:rPr>
          <w:rFonts w:ascii="Times New Roman" w:hAnsi="Times New Roman"/>
          <w:sz w:val="28"/>
          <w:szCs w:val="28"/>
        </w:rPr>
        <w:t>111 обращений по вопросам</w:t>
      </w:r>
      <w:r>
        <w:rPr>
          <w:rFonts w:ascii="Times New Roman" w:hAnsi="Times New Roman"/>
          <w:sz w:val="28"/>
          <w:szCs w:val="28"/>
        </w:rPr>
        <w:t>,</w:t>
      </w:r>
      <w:r w:rsidR="004F79CC" w:rsidRPr="007914B0">
        <w:rPr>
          <w:rFonts w:ascii="Times New Roman" w:hAnsi="Times New Roman"/>
          <w:sz w:val="28"/>
          <w:szCs w:val="28"/>
        </w:rPr>
        <w:t xml:space="preserve"> связанным со строительством, размещением гаражей, стоянками,</w:t>
      </w:r>
      <w:r w:rsidR="007914B0">
        <w:rPr>
          <w:rFonts w:ascii="Times New Roman" w:hAnsi="Times New Roman"/>
          <w:sz w:val="28"/>
          <w:szCs w:val="28"/>
        </w:rPr>
        <w:t xml:space="preserve"> </w:t>
      </w:r>
      <w:r w:rsidR="004F79CC" w:rsidRPr="007914B0">
        <w:rPr>
          <w:rFonts w:ascii="Times New Roman" w:hAnsi="Times New Roman"/>
          <w:sz w:val="28"/>
          <w:szCs w:val="28"/>
        </w:rPr>
        <w:t>автопарковками.</w:t>
      </w:r>
      <w:bookmarkEnd w:id="155"/>
    </w:p>
    <w:p w:rsidR="004F79CC" w:rsidRPr="007914B0" w:rsidRDefault="004F79CC" w:rsidP="00C1316A">
      <w:pPr>
        <w:spacing w:line="240" w:lineRule="auto"/>
        <w:ind w:firstLine="709"/>
        <w:contextualSpacing/>
        <w:jc w:val="both"/>
        <w:rPr>
          <w:rFonts w:ascii="Times New Roman" w:hAnsi="Times New Roman"/>
          <w:sz w:val="28"/>
          <w:szCs w:val="28"/>
        </w:rPr>
      </w:pPr>
      <w:bookmarkStart w:id="156" w:name="_Toc4511283"/>
      <w:r w:rsidRPr="007914B0">
        <w:rPr>
          <w:rFonts w:ascii="Times New Roman" w:hAnsi="Times New Roman"/>
          <w:sz w:val="28"/>
          <w:szCs w:val="28"/>
        </w:rPr>
        <w:t xml:space="preserve">3. </w:t>
      </w:r>
      <w:r w:rsidR="005C324F">
        <w:rPr>
          <w:rFonts w:ascii="Times New Roman" w:hAnsi="Times New Roman"/>
          <w:sz w:val="28"/>
          <w:szCs w:val="28"/>
        </w:rPr>
        <w:t>Третьим</w:t>
      </w:r>
      <w:r w:rsidR="005C324F" w:rsidRPr="005C324F">
        <w:rPr>
          <w:rFonts w:ascii="Times New Roman" w:hAnsi="Times New Roman"/>
          <w:sz w:val="28"/>
          <w:szCs w:val="28"/>
        </w:rPr>
        <w:t xml:space="preserve"> по численности обращений в 2018 году стал блок вопросов</w:t>
      </w:r>
      <w:r w:rsidRPr="007914B0">
        <w:rPr>
          <w:rFonts w:ascii="Times New Roman" w:hAnsi="Times New Roman"/>
          <w:sz w:val="28"/>
          <w:szCs w:val="28"/>
        </w:rPr>
        <w:t xml:space="preserve"> </w:t>
      </w:r>
      <w:r w:rsidR="009E2726">
        <w:rPr>
          <w:rFonts w:ascii="Times New Roman" w:hAnsi="Times New Roman"/>
          <w:sz w:val="28"/>
          <w:szCs w:val="28"/>
        </w:rPr>
        <w:t>«</w:t>
      </w:r>
      <w:r w:rsidRPr="007914B0">
        <w:rPr>
          <w:rFonts w:ascii="Times New Roman" w:hAnsi="Times New Roman"/>
          <w:sz w:val="28"/>
          <w:szCs w:val="28"/>
        </w:rPr>
        <w:t>Социальн</w:t>
      </w:r>
      <w:r w:rsidR="005C324F">
        <w:rPr>
          <w:rFonts w:ascii="Times New Roman" w:hAnsi="Times New Roman"/>
          <w:sz w:val="28"/>
          <w:szCs w:val="28"/>
        </w:rPr>
        <w:t>ая</w:t>
      </w:r>
      <w:r w:rsidRPr="007914B0">
        <w:rPr>
          <w:rFonts w:ascii="Times New Roman" w:hAnsi="Times New Roman"/>
          <w:sz w:val="28"/>
          <w:szCs w:val="28"/>
        </w:rPr>
        <w:t xml:space="preserve"> сфер</w:t>
      </w:r>
      <w:r w:rsidR="005C324F">
        <w:rPr>
          <w:rFonts w:ascii="Times New Roman" w:hAnsi="Times New Roman"/>
          <w:sz w:val="28"/>
          <w:szCs w:val="28"/>
        </w:rPr>
        <w:t>а</w:t>
      </w:r>
      <w:r w:rsidR="009E2726">
        <w:rPr>
          <w:rFonts w:ascii="Times New Roman" w:hAnsi="Times New Roman"/>
          <w:sz w:val="28"/>
          <w:szCs w:val="28"/>
        </w:rPr>
        <w:t>»</w:t>
      </w:r>
      <w:r w:rsidRPr="007914B0">
        <w:rPr>
          <w:rFonts w:ascii="Times New Roman" w:hAnsi="Times New Roman"/>
          <w:sz w:val="28"/>
          <w:szCs w:val="28"/>
        </w:rPr>
        <w:t xml:space="preserve"> </w:t>
      </w:r>
      <w:r w:rsidR="00FF4B99">
        <w:rPr>
          <w:rFonts w:ascii="Times New Roman" w:hAnsi="Times New Roman"/>
          <w:sz w:val="28"/>
          <w:szCs w:val="28"/>
        </w:rPr>
        <w:t>-</w:t>
      </w:r>
      <w:r w:rsidRPr="007914B0">
        <w:rPr>
          <w:rFonts w:ascii="Times New Roman" w:hAnsi="Times New Roman"/>
          <w:sz w:val="28"/>
          <w:szCs w:val="28"/>
        </w:rPr>
        <w:t xml:space="preserve"> </w:t>
      </w:r>
      <w:r w:rsidR="005C324F">
        <w:rPr>
          <w:rFonts w:ascii="Times New Roman" w:hAnsi="Times New Roman"/>
          <w:sz w:val="28"/>
          <w:szCs w:val="28"/>
        </w:rPr>
        <w:t xml:space="preserve">зарегистрировано </w:t>
      </w:r>
      <w:r w:rsidRPr="007914B0">
        <w:rPr>
          <w:rFonts w:ascii="Times New Roman" w:hAnsi="Times New Roman"/>
          <w:sz w:val="28"/>
          <w:szCs w:val="28"/>
        </w:rPr>
        <w:t>2</w:t>
      </w:r>
      <w:r w:rsidR="005C324F">
        <w:rPr>
          <w:rFonts w:ascii="Times New Roman" w:hAnsi="Times New Roman"/>
          <w:sz w:val="28"/>
          <w:szCs w:val="28"/>
        </w:rPr>
        <w:t xml:space="preserve"> </w:t>
      </w:r>
      <w:r w:rsidRPr="007914B0">
        <w:rPr>
          <w:rFonts w:ascii="Times New Roman" w:hAnsi="Times New Roman"/>
          <w:sz w:val="28"/>
          <w:szCs w:val="28"/>
        </w:rPr>
        <w:t>708 обращений граждан.</w:t>
      </w:r>
      <w:bookmarkEnd w:id="156"/>
    </w:p>
    <w:p w:rsidR="00E60928" w:rsidRDefault="004F79CC" w:rsidP="00C1316A">
      <w:pPr>
        <w:spacing w:line="240" w:lineRule="auto"/>
        <w:ind w:firstLine="709"/>
        <w:contextualSpacing/>
        <w:jc w:val="both"/>
        <w:rPr>
          <w:rFonts w:ascii="Times New Roman" w:hAnsi="Times New Roman"/>
          <w:sz w:val="28"/>
          <w:szCs w:val="28"/>
        </w:rPr>
      </w:pPr>
      <w:bookmarkStart w:id="157" w:name="_Toc4511284"/>
      <w:r w:rsidRPr="007914B0">
        <w:rPr>
          <w:rFonts w:ascii="Times New Roman" w:hAnsi="Times New Roman"/>
          <w:sz w:val="28"/>
          <w:szCs w:val="28"/>
        </w:rPr>
        <w:t>Данный блок представлен следующими разделами:</w:t>
      </w:r>
      <w:bookmarkStart w:id="158" w:name="_Toc4511285"/>
      <w:bookmarkEnd w:id="157"/>
      <w:r w:rsidR="00831FA6" w:rsidRPr="007914B0">
        <w:rPr>
          <w:rFonts w:ascii="Times New Roman" w:hAnsi="Times New Roman"/>
          <w:sz w:val="28"/>
          <w:szCs w:val="28"/>
        </w:rPr>
        <w:t xml:space="preserve"> </w:t>
      </w:r>
      <w:r w:rsidR="009E2726">
        <w:rPr>
          <w:rFonts w:ascii="Times New Roman" w:hAnsi="Times New Roman"/>
          <w:sz w:val="28"/>
          <w:szCs w:val="28"/>
        </w:rPr>
        <w:t>«</w:t>
      </w:r>
      <w:r w:rsidRPr="007914B0">
        <w:rPr>
          <w:rFonts w:ascii="Times New Roman" w:hAnsi="Times New Roman"/>
          <w:sz w:val="28"/>
          <w:szCs w:val="28"/>
        </w:rPr>
        <w:t>Семья</w:t>
      </w:r>
      <w:r w:rsidR="009E2726">
        <w:rPr>
          <w:rFonts w:ascii="Times New Roman" w:hAnsi="Times New Roman"/>
          <w:sz w:val="28"/>
          <w:szCs w:val="28"/>
        </w:rPr>
        <w:t>»</w:t>
      </w:r>
      <w:r w:rsidRPr="007914B0">
        <w:rPr>
          <w:rFonts w:ascii="Times New Roman" w:hAnsi="Times New Roman"/>
          <w:sz w:val="28"/>
          <w:szCs w:val="28"/>
        </w:rPr>
        <w:t xml:space="preserve">, </w:t>
      </w:r>
      <w:r w:rsidR="009E2726">
        <w:rPr>
          <w:rFonts w:ascii="Times New Roman" w:hAnsi="Times New Roman"/>
          <w:sz w:val="28"/>
          <w:szCs w:val="28"/>
        </w:rPr>
        <w:t>«</w:t>
      </w:r>
      <w:r w:rsidRPr="007914B0">
        <w:rPr>
          <w:rFonts w:ascii="Times New Roman" w:hAnsi="Times New Roman"/>
          <w:sz w:val="28"/>
          <w:szCs w:val="28"/>
        </w:rPr>
        <w:t xml:space="preserve">Труд </w:t>
      </w:r>
      <w:r w:rsidR="005C324F">
        <w:rPr>
          <w:rFonts w:ascii="Times New Roman" w:hAnsi="Times New Roman"/>
          <w:sz w:val="28"/>
          <w:szCs w:val="28"/>
        </w:rPr>
        <w:br/>
      </w:r>
      <w:r w:rsidRPr="007914B0">
        <w:rPr>
          <w:rFonts w:ascii="Times New Roman" w:hAnsi="Times New Roman"/>
          <w:sz w:val="28"/>
          <w:szCs w:val="28"/>
        </w:rPr>
        <w:t>и занятость населения</w:t>
      </w:r>
      <w:r w:rsidR="009E2726">
        <w:rPr>
          <w:rFonts w:ascii="Times New Roman" w:hAnsi="Times New Roman"/>
          <w:sz w:val="28"/>
          <w:szCs w:val="28"/>
        </w:rPr>
        <w:t>»</w:t>
      </w:r>
      <w:r w:rsidRPr="007914B0">
        <w:rPr>
          <w:rFonts w:ascii="Times New Roman" w:hAnsi="Times New Roman"/>
          <w:sz w:val="28"/>
          <w:szCs w:val="28"/>
        </w:rPr>
        <w:t xml:space="preserve">, </w:t>
      </w:r>
      <w:r w:rsidR="009E2726">
        <w:rPr>
          <w:rFonts w:ascii="Times New Roman" w:hAnsi="Times New Roman"/>
          <w:sz w:val="28"/>
          <w:szCs w:val="28"/>
        </w:rPr>
        <w:t>«</w:t>
      </w:r>
      <w:r w:rsidRPr="007914B0">
        <w:rPr>
          <w:rFonts w:ascii="Times New Roman" w:hAnsi="Times New Roman"/>
          <w:sz w:val="28"/>
          <w:szCs w:val="28"/>
        </w:rPr>
        <w:t>Социальное обеспечение и социальное страхование</w:t>
      </w:r>
      <w:r w:rsidR="009E2726">
        <w:rPr>
          <w:rFonts w:ascii="Times New Roman" w:hAnsi="Times New Roman"/>
          <w:sz w:val="28"/>
          <w:szCs w:val="28"/>
        </w:rPr>
        <w:t>»</w:t>
      </w:r>
      <w:r w:rsidRPr="007914B0">
        <w:rPr>
          <w:rFonts w:ascii="Times New Roman" w:hAnsi="Times New Roman"/>
          <w:sz w:val="28"/>
          <w:szCs w:val="28"/>
        </w:rPr>
        <w:t xml:space="preserve">, </w:t>
      </w:r>
      <w:r w:rsidR="009E2726">
        <w:rPr>
          <w:rFonts w:ascii="Times New Roman" w:hAnsi="Times New Roman"/>
          <w:sz w:val="28"/>
          <w:szCs w:val="28"/>
        </w:rPr>
        <w:lastRenderedPageBreak/>
        <w:t>«</w:t>
      </w:r>
      <w:r w:rsidRPr="007914B0">
        <w:rPr>
          <w:rFonts w:ascii="Times New Roman" w:hAnsi="Times New Roman"/>
          <w:sz w:val="28"/>
          <w:szCs w:val="28"/>
        </w:rPr>
        <w:t>Образование. Наука. Культура</w:t>
      </w:r>
      <w:r w:rsidR="009E2726">
        <w:rPr>
          <w:rFonts w:ascii="Times New Roman" w:hAnsi="Times New Roman"/>
          <w:sz w:val="28"/>
          <w:szCs w:val="28"/>
        </w:rPr>
        <w:t>»</w:t>
      </w:r>
      <w:r w:rsidRPr="007914B0">
        <w:rPr>
          <w:rFonts w:ascii="Times New Roman" w:hAnsi="Times New Roman"/>
          <w:sz w:val="28"/>
          <w:szCs w:val="28"/>
        </w:rPr>
        <w:t xml:space="preserve">, </w:t>
      </w:r>
      <w:r w:rsidR="009E2726">
        <w:rPr>
          <w:rFonts w:ascii="Times New Roman" w:hAnsi="Times New Roman"/>
          <w:sz w:val="28"/>
          <w:szCs w:val="28"/>
        </w:rPr>
        <w:t>«</w:t>
      </w:r>
      <w:r w:rsidRPr="007914B0">
        <w:rPr>
          <w:rFonts w:ascii="Times New Roman" w:hAnsi="Times New Roman"/>
          <w:sz w:val="28"/>
          <w:szCs w:val="28"/>
        </w:rPr>
        <w:t xml:space="preserve">Здравоохранение. Физическая культура </w:t>
      </w:r>
      <w:r w:rsidR="005C324F">
        <w:rPr>
          <w:rFonts w:ascii="Times New Roman" w:hAnsi="Times New Roman"/>
          <w:sz w:val="28"/>
          <w:szCs w:val="28"/>
        </w:rPr>
        <w:br/>
      </w:r>
      <w:r w:rsidRPr="007914B0">
        <w:rPr>
          <w:rFonts w:ascii="Times New Roman" w:hAnsi="Times New Roman"/>
          <w:sz w:val="28"/>
          <w:szCs w:val="28"/>
        </w:rPr>
        <w:t>и спорт. Туризм</w:t>
      </w:r>
      <w:r w:rsidR="009E2726">
        <w:rPr>
          <w:rFonts w:ascii="Times New Roman" w:hAnsi="Times New Roman"/>
          <w:sz w:val="28"/>
          <w:szCs w:val="28"/>
        </w:rPr>
        <w:t>»</w:t>
      </w:r>
      <w:bookmarkEnd w:id="158"/>
      <w:r w:rsidR="005C324F">
        <w:rPr>
          <w:rFonts w:ascii="Times New Roman" w:hAnsi="Times New Roman"/>
          <w:sz w:val="28"/>
          <w:szCs w:val="28"/>
        </w:rPr>
        <w:t xml:space="preserve">. </w:t>
      </w:r>
    </w:p>
    <w:p w:rsidR="00E60928" w:rsidRDefault="005C324F"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 2018 году зарегистрировано </w:t>
      </w:r>
      <w:r w:rsidR="00E60928" w:rsidRPr="007914B0">
        <w:rPr>
          <w:rFonts w:ascii="Times New Roman" w:hAnsi="Times New Roman"/>
          <w:sz w:val="28"/>
          <w:szCs w:val="28"/>
        </w:rPr>
        <w:t>2</w:t>
      </w:r>
      <w:r w:rsidR="00E60928">
        <w:rPr>
          <w:rFonts w:ascii="Times New Roman" w:hAnsi="Times New Roman"/>
          <w:sz w:val="28"/>
          <w:szCs w:val="28"/>
        </w:rPr>
        <w:t> </w:t>
      </w:r>
      <w:r w:rsidR="00E60928" w:rsidRPr="007914B0">
        <w:rPr>
          <w:rFonts w:ascii="Times New Roman" w:hAnsi="Times New Roman"/>
          <w:sz w:val="28"/>
          <w:szCs w:val="28"/>
        </w:rPr>
        <w:t>070</w:t>
      </w:r>
      <w:r w:rsidR="00E60928">
        <w:rPr>
          <w:rFonts w:ascii="Times New Roman" w:hAnsi="Times New Roman"/>
          <w:sz w:val="28"/>
          <w:szCs w:val="28"/>
        </w:rPr>
        <w:t xml:space="preserve"> </w:t>
      </w:r>
      <w:r>
        <w:rPr>
          <w:rFonts w:ascii="Times New Roman" w:hAnsi="Times New Roman"/>
          <w:sz w:val="28"/>
          <w:szCs w:val="28"/>
        </w:rPr>
        <w:t xml:space="preserve">обращений по вопросам, связанным </w:t>
      </w:r>
      <w:r w:rsidR="00E60928">
        <w:rPr>
          <w:rFonts w:ascii="Times New Roman" w:hAnsi="Times New Roman"/>
          <w:sz w:val="28"/>
          <w:szCs w:val="28"/>
        </w:rPr>
        <w:br/>
      </w:r>
      <w:r>
        <w:rPr>
          <w:rFonts w:ascii="Times New Roman" w:hAnsi="Times New Roman"/>
          <w:sz w:val="28"/>
          <w:szCs w:val="28"/>
        </w:rPr>
        <w:t>с</w:t>
      </w:r>
      <w:bookmarkStart w:id="159" w:name="_Toc4511286"/>
      <w:r>
        <w:rPr>
          <w:rFonts w:ascii="Times New Roman" w:hAnsi="Times New Roman"/>
          <w:sz w:val="28"/>
          <w:szCs w:val="28"/>
        </w:rPr>
        <w:t xml:space="preserve"> </w:t>
      </w:r>
      <w:r w:rsidR="004F79CC" w:rsidRPr="007914B0">
        <w:rPr>
          <w:rFonts w:ascii="Times New Roman" w:hAnsi="Times New Roman"/>
          <w:sz w:val="28"/>
          <w:szCs w:val="28"/>
        </w:rPr>
        <w:t>социальной защитой и социальным обеспечением населения (в 2017</w:t>
      </w:r>
      <w:r>
        <w:rPr>
          <w:rFonts w:ascii="Times New Roman" w:hAnsi="Times New Roman"/>
          <w:sz w:val="28"/>
          <w:szCs w:val="28"/>
        </w:rPr>
        <w:t xml:space="preserve"> году</w:t>
      </w:r>
      <w:r w:rsidR="004F79CC" w:rsidRPr="007914B0">
        <w:rPr>
          <w:rFonts w:ascii="Times New Roman" w:hAnsi="Times New Roman"/>
          <w:sz w:val="28"/>
          <w:szCs w:val="28"/>
        </w:rPr>
        <w:t xml:space="preserve"> </w:t>
      </w:r>
      <w:r w:rsidR="00E41D2F">
        <w:rPr>
          <w:rFonts w:ascii="Times New Roman" w:hAnsi="Times New Roman"/>
          <w:sz w:val="28"/>
          <w:szCs w:val="28"/>
        </w:rPr>
        <w:t>-</w:t>
      </w:r>
      <w:r w:rsidR="004F79CC" w:rsidRPr="007914B0">
        <w:rPr>
          <w:rFonts w:ascii="Times New Roman" w:hAnsi="Times New Roman"/>
          <w:sz w:val="28"/>
          <w:szCs w:val="28"/>
        </w:rPr>
        <w:t xml:space="preserve"> 4</w:t>
      </w:r>
      <w:r>
        <w:rPr>
          <w:rFonts w:ascii="Times New Roman" w:hAnsi="Times New Roman"/>
          <w:sz w:val="28"/>
          <w:szCs w:val="28"/>
        </w:rPr>
        <w:t> </w:t>
      </w:r>
      <w:r w:rsidR="004F79CC" w:rsidRPr="007914B0">
        <w:rPr>
          <w:rFonts w:ascii="Times New Roman" w:hAnsi="Times New Roman"/>
          <w:sz w:val="28"/>
          <w:szCs w:val="28"/>
        </w:rPr>
        <w:t>504</w:t>
      </w:r>
      <w:r>
        <w:rPr>
          <w:rFonts w:ascii="Times New Roman" w:hAnsi="Times New Roman"/>
          <w:sz w:val="28"/>
          <w:szCs w:val="28"/>
        </w:rPr>
        <w:t xml:space="preserve"> обращения</w:t>
      </w:r>
      <w:r w:rsidR="004F79CC" w:rsidRPr="007914B0">
        <w:rPr>
          <w:rFonts w:ascii="Times New Roman" w:hAnsi="Times New Roman"/>
          <w:sz w:val="28"/>
          <w:szCs w:val="28"/>
        </w:rPr>
        <w:t>)</w:t>
      </w:r>
      <w:r>
        <w:rPr>
          <w:rFonts w:ascii="Times New Roman" w:hAnsi="Times New Roman"/>
          <w:sz w:val="28"/>
          <w:szCs w:val="28"/>
        </w:rPr>
        <w:t>, в том числе</w:t>
      </w:r>
      <w:bookmarkStart w:id="160" w:name="_Toc4511287"/>
      <w:bookmarkEnd w:id="159"/>
      <w:r w:rsidR="00E60928">
        <w:rPr>
          <w:rFonts w:ascii="Times New Roman" w:hAnsi="Times New Roman"/>
          <w:sz w:val="28"/>
          <w:szCs w:val="28"/>
        </w:rPr>
        <w:t xml:space="preserve">: </w:t>
      </w:r>
    </w:p>
    <w:p w:rsidR="004F79CC" w:rsidRDefault="00E60928"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4F79CC" w:rsidRPr="007914B0">
        <w:rPr>
          <w:rFonts w:ascii="Times New Roman" w:hAnsi="Times New Roman"/>
          <w:sz w:val="28"/>
          <w:szCs w:val="28"/>
        </w:rPr>
        <w:t xml:space="preserve"> 1</w:t>
      </w:r>
      <w:r w:rsidR="005C324F">
        <w:rPr>
          <w:rFonts w:ascii="Times New Roman" w:hAnsi="Times New Roman"/>
          <w:sz w:val="28"/>
          <w:szCs w:val="28"/>
        </w:rPr>
        <w:t xml:space="preserve"> </w:t>
      </w:r>
      <w:r w:rsidR="004F79CC" w:rsidRPr="007914B0">
        <w:rPr>
          <w:rFonts w:ascii="Times New Roman" w:hAnsi="Times New Roman"/>
          <w:sz w:val="28"/>
          <w:szCs w:val="28"/>
        </w:rPr>
        <w:t xml:space="preserve">453 обращения по вопросам оказания финансовой помощи, </w:t>
      </w:r>
      <w:r>
        <w:rPr>
          <w:rFonts w:ascii="Times New Roman" w:hAnsi="Times New Roman"/>
          <w:sz w:val="28"/>
          <w:szCs w:val="28"/>
        </w:rPr>
        <w:br/>
      </w:r>
      <w:r w:rsidR="004F79CC" w:rsidRPr="007914B0">
        <w:rPr>
          <w:rFonts w:ascii="Times New Roman" w:hAnsi="Times New Roman"/>
          <w:sz w:val="28"/>
          <w:szCs w:val="28"/>
        </w:rPr>
        <w:t xml:space="preserve">в том числе 355 обращений </w:t>
      </w:r>
      <w:r>
        <w:rPr>
          <w:rFonts w:ascii="Times New Roman" w:hAnsi="Times New Roman"/>
          <w:sz w:val="28"/>
          <w:szCs w:val="28"/>
        </w:rPr>
        <w:t xml:space="preserve">по вопросам </w:t>
      </w:r>
      <w:r w:rsidR="004F79CC" w:rsidRPr="007914B0">
        <w:rPr>
          <w:rFonts w:ascii="Times New Roman" w:hAnsi="Times New Roman"/>
          <w:sz w:val="28"/>
          <w:szCs w:val="28"/>
        </w:rPr>
        <w:t>социально</w:t>
      </w:r>
      <w:r>
        <w:rPr>
          <w:rFonts w:ascii="Times New Roman" w:hAnsi="Times New Roman"/>
          <w:sz w:val="28"/>
          <w:szCs w:val="28"/>
        </w:rPr>
        <w:t>го</w:t>
      </w:r>
      <w:r w:rsidR="004F79CC" w:rsidRPr="007914B0">
        <w:rPr>
          <w:rFonts w:ascii="Times New Roman" w:hAnsi="Times New Roman"/>
          <w:sz w:val="28"/>
          <w:szCs w:val="28"/>
        </w:rPr>
        <w:t xml:space="preserve"> обеспечени</w:t>
      </w:r>
      <w:r>
        <w:rPr>
          <w:rFonts w:ascii="Times New Roman" w:hAnsi="Times New Roman"/>
          <w:sz w:val="28"/>
          <w:szCs w:val="28"/>
        </w:rPr>
        <w:t>я</w:t>
      </w:r>
      <w:r w:rsidR="004F79CC" w:rsidRPr="007914B0">
        <w:rPr>
          <w:rFonts w:ascii="Times New Roman" w:hAnsi="Times New Roman"/>
          <w:sz w:val="28"/>
          <w:szCs w:val="28"/>
        </w:rPr>
        <w:t>, социальн</w:t>
      </w:r>
      <w:r>
        <w:rPr>
          <w:rFonts w:ascii="Times New Roman" w:hAnsi="Times New Roman"/>
          <w:sz w:val="28"/>
          <w:szCs w:val="28"/>
        </w:rPr>
        <w:t>ой поддержки</w:t>
      </w:r>
      <w:r w:rsidR="004F79CC" w:rsidRPr="007914B0">
        <w:rPr>
          <w:rFonts w:ascii="Times New Roman" w:hAnsi="Times New Roman"/>
          <w:sz w:val="28"/>
          <w:szCs w:val="28"/>
        </w:rPr>
        <w:t xml:space="preserve"> и социальн</w:t>
      </w:r>
      <w:r>
        <w:rPr>
          <w:rFonts w:ascii="Times New Roman" w:hAnsi="Times New Roman"/>
          <w:sz w:val="28"/>
          <w:szCs w:val="28"/>
        </w:rPr>
        <w:t>ой</w:t>
      </w:r>
      <w:r w:rsidR="004F79CC" w:rsidRPr="007914B0">
        <w:rPr>
          <w:rFonts w:ascii="Times New Roman" w:hAnsi="Times New Roman"/>
          <w:sz w:val="28"/>
          <w:szCs w:val="28"/>
        </w:rPr>
        <w:t xml:space="preserve"> помощ</w:t>
      </w:r>
      <w:r>
        <w:rPr>
          <w:rFonts w:ascii="Times New Roman" w:hAnsi="Times New Roman"/>
          <w:sz w:val="28"/>
          <w:szCs w:val="28"/>
        </w:rPr>
        <w:t>и</w:t>
      </w:r>
      <w:r w:rsidR="004F79CC" w:rsidRPr="007914B0">
        <w:rPr>
          <w:rFonts w:ascii="Times New Roman" w:hAnsi="Times New Roman"/>
          <w:sz w:val="28"/>
          <w:szCs w:val="28"/>
        </w:rPr>
        <w:t xml:space="preserve"> семьям, имеющим детей, в том числе многодетным семьям и одиноким родителям, гражданам пожилого возраста, гражданам, находящимся в трудной жизненной ситуации, малоимущим гражданам (в 2017</w:t>
      </w:r>
      <w:r>
        <w:rPr>
          <w:rFonts w:ascii="Times New Roman" w:hAnsi="Times New Roman"/>
          <w:sz w:val="28"/>
          <w:szCs w:val="28"/>
        </w:rPr>
        <w:t xml:space="preserve"> году</w:t>
      </w:r>
      <w:r w:rsidR="004F79CC" w:rsidRPr="007914B0">
        <w:rPr>
          <w:rFonts w:ascii="Times New Roman" w:hAnsi="Times New Roman"/>
          <w:sz w:val="28"/>
          <w:szCs w:val="28"/>
        </w:rPr>
        <w:t xml:space="preserve"> </w:t>
      </w:r>
      <w:r w:rsidR="00E41D2F">
        <w:rPr>
          <w:rFonts w:ascii="Times New Roman" w:hAnsi="Times New Roman"/>
          <w:sz w:val="28"/>
          <w:szCs w:val="28"/>
        </w:rPr>
        <w:t>-</w:t>
      </w:r>
      <w:r w:rsidR="004F79CC" w:rsidRPr="007914B0">
        <w:rPr>
          <w:rFonts w:ascii="Times New Roman" w:hAnsi="Times New Roman"/>
          <w:sz w:val="28"/>
          <w:szCs w:val="28"/>
        </w:rPr>
        <w:t xml:space="preserve"> 3</w:t>
      </w:r>
      <w:r>
        <w:rPr>
          <w:rFonts w:ascii="Times New Roman" w:hAnsi="Times New Roman"/>
          <w:sz w:val="28"/>
          <w:szCs w:val="28"/>
        </w:rPr>
        <w:t> </w:t>
      </w:r>
      <w:r w:rsidR="004F79CC" w:rsidRPr="007914B0">
        <w:rPr>
          <w:rFonts w:ascii="Times New Roman" w:hAnsi="Times New Roman"/>
          <w:sz w:val="28"/>
          <w:szCs w:val="28"/>
        </w:rPr>
        <w:t>062</w:t>
      </w:r>
      <w:r>
        <w:rPr>
          <w:rFonts w:ascii="Times New Roman" w:hAnsi="Times New Roman"/>
          <w:sz w:val="28"/>
          <w:szCs w:val="28"/>
        </w:rPr>
        <w:t xml:space="preserve"> обращения</w:t>
      </w:r>
      <w:r w:rsidR="004F79CC" w:rsidRPr="007914B0">
        <w:rPr>
          <w:rFonts w:ascii="Times New Roman" w:hAnsi="Times New Roman"/>
          <w:sz w:val="28"/>
          <w:szCs w:val="28"/>
        </w:rPr>
        <w:t>)</w:t>
      </w:r>
      <w:bookmarkEnd w:id="160"/>
      <w:r>
        <w:rPr>
          <w:rFonts w:ascii="Times New Roman" w:hAnsi="Times New Roman"/>
          <w:sz w:val="28"/>
          <w:szCs w:val="28"/>
        </w:rPr>
        <w:t>;</w:t>
      </w:r>
    </w:p>
    <w:p w:rsidR="004F79CC" w:rsidRPr="007914B0" w:rsidRDefault="00FF4B99" w:rsidP="00C1316A">
      <w:pPr>
        <w:spacing w:line="240" w:lineRule="auto"/>
        <w:ind w:firstLine="709"/>
        <w:contextualSpacing/>
        <w:jc w:val="both"/>
        <w:rPr>
          <w:rFonts w:ascii="Times New Roman" w:hAnsi="Times New Roman"/>
          <w:sz w:val="28"/>
          <w:szCs w:val="28"/>
        </w:rPr>
      </w:pPr>
      <w:bookmarkStart w:id="161" w:name="_Toc4511288"/>
      <w:r>
        <w:rPr>
          <w:rFonts w:ascii="Times New Roman" w:hAnsi="Times New Roman"/>
          <w:sz w:val="28"/>
          <w:szCs w:val="28"/>
        </w:rPr>
        <w:t>-</w:t>
      </w:r>
      <w:r w:rsidR="004F79CC" w:rsidRPr="007914B0">
        <w:rPr>
          <w:rFonts w:ascii="Times New Roman" w:hAnsi="Times New Roman"/>
          <w:sz w:val="28"/>
          <w:szCs w:val="28"/>
        </w:rPr>
        <w:t xml:space="preserve"> 342 обращени</w:t>
      </w:r>
      <w:r w:rsidR="00E60928">
        <w:rPr>
          <w:rFonts w:ascii="Times New Roman" w:hAnsi="Times New Roman"/>
          <w:sz w:val="28"/>
          <w:szCs w:val="28"/>
        </w:rPr>
        <w:t>я</w:t>
      </w:r>
      <w:r w:rsidR="004F79CC" w:rsidRPr="007914B0">
        <w:rPr>
          <w:rFonts w:ascii="Times New Roman" w:hAnsi="Times New Roman"/>
          <w:sz w:val="28"/>
          <w:szCs w:val="28"/>
        </w:rPr>
        <w:t xml:space="preserve"> по вопросам предоставления дополнительных льгот отдельным категориям граждан, установленных законодательство</w:t>
      </w:r>
      <w:r w:rsidR="00E60928">
        <w:rPr>
          <w:rFonts w:ascii="Times New Roman" w:hAnsi="Times New Roman"/>
          <w:sz w:val="28"/>
          <w:szCs w:val="28"/>
        </w:rPr>
        <w:t>м субъекта Российской Федерации</w:t>
      </w:r>
      <w:r w:rsidR="004F79CC" w:rsidRPr="007914B0">
        <w:rPr>
          <w:rFonts w:ascii="Times New Roman" w:hAnsi="Times New Roman"/>
          <w:sz w:val="28"/>
          <w:szCs w:val="28"/>
        </w:rPr>
        <w:t>;</w:t>
      </w:r>
      <w:bookmarkEnd w:id="161"/>
    </w:p>
    <w:p w:rsidR="004F79CC" w:rsidRPr="007914B0" w:rsidRDefault="00FF4B99" w:rsidP="00C1316A">
      <w:pPr>
        <w:spacing w:line="240" w:lineRule="auto"/>
        <w:ind w:firstLine="709"/>
        <w:contextualSpacing/>
        <w:jc w:val="both"/>
        <w:rPr>
          <w:rFonts w:ascii="Times New Roman" w:hAnsi="Times New Roman"/>
          <w:sz w:val="28"/>
          <w:szCs w:val="28"/>
        </w:rPr>
      </w:pPr>
      <w:bookmarkStart w:id="162" w:name="_Toc4511289"/>
      <w:r>
        <w:rPr>
          <w:rFonts w:ascii="Times New Roman" w:hAnsi="Times New Roman"/>
          <w:sz w:val="28"/>
          <w:szCs w:val="28"/>
        </w:rPr>
        <w:t>-</w:t>
      </w:r>
      <w:r w:rsidR="004F79CC" w:rsidRPr="007914B0">
        <w:rPr>
          <w:rFonts w:ascii="Times New Roman" w:hAnsi="Times New Roman"/>
          <w:sz w:val="28"/>
          <w:szCs w:val="28"/>
        </w:rPr>
        <w:t xml:space="preserve"> 102 обращения по вопросам </w:t>
      </w:r>
      <w:r w:rsidR="00E60928">
        <w:rPr>
          <w:rFonts w:ascii="Times New Roman" w:hAnsi="Times New Roman"/>
          <w:sz w:val="28"/>
          <w:szCs w:val="28"/>
        </w:rPr>
        <w:t xml:space="preserve">создания </w:t>
      </w:r>
      <w:r w:rsidR="004F79CC" w:rsidRPr="007914B0">
        <w:rPr>
          <w:rFonts w:ascii="Times New Roman" w:hAnsi="Times New Roman"/>
          <w:sz w:val="28"/>
          <w:szCs w:val="28"/>
        </w:rPr>
        <w:t xml:space="preserve">доступной среды, в том числе </w:t>
      </w:r>
      <w:r w:rsidR="00E60928">
        <w:rPr>
          <w:rFonts w:ascii="Times New Roman" w:hAnsi="Times New Roman"/>
          <w:sz w:val="28"/>
          <w:szCs w:val="28"/>
        </w:rPr>
        <w:br/>
        <w:t xml:space="preserve">по вопросам обеспечения </w:t>
      </w:r>
      <w:r w:rsidR="004F79CC" w:rsidRPr="007914B0">
        <w:rPr>
          <w:rFonts w:ascii="Times New Roman" w:hAnsi="Times New Roman"/>
          <w:sz w:val="28"/>
          <w:szCs w:val="28"/>
        </w:rPr>
        <w:t>комфорт</w:t>
      </w:r>
      <w:r w:rsidR="00E60928">
        <w:rPr>
          <w:rFonts w:ascii="Times New Roman" w:hAnsi="Times New Roman"/>
          <w:sz w:val="28"/>
          <w:szCs w:val="28"/>
        </w:rPr>
        <w:t>а</w:t>
      </w:r>
      <w:r w:rsidR="004F79CC" w:rsidRPr="007914B0">
        <w:rPr>
          <w:rFonts w:ascii="Times New Roman" w:hAnsi="Times New Roman"/>
          <w:sz w:val="28"/>
          <w:szCs w:val="28"/>
        </w:rPr>
        <w:t xml:space="preserve"> и доступност</w:t>
      </w:r>
      <w:r w:rsidR="00E60928">
        <w:rPr>
          <w:rFonts w:ascii="Times New Roman" w:hAnsi="Times New Roman"/>
          <w:sz w:val="28"/>
          <w:szCs w:val="28"/>
        </w:rPr>
        <w:t>и</w:t>
      </w:r>
      <w:r w:rsidR="004F79CC" w:rsidRPr="007914B0">
        <w:rPr>
          <w:rFonts w:ascii="Times New Roman" w:hAnsi="Times New Roman"/>
          <w:sz w:val="28"/>
          <w:szCs w:val="28"/>
        </w:rPr>
        <w:t xml:space="preserve"> инфраструктуры для лиц </w:t>
      </w:r>
      <w:r w:rsidR="00E60928">
        <w:rPr>
          <w:rFonts w:ascii="Times New Roman" w:hAnsi="Times New Roman"/>
          <w:sz w:val="28"/>
          <w:szCs w:val="28"/>
        </w:rPr>
        <w:br/>
      </w:r>
      <w:r w:rsidR="004F79CC" w:rsidRPr="007914B0">
        <w:rPr>
          <w:rFonts w:ascii="Times New Roman" w:hAnsi="Times New Roman"/>
          <w:sz w:val="28"/>
          <w:szCs w:val="28"/>
        </w:rPr>
        <w:t xml:space="preserve">с </w:t>
      </w:r>
      <w:r w:rsidR="00E60928">
        <w:rPr>
          <w:rFonts w:ascii="Times New Roman" w:hAnsi="Times New Roman"/>
          <w:sz w:val="28"/>
          <w:szCs w:val="28"/>
        </w:rPr>
        <w:t>ОВЗ, а также о</w:t>
      </w:r>
      <w:r w:rsidR="004F79CC" w:rsidRPr="007914B0">
        <w:rPr>
          <w:rFonts w:ascii="Times New Roman" w:hAnsi="Times New Roman"/>
          <w:sz w:val="28"/>
          <w:szCs w:val="28"/>
        </w:rPr>
        <w:t>беспечени</w:t>
      </w:r>
      <w:r w:rsidR="00E60928">
        <w:rPr>
          <w:rFonts w:ascii="Times New Roman" w:hAnsi="Times New Roman"/>
          <w:sz w:val="28"/>
          <w:szCs w:val="28"/>
        </w:rPr>
        <w:t>я</w:t>
      </w:r>
      <w:r w:rsidR="004F79CC" w:rsidRPr="007914B0">
        <w:rPr>
          <w:rFonts w:ascii="Times New Roman" w:hAnsi="Times New Roman"/>
          <w:sz w:val="28"/>
          <w:szCs w:val="28"/>
        </w:rPr>
        <w:t xml:space="preserve"> активной жизни инвалидов (в 2017</w:t>
      </w:r>
      <w:r w:rsidR="00E60928">
        <w:rPr>
          <w:rFonts w:ascii="Times New Roman" w:hAnsi="Times New Roman"/>
          <w:sz w:val="28"/>
          <w:szCs w:val="28"/>
        </w:rPr>
        <w:t xml:space="preserve"> году </w:t>
      </w:r>
      <w:r w:rsidR="00E41D2F">
        <w:rPr>
          <w:rFonts w:ascii="Times New Roman" w:hAnsi="Times New Roman"/>
          <w:sz w:val="28"/>
          <w:szCs w:val="28"/>
        </w:rPr>
        <w:t>-</w:t>
      </w:r>
      <w:r w:rsidR="004F79CC" w:rsidRPr="007914B0">
        <w:rPr>
          <w:rFonts w:ascii="Times New Roman" w:hAnsi="Times New Roman"/>
          <w:sz w:val="28"/>
          <w:szCs w:val="28"/>
        </w:rPr>
        <w:t xml:space="preserve"> </w:t>
      </w:r>
      <w:r w:rsidR="00E60928">
        <w:rPr>
          <w:rFonts w:ascii="Times New Roman" w:hAnsi="Times New Roman"/>
          <w:sz w:val="28"/>
          <w:szCs w:val="28"/>
        </w:rPr>
        <w:br/>
      </w:r>
      <w:r w:rsidR="004F79CC" w:rsidRPr="007914B0">
        <w:rPr>
          <w:rFonts w:ascii="Times New Roman" w:hAnsi="Times New Roman"/>
          <w:sz w:val="28"/>
          <w:szCs w:val="28"/>
        </w:rPr>
        <w:t>58</w:t>
      </w:r>
      <w:r w:rsidR="00E60928">
        <w:rPr>
          <w:rFonts w:ascii="Times New Roman" w:hAnsi="Times New Roman"/>
          <w:sz w:val="28"/>
          <w:szCs w:val="28"/>
        </w:rPr>
        <w:t xml:space="preserve"> обращений</w:t>
      </w:r>
      <w:r w:rsidR="004F79CC" w:rsidRPr="007914B0">
        <w:rPr>
          <w:rFonts w:ascii="Times New Roman" w:hAnsi="Times New Roman"/>
          <w:sz w:val="28"/>
          <w:szCs w:val="28"/>
        </w:rPr>
        <w:t>)</w:t>
      </w:r>
      <w:bookmarkEnd w:id="162"/>
      <w:r w:rsidR="00E60928">
        <w:rPr>
          <w:rFonts w:ascii="Times New Roman" w:hAnsi="Times New Roman"/>
          <w:sz w:val="28"/>
          <w:szCs w:val="28"/>
        </w:rPr>
        <w:t>;</w:t>
      </w:r>
    </w:p>
    <w:p w:rsidR="004F79CC" w:rsidRPr="007914B0" w:rsidRDefault="00E60928" w:rsidP="00C1316A">
      <w:pPr>
        <w:spacing w:line="240" w:lineRule="auto"/>
        <w:ind w:firstLine="709"/>
        <w:contextualSpacing/>
        <w:jc w:val="both"/>
        <w:rPr>
          <w:rFonts w:ascii="Times New Roman" w:hAnsi="Times New Roman"/>
          <w:sz w:val="28"/>
          <w:szCs w:val="28"/>
        </w:rPr>
      </w:pPr>
      <w:bookmarkStart w:id="163" w:name="_Toc4511290"/>
      <w:r>
        <w:rPr>
          <w:rFonts w:ascii="Times New Roman" w:hAnsi="Times New Roman"/>
          <w:sz w:val="28"/>
          <w:szCs w:val="28"/>
        </w:rPr>
        <w:t xml:space="preserve">- </w:t>
      </w:r>
      <w:r w:rsidR="004F79CC" w:rsidRPr="007914B0">
        <w:rPr>
          <w:rFonts w:ascii="Times New Roman" w:hAnsi="Times New Roman"/>
          <w:sz w:val="28"/>
          <w:szCs w:val="28"/>
        </w:rPr>
        <w:t>76</w:t>
      </w:r>
      <w:r>
        <w:rPr>
          <w:rFonts w:ascii="Times New Roman" w:hAnsi="Times New Roman"/>
          <w:sz w:val="28"/>
          <w:szCs w:val="28"/>
        </w:rPr>
        <w:t xml:space="preserve"> обращений по вопросам </w:t>
      </w:r>
      <w:r w:rsidR="004F79CC" w:rsidRPr="007914B0">
        <w:rPr>
          <w:rFonts w:ascii="Times New Roman" w:hAnsi="Times New Roman"/>
          <w:sz w:val="28"/>
          <w:szCs w:val="28"/>
        </w:rPr>
        <w:t>установлени</w:t>
      </w:r>
      <w:r>
        <w:rPr>
          <w:rFonts w:ascii="Times New Roman" w:hAnsi="Times New Roman"/>
          <w:sz w:val="28"/>
          <w:szCs w:val="28"/>
        </w:rPr>
        <w:t>я</w:t>
      </w:r>
      <w:r w:rsidR="004F79CC" w:rsidRPr="007914B0">
        <w:rPr>
          <w:rFonts w:ascii="Times New Roman" w:hAnsi="Times New Roman"/>
          <w:sz w:val="28"/>
          <w:szCs w:val="28"/>
        </w:rPr>
        <w:t xml:space="preserve"> опеки над недееспособными.</w:t>
      </w:r>
      <w:bookmarkEnd w:id="163"/>
    </w:p>
    <w:p w:rsidR="004F79CC" w:rsidRPr="007914B0" w:rsidRDefault="004F79CC" w:rsidP="00C1316A">
      <w:pPr>
        <w:spacing w:line="240" w:lineRule="auto"/>
        <w:ind w:firstLine="709"/>
        <w:contextualSpacing/>
        <w:jc w:val="both"/>
        <w:rPr>
          <w:rFonts w:ascii="Times New Roman" w:hAnsi="Times New Roman"/>
          <w:sz w:val="28"/>
          <w:szCs w:val="28"/>
        </w:rPr>
      </w:pPr>
      <w:bookmarkStart w:id="164" w:name="_Toc4511291"/>
      <w:r w:rsidRPr="007914B0">
        <w:rPr>
          <w:rFonts w:ascii="Times New Roman" w:hAnsi="Times New Roman"/>
          <w:sz w:val="28"/>
          <w:szCs w:val="28"/>
        </w:rPr>
        <w:t>Кроме того, зарегистрировано 97 обращени</w:t>
      </w:r>
      <w:r w:rsidR="00E60928">
        <w:rPr>
          <w:rFonts w:ascii="Times New Roman" w:hAnsi="Times New Roman"/>
          <w:sz w:val="28"/>
          <w:szCs w:val="28"/>
        </w:rPr>
        <w:t>й</w:t>
      </w:r>
      <w:r w:rsidRPr="007914B0">
        <w:rPr>
          <w:rFonts w:ascii="Times New Roman" w:hAnsi="Times New Roman"/>
          <w:sz w:val="28"/>
          <w:szCs w:val="28"/>
        </w:rPr>
        <w:t xml:space="preserve"> по вопросам получения </w:t>
      </w:r>
      <w:r w:rsidR="00E60928">
        <w:rPr>
          <w:rFonts w:ascii="Times New Roman" w:hAnsi="Times New Roman"/>
          <w:sz w:val="28"/>
          <w:szCs w:val="28"/>
        </w:rPr>
        <w:br/>
      </w:r>
      <w:r w:rsidRPr="007914B0">
        <w:rPr>
          <w:rFonts w:ascii="Times New Roman" w:hAnsi="Times New Roman"/>
          <w:sz w:val="28"/>
          <w:szCs w:val="28"/>
        </w:rPr>
        <w:t>и замены Городской карты поддержки</w:t>
      </w:r>
      <w:r w:rsidR="00E60928">
        <w:rPr>
          <w:rFonts w:ascii="Times New Roman" w:hAnsi="Times New Roman"/>
          <w:sz w:val="28"/>
          <w:szCs w:val="28"/>
        </w:rPr>
        <w:t xml:space="preserve"> </w:t>
      </w:r>
      <w:r w:rsidR="00E60928" w:rsidRPr="007914B0">
        <w:rPr>
          <w:rFonts w:ascii="Times New Roman" w:hAnsi="Times New Roman"/>
          <w:sz w:val="28"/>
          <w:szCs w:val="28"/>
        </w:rPr>
        <w:t>(382 обращения в 2017 году)</w:t>
      </w:r>
      <w:r w:rsidRPr="007914B0">
        <w:rPr>
          <w:rFonts w:ascii="Times New Roman" w:hAnsi="Times New Roman"/>
          <w:sz w:val="28"/>
          <w:szCs w:val="28"/>
        </w:rPr>
        <w:t xml:space="preserve"> Значительное сокращение количества обращений в данной сфере (</w:t>
      </w:r>
      <w:r w:rsidR="00E60928">
        <w:rPr>
          <w:rFonts w:ascii="Times New Roman" w:hAnsi="Times New Roman"/>
          <w:sz w:val="28"/>
          <w:szCs w:val="28"/>
        </w:rPr>
        <w:t xml:space="preserve">на </w:t>
      </w:r>
      <w:r w:rsidRPr="007914B0">
        <w:rPr>
          <w:rFonts w:ascii="Times New Roman" w:hAnsi="Times New Roman"/>
          <w:sz w:val="28"/>
          <w:szCs w:val="28"/>
        </w:rPr>
        <w:t>74,6%) объясняется тем, что основная часть граждан, имеющих право на данную меру социальной поддержки, обеспечена картой в 2016 году.</w:t>
      </w:r>
      <w:bookmarkEnd w:id="164"/>
      <w:r w:rsidRPr="007914B0">
        <w:rPr>
          <w:rFonts w:ascii="Times New Roman" w:hAnsi="Times New Roman"/>
          <w:sz w:val="28"/>
          <w:szCs w:val="28"/>
        </w:rPr>
        <w:t xml:space="preserve"> </w:t>
      </w:r>
    </w:p>
    <w:p w:rsidR="004F79CC" w:rsidRPr="007914B0" w:rsidRDefault="004F79CC" w:rsidP="00C1316A">
      <w:pPr>
        <w:spacing w:line="240" w:lineRule="auto"/>
        <w:ind w:firstLine="709"/>
        <w:contextualSpacing/>
        <w:jc w:val="both"/>
        <w:rPr>
          <w:rFonts w:ascii="Times New Roman" w:hAnsi="Times New Roman"/>
          <w:sz w:val="28"/>
          <w:szCs w:val="28"/>
        </w:rPr>
      </w:pPr>
      <w:bookmarkStart w:id="165" w:name="_Toc4511292"/>
      <w:r w:rsidRPr="007914B0">
        <w:rPr>
          <w:rFonts w:ascii="Times New Roman" w:hAnsi="Times New Roman"/>
          <w:sz w:val="28"/>
          <w:szCs w:val="28"/>
        </w:rPr>
        <w:t>В 2018 году поступило 61 обращени</w:t>
      </w:r>
      <w:r w:rsidR="00E60928">
        <w:rPr>
          <w:rFonts w:ascii="Times New Roman" w:hAnsi="Times New Roman"/>
          <w:sz w:val="28"/>
          <w:szCs w:val="28"/>
        </w:rPr>
        <w:t>е</w:t>
      </w:r>
      <w:r w:rsidRPr="007914B0">
        <w:rPr>
          <w:rFonts w:ascii="Times New Roman" w:hAnsi="Times New Roman"/>
          <w:sz w:val="28"/>
          <w:szCs w:val="28"/>
        </w:rPr>
        <w:t xml:space="preserve"> по вопросам здравоохранения </w:t>
      </w:r>
      <w:r w:rsidR="00E60928">
        <w:rPr>
          <w:rFonts w:ascii="Times New Roman" w:hAnsi="Times New Roman"/>
          <w:sz w:val="28"/>
          <w:szCs w:val="28"/>
        </w:rPr>
        <w:br/>
      </w:r>
      <w:r w:rsidRPr="007914B0">
        <w:rPr>
          <w:rFonts w:ascii="Times New Roman" w:hAnsi="Times New Roman"/>
          <w:sz w:val="28"/>
          <w:szCs w:val="28"/>
        </w:rPr>
        <w:t xml:space="preserve">(на </w:t>
      </w:r>
      <w:r w:rsidR="00E60928">
        <w:rPr>
          <w:rFonts w:ascii="Times New Roman" w:hAnsi="Times New Roman"/>
          <w:sz w:val="28"/>
          <w:szCs w:val="28"/>
        </w:rPr>
        <w:t>шесть</w:t>
      </w:r>
      <w:r w:rsidRPr="007914B0">
        <w:rPr>
          <w:rFonts w:ascii="Times New Roman" w:hAnsi="Times New Roman"/>
          <w:sz w:val="28"/>
          <w:szCs w:val="28"/>
        </w:rPr>
        <w:t xml:space="preserve"> обращений больше, чем в 2017 году). Практически все обращения направлены по принадлежности в Министерство здравоохранения Мурманской области.</w:t>
      </w:r>
      <w:bookmarkEnd w:id="165"/>
    </w:p>
    <w:p w:rsidR="004F79CC" w:rsidRPr="007914B0" w:rsidRDefault="004F79CC" w:rsidP="00C1316A">
      <w:pPr>
        <w:spacing w:line="240" w:lineRule="auto"/>
        <w:ind w:firstLine="709"/>
        <w:contextualSpacing/>
        <w:jc w:val="both"/>
        <w:rPr>
          <w:rFonts w:ascii="Times New Roman" w:hAnsi="Times New Roman"/>
          <w:sz w:val="28"/>
          <w:szCs w:val="28"/>
        </w:rPr>
      </w:pPr>
      <w:bookmarkStart w:id="166" w:name="_Toc4511293"/>
      <w:r w:rsidRPr="007914B0">
        <w:rPr>
          <w:rFonts w:ascii="Times New Roman" w:hAnsi="Times New Roman"/>
          <w:sz w:val="28"/>
          <w:szCs w:val="28"/>
        </w:rPr>
        <w:t xml:space="preserve">Количество обращений граждан по вопросам физической культуры </w:t>
      </w:r>
      <w:r w:rsidR="00E60928">
        <w:rPr>
          <w:rFonts w:ascii="Times New Roman" w:hAnsi="Times New Roman"/>
          <w:sz w:val="28"/>
          <w:szCs w:val="28"/>
        </w:rPr>
        <w:br/>
      </w:r>
      <w:r w:rsidRPr="007914B0">
        <w:rPr>
          <w:rFonts w:ascii="Times New Roman" w:hAnsi="Times New Roman"/>
          <w:sz w:val="28"/>
          <w:szCs w:val="28"/>
        </w:rPr>
        <w:t xml:space="preserve">и спорта уменьшилось </w:t>
      </w:r>
      <w:r w:rsidR="002F7AA5">
        <w:rPr>
          <w:rFonts w:ascii="Times New Roman" w:hAnsi="Times New Roman"/>
          <w:sz w:val="28"/>
          <w:szCs w:val="28"/>
        </w:rPr>
        <w:t xml:space="preserve">на </w:t>
      </w:r>
      <w:r w:rsidRPr="007914B0">
        <w:rPr>
          <w:rFonts w:ascii="Times New Roman" w:hAnsi="Times New Roman"/>
          <w:sz w:val="28"/>
          <w:szCs w:val="28"/>
        </w:rPr>
        <w:t xml:space="preserve">22,5% и составило 55 обращений. Наибольшая часть обращений в данной сфере (63,6%) приходится на вопросы доступности </w:t>
      </w:r>
      <w:r w:rsidR="00E60928">
        <w:rPr>
          <w:rFonts w:ascii="Times New Roman" w:hAnsi="Times New Roman"/>
          <w:sz w:val="28"/>
          <w:szCs w:val="28"/>
        </w:rPr>
        <w:t xml:space="preserve">объектов </w:t>
      </w:r>
      <w:r w:rsidRPr="007914B0">
        <w:rPr>
          <w:rFonts w:ascii="Times New Roman" w:hAnsi="Times New Roman"/>
          <w:sz w:val="28"/>
          <w:szCs w:val="28"/>
        </w:rPr>
        <w:t>физической культуры и спорта и проведени</w:t>
      </w:r>
      <w:r w:rsidR="00E60928">
        <w:rPr>
          <w:rFonts w:ascii="Times New Roman" w:hAnsi="Times New Roman"/>
          <w:sz w:val="28"/>
          <w:szCs w:val="28"/>
        </w:rPr>
        <w:t>я</w:t>
      </w:r>
      <w:r w:rsidRPr="007914B0">
        <w:rPr>
          <w:rFonts w:ascii="Times New Roman" w:hAnsi="Times New Roman"/>
          <w:sz w:val="28"/>
          <w:szCs w:val="28"/>
        </w:rPr>
        <w:t xml:space="preserve"> спортивных соревнований.</w:t>
      </w:r>
      <w:bookmarkEnd w:id="166"/>
    </w:p>
    <w:p w:rsidR="004F79CC" w:rsidRPr="007914B0" w:rsidRDefault="004F79CC" w:rsidP="00C1316A">
      <w:pPr>
        <w:spacing w:line="240" w:lineRule="auto"/>
        <w:ind w:firstLine="709"/>
        <w:contextualSpacing/>
        <w:jc w:val="both"/>
        <w:rPr>
          <w:rFonts w:ascii="Times New Roman" w:hAnsi="Times New Roman"/>
          <w:sz w:val="28"/>
          <w:szCs w:val="28"/>
        </w:rPr>
      </w:pPr>
      <w:bookmarkStart w:id="167" w:name="_Toc4511294"/>
      <w:r w:rsidRPr="007914B0">
        <w:rPr>
          <w:rFonts w:ascii="Times New Roman" w:hAnsi="Times New Roman"/>
          <w:sz w:val="28"/>
          <w:szCs w:val="28"/>
        </w:rPr>
        <w:t xml:space="preserve">В 2018 году по вопросам образования поступило 473 обращения, </w:t>
      </w:r>
      <w:r w:rsidR="00E60928">
        <w:rPr>
          <w:rFonts w:ascii="Times New Roman" w:hAnsi="Times New Roman"/>
          <w:sz w:val="28"/>
          <w:szCs w:val="28"/>
        </w:rPr>
        <w:br/>
      </w:r>
      <w:r w:rsidRPr="007914B0">
        <w:rPr>
          <w:rFonts w:ascii="Times New Roman" w:hAnsi="Times New Roman"/>
          <w:sz w:val="28"/>
          <w:szCs w:val="28"/>
        </w:rPr>
        <w:t xml:space="preserve">по сравнению с 2017 годом наблюдается увеличение </w:t>
      </w:r>
      <w:r w:rsidR="00E60928">
        <w:rPr>
          <w:rFonts w:ascii="Times New Roman" w:hAnsi="Times New Roman"/>
          <w:sz w:val="28"/>
          <w:szCs w:val="28"/>
        </w:rPr>
        <w:t xml:space="preserve">количества </w:t>
      </w:r>
      <w:r w:rsidRPr="007914B0">
        <w:rPr>
          <w:rFonts w:ascii="Times New Roman" w:hAnsi="Times New Roman"/>
          <w:sz w:val="28"/>
          <w:szCs w:val="28"/>
        </w:rPr>
        <w:t xml:space="preserve">обращений на 22,5%. </w:t>
      </w:r>
      <w:r w:rsidR="00E60928">
        <w:rPr>
          <w:rFonts w:ascii="Times New Roman" w:hAnsi="Times New Roman"/>
          <w:sz w:val="28"/>
          <w:szCs w:val="28"/>
        </w:rPr>
        <w:t>Н</w:t>
      </w:r>
      <w:r w:rsidRPr="007914B0">
        <w:rPr>
          <w:rFonts w:ascii="Times New Roman" w:hAnsi="Times New Roman"/>
          <w:sz w:val="28"/>
          <w:szCs w:val="28"/>
        </w:rPr>
        <w:t>аибольший удельный вес занимают обращения, касающиеся условий проведения образовательного процесса</w:t>
      </w:r>
      <w:r w:rsidR="002F7AA5">
        <w:rPr>
          <w:rFonts w:ascii="Times New Roman" w:hAnsi="Times New Roman"/>
          <w:sz w:val="28"/>
          <w:szCs w:val="28"/>
        </w:rPr>
        <w:t>,</w:t>
      </w:r>
      <w:r w:rsidRPr="007914B0">
        <w:rPr>
          <w:rFonts w:ascii="Times New Roman" w:hAnsi="Times New Roman"/>
          <w:sz w:val="28"/>
          <w:szCs w:val="28"/>
        </w:rPr>
        <w:t xml:space="preserve"> </w:t>
      </w:r>
      <w:r w:rsidR="00FF4B99">
        <w:rPr>
          <w:rFonts w:ascii="Times New Roman" w:hAnsi="Times New Roman"/>
          <w:sz w:val="28"/>
          <w:szCs w:val="28"/>
        </w:rPr>
        <w:t>-</w:t>
      </w:r>
      <w:r w:rsidRPr="007914B0">
        <w:rPr>
          <w:rFonts w:ascii="Times New Roman" w:hAnsi="Times New Roman"/>
          <w:sz w:val="28"/>
          <w:szCs w:val="28"/>
        </w:rPr>
        <w:t xml:space="preserve"> 20,1% (95 обращений), образовательных стандартов, требований к образовательному процессу </w:t>
      </w:r>
      <w:r w:rsidR="00FF4B99">
        <w:rPr>
          <w:rFonts w:ascii="Times New Roman" w:hAnsi="Times New Roman"/>
          <w:sz w:val="28"/>
          <w:szCs w:val="28"/>
        </w:rPr>
        <w:t>-</w:t>
      </w:r>
      <w:r w:rsidR="00845CAD">
        <w:rPr>
          <w:rFonts w:ascii="Times New Roman" w:hAnsi="Times New Roman"/>
          <w:sz w:val="28"/>
          <w:szCs w:val="28"/>
        </w:rPr>
        <w:t xml:space="preserve"> </w:t>
      </w:r>
      <w:r w:rsidR="00845CAD">
        <w:rPr>
          <w:rFonts w:ascii="Times New Roman" w:hAnsi="Times New Roman"/>
          <w:sz w:val="28"/>
          <w:szCs w:val="28"/>
        </w:rPr>
        <w:br/>
        <w:t>70 обращений или 14,8%</w:t>
      </w:r>
      <w:r w:rsidRPr="007914B0">
        <w:rPr>
          <w:rFonts w:ascii="Times New Roman" w:hAnsi="Times New Roman"/>
          <w:sz w:val="28"/>
          <w:szCs w:val="28"/>
        </w:rPr>
        <w:t>, поступлени</w:t>
      </w:r>
      <w:r w:rsidR="00845CAD">
        <w:rPr>
          <w:rFonts w:ascii="Times New Roman" w:hAnsi="Times New Roman"/>
          <w:sz w:val="28"/>
          <w:szCs w:val="28"/>
        </w:rPr>
        <w:t>я</w:t>
      </w:r>
      <w:r w:rsidRPr="007914B0">
        <w:rPr>
          <w:rFonts w:ascii="Times New Roman" w:hAnsi="Times New Roman"/>
          <w:sz w:val="28"/>
          <w:szCs w:val="28"/>
        </w:rPr>
        <w:t xml:space="preserve"> в образовательные организации </w:t>
      </w:r>
      <w:r w:rsidR="00FF4B99">
        <w:rPr>
          <w:rFonts w:ascii="Times New Roman" w:hAnsi="Times New Roman"/>
          <w:sz w:val="28"/>
          <w:szCs w:val="28"/>
        </w:rPr>
        <w:t>-</w:t>
      </w:r>
      <w:r w:rsidRPr="007914B0">
        <w:rPr>
          <w:rFonts w:ascii="Times New Roman" w:hAnsi="Times New Roman"/>
          <w:sz w:val="28"/>
          <w:szCs w:val="28"/>
        </w:rPr>
        <w:t xml:space="preserve"> </w:t>
      </w:r>
      <w:r w:rsidR="00845CAD">
        <w:rPr>
          <w:rFonts w:ascii="Times New Roman" w:hAnsi="Times New Roman"/>
          <w:sz w:val="28"/>
          <w:szCs w:val="28"/>
        </w:rPr>
        <w:br/>
      </w:r>
      <w:r w:rsidR="00845CAD" w:rsidRPr="007914B0">
        <w:rPr>
          <w:rFonts w:ascii="Times New Roman" w:hAnsi="Times New Roman"/>
          <w:sz w:val="28"/>
          <w:szCs w:val="28"/>
        </w:rPr>
        <w:t xml:space="preserve">65 обращений </w:t>
      </w:r>
      <w:r w:rsidR="00845CAD">
        <w:rPr>
          <w:rFonts w:ascii="Times New Roman" w:hAnsi="Times New Roman"/>
          <w:sz w:val="28"/>
          <w:szCs w:val="28"/>
        </w:rPr>
        <w:t>или 13,7%</w:t>
      </w:r>
      <w:r w:rsidRPr="007914B0">
        <w:rPr>
          <w:rFonts w:ascii="Times New Roman" w:hAnsi="Times New Roman"/>
          <w:sz w:val="28"/>
          <w:szCs w:val="28"/>
        </w:rPr>
        <w:t>, вопрос</w:t>
      </w:r>
      <w:r w:rsidR="00845CAD">
        <w:rPr>
          <w:rFonts w:ascii="Times New Roman" w:hAnsi="Times New Roman"/>
          <w:sz w:val="28"/>
          <w:szCs w:val="28"/>
        </w:rPr>
        <w:t>ов опеки и попечительства, форм</w:t>
      </w:r>
      <w:r w:rsidRPr="007914B0">
        <w:rPr>
          <w:rFonts w:ascii="Times New Roman" w:hAnsi="Times New Roman"/>
          <w:sz w:val="28"/>
          <w:szCs w:val="28"/>
        </w:rPr>
        <w:t xml:space="preserve"> воспитания</w:t>
      </w:r>
      <w:r w:rsidR="00845CAD">
        <w:rPr>
          <w:rFonts w:ascii="Times New Roman" w:hAnsi="Times New Roman"/>
          <w:sz w:val="28"/>
          <w:szCs w:val="28"/>
        </w:rPr>
        <w:t xml:space="preserve"> детей</w:t>
      </w:r>
      <w:r w:rsidRPr="007914B0">
        <w:rPr>
          <w:rFonts w:ascii="Times New Roman" w:hAnsi="Times New Roman"/>
          <w:sz w:val="28"/>
          <w:szCs w:val="28"/>
        </w:rPr>
        <w:t>, оставшихся без попечения родителей, обслуживани</w:t>
      </w:r>
      <w:r w:rsidR="00845CAD">
        <w:rPr>
          <w:rFonts w:ascii="Times New Roman" w:hAnsi="Times New Roman"/>
          <w:sz w:val="28"/>
          <w:szCs w:val="28"/>
        </w:rPr>
        <w:t>я</w:t>
      </w:r>
      <w:r w:rsidRPr="007914B0">
        <w:rPr>
          <w:rFonts w:ascii="Times New Roman" w:hAnsi="Times New Roman"/>
          <w:sz w:val="28"/>
          <w:szCs w:val="28"/>
        </w:rPr>
        <w:t xml:space="preserve"> детей</w:t>
      </w:r>
      <w:r w:rsidR="00845CAD">
        <w:rPr>
          <w:rFonts w:ascii="Times New Roman" w:hAnsi="Times New Roman"/>
          <w:sz w:val="28"/>
          <w:szCs w:val="28"/>
        </w:rPr>
        <w:t>,</w:t>
      </w:r>
      <w:r w:rsidRPr="007914B0">
        <w:rPr>
          <w:rFonts w:ascii="Times New Roman" w:hAnsi="Times New Roman"/>
          <w:sz w:val="28"/>
          <w:szCs w:val="28"/>
        </w:rPr>
        <w:t xml:space="preserve"> оказавшихся в трудной жизненной ситуации</w:t>
      </w:r>
      <w:r w:rsidR="00845CAD">
        <w:rPr>
          <w:rFonts w:ascii="Times New Roman" w:hAnsi="Times New Roman"/>
          <w:sz w:val="28"/>
          <w:szCs w:val="28"/>
        </w:rPr>
        <w:t>,</w:t>
      </w:r>
      <w:r w:rsidRPr="007914B0">
        <w:rPr>
          <w:rFonts w:ascii="Times New Roman" w:hAnsi="Times New Roman"/>
          <w:sz w:val="28"/>
          <w:szCs w:val="28"/>
        </w:rPr>
        <w:t xml:space="preserve"> </w:t>
      </w:r>
      <w:r w:rsidR="00FF4B99">
        <w:rPr>
          <w:rFonts w:ascii="Times New Roman" w:hAnsi="Times New Roman"/>
          <w:sz w:val="28"/>
          <w:szCs w:val="28"/>
        </w:rPr>
        <w:t>-</w:t>
      </w:r>
      <w:r w:rsidRPr="007914B0">
        <w:rPr>
          <w:rFonts w:ascii="Times New Roman" w:hAnsi="Times New Roman"/>
          <w:sz w:val="28"/>
          <w:szCs w:val="28"/>
        </w:rPr>
        <w:t xml:space="preserve"> </w:t>
      </w:r>
      <w:r w:rsidR="00845CAD" w:rsidRPr="007914B0">
        <w:rPr>
          <w:rFonts w:ascii="Times New Roman" w:hAnsi="Times New Roman"/>
          <w:sz w:val="28"/>
          <w:szCs w:val="28"/>
        </w:rPr>
        <w:t xml:space="preserve">48 обращений </w:t>
      </w:r>
      <w:r w:rsidR="00845CAD">
        <w:rPr>
          <w:rFonts w:ascii="Times New Roman" w:hAnsi="Times New Roman"/>
          <w:sz w:val="28"/>
          <w:szCs w:val="28"/>
        </w:rPr>
        <w:t xml:space="preserve">или </w:t>
      </w:r>
      <w:r w:rsidRPr="007914B0">
        <w:rPr>
          <w:rFonts w:ascii="Times New Roman" w:hAnsi="Times New Roman"/>
          <w:sz w:val="28"/>
          <w:szCs w:val="28"/>
        </w:rPr>
        <w:t>10,2%.</w:t>
      </w:r>
      <w:bookmarkEnd w:id="167"/>
    </w:p>
    <w:p w:rsidR="004F79CC" w:rsidRPr="007914B0" w:rsidRDefault="004F79CC" w:rsidP="00C1316A">
      <w:pPr>
        <w:spacing w:line="240" w:lineRule="auto"/>
        <w:ind w:firstLine="709"/>
        <w:contextualSpacing/>
        <w:jc w:val="both"/>
        <w:rPr>
          <w:rFonts w:ascii="Times New Roman" w:hAnsi="Times New Roman"/>
          <w:sz w:val="28"/>
          <w:szCs w:val="28"/>
        </w:rPr>
      </w:pPr>
      <w:bookmarkStart w:id="168" w:name="_Toc4511295"/>
      <w:r w:rsidRPr="007914B0">
        <w:rPr>
          <w:rFonts w:ascii="Times New Roman" w:hAnsi="Times New Roman"/>
          <w:sz w:val="28"/>
          <w:szCs w:val="28"/>
        </w:rPr>
        <w:t xml:space="preserve">Наблюдается снижение </w:t>
      </w:r>
      <w:r w:rsidR="00845CAD">
        <w:rPr>
          <w:rFonts w:ascii="Times New Roman" w:hAnsi="Times New Roman"/>
          <w:sz w:val="28"/>
          <w:szCs w:val="28"/>
        </w:rPr>
        <w:t xml:space="preserve">количества </w:t>
      </w:r>
      <w:r w:rsidRPr="007914B0">
        <w:rPr>
          <w:rFonts w:ascii="Times New Roman" w:hAnsi="Times New Roman"/>
          <w:sz w:val="28"/>
          <w:szCs w:val="28"/>
        </w:rPr>
        <w:t xml:space="preserve">обращений по вопросам культуры </w:t>
      </w:r>
      <w:r w:rsidR="00845CAD">
        <w:rPr>
          <w:rFonts w:ascii="Times New Roman" w:hAnsi="Times New Roman"/>
          <w:sz w:val="28"/>
          <w:szCs w:val="28"/>
        </w:rPr>
        <w:t xml:space="preserve">- </w:t>
      </w:r>
      <w:r w:rsidR="00845CAD">
        <w:rPr>
          <w:rFonts w:ascii="Times New Roman" w:hAnsi="Times New Roman"/>
          <w:sz w:val="28"/>
          <w:szCs w:val="28"/>
        </w:rPr>
        <w:br/>
      </w:r>
      <w:r w:rsidRPr="007914B0">
        <w:rPr>
          <w:rFonts w:ascii="Times New Roman" w:hAnsi="Times New Roman"/>
          <w:sz w:val="28"/>
          <w:szCs w:val="28"/>
        </w:rPr>
        <w:t xml:space="preserve">в 2018 </w:t>
      </w:r>
      <w:r w:rsidR="00845CAD">
        <w:rPr>
          <w:rFonts w:ascii="Times New Roman" w:hAnsi="Times New Roman"/>
          <w:sz w:val="28"/>
          <w:szCs w:val="28"/>
        </w:rPr>
        <w:t xml:space="preserve">году </w:t>
      </w:r>
      <w:r w:rsidRPr="007914B0">
        <w:rPr>
          <w:rFonts w:ascii="Times New Roman" w:hAnsi="Times New Roman"/>
          <w:sz w:val="28"/>
          <w:szCs w:val="28"/>
        </w:rPr>
        <w:t>поступило 26 обращений (в 2017</w:t>
      </w:r>
      <w:r w:rsidR="00845CAD">
        <w:rPr>
          <w:rFonts w:ascii="Times New Roman" w:hAnsi="Times New Roman"/>
          <w:sz w:val="28"/>
          <w:szCs w:val="28"/>
        </w:rPr>
        <w:t xml:space="preserve"> году</w:t>
      </w:r>
      <w:r w:rsidRPr="007914B0">
        <w:rPr>
          <w:rFonts w:ascii="Times New Roman" w:hAnsi="Times New Roman"/>
          <w:sz w:val="28"/>
          <w:szCs w:val="28"/>
        </w:rPr>
        <w:t xml:space="preserve"> </w:t>
      </w:r>
      <w:r w:rsidR="00E41D2F">
        <w:rPr>
          <w:rFonts w:ascii="Times New Roman" w:hAnsi="Times New Roman"/>
          <w:sz w:val="28"/>
          <w:szCs w:val="28"/>
        </w:rPr>
        <w:t>-</w:t>
      </w:r>
      <w:r w:rsidRPr="007914B0">
        <w:rPr>
          <w:rFonts w:ascii="Times New Roman" w:hAnsi="Times New Roman"/>
          <w:sz w:val="28"/>
          <w:szCs w:val="28"/>
        </w:rPr>
        <w:t xml:space="preserve"> 42</w:t>
      </w:r>
      <w:r w:rsidR="00845CAD">
        <w:rPr>
          <w:rFonts w:ascii="Times New Roman" w:hAnsi="Times New Roman"/>
          <w:sz w:val="28"/>
          <w:szCs w:val="28"/>
        </w:rPr>
        <w:t xml:space="preserve"> обращения</w:t>
      </w:r>
      <w:r w:rsidRPr="007914B0">
        <w:rPr>
          <w:rFonts w:ascii="Times New Roman" w:hAnsi="Times New Roman"/>
          <w:sz w:val="28"/>
          <w:szCs w:val="28"/>
        </w:rPr>
        <w:t xml:space="preserve">, </w:t>
      </w:r>
      <w:r w:rsidR="00845CAD">
        <w:rPr>
          <w:rFonts w:ascii="Times New Roman" w:hAnsi="Times New Roman"/>
          <w:sz w:val="28"/>
          <w:szCs w:val="28"/>
        </w:rPr>
        <w:t xml:space="preserve">снижение количества обращений составило </w:t>
      </w:r>
      <w:r w:rsidRPr="007914B0">
        <w:rPr>
          <w:rFonts w:ascii="Times New Roman" w:hAnsi="Times New Roman"/>
          <w:sz w:val="28"/>
          <w:szCs w:val="28"/>
        </w:rPr>
        <w:t>38,1%)</w:t>
      </w:r>
      <w:bookmarkEnd w:id="168"/>
      <w:r w:rsidR="00845CAD">
        <w:rPr>
          <w:rFonts w:ascii="Times New Roman" w:hAnsi="Times New Roman"/>
          <w:sz w:val="28"/>
          <w:szCs w:val="28"/>
        </w:rPr>
        <w:t>.</w:t>
      </w:r>
      <w:r w:rsidRPr="007914B0">
        <w:rPr>
          <w:rFonts w:ascii="Times New Roman" w:hAnsi="Times New Roman"/>
          <w:sz w:val="28"/>
          <w:szCs w:val="28"/>
        </w:rPr>
        <w:t xml:space="preserve"> </w:t>
      </w:r>
    </w:p>
    <w:p w:rsidR="004F79CC" w:rsidRPr="007914B0" w:rsidRDefault="004F79CC" w:rsidP="00C1316A">
      <w:pPr>
        <w:spacing w:line="240" w:lineRule="auto"/>
        <w:ind w:firstLine="709"/>
        <w:contextualSpacing/>
        <w:jc w:val="both"/>
        <w:rPr>
          <w:rFonts w:ascii="Times New Roman" w:hAnsi="Times New Roman"/>
          <w:sz w:val="28"/>
          <w:szCs w:val="28"/>
        </w:rPr>
      </w:pPr>
      <w:bookmarkStart w:id="169" w:name="_Toc4511296"/>
      <w:r w:rsidRPr="007914B0">
        <w:rPr>
          <w:rFonts w:ascii="Times New Roman" w:hAnsi="Times New Roman"/>
          <w:sz w:val="28"/>
          <w:szCs w:val="28"/>
        </w:rPr>
        <w:lastRenderedPageBreak/>
        <w:t>По вопросам труда и занятости населения</w:t>
      </w:r>
      <w:r w:rsidR="007914B0">
        <w:rPr>
          <w:rFonts w:ascii="Times New Roman" w:hAnsi="Times New Roman"/>
          <w:sz w:val="28"/>
          <w:szCs w:val="28"/>
        </w:rPr>
        <w:t xml:space="preserve"> </w:t>
      </w:r>
      <w:r w:rsidRPr="007914B0">
        <w:rPr>
          <w:rFonts w:ascii="Times New Roman" w:hAnsi="Times New Roman"/>
          <w:sz w:val="28"/>
          <w:szCs w:val="28"/>
        </w:rPr>
        <w:t xml:space="preserve">в 2018 году поступило </w:t>
      </w:r>
      <w:r w:rsidR="00845CAD">
        <w:rPr>
          <w:rFonts w:ascii="Times New Roman" w:hAnsi="Times New Roman"/>
          <w:sz w:val="28"/>
          <w:szCs w:val="28"/>
        </w:rPr>
        <w:br/>
      </w:r>
      <w:r w:rsidRPr="007914B0">
        <w:rPr>
          <w:rFonts w:ascii="Times New Roman" w:hAnsi="Times New Roman"/>
          <w:sz w:val="28"/>
          <w:szCs w:val="28"/>
        </w:rPr>
        <w:t xml:space="preserve">49 обращений граждан (на 14% больше, чем в 2017 году). В обращениях данной </w:t>
      </w:r>
      <w:r w:rsidR="00845CAD">
        <w:rPr>
          <w:rFonts w:ascii="Times New Roman" w:hAnsi="Times New Roman"/>
          <w:sz w:val="28"/>
          <w:szCs w:val="28"/>
        </w:rPr>
        <w:t>категории</w:t>
      </w:r>
      <w:r w:rsidRPr="007914B0">
        <w:rPr>
          <w:rFonts w:ascii="Times New Roman" w:hAnsi="Times New Roman"/>
          <w:sz w:val="28"/>
          <w:szCs w:val="28"/>
        </w:rPr>
        <w:t xml:space="preserve"> граждане поднима</w:t>
      </w:r>
      <w:r w:rsidR="00845CAD">
        <w:rPr>
          <w:rFonts w:ascii="Times New Roman" w:hAnsi="Times New Roman"/>
          <w:sz w:val="28"/>
          <w:szCs w:val="28"/>
        </w:rPr>
        <w:t>ли</w:t>
      </w:r>
      <w:r w:rsidRPr="007914B0">
        <w:rPr>
          <w:rFonts w:ascii="Times New Roman" w:hAnsi="Times New Roman"/>
          <w:sz w:val="28"/>
          <w:szCs w:val="28"/>
        </w:rPr>
        <w:t xml:space="preserve"> вопросы трудоустройства и трудовых правоотношений, заработной платы, оплаты отпусков, бюллетеней, компенсационных выплат.</w:t>
      </w:r>
      <w:bookmarkEnd w:id="169"/>
    </w:p>
    <w:p w:rsidR="004F79CC" w:rsidRPr="007914B0" w:rsidRDefault="004F79CC" w:rsidP="00C1316A">
      <w:pPr>
        <w:spacing w:line="240" w:lineRule="auto"/>
        <w:ind w:firstLine="709"/>
        <w:contextualSpacing/>
        <w:jc w:val="both"/>
        <w:rPr>
          <w:rFonts w:ascii="Times New Roman" w:hAnsi="Times New Roman"/>
          <w:sz w:val="28"/>
          <w:szCs w:val="28"/>
        </w:rPr>
      </w:pPr>
      <w:bookmarkStart w:id="170" w:name="_Toc4511297"/>
      <w:r w:rsidRPr="007914B0">
        <w:rPr>
          <w:rFonts w:ascii="Times New Roman" w:hAnsi="Times New Roman"/>
          <w:sz w:val="28"/>
          <w:szCs w:val="28"/>
        </w:rPr>
        <w:t xml:space="preserve">4. В блоке вопросов </w:t>
      </w:r>
      <w:r w:rsidR="009E2726">
        <w:rPr>
          <w:rFonts w:ascii="Times New Roman" w:hAnsi="Times New Roman"/>
          <w:sz w:val="28"/>
          <w:szCs w:val="28"/>
        </w:rPr>
        <w:t>«</w:t>
      </w:r>
      <w:r w:rsidR="00845CAD">
        <w:rPr>
          <w:rFonts w:ascii="Times New Roman" w:hAnsi="Times New Roman"/>
          <w:sz w:val="28"/>
          <w:szCs w:val="28"/>
        </w:rPr>
        <w:t>Государство. Общество. Политика</w:t>
      </w:r>
      <w:r w:rsidR="009E2726">
        <w:rPr>
          <w:rFonts w:ascii="Times New Roman" w:hAnsi="Times New Roman"/>
          <w:sz w:val="28"/>
          <w:szCs w:val="28"/>
        </w:rPr>
        <w:t>»</w:t>
      </w:r>
      <w:r w:rsidRPr="007914B0">
        <w:rPr>
          <w:rFonts w:ascii="Times New Roman" w:hAnsi="Times New Roman"/>
          <w:sz w:val="28"/>
          <w:szCs w:val="28"/>
        </w:rPr>
        <w:t xml:space="preserve"> в 2018 году зарегистрировано 1</w:t>
      </w:r>
      <w:r w:rsidR="00845CAD">
        <w:rPr>
          <w:rFonts w:ascii="Times New Roman" w:hAnsi="Times New Roman"/>
          <w:sz w:val="28"/>
          <w:szCs w:val="28"/>
        </w:rPr>
        <w:t xml:space="preserve"> </w:t>
      </w:r>
      <w:r w:rsidRPr="007914B0">
        <w:rPr>
          <w:rFonts w:ascii="Times New Roman" w:hAnsi="Times New Roman"/>
          <w:sz w:val="28"/>
          <w:szCs w:val="28"/>
        </w:rPr>
        <w:t>438 обращений</w:t>
      </w:r>
      <w:r w:rsidR="00845CAD">
        <w:rPr>
          <w:rFonts w:ascii="Times New Roman" w:hAnsi="Times New Roman"/>
          <w:sz w:val="28"/>
          <w:szCs w:val="28"/>
        </w:rPr>
        <w:t xml:space="preserve"> по вопросам, касающимся</w:t>
      </w:r>
      <w:r w:rsidRPr="007914B0">
        <w:rPr>
          <w:rFonts w:ascii="Times New Roman" w:hAnsi="Times New Roman"/>
          <w:sz w:val="28"/>
          <w:szCs w:val="28"/>
        </w:rPr>
        <w:t>:</w:t>
      </w:r>
      <w:bookmarkEnd w:id="170"/>
    </w:p>
    <w:p w:rsidR="004F79CC" w:rsidRPr="007914B0" w:rsidRDefault="00FF4B99" w:rsidP="00C1316A">
      <w:pPr>
        <w:spacing w:line="240" w:lineRule="auto"/>
        <w:ind w:firstLine="709"/>
        <w:contextualSpacing/>
        <w:jc w:val="both"/>
        <w:rPr>
          <w:rFonts w:ascii="Times New Roman" w:hAnsi="Times New Roman"/>
          <w:sz w:val="28"/>
          <w:szCs w:val="28"/>
        </w:rPr>
      </w:pPr>
      <w:bookmarkStart w:id="171" w:name="_Toc4511298"/>
      <w:r>
        <w:rPr>
          <w:rFonts w:ascii="Times New Roman" w:hAnsi="Times New Roman"/>
          <w:sz w:val="28"/>
          <w:szCs w:val="28"/>
        </w:rPr>
        <w:t>-</w:t>
      </w:r>
      <w:r w:rsidR="004F79CC" w:rsidRPr="007914B0">
        <w:rPr>
          <w:rFonts w:ascii="Times New Roman" w:hAnsi="Times New Roman"/>
          <w:sz w:val="28"/>
          <w:szCs w:val="28"/>
        </w:rPr>
        <w:t xml:space="preserve"> выражения благодарностей, пожеланий сотрудникам подведомственных подразделений и учреждений </w:t>
      </w:r>
      <w:r>
        <w:rPr>
          <w:rFonts w:ascii="Times New Roman" w:hAnsi="Times New Roman"/>
          <w:sz w:val="28"/>
          <w:szCs w:val="28"/>
        </w:rPr>
        <w:t>-</w:t>
      </w:r>
      <w:r w:rsidR="004F79CC" w:rsidRPr="007914B0">
        <w:rPr>
          <w:rFonts w:ascii="Times New Roman" w:hAnsi="Times New Roman"/>
          <w:sz w:val="28"/>
          <w:szCs w:val="28"/>
        </w:rPr>
        <w:t xml:space="preserve"> 273 обращения (235 обращений</w:t>
      </w:r>
      <w:r w:rsidR="00845CAD" w:rsidRPr="00845CAD">
        <w:rPr>
          <w:rFonts w:ascii="Times New Roman" w:hAnsi="Times New Roman"/>
          <w:sz w:val="28"/>
          <w:szCs w:val="28"/>
        </w:rPr>
        <w:t xml:space="preserve"> </w:t>
      </w:r>
      <w:r w:rsidR="00845CAD">
        <w:rPr>
          <w:rFonts w:ascii="Times New Roman" w:hAnsi="Times New Roman"/>
          <w:sz w:val="28"/>
          <w:szCs w:val="28"/>
        </w:rPr>
        <w:t>в</w:t>
      </w:r>
      <w:r w:rsidR="00845CAD" w:rsidRPr="007914B0">
        <w:rPr>
          <w:rFonts w:ascii="Times New Roman" w:hAnsi="Times New Roman"/>
          <w:sz w:val="28"/>
          <w:szCs w:val="28"/>
        </w:rPr>
        <w:t xml:space="preserve"> 2017 год</w:t>
      </w:r>
      <w:r w:rsidR="00845CAD">
        <w:rPr>
          <w:rFonts w:ascii="Times New Roman" w:hAnsi="Times New Roman"/>
          <w:sz w:val="28"/>
          <w:szCs w:val="28"/>
        </w:rPr>
        <w:t>у, число обращений</w:t>
      </w:r>
      <w:r w:rsidR="00845CAD" w:rsidRPr="00845CAD">
        <w:rPr>
          <w:rFonts w:ascii="Times New Roman" w:hAnsi="Times New Roman"/>
          <w:sz w:val="28"/>
          <w:szCs w:val="28"/>
        </w:rPr>
        <w:t xml:space="preserve"> </w:t>
      </w:r>
      <w:r w:rsidR="00845CAD" w:rsidRPr="007914B0">
        <w:rPr>
          <w:rFonts w:ascii="Times New Roman" w:hAnsi="Times New Roman"/>
          <w:sz w:val="28"/>
          <w:szCs w:val="28"/>
        </w:rPr>
        <w:t>увеличилось на 16,2%</w:t>
      </w:r>
      <w:r w:rsidR="004F79CC" w:rsidRPr="007914B0">
        <w:rPr>
          <w:rFonts w:ascii="Times New Roman" w:hAnsi="Times New Roman"/>
          <w:sz w:val="28"/>
          <w:szCs w:val="28"/>
        </w:rPr>
        <w:t>)</w:t>
      </w:r>
      <w:bookmarkEnd w:id="171"/>
      <w:r w:rsidR="00845CAD">
        <w:rPr>
          <w:rFonts w:ascii="Times New Roman" w:hAnsi="Times New Roman"/>
          <w:sz w:val="28"/>
          <w:szCs w:val="28"/>
        </w:rPr>
        <w:t>;</w:t>
      </w:r>
    </w:p>
    <w:p w:rsidR="004F79CC" w:rsidRPr="007914B0" w:rsidRDefault="00FF4B99" w:rsidP="00C1316A">
      <w:pPr>
        <w:spacing w:line="240" w:lineRule="auto"/>
        <w:ind w:firstLine="709"/>
        <w:contextualSpacing/>
        <w:jc w:val="both"/>
        <w:rPr>
          <w:rFonts w:ascii="Times New Roman" w:hAnsi="Times New Roman"/>
          <w:sz w:val="28"/>
          <w:szCs w:val="28"/>
        </w:rPr>
      </w:pPr>
      <w:bookmarkStart w:id="172" w:name="_Toc4511299"/>
      <w:r>
        <w:rPr>
          <w:rFonts w:ascii="Times New Roman" w:hAnsi="Times New Roman"/>
          <w:sz w:val="28"/>
          <w:szCs w:val="28"/>
        </w:rPr>
        <w:t>-</w:t>
      </w:r>
      <w:r w:rsidR="004F79CC" w:rsidRPr="007914B0">
        <w:rPr>
          <w:rFonts w:ascii="Times New Roman" w:hAnsi="Times New Roman"/>
          <w:sz w:val="28"/>
          <w:szCs w:val="28"/>
        </w:rPr>
        <w:t xml:space="preserve"> административных правонарушений, привлечение к административной ответственности </w:t>
      </w:r>
      <w:r w:rsidR="00845CAD">
        <w:rPr>
          <w:rFonts w:ascii="Times New Roman" w:hAnsi="Times New Roman"/>
          <w:sz w:val="28"/>
          <w:szCs w:val="28"/>
        </w:rPr>
        <w:t xml:space="preserve">- </w:t>
      </w:r>
      <w:r w:rsidR="004F79CC" w:rsidRPr="007914B0">
        <w:rPr>
          <w:rFonts w:ascii="Times New Roman" w:hAnsi="Times New Roman"/>
          <w:sz w:val="28"/>
          <w:szCs w:val="28"/>
        </w:rPr>
        <w:t>366 обращений;</w:t>
      </w:r>
      <w:bookmarkEnd w:id="172"/>
    </w:p>
    <w:p w:rsidR="004F79CC" w:rsidRPr="007914B0" w:rsidRDefault="00FF4B99" w:rsidP="00C1316A">
      <w:pPr>
        <w:spacing w:line="240" w:lineRule="auto"/>
        <w:ind w:firstLine="709"/>
        <w:contextualSpacing/>
        <w:jc w:val="both"/>
        <w:rPr>
          <w:rFonts w:ascii="Times New Roman" w:hAnsi="Times New Roman"/>
          <w:sz w:val="28"/>
          <w:szCs w:val="28"/>
        </w:rPr>
      </w:pPr>
      <w:bookmarkStart w:id="173" w:name="_Toc4511300"/>
      <w:r>
        <w:rPr>
          <w:rFonts w:ascii="Times New Roman" w:hAnsi="Times New Roman"/>
          <w:sz w:val="28"/>
          <w:szCs w:val="28"/>
        </w:rPr>
        <w:t>-</w:t>
      </w:r>
      <w:r w:rsidR="004F79CC" w:rsidRPr="007914B0">
        <w:rPr>
          <w:rFonts w:ascii="Times New Roman" w:hAnsi="Times New Roman"/>
          <w:sz w:val="28"/>
          <w:szCs w:val="28"/>
        </w:rPr>
        <w:t xml:space="preserve"> рассмотрения обращений граждан </w:t>
      </w:r>
      <w:r>
        <w:rPr>
          <w:rFonts w:ascii="Times New Roman" w:hAnsi="Times New Roman"/>
          <w:sz w:val="28"/>
          <w:szCs w:val="28"/>
        </w:rPr>
        <w:t>-</w:t>
      </w:r>
      <w:r w:rsidR="004F79CC" w:rsidRPr="007914B0">
        <w:rPr>
          <w:rFonts w:ascii="Times New Roman" w:hAnsi="Times New Roman"/>
          <w:sz w:val="28"/>
          <w:szCs w:val="28"/>
        </w:rPr>
        <w:t xml:space="preserve"> 218 обращений (в 2017 году </w:t>
      </w:r>
      <w:r w:rsidR="00845CAD">
        <w:rPr>
          <w:rFonts w:ascii="Times New Roman" w:hAnsi="Times New Roman"/>
          <w:sz w:val="28"/>
          <w:szCs w:val="28"/>
        </w:rPr>
        <w:t xml:space="preserve">- </w:t>
      </w:r>
      <w:r w:rsidR="00845CAD">
        <w:rPr>
          <w:rFonts w:ascii="Times New Roman" w:hAnsi="Times New Roman"/>
          <w:sz w:val="28"/>
          <w:szCs w:val="28"/>
        </w:rPr>
        <w:br/>
      </w:r>
      <w:r w:rsidR="004F79CC" w:rsidRPr="007914B0">
        <w:rPr>
          <w:rFonts w:ascii="Times New Roman" w:hAnsi="Times New Roman"/>
          <w:sz w:val="28"/>
          <w:szCs w:val="28"/>
        </w:rPr>
        <w:t>134 обращения</w:t>
      </w:r>
      <w:r w:rsidR="00845CAD">
        <w:rPr>
          <w:rFonts w:ascii="Times New Roman" w:hAnsi="Times New Roman"/>
          <w:sz w:val="28"/>
          <w:szCs w:val="28"/>
        </w:rPr>
        <w:t xml:space="preserve">, число обращений увеличилось на </w:t>
      </w:r>
      <w:r w:rsidR="004F79CC" w:rsidRPr="007914B0">
        <w:rPr>
          <w:rFonts w:ascii="Times New Roman" w:hAnsi="Times New Roman"/>
          <w:sz w:val="28"/>
          <w:szCs w:val="28"/>
        </w:rPr>
        <w:t>62,7 %);</w:t>
      </w:r>
      <w:bookmarkEnd w:id="173"/>
    </w:p>
    <w:p w:rsidR="004F79CC" w:rsidRPr="007914B0" w:rsidRDefault="00FF4B99" w:rsidP="00C1316A">
      <w:pPr>
        <w:spacing w:line="240" w:lineRule="auto"/>
        <w:ind w:firstLine="709"/>
        <w:contextualSpacing/>
        <w:jc w:val="both"/>
        <w:rPr>
          <w:rFonts w:ascii="Times New Roman" w:hAnsi="Times New Roman"/>
          <w:sz w:val="28"/>
          <w:szCs w:val="28"/>
        </w:rPr>
      </w:pPr>
      <w:bookmarkStart w:id="174" w:name="_Toc4511301"/>
      <w:r>
        <w:rPr>
          <w:rFonts w:ascii="Times New Roman" w:hAnsi="Times New Roman"/>
          <w:sz w:val="28"/>
          <w:szCs w:val="28"/>
        </w:rPr>
        <w:t>-</w:t>
      </w:r>
      <w:r w:rsidR="004F79CC" w:rsidRPr="007914B0">
        <w:rPr>
          <w:rFonts w:ascii="Times New Roman" w:hAnsi="Times New Roman"/>
          <w:sz w:val="28"/>
          <w:szCs w:val="28"/>
        </w:rPr>
        <w:t xml:space="preserve"> государственного управления в сфере экономики, в том числе вопрос</w:t>
      </w:r>
      <w:r w:rsidR="00845CAD">
        <w:rPr>
          <w:rFonts w:ascii="Times New Roman" w:hAnsi="Times New Roman"/>
          <w:sz w:val="28"/>
          <w:szCs w:val="28"/>
        </w:rPr>
        <w:t>ов</w:t>
      </w:r>
      <w:r w:rsidR="004F79CC" w:rsidRPr="007914B0">
        <w:rPr>
          <w:rFonts w:ascii="Times New Roman" w:hAnsi="Times New Roman"/>
          <w:sz w:val="28"/>
          <w:szCs w:val="28"/>
        </w:rPr>
        <w:t xml:space="preserve"> арендных отношений, условий ведения предпринимательской деятельности </w:t>
      </w:r>
      <w:r>
        <w:rPr>
          <w:rFonts w:ascii="Times New Roman" w:hAnsi="Times New Roman"/>
          <w:sz w:val="28"/>
          <w:szCs w:val="28"/>
        </w:rPr>
        <w:t>-</w:t>
      </w:r>
      <w:r w:rsidR="004F79CC" w:rsidRPr="007914B0">
        <w:rPr>
          <w:rFonts w:ascii="Times New Roman" w:hAnsi="Times New Roman"/>
          <w:sz w:val="28"/>
          <w:szCs w:val="28"/>
        </w:rPr>
        <w:t xml:space="preserve"> 182 обращения</w:t>
      </w:r>
      <w:bookmarkEnd w:id="174"/>
      <w:r w:rsidR="00845CAD">
        <w:rPr>
          <w:rFonts w:ascii="Times New Roman" w:hAnsi="Times New Roman"/>
          <w:sz w:val="28"/>
          <w:szCs w:val="28"/>
        </w:rPr>
        <w:t>.</w:t>
      </w:r>
    </w:p>
    <w:p w:rsidR="004F79CC" w:rsidRPr="007914B0" w:rsidRDefault="004F79CC" w:rsidP="00C1316A">
      <w:pPr>
        <w:spacing w:line="240" w:lineRule="auto"/>
        <w:ind w:firstLine="709"/>
        <w:contextualSpacing/>
        <w:jc w:val="both"/>
        <w:rPr>
          <w:rFonts w:ascii="Times New Roman" w:hAnsi="Times New Roman"/>
          <w:sz w:val="28"/>
          <w:szCs w:val="28"/>
        </w:rPr>
      </w:pPr>
      <w:bookmarkStart w:id="175" w:name="_Toc4511302"/>
      <w:r w:rsidRPr="007914B0">
        <w:rPr>
          <w:rFonts w:ascii="Times New Roman" w:hAnsi="Times New Roman"/>
          <w:sz w:val="28"/>
          <w:szCs w:val="28"/>
        </w:rPr>
        <w:t xml:space="preserve">По вопросам конституционного строя в 2018 году зарегистрировано </w:t>
      </w:r>
      <w:r w:rsidR="00845CAD">
        <w:rPr>
          <w:rFonts w:ascii="Times New Roman" w:hAnsi="Times New Roman"/>
          <w:sz w:val="28"/>
          <w:szCs w:val="28"/>
        </w:rPr>
        <w:br/>
        <w:t>140 обращений, в том числе 86 обращений по вопросам</w:t>
      </w:r>
      <w:r w:rsidRPr="007914B0">
        <w:rPr>
          <w:rFonts w:ascii="Times New Roman" w:hAnsi="Times New Roman"/>
          <w:sz w:val="28"/>
          <w:szCs w:val="28"/>
        </w:rPr>
        <w:t xml:space="preserve"> свободы мысли, слова, права на собрания, митинги, демонстрации, шествия, пикеты. </w:t>
      </w:r>
      <w:r w:rsidR="00845CAD">
        <w:rPr>
          <w:rFonts w:ascii="Times New Roman" w:hAnsi="Times New Roman"/>
          <w:sz w:val="28"/>
          <w:szCs w:val="28"/>
        </w:rPr>
        <w:t>Число обращений данной категории у</w:t>
      </w:r>
      <w:r w:rsidRPr="007914B0">
        <w:rPr>
          <w:rFonts w:ascii="Times New Roman" w:hAnsi="Times New Roman"/>
          <w:sz w:val="28"/>
          <w:szCs w:val="28"/>
        </w:rPr>
        <w:t>меньш</w:t>
      </w:r>
      <w:r w:rsidR="00845CAD">
        <w:rPr>
          <w:rFonts w:ascii="Times New Roman" w:hAnsi="Times New Roman"/>
          <w:sz w:val="28"/>
          <w:szCs w:val="28"/>
        </w:rPr>
        <w:t>илось</w:t>
      </w:r>
      <w:r w:rsidRPr="007914B0">
        <w:rPr>
          <w:rFonts w:ascii="Times New Roman" w:hAnsi="Times New Roman"/>
          <w:sz w:val="28"/>
          <w:szCs w:val="28"/>
        </w:rPr>
        <w:t xml:space="preserve"> на 11,9% по сравнению с 2017</w:t>
      </w:r>
      <w:r w:rsidR="00845CAD">
        <w:rPr>
          <w:rFonts w:ascii="Times New Roman" w:hAnsi="Times New Roman"/>
          <w:sz w:val="28"/>
          <w:szCs w:val="28"/>
        </w:rPr>
        <w:t xml:space="preserve"> годом</w:t>
      </w:r>
      <w:r w:rsidRPr="007914B0">
        <w:rPr>
          <w:rFonts w:ascii="Times New Roman" w:hAnsi="Times New Roman"/>
          <w:sz w:val="28"/>
          <w:szCs w:val="28"/>
        </w:rPr>
        <w:t xml:space="preserve"> </w:t>
      </w:r>
      <w:r w:rsidR="00845CAD">
        <w:rPr>
          <w:rFonts w:ascii="Times New Roman" w:hAnsi="Times New Roman"/>
          <w:sz w:val="28"/>
          <w:szCs w:val="28"/>
        </w:rPr>
        <w:br/>
      </w:r>
      <w:r w:rsidRPr="007914B0">
        <w:rPr>
          <w:rFonts w:ascii="Times New Roman" w:hAnsi="Times New Roman"/>
          <w:sz w:val="28"/>
          <w:szCs w:val="28"/>
        </w:rPr>
        <w:t>(159 обращений).</w:t>
      </w:r>
      <w:bookmarkEnd w:id="175"/>
    </w:p>
    <w:p w:rsidR="004F79CC" w:rsidRPr="007914B0" w:rsidRDefault="004F79CC" w:rsidP="00C1316A">
      <w:pPr>
        <w:spacing w:line="240" w:lineRule="auto"/>
        <w:ind w:firstLine="709"/>
        <w:contextualSpacing/>
        <w:jc w:val="both"/>
        <w:rPr>
          <w:rFonts w:ascii="Times New Roman" w:hAnsi="Times New Roman"/>
          <w:sz w:val="28"/>
          <w:szCs w:val="28"/>
        </w:rPr>
      </w:pPr>
      <w:bookmarkStart w:id="176" w:name="_Toc4511303"/>
      <w:r w:rsidRPr="007914B0">
        <w:rPr>
          <w:rFonts w:ascii="Times New Roman" w:hAnsi="Times New Roman"/>
          <w:sz w:val="28"/>
          <w:szCs w:val="28"/>
        </w:rPr>
        <w:t xml:space="preserve">5. </w:t>
      </w:r>
      <w:r w:rsidR="00845CAD">
        <w:rPr>
          <w:rFonts w:ascii="Times New Roman" w:hAnsi="Times New Roman"/>
          <w:sz w:val="28"/>
          <w:szCs w:val="28"/>
        </w:rPr>
        <w:t xml:space="preserve">В блоке </w:t>
      </w:r>
      <w:r w:rsidRPr="007914B0">
        <w:rPr>
          <w:rFonts w:ascii="Times New Roman" w:hAnsi="Times New Roman"/>
          <w:sz w:val="28"/>
          <w:szCs w:val="28"/>
        </w:rPr>
        <w:t xml:space="preserve">вопросов </w:t>
      </w:r>
      <w:r w:rsidR="009E2726">
        <w:rPr>
          <w:rFonts w:ascii="Times New Roman" w:hAnsi="Times New Roman"/>
          <w:sz w:val="28"/>
          <w:szCs w:val="28"/>
        </w:rPr>
        <w:t>«</w:t>
      </w:r>
      <w:r w:rsidRPr="007914B0">
        <w:rPr>
          <w:rFonts w:ascii="Times New Roman" w:hAnsi="Times New Roman"/>
          <w:sz w:val="28"/>
          <w:szCs w:val="28"/>
        </w:rPr>
        <w:t>Оборона. Безопасность. Законность</w:t>
      </w:r>
      <w:r w:rsidR="009E2726">
        <w:rPr>
          <w:rFonts w:ascii="Times New Roman" w:hAnsi="Times New Roman"/>
          <w:sz w:val="28"/>
          <w:szCs w:val="28"/>
        </w:rPr>
        <w:t>»</w:t>
      </w:r>
      <w:r w:rsidRPr="007914B0">
        <w:rPr>
          <w:rFonts w:ascii="Times New Roman" w:hAnsi="Times New Roman"/>
          <w:sz w:val="28"/>
          <w:szCs w:val="28"/>
        </w:rPr>
        <w:t xml:space="preserve"> </w:t>
      </w:r>
      <w:r w:rsidR="00845CAD">
        <w:rPr>
          <w:rFonts w:ascii="Times New Roman" w:hAnsi="Times New Roman"/>
          <w:sz w:val="28"/>
          <w:szCs w:val="28"/>
        </w:rPr>
        <w:t>зарегистрировано</w:t>
      </w:r>
      <w:r w:rsidRPr="007914B0">
        <w:rPr>
          <w:rFonts w:ascii="Times New Roman" w:hAnsi="Times New Roman"/>
          <w:sz w:val="28"/>
          <w:szCs w:val="28"/>
        </w:rPr>
        <w:t xml:space="preserve"> 563 обращения. Основные вопросы, отнесенные к данному блоку в 2018</w:t>
      </w:r>
      <w:r w:rsidR="00845CAD">
        <w:rPr>
          <w:rFonts w:ascii="Times New Roman" w:hAnsi="Times New Roman"/>
          <w:sz w:val="28"/>
          <w:szCs w:val="28"/>
        </w:rPr>
        <w:t xml:space="preserve"> году</w:t>
      </w:r>
      <w:r w:rsidRPr="007914B0">
        <w:rPr>
          <w:rFonts w:ascii="Times New Roman" w:hAnsi="Times New Roman"/>
          <w:sz w:val="28"/>
          <w:szCs w:val="28"/>
        </w:rPr>
        <w:t>, касаются безопасности общества</w:t>
      </w:r>
      <w:r w:rsidR="00845CAD">
        <w:rPr>
          <w:rFonts w:ascii="Times New Roman" w:hAnsi="Times New Roman"/>
          <w:sz w:val="28"/>
          <w:szCs w:val="28"/>
        </w:rPr>
        <w:t>, в том числе</w:t>
      </w:r>
      <w:r w:rsidRPr="007914B0">
        <w:rPr>
          <w:rFonts w:ascii="Times New Roman" w:hAnsi="Times New Roman"/>
          <w:sz w:val="28"/>
          <w:szCs w:val="28"/>
        </w:rPr>
        <w:t>:</w:t>
      </w:r>
      <w:bookmarkEnd w:id="176"/>
    </w:p>
    <w:p w:rsidR="004F79CC" w:rsidRPr="007914B0" w:rsidRDefault="00FF4B99" w:rsidP="00C1316A">
      <w:pPr>
        <w:spacing w:line="240" w:lineRule="auto"/>
        <w:ind w:firstLine="709"/>
        <w:contextualSpacing/>
        <w:jc w:val="both"/>
        <w:rPr>
          <w:rFonts w:ascii="Times New Roman" w:hAnsi="Times New Roman"/>
          <w:sz w:val="28"/>
          <w:szCs w:val="28"/>
        </w:rPr>
      </w:pPr>
      <w:bookmarkStart w:id="177" w:name="_Toc4511304"/>
      <w:r>
        <w:rPr>
          <w:rFonts w:ascii="Times New Roman" w:hAnsi="Times New Roman"/>
          <w:sz w:val="28"/>
          <w:szCs w:val="28"/>
        </w:rPr>
        <w:t>-</w:t>
      </w:r>
      <w:r w:rsidR="004F79CC" w:rsidRPr="007914B0">
        <w:rPr>
          <w:rFonts w:ascii="Times New Roman" w:hAnsi="Times New Roman"/>
          <w:sz w:val="28"/>
          <w:szCs w:val="28"/>
        </w:rPr>
        <w:t xml:space="preserve"> нарушения правил парковки автотранспорта </w:t>
      </w:r>
      <w:r>
        <w:rPr>
          <w:rFonts w:ascii="Times New Roman" w:hAnsi="Times New Roman"/>
          <w:sz w:val="28"/>
          <w:szCs w:val="28"/>
        </w:rPr>
        <w:t>-</w:t>
      </w:r>
      <w:r w:rsidR="004F79CC" w:rsidRPr="007914B0">
        <w:rPr>
          <w:rFonts w:ascii="Times New Roman" w:hAnsi="Times New Roman"/>
          <w:sz w:val="28"/>
          <w:szCs w:val="28"/>
        </w:rPr>
        <w:t xml:space="preserve"> 274 обращения;</w:t>
      </w:r>
      <w:bookmarkEnd w:id="177"/>
    </w:p>
    <w:p w:rsidR="004F79CC" w:rsidRPr="007914B0" w:rsidRDefault="00FF4B99" w:rsidP="00C1316A">
      <w:pPr>
        <w:spacing w:line="240" w:lineRule="auto"/>
        <w:ind w:firstLine="709"/>
        <w:contextualSpacing/>
        <w:jc w:val="both"/>
        <w:rPr>
          <w:rFonts w:ascii="Times New Roman" w:hAnsi="Times New Roman"/>
          <w:sz w:val="28"/>
          <w:szCs w:val="28"/>
        </w:rPr>
      </w:pPr>
      <w:bookmarkStart w:id="178" w:name="_Toc4511305"/>
      <w:r>
        <w:rPr>
          <w:rFonts w:ascii="Times New Roman" w:hAnsi="Times New Roman"/>
          <w:sz w:val="28"/>
          <w:szCs w:val="28"/>
        </w:rPr>
        <w:t>-</w:t>
      </w:r>
      <w:r w:rsidR="004F79CC" w:rsidRPr="007914B0">
        <w:rPr>
          <w:rFonts w:ascii="Times New Roman" w:hAnsi="Times New Roman"/>
          <w:sz w:val="28"/>
          <w:szCs w:val="28"/>
        </w:rPr>
        <w:t xml:space="preserve"> ответственност</w:t>
      </w:r>
      <w:r w:rsidR="00845CAD">
        <w:rPr>
          <w:rFonts w:ascii="Times New Roman" w:hAnsi="Times New Roman"/>
          <w:sz w:val="28"/>
          <w:szCs w:val="28"/>
        </w:rPr>
        <w:t>и</w:t>
      </w:r>
      <w:r w:rsidR="004F79CC" w:rsidRPr="007914B0">
        <w:rPr>
          <w:rFonts w:ascii="Times New Roman" w:hAnsi="Times New Roman"/>
          <w:sz w:val="28"/>
          <w:szCs w:val="28"/>
        </w:rPr>
        <w:t xml:space="preserve"> за нарушение законодательства об административных правонарушениях </w:t>
      </w:r>
      <w:r>
        <w:rPr>
          <w:rFonts w:ascii="Times New Roman" w:hAnsi="Times New Roman"/>
          <w:sz w:val="28"/>
          <w:szCs w:val="28"/>
        </w:rPr>
        <w:t>-</w:t>
      </w:r>
      <w:r w:rsidR="004F79CC" w:rsidRPr="007914B0">
        <w:rPr>
          <w:rFonts w:ascii="Times New Roman" w:hAnsi="Times New Roman"/>
          <w:sz w:val="28"/>
          <w:szCs w:val="28"/>
        </w:rPr>
        <w:t xml:space="preserve"> 51 обращение;</w:t>
      </w:r>
      <w:bookmarkEnd w:id="178"/>
    </w:p>
    <w:p w:rsidR="004F79CC" w:rsidRPr="007914B0" w:rsidRDefault="00FF4B99" w:rsidP="00C1316A">
      <w:pPr>
        <w:spacing w:line="240" w:lineRule="auto"/>
        <w:ind w:firstLine="709"/>
        <w:contextualSpacing/>
        <w:jc w:val="both"/>
        <w:rPr>
          <w:rFonts w:ascii="Times New Roman" w:hAnsi="Times New Roman"/>
          <w:sz w:val="28"/>
          <w:szCs w:val="28"/>
        </w:rPr>
      </w:pPr>
      <w:bookmarkStart w:id="179" w:name="_Toc4511306"/>
      <w:r>
        <w:rPr>
          <w:rFonts w:ascii="Times New Roman" w:hAnsi="Times New Roman"/>
          <w:sz w:val="28"/>
          <w:szCs w:val="28"/>
        </w:rPr>
        <w:t>-</w:t>
      </w:r>
      <w:r w:rsidR="004F79CC" w:rsidRPr="007914B0">
        <w:rPr>
          <w:rFonts w:ascii="Times New Roman" w:hAnsi="Times New Roman"/>
          <w:sz w:val="28"/>
          <w:szCs w:val="28"/>
        </w:rPr>
        <w:t xml:space="preserve"> вопрос</w:t>
      </w:r>
      <w:r w:rsidR="00845CAD">
        <w:rPr>
          <w:rFonts w:ascii="Times New Roman" w:hAnsi="Times New Roman"/>
          <w:sz w:val="28"/>
          <w:szCs w:val="28"/>
        </w:rPr>
        <w:t>ов</w:t>
      </w:r>
      <w:r w:rsidR="004F79CC" w:rsidRPr="007914B0">
        <w:rPr>
          <w:rFonts w:ascii="Times New Roman" w:hAnsi="Times New Roman"/>
          <w:sz w:val="28"/>
          <w:szCs w:val="28"/>
        </w:rPr>
        <w:t xml:space="preserve"> регистрации по месту жительства и пребывания </w:t>
      </w:r>
      <w:r>
        <w:rPr>
          <w:rFonts w:ascii="Times New Roman" w:hAnsi="Times New Roman"/>
          <w:sz w:val="28"/>
          <w:szCs w:val="28"/>
        </w:rPr>
        <w:t>-</w:t>
      </w:r>
      <w:r w:rsidR="004F79CC" w:rsidRPr="007914B0">
        <w:rPr>
          <w:rFonts w:ascii="Times New Roman" w:hAnsi="Times New Roman"/>
          <w:sz w:val="28"/>
          <w:szCs w:val="28"/>
        </w:rPr>
        <w:t xml:space="preserve"> </w:t>
      </w:r>
      <w:r w:rsidR="00845CAD">
        <w:rPr>
          <w:rFonts w:ascii="Times New Roman" w:hAnsi="Times New Roman"/>
          <w:sz w:val="28"/>
          <w:szCs w:val="28"/>
        </w:rPr>
        <w:br/>
      </w:r>
      <w:r w:rsidR="004F79CC" w:rsidRPr="007914B0">
        <w:rPr>
          <w:rFonts w:ascii="Times New Roman" w:hAnsi="Times New Roman"/>
          <w:sz w:val="28"/>
          <w:szCs w:val="28"/>
        </w:rPr>
        <w:t>35 обращений.</w:t>
      </w:r>
      <w:bookmarkEnd w:id="179"/>
    </w:p>
    <w:p w:rsidR="004F79CC" w:rsidRPr="007914B0" w:rsidRDefault="004F79CC" w:rsidP="00C1316A">
      <w:pPr>
        <w:spacing w:line="240" w:lineRule="auto"/>
        <w:ind w:firstLine="709"/>
        <w:contextualSpacing/>
        <w:jc w:val="both"/>
        <w:rPr>
          <w:rFonts w:ascii="Times New Roman" w:hAnsi="Times New Roman"/>
          <w:sz w:val="28"/>
          <w:szCs w:val="28"/>
        </w:rPr>
      </w:pPr>
      <w:bookmarkStart w:id="180" w:name="_Toc4511307"/>
      <w:r w:rsidRPr="007914B0">
        <w:rPr>
          <w:rFonts w:ascii="Times New Roman" w:hAnsi="Times New Roman"/>
          <w:sz w:val="28"/>
          <w:szCs w:val="28"/>
        </w:rPr>
        <w:t xml:space="preserve">Количество нарушений сроков рассмотрения обращений граждан </w:t>
      </w:r>
      <w:r w:rsidR="00845CAD" w:rsidRPr="007914B0">
        <w:rPr>
          <w:rFonts w:ascii="Times New Roman" w:hAnsi="Times New Roman"/>
          <w:sz w:val="28"/>
          <w:szCs w:val="28"/>
        </w:rPr>
        <w:t>уменьшилось по сравнению с 2017 на 33,3%</w:t>
      </w:r>
      <w:r w:rsidR="00845CAD">
        <w:rPr>
          <w:rFonts w:ascii="Times New Roman" w:hAnsi="Times New Roman"/>
          <w:sz w:val="28"/>
          <w:szCs w:val="28"/>
        </w:rPr>
        <w:t xml:space="preserve"> и составило </w:t>
      </w:r>
      <w:r w:rsidRPr="007914B0">
        <w:rPr>
          <w:rFonts w:ascii="Times New Roman" w:hAnsi="Times New Roman"/>
          <w:sz w:val="28"/>
          <w:szCs w:val="28"/>
        </w:rPr>
        <w:t xml:space="preserve">в 2018 году </w:t>
      </w:r>
      <w:r w:rsidR="00845CAD">
        <w:rPr>
          <w:rFonts w:ascii="Times New Roman" w:hAnsi="Times New Roman"/>
          <w:sz w:val="28"/>
          <w:szCs w:val="28"/>
        </w:rPr>
        <w:t>десять ед</w:t>
      </w:r>
      <w:r w:rsidRPr="007914B0">
        <w:rPr>
          <w:rFonts w:ascii="Times New Roman" w:hAnsi="Times New Roman"/>
          <w:sz w:val="28"/>
          <w:szCs w:val="28"/>
        </w:rPr>
        <w:t xml:space="preserve">. (в 2017 </w:t>
      </w:r>
      <w:r w:rsidR="00FF4B99">
        <w:rPr>
          <w:rFonts w:ascii="Times New Roman" w:hAnsi="Times New Roman"/>
          <w:sz w:val="28"/>
          <w:szCs w:val="28"/>
        </w:rPr>
        <w:t>-</w:t>
      </w:r>
      <w:r w:rsidRPr="007914B0">
        <w:rPr>
          <w:rFonts w:ascii="Times New Roman" w:hAnsi="Times New Roman"/>
          <w:sz w:val="28"/>
          <w:szCs w:val="28"/>
        </w:rPr>
        <w:t xml:space="preserve"> 15 ед.)</w:t>
      </w:r>
      <w:bookmarkEnd w:id="180"/>
      <w:r w:rsidR="00845CAD">
        <w:rPr>
          <w:rFonts w:ascii="Times New Roman" w:hAnsi="Times New Roman"/>
          <w:sz w:val="28"/>
          <w:szCs w:val="28"/>
        </w:rPr>
        <w:t>.</w:t>
      </w:r>
    </w:p>
    <w:p w:rsidR="009C1AF2" w:rsidRPr="007914B0" w:rsidRDefault="004F79CC" w:rsidP="00C1316A">
      <w:pPr>
        <w:spacing w:line="240" w:lineRule="auto"/>
        <w:ind w:firstLine="709"/>
        <w:contextualSpacing/>
        <w:jc w:val="both"/>
        <w:rPr>
          <w:rFonts w:ascii="Times New Roman" w:hAnsi="Times New Roman"/>
          <w:sz w:val="28"/>
          <w:szCs w:val="28"/>
        </w:rPr>
      </w:pPr>
      <w:bookmarkStart w:id="181" w:name="_Toc4511308"/>
      <w:r w:rsidRPr="007914B0">
        <w:rPr>
          <w:rFonts w:ascii="Times New Roman" w:hAnsi="Times New Roman"/>
          <w:sz w:val="28"/>
          <w:szCs w:val="28"/>
        </w:rPr>
        <w:t xml:space="preserve">Таким образом, в администрации города Мурманска ведется </w:t>
      </w:r>
      <w:r w:rsidR="00845CAD">
        <w:rPr>
          <w:rFonts w:ascii="Times New Roman" w:hAnsi="Times New Roman"/>
          <w:sz w:val="28"/>
          <w:szCs w:val="28"/>
        </w:rPr>
        <w:t xml:space="preserve">систематическая </w:t>
      </w:r>
      <w:r w:rsidRPr="007914B0">
        <w:rPr>
          <w:rFonts w:ascii="Times New Roman" w:hAnsi="Times New Roman"/>
          <w:sz w:val="28"/>
          <w:szCs w:val="28"/>
        </w:rPr>
        <w:t>работа с обращениями граждан: из общего числа рассмотренных обращений в 2018 году 36,7% решены положительно</w:t>
      </w:r>
      <w:r w:rsidR="00845CAD">
        <w:rPr>
          <w:rFonts w:ascii="Times New Roman" w:hAnsi="Times New Roman"/>
          <w:sz w:val="28"/>
          <w:szCs w:val="28"/>
        </w:rPr>
        <w:t xml:space="preserve"> </w:t>
      </w:r>
      <w:r w:rsidR="00845CAD">
        <w:rPr>
          <w:rFonts w:ascii="Times New Roman" w:hAnsi="Times New Roman"/>
          <w:sz w:val="28"/>
          <w:szCs w:val="28"/>
        </w:rPr>
        <w:br/>
      </w:r>
      <w:r w:rsidR="00845CAD" w:rsidRPr="007914B0">
        <w:rPr>
          <w:rFonts w:ascii="Times New Roman" w:hAnsi="Times New Roman"/>
          <w:sz w:val="28"/>
          <w:szCs w:val="28"/>
        </w:rPr>
        <w:t>(в 2017</w:t>
      </w:r>
      <w:r w:rsidR="00845CAD">
        <w:rPr>
          <w:rFonts w:ascii="Times New Roman" w:hAnsi="Times New Roman"/>
          <w:sz w:val="28"/>
          <w:szCs w:val="28"/>
        </w:rPr>
        <w:t xml:space="preserve"> году - 19,1%)</w:t>
      </w:r>
      <w:r w:rsidRPr="007914B0">
        <w:rPr>
          <w:rFonts w:ascii="Times New Roman" w:hAnsi="Times New Roman"/>
          <w:sz w:val="28"/>
          <w:szCs w:val="28"/>
        </w:rPr>
        <w:t xml:space="preserve">, по 50,3% </w:t>
      </w:r>
      <w:r w:rsidR="00FF4B99">
        <w:rPr>
          <w:rFonts w:ascii="Times New Roman" w:hAnsi="Times New Roman"/>
          <w:sz w:val="28"/>
          <w:szCs w:val="28"/>
        </w:rPr>
        <w:t>-</w:t>
      </w:r>
      <w:r w:rsidRPr="007914B0">
        <w:rPr>
          <w:rFonts w:ascii="Times New Roman" w:hAnsi="Times New Roman"/>
          <w:sz w:val="28"/>
          <w:szCs w:val="28"/>
        </w:rPr>
        <w:t xml:space="preserve"> даны квалифицированные разъяснения </w:t>
      </w:r>
      <w:r w:rsidR="00845CAD">
        <w:rPr>
          <w:rFonts w:ascii="Times New Roman" w:hAnsi="Times New Roman"/>
          <w:sz w:val="28"/>
          <w:szCs w:val="28"/>
        </w:rPr>
        <w:br/>
      </w:r>
      <w:r w:rsidRPr="007914B0">
        <w:rPr>
          <w:rFonts w:ascii="Times New Roman" w:hAnsi="Times New Roman"/>
          <w:sz w:val="28"/>
          <w:szCs w:val="28"/>
        </w:rPr>
        <w:t>и рекомендации.</w:t>
      </w:r>
      <w:bookmarkEnd w:id="181"/>
    </w:p>
    <w:p w:rsidR="004F79CC" w:rsidRDefault="004F79CC" w:rsidP="00C1316A">
      <w:pPr>
        <w:spacing w:line="240" w:lineRule="auto"/>
        <w:ind w:firstLine="709"/>
        <w:contextualSpacing/>
        <w:jc w:val="both"/>
        <w:rPr>
          <w:rFonts w:ascii="Times New Roman" w:hAnsi="Times New Roman"/>
          <w:sz w:val="28"/>
          <w:szCs w:val="28"/>
          <w:highlight w:val="yellow"/>
        </w:rPr>
      </w:pPr>
    </w:p>
    <w:p w:rsidR="00144097" w:rsidRPr="007914B0" w:rsidRDefault="00144097" w:rsidP="00F11543">
      <w:pPr>
        <w:pStyle w:val="2"/>
      </w:pPr>
      <w:bookmarkStart w:id="182" w:name="_Toc4511309"/>
      <w:bookmarkStart w:id="183" w:name="_Toc5205497"/>
      <w:r w:rsidRPr="007914B0">
        <w:t xml:space="preserve">2.16. </w:t>
      </w:r>
      <w:r w:rsidR="00F115CD" w:rsidRPr="007914B0">
        <w:t>Предоставление муниципальных услуг</w:t>
      </w:r>
      <w:bookmarkEnd w:id="182"/>
      <w:bookmarkEnd w:id="183"/>
    </w:p>
    <w:p w:rsidR="00124662" w:rsidRPr="007914B0" w:rsidRDefault="00124662" w:rsidP="00C1316A">
      <w:pPr>
        <w:spacing w:line="240" w:lineRule="auto"/>
        <w:ind w:firstLine="709"/>
        <w:contextualSpacing/>
        <w:jc w:val="both"/>
        <w:rPr>
          <w:rFonts w:ascii="Times New Roman" w:hAnsi="Times New Roman"/>
          <w:sz w:val="28"/>
          <w:szCs w:val="28"/>
        </w:rPr>
      </w:pPr>
    </w:p>
    <w:p w:rsidR="00446D37" w:rsidRPr="007914B0" w:rsidRDefault="00446D37" w:rsidP="00C1316A">
      <w:pPr>
        <w:spacing w:line="240" w:lineRule="auto"/>
        <w:ind w:firstLine="709"/>
        <w:contextualSpacing/>
        <w:jc w:val="both"/>
        <w:rPr>
          <w:rFonts w:ascii="Times New Roman" w:hAnsi="Times New Roman"/>
          <w:sz w:val="28"/>
          <w:szCs w:val="28"/>
        </w:rPr>
      </w:pPr>
      <w:bookmarkStart w:id="184" w:name="_Toc416265628"/>
      <w:bookmarkEnd w:id="131"/>
      <w:bookmarkEnd w:id="132"/>
      <w:r w:rsidRPr="007914B0">
        <w:rPr>
          <w:rFonts w:ascii="Times New Roman" w:hAnsi="Times New Roman"/>
          <w:sz w:val="28"/>
          <w:szCs w:val="28"/>
        </w:rPr>
        <w:t>Количество муниципальных услуг, предоставляемых органами местного самоуправления в соответствии с Федеральным законом от 27.07.2010</w:t>
      </w:r>
      <w:r w:rsidR="007914B0">
        <w:rPr>
          <w:rFonts w:ascii="Times New Roman" w:hAnsi="Times New Roman"/>
          <w:sz w:val="28"/>
          <w:szCs w:val="28"/>
        </w:rPr>
        <w:t xml:space="preserve"> </w:t>
      </w:r>
      <w:r w:rsidR="006C2237">
        <w:rPr>
          <w:rFonts w:ascii="Times New Roman" w:hAnsi="Times New Roman"/>
          <w:sz w:val="28"/>
          <w:szCs w:val="28"/>
        </w:rPr>
        <w:br/>
      </w:r>
      <w:r w:rsidRPr="007914B0">
        <w:rPr>
          <w:rFonts w:ascii="Times New Roman" w:hAnsi="Times New Roman"/>
          <w:sz w:val="28"/>
          <w:szCs w:val="28"/>
        </w:rPr>
        <w:t>№ 210</w:t>
      </w:r>
      <w:r w:rsidR="00FF4B99">
        <w:rPr>
          <w:rFonts w:ascii="Times New Roman" w:hAnsi="Times New Roman"/>
          <w:sz w:val="28"/>
          <w:szCs w:val="28"/>
        </w:rPr>
        <w:t>-</w:t>
      </w:r>
      <w:r w:rsidRPr="007914B0">
        <w:rPr>
          <w:rFonts w:ascii="Times New Roman" w:hAnsi="Times New Roman"/>
          <w:sz w:val="28"/>
          <w:szCs w:val="28"/>
        </w:rPr>
        <w:t xml:space="preserve">ФЗ </w:t>
      </w:r>
      <w:r w:rsidR="009E2726">
        <w:rPr>
          <w:rFonts w:ascii="Times New Roman" w:hAnsi="Times New Roman"/>
          <w:sz w:val="28"/>
          <w:szCs w:val="28"/>
        </w:rPr>
        <w:t>«</w:t>
      </w:r>
      <w:r w:rsidRPr="007914B0">
        <w:rPr>
          <w:rFonts w:ascii="Times New Roman" w:hAnsi="Times New Roman"/>
          <w:sz w:val="28"/>
          <w:szCs w:val="28"/>
        </w:rPr>
        <w:t>Об организации предоставления</w:t>
      </w:r>
      <w:r w:rsidR="00252FB0" w:rsidRPr="007914B0">
        <w:rPr>
          <w:rFonts w:ascii="Times New Roman" w:hAnsi="Times New Roman"/>
          <w:sz w:val="28"/>
          <w:szCs w:val="28"/>
        </w:rPr>
        <w:t xml:space="preserve"> государственных </w:t>
      </w:r>
      <w:r w:rsidR="006C2237">
        <w:rPr>
          <w:rFonts w:ascii="Times New Roman" w:hAnsi="Times New Roman"/>
          <w:sz w:val="28"/>
          <w:szCs w:val="28"/>
        </w:rPr>
        <w:br/>
      </w:r>
      <w:r w:rsidR="00252FB0" w:rsidRPr="007914B0">
        <w:rPr>
          <w:rFonts w:ascii="Times New Roman" w:hAnsi="Times New Roman"/>
          <w:sz w:val="28"/>
          <w:szCs w:val="28"/>
        </w:rPr>
        <w:lastRenderedPageBreak/>
        <w:t>и муниципальных услуг</w:t>
      </w:r>
      <w:r w:rsidR="009E2726">
        <w:rPr>
          <w:rFonts w:ascii="Times New Roman" w:hAnsi="Times New Roman"/>
          <w:sz w:val="28"/>
          <w:szCs w:val="28"/>
        </w:rPr>
        <w:t>»</w:t>
      </w:r>
      <w:r w:rsidR="00252FB0" w:rsidRPr="007914B0">
        <w:rPr>
          <w:rFonts w:ascii="Times New Roman" w:hAnsi="Times New Roman"/>
          <w:sz w:val="28"/>
          <w:szCs w:val="28"/>
        </w:rPr>
        <w:t xml:space="preserve">, </w:t>
      </w:r>
      <w:r w:rsidR="00A76945" w:rsidRPr="007914B0">
        <w:rPr>
          <w:rFonts w:ascii="Times New Roman" w:hAnsi="Times New Roman"/>
          <w:sz w:val="28"/>
          <w:szCs w:val="28"/>
        </w:rPr>
        <w:t>в 201</w:t>
      </w:r>
      <w:r w:rsidR="0064637C" w:rsidRPr="007914B0">
        <w:rPr>
          <w:rFonts w:ascii="Times New Roman" w:hAnsi="Times New Roman"/>
          <w:sz w:val="28"/>
          <w:szCs w:val="28"/>
        </w:rPr>
        <w:t>8</w:t>
      </w:r>
      <w:r w:rsidR="00A76945" w:rsidRPr="007914B0">
        <w:rPr>
          <w:rFonts w:ascii="Times New Roman" w:hAnsi="Times New Roman"/>
          <w:sz w:val="28"/>
          <w:szCs w:val="28"/>
        </w:rPr>
        <w:t xml:space="preserve"> году </w:t>
      </w:r>
      <w:r w:rsidR="00252FB0" w:rsidRPr="007914B0">
        <w:rPr>
          <w:rFonts w:ascii="Times New Roman" w:hAnsi="Times New Roman"/>
          <w:sz w:val="28"/>
          <w:szCs w:val="28"/>
        </w:rPr>
        <w:t>состав</w:t>
      </w:r>
      <w:r w:rsidR="00A76945" w:rsidRPr="007914B0">
        <w:rPr>
          <w:rFonts w:ascii="Times New Roman" w:hAnsi="Times New Roman"/>
          <w:sz w:val="28"/>
          <w:szCs w:val="28"/>
        </w:rPr>
        <w:t xml:space="preserve">ило </w:t>
      </w:r>
      <w:r w:rsidR="0064637C" w:rsidRPr="007914B0">
        <w:rPr>
          <w:rFonts w:ascii="Times New Roman" w:hAnsi="Times New Roman"/>
          <w:sz w:val="28"/>
          <w:szCs w:val="28"/>
        </w:rPr>
        <w:t>131</w:t>
      </w:r>
      <w:r w:rsidR="00252FB0" w:rsidRPr="007914B0">
        <w:rPr>
          <w:rFonts w:ascii="Times New Roman" w:hAnsi="Times New Roman"/>
          <w:sz w:val="28"/>
          <w:szCs w:val="28"/>
        </w:rPr>
        <w:t xml:space="preserve"> ед.</w:t>
      </w:r>
      <w:r w:rsidR="00A76945" w:rsidRPr="007914B0">
        <w:rPr>
          <w:rFonts w:ascii="Times New Roman" w:hAnsi="Times New Roman"/>
          <w:sz w:val="28"/>
          <w:szCs w:val="28"/>
        </w:rPr>
        <w:t xml:space="preserve"> При этом, количество муниципальных услуг, предоставляемых органами местного самоуправления, муниципальными учреждениями в электронном виде, в 201</w:t>
      </w:r>
      <w:r w:rsidR="0064637C" w:rsidRPr="007914B0">
        <w:rPr>
          <w:rFonts w:ascii="Times New Roman" w:hAnsi="Times New Roman"/>
          <w:sz w:val="28"/>
          <w:szCs w:val="28"/>
        </w:rPr>
        <w:t>8</w:t>
      </w:r>
      <w:r w:rsidR="00A76945" w:rsidRPr="007914B0">
        <w:rPr>
          <w:rFonts w:ascii="Times New Roman" w:hAnsi="Times New Roman"/>
          <w:sz w:val="28"/>
          <w:szCs w:val="28"/>
        </w:rPr>
        <w:t xml:space="preserve"> году </w:t>
      </w:r>
      <w:r w:rsidR="006C2237">
        <w:rPr>
          <w:rFonts w:ascii="Times New Roman" w:hAnsi="Times New Roman"/>
          <w:sz w:val="28"/>
          <w:szCs w:val="28"/>
        </w:rPr>
        <w:t>составило</w:t>
      </w:r>
      <w:r w:rsidR="00A76945" w:rsidRPr="007914B0">
        <w:rPr>
          <w:rFonts w:ascii="Times New Roman" w:hAnsi="Times New Roman"/>
          <w:sz w:val="28"/>
          <w:szCs w:val="28"/>
        </w:rPr>
        <w:t xml:space="preserve"> </w:t>
      </w:r>
      <w:r w:rsidR="006C2237">
        <w:rPr>
          <w:rFonts w:ascii="Times New Roman" w:hAnsi="Times New Roman"/>
          <w:sz w:val="28"/>
          <w:szCs w:val="28"/>
        </w:rPr>
        <w:br/>
      </w:r>
      <w:r w:rsidR="00A76945" w:rsidRPr="007914B0">
        <w:rPr>
          <w:rFonts w:ascii="Times New Roman" w:hAnsi="Times New Roman"/>
          <w:sz w:val="28"/>
          <w:szCs w:val="28"/>
        </w:rPr>
        <w:t>2</w:t>
      </w:r>
      <w:r w:rsidR="0064637C" w:rsidRPr="007914B0">
        <w:rPr>
          <w:rFonts w:ascii="Times New Roman" w:hAnsi="Times New Roman"/>
          <w:sz w:val="28"/>
          <w:szCs w:val="28"/>
        </w:rPr>
        <w:t>5</w:t>
      </w:r>
      <w:r w:rsidR="00A76945" w:rsidRPr="007914B0">
        <w:rPr>
          <w:rFonts w:ascii="Times New Roman" w:hAnsi="Times New Roman"/>
          <w:sz w:val="28"/>
          <w:szCs w:val="28"/>
        </w:rPr>
        <w:t xml:space="preserve"> ед.</w:t>
      </w:r>
      <w:r w:rsidRPr="007914B0">
        <w:rPr>
          <w:rFonts w:ascii="Times New Roman" w:hAnsi="Times New Roman"/>
          <w:sz w:val="28"/>
          <w:szCs w:val="28"/>
        </w:rPr>
        <w:t xml:space="preserve"> </w:t>
      </w:r>
    </w:p>
    <w:p w:rsidR="00CD427D" w:rsidRPr="007914B0" w:rsidRDefault="00CD427D" w:rsidP="00C1316A">
      <w:pPr>
        <w:spacing w:line="240" w:lineRule="auto"/>
        <w:ind w:firstLine="709"/>
        <w:contextualSpacing/>
        <w:jc w:val="both"/>
        <w:rPr>
          <w:rFonts w:ascii="Times New Roman" w:hAnsi="Times New Roman"/>
          <w:sz w:val="28"/>
          <w:szCs w:val="28"/>
          <w:highlight w:val="yellow"/>
        </w:rPr>
      </w:pPr>
      <w:r w:rsidRPr="007914B0">
        <w:rPr>
          <w:rFonts w:ascii="Times New Roman" w:eastAsia="Calibri" w:hAnsi="Times New Roman"/>
          <w:color w:val="000000"/>
          <w:sz w:val="28"/>
          <w:szCs w:val="28"/>
        </w:rPr>
        <w:t xml:space="preserve">В 2018 году структурными подразделениями </w:t>
      </w:r>
      <w:r w:rsidR="006C2237">
        <w:rPr>
          <w:rFonts w:ascii="Times New Roman" w:eastAsia="Calibri" w:hAnsi="Times New Roman"/>
          <w:color w:val="000000"/>
          <w:sz w:val="28"/>
          <w:szCs w:val="28"/>
        </w:rPr>
        <w:t>АГМ</w:t>
      </w:r>
      <w:r w:rsidRPr="007914B0">
        <w:rPr>
          <w:rFonts w:ascii="Times New Roman" w:eastAsia="Calibri" w:hAnsi="Times New Roman"/>
          <w:color w:val="000000"/>
          <w:sz w:val="28"/>
          <w:szCs w:val="28"/>
        </w:rPr>
        <w:t xml:space="preserve"> предоставлено </w:t>
      </w:r>
      <w:r w:rsidR="006C2237">
        <w:rPr>
          <w:rFonts w:ascii="Times New Roman" w:eastAsia="Calibri" w:hAnsi="Times New Roman"/>
          <w:color w:val="000000"/>
          <w:sz w:val="28"/>
          <w:szCs w:val="28"/>
        </w:rPr>
        <w:br/>
      </w:r>
      <w:r w:rsidRPr="007914B0">
        <w:rPr>
          <w:rFonts w:ascii="Times New Roman" w:eastAsia="Calibri" w:hAnsi="Times New Roman"/>
          <w:bCs/>
          <w:color w:val="000000"/>
          <w:sz w:val="28"/>
          <w:szCs w:val="28"/>
        </w:rPr>
        <w:t xml:space="preserve">46 519 </w:t>
      </w:r>
      <w:r w:rsidRPr="007914B0">
        <w:rPr>
          <w:rFonts w:ascii="Times New Roman" w:eastAsia="Calibri" w:hAnsi="Times New Roman"/>
          <w:color w:val="000000"/>
          <w:sz w:val="28"/>
          <w:szCs w:val="28"/>
        </w:rPr>
        <w:t xml:space="preserve">услуг, муниципальными учреждениями </w:t>
      </w:r>
      <w:r w:rsidR="00FF4B99">
        <w:rPr>
          <w:rFonts w:ascii="Times New Roman" w:eastAsia="Calibri" w:hAnsi="Times New Roman"/>
          <w:color w:val="000000"/>
          <w:sz w:val="28"/>
          <w:szCs w:val="28"/>
        </w:rPr>
        <w:t>-</w:t>
      </w:r>
      <w:r w:rsidRPr="007914B0">
        <w:rPr>
          <w:rFonts w:ascii="Times New Roman" w:eastAsia="Calibri" w:hAnsi="Times New Roman"/>
          <w:bCs/>
          <w:color w:val="000000"/>
          <w:sz w:val="28"/>
          <w:szCs w:val="28"/>
        </w:rPr>
        <w:t xml:space="preserve"> 515 312 услуг.</w:t>
      </w:r>
    </w:p>
    <w:p w:rsidR="00BB3F2A" w:rsidRPr="007914B0" w:rsidRDefault="00BB3F2A" w:rsidP="00C1316A">
      <w:pPr>
        <w:spacing w:line="240" w:lineRule="auto"/>
        <w:ind w:firstLine="709"/>
        <w:contextualSpacing/>
        <w:jc w:val="both"/>
        <w:rPr>
          <w:rFonts w:ascii="Times New Roman" w:hAnsi="Times New Roman"/>
          <w:sz w:val="28"/>
          <w:szCs w:val="28"/>
          <w:shd w:val="clear" w:color="auto" w:fill="FCFCFC"/>
        </w:rPr>
      </w:pPr>
      <w:r w:rsidRPr="007914B0">
        <w:rPr>
          <w:rFonts w:ascii="Times New Roman" w:hAnsi="Times New Roman"/>
          <w:sz w:val="28"/>
          <w:szCs w:val="28"/>
        </w:rPr>
        <w:t>В 201</w:t>
      </w:r>
      <w:r w:rsidR="003212C7" w:rsidRPr="007914B0">
        <w:rPr>
          <w:rFonts w:ascii="Times New Roman" w:hAnsi="Times New Roman"/>
          <w:sz w:val="28"/>
          <w:szCs w:val="28"/>
        </w:rPr>
        <w:t>8</w:t>
      </w:r>
      <w:r w:rsidRPr="007914B0">
        <w:rPr>
          <w:rFonts w:ascii="Times New Roman" w:hAnsi="Times New Roman"/>
          <w:sz w:val="28"/>
          <w:szCs w:val="28"/>
        </w:rPr>
        <w:t xml:space="preserve"> году поступило </w:t>
      </w:r>
      <w:r w:rsidR="003212C7" w:rsidRPr="007914B0">
        <w:rPr>
          <w:rFonts w:ascii="Times New Roman" w:hAnsi="Times New Roman"/>
          <w:sz w:val="28"/>
          <w:szCs w:val="28"/>
        </w:rPr>
        <w:t>158</w:t>
      </w:r>
      <w:r w:rsidRPr="007914B0">
        <w:rPr>
          <w:rFonts w:ascii="Times New Roman" w:hAnsi="Times New Roman"/>
          <w:sz w:val="28"/>
          <w:szCs w:val="28"/>
        </w:rPr>
        <w:t xml:space="preserve"> заявлений от молодых и многодетных семей города Мурманска, желающих принять участие в подпрограмме </w:t>
      </w:r>
      <w:r w:rsidR="009E2726">
        <w:rPr>
          <w:rFonts w:ascii="Times New Roman" w:hAnsi="Times New Roman"/>
          <w:sz w:val="28"/>
          <w:szCs w:val="28"/>
        </w:rPr>
        <w:t>«</w:t>
      </w:r>
      <w:r w:rsidRPr="007914B0">
        <w:rPr>
          <w:rFonts w:ascii="Times New Roman" w:hAnsi="Times New Roman"/>
          <w:sz w:val="28"/>
          <w:szCs w:val="28"/>
        </w:rPr>
        <w:t>Обеспечение жильем молодых и многодетных семей города Мурманска</w:t>
      </w:r>
      <w:r w:rsidR="009E2726">
        <w:rPr>
          <w:rFonts w:ascii="Times New Roman" w:hAnsi="Times New Roman"/>
          <w:sz w:val="28"/>
          <w:szCs w:val="28"/>
        </w:rPr>
        <w:t>»</w:t>
      </w:r>
      <w:r w:rsidRPr="007914B0">
        <w:rPr>
          <w:rFonts w:ascii="Times New Roman" w:hAnsi="Times New Roman"/>
          <w:sz w:val="28"/>
          <w:szCs w:val="28"/>
        </w:rPr>
        <w:t xml:space="preserve"> на 201</w:t>
      </w:r>
      <w:r w:rsidR="003212C7" w:rsidRPr="007914B0">
        <w:rPr>
          <w:rFonts w:ascii="Times New Roman" w:hAnsi="Times New Roman"/>
          <w:sz w:val="28"/>
          <w:szCs w:val="28"/>
        </w:rPr>
        <w:t>8</w:t>
      </w:r>
      <w:r w:rsidRPr="007914B0">
        <w:rPr>
          <w:rFonts w:ascii="Times New Roman" w:hAnsi="Times New Roman"/>
          <w:sz w:val="28"/>
          <w:szCs w:val="28"/>
        </w:rPr>
        <w:t xml:space="preserve"> </w:t>
      </w:r>
      <w:r w:rsidR="00FF4B99">
        <w:rPr>
          <w:rFonts w:ascii="Times New Roman" w:hAnsi="Times New Roman"/>
          <w:sz w:val="28"/>
          <w:szCs w:val="28"/>
        </w:rPr>
        <w:t>-</w:t>
      </w:r>
      <w:r w:rsidRPr="007914B0">
        <w:rPr>
          <w:rFonts w:ascii="Times New Roman" w:hAnsi="Times New Roman"/>
          <w:sz w:val="28"/>
          <w:szCs w:val="28"/>
        </w:rPr>
        <w:t xml:space="preserve"> 20</w:t>
      </w:r>
      <w:r w:rsidR="003212C7" w:rsidRPr="007914B0">
        <w:rPr>
          <w:rFonts w:ascii="Times New Roman" w:hAnsi="Times New Roman"/>
          <w:sz w:val="28"/>
          <w:szCs w:val="28"/>
        </w:rPr>
        <w:t>24</w:t>
      </w:r>
      <w:r w:rsidRPr="007914B0">
        <w:rPr>
          <w:rFonts w:ascii="Times New Roman" w:hAnsi="Times New Roman"/>
          <w:sz w:val="28"/>
          <w:szCs w:val="28"/>
        </w:rPr>
        <w:t xml:space="preserve"> годы и государственной программе Мурманской области </w:t>
      </w:r>
      <w:r w:rsidR="009E2726">
        <w:rPr>
          <w:rFonts w:ascii="Times New Roman" w:hAnsi="Times New Roman"/>
          <w:sz w:val="28"/>
          <w:szCs w:val="28"/>
        </w:rPr>
        <w:t>«</w:t>
      </w:r>
      <w:r w:rsidRPr="007914B0">
        <w:rPr>
          <w:rFonts w:ascii="Times New Roman" w:hAnsi="Times New Roman"/>
          <w:sz w:val="28"/>
          <w:szCs w:val="28"/>
        </w:rPr>
        <w:t>Обеспечение комфортной среды проживания населения региона</w:t>
      </w:r>
      <w:r w:rsidR="009E2726">
        <w:rPr>
          <w:rFonts w:ascii="Times New Roman" w:hAnsi="Times New Roman"/>
          <w:sz w:val="28"/>
          <w:szCs w:val="28"/>
        </w:rPr>
        <w:t>»</w:t>
      </w:r>
      <w:r w:rsidRPr="007914B0">
        <w:rPr>
          <w:rFonts w:ascii="Times New Roman" w:hAnsi="Times New Roman"/>
          <w:sz w:val="28"/>
          <w:szCs w:val="28"/>
        </w:rPr>
        <w:t xml:space="preserve"> (</w:t>
      </w:r>
      <w:r w:rsidR="002F7AA5">
        <w:rPr>
          <w:rFonts w:ascii="Times New Roman" w:hAnsi="Times New Roman"/>
          <w:sz w:val="28"/>
          <w:szCs w:val="28"/>
        </w:rPr>
        <w:t>72,1</w:t>
      </w:r>
      <w:r w:rsidRPr="007914B0">
        <w:rPr>
          <w:rFonts w:ascii="Times New Roman" w:hAnsi="Times New Roman"/>
          <w:sz w:val="28"/>
          <w:szCs w:val="28"/>
        </w:rPr>
        <w:t>% к 201</w:t>
      </w:r>
      <w:r w:rsidR="001C665F">
        <w:rPr>
          <w:rFonts w:ascii="Times New Roman" w:hAnsi="Times New Roman"/>
          <w:sz w:val="28"/>
          <w:szCs w:val="28"/>
        </w:rPr>
        <w:t>7</w:t>
      </w:r>
      <w:r w:rsidRPr="007914B0">
        <w:rPr>
          <w:rFonts w:ascii="Times New Roman" w:hAnsi="Times New Roman"/>
          <w:sz w:val="28"/>
          <w:szCs w:val="28"/>
        </w:rPr>
        <w:t xml:space="preserve"> году), из которых:</w:t>
      </w:r>
    </w:p>
    <w:p w:rsidR="00BB3F2A" w:rsidRPr="007914B0" w:rsidRDefault="00FF4B99" w:rsidP="00C1316A">
      <w:pPr>
        <w:spacing w:line="240" w:lineRule="auto"/>
        <w:ind w:firstLine="709"/>
        <w:contextualSpacing/>
        <w:jc w:val="both"/>
        <w:rPr>
          <w:rFonts w:ascii="Times New Roman" w:hAnsi="Times New Roman"/>
          <w:sz w:val="28"/>
          <w:szCs w:val="28"/>
          <w:shd w:val="clear" w:color="auto" w:fill="FCFCFC"/>
        </w:rPr>
      </w:pPr>
      <w:r>
        <w:rPr>
          <w:rFonts w:ascii="Times New Roman" w:hAnsi="Times New Roman"/>
          <w:sz w:val="28"/>
          <w:szCs w:val="28"/>
        </w:rPr>
        <w:t>-</w:t>
      </w:r>
      <w:r w:rsidR="00BB3F2A" w:rsidRPr="007914B0">
        <w:rPr>
          <w:rFonts w:ascii="Times New Roman" w:hAnsi="Times New Roman"/>
          <w:sz w:val="28"/>
          <w:szCs w:val="28"/>
        </w:rPr>
        <w:t xml:space="preserve"> 9</w:t>
      </w:r>
      <w:r w:rsidR="003212C7" w:rsidRPr="007914B0">
        <w:rPr>
          <w:rFonts w:ascii="Times New Roman" w:hAnsi="Times New Roman"/>
          <w:sz w:val="28"/>
          <w:szCs w:val="28"/>
        </w:rPr>
        <w:t>7</w:t>
      </w:r>
      <w:r w:rsidR="00BB3F2A" w:rsidRPr="007914B0">
        <w:rPr>
          <w:rFonts w:ascii="Times New Roman" w:hAnsi="Times New Roman"/>
          <w:sz w:val="28"/>
          <w:szCs w:val="28"/>
        </w:rPr>
        <w:t xml:space="preserve"> заявлени</w:t>
      </w:r>
      <w:r w:rsidR="003212C7" w:rsidRPr="007914B0">
        <w:rPr>
          <w:rFonts w:ascii="Times New Roman" w:hAnsi="Times New Roman"/>
          <w:sz w:val="28"/>
          <w:szCs w:val="28"/>
        </w:rPr>
        <w:t>й</w:t>
      </w:r>
      <w:r w:rsidR="00BB3F2A" w:rsidRPr="007914B0">
        <w:rPr>
          <w:rFonts w:ascii="Times New Roman" w:hAnsi="Times New Roman"/>
          <w:sz w:val="28"/>
          <w:szCs w:val="28"/>
        </w:rPr>
        <w:t xml:space="preserve"> принято и удовлетворено от молодых семей участников подпрограммы </w:t>
      </w:r>
      <w:r w:rsidR="009E2726">
        <w:rPr>
          <w:rFonts w:ascii="Times New Roman" w:hAnsi="Times New Roman"/>
          <w:sz w:val="28"/>
          <w:szCs w:val="28"/>
        </w:rPr>
        <w:t>«</w:t>
      </w:r>
      <w:r w:rsidR="00BB3F2A" w:rsidRPr="007914B0">
        <w:rPr>
          <w:rFonts w:ascii="Times New Roman" w:hAnsi="Times New Roman"/>
          <w:sz w:val="28"/>
          <w:szCs w:val="28"/>
        </w:rPr>
        <w:t>Обеспечение жильем молодых и многодетных семей города Мурманска</w:t>
      </w:r>
      <w:r w:rsidR="009E2726">
        <w:rPr>
          <w:rFonts w:ascii="Times New Roman" w:hAnsi="Times New Roman"/>
          <w:sz w:val="28"/>
          <w:szCs w:val="28"/>
        </w:rPr>
        <w:t>»</w:t>
      </w:r>
      <w:r w:rsidR="00BB3F2A" w:rsidRPr="007914B0">
        <w:rPr>
          <w:rFonts w:ascii="Times New Roman" w:hAnsi="Times New Roman"/>
          <w:sz w:val="28"/>
          <w:szCs w:val="28"/>
        </w:rPr>
        <w:t xml:space="preserve"> на 201</w:t>
      </w:r>
      <w:r w:rsidR="003212C7" w:rsidRPr="007914B0">
        <w:rPr>
          <w:rFonts w:ascii="Times New Roman" w:hAnsi="Times New Roman"/>
          <w:sz w:val="28"/>
          <w:szCs w:val="28"/>
        </w:rPr>
        <w:t>8</w:t>
      </w:r>
      <w:r>
        <w:rPr>
          <w:rFonts w:ascii="Times New Roman" w:hAnsi="Times New Roman"/>
          <w:sz w:val="28"/>
          <w:szCs w:val="28"/>
        </w:rPr>
        <w:t>-</w:t>
      </w:r>
      <w:r w:rsidR="00BB3F2A" w:rsidRPr="007914B0">
        <w:rPr>
          <w:rFonts w:ascii="Times New Roman" w:hAnsi="Times New Roman"/>
          <w:sz w:val="28"/>
          <w:szCs w:val="28"/>
        </w:rPr>
        <w:t>20</w:t>
      </w:r>
      <w:r w:rsidR="003212C7" w:rsidRPr="007914B0">
        <w:rPr>
          <w:rFonts w:ascii="Times New Roman" w:hAnsi="Times New Roman"/>
          <w:sz w:val="28"/>
          <w:szCs w:val="28"/>
        </w:rPr>
        <w:t>24</w:t>
      </w:r>
      <w:r w:rsidR="00BB3F2A" w:rsidRPr="007914B0">
        <w:rPr>
          <w:rFonts w:ascii="Times New Roman" w:hAnsi="Times New Roman"/>
          <w:sz w:val="28"/>
          <w:szCs w:val="28"/>
        </w:rPr>
        <w:t xml:space="preserve"> годы;</w:t>
      </w:r>
    </w:p>
    <w:p w:rsidR="00BB3F2A" w:rsidRPr="007914B0" w:rsidRDefault="00FF4B99" w:rsidP="00C1316A">
      <w:pPr>
        <w:spacing w:line="240" w:lineRule="auto"/>
        <w:ind w:firstLine="709"/>
        <w:contextualSpacing/>
        <w:jc w:val="both"/>
        <w:rPr>
          <w:rFonts w:ascii="Times New Roman" w:hAnsi="Times New Roman"/>
          <w:sz w:val="28"/>
          <w:szCs w:val="28"/>
          <w:shd w:val="clear" w:color="auto" w:fill="FCFCFC"/>
        </w:rPr>
      </w:pPr>
      <w:r>
        <w:rPr>
          <w:rFonts w:ascii="Times New Roman" w:hAnsi="Times New Roman"/>
          <w:sz w:val="28"/>
          <w:szCs w:val="28"/>
        </w:rPr>
        <w:t>-</w:t>
      </w:r>
      <w:r w:rsidR="00BB3F2A" w:rsidRPr="007914B0">
        <w:rPr>
          <w:rFonts w:ascii="Times New Roman" w:hAnsi="Times New Roman"/>
          <w:sz w:val="28"/>
          <w:szCs w:val="28"/>
        </w:rPr>
        <w:t xml:space="preserve"> 15 заявлений принято от многодетных семей участников подпрограммы </w:t>
      </w:r>
      <w:r w:rsidR="009E2726">
        <w:rPr>
          <w:rFonts w:ascii="Times New Roman" w:hAnsi="Times New Roman"/>
          <w:sz w:val="28"/>
          <w:szCs w:val="28"/>
        </w:rPr>
        <w:t>«</w:t>
      </w:r>
      <w:r w:rsidR="00BB3F2A" w:rsidRPr="007914B0">
        <w:rPr>
          <w:rFonts w:ascii="Times New Roman" w:hAnsi="Times New Roman"/>
          <w:sz w:val="28"/>
          <w:szCs w:val="28"/>
        </w:rPr>
        <w:t>Обеспечение жильем молодых и многодетных семей города Мурманска</w:t>
      </w:r>
      <w:r w:rsidR="009E2726">
        <w:rPr>
          <w:rFonts w:ascii="Times New Roman" w:hAnsi="Times New Roman"/>
          <w:sz w:val="28"/>
          <w:szCs w:val="28"/>
        </w:rPr>
        <w:t>»</w:t>
      </w:r>
      <w:r w:rsidR="00BB3F2A" w:rsidRPr="007914B0">
        <w:rPr>
          <w:rFonts w:ascii="Times New Roman" w:hAnsi="Times New Roman"/>
          <w:sz w:val="28"/>
          <w:szCs w:val="28"/>
        </w:rPr>
        <w:t xml:space="preserve"> </w:t>
      </w:r>
      <w:r w:rsidR="006C2237">
        <w:rPr>
          <w:rFonts w:ascii="Times New Roman" w:hAnsi="Times New Roman"/>
          <w:sz w:val="28"/>
          <w:szCs w:val="28"/>
        </w:rPr>
        <w:br/>
      </w:r>
      <w:r w:rsidR="00BB3F2A" w:rsidRPr="007914B0">
        <w:rPr>
          <w:rFonts w:ascii="Times New Roman" w:hAnsi="Times New Roman"/>
          <w:sz w:val="28"/>
          <w:szCs w:val="28"/>
        </w:rPr>
        <w:t>на 201</w:t>
      </w:r>
      <w:r w:rsidR="003212C7" w:rsidRPr="007914B0">
        <w:rPr>
          <w:rFonts w:ascii="Times New Roman" w:hAnsi="Times New Roman"/>
          <w:sz w:val="28"/>
          <w:szCs w:val="28"/>
        </w:rPr>
        <w:t>8</w:t>
      </w:r>
      <w:r>
        <w:rPr>
          <w:rFonts w:ascii="Times New Roman" w:hAnsi="Times New Roman"/>
          <w:sz w:val="28"/>
          <w:szCs w:val="28"/>
        </w:rPr>
        <w:t>-</w:t>
      </w:r>
      <w:r w:rsidR="00BB3F2A" w:rsidRPr="007914B0">
        <w:rPr>
          <w:rFonts w:ascii="Times New Roman" w:hAnsi="Times New Roman"/>
          <w:sz w:val="28"/>
          <w:szCs w:val="28"/>
        </w:rPr>
        <w:t>20</w:t>
      </w:r>
      <w:r w:rsidR="003212C7" w:rsidRPr="007914B0">
        <w:rPr>
          <w:rFonts w:ascii="Times New Roman" w:hAnsi="Times New Roman"/>
          <w:sz w:val="28"/>
          <w:szCs w:val="28"/>
        </w:rPr>
        <w:t>24</w:t>
      </w:r>
      <w:r w:rsidR="00BB3F2A" w:rsidRPr="007914B0">
        <w:rPr>
          <w:rFonts w:ascii="Times New Roman" w:hAnsi="Times New Roman"/>
          <w:sz w:val="28"/>
          <w:szCs w:val="28"/>
        </w:rPr>
        <w:t xml:space="preserve"> годы;</w:t>
      </w:r>
    </w:p>
    <w:p w:rsidR="00BB3F2A" w:rsidRPr="007914B0" w:rsidRDefault="00FF4B99" w:rsidP="00C1316A">
      <w:pPr>
        <w:spacing w:line="240" w:lineRule="auto"/>
        <w:ind w:firstLine="709"/>
        <w:contextualSpacing/>
        <w:jc w:val="both"/>
        <w:rPr>
          <w:rFonts w:ascii="Times New Roman" w:hAnsi="Times New Roman"/>
          <w:sz w:val="28"/>
          <w:szCs w:val="28"/>
          <w:shd w:val="clear" w:color="auto" w:fill="FCFCFC"/>
        </w:rPr>
      </w:pPr>
      <w:r>
        <w:rPr>
          <w:rFonts w:ascii="Times New Roman" w:hAnsi="Times New Roman"/>
          <w:sz w:val="28"/>
          <w:szCs w:val="28"/>
        </w:rPr>
        <w:t>-</w:t>
      </w:r>
      <w:r w:rsidR="00BB3F2A" w:rsidRPr="007914B0">
        <w:rPr>
          <w:rFonts w:ascii="Times New Roman" w:hAnsi="Times New Roman"/>
          <w:sz w:val="28"/>
          <w:szCs w:val="28"/>
        </w:rPr>
        <w:t xml:space="preserve"> </w:t>
      </w:r>
      <w:r w:rsidR="003212C7" w:rsidRPr="007914B0">
        <w:rPr>
          <w:rFonts w:ascii="Times New Roman" w:hAnsi="Times New Roman"/>
          <w:sz w:val="28"/>
          <w:szCs w:val="28"/>
        </w:rPr>
        <w:t>46</w:t>
      </w:r>
      <w:r w:rsidR="00BB3F2A" w:rsidRPr="007914B0">
        <w:rPr>
          <w:rFonts w:ascii="Times New Roman" w:hAnsi="Times New Roman"/>
          <w:sz w:val="28"/>
          <w:szCs w:val="28"/>
        </w:rPr>
        <w:t xml:space="preserve"> заявлений принято от молодых семей участников государственной программы Мурманской области </w:t>
      </w:r>
      <w:r w:rsidR="009E2726">
        <w:rPr>
          <w:rFonts w:ascii="Times New Roman" w:hAnsi="Times New Roman"/>
          <w:sz w:val="28"/>
          <w:szCs w:val="28"/>
        </w:rPr>
        <w:t>«</w:t>
      </w:r>
      <w:r w:rsidR="00BB3F2A" w:rsidRPr="007914B0">
        <w:rPr>
          <w:rFonts w:ascii="Times New Roman" w:hAnsi="Times New Roman"/>
          <w:sz w:val="28"/>
          <w:szCs w:val="28"/>
        </w:rPr>
        <w:t>Обеспечение комфортной среды проживания населения региона</w:t>
      </w:r>
      <w:r w:rsidR="009E2726">
        <w:rPr>
          <w:rFonts w:ascii="Times New Roman" w:hAnsi="Times New Roman"/>
          <w:sz w:val="28"/>
          <w:szCs w:val="28"/>
        </w:rPr>
        <w:t>»</w:t>
      </w:r>
      <w:r w:rsidR="00BB3F2A" w:rsidRPr="007914B0">
        <w:rPr>
          <w:rFonts w:ascii="Times New Roman" w:hAnsi="Times New Roman"/>
          <w:sz w:val="28"/>
          <w:szCs w:val="28"/>
        </w:rPr>
        <w:t xml:space="preserve"> (из них </w:t>
      </w:r>
      <w:r w:rsidR="003212C7" w:rsidRPr="007914B0">
        <w:rPr>
          <w:rFonts w:ascii="Times New Roman" w:hAnsi="Times New Roman"/>
          <w:sz w:val="28"/>
          <w:szCs w:val="28"/>
        </w:rPr>
        <w:t>41</w:t>
      </w:r>
      <w:r w:rsidR="00BB3F2A" w:rsidRPr="007914B0">
        <w:rPr>
          <w:rFonts w:ascii="Times New Roman" w:hAnsi="Times New Roman"/>
          <w:sz w:val="28"/>
          <w:szCs w:val="28"/>
        </w:rPr>
        <w:t xml:space="preserve"> заявлени</w:t>
      </w:r>
      <w:r w:rsidR="003212C7" w:rsidRPr="007914B0">
        <w:rPr>
          <w:rFonts w:ascii="Times New Roman" w:hAnsi="Times New Roman"/>
          <w:sz w:val="28"/>
          <w:szCs w:val="28"/>
        </w:rPr>
        <w:t>е</w:t>
      </w:r>
      <w:r w:rsidR="00BB3F2A" w:rsidRPr="007914B0">
        <w:rPr>
          <w:rFonts w:ascii="Times New Roman" w:hAnsi="Times New Roman"/>
          <w:sz w:val="28"/>
          <w:szCs w:val="28"/>
        </w:rPr>
        <w:t xml:space="preserve"> удовлетворено по включению </w:t>
      </w:r>
      <w:r w:rsidR="006C2237">
        <w:rPr>
          <w:rFonts w:ascii="Times New Roman" w:hAnsi="Times New Roman"/>
          <w:sz w:val="28"/>
          <w:szCs w:val="28"/>
        </w:rPr>
        <w:br/>
      </w:r>
      <w:r w:rsidR="00BB3F2A" w:rsidRPr="007914B0">
        <w:rPr>
          <w:rFonts w:ascii="Times New Roman" w:hAnsi="Times New Roman"/>
          <w:sz w:val="28"/>
          <w:szCs w:val="28"/>
        </w:rPr>
        <w:t xml:space="preserve">в данную программу, по </w:t>
      </w:r>
      <w:r w:rsidR="006C2237">
        <w:rPr>
          <w:rFonts w:ascii="Times New Roman" w:hAnsi="Times New Roman"/>
          <w:sz w:val="28"/>
          <w:szCs w:val="28"/>
        </w:rPr>
        <w:t>пяти</w:t>
      </w:r>
      <w:r w:rsidR="00BB3F2A" w:rsidRPr="007914B0">
        <w:rPr>
          <w:rFonts w:ascii="Times New Roman" w:hAnsi="Times New Roman"/>
          <w:sz w:val="28"/>
          <w:szCs w:val="28"/>
        </w:rPr>
        <w:t xml:space="preserve"> </w:t>
      </w:r>
      <w:r>
        <w:rPr>
          <w:rFonts w:ascii="Times New Roman" w:hAnsi="Times New Roman"/>
          <w:sz w:val="28"/>
          <w:szCs w:val="28"/>
        </w:rPr>
        <w:t>-</w:t>
      </w:r>
      <w:r w:rsidR="00BB3F2A" w:rsidRPr="007914B0">
        <w:rPr>
          <w:rFonts w:ascii="Times New Roman" w:hAnsi="Times New Roman"/>
          <w:sz w:val="28"/>
          <w:szCs w:val="28"/>
        </w:rPr>
        <w:t xml:space="preserve"> отказано).</w:t>
      </w:r>
    </w:p>
    <w:p w:rsidR="00CA0848" w:rsidRPr="007914B0" w:rsidRDefault="00CA0848" w:rsidP="00C1316A">
      <w:pPr>
        <w:spacing w:line="240" w:lineRule="auto"/>
        <w:ind w:firstLine="709"/>
        <w:contextualSpacing/>
        <w:jc w:val="both"/>
        <w:rPr>
          <w:rFonts w:ascii="Times New Roman" w:hAnsi="Times New Roman"/>
          <w:sz w:val="28"/>
          <w:szCs w:val="28"/>
          <w:highlight w:val="yellow"/>
        </w:rPr>
      </w:pPr>
      <w:r w:rsidRPr="007914B0">
        <w:rPr>
          <w:rFonts w:ascii="Times New Roman" w:hAnsi="Times New Roman"/>
          <w:sz w:val="28"/>
          <w:szCs w:val="28"/>
          <w:highlight w:val="yellow"/>
        </w:rPr>
        <w:br w:type="page"/>
      </w:r>
    </w:p>
    <w:p w:rsidR="000A3357" w:rsidRPr="007914B0" w:rsidRDefault="000A3357" w:rsidP="00491775">
      <w:pPr>
        <w:pStyle w:val="10"/>
      </w:pPr>
      <w:bookmarkStart w:id="185" w:name="_Toc4511310"/>
      <w:bookmarkStart w:id="186" w:name="_Toc5205498"/>
      <w:r w:rsidRPr="007914B0">
        <w:lastRenderedPageBreak/>
        <w:t>3. Анализ решения вопросов, поставленных Советом депутатов города Мурманска, а также исполнения нормативных правовых актов, принятых Советом депутатов города Мурманска, за 201</w:t>
      </w:r>
      <w:r w:rsidR="00A56CD5" w:rsidRPr="007914B0">
        <w:t>8</w:t>
      </w:r>
      <w:r w:rsidRPr="007914B0">
        <w:t xml:space="preserve"> год</w:t>
      </w:r>
      <w:bookmarkEnd w:id="184"/>
      <w:bookmarkEnd w:id="185"/>
      <w:bookmarkEnd w:id="186"/>
    </w:p>
    <w:p w:rsidR="000A3357" w:rsidRPr="007914B0" w:rsidRDefault="000A3357" w:rsidP="00C1316A">
      <w:pPr>
        <w:spacing w:line="240" w:lineRule="auto"/>
        <w:ind w:firstLine="709"/>
        <w:contextualSpacing/>
        <w:jc w:val="both"/>
        <w:rPr>
          <w:rFonts w:ascii="Times New Roman" w:hAnsi="Times New Roman"/>
          <w:sz w:val="28"/>
          <w:szCs w:val="28"/>
        </w:rPr>
      </w:pPr>
    </w:p>
    <w:p w:rsidR="000A3357" w:rsidRPr="007914B0" w:rsidRDefault="000A3357"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В 201</w:t>
      </w:r>
      <w:r w:rsidR="003873B7" w:rsidRPr="007914B0">
        <w:rPr>
          <w:rFonts w:ascii="Times New Roman" w:hAnsi="Times New Roman"/>
          <w:sz w:val="28"/>
          <w:szCs w:val="28"/>
        </w:rPr>
        <w:t>8</w:t>
      </w:r>
      <w:r w:rsidRPr="007914B0">
        <w:rPr>
          <w:rFonts w:ascii="Times New Roman" w:hAnsi="Times New Roman"/>
          <w:sz w:val="28"/>
          <w:szCs w:val="28"/>
        </w:rPr>
        <w:t xml:space="preserve"> году Совет депутатов города Мурманска принял </w:t>
      </w:r>
      <w:r w:rsidR="00491775">
        <w:rPr>
          <w:rFonts w:ascii="Times New Roman" w:hAnsi="Times New Roman"/>
          <w:sz w:val="28"/>
          <w:szCs w:val="28"/>
        </w:rPr>
        <w:t>шесть</w:t>
      </w:r>
      <w:r w:rsidRPr="007914B0">
        <w:rPr>
          <w:rFonts w:ascii="Times New Roman" w:hAnsi="Times New Roman"/>
          <w:sz w:val="28"/>
          <w:szCs w:val="28"/>
        </w:rPr>
        <w:t xml:space="preserve"> решений, </w:t>
      </w:r>
      <w:r w:rsidR="00491775">
        <w:rPr>
          <w:rFonts w:ascii="Times New Roman" w:hAnsi="Times New Roman"/>
          <w:sz w:val="28"/>
          <w:szCs w:val="28"/>
        </w:rPr>
        <w:br/>
      </w:r>
      <w:r w:rsidRPr="007914B0">
        <w:rPr>
          <w:rFonts w:ascii="Times New Roman" w:hAnsi="Times New Roman"/>
          <w:sz w:val="28"/>
          <w:szCs w:val="28"/>
        </w:rPr>
        <w:t xml:space="preserve">в которых содержится </w:t>
      </w:r>
      <w:r w:rsidR="00491775">
        <w:rPr>
          <w:rFonts w:ascii="Times New Roman" w:hAnsi="Times New Roman"/>
          <w:sz w:val="28"/>
          <w:szCs w:val="28"/>
        </w:rPr>
        <w:t>шесть</w:t>
      </w:r>
      <w:r w:rsidRPr="007914B0">
        <w:rPr>
          <w:rFonts w:ascii="Times New Roman" w:hAnsi="Times New Roman"/>
          <w:sz w:val="28"/>
          <w:szCs w:val="28"/>
        </w:rPr>
        <w:t xml:space="preserve"> поручений </w:t>
      </w:r>
      <w:r w:rsidR="00491775">
        <w:rPr>
          <w:rFonts w:ascii="Times New Roman" w:hAnsi="Times New Roman"/>
          <w:sz w:val="28"/>
          <w:szCs w:val="28"/>
        </w:rPr>
        <w:t>АГМ</w:t>
      </w:r>
      <w:r w:rsidRPr="007914B0">
        <w:rPr>
          <w:rFonts w:ascii="Times New Roman" w:hAnsi="Times New Roman"/>
          <w:sz w:val="28"/>
          <w:szCs w:val="28"/>
        </w:rPr>
        <w:t xml:space="preserve"> по принятию необходимых мер </w:t>
      </w:r>
      <w:r w:rsidR="00491775">
        <w:rPr>
          <w:rFonts w:ascii="Times New Roman" w:hAnsi="Times New Roman"/>
          <w:sz w:val="28"/>
          <w:szCs w:val="28"/>
        </w:rPr>
        <w:br/>
      </w:r>
      <w:r w:rsidRPr="007914B0">
        <w:rPr>
          <w:rFonts w:ascii="Times New Roman" w:hAnsi="Times New Roman"/>
          <w:sz w:val="28"/>
          <w:szCs w:val="28"/>
        </w:rPr>
        <w:t>в подготовке соответствующих правовых актов</w:t>
      </w:r>
      <w:r w:rsidR="002416CF" w:rsidRPr="007914B0">
        <w:rPr>
          <w:rFonts w:ascii="Times New Roman" w:hAnsi="Times New Roman"/>
          <w:sz w:val="28"/>
          <w:szCs w:val="28"/>
        </w:rPr>
        <w:t xml:space="preserve"> и размещению документов </w:t>
      </w:r>
      <w:r w:rsidR="00491775">
        <w:rPr>
          <w:rFonts w:ascii="Times New Roman" w:hAnsi="Times New Roman"/>
          <w:sz w:val="28"/>
          <w:szCs w:val="28"/>
        </w:rPr>
        <w:br/>
      </w:r>
      <w:r w:rsidR="002416CF" w:rsidRPr="007914B0">
        <w:rPr>
          <w:rFonts w:ascii="Times New Roman" w:hAnsi="Times New Roman"/>
          <w:sz w:val="28"/>
          <w:szCs w:val="28"/>
        </w:rPr>
        <w:t xml:space="preserve">на официальном сайте </w:t>
      </w:r>
      <w:r w:rsidR="00491775">
        <w:rPr>
          <w:rFonts w:ascii="Times New Roman" w:hAnsi="Times New Roman"/>
          <w:sz w:val="28"/>
          <w:szCs w:val="28"/>
        </w:rPr>
        <w:t>АГМ</w:t>
      </w:r>
      <w:r w:rsidR="002416CF" w:rsidRPr="007914B0">
        <w:rPr>
          <w:rFonts w:ascii="Times New Roman" w:hAnsi="Times New Roman"/>
          <w:sz w:val="28"/>
          <w:szCs w:val="28"/>
        </w:rPr>
        <w:t xml:space="preserve"> в сети Интернет</w:t>
      </w:r>
      <w:r w:rsidRPr="007914B0">
        <w:rPr>
          <w:rFonts w:ascii="Times New Roman" w:hAnsi="Times New Roman"/>
          <w:sz w:val="28"/>
          <w:szCs w:val="28"/>
        </w:rPr>
        <w:t>:</w:t>
      </w:r>
    </w:p>
    <w:p w:rsidR="00877F1E"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702F79" w:rsidRPr="007914B0">
        <w:rPr>
          <w:rFonts w:ascii="Times New Roman" w:hAnsi="Times New Roman"/>
          <w:sz w:val="28"/>
          <w:szCs w:val="28"/>
        </w:rPr>
        <w:t xml:space="preserve"> </w:t>
      </w:r>
      <w:r w:rsidR="00877F1E" w:rsidRPr="007914B0">
        <w:rPr>
          <w:rFonts w:ascii="Times New Roman" w:hAnsi="Times New Roman"/>
          <w:sz w:val="28"/>
          <w:szCs w:val="28"/>
        </w:rPr>
        <w:t xml:space="preserve">в сфере </w:t>
      </w:r>
      <w:r w:rsidR="003873B7" w:rsidRPr="007914B0">
        <w:rPr>
          <w:rFonts w:ascii="Times New Roman" w:hAnsi="Times New Roman"/>
          <w:sz w:val="28"/>
          <w:szCs w:val="28"/>
        </w:rPr>
        <w:t>управления муниципальным имуществом</w:t>
      </w:r>
      <w:r w:rsidR="00877F1E" w:rsidRPr="007914B0">
        <w:rPr>
          <w:rFonts w:ascii="Times New Roman" w:hAnsi="Times New Roman"/>
          <w:sz w:val="28"/>
          <w:szCs w:val="28"/>
        </w:rPr>
        <w:t xml:space="preserve"> </w:t>
      </w:r>
      <w:r>
        <w:rPr>
          <w:rFonts w:ascii="Times New Roman" w:hAnsi="Times New Roman"/>
          <w:sz w:val="28"/>
          <w:szCs w:val="28"/>
        </w:rPr>
        <w:t>-</w:t>
      </w:r>
      <w:r w:rsidR="00877F1E" w:rsidRPr="007914B0">
        <w:rPr>
          <w:rFonts w:ascii="Times New Roman" w:hAnsi="Times New Roman"/>
          <w:sz w:val="28"/>
          <w:szCs w:val="28"/>
        </w:rPr>
        <w:t xml:space="preserve"> </w:t>
      </w:r>
      <w:r w:rsidR="00491775">
        <w:rPr>
          <w:rFonts w:ascii="Times New Roman" w:hAnsi="Times New Roman"/>
          <w:sz w:val="28"/>
          <w:szCs w:val="28"/>
        </w:rPr>
        <w:t>два</w:t>
      </w:r>
      <w:r w:rsidR="00877F1E" w:rsidRPr="007914B0">
        <w:rPr>
          <w:rFonts w:ascii="Times New Roman" w:hAnsi="Times New Roman"/>
          <w:sz w:val="28"/>
          <w:szCs w:val="28"/>
        </w:rPr>
        <w:t xml:space="preserve"> поручения;</w:t>
      </w:r>
    </w:p>
    <w:p w:rsidR="00877F1E"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702F79" w:rsidRPr="007914B0">
        <w:rPr>
          <w:rFonts w:ascii="Times New Roman" w:hAnsi="Times New Roman"/>
          <w:sz w:val="28"/>
          <w:szCs w:val="28"/>
        </w:rPr>
        <w:t xml:space="preserve"> в</w:t>
      </w:r>
      <w:r w:rsidR="00877F1E" w:rsidRPr="007914B0">
        <w:rPr>
          <w:rFonts w:ascii="Times New Roman" w:hAnsi="Times New Roman"/>
          <w:sz w:val="28"/>
          <w:szCs w:val="28"/>
        </w:rPr>
        <w:t xml:space="preserve"> сфере </w:t>
      </w:r>
      <w:r w:rsidR="003873B7" w:rsidRPr="007914B0">
        <w:rPr>
          <w:rFonts w:ascii="Times New Roman" w:hAnsi="Times New Roman"/>
          <w:sz w:val="28"/>
          <w:szCs w:val="28"/>
        </w:rPr>
        <w:t>межмуниципального сотрудничества</w:t>
      </w:r>
      <w:r w:rsidR="00877F1E" w:rsidRPr="007914B0">
        <w:rPr>
          <w:rFonts w:ascii="Times New Roman" w:hAnsi="Times New Roman"/>
          <w:sz w:val="28"/>
          <w:szCs w:val="28"/>
        </w:rPr>
        <w:t xml:space="preserve"> </w:t>
      </w:r>
      <w:r>
        <w:rPr>
          <w:rFonts w:ascii="Times New Roman" w:hAnsi="Times New Roman"/>
          <w:sz w:val="28"/>
          <w:szCs w:val="28"/>
        </w:rPr>
        <w:t>-</w:t>
      </w:r>
      <w:r w:rsidR="00877F1E" w:rsidRPr="007914B0">
        <w:rPr>
          <w:rFonts w:ascii="Times New Roman" w:hAnsi="Times New Roman"/>
          <w:sz w:val="28"/>
          <w:szCs w:val="28"/>
        </w:rPr>
        <w:t xml:space="preserve"> </w:t>
      </w:r>
      <w:r w:rsidR="00491775">
        <w:rPr>
          <w:rFonts w:ascii="Times New Roman" w:hAnsi="Times New Roman"/>
          <w:sz w:val="28"/>
          <w:szCs w:val="28"/>
        </w:rPr>
        <w:t>одно</w:t>
      </w:r>
      <w:r w:rsidR="00877F1E" w:rsidRPr="007914B0">
        <w:rPr>
          <w:rFonts w:ascii="Times New Roman" w:hAnsi="Times New Roman"/>
          <w:sz w:val="28"/>
          <w:szCs w:val="28"/>
        </w:rPr>
        <w:t xml:space="preserve"> поручение;</w:t>
      </w:r>
    </w:p>
    <w:p w:rsidR="00006249"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702F79" w:rsidRPr="007914B0">
        <w:rPr>
          <w:rFonts w:ascii="Times New Roman" w:hAnsi="Times New Roman"/>
          <w:sz w:val="28"/>
          <w:szCs w:val="28"/>
        </w:rPr>
        <w:t xml:space="preserve"> </w:t>
      </w:r>
      <w:r w:rsidR="00006249" w:rsidRPr="007914B0">
        <w:rPr>
          <w:rFonts w:ascii="Times New Roman" w:hAnsi="Times New Roman"/>
          <w:sz w:val="28"/>
          <w:szCs w:val="28"/>
        </w:rPr>
        <w:t xml:space="preserve">в сфере муниципальных финансов </w:t>
      </w:r>
      <w:r>
        <w:rPr>
          <w:rFonts w:ascii="Times New Roman" w:hAnsi="Times New Roman"/>
          <w:sz w:val="28"/>
          <w:szCs w:val="28"/>
        </w:rPr>
        <w:t>-</w:t>
      </w:r>
      <w:r w:rsidR="00006249" w:rsidRPr="007914B0">
        <w:rPr>
          <w:rFonts w:ascii="Times New Roman" w:hAnsi="Times New Roman"/>
          <w:sz w:val="28"/>
          <w:szCs w:val="28"/>
        </w:rPr>
        <w:t xml:space="preserve"> </w:t>
      </w:r>
      <w:r w:rsidR="00491775">
        <w:rPr>
          <w:rFonts w:ascii="Times New Roman" w:hAnsi="Times New Roman"/>
          <w:sz w:val="28"/>
          <w:szCs w:val="28"/>
        </w:rPr>
        <w:t>одно</w:t>
      </w:r>
      <w:r w:rsidR="00006249" w:rsidRPr="007914B0">
        <w:rPr>
          <w:rFonts w:ascii="Times New Roman" w:hAnsi="Times New Roman"/>
          <w:sz w:val="28"/>
          <w:szCs w:val="28"/>
        </w:rPr>
        <w:t xml:space="preserve"> поручени</w:t>
      </w:r>
      <w:r w:rsidR="00877F1E" w:rsidRPr="007914B0">
        <w:rPr>
          <w:rFonts w:ascii="Times New Roman" w:hAnsi="Times New Roman"/>
          <w:sz w:val="28"/>
          <w:szCs w:val="28"/>
        </w:rPr>
        <w:t>е</w:t>
      </w:r>
      <w:r w:rsidR="00006249" w:rsidRPr="007914B0">
        <w:rPr>
          <w:rFonts w:ascii="Times New Roman" w:hAnsi="Times New Roman"/>
          <w:sz w:val="28"/>
          <w:szCs w:val="28"/>
        </w:rPr>
        <w:t>;</w:t>
      </w:r>
    </w:p>
    <w:p w:rsidR="00996AF0" w:rsidRPr="007914B0" w:rsidRDefault="00FF4B99" w:rsidP="00C1316A">
      <w:pPr>
        <w:spacing w:line="240" w:lineRule="auto"/>
        <w:ind w:firstLine="709"/>
        <w:contextualSpacing/>
        <w:jc w:val="both"/>
        <w:rPr>
          <w:rFonts w:ascii="Times New Roman" w:hAnsi="Times New Roman"/>
          <w:sz w:val="28"/>
          <w:szCs w:val="28"/>
        </w:rPr>
      </w:pPr>
      <w:r>
        <w:rPr>
          <w:rFonts w:ascii="Times New Roman" w:hAnsi="Times New Roman"/>
          <w:sz w:val="28"/>
          <w:szCs w:val="28"/>
        </w:rPr>
        <w:t>-</w:t>
      </w:r>
      <w:r w:rsidR="007F19A0">
        <w:rPr>
          <w:rFonts w:ascii="Times New Roman" w:hAnsi="Times New Roman"/>
          <w:sz w:val="28"/>
          <w:szCs w:val="28"/>
        </w:rPr>
        <w:t xml:space="preserve"> </w:t>
      </w:r>
      <w:r w:rsidR="00877F1E" w:rsidRPr="007914B0">
        <w:rPr>
          <w:rFonts w:ascii="Times New Roman" w:hAnsi="Times New Roman"/>
          <w:sz w:val="28"/>
          <w:szCs w:val="28"/>
        </w:rPr>
        <w:t xml:space="preserve">в сфере информирования граждан о деятельности </w:t>
      </w:r>
      <w:r w:rsidR="00491775">
        <w:rPr>
          <w:rFonts w:ascii="Times New Roman" w:hAnsi="Times New Roman"/>
          <w:sz w:val="28"/>
          <w:szCs w:val="28"/>
        </w:rPr>
        <w:t>органов местного самоуправления</w:t>
      </w:r>
      <w:r w:rsidR="00877F1E" w:rsidRPr="007914B0">
        <w:rPr>
          <w:rFonts w:ascii="Times New Roman" w:hAnsi="Times New Roman"/>
          <w:sz w:val="28"/>
          <w:szCs w:val="28"/>
        </w:rPr>
        <w:t xml:space="preserve"> </w:t>
      </w:r>
      <w:r>
        <w:rPr>
          <w:rFonts w:ascii="Times New Roman" w:hAnsi="Times New Roman"/>
          <w:sz w:val="28"/>
          <w:szCs w:val="28"/>
        </w:rPr>
        <w:t>-</w:t>
      </w:r>
      <w:r w:rsidR="00877F1E" w:rsidRPr="007914B0">
        <w:rPr>
          <w:rFonts w:ascii="Times New Roman" w:hAnsi="Times New Roman"/>
          <w:sz w:val="28"/>
          <w:szCs w:val="28"/>
        </w:rPr>
        <w:t xml:space="preserve"> </w:t>
      </w:r>
      <w:r w:rsidR="00491775">
        <w:rPr>
          <w:rFonts w:ascii="Times New Roman" w:hAnsi="Times New Roman"/>
          <w:sz w:val="28"/>
          <w:szCs w:val="28"/>
        </w:rPr>
        <w:t>два поручения</w:t>
      </w:r>
      <w:r w:rsidR="00877F1E" w:rsidRPr="007914B0">
        <w:rPr>
          <w:rFonts w:ascii="Times New Roman" w:hAnsi="Times New Roman"/>
          <w:sz w:val="28"/>
          <w:szCs w:val="28"/>
        </w:rPr>
        <w:t>.</w:t>
      </w:r>
    </w:p>
    <w:p w:rsidR="000A3357" w:rsidRPr="007914B0" w:rsidRDefault="00A56CD5"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Все поручения Совета депутатов города Мурманска исполнены.</w:t>
      </w:r>
    </w:p>
    <w:p w:rsidR="000A3357" w:rsidRPr="007914B0" w:rsidRDefault="000A3357" w:rsidP="00C1316A">
      <w:pPr>
        <w:spacing w:line="240" w:lineRule="auto"/>
        <w:ind w:firstLine="709"/>
        <w:contextualSpacing/>
        <w:jc w:val="both"/>
        <w:rPr>
          <w:rFonts w:ascii="Times New Roman" w:hAnsi="Times New Roman"/>
          <w:sz w:val="28"/>
          <w:szCs w:val="28"/>
        </w:rPr>
      </w:pPr>
      <w:r w:rsidRPr="007914B0">
        <w:rPr>
          <w:rFonts w:ascii="Times New Roman" w:hAnsi="Times New Roman"/>
          <w:sz w:val="28"/>
          <w:szCs w:val="28"/>
        </w:rPr>
        <w:t>Анализ решения вопросов, поставленных Советом депутатов города Мурманска, а также исполнения нормативных правовых актов, принятых Советом депутатов города Мурманска в 201</w:t>
      </w:r>
      <w:r w:rsidR="00A56CD5" w:rsidRPr="007914B0">
        <w:rPr>
          <w:rFonts w:ascii="Times New Roman" w:hAnsi="Times New Roman"/>
          <w:sz w:val="28"/>
          <w:szCs w:val="28"/>
        </w:rPr>
        <w:t>8</w:t>
      </w:r>
      <w:r w:rsidRPr="007914B0">
        <w:rPr>
          <w:rFonts w:ascii="Times New Roman" w:hAnsi="Times New Roman"/>
          <w:sz w:val="28"/>
          <w:szCs w:val="28"/>
        </w:rPr>
        <w:t xml:space="preserve"> году, представлен </w:t>
      </w:r>
      <w:r w:rsidR="00491775">
        <w:rPr>
          <w:rFonts w:ascii="Times New Roman" w:hAnsi="Times New Roman"/>
          <w:sz w:val="28"/>
          <w:szCs w:val="28"/>
        </w:rPr>
        <w:br/>
      </w:r>
      <w:r w:rsidRPr="007914B0">
        <w:rPr>
          <w:rFonts w:ascii="Times New Roman" w:hAnsi="Times New Roman"/>
          <w:sz w:val="28"/>
          <w:szCs w:val="28"/>
        </w:rPr>
        <w:t>в приложении</w:t>
      </w:r>
      <w:r w:rsidR="00A56CD5" w:rsidRPr="007914B0">
        <w:rPr>
          <w:rFonts w:ascii="Times New Roman" w:hAnsi="Times New Roman"/>
          <w:sz w:val="28"/>
          <w:szCs w:val="28"/>
        </w:rPr>
        <w:t xml:space="preserve"> № </w:t>
      </w:r>
      <w:r w:rsidRPr="007914B0">
        <w:rPr>
          <w:rFonts w:ascii="Times New Roman" w:hAnsi="Times New Roman"/>
          <w:sz w:val="28"/>
          <w:szCs w:val="28"/>
        </w:rPr>
        <w:t>3</w:t>
      </w:r>
      <w:r w:rsidR="00C41532" w:rsidRPr="007914B0">
        <w:rPr>
          <w:rFonts w:ascii="Times New Roman" w:hAnsi="Times New Roman"/>
          <w:sz w:val="28"/>
          <w:szCs w:val="28"/>
        </w:rPr>
        <w:t xml:space="preserve"> к настоящему отчету</w:t>
      </w:r>
      <w:r w:rsidRPr="007914B0">
        <w:rPr>
          <w:rFonts w:ascii="Times New Roman" w:hAnsi="Times New Roman"/>
          <w:sz w:val="28"/>
          <w:szCs w:val="28"/>
        </w:rPr>
        <w:t>.</w:t>
      </w:r>
    </w:p>
    <w:p w:rsidR="00CC1FB7" w:rsidRPr="007914B0" w:rsidRDefault="00CC1FB7" w:rsidP="00C1316A">
      <w:pPr>
        <w:spacing w:line="240" w:lineRule="auto"/>
        <w:ind w:firstLine="709"/>
        <w:contextualSpacing/>
        <w:jc w:val="both"/>
        <w:rPr>
          <w:rFonts w:ascii="Times New Roman" w:hAnsi="Times New Roman"/>
          <w:sz w:val="28"/>
          <w:szCs w:val="28"/>
          <w:highlight w:val="yellow"/>
        </w:rPr>
      </w:pPr>
    </w:p>
    <w:p w:rsidR="00EB53BA" w:rsidRPr="007914B0" w:rsidRDefault="000A3357" w:rsidP="00491775">
      <w:pPr>
        <w:pStyle w:val="10"/>
      </w:pPr>
      <w:bookmarkStart w:id="187" w:name="_Toc294606448"/>
      <w:bookmarkStart w:id="188" w:name="_Toc294606677"/>
      <w:bookmarkStart w:id="189" w:name="_Toc294606756"/>
      <w:bookmarkStart w:id="190" w:name="_Toc295136324"/>
      <w:bookmarkStart w:id="191" w:name="_Toc353096037"/>
      <w:bookmarkStart w:id="192" w:name="_Toc383618042"/>
      <w:bookmarkStart w:id="193" w:name="_Toc4511311"/>
      <w:bookmarkStart w:id="194" w:name="_Toc5205499"/>
      <w:r w:rsidRPr="007914B0">
        <w:t xml:space="preserve">4. </w:t>
      </w:r>
      <w:r w:rsidR="00EB53BA" w:rsidRPr="007914B0">
        <w:t>Основные цели и задачи администрации города Мурманска</w:t>
      </w:r>
      <w:r w:rsidR="00F05D73" w:rsidRPr="007914B0">
        <w:br/>
      </w:r>
      <w:r w:rsidR="00EB53BA" w:rsidRPr="007914B0">
        <w:t>на среднесрочную перспективу</w:t>
      </w:r>
      <w:bookmarkEnd w:id="187"/>
      <w:bookmarkEnd w:id="188"/>
      <w:bookmarkEnd w:id="189"/>
      <w:bookmarkEnd w:id="190"/>
      <w:bookmarkEnd w:id="191"/>
      <w:bookmarkEnd w:id="192"/>
      <w:bookmarkEnd w:id="193"/>
      <w:bookmarkEnd w:id="194"/>
    </w:p>
    <w:p w:rsidR="00B934D0" w:rsidRPr="00491775" w:rsidRDefault="00B934D0" w:rsidP="00C1316A">
      <w:pPr>
        <w:spacing w:line="240" w:lineRule="auto"/>
        <w:ind w:firstLine="709"/>
        <w:contextualSpacing/>
        <w:jc w:val="both"/>
        <w:rPr>
          <w:rFonts w:ascii="Times New Roman" w:hAnsi="Times New Roman"/>
          <w:sz w:val="28"/>
          <w:szCs w:val="28"/>
        </w:rPr>
      </w:pPr>
    </w:p>
    <w:p w:rsidR="007B3985" w:rsidRPr="00491775" w:rsidRDefault="007B3985" w:rsidP="00C1316A">
      <w:pPr>
        <w:spacing w:line="240" w:lineRule="auto"/>
        <w:ind w:firstLine="709"/>
        <w:contextualSpacing/>
        <w:jc w:val="both"/>
        <w:rPr>
          <w:rFonts w:ascii="Times New Roman" w:hAnsi="Times New Roman"/>
          <w:sz w:val="28"/>
          <w:szCs w:val="28"/>
        </w:rPr>
      </w:pPr>
      <w:r w:rsidRPr="00491775">
        <w:rPr>
          <w:rFonts w:ascii="Times New Roman" w:hAnsi="Times New Roman"/>
          <w:sz w:val="28"/>
          <w:szCs w:val="28"/>
        </w:rPr>
        <w:t xml:space="preserve">В условиях отрицательной трудовой миграции, старения населения, опережающего снижения рождаемости к уровню смертности наибольшую актуальность приобретает комплекс мер, направленных на профилактику заболеваний и создание условий для здорового образа жизни населения. </w:t>
      </w:r>
      <w:r w:rsidR="00491775" w:rsidRPr="00491775">
        <w:rPr>
          <w:rFonts w:ascii="Times New Roman" w:hAnsi="Times New Roman"/>
          <w:sz w:val="28"/>
          <w:szCs w:val="28"/>
        </w:rPr>
        <w:br/>
      </w:r>
      <w:r w:rsidRPr="00491775">
        <w:rPr>
          <w:rFonts w:ascii="Times New Roman" w:hAnsi="Times New Roman"/>
          <w:sz w:val="28"/>
          <w:szCs w:val="28"/>
        </w:rPr>
        <w:t xml:space="preserve">Для стабилизации демографической ситуации в городе реализуются </w:t>
      </w:r>
      <w:r w:rsidRPr="00491775">
        <w:rPr>
          <w:rFonts w:ascii="Times New Roman" w:hAnsi="Times New Roman"/>
          <w:sz w:val="28"/>
          <w:szCs w:val="28"/>
        </w:rPr>
        <w:br/>
        <w:t xml:space="preserve">14 муниципальных программ города Мурманска, в т.ч. в сфере образования, социальной поддержки, градостроительной политики, управления муниципальным имуществом, культуры, физической культуры и спорта и т.д. </w:t>
      </w:r>
    </w:p>
    <w:p w:rsidR="007B3985" w:rsidRPr="00491775" w:rsidRDefault="007B3985" w:rsidP="00C1316A">
      <w:pPr>
        <w:spacing w:line="240" w:lineRule="auto"/>
        <w:ind w:firstLine="709"/>
        <w:contextualSpacing/>
        <w:jc w:val="both"/>
        <w:rPr>
          <w:rFonts w:ascii="Times New Roman" w:hAnsi="Times New Roman"/>
          <w:sz w:val="28"/>
          <w:szCs w:val="28"/>
        </w:rPr>
      </w:pPr>
      <w:r w:rsidRPr="00491775">
        <w:rPr>
          <w:rFonts w:ascii="Times New Roman" w:hAnsi="Times New Roman"/>
          <w:sz w:val="28"/>
          <w:szCs w:val="28"/>
        </w:rPr>
        <w:t xml:space="preserve">В рамках муниципальных программ обеспечивается поддержка молодых и многодетных семей, защита социально уязвимых категорий граждан, развитие семейных форм устройства детей, популяризация здорового образа жизни и предотвращение социальных проблем, повышение уровня благоустройства городской среды и др. </w:t>
      </w:r>
    </w:p>
    <w:p w:rsidR="00314C6A" w:rsidRPr="00491775" w:rsidRDefault="007B3985" w:rsidP="00C1316A">
      <w:pPr>
        <w:spacing w:line="240" w:lineRule="auto"/>
        <w:ind w:firstLine="709"/>
        <w:contextualSpacing/>
        <w:jc w:val="both"/>
        <w:rPr>
          <w:rFonts w:ascii="Times New Roman" w:hAnsi="Times New Roman"/>
          <w:sz w:val="28"/>
          <w:szCs w:val="28"/>
        </w:rPr>
      </w:pPr>
      <w:r w:rsidRPr="00491775">
        <w:rPr>
          <w:rFonts w:ascii="Times New Roman" w:hAnsi="Times New Roman"/>
          <w:sz w:val="28"/>
          <w:szCs w:val="28"/>
        </w:rPr>
        <w:t xml:space="preserve">Одним из наиболее перспективных направлений работы органов местного самоуправления в сфере улучшения условий проживания населения и развития человеческого потенциала является привлечение частных инвестиций </w:t>
      </w:r>
      <w:r w:rsidR="00314C6A">
        <w:rPr>
          <w:rFonts w:ascii="Times New Roman" w:hAnsi="Times New Roman"/>
          <w:sz w:val="28"/>
          <w:szCs w:val="28"/>
        </w:rPr>
        <w:br/>
      </w:r>
      <w:r w:rsidRPr="00491775">
        <w:rPr>
          <w:rFonts w:ascii="Times New Roman" w:hAnsi="Times New Roman"/>
          <w:sz w:val="28"/>
          <w:szCs w:val="28"/>
        </w:rPr>
        <w:t xml:space="preserve">в развитие городской инфраструктуры </w:t>
      </w:r>
      <w:r w:rsidR="00314C6A">
        <w:rPr>
          <w:rFonts w:ascii="Times New Roman" w:hAnsi="Times New Roman"/>
          <w:sz w:val="28"/>
          <w:szCs w:val="28"/>
        </w:rPr>
        <w:t xml:space="preserve">(в т.ч. транспортной) </w:t>
      </w:r>
      <w:r w:rsidRPr="00491775">
        <w:rPr>
          <w:rFonts w:ascii="Times New Roman" w:hAnsi="Times New Roman"/>
          <w:sz w:val="28"/>
          <w:szCs w:val="28"/>
        </w:rPr>
        <w:t>и социальной сферы. В этой связи разработана и утверждена решением Совета депутатов города Мурманска от 15.12.2017 № 42</w:t>
      </w:r>
      <w:r w:rsidR="00FF4B99" w:rsidRPr="00491775">
        <w:rPr>
          <w:rFonts w:ascii="Times New Roman" w:hAnsi="Times New Roman"/>
          <w:sz w:val="28"/>
          <w:szCs w:val="28"/>
        </w:rPr>
        <w:t>-</w:t>
      </w:r>
      <w:r w:rsidRPr="00491775">
        <w:rPr>
          <w:rFonts w:ascii="Times New Roman" w:hAnsi="Times New Roman"/>
          <w:sz w:val="28"/>
          <w:szCs w:val="28"/>
        </w:rPr>
        <w:t xml:space="preserve">741 программа комплексного развития социальной инфраструктуры муниципального образования город Мурманск </w:t>
      </w:r>
      <w:r w:rsidR="00314C6A">
        <w:rPr>
          <w:rFonts w:ascii="Times New Roman" w:hAnsi="Times New Roman"/>
          <w:sz w:val="28"/>
          <w:szCs w:val="28"/>
        </w:rPr>
        <w:br/>
      </w:r>
      <w:r w:rsidRPr="00491775">
        <w:rPr>
          <w:rFonts w:ascii="Times New Roman" w:hAnsi="Times New Roman"/>
          <w:sz w:val="28"/>
          <w:szCs w:val="28"/>
        </w:rPr>
        <w:t>на 2017</w:t>
      </w:r>
      <w:r w:rsidR="00FF4B99" w:rsidRPr="00491775">
        <w:rPr>
          <w:rFonts w:ascii="Times New Roman" w:hAnsi="Times New Roman"/>
          <w:sz w:val="28"/>
          <w:szCs w:val="28"/>
        </w:rPr>
        <w:t>-</w:t>
      </w:r>
      <w:r w:rsidRPr="00491775">
        <w:rPr>
          <w:rFonts w:ascii="Times New Roman" w:hAnsi="Times New Roman"/>
          <w:sz w:val="28"/>
          <w:szCs w:val="28"/>
        </w:rPr>
        <w:t xml:space="preserve">2035 годы. Данная программа наряду с реализацией инфраструктурных проектов за счет бюджетных средств предполагает привлечение частных </w:t>
      </w:r>
      <w:r w:rsidRPr="00491775">
        <w:rPr>
          <w:rFonts w:ascii="Times New Roman" w:hAnsi="Times New Roman"/>
          <w:sz w:val="28"/>
          <w:szCs w:val="28"/>
        </w:rPr>
        <w:lastRenderedPageBreak/>
        <w:t xml:space="preserve">инвесторов к созданию и реконструкции объектов социальной инфраструктуры посредством: проведения блока мероприятий в средствах массовой информации при поддержке </w:t>
      </w:r>
      <w:r w:rsidR="00491775" w:rsidRPr="00491775">
        <w:rPr>
          <w:rFonts w:ascii="Times New Roman" w:hAnsi="Times New Roman"/>
          <w:sz w:val="28"/>
          <w:szCs w:val="28"/>
        </w:rPr>
        <w:t>АГМ</w:t>
      </w:r>
      <w:r w:rsidRPr="00491775">
        <w:rPr>
          <w:rFonts w:ascii="Times New Roman" w:hAnsi="Times New Roman"/>
          <w:sz w:val="28"/>
          <w:szCs w:val="28"/>
        </w:rPr>
        <w:t xml:space="preserve"> (в т.ч. репортажей о проведении отдельных мероприятий программы), а также проведения презентационных мероприятий и </w:t>
      </w:r>
      <w:r w:rsidR="00314C6A">
        <w:rPr>
          <w:rFonts w:ascii="Times New Roman" w:hAnsi="Times New Roman"/>
          <w:sz w:val="28"/>
          <w:szCs w:val="28"/>
        </w:rPr>
        <w:t>у</w:t>
      </w:r>
      <w:r w:rsidRPr="00491775">
        <w:rPr>
          <w:rFonts w:ascii="Times New Roman" w:hAnsi="Times New Roman"/>
          <w:sz w:val="28"/>
          <w:szCs w:val="28"/>
        </w:rPr>
        <w:t>частия в форумах и выставках с целью информирования потенциальных инвесторов.</w:t>
      </w:r>
      <w:r w:rsidR="00314C6A">
        <w:rPr>
          <w:rFonts w:ascii="Times New Roman" w:hAnsi="Times New Roman"/>
          <w:sz w:val="28"/>
          <w:szCs w:val="28"/>
        </w:rPr>
        <w:t xml:space="preserve"> Также разработана </w:t>
      </w:r>
      <w:r w:rsidR="00314C6A" w:rsidRPr="00314C6A">
        <w:rPr>
          <w:rFonts w:ascii="Times New Roman" w:hAnsi="Times New Roman"/>
          <w:sz w:val="28"/>
          <w:szCs w:val="28"/>
        </w:rPr>
        <w:t>программ</w:t>
      </w:r>
      <w:r w:rsidR="00314C6A">
        <w:rPr>
          <w:rFonts w:ascii="Times New Roman" w:hAnsi="Times New Roman"/>
          <w:sz w:val="28"/>
          <w:szCs w:val="28"/>
        </w:rPr>
        <w:t>а</w:t>
      </w:r>
      <w:r w:rsidR="00314C6A" w:rsidRPr="00314C6A">
        <w:rPr>
          <w:rFonts w:ascii="Times New Roman" w:hAnsi="Times New Roman"/>
          <w:sz w:val="28"/>
          <w:szCs w:val="28"/>
        </w:rPr>
        <w:t xml:space="preserve"> комплексного развития транспортной инфраструктуры муниципального образования город Мурманск на 2018-2035 годы</w:t>
      </w:r>
      <w:r w:rsidR="00314C6A">
        <w:rPr>
          <w:rFonts w:ascii="Times New Roman" w:hAnsi="Times New Roman"/>
          <w:sz w:val="28"/>
          <w:szCs w:val="28"/>
        </w:rPr>
        <w:t>, которая планируется к утверждению решением Совета депутатов города Мурманска в текущем году.</w:t>
      </w:r>
    </w:p>
    <w:p w:rsidR="007B3985" w:rsidRPr="00491775" w:rsidRDefault="007B3985" w:rsidP="00C1316A">
      <w:pPr>
        <w:spacing w:line="240" w:lineRule="auto"/>
        <w:ind w:firstLine="709"/>
        <w:contextualSpacing/>
        <w:jc w:val="both"/>
        <w:rPr>
          <w:rFonts w:ascii="Times New Roman" w:hAnsi="Times New Roman"/>
          <w:sz w:val="28"/>
          <w:szCs w:val="28"/>
        </w:rPr>
      </w:pPr>
      <w:r w:rsidRPr="00491775">
        <w:rPr>
          <w:rFonts w:ascii="Times New Roman" w:hAnsi="Times New Roman"/>
          <w:sz w:val="28"/>
          <w:szCs w:val="28"/>
        </w:rPr>
        <w:t xml:space="preserve">К числу приоритетов работы </w:t>
      </w:r>
      <w:r w:rsidR="00491775">
        <w:rPr>
          <w:rFonts w:ascii="Times New Roman" w:hAnsi="Times New Roman"/>
          <w:sz w:val="28"/>
          <w:szCs w:val="28"/>
        </w:rPr>
        <w:t>АГМ</w:t>
      </w:r>
      <w:r w:rsidRPr="00491775">
        <w:rPr>
          <w:rFonts w:ascii="Times New Roman" w:hAnsi="Times New Roman"/>
          <w:sz w:val="28"/>
          <w:szCs w:val="28"/>
        </w:rPr>
        <w:t xml:space="preserve"> также относится повышение доступности и качества муниципальных услуг в социальной сфере посредством поэтапного увеличения доступа социально ориентированных некоммерческих организаций к предоставлению социальных услуг населению. С этой целью при </w:t>
      </w:r>
      <w:r w:rsidR="00491775" w:rsidRPr="00491775">
        <w:rPr>
          <w:rFonts w:ascii="Times New Roman" w:hAnsi="Times New Roman"/>
          <w:sz w:val="28"/>
          <w:szCs w:val="28"/>
        </w:rPr>
        <w:t>АГМ</w:t>
      </w:r>
      <w:r w:rsidRPr="00491775">
        <w:rPr>
          <w:rFonts w:ascii="Times New Roman" w:hAnsi="Times New Roman"/>
          <w:sz w:val="28"/>
          <w:szCs w:val="28"/>
        </w:rPr>
        <w:t xml:space="preserve"> создана рабочая группа по развитию негосударственного (немуниципального) сектора услуг в социальной сфере. </w:t>
      </w:r>
    </w:p>
    <w:p w:rsidR="007B3985" w:rsidRPr="00491775" w:rsidRDefault="007B3985" w:rsidP="00C1316A">
      <w:pPr>
        <w:spacing w:line="240" w:lineRule="auto"/>
        <w:ind w:firstLine="709"/>
        <w:contextualSpacing/>
        <w:jc w:val="both"/>
        <w:rPr>
          <w:rFonts w:ascii="Times New Roman" w:hAnsi="Times New Roman"/>
          <w:sz w:val="28"/>
          <w:szCs w:val="28"/>
        </w:rPr>
      </w:pPr>
      <w:r w:rsidRPr="00491775">
        <w:rPr>
          <w:rFonts w:ascii="Times New Roman" w:hAnsi="Times New Roman"/>
          <w:sz w:val="28"/>
          <w:szCs w:val="28"/>
        </w:rPr>
        <w:t xml:space="preserve">В сфере экономики главной проблемой остается низкая конкурентоспособность промышленных предприятий города, основными причинами которой являются технологическая отсталость, высокий уровень износа основных средств, а также затрат на осуществление деятельности </w:t>
      </w:r>
      <w:r w:rsidR="00491775" w:rsidRPr="00491775">
        <w:rPr>
          <w:rFonts w:ascii="Times New Roman" w:hAnsi="Times New Roman"/>
          <w:sz w:val="28"/>
          <w:szCs w:val="28"/>
        </w:rPr>
        <w:br/>
      </w:r>
      <w:r w:rsidRPr="00491775">
        <w:rPr>
          <w:rFonts w:ascii="Times New Roman" w:hAnsi="Times New Roman"/>
          <w:sz w:val="28"/>
          <w:szCs w:val="28"/>
        </w:rPr>
        <w:t xml:space="preserve">в условиях Крайнего Севера, ограниченные рынки сбыта и низкая инвестиционная активность. Для повышения инвестиционной активности </w:t>
      </w:r>
      <w:r w:rsidR="00491775" w:rsidRPr="00491775">
        <w:rPr>
          <w:rFonts w:ascii="Times New Roman" w:hAnsi="Times New Roman"/>
          <w:sz w:val="28"/>
          <w:szCs w:val="28"/>
        </w:rPr>
        <w:br/>
      </w:r>
      <w:r w:rsidRPr="00491775">
        <w:rPr>
          <w:rFonts w:ascii="Times New Roman" w:hAnsi="Times New Roman"/>
          <w:sz w:val="28"/>
          <w:szCs w:val="28"/>
        </w:rPr>
        <w:t xml:space="preserve">в городе и внедрения в производство новых перспективных технологий, без которых невозможно развитие </w:t>
      </w:r>
      <w:r w:rsidR="009E2726">
        <w:rPr>
          <w:rFonts w:ascii="Times New Roman" w:hAnsi="Times New Roman"/>
          <w:sz w:val="28"/>
          <w:szCs w:val="28"/>
        </w:rPr>
        <w:t>«</w:t>
      </w:r>
      <w:r w:rsidRPr="00491775">
        <w:rPr>
          <w:rFonts w:ascii="Times New Roman" w:hAnsi="Times New Roman"/>
          <w:sz w:val="28"/>
          <w:szCs w:val="28"/>
        </w:rPr>
        <w:t>цифровой экономики</w:t>
      </w:r>
      <w:r w:rsidR="009E2726">
        <w:rPr>
          <w:rFonts w:ascii="Times New Roman" w:hAnsi="Times New Roman"/>
          <w:sz w:val="28"/>
          <w:szCs w:val="28"/>
        </w:rPr>
        <w:t>»</w:t>
      </w:r>
      <w:r w:rsidRPr="00491775">
        <w:rPr>
          <w:rFonts w:ascii="Times New Roman" w:hAnsi="Times New Roman"/>
          <w:sz w:val="28"/>
          <w:szCs w:val="28"/>
        </w:rPr>
        <w:t xml:space="preserve">, </w:t>
      </w:r>
      <w:r w:rsidR="00600C34">
        <w:rPr>
          <w:rFonts w:ascii="Times New Roman" w:hAnsi="Times New Roman"/>
          <w:sz w:val="28"/>
          <w:szCs w:val="28"/>
        </w:rPr>
        <w:t xml:space="preserve">предусмотрено </w:t>
      </w:r>
      <w:r w:rsidRPr="00491775">
        <w:rPr>
          <w:rFonts w:ascii="Times New Roman" w:hAnsi="Times New Roman"/>
          <w:sz w:val="28"/>
          <w:szCs w:val="28"/>
        </w:rPr>
        <w:t xml:space="preserve">предоставление муниципальной поддержки стратегических и приоритетных инвестиционных проектов с </w:t>
      </w:r>
      <w:r w:rsidR="00600C34">
        <w:rPr>
          <w:rFonts w:ascii="Times New Roman" w:hAnsi="Times New Roman"/>
          <w:sz w:val="28"/>
          <w:szCs w:val="28"/>
        </w:rPr>
        <w:t>объемом</w:t>
      </w:r>
      <w:r w:rsidRPr="00491775">
        <w:rPr>
          <w:rFonts w:ascii="Times New Roman" w:hAnsi="Times New Roman"/>
          <w:sz w:val="28"/>
          <w:szCs w:val="28"/>
        </w:rPr>
        <w:t xml:space="preserve"> инвестиций от 1 млрд. рублей </w:t>
      </w:r>
      <w:r w:rsidR="00491775" w:rsidRPr="00491775">
        <w:rPr>
          <w:rFonts w:ascii="Times New Roman" w:hAnsi="Times New Roman"/>
          <w:sz w:val="28"/>
          <w:szCs w:val="28"/>
        </w:rPr>
        <w:br/>
      </w:r>
      <w:r w:rsidRPr="00491775">
        <w:rPr>
          <w:rFonts w:ascii="Times New Roman" w:hAnsi="Times New Roman"/>
          <w:sz w:val="28"/>
          <w:szCs w:val="28"/>
        </w:rPr>
        <w:t xml:space="preserve">и от 100 млн. рублей соответственно в виде льгот по налогу на землю </w:t>
      </w:r>
      <w:r w:rsidR="00491775" w:rsidRPr="00491775">
        <w:rPr>
          <w:rFonts w:ascii="Times New Roman" w:hAnsi="Times New Roman"/>
          <w:sz w:val="28"/>
          <w:szCs w:val="28"/>
        </w:rPr>
        <w:br/>
      </w:r>
      <w:r w:rsidRPr="00491775">
        <w:rPr>
          <w:rFonts w:ascii="Times New Roman" w:hAnsi="Times New Roman"/>
          <w:sz w:val="28"/>
          <w:szCs w:val="28"/>
        </w:rPr>
        <w:t xml:space="preserve">и арендной плате за землю и пользование муниципальным имуществом </w:t>
      </w:r>
      <w:r w:rsidR="00491775" w:rsidRPr="00491775">
        <w:rPr>
          <w:rFonts w:ascii="Times New Roman" w:hAnsi="Times New Roman"/>
          <w:sz w:val="28"/>
          <w:szCs w:val="28"/>
        </w:rPr>
        <w:br/>
      </w:r>
      <w:r w:rsidRPr="00491775">
        <w:rPr>
          <w:rFonts w:ascii="Times New Roman" w:hAnsi="Times New Roman"/>
          <w:sz w:val="28"/>
          <w:szCs w:val="28"/>
        </w:rPr>
        <w:t xml:space="preserve">(в 2018 году заявок на получение соответствующих мер поддержки </w:t>
      </w:r>
      <w:r w:rsidR="00491775" w:rsidRPr="00491775">
        <w:rPr>
          <w:rFonts w:ascii="Times New Roman" w:hAnsi="Times New Roman"/>
          <w:sz w:val="28"/>
          <w:szCs w:val="28"/>
        </w:rPr>
        <w:br/>
      </w:r>
      <w:r w:rsidRPr="00491775">
        <w:rPr>
          <w:rFonts w:ascii="Times New Roman" w:hAnsi="Times New Roman"/>
          <w:sz w:val="28"/>
          <w:szCs w:val="28"/>
        </w:rPr>
        <w:t>от инвесторов не поступало).</w:t>
      </w:r>
    </w:p>
    <w:p w:rsidR="007B3985" w:rsidRPr="00491775" w:rsidRDefault="007B3985" w:rsidP="00C1316A">
      <w:pPr>
        <w:spacing w:line="240" w:lineRule="auto"/>
        <w:ind w:firstLine="709"/>
        <w:contextualSpacing/>
        <w:jc w:val="both"/>
        <w:rPr>
          <w:rFonts w:ascii="Times New Roman" w:hAnsi="Times New Roman"/>
          <w:sz w:val="28"/>
          <w:szCs w:val="28"/>
        </w:rPr>
      </w:pPr>
      <w:r w:rsidRPr="00491775">
        <w:rPr>
          <w:rFonts w:ascii="Times New Roman" w:hAnsi="Times New Roman"/>
          <w:sz w:val="28"/>
          <w:szCs w:val="28"/>
        </w:rPr>
        <w:t>Одной из наиболее значимых проблем муниципального образования является недостаточный уровень благоустройства городской среды. В целях решения данной проблемы реализуются мероприятия по:</w:t>
      </w:r>
    </w:p>
    <w:p w:rsidR="007B3985" w:rsidRPr="00491775" w:rsidRDefault="007B3985" w:rsidP="00C1316A">
      <w:pPr>
        <w:spacing w:line="240" w:lineRule="auto"/>
        <w:ind w:firstLine="709"/>
        <w:contextualSpacing/>
        <w:jc w:val="both"/>
        <w:rPr>
          <w:rFonts w:ascii="Times New Roman" w:hAnsi="Times New Roman"/>
          <w:sz w:val="28"/>
          <w:szCs w:val="28"/>
        </w:rPr>
      </w:pPr>
      <w:r w:rsidRPr="00491775">
        <w:rPr>
          <w:rFonts w:ascii="Times New Roman" w:hAnsi="Times New Roman"/>
          <w:sz w:val="28"/>
          <w:szCs w:val="28"/>
        </w:rPr>
        <w:t xml:space="preserve">1. Комплексному благоустройству дворовых территорий многоквартирных домов. </w:t>
      </w:r>
    </w:p>
    <w:p w:rsidR="007B3985" w:rsidRPr="00491775" w:rsidRDefault="007B3985" w:rsidP="00C1316A">
      <w:pPr>
        <w:spacing w:line="240" w:lineRule="auto"/>
        <w:ind w:firstLine="709"/>
        <w:contextualSpacing/>
        <w:jc w:val="both"/>
        <w:rPr>
          <w:rFonts w:ascii="Times New Roman" w:hAnsi="Times New Roman"/>
          <w:sz w:val="28"/>
          <w:szCs w:val="28"/>
        </w:rPr>
      </w:pPr>
      <w:r w:rsidRPr="00491775">
        <w:rPr>
          <w:rFonts w:ascii="Times New Roman" w:hAnsi="Times New Roman"/>
          <w:sz w:val="28"/>
          <w:szCs w:val="28"/>
        </w:rPr>
        <w:t xml:space="preserve">2. Благоустройству городских территорий общего пользования, в т.ч. городских парков и скверов, детских площадок и спортивных площадок, расположенных на придомовых территориях. </w:t>
      </w:r>
    </w:p>
    <w:p w:rsidR="007B3985" w:rsidRPr="00491775" w:rsidRDefault="007B3985" w:rsidP="00C1316A">
      <w:pPr>
        <w:spacing w:line="240" w:lineRule="auto"/>
        <w:ind w:firstLine="709"/>
        <w:contextualSpacing/>
        <w:jc w:val="both"/>
        <w:rPr>
          <w:rFonts w:ascii="Times New Roman" w:hAnsi="Times New Roman"/>
          <w:sz w:val="28"/>
          <w:szCs w:val="28"/>
        </w:rPr>
      </w:pPr>
      <w:r w:rsidRPr="00491775">
        <w:rPr>
          <w:rFonts w:ascii="Times New Roman" w:hAnsi="Times New Roman"/>
          <w:sz w:val="28"/>
          <w:szCs w:val="28"/>
        </w:rPr>
        <w:t xml:space="preserve">Работа по повышению уровня благоустройства дворовых территорий </w:t>
      </w:r>
      <w:r w:rsidR="00491775" w:rsidRPr="00491775">
        <w:rPr>
          <w:rFonts w:ascii="Times New Roman" w:hAnsi="Times New Roman"/>
          <w:sz w:val="28"/>
          <w:szCs w:val="28"/>
        </w:rPr>
        <w:br/>
      </w:r>
      <w:r w:rsidRPr="00491775">
        <w:rPr>
          <w:rFonts w:ascii="Times New Roman" w:hAnsi="Times New Roman"/>
          <w:sz w:val="28"/>
          <w:szCs w:val="28"/>
        </w:rPr>
        <w:t>и территорий общего пользования города Мурманска в 2018 году осуществля</w:t>
      </w:r>
      <w:r w:rsidR="00491775" w:rsidRPr="00491775">
        <w:rPr>
          <w:rFonts w:ascii="Times New Roman" w:hAnsi="Times New Roman"/>
          <w:sz w:val="28"/>
          <w:szCs w:val="28"/>
        </w:rPr>
        <w:t>лась</w:t>
      </w:r>
      <w:r w:rsidRPr="00491775">
        <w:rPr>
          <w:rFonts w:ascii="Times New Roman" w:hAnsi="Times New Roman"/>
          <w:sz w:val="28"/>
          <w:szCs w:val="28"/>
        </w:rPr>
        <w:t xml:space="preserve"> в рамках </w:t>
      </w:r>
      <w:r w:rsidR="00491775" w:rsidRPr="00491775">
        <w:rPr>
          <w:rFonts w:ascii="Times New Roman" w:hAnsi="Times New Roman"/>
          <w:sz w:val="28"/>
          <w:szCs w:val="28"/>
        </w:rPr>
        <w:t>МП</w:t>
      </w:r>
      <w:r w:rsidRPr="00491775">
        <w:rPr>
          <w:rFonts w:ascii="Times New Roman" w:hAnsi="Times New Roman"/>
          <w:sz w:val="28"/>
          <w:szCs w:val="28"/>
        </w:rPr>
        <w:t xml:space="preserve"> </w:t>
      </w:r>
      <w:r w:rsidR="009E2726">
        <w:rPr>
          <w:rFonts w:ascii="Times New Roman" w:hAnsi="Times New Roman"/>
          <w:sz w:val="28"/>
          <w:szCs w:val="28"/>
        </w:rPr>
        <w:t>«</w:t>
      </w:r>
      <w:r w:rsidRPr="00491775">
        <w:rPr>
          <w:rFonts w:ascii="Times New Roman" w:hAnsi="Times New Roman"/>
          <w:sz w:val="28"/>
          <w:szCs w:val="28"/>
        </w:rPr>
        <w:t xml:space="preserve">Формирование современной городской среды </w:t>
      </w:r>
      <w:r w:rsidR="00491775" w:rsidRPr="00491775">
        <w:rPr>
          <w:rFonts w:ascii="Times New Roman" w:hAnsi="Times New Roman"/>
          <w:sz w:val="28"/>
          <w:szCs w:val="28"/>
        </w:rPr>
        <w:br/>
      </w:r>
      <w:r w:rsidRPr="00491775">
        <w:rPr>
          <w:rFonts w:ascii="Times New Roman" w:hAnsi="Times New Roman"/>
          <w:sz w:val="28"/>
          <w:szCs w:val="28"/>
        </w:rPr>
        <w:t>на территории муниципального образования город Мурманск</w:t>
      </w:r>
      <w:r w:rsidR="009E2726">
        <w:rPr>
          <w:rFonts w:ascii="Times New Roman" w:hAnsi="Times New Roman"/>
          <w:sz w:val="28"/>
          <w:szCs w:val="28"/>
        </w:rPr>
        <w:t>»</w:t>
      </w:r>
      <w:r w:rsidRPr="00491775">
        <w:rPr>
          <w:rFonts w:ascii="Times New Roman" w:hAnsi="Times New Roman"/>
          <w:sz w:val="28"/>
          <w:szCs w:val="28"/>
        </w:rPr>
        <w:t xml:space="preserve"> </w:t>
      </w:r>
      <w:r w:rsidR="00491775">
        <w:rPr>
          <w:rFonts w:ascii="Times New Roman" w:hAnsi="Times New Roman"/>
          <w:sz w:val="28"/>
          <w:szCs w:val="28"/>
        </w:rPr>
        <w:br/>
      </w:r>
      <w:r w:rsidRPr="00491775">
        <w:rPr>
          <w:rFonts w:ascii="Times New Roman" w:hAnsi="Times New Roman"/>
          <w:sz w:val="28"/>
          <w:szCs w:val="28"/>
        </w:rPr>
        <w:t>на 2018</w:t>
      </w:r>
      <w:r w:rsidR="00FF4B99" w:rsidRPr="00491775">
        <w:rPr>
          <w:rFonts w:ascii="Times New Roman" w:hAnsi="Times New Roman"/>
          <w:sz w:val="28"/>
          <w:szCs w:val="28"/>
        </w:rPr>
        <w:t>-</w:t>
      </w:r>
      <w:r w:rsidRPr="00491775">
        <w:rPr>
          <w:rFonts w:ascii="Times New Roman" w:hAnsi="Times New Roman"/>
          <w:sz w:val="28"/>
          <w:szCs w:val="28"/>
        </w:rPr>
        <w:t xml:space="preserve">2022 годы. Реализация указанной </w:t>
      </w:r>
      <w:r w:rsidR="00491775" w:rsidRPr="00491775">
        <w:rPr>
          <w:rFonts w:ascii="Times New Roman" w:hAnsi="Times New Roman"/>
          <w:sz w:val="28"/>
          <w:szCs w:val="28"/>
        </w:rPr>
        <w:t>МП</w:t>
      </w:r>
      <w:r w:rsidRPr="00491775">
        <w:rPr>
          <w:rFonts w:ascii="Times New Roman" w:hAnsi="Times New Roman"/>
          <w:sz w:val="28"/>
          <w:szCs w:val="28"/>
        </w:rPr>
        <w:t xml:space="preserve"> обеспечивает внедрение качественно нового подхода к благоустройству городских территорий, основанного на единовременном выполнении всего комплекса работ </w:t>
      </w:r>
      <w:r w:rsidR="00491775">
        <w:rPr>
          <w:rFonts w:ascii="Times New Roman" w:hAnsi="Times New Roman"/>
          <w:sz w:val="28"/>
          <w:szCs w:val="28"/>
        </w:rPr>
        <w:br/>
      </w:r>
      <w:r w:rsidRPr="00491775">
        <w:rPr>
          <w:rFonts w:ascii="Times New Roman" w:hAnsi="Times New Roman"/>
          <w:sz w:val="28"/>
          <w:szCs w:val="28"/>
        </w:rPr>
        <w:t xml:space="preserve">по модернизации территорий и улучшению их эстетических характеристик, </w:t>
      </w:r>
      <w:r w:rsidR="00491775">
        <w:rPr>
          <w:rFonts w:ascii="Times New Roman" w:hAnsi="Times New Roman"/>
          <w:sz w:val="28"/>
          <w:szCs w:val="28"/>
        </w:rPr>
        <w:br/>
      </w:r>
      <w:r w:rsidRPr="00491775">
        <w:rPr>
          <w:rFonts w:ascii="Times New Roman" w:hAnsi="Times New Roman"/>
          <w:sz w:val="28"/>
          <w:szCs w:val="28"/>
        </w:rPr>
        <w:lastRenderedPageBreak/>
        <w:t xml:space="preserve">а также на активном вовлечении заинтересованных групп граждан в процесс отбора объектов, подлежащих благоустройству. </w:t>
      </w:r>
    </w:p>
    <w:p w:rsidR="007B3985" w:rsidRPr="00491775" w:rsidRDefault="007B3985" w:rsidP="00C1316A">
      <w:pPr>
        <w:spacing w:line="240" w:lineRule="auto"/>
        <w:ind w:firstLine="709"/>
        <w:contextualSpacing/>
        <w:jc w:val="both"/>
        <w:rPr>
          <w:rFonts w:ascii="Times New Roman" w:hAnsi="Times New Roman"/>
          <w:sz w:val="28"/>
          <w:szCs w:val="28"/>
        </w:rPr>
      </w:pPr>
      <w:r w:rsidRPr="00491775">
        <w:rPr>
          <w:rFonts w:ascii="Times New Roman" w:hAnsi="Times New Roman"/>
          <w:sz w:val="28"/>
          <w:szCs w:val="28"/>
        </w:rPr>
        <w:t xml:space="preserve">Одной из ключевых задач, стоящих перед </w:t>
      </w:r>
      <w:r w:rsidR="00491775" w:rsidRPr="00491775">
        <w:rPr>
          <w:rFonts w:ascii="Times New Roman" w:hAnsi="Times New Roman"/>
          <w:sz w:val="28"/>
          <w:szCs w:val="28"/>
        </w:rPr>
        <w:t>АГМ</w:t>
      </w:r>
      <w:r w:rsidRPr="00491775">
        <w:rPr>
          <w:rFonts w:ascii="Times New Roman" w:hAnsi="Times New Roman"/>
          <w:sz w:val="28"/>
          <w:szCs w:val="28"/>
        </w:rPr>
        <w:t xml:space="preserve"> в среднесрочной перспективе, также является дальнейшее расширение работы по созданию </w:t>
      </w:r>
      <w:proofErr w:type="spellStart"/>
      <w:r w:rsidRPr="00491775">
        <w:rPr>
          <w:rFonts w:ascii="Times New Roman" w:hAnsi="Times New Roman"/>
          <w:sz w:val="28"/>
          <w:szCs w:val="28"/>
        </w:rPr>
        <w:t>безбарьерной</w:t>
      </w:r>
      <w:proofErr w:type="spellEnd"/>
      <w:r w:rsidRPr="00491775">
        <w:rPr>
          <w:rFonts w:ascii="Times New Roman" w:hAnsi="Times New Roman"/>
          <w:sz w:val="28"/>
          <w:szCs w:val="28"/>
        </w:rPr>
        <w:t xml:space="preserve"> среды для инвалидов и других маломобильных групп населения на территории города Мурманска. В 2018 году наряду с мероприятиями, направленными на адаптацию объектов социальной и транспортной инфраструктуры для нужд </w:t>
      </w:r>
      <w:r w:rsidR="00491775">
        <w:rPr>
          <w:rFonts w:ascii="Times New Roman" w:hAnsi="Times New Roman"/>
          <w:sz w:val="28"/>
          <w:szCs w:val="28"/>
        </w:rPr>
        <w:t>МГН</w:t>
      </w:r>
      <w:r w:rsidRPr="00491775">
        <w:rPr>
          <w:rFonts w:ascii="Times New Roman" w:hAnsi="Times New Roman"/>
          <w:sz w:val="28"/>
          <w:szCs w:val="28"/>
        </w:rPr>
        <w:t xml:space="preserve">, проводится работа по приспособлению жилых помещений и общего имущества в </w:t>
      </w:r>
      <w:r w:rsidR="00491775">
        <w:rPr>
          <w:rFonts w:ascii="Times New Roman" w:hAnsi="Times New Roman"/>
          <w:sz w:val="28"/>
          <w:szCs w:val="28"/>
        </w:rPr>
        <w:t>МКД</w:t>
      </w:r>
      <w:r w:rsidRPr="00491775">
        <w:rPr>
          <w:rFonts w:ascii="Times New Roman" w:hAnsi="Times New Roman"/>
          <w:sz w:val="28"/>
          <w:szCs w:val="28"/>
        </w:rPr>
        <w:t xml:space="preserve"> с учетом потребностей инвалидов. </w:t>
      </w:r>
    </w:p>
    <w:p w:rsidR="007B3985" w:rsidRPr="00491775" w:rsidRDefault="007B3985" w:rsidP="00C1316A">
      <w:pPr>
        <w:spacing w:line="240" w:lineRule="auto"/>
        <w:ind w:firstLine="709"/>
        <w:contextualSpacing/>
        <w:jc w:val="both"/>
        <w:rPr>
          <w:rFonts w:ascii="Times New Roman" w:hAnsi="Times New Roman"/>
          <w:sz w:val="28"/>
          <w:szCs w:val="28"/>
        </w:rPr>
      </w:pPr>
      <w:r w:rsidRPr="00491775">
        <w:rPr>
          <w:rFonts w:ascii="Times New Roman" w:hAnsi="Times New Roman"/>
          <w:sz w:val="28"/>
          <w:szCs w:val="28"/>
        </w:rPr>
        <w:t>Таким образом, в среднесрочной перспективе перед органами местного самоуправления открываются новые вызовы и новые возможности для развития города Мурманска как города высокого качества жизни и комфортной городской среды проживания, а также для укрепления его позиций в качестве</w:t>
      </w:r>
      <w:r w:rsidR="007914B0" w:rsidRPr="00491775">
        <w:rPr>
          <w:rFonts w:ascii="Times New Roman" w:hAnsi="Times New Roman"/>
          <w:sz w:val="28"/>
          <w:szCs w:val="28"/>
        </w:rPr>
        <w:t xml:space="preserve"> </w:t>
      </w:r>
      <w:r w:rsidRPr="00491775">
        <w:rPr>
          <w:rFonts w:ascii="Times New Roman" w:hAnsi="Times New Roman"/>
          <w:sz w:val="28"/>
          <w:szCs w:val="28"/>
        </w:rPr>
        <w:t>делового центра развития Арктической зоны Российской Федерации, значимого транспортно</w:t>
      </w:r>
      <w:r w:rsidR="00FF4B99" w:rsidRPr="00491775">
        <w:rPr>
          <w:rFonts w:ascii="Times New Roman" w:hAnsi="Times New Roman"/>
          <w:sz w:val="28"/>
          <w:szCs w:val="28"/>
        </w:rPr>
        <w:t>-</w:t>
      </w:r>
      <w:r w:rsidRPr="00491775">
        <w:rPr>
          <w:rFonts w:ascii="Times New Roman" w:hAnsi="Times New Roman"/>
          <w:sz w:val="28"/>
          <w:szCs w:val="28"/>
        </w:rPr>
        <w:t xml:space="preserve">логистического узла и ведущего </w:t>
      </w:r>
      <w:proofErr w:type="spellStart"/>
      <w:r w:rsidRPr="00491775">
        <w:rPr>
          <w:rFonts w:ascii="Times New Roman" w:hAnsi="Times New Roman"/>
          <w:sz w:val="28"/>
          <w:szCs w:val="28"/>
        </w:rPr>
        <w:t>рыбохозяйственного</w:t>
      </w:r>
      <w:proofErr w:type="spellEnd"/>
      <w:r w:rsidRPr="00491775">
        <w:rPr>
          <w:rFonts w:ascii="Times New Roman" w:hAnsi="Times New Roman"/>
          <w:sz w:val="28"/>
          <w:szCs w:val="28"/>
        </w:rPr>
        <w:t xml:space="preserve"> центра.</w:t>
      </w:r>
    </w:p>
    <w:p w:rsidR="007B3985" w:rsidRPr="00491775" w:rsidRDefault="007B3985" w:rsidP="00C1316A">
      <w:pPr>
        <w:spacing w:line="240" w:lineRule="auto"/>
        <w:ind w:firstLine="709"/>
        <w:contextualSpacing/>
        <w:jc w:val="both"/>
        <w:rPr>
          <w:rFonts w:ascii="Times New Roman" w:hAnsi="Times New Roman"/>
          <w:sz w:val="28"/>
          <w:szCs w:val="28"/>
        </w:rPr>
      </w:pPr>
      <w:r w:rsidRPr="00491775">
        <w:rPr>
          <w:rFonts w:ascii="Times New Roman" w:hAnsi="Times New Roman"/>
          <w:sz w:val="28"/>
          <w:szCs w:val="28"/>
        </w:rPr>
        <w:t xml:space="preserve">В целях эффективного решения вышеуказанных проблем, а также </w:t>
      </w:r>
      <w:r w:rsidRPr="00491775">
        <w:rPr>
          <w:rFonts w:ascii="Times New Roman" w:hAnsi="Times New Roman"/>
          <w:sz w:val="28"/>
          <w:szCs w:val="28"/>
        </w:rPr>
        <w:br/>
        <w:t>в целях реализации социального и экономического потенциала муниципального образования город Мурманск проведена работа по разработке Стратегии социально</w:t>
      </w:r>
      <w:r w:rsidR="00FF4B99" w:rsidRPr="00491775">
        <w:rPr>
          <w:rFonts w:ascii="Times New Roman" w:hAnsi="Times New Roman"/>
          <w:sz w:val="28"/>
          <w:szCs w:val="28"/>
        </w:rPr>
        <w:t>-</w:t>
      </w:r>
      <w:r w:rsidRPr="00491775">
        <w:rPr>
          <w:rFonts w:ascii="Times New Roman" w:hAnsi="Times New Roman"/>
          <w:sz w:val="28"/>
          <w:szCs w:val="28"/>
        </w:rPr>
        <w:t xml:space="preserve">экономического развития </w:t>
      </w:r>
      <w:r w:rsidR="00600C34">
        <w:rPr>
          <w:rFonts w:ascii="Times New Roman" w:hAnsi="Times New Roman"/>
          <w:sz w:val="28"/>
          <w:szCs w:val="28"/>
        </w:rPr>
        <w:t>муниципального образования город Мурманск</w:t>
      </w:r>
      <w:r w:rsidRPr="00491775">
        <w:rPr>
          <w:rFonts w:ascii="Times New Roman" w:hAnsi="Times New Roman"/>
          <w:sz w:val="28"/>
          <w:szCs w:val="28"/>
        </w:rPr>
        <w:t xml:space="preserve"> до 2025 года (далее </w:t>
      </w:r>
      <w:r w:rsidR="00FF4B99" w:rsidRPr="00491775">
        <w:rPr>
          <w:rFonts w:ascii="Times New Roman" w:hAnsi="Times New Roman"/>
          <w:sz w:val="28"/>
          <w:szCs w:val="28"/>
        </w:rPr>
        <w:t>-</w:t>
      </w:r>
      <w:r w:rsidRPr="00491775">
        <w:rPr>
          <w:rFonts w:ascii="Times New Roman" w:hAnsi="Times New Roman"/>
          <w:sz w:val="28"/>
          <w:szCs w:val="28"/>
        </w:rPr>
        <w:t xml:space="preserve"> Стратегия).</w:t>
      </w:r>
    </w:p>
    <w:p w:rsidR="007B3985" w:rsidRPr="00491775" w:rsidRDefault="007B3985" w:rsidP="00C1316A">
      <w:pPr>
        <w:spacing w:line="240" w:lineRule="auto"/>
        <w:ind w:firstLine="709"/>
        <w:contextualSpacing/>
        <w:jc w:val="both"/>
        <w:rPr>
          <w:rFonts w:ascii="Times New Roman" w:hAnsi="Times New Roman"/>
          <w:sz w:val="28"/>
          <w:szCs w:val="28"/>
        </w:rPr>
      </w:pPr>
      <w:r w:rsidRPr="00491775">
        <w:rPr>
          <w:rFonts w:ascii="Times New Roman" w:hAnsi="Times New Roman"/>
          <w:sz w:val="28"/>
          <w:szCs w:val="28"/>
        </w:rPr>
        <w:t>Стратегия разработана в соответствии с требованиями Федерального закона от 28.06.2014 № 172</w:t>
      </w:r>
      <w:r w:rsidR="00FF4B99" w:rsidRPr="00491775">
        <w:rPr>
          <w:rFonts w:ascii="Times New Roman" w:hAnsi="Times New Roman"/>
          <w:sz w:val="28"/>
          <w:szCs w:val="28"/>
        </w:rPr>
        <w:t>-</w:t>
      </w:r>
      <w:r w:rsidRPr="00491775">
        <w:rPr>
          <w:rFonts w:ascii="Times New Roman" w:hAnsi="Times New Roman"/>
          <w:sz w:val="28"/>
          <w:szCs w:val="28"/>
        </w:rPr>
        <w:t xml:space="preserve">ФЗ </w:t>
      </w:r>
      <w:r w:rsidR="009E2726">
        <w:rPr>
          <w:rFonts w:ascii="Times New Roman" w:hAnsi="Times New Roman"/>
          <w:sz w:val="28"/>
          <w:szCs w:val="28"/>
        </w:rPr>
        <w:t>«</w:t>
      </w:r>
      <w:r w:rsidRPr="00491775">
        <w:rPr>
          <w:rFonts w:ascii="Times New Roman" w:hAnsi="Times New Roman"/>
          <w:sz w:val="28"/>
          <w:szCs w:val="28"/>
        </w:rPr>
        <w:t>О стратегическом планировании в Российской Федерации</w:t>
      </w:r>
      <w:r w:rsidR="009E2726">
        <w:rPr>
          <w:rFonts w:ascii="Times New Roman" w:hAnsi="Times New Roman"/>
          <w:sz w:val="28"/>
          <w:szCs w:val="28"/>
        </w:rPr>
        <w:t>»</w:t>
      </w:r>
      <w:r w:rsidRPr="00491775">
        <w:rPr>
          <w:rFonts w:ascii="Times New Roman" w:hAnsi="Times New Roman"/>
          <w:sz w:val="28"/>
          <w:szCs w:val="28"/>
        </w:rPr>
        <w:t>, Закона Мурманской области от 19.12.2014 № 1817</w:t>
      </w:r>
      <w:r w:rsidR="00FF4B99" w:rsidRPr="00491775">
        <w:rPr>
          <w:rFonts w:ascii="Times New Roman" w:hAnsi="Times New Roman"/>
          <w:sz w:val="28"/>
          <w:szCs w:val="28"/>
        </w:rPr>
        <w:t>-</w:t>
      </w:r>
      <w:r w:rsidRPr="00491775">
        <w:rPr>
          <w:rFonts w:ascii="Times New Roman" w:hAnsi="Times New Roman"/>
          <w:sz w:val="28"/>
          <w:szCs w:val="28"/>
        </w:rPr>
        <w:t>01</w:t>
      </w:r>
      <w:r w:rsidR="00FF4B99" w:rsidRPr="00491775">
        <w:rPr>
          <w:rFonts w:ascii="Times New Roman" w:hAnsi="Times New Roman"/>
          <w:sz w:val="28"/>
          <w:szCs w:val="28"/>
        </w:rPr>
        <w:t>-</w:t>
      </w:r>
      <w:r w:rsidRPr="00491775">
        <w:rPr>
          <w:rFonts w:ascii="Times New Roman" w:hAnsi="Times New Roman"/>
          <w:sz w:val="28"/>
          <w:szCs w:val="28"/>
        </w:rPr>
        <w:t xml:space="preserve">ЗМО </w:t>
      </w:r>
      <w:r w:rsidR="00491775" w:rsidRPr="00491775">
        <w:rPr>
          <w:rFonts w:ascii="Times New Roman" w:hAnsi="Times New Roman"/>
          <w:sz w:val="28"/>
          <w:szCs w:val="28"/>
        </w:rPr>
        <w:br/>
      </w:r>
      <w:r w:rsidR="009E2726">
        <w:rPr>
          <w:rFonts w:ascii="Times New Roman" w:hAnsi="Times New Roman"/>
          <w:sz w:val="28"/>
          <w:szCs w:val="28"/>
        </w:rPr>
        <w:t>«</w:t>
      </w:r>
      <w:r w:rsidRPr="00491775">
        <w:rPr>
          <w:rFonts w:ascii="Times New Roman" w:hAnsi="Times New Roman"/>
          <w:sz w:val="28"/>
          <w:szCs w:val="28"/>
        </w:rPr>
        <w:t>О стратегическом планировании в Мурманской области</w:t>
      </w:r>
      <w:r w:rsidR="009E2726">
        <w:rPr>
          <w:rFonts w:ascii="Times New Roman" w:hAnsi="Times New Roman"/>
          <w:sz w:val="28"/>
          <w:szCs w:val="28"/>
        </w:rPr>
        <w:t>»</w:t>
      </w:r>
      <w:r w:rsidRPr="00491775">
        <w:rPr>
          <w:rFonts w:ascii="Times New Roman" w:hAnsi="Times New Roman"/>
          <w:sz w:val="28"/>
          <w:szCs w:val="28"/>
        </w:rPr>
        <w:t>, решения Совета депутатов города Мурманска от 27.03.2015 № 10</w:t>
      </w:r>
      <w:r w:rsidR="00FF4B99" w:rsidRPr="00491775">
        <w:rPr>
          <w:rFonts w:ascii="Times New Roman" w:hAnsi="Times New Roman"/>
          <w:sz w:val="28"/>
          <w:szCs w:val="28"/>
        </w:rPr>
        <w:t>-</w:t>
      </w:r>
      <w:r w:rsidRPr="00491775">
        <w:rPr>
          <w:rFonts w:ascii="Times New Roman" w:hAnsi="Times New Roman"/>
          <w:sz w:val="28"/>
          <w:szCs w:val="28"/>
        </w:rPr>
        <w:t xml:space="preserve">135 </w:t>
      </w:r>
      <w:r w:rsidR="009E2726">
        <w:rPr>
          <w:rFonts w:ascii="Times New Roman" w:hAnsi="Times New Roman"/>
          <w:sz w:val="28"/>
          <w:szCs w:val="28"/>
        </w:rPr>
        <w:t>«</w:t>
      </w:r>
      <w:r w:rsidRPr="00491775">
        <w:rPr>
          <w:rFonts w:ascii="Times New Roman" w:hAnsi="Times New Roman"/>
          <w:sz w:val="28"/>
          <w:szCs w:val="28"/>
        </w:rPr>
        <w:t>Об утверждении положения о стратегическом планировании в городе Мурманске</w:t>
      </w:r>
      <w:r w:rsidR="009E2726">
        <w:rPr>
          <w:rFonts w:ascii="Times New Roman" w:hAnsi="Times New Roman"/>
          <w:sz w:val="28"/>
          <w:szCs w:val="28"/>
        </w:rPr>
        <w:t>»</w:t>
      </w:r>
      <w:r w:rsidRPr="00491775">
        <w:rPr>
          <w:rFonts w:ascii="Times New Roman" w:hAnsi="Times New Roman"/>
          <w:sz w:val="28"/>
          <w:szCs w:val="28"/>
        </w:rPr>
        <w:t xml:space="preserve">, а также </w:t>
      </w:r>
      <w:r w:rsidR="00491775" w:rsidRPr="00491775">
        <w:rPr>
          <w:rFonts w:ascii="Times New Roman" w:hAnsi="Times New Roman"/>
          <w:sz w:val="28"/>
          <w:szCs w:val="28"/>
        </w:rPr>
        <w:br/>
      </w:r>
      <w:r w:rsidRPr="00491775">
        <w:rPr>
          <w:rFonts w:ascii="Times New Roman" w:hAnsi="Times New Roman"/>
          <w:sz w:val="28"/>
          <w:szCs w:val="28"/>
        </w:rPr>
        <w:t xml:space="preserve">в связи с изменением ранее запланированных темпов развития добычи полезных ископаемых на шельфе Баренцева моря, с учетом присоединения </w:t>
      </w:r>
      <w:r w:rsidR="00491775" w:rsidRPr="00491775">
        <w:rPr>
          <w:rFonts w:ascii="Times New Roman" w:hAnsi="Times New Roman"/>
          <w:sz w:val="28"/>
          <w:szCs w:val="28"/>
        </w:rPr>
        <w:br/>
      </w:r>
      <w:r w:rsidRPr="00491775">
        <w:rPr>
          <w:rFonts w:ascii="Times New Roman" w:hAnsi="Times New Roman"/>
          <w:sz w:val="28"/>
          <w:szCs w:val="28"/>
        </w:rPr>
        <w:t xml:space="preserve">к городу Мурманску п.г.т. </w:t>
      </w:r>
      <w:proofErr w:type="spellStart"/>
      <w:r w:rsidRPr="00491775">
        <w:rPr>
          <w:rFonts w:ascii="Times New Roman" w:hAnsi="Times New Roman"/>
          <w:sz w:val="28"/>
          <w:szCs w:val="28"/>
        </w:rPr>
        <w:t>Росляково</w:t>
      </w:r>
      <w:proofErr w:type="spellEnd"/>
      <w:r w:rsidRPr="00491775">
        <w:rPr>
          <w:rFonts w:ascii="Times New Roman" w:hAnsi="Times New Roman"/>
          <w:sz w:val="28"/>
          <w:szCs w:val="28"/>
        </w:rPr>
        <w:t xml:space="preserve"> и последних тенденций социально</w:t>
      </w:r>
      <w:r w:rsidR="00FF4B99" w:rsidRPr="00491775">
        <w:rPr>
          <w:rFonts w:ascii="Times New Roman" w:hAnsi="Times New Roman"/>
          <w:sz w:val="28"/>
          <w:szCs w:val="28"/>
        </w:rPr>
        <w:t>-</w:t>
      </w:r>
      <w:r w:rsidRPr="00491775">
        <w:rPr>
          <w:rFonts w:ascii="Times New Roman" w:hAnsi="Times New Roman"/>
          <w:sz w:val="28"/>
          <w:szCs w:val="28"/>
        </w:rPr>
        <w:t xml:space="preserve">экономического развития, игравших значительную роль в изменении вектора развития города. </w:t>
      </w:r>
    </w:p>
    <w:p w:rsidR="007B3985" w:rsidRPr="00491775" w:rsidRDefault="007B3985" w:rsidP="00C1316A">
      <w:pPr>
        <w:spacing w:line="240" w:lineRule="auto"/>
        <w:ind w:firstLine="709"/>
        <w:contextualSpacing/>
        <w:jc w:val="both"/>
        <w:rPr>
          <w:rFonts w:ascii="Times New Roman" w:hAnsi="Times New Roman"/>
          <w:sz w:val="28"/>
          <w:szCs w:val="28"/>
        </w:rPr>
      </w:pPr>
      <w:r w:rsidRPr="00491775">
        <w:rPr>
          <w:rFonts w:ascii="Times New Roman" w:hAnsi="Times New Roman"/>
          <w:sz w:val="28"/>
          <w:szCs w:val="28"/>
        </w:rPr>
        <w:t xml:space="preserve">Стратегия разработана с учетом положений Указа Президента РФ </w:t>
      </w:r>
      <w:r w:rsidRPr="00491775">
        <w:rPr>
          <w:rFonts w:ascii="Times New Roman" w:hAnsi="Times New Roman"/>
          <w:sz w:val="28"/>
          <w:szCs w:val="28"/>
        </w:rPr>
        <w:br/>
        <w:t xml:space="preserve">от 07.05.2018 № 204 </w:t>
      </w:r>
      <w:r w:rsidR="009E2726">
        <w:rPr>
          <w:rFonts w:ascii="Times New Roman" w:hAnsi="Times New Roman"/>
          <w:sz w:val="28"/>
          <w:szCs w:val="28"/>
        </w:rPr>
        <w:t>«</w:t>
      </w:r>
      <w:r w:rsidRPr="00491775">
        <w:rPr>
          <w:rFonts w:ascii="Times New Roman" w:hAnsi="Times New Roman"/>
          <w:sz w:val="28"/>
          <w:szCs w:val="28"/>
        </w:rPr>
        <w:t>О национальных целях и стратегических задачах развития РФ на период до 2024 года</w:t>
      </w:r>
      <w:r w:rsidR="009E2726">
        <w:rPr>
          <w:rFonts w:ascii="Times New Roman" w:hAnsi="Times New Roman"/>
          <w:sz w:val="28"/>
          <w:szCs w:val="28"/>
        </w:rPr>
        <w:t>»</w:t>
      </w:r>
      <w:r w:rsidRPr="00491775">
        <w:rPr>
          <w:rFonts w:ascii="Times New Roman" w:hAnsi="Times New Roman"/>
          <w:sz w:val="28"/>
          <w:szCs w:val="28"/>
        </w:rPr>
        <w:t xml:space="preserve">, </w:t>
      </w:r>
      <w:r w:rsidR="006F6D7B">
        <w:rPr>
          <w:rFonts w:ascii="Times New Roman" w:hAnsi="Times New Roman"/>
          <w:sz w:val="28"/>
          <w:szCs w:val="28"/>
        </w:rPr>
        <w:t xml:space="preserve">основных направлений деятельности Правительства Российской Федерации на период до 2024 года, утвержденных </w:t>
      </w:r>
      <w:r w:rsidR="00600C34">
        <w:rPr>
          <w:rFonts w:ascii="Times New Roman" w:hAnsi="Times New Roman"/>
          <w:sz w:val="28"/>
          <w:szCs w:val="28"/>
        </w:rPr>
        <w:t>Правительством Российской Федерации 29.09.2018,</w:t>
      </w:r>
      <w:r w:rsidR="006F6D7B">
        <w:rPr>
          <w:rFonts w:ascii="Times New Roman" w:hAnsi="Times New Roman"/>
          <w:sz w:val="28"/>
          <w:szCs w:val="28"/>
        </w:rPr>
        <w:t xml:space="preserve"> </w:t>
      </w:r>
      <w:r w:rsidRPr="00491775">
        <w:rPr>
          <w:rFonts w:ascii="Times New Roman" w:hAnsi="Times New Roman"/>
          <w:sz w:val="28"/>
          <w:szCs w:val="28"/>
        </w:rPr>
        <w:t>отраслевых стратегий Российской Федерации и согласована с исполнительными органами</w:t>
      </w:r>
      <w:r w:rsidR="006F6D7B">
        <w:rPr>
          <w:rFonts w:ascii="Times New Roman" w:hAnsi="Times New Roman"/>
          <w:sz w:val="28"/>
          <w:szCs w:val="28"/>
        </w:rPr>
        <w:t xml:space="preserve"> государственной</w:t>
      </w:r>
      <w:r w:rsidRPr="00491775">
        <w:rPr>
          <w:rFonts w:ascii="Times New Roman" w:hAnsi="Times New Roman"/>
          <w:sz w:val="28"/>
          <w:szCs w:val="28"/>
        </w:rPr>
        <w:t xml:space="preserve"> власти Мурманской области. </w:t>
      </w:r>
    </w:p>
    <w:p w:rsidR="007B3985" w:rsidRPr="00491775" w:rsidRDefault="007B3985" w:rsidP="00C1316A">
      <w:pPr>
        <w:spacing w:line="240" w:lineRule="auto"/>
        <w:ind w:firstLine="709"/>
        <w:contextualSpacing/>
        <w:jc w:val="both"/>
        <w:rPr>
          <w:rFonts w:ascii="Times New Roman" w:hAnsi="Times New Roman"/>
          <w:sz w:val="28"/>
          <w:szCs w:val="28"/>
        </w:rPr>
      </w:pPr>
      <w:r w:rsidRPr="00491775">
        <w:rPr>
          <w:rFonts w:ascii="Times New Roman" w:hAnsi="Times New Roman"/>
          <w:sz w:val="28"/>
          <w:szCs w:val="28"/>
        </w:rPr>
        <w:t xml:space="preserve">Стратегия определяет миссию города Мурманска (выраженное в краткой форме описание стратегических намерений, будущего позиционирования </w:t>
      </w:r>
      <w:r w:rsidR="00491775" w:rsidRPr="00491775">
        <w:rPr>
          <w:rFonts w:ascii="Times New Roman" w:hAnsi="Times New Roman"/>
          <w:sz w:val="28"/>
          <w:szCs w:val="28"/>
        </w:rPr>
        <w:br/>
      </w:r>
      <w:r w:rsidRPr="00491775">
        <w:rPr>
          <w:rFonts w:ascii="Times New Roman" w:hAnsi="Times New Roman"/>
          <w:sz w:val="28"/>
          <w:szCs w:val="28"/>
        </w:rPr>
        <w:t xml:space="preserve">и приоритетов городского развития): </w:t>
      </w:r>
      <w:r w:rsidR="009E2726">
        <w:rPr>
          <w:rFonts w:ascii="Times New Roman" w:hAnsi="Times New Roman"/>
          <w:sz w:val="28"/>
          <w:szCs w:val="28"/>
        </w:rPr>
        <w:t>«</w:t>
      </w:r>
      <w:r w:rsidRPr="00491775">
        <w:rPr>
          <w:rFonts w:ascii="Times New Roman" w:hAnsi="Times New Roman"/>
          <w:sz w:val="28"/>
          <w:szCs w:val="28"/>
        </w:rPr>
        <w:t xml:space="preserve">Мурманск </w:t>
      </w:r>
      <w:r w:rsidR="00FF4B99" w:rsidRPr="00491775">
        <w:rPr>
          <w:rFonts w:ascii="Times New Roman" w:hAnsi="Times New Roman"/>
          <w:sz w:val="28"/>
          <w:szCs w:val="28"/>
        </w:rPr>
        <w:t>-</w:t>
      </w:r>
      <w:r w:rsidRPr="00491775">
        <w:rPr>
          <w:rFonts w:ascii="Times New Roman" w:hAnsi="Times New Roman"/>
          <w:sz w:val="28"/>
          <w:szCs w:val="28"/>
        </w:rPr>
        <w:t xml:space="preserve"> город высокого качества жизни, комфортной городской среды проживания, российский центр освоения Арктики с приоритетами развития в сферах </w:t>
      </w:r>
      <w:proofErr w:type="spellStart"/>
      <w:r w:rsidRPr="00491775">
        <w:rPr>
          <w:rFonts w:ascii="Times New Roman" w:hAnsi="Times New Roman"/>
          <w:sz w:val="28"/>
          <w:szCs w:val="28"/>
        </w:rPr>
        <w:t>рыбохозяйственной</w:t>
      </w:r>
      <w:proofErr w:type="spellEnd"/>
      <w:r w:rsidRPr="00491775">
        <w:rPr>
          <w:rFonts w:ascii="Times New Roman" w:hAnsi="Times New Roman"/>
          <w:sz w:val="28"/>
          <w:szCs w:val="28"/>
        </w:rPr>
        <w:t xml:space="preserve"> деятельности </w:t>
      </w:r>
      <w:r w:rsidR="00491775" w:rsidRPr="00491775">
        <w:rPr>
          <w:rFonts w:ascii="Times New Roman" w:hAnsi="Times New Roman"/>
          <w:sz w:val="28"/>
          <w:szCs w:val="28"/>
        </w:rPr>
        <w:br/>
      </w:r>
      <w:r w:rsidRPr="00491775">
        <w:rPr>
          <w:rFonts w:ascii="Times New Roman" w:hAnsi="Times New Roman"/>
          <w:sz w:val="28"/>
          <w:szCs w:val="28"/>
        </w:rPr>
        <w:t>и транспорта</w:t>
      </w:r>
      <w:r w:rsidR="009E2726">
        <w:rPr>
          <w:rFonts w:ascii="Times New Roman" w:hAnsi="Times New Roman"/>
          <w:sz w:val="28"/>
          <w:szCs w:val="28"/>
        </w:rPr>
        <w:t>»</w:t>
      </w:r>
      <w:r w:rsidRPr="00491775">
        <w:rPr>
          <w:rFonts w:ascii="Times New Roman" w:hAnsi="Times New Roman"/>
          <w:sz w:val="28"/>
          <w:szCs w:val="28"/>
        </w:rPr>
        <w:t>.</w:t>
      </w:r>
    </w:p>
    <w:p w:rsidR="007B3985" w:rsidRPr="00491775" w:rsidRDefault="007B3985" w:rsidP="00C1316A">
      <w:pPr>
        <w:spacing w:line="240" w:lineRule="auto"/>
        <w:ind w:firstLine="709"/>
        <w:contextualSpacing/>
        <w:jc w:val="both"/>
        <w:rPr>
          <w:rFonts w:ascii="Times New Roman" w:hAnsi="Times New Roman"/>
          <w:sz w:val="28"/>
          <w:szCs w:val="28"/>
        </w:rPr>
      </w:pPr>
      <w:r w:rsidRPr="00491775">
        <w:rPr>
          <w:rFonts w:ascii="Times New Roman" w:hAnsi="Times New Roman"/>
          <w:sz w:val="28"/>
          <w:szCs w:val="28"/>
        </w:rPr>
        <w:lastRenderedPageBreak/>
        <w:t xml:space="preserve">Являясь важнейшим документом стратегического планирования муниципального образования город Мурманск, Стратегия определяет </w:t>
      </w:r>
      <w:r w:rsidRPr="00491775">
        <w:rPr>
          <w:rFonts w:ascii="Times New Roman" w:hAnsi="Times New Roman"/>
          <w:sz w:val="28"/>
          <w:szCs w:val="28"/>
        </w:rPr>
        <w:br/>
      </w:r>
      <w:r w:rsidR="00A9737C">
        <w:rPr>
          <w:rFonts w:ascii="Times New Roman" w:hAnsi="Times New Roman"/>
          <w:sz w:val="28"/>
          <w:szCs w:val="28"/>
        </w:rPr>
        <w:t>четыре</w:t>
      </w:r>
      <w:r w:rsidRPr="00491775">
        <w:rPr>
          <w:rFonts w:ascii="Times New Roman" w:hAnsi="Times New Roman"/>
          <w:sz w:val="28"/>
          <w:szCs w:val="28"/>
        </w:rPr>
        <w:t xml:space="preserve"> приоритетных направления развития города: </w:t>
      </w:r>
    </w:p>
    <w:p w:rsidR="007B3985" w:rsidRPr="00491775" w:rsidRDefault="00FF4B99" w:rsidP="00C1316A">
      <w:pPr>
        <w:spacing w:line="240" w:lineRule="auto"/>
        <w:ind w:firstLine="709"/>
        <w:contextualSpacing/>
        <w:jc w:val="both"/>
        <w:rPr>
          <w:rFonts w:ascii="Times New Roman" w:hAnsi="Times New Roman"/>
          <w:sz w:val="28"/>
          <w:szCs w:val="28"/>
        </w:rPr>
      </w:pPr>
      <w:r w:rsidRPr="00491775">
        <w:rPr>
          <w:rFonts w:ascii="Times New Roman" w:hAnsi="Times New Roman"/>
          <w:sz w:val="28"/>
          <w:szCs w:val="28"/>
        </w:rPr>
        <w:t>-</w:t>
      </w:r>
      <w:r w:rsidR="007B3985" w:rsidRPr="00491775">
        <w:rPr>
          <w:rFonts w:ascii="Times New Roman" w:hAnsi="Times New Roman"/>
          <w:sz w:val="28"/>
          <w:szCs w:val="28"/>
        </w:rPr>
        <w:t xml:space="preserve"> повышение уровня и качества жизни населения города;</w:t>
      </w:r>
    </w:p>
    <w:p w:rsidR="007B3985" w:rsidRPr="00491775" w:rsidRDefault="00FF4B99" w:rsidP="00C1316A">
      <w:pPr>
        <w:spacing w:line="240" w:lineRule="auto"/>
        <w:ind w:firstLine="709"/>
        <w:contextualSpacing/>
        <w:jc w:val="both"/>
        <w:rPr>
          <w:rFonts w:ascii="Times New Roman" w:hAnsi="Times New Roman"/>
          <w:sz w:val="28"/>
          <w:szCs w:val="28"/>
        </w:rPr>
      </w:pPr>
      <w:r w:rsidRPr="00491775">
        <w:rPr>
          <w:rFonts w:ascii="Times New Roman" w:hAnsi="Times New Roman"/>
          <w:sz w:val="28"/>
          <w:szCs w:val="28"/>
        </w:rPr>
        <w:t>-</w:t>
      </w:r>
      <w:r w:rsidR="007B3985" w:rsidRPr="00491775">
        <w:rPr>
          <w:rFonts w:ascii="Times New Roman" w:hAnsi="Times New Roman"/>
          <w:sz w:val="28"/>
          <w:szCs w:val="28"/>
        </w:rPr>
        <w:t xml:space="preserve"> развитие конкурентоспособной экономики;</w:t>
      </w:r>
    </w:p>
    <w:p w:rsidR="007B3985" w:rsidRPr="00491775" w:rsidRDefault="00FF4B99" w:rsidP="00C1316A">
      <w:pPr>
        <w:spacing w:line="240" w:lineRule="auto"/>
        <w:ind w:firstLine="709"/>
        <w:contextualSpacing/>
        <w:jc w:val="both"/>
        <w:rPr>
          <w:rFonts w:ascii="Times New Roman" w:hAnsi="Times New Roman"/>
          <w:sz w:val="28"/>
          <w:szCs w:val="28"/>
        </w:rPr>
      </w:pPr>
      <w:r w:rsidRPr="00491775">
        <w:rPr>
          <w:rFonts w:ascii="Times New Roman" w:hAnsi="Times New Roman"/>
          <w:sz w:val="28"/>
          <w:szCs w:val="28"/>
        </w:rPr>
        <w:t>-</w:t>
      </w:r>
      <w:r w:rsidR="007B3985" w:rsidRPr="00491775">
        <w:rPr>
          <w:rFonts w:ascii="Times New Roman" w:hAnsi="Times New Roman"/>
          <w:sz w:val="28"/>
          <w:szCs w:val="28"/>
        </w:rPr>
        <w:t xml:space="preserve"> инфраструктурная модернизация и обеспечение комфорта городской среды;</w:t>
      </w:r>
    </w:p>
    <w:p w:rsidR="007B3985" w:rsidRPr="00491775" w:rsidRDefault="00FF4B99" w:rsidP="00C1316A">
      <w:pPr>
        <w:spacing w:line="240" w:lineRule="auto"/>
        <w:ind w:firstLine="709"/>
        <w:contextualSpacing/>
        <w:jc w:val="both"/>
        <w:rPr>
          <w:rFonts w:ascii="Times New Roman" w:hAnsi="Times New Roman"/>
          <w:sz w:val="28"/>
          <w:szCs w:val="28"/>
        </w:rPr>
      </w:pPr>
      <w:r w:rsidRPr="00491775">
        <w:rPr>
          <w:rFonts w:ascii="Times New Roman" w:hAnsi="Times New Roman"/>
          <w:sz w:val="28"/>
          <w:szCs w:val="28"/>
        </w:rPr>
        <w:t>-</w:t>
      </w:r>
      <w:r w:rsidR="007B3985" w:rsidRPr="00491775">
        <w:rPr>
          <w:rFonts w:ascii="Times New Roman" w:hAnsi="Times New Roman"/>
          <w:sz w:val="28"/>
          <w:szCs w:val="28"/>
        </w:rPr>
        <w:t xml:space="preserve"> развитие муниципального управления и гражданского общества.</w:t>
      </w:r>
    </w:p>
    <w:p w:rsidR="007B3985" w:rsidRPr="00491775" w:rsidRDefault="007B3985" w:rsidP="00C1316A">
      <w:pPr>
        <w:spacing w:line="240" w:lineRule="auto"/>
        <w:ind w:firstLine="709"/>
        <w:contextualSpacing/>
        <w:jc w:val="both"/>
        <w:rPr>
          <w:rFonts w:ascii="Times New Roman" w:hAnsi="Times New Roman"/>
          <w:sz w:val="28"/>
          <w:szCs w:val="28"/>
        </w:rPr>
      </w:pPr>
      <w:r w:rsidRPr="00491775">
        <w:rPr>
          <w:rFonts w:ascii="Times New Roman" w:hAnsi="Times New Roman"/>
          <w:sz w:val="28"/>
          <w:szCs w:val="28"/>
        </w:rPr>
        <w:t xml:space="preserve">Стратегия также предусматривает реализацию значительного числа инвестиционных проектов, в том числе в сфере развития социальной инфраструктуры, городской среды, </w:t>
      </w:r>
      <w:proofErr w:type="spellStart"/>
      <w:r w:rsidRPr="00491775">
        <w:rPr>
          <w:rFonts w:ascii="Times New Roman" w:hAnsi="Times New Roman"/>
          <w:sz w:val="28"/>
          <w:szCs w:val="28"/>
        </w:rPr>
        <w:t>рыбохозяйственного</w:t>
      </w:r>
      <w:proofErr w:type="spellEnd"/>
      <w:r w:rsidRPr="00491775">
        <w:rPr>
          <w:rFonts w:ascii="Times New Roman" w:hAnsi="Times New Roman"/>
          <w:sz w:val="28"/>
          <w:szCs w:val="28"/>
        </w:rPr>
        <w:t xml:space="preserve"> комплекса, промышленности и транспортной инфраструктуры.</w:t>
      </w:r>
    </w:p>
    <w:p w:rsidR="007B3985" w:rsidRPr="00491775" w:rsidRDefault="007B3985" w:rsidP="00C1316A">
      <w:pPr>
        <w:spacing w:line="240" w:lineRule="auto"/>
        <w:ind w:firstLine="709"/>
        <w:contextualSpacing/>
        <w:jc w:val="both"/>
        <w:rPr>
          <w:rFonts w:ascii="Times New Roman" w:hAnsi="Times New Roman"/>
          <w:sz w:val="28"/>
          <w:szCs w:val="28"/>
        </w:rPr>
      </w:pPr>
      <w:r w:rsidRPr="00491775">
        <w:rPr>
          <w:rFonts w:ascii="Times New Roman" w:hAnsi="Times New Roman"/>
          <w:sz w:val="28"/>
          <w:szCs w:val="28"/>
        </w:rPr>
        <w:t xml:space="preserve">Особое внимание в </w:t>
      </w:r>
      <w:r w:rsidR="006F6D7B">
        <w:rPr>
          <w:rFonts w:ascii="Times New Roman" w:hAnsi="Times New Roman"/>
          <w:sz w:val="28"/>
          <w:szCs w:val="28"/>
        </w:rPr>
        <w:t>актуализированной</w:t>
      </w:r>
      <w:r w:rsidRPr="00491775">
        <w:rPr>
          <w:rFonts w:ascii="Times New Roman" w:hAnsi="Times New Roman"/>
          <w:sz w:val="28"/>
          <w:szCs w:val="28"/>
        </w:rPr>
        <w:t xml:space="preserve"> Стратегии уделяется мероприятиям, направленным на сохранение в муниципальном образовании социальной стабильности, на развитие экономики города, благоустройство городских территорий. Ключевыми задачами являются:</w:t>
      </w:r>
    </w:p>
    <w:p w:rsidR="007B3985" w:rsidRPr="00491775" w:rsidRDefault="00FF4B99" w:rsidP="00C1316A">
      <w:pPr>
        <w:spacing w:line="240" w:lineRule="auto"/>
        <w:ind w:firstLine="709"/>
        <w:contextualSpacing/>
        <w:jc w:val="both"/>
        <w:rPr>
          <w:rFonts w:ascii="Times New Roman" w:hAnsi="Times New Roman"/>
          <w:sz w:val="28"/>
          <w:szCs w:val="28"/>
        </w:rPr>
      </w:pPr>
      <w:r w:rsidRPr="00491775">
        <w:rPr>
          <w:rFonts w:ascii="Times New Roman" w:hAnsi="Times New Roman"/>
          <w:sz w:val="28"/>
          <w:szCs w:val="28"/>
        </w:rPr>
        <w:t>-</w:t>
      </w:r>
      <w:r w:rsidR="007B3985" w:rsidRPr="00491775">
        <w:rPr>
          <w:rFonts w:ascii="Times New Roman" w:hAnsi="Times New Roman"/>
          <w:sz w:val="28"/>
          <w:szCs w:val="28"/>
        </w:rPr>
        <w:t xml:space="preserve"> переселение граждан из аварийных домов, домов пониженной капитальности, имеющих не все виды благоустройства, а также предоставление социальной поддержки для улучшения жилищных условий молодым </w:t>
      </w:r>
      <w:r w:rsidR="00491775" w:rsidRPr="00491775">
        <w:rPr>
          <w:rFonts w:ascii="Times New Roman" w:hAnsi="Times New Roman"/>
          <w:sz w:val="28"/>
          <w:szCs w:val="28"/>
        </w:rPr>
        <w:br/>
      </w:r>
      <w:r w:rsidR="007B3985" w:rsidRPr="00491775">
        <w:rPr>
          <w:rFonts w:ascii="Times New Roman" w:hAnsi="Times New Roman"/>
          <w:sz w:val="28"/>
          <w:szCs w:val="28"/>
        </w:rPr>
        <w:t xml:space="preserve">и многодетным семьям; </w:t>
      </w:r>
    </w:p>
    <w:p w:rsidR="007B3985" w:rsidRPr="00491775" w:rsidRDefault="00FF4B99" w:rsidP="00C1316A">
      <w:pPr>
        <w:spacing w:line="240" w:lineRule="auto"/>
        <w:ind w:firstLine="709"/>
        <w:contextualSpacing/>
        <w:jc w:val="both"/>
        <w:rPr>
          <w:rFonts w:ascii="Times New Roman" w:hAnsi="Times New Roman"/>
          <w:sz w:val="28"/>
          <w:szCs w:val="28"/>
        </w:rPr>
      </w:pPr>
      <w:r w:rsidRPr="00491775">
        <w:rPr>
          <w:rFonts w:ascii="Times New Roman" w:hAnsi="Times New Roman"/>
          <w:sz w:val="28"/>
          <w:szCs w:val="28"/>
        </w:rPr>
        <w:t>-</w:t>
      </w:r>
      <w:r w:rsidR="007B3985" w:rsidRPr="00491775">
        <w:rPr>
          <w:rFonts w:ascii="Times New Roman" w:hAnsi="Times New Roman"/>
          <w:sz w:val="28"/>
          <w:szCs w:val="28"/>
        </w:rPr>
        <w:t xml:space="preserve"> благоустройство городских территорий, модернизация объектов социальной и транспортной инфраструктуры с учетом необходимости создания комфортных условий для проживания и массового отдыха </w:t>
      </w:r>
      <w:proofErr w:type="spellStart"/>
      <w:r w:rsidR="007B3985" w:rsidRPr="00491775">
        <w:rPr>
          <w:rFonts w:ascii="Times New Roman" w:hAnsi="Times New Roman"/>
          <w:sz w:val="28"/>
          <w:szCs w:val="28"/>
        </w:rPr>
        <w:t>мурманчан</w:t>
      </w:r>
      <w:proofErr w:type="spellEnd"/>
      <w:r w:rsidR="007B3985" w:rsidRPr="00491775">
        <w:rPr>
          <w:rFonts w:ascii="Times New Roman" w:hAnsi="Times New Roman"/>
          <w:sz w:val="28"/>
          <w:szCs w:val="28"/>
        </w:rPr>
        <w:t xml:space="preserve">, а также необходимости обеспечения доступности городской среды для инвалидов </w:t>
      </w:r>
      <w:r w:rsidR="00491775" w:rsidRPr="00491775">
        <w:rPr>
          <w:rFonts w:ascii="Times New Roman" w:hAnsi="Times New Roman"/>
          <w:sz w:val="28"/>
          <w:szCs w:val="28"/>
        </w:rPr>
        <w:br/>
      </w:r>
      <w:r w:rsidR="007B3985" w:rsidRPr="00491775">
        <w:rPr>
          <w:rFonts w:ascii="Times New Roman" w:hAnsi="Times New Roman"/>
          <w:sz w:val="28"/>
          <w:szCs w:val="28"/>
        </w:rPr>
        <w:t xml:space="preserve">и других </w:t>
      </w:r>
      <w:r w:rsidR="00491775" w:rsidRPr="00491775">
        <w:rPr>
          <w:rFonts w:ascii="Times New Roman" w:hAnsi="Times New Roman"/>
          <w:sz w:val="28"/>
          <w:szCs w:val="28"/>
        </w:rPr>
        <w:t>МГН</w:t>
      </w:r>
      <w:r w:rsidR="007B3985" w:rsidRPr="00491775">
        <w:rPr>
          <w:rFonts w:ascii="Times New Roman" w:hAnsi="Times New Roman"/>
          <w:sz w:val="28"/>
          <w:szCs w:val="28"/>
        </w:rPr>
        <w:t>;</w:t>
      </w:r>
    </w:p>
    <w:p w:rsidR="007B3985" w:rsidRPr="00491775" w:rsidRDefault="00FF4B99" w:rsidP="00C1316A">
      <w:pPr>
        <w:spacing w:line="240" w:lineRule="auto"/>
        <w:ind w:firstLine="709"/>
        <w:contextualSpacing/>
        <w:jc w:val="both"/>
        <w:rPr>
          <w:rFonts w:ascii="Times New Roman" w:hAnsi="Times New Roman"/>
          <w:sz w:val="28"/>
          <w:szCs w:val="28"/>
        </w:rPr>
      </w:pPr>
      <w:r w:rsidRPr="00491775">
        <w:rPr>
          <w:rFonts w:ascii="Times New Roman" w:hAnsi="Times New Roman"/>
          <w:sz w:val="28"/>
          <w:szCs w:val="28"/>
        </w:rPr>
        <w:t>-</w:t>
      </w:r>
      <w:r w:rsidR="007B3985" w:rsidRPr="00491775">
        <w:rPr>
          <w:rFonts w:ascii="Times New Roman" w:hAnsi="Times New Roman"/>
          <w:sz w:val="28"/>
          <w:szCs w:val="28"/>
        </w:rPr>
        <w:t xml:space="preserve"> предоставление населению города Мурманска дополнительных мер социальной поддержки и оказания социальной помощи наиболее уязвимым категориям граждан;</w:t>
      </w:r>
    </w:p>
    <w:p w:rsidR="00A43B14" w:rsidRDefault="00FF4B99" w:rsidP="00C1316A">
      <w:pPr>
        <w:spacing w:line="240" w:lineRule="auto"/>
        <w:ind w:firstLine="709"/>
        <w:contextualSpacing/>
        <w:jc w:val="both"/>
        <w:rPr>
          <w:rFonts w:ascii="Times New Roman" w:hAnsi="Times New Roman"/>
          <w:sz w:val="28"/>
          <w:szCs w:val="28"/>
        </w:rPr>
      </w:pPr>
      <w:r w:rsidRPr="00491775">
        <w:rPr>
          <w:rFonts w:ascii="Times New Roman" w:hAnsi="Times New Roman"/>
          <w:sz w:val="28"/>
          <w:szCs w:val="28"/>
        </w:rPr>
        <w:t>-</w:t>
      </w:r>
      <w:r w:rsidR="007B3985" w:rsidRPr="00491775">
        <w:rPr>
          <w:rFonts w:ascii="Times New Roman" w:hAnsi="Times New Roman"/>
          <w:sz w:val="28"/>
          <w:szCs w:val="28"/>
        </w:rPr>
        <w:t xml:space="preserve"> расширение условий для получения жителями города Мурманска качественного образования, занятий физической культурой и спортом, участия граждан в культурной жизни города, в т.ч. через укрепление </w:t>
      </w:r>
      <w:r w:rsidR="007B3985" w:rsidRPr="00491775">
        <w:rPr>
          <w:rFonts w:ascii="Times New Roman" w:hAnsi="Times New Roman"/>
          <w:sz w:val="28"/>
          <w:szCs w:val="28"/>
        </w:rPr>
        <w:br/>
        <w:t>и обновление материально</w:t>
      </w:r>
      <w:r w:rsidRPr="00491775">
        <w:rPr>
          <w:rFonts w:ascii="Times New Roman" w:hAnsi="Times New Roman"/>
          <w:sz w:val="28"/>
          <w:szCs w:val="28"/>
        </w:rPr>
        <w:t>-</w:t>
      </w:r>
      <w:r w:rsidR="007B3985" w:rsidRPr="00491775">
        <w:rPr>
          <w:rFonts w:ascii="Times New Roman" w:hAnsi="Times New Roman"/>
          <w:sz w:val="28"/>
          <w:szCs w:val="28"/>
        </w:rPr>
        <w:t xml:space="preserve">технической базы учреждений образования, молодежной политики, культуры и искусства, физической культуры </w:t>
      </w:r>
      <w:r w:rsidR="007B3985" w:rsidRPr="00491775">
        <w:rPr>
          <w:rFonts w:ascii="Times New Roman" w:hAnsi="Times New Roman"/>
          <w:sz w:val="28"/>
          <w:szCs w:val="28"/>
        </w:rPr>
        <w:br/>
        <w:t>и спорта.</w:t>
      </w:r>
    </w:p>
    <w:p w:rsidR="00A43B14" w:rsidRDefault="007B3985" w:rsidP="00C1316A">
      <w:pPr>
        <w:spacing w:line="240" w:lineRule="auto"/>
        <w:ind w:firstLine="709"/>
        <w:contextualSpacing/>
        <w:jc w:val="both"/>
        <w:rPr>
          <w:rFonts w:ascii="Times New Roman" w:hAnsi="Times New Roman"/>
          <w:sz w:val="28"/>
          <w:szCs w:val="28"/>
        </w:rPr>
        <w:sectPr w:rsidR="00A43B14" w:rsidSect="00FD2E7C">
          <w:headerReference w:type="default" r:id="rId12"/>
          <w:pgSz w:w="11906" w:h="16838"/>
          <w:pgMar w:top="1134" w:right="567" w:bottom="1134" w:left="1701" w:header="709" w:footer="709" w:gutter="0"/>
          <w:cols w:space="708"/>
          <w:titlePg/>
          <w:docGrid w:linePitch="360"/>
        </w:sectPr>
      </w:pPr>
      <w:r w:rsidRPr="00491775">
        <w:rPr>
          <w:rFonts w:ascii="Times New Roman" w:hAnsi="Times New Roman"/>
          <w:sz w:val="28"/>
          <w:szCs w:val="28"/>
        </w:rPr>
        <w:t xml:space="preserve"> </w:t>
      </w:r>
    </w:p>
    <w:p w:rsidR="00A43B14" w:rsidRPr="00A43B14" w:rsidRDefault="00A43B14" w:rsidP="00CD48CF">
      <w:pPr>
        <w:pStyle w:val="10"/>
        <w:jc w:val="right"/>
      </w:pPr>
      <w:bookmarkStart w:id="195" w:name="_Toc5205500"/>
      <w:r w:rsidRPr="00A43B14">
        <w:lastRenderedPageBreak/>
        <w:t>Приложение № 1 к Отчету</w:t>
      </w:r>
      <w:bookmarkEnd w:id="195"/>
    </w:p>
    <w:p w:rsidR="00A43B14" w:rsidRPr="00A43B14" w:rsidRDefault="00A43B14" w:rsidP="00CD48CF">
      <w:pPr>
        <w:pStyle w:val="10"/>
        <w:jc w:val="center"/>
      </w:pPr>
    </w:p>
    <w:p w:rsidR="00A43B14" w:rsidRPr="00A43B14" w:rsidRDefault="00A43B14" w:rsidP="00CD48CF">
      <w:pPr>
        <w:pStyle w:val="10"/>
        <w:jc w:val="center"/>
      </w:pPr>
    </w:p>
    <w:p w:rsidR="00A43B14" w:rsidRPr="00A43B14" w:rsidRDefault="00A43B14" w:rsidP="00CD48CF">
      <w:pPr>
        <w:pStyle w:val="10"/>
        <w:jc w:val="center"/>
      </w:pPr>
      <w:bookmarkStart w:id="196" w:name="_Toc5205501"/>
      <w:r w:rsidRPr="00A43B14">
        <w:t>Основные показатели отчета главы администрации города Мурманска о результатах своей деятельности</w:t>
      </w:r>
      <w:bookmarkEnd w:id="196"/>
    </w:p>
    <w:p w:rsidR="00A43B14" w:rsidRPr="00A43B14" w:rsidRDefault="00A43B14" w:rsidP="00CD48CF">
      <w:pPr>
        <w:pStyle w:val="10"/>
        <w:jc w:val="center"/>
      </w:pPr>
      <w:bookmarkStart w:id="197" w:name="_Toc5205502"/>
      <w:r w:rsidRPr="00A43B14">
        <w:t>о результатах деятельности администрации города Мурманска за 2018 год</w:t>
      </w:r>
      <w:bookmarkEnd w:id="197"/>
    </w:p>
    <w:p w:rsidR="00A43B14" w:rsidRDefault="00A43B14" w:rsidP="00A43B14">
      <w:pPr>
        <w:spacing w:after="0" w:line="240" w:lineRule="auto"/>
        <w:jc w:val="right"/>
        <w:rPr>
          <w:rFonts w:ascii="Times New Roman" w:hAnsi="Times New Roman"/>
          <w:sz w:val="28"/>
          <w:szCs w:val="28"/>
        </w:rPr>
      </w:pPr>
      <w:r w:rsidRPr="00A43B14">
        <w:rPr>
          <w:rFonts w:ascii="Times New Roman" w:hAnsi="Times New Roman"/>
          <w:sz w:val="28"/>
          <w:szCs w:val="28"/>
        </w:rPr>
        <w:t xml:space="preserve"> </w:t>
      </w:r>
    </w:p>
    <w:tbl>
      <w:tblPr>
        <w:tblW w:w="5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7"/>
        <w:gridCol w:w="4924"/>
        <w:gridCol w:w="1561"/>
        <w:gridCol w:w="1844"/>
        <w:gridCol w:w="1838"/>
        <w:gridCol w:w="6"/>
        <w:gridCol w:w="1777"/>
        <w:gridCol w:w="2422"/>
      </w:tblGrid>
      <w:tr w:rsidR="00611A2A" w:rsidRPr="00A43B14" w:rsidTr="00611A2A">
        <w:trPr>
          <w:trHeight w:val="300"/>
          <w:tblHeader/>
        </w:trPr>
        <w:tc>
          <w:tcPr>
            <w:tcW w:w="324" w:type="pct"/>
            <w:vMerge w:val="restart"/>
            <w:shd w:val="clear" w:color="auto" w:fill="auto"/>
            <w:vAlign w:val="center"/>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 п/п</w:t>
            </w:r>
          </w:p>
        </w:tc>
        <w:tc>
          <w:tcPr>
            <w:tcW w:w="1602" w:type="pct"/>
            <w:vMerge w:val="restart"/>
            <w:shd w:val="clear" w:color="auto" w:fill="auto"/>
            <w:vAlign w:val="center"/>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Наименование показателя</w:t>
            </w:r>
          </w:p>
        </w:tc>
        <w:tc>
          <w:tcPr>
            <w:tcW w:w="508" w:type="pct"/>
            <w:vMerge w:val="restart"/>
            <w:shd w:val="clear" w:color="auto" w:fill="auto"/>
            <w:noWrap/>
            <w:vAlign w:val="center"/>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Единица измерения</w:t>
            </w:r>
          </w:p>
        </w:tc>
        <w:tc>
          <w:tcPr>
            <w:tcW w:w="1778" w:type="pct"/>
            <w:gridSpan w:val="4"/>
            <w:shd w:val="clear" w:color="auto" w:fill="auto"/>
            <w:noWrap/>
            <w:vAlign w:val="center"/>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Значение показателя</w:t>
            </w:r>
          </w:p>
        </w:tc>
        <w:tc>
          <w:tcPr>
            <w:tcW w:w="788" w:type="pct"/>
            <w:vMerge w:val="restart"/>
            <w:shd w:val="clear" w:color="auto" w:fill="auto"/>
            <w:vAlign w:val="center"/>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Ответственный</w:t>
            </w:r>
          </w:p>
        </w:tc>
      </w:tr>
      <w:tr w:rsidR="00611A2A" w:rsidRPr="00A43B14" w:rsidTr="00611A2A">
        <w:trPr>
          <w:trHeight w:val="300"/>
          <w:tblHeader/>
        </w:trPr>
        <w:tc>
          <w:tcPr>
            <w:tcW w:w="324" w:type="pct"/>
            <w:vMerge/>
            <w:shd w:val="clear" w:color="auto" w:fill="auto"/>
            <w:vAlign w:val="center"/>
          </w:tcPr>
          <w:p w:rsidR="00A43B14" w:rsidRPr="00A43B14" w:rsidRDefault="00A43B14" w:rsidP="00611A2A">
            <w:pPr>
              <w:spacing w:after="0" w:line="240" w:lineRule="auto"/>
              <w:jc w:val="center"/>
              <w:rPr>
                <w:rFonts w:ascii="Times New Roman" w:hAnsi="Times New Roman"/>
                <w:sz w:val="24"/>
                <w:szCs w:val="24"/>
              </w:rPr>
            </w:pPr>
          </w:p>
        </w:tc>
        <w:tc>
          <w:tcPr>
            <w:tcW w:w="1602" w:type="pct"/>
            <w:vMerge/>
            <w:shd w:val="clear" w:color="auto" w:fill="auto"/>
            <w:vAlign w:val="center"/>
          </w:tcPr>
          <w:p w:rsidR="00A43B14" w:rsidRPr="00A43B14" w:rsidRDefault="00A43B14" w:rsidP="00611A2A">
            <w:pPr>
              <w:spacing w:after="0" w:line="240" w:lineRule="auto"/>
              <w:jc w:val="center"/>
              <w:rPr>
                <w:rFonts w:ascii="Times New Roman" w:hAnsi="Times New Roman"/>
                <w:sz w:val="24"/>
                <w:szCs w:val="24"/>
              </w:rPr>
            </w:pPr>
          </w:p>
        </w:tc>
        <w:tc>
          <w:tcPr>
            <w:tcW w:w="508" w:type="pct"/>
            <w:vMerge/>
            <w:shd w:val="clear" w:color="auto" w:fill="auto"/>
            <w:noWrap/>
            <w:vAlign w:val="center"/>
          </w:tcPr>
          <w:p w:rsidR="00A43B14" w:rsidRPr="00A43B14" w:rsidRDefault="00A43B14" w:rsidP="00611A2A">
            <w:pPr>
              <w:spacing w:after="0" w:line="240" w:lineRule="auto"/>
              <w:jc w:val="center"/>
              <w:rPr>
                <w:rFonts w:ascii="Times New Roman" w:hAnsi="Times New Roman"/>
                <w:sz w:val="24"/>
                <w:szCs w:val="24"/>
              </w:rPr>
            </w:pPr>
          </w:p>
        </w:tc>
        <w:tc>
          <w:tcPr>
            <w:tcW w:w="1200" w:type="pct"/>
            <w:gridSpan w:val="3"/>
            <w:shd w:val="clear" w:color="auto" w:fill="auto"/>
            <w:noWrap/>
            <w:vAlign w:val="center"/>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2018</w:t>
            </w:r>
          </w:p>
        </w:tc>
        <w:tc>
          <w:tcPr>
            <w:tcW w:w="578" w:type="pct"/>
            <w:shd w:val="clear" w:color="auto" w:fill="auto"/>
            <w:noWrap/>
            <w:vAlign w:val="center"/>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2019</w:t>
            </w:r>
          </w:p>
        </w:tc>
        <w:tc>
          <w:tcPr>
            <w:tcW w:w="788" w:type="pct"/>
            <w:vMerge/>
            <w:shd w:val="clear" w:color="auto" w:fill="auto"/>
            <w:vAlign w:val="center"/>
          </w:tcPr>
          <w:p w:rsidR="00A43B14" w:rsidRPr="00A43B14" w:rsidRDefault="00A43B14" w:rsidP="00611A2A">
            <w:pPr>
              <w:spacing w:after="0" w:line="240" w:lineRule="auto"/>
              <w:jc w:val="center"/>
              <w:rPr>
                <w:rFonts w:ascii="Times New Roman" w:hAnsi="Times New Roman"/>
                <w:sz w:val="24"/>
                <w:szCs w:val="24"/>
              </w:rPr>
            </w:pPr>
          </w:p>
        </w:tc>
      </w:tr>
      <w:tr w:rsidR="00611A2A" w:rsidRPr="00A43B14" w:rsidTr="00611A2A">
        <w:trPr>
          <w:trHeight w:val="300"/>
          <w:tblHeader/>
        </w:trPr>
        <w:tc>
          <w:tcPr>
            <w:tcW w:w="324" w:type="pct"/>
            <w:vMerge/>
            <w:shd w:val="clear" w:color="auto" w:fill="auto"/>
            <w:vAlign w:val="center"/>
          </w:tcPr>
          <w:p w:rsidR="00A43B14" w:rsidRPr="00A43B14" w:rsidRDefault="00A43B14" w:rsidP="00611A2A">
            <w:pPr>
              <w:spacing w:after="0" w:line="240" w:lineRule="auto"/>
              <w:jc w:val="center"/>
              <w:rPr>
                <w:rFonts w:ascii="Times New Roman" w:hAnsi="Times New Roman"/>
                <w:sz w:val="24"/>
                <w:szCs w:val="24"/>
              </w:rPr>
            </w:pPr>
          </w:p>
        </w:tc>
        <w:tc>
          <w:tcPr>
            <w:tcW w:w="1602" w:type="pct"/>
            <w:vMerge/>
            <w:shd w:val="clear" w:color="auto" w:fill="auto"/>
            <w:vAlign w:val="center"/>
          </w:tcPr>
          <w:p w:rsidR="00A43B14" w:rsidRPr="00A43B14" w:rsidRDefault="00A43B14" w:rsidP="00611A2A">
            <w:pPr>
              <w:spacing w:after="0" w:line="240" w:lineRule="auto"/>
              <w:jc w:val="center"/>
              <w:rPr>
                <w:rFonts w:ascii="Times New Roman" w:hAnsi="Times New Roman"/>
                <w:sz w:val="24"/>
                <w:szCs w:val="24"/>
              </w:rPr>
            </w:pPr>
          </w:p>
        </w:tc>
        <w:tc>
          <w:tcPr>
            <w:tcW w:w="508" w:type="pct"/>
            <w:vMerge/>
            <w:shd w:val="clear" w:color="auto" w:fill="auto"/>
            <w:noWrap/>
            <w:vAlign w:val="center"/>
          </w:tcPr>
          <w:p w:rsidR="00A43B14" w:rsidRPr="00A43B14" w:rsidRDefault="00A43B14" w:rsidP="00611A2A">
            <w:pPr>
              <w:spacing w:after="0" w:line="240" w:lineRule="auto"/>
              <w:jc w:val="center"/>
              <w:rPr>
                <w:rFonts w:ascii="Times New Roman" w:hAnsi="Times New Roman"/>
                <w:sz w:val="24"/>
                <w:szCs w:val="24"/>
              </w:rPr>
            </w:pPr>
          </w:p>
        </w:tc>
        <w:tc>
          <w:tcPr>
            <w:tcW w:w="600" w:type="pct"/>
            <w:shd w:val="clear" w:color="auto" w:fill="auto"/>
            <w:noWrap/>
            <w:vAlign w:val="center"/>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план</w:t>
            </w:r>
          </w:p>
        </w:tc>
        <w:tc>
          <w:tcPr>
            <w:tcW w:w="600" w:type="pct"/>
            <w:gridSpan w:val="2"/>
            <w:shd w:val="clear" w:color="auto" w:fill="auto"/>
            <w:noWrap/>
            <w:vAlign w:val="center"/>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факт</w:t>
            </w:r>
          </w:p>
        </w:tc>
        <w:tc>
          <w:tcPr>
            <w:tcW w:w="578" w:type="pct"/>
            <w:shd w:val="clear" w:color="auto" w:fill="auto"/>
            <w:noWrap/>
            <w:vAlign w:val="center"/>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план</w:t>
            </w:r>
          </w:p>
        </w:tc>
        <w:tc>
          <w:tcPr>
            <w:tcW w:w="788" w:type="pct"/>
            <w:vMerge/>
            <w:shd w:val="clear" w:color="auto" w:fill="auto"/>
            <w:vAlign w:val="center"/>
          </w:tcPr>
          <w:p w:rsidR="00A43B14" w:rsidRPr="00A43B14" w:rsidRDefault="00A43B14" w:rsidP="00611A2A">
            <w:pPr>
              <w:spacing w:after="0" w:line="240" w:lineRule="auto"/>
              <w:jc w:val="center"/>
              <w:rPr>
                <w:rFonts w:ascii="Times New Roman" w:hAnsi="Times New Roman"/>
                <w:sz w:val="24"/>
                <w:szCs w:val="24"/>
              </w:rPr>
            </w:pPr>
          </w:p>
        </w:tc>
      </w:tr>
      <w:tr w:rsidR="00611A2A" w:rsidRPr="00A43B14" w:rsidTr="00611A2A">
        <w:trPr>
          <w:trHeight w:val="300"/>
        </w:trPr>
        <w:tc>
          <w:tcPr>
            <w:tcW w:w="324" w:type="pc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1.</w:t>
            </w:r>
          </w:p>
        </w:tc>
        <w:tc>
          <w:tcPr>
            <w:tcW w:w="1602" w:type="pc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Среднегодовая численность населения</w:t>
            </w:r>
          </w:p>
        </w:tc>
        <w:tc>
          <w:tcPr>
            <w:tcW w:w="508"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тыс. человек</w:t>
            </w:r>
          </w:p>
        </w:tc>
        <w:tc>
          <w:tcPr>
            <w:tcW w:w="600"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294,1</w:t>
            </w:r>
          </w:p>
        </w:tc>
        <w:tc>
          <w:tcPr>
            <w:tcW w:w="600" w:type="pct"/>
            <w:gridSpan w:val="2"/>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294,0</w:t>
            </w:r>
          </w:p>
        </w:tc>
        <w:tc>
          <w:tcPr>
            <w:tcW w:w="578"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291,0</w:t>
            </w:r>
          </w:p>
        </w:tc>
        <w:tc>
          <w:tcPr>
            <w:tcW w:w="788" w:type="pct"/>
            <w:vMerge w:val="restar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 xml:space="preserve">Комитет </w:t>
            </w:r>
            <w:r w:rsidR="002B7D9B">
              <w:rPr>
                <w:rFonts w:ascii="Times New Roman" w:hAnsi="Times New Roman"/>
                <w:sz w:val="24"/>
                <w:szCs w:val="24"/>
              </w:rPr>
              <w:br/>
            </w:r>
            <w:r w:rsidRPr="00A43B14">
              <w:rPr>
                <w:rFonts w:ascii="Times New Roman" w:hAnsi="Times New Roman"/>
                <w:sz w:val="24"/>
                <w:szCs w:val="24"/>
              </w:rPr>
              <w:t xml:space="preserve">по экономическому развитию администрации города Мурманска </w:t>
            </w:r>
            <w:r w:rsidR="001F6631">
              <w:rPr>
                <w:rFonts w:ascii="Times New Roman" w:hAnsi="Times New Roman"/>
                <w:sz w:val="24"/>
                <w:szCs w:val="24"/>
              </w:rPr>
              <w:br/>
            </w:r>
            <w:r w:rsidRPr="00A43B14">
              <w:rPr>
                <w:rFonts w:ascii="Times New Roman" w:hAnsi="Times New Roman"/>
                <w:sz w:val="24"/>
                <w:szCs w:val="24"/>
              </w:rPr>
              <w:t xml:space="preserve">(по данным </w:t>
            </w:r>
            <w:proofErr w:type="spellStart"/>
            <w:r w:rsidRPr="00A43B14">
              <w:rPr>
                <w:rFonts w:ascii="Times New Roman" w:hAnsi="Times New Roman"/>
                <w:sz w:val="24"/>
                <w:szCs w:val="24"/>
              </w:rPr>
              <w:t>Мурманскстата</w:t>
            </w:r>
            <w:proofErr w:type="spellEnd"/>
            <w:r w:rsidRPr="00A43B14">
              <w:rPr>
                <w:rFonts w:ascii="Times New Roman" w:hAnsi="Times New Roman"/>
                <w:sz w:val="24"/>
                <w:szCs w:val="24"/>
              </w:rPr>
              <w:t>)</w:t>
            </w:r>
          </w:p>
        </w:tc>
      </w:tr>
      <w:tr w:rsidR="00611A2A" w:rsidRPr="00A43B14" w:rsidTr="00611A2A">
        <w:trPr>
          <w:trHeight w:val="330"/>
        </w:trPr>
        <w:tc>
          <w:tcPr>
            <w:tcW w:w="324" w:type="pc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2.</w:t>
            </w:r>
          </w:p>
        </w:tc>
        <w:tc>
          <w:tcPr>
            <w:tcW w:w="1602" w:type="pc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Численность населения на начало года</w:t>
            </w:r>
          </w:p>
        </w:tc>
        <w:tc>
          <w:tcPr>
            <w:tcW w:w="508"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тыс. человек</w:t>
            </w:r>
          </w:p>
        </w:tc>
        <w:tc>
          <w:tcPr>
            <w:tcW w:w="600"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294,5</w:t>
            </w:r>
          </w:p>
        </w:tc>
        <w:tc>
          <w:tcPr>
            <w:tcW w:w="600" w:type="pct"/>
            <w:gridSpan w:val="2"/>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295,4</w:t>
            </w:r>
          </w:p>
        </w:tc>
        <w:tc>
          <w:tcPr>
            <w:tcW w:w="578"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292,6</w:t>
            </w:r>
          </w:p>
        </w:tc>
        <w:tc>
          <w:tcPr>
            <w:tcW w:w="788" w:type="pct"/>
            <w:vMerge/>
            <w:vAlign w:val="center"/>
            <w:hideMark/>
          </w:tcPr>
          <w:p w:rsidR="00A43B14" w:rsidRPr="00A43B14" w:rsidRDefault="00A43B14" w:rsidP="00611A2A">
            <w:pPr>
              <w:spacing w:after="0" w:line="240" w:lineRule="auto"/>
              <w:jc w:val="center"/>
              <w:rPr>
                <w:rFonts w:ascii="Times New Roman" w:hAnsi="Times New Roman"/>
                <w:sz w:val="24"/>
                <w:szCs w:val="24"/>
              </w:rPr>
            </w:pPr>
          </w:p>
        </w:tc>
      </w:tr>
      <w:tr w:rsidR="00611A2A" w:rsidRPr="00A43B14" w:rsidTr="00611A2A">
        <w:trPr>
          <w:trHeight w:val="285"/>
        </w:trPr>
        <w:tc>
          <w:tcPr>
            <w:tcW w:w="324" w:type="pc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3.</w:t>
            </w:r>
          </w:p>
        </w:tc>
        <w:tc>
          <w:tcPr>
            <w:tcW w:w="1602" w:type="pc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Численность населения на конец года</w:t>
            </w:r>
          </w:p>
        </w:tc>
        <w:tc>
          <w:tcPr>
            <w:tcW w:w="508"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тыс. человек</w:t>
            </w:r>
          </w:p>
        </w:tc>
        <w:tc>
          <w:tcPr>
            <w:tcW w:w="600"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291,5</w:t>
            </w:r>
          </w:p>
        </w:tc>
        <w:tc>
          <w:tcPr>
            <w:tcW w:w="600" w:type="pct"/>
            <w:gridSpan w:val="2"/>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292,6</w:t>
            </w:r>
          </w:p>
        </w:tc>
        <w:tc>
          <w:tcPr>
            <w:tcW w:w="578"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289,5</w:t>
            </w:r>
          </w:p>
        </w:tc>
        <w:tc>
          <w:tcPr>
            <w:tcW w:w="788" w:type="pct"/>
            <w:vMerge/>
            <w:vAlign w:val="center"/>
            <w:hideMark/>
          </w:tcPr>
          <w:p w:rsidR="00A43B14" w:rsidRPr="00A43B14" w:rsidRDefault="00A43B14" w:rsidP="00611A2A">
            <w:pPr>
              <w:spacing w:after="0" w:line="240" w:lineRule="auto"/>
              <w:jc w:val="center"/>
              <w:rPr>
                <w:rFonts w:ascii="Times New Roman" w:hAnsi="Times New Roman"/>
                <w:sz w:val="24"/>
                <w:szCs w:val="24"/>
              </w:rPr>
            </w:pPr>
          </w:p>
        </w:tc>
      </w:tr>
      <w:tr w:rsidR="00A43B14" w:rsidRPr="00A43B14" w:rsidTr="00611A2A">
        <w:trPr>
          <w:trHeight w:val="310"/>
        </w:trPr>
        <w:tc>
          <w:tcPr>
            <w:tcW w:w="5000" w:type="pct"/>
            <w:gridSpan w:val="8"/>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Градостроительство, городское хозяйство, жилищная политика</w:t>
            </w:r>
          </w:p>
        </w:tc>
      </w:tr>
      <w:tr w:rsidR="00611A2A" w:rsidRPr="00A43B14" w:rsidTr="00611A2A">
        <w:trPr>
          <w:trHeight w:val="310"/>
        </w:trPr>
        <w:tc>
          <w:tcPr>
            <w:tcW w:w="324" w:type="pct"/>
            <w:shd w:val="clear" w:color="auto" w:fill="auto"/>
            <w:vAlign w:val="center"/>
            <w:hideMark/>
          </w:tcPr>
          <w:p w:rsidR="0002454C" w:rsidRPr="00A43B14" w:rsidRDefault="0002454C" w:rsidP="00611A2A">
            <w:pPr>
              <w:spacing w:after="0" w:line="240" w:lineRule="auto"/>
              <w:jc w:val="center"/>
              <w:rPr>
                <w:rFonts w:ascii="Times New Roman" w:hAnsi="Times New Roman"/>
                <w:sz w:val="24"/>
                <w:szCs w:val="24"/>
              </w:rPr>
            </w:pPr>
            <w:r w:rsidRPr="00A43B14">
              <w:rPr>
                <w:rFonts w:ascii="Times New Roman" w:hAnsi="Times New Roman"/>
                <w:sz w:val="24"/>
                <w:szCs w:val="24"/>
              </w:rPr>
              <w:t>4.</w:t>
            </w:r>
          </w:p>
        </w:tc>
        <w:tc>
          <w:tcPr>
            <w:tcW w:w="1602" w:type="pct"/>
            <w:shd w:val="clear" w:color="auto" w:fill="auto"/>
            <w:vAlign w:val="center"/>
            <w:hideMark/>
          </w:tcPr>
          <w:p w:rsidR="0002454C" w:rsidRPr="00A43B14" w:rsidRDefault="0002454C" w:rsidP="00611A2A">
            <w:pPr>
              <w:spacing w:after="0" w:line="240" w:lineRule="auto"/>
              <w:jc w:val="center"/>
              <w:rPr>
                <w:rFonts w:ascii="Times New Roman" w:hAnsi="Times New Roman"/>
                <w:sz w:val="24"/>
                <w:szCs w:val="24"/>
              </w:rPr>
            </w:pPr>
            <w:r w:rsidRPr="00A43B14">
              <w:rPr>
                <w:rFonts w:ascii="Times New Roman" w:hAnsi="Times New Roman"/>
                <w:sz w:val="24"/>
                <w:szCs w:val="24"/>
              </w:rPr>
              <w:t xml:space="preserve">Площадь жилых помещений, введенная </w:t>
            </w:r>
            <w:r w:rsidR="002B7D9B">
              <w:rPr>
                <w:rFonts w:ascii="Times New Roman" w:hAnsi="Times New Roman"/>
                <w:sz w:val="24"/>
                <w:szCs w:val="24"/>
              </w:rPr>
              <w:br/>
            </w:r>
            <w:r w:rsidRPr="00A43B14">
              <w:rPr>
                <w:rFonts w:ascii="Times New Roman" w:hAnsi="Times New Roman"/>
                <w:sz w:val="24"/>
                <w:szCs w:val="24"/>
              </w:rPr>
              <w:t>в действие за год</w:t>
            </w:r>
          </w:p>
        </w:tc>
        <w:tc>
          <w:tcPr>
            <w:tcW w:w="508" w:type="pct"/>
            <w:shd w:val="clear" w:color="auto" w:fill="auto"/>
            <w:noWrap/>
            <w:vAlign w:val="center"/>
            <w:hideMark/>
          </w:tcPr>
          <w:p w:rsidR="0002454C" w:rsidRPr="00A43B14" w:rsidRDefault="0002454C" w:rsidP="00611A2A">
            <w:pPr>
              <w:spacing w:after="0" w:line="240" w:lineRule="auto"/>
              <w:jc w:val="center"/>
              <w:rPr>
                <w:rFonts w:ascii="Times New Roman" w:hAnsi="Times New Roman"/>
                <w:sz w:val="24"/>
                <w:szCs w:val="24"/>
              </w:rPr>
            </w:pPr>
            <w:r w:rsidRPr="00A43B14">
              <w:rPr>
                <w:rFonts w:ascii="Times New Roman" w:hAnsi="Times New Roman"/>
                <w:sz w:val="24"/>
                <w:szCs w:val="24"/>
              </w:rPr>
              <w:t>тыс. кв.м</w:t>
            </w:r>
          </w:p>
        </w:tc>
        <w:tc>
          <w:tcPr>
            <w:tcW w:w="600" w:type="pct"/>
            <w:shd w:val="clear" w:color="auto" w:fill="auto"/>
            <w:noWrap/>
            <w:vAlign w:val="center"/>
            <w:hideMark/>
          </w:tcPr>
          <w:p w:rsidR="0002454C" w:rsidRPr="0002454C" w:rsidRDefault="0002454C" w:rsidP="00611A2A">
            <w:pPr>
              <w:tabs>
                <w:tab w:val="left" w:pos="540"/>
                <w:tab w:val="center" w:pos="797"/>
              </w:tabs>
              <w:spacing w:after="0" w:line="240" w:lineRule="auto"/>
              <w:jc w:val="center"/>
              <w:rPr>
                <w:rFonts w:ascii="Times New Roman" w:hAnsi="Times New Roman"/>
                <w:sz w:val="24"/>
                <w:szCs w:val="24"/>
              </w:rPr>
            </w:pPr>
            <w:r w:rsidRPr="0002454C">
              <w:rPr>
                <w:rFonts w:ascii="Times New Roman" w:hAnsi="Times New Roman"/>
                <w:sz w:val="24"/>
                <w:szCs w:val="24"/>
              </w:rPr>
              <w:t>11,3</w:t>
            </w:r>
          </w:p>
        </w:tc>
        <w:tc>
          <w:tcPr>
            <w:tcW w:w="600" w:type="pct"/>
            <w:gridSpan w:val="2"/>
            <w:shd w:val="clear" w:color="auto" w:fill="auto"/>
            <w:noWrap/>
            <w:vAlign w:val="center"/>
            <w:hideMark/>
          </w:tcPr>
          <w:p w:rsidR="0002454C" w:rsidRPr="0002454C" w:rsidRDefault="0002454C" w:rsidP="00611A2A">
            <w:pPr>
              <w:spacing w:after="0" w:line="240" w:lineRule="auto"/>
              <w:jc w:val="center"/>
              <w:rPr>
                <w:rFonts w:ascii="Times New Roman" w:hAnsi="Times New Roman"/>
                <w:sz w:val="24"/>
                <w:szCs w:val="24"/>
              </w:rPr>
            </w:pPr>
            <w:r w:rsidRPr="0002454C">
              <w:rPr>
                <w:rFonts w:ascii="Times New Roman" w:hAnsi="Times New Roman"/>
                <w:sz w:val="24"/>
                <w:szCs w:val="24"/>
              </w:rPr>
              <w:t>15,1</w:t>
            </w:r>
          </w:p>
        </w:tc>
        <w:tc>
          <w:tcPr>
            <w:tcW w:w="578" w:type="pct"/>
            <w:shd w:val="clear" w:color="auto" w:fill="auto"/>
            <w:noWrap/>
            <w:vAlign w:val="center"/>
          </w:tcPr>
          <w:p w:rsidR="0002454C" w:rsidRPr="0002454C" w:rsidRDefault="0002454C" w:rsidP="00611A2A">
            <w:pPr>
              <w:jc w:val="center"/>
              <w:rPr>
                <w:rFonts w:ascii="Times New Roman" w:hAnsi="Times New Roman"/>
                <w:sz w:val="24"/>
                <w:szCs w:val="24"/>
              </w:rPr>
            </w:pPr>
            <w:r>
              <w:rPr>
                <w:rFonts w:ascii="Times New Roman" w:hAnsi="Times New Roman"/>
                <w:sz w:val="24"/>
                <w:szCs w:val="24"/>
              </w:rPr>
              <w:t>11,3</w:t>
            </w:r>
          </w:p>
        </w:tc>
        <w:tc>
          <w:tcPr>
            <w:tcW w:w="788" w:type="pct"/>
            <w:vMerge w:val="restart"/>
            <w:shd w:val="clear" w:color="auto" w:fill="auto"/>
            <w:vAlign w:val="center"/>
            <w:hideMark/>
          </w:tcPr>
          <w:p w:rsidR="0002454C" w:rsidRPr="00A43B14" w:rsidRDefault="0002454C" w:rsidP="00611A2A">
            <w:pPr>
              <w:spacing w:after="0" w:line="240" w:lineRule="auto"/>
              <w:jc w:val="center"/>
              <w:rPr>
                <w:rFonts w:ascii="Times New Roman" w:hAnsi="Times New Roman"/>
                <w:sz w:val="24"/>
                <w:szCs w:val="24"/>
              </w:rPr>
            </w:pPr>
            <w:r w:rsidRPr="00A43B14">
              <w:rPr>
                <w:rFonts w:ascii="Times New Roman" w:hAnsi="Times New Roman"/>
                <w:sz w:val="24"/>
                <w:szCs w:val="24"/>
              </w:rPr>
              <w:t xml:space="preserve">Комитет </w:t>
            </w:r>
            <w:r w:rsidR="002B7D9B">
              <w:rPr>
                <w:rFonts w:ascii="Times New Roman" w:hAnsi="Times New Roman"/>
                <w:sz w:val="24"/>
                <w:szCs w:val="24"/>
              </w:rPr>
              <w:br/>
            </w:r>
            <w:r w:rsidRPr="00A43B14">
              <w:rPr>
                <w:rFonts w:ascii="Times New Roman" w:hAnsi="Times New Roman"/>
                <w:sz w:val="24"/>
                <w:szCs w:val="24"/>
              </w:rPr>
              <w:t xml:space="preserve">по экономическому развитию администрации города Мурманска </w:t>
            </w:r>
            <w:r>
              <w:rPr>
                <w:rFonts w:ascii="Times New Roman" w:hAnsi="Times New Roman"/>
                <w:sz w:val="24"/>
                <w:szCs w:val="24"/>
              </w:rPr>
              <w:br/>
            </w:r>
            <w:r w:rsidRPr="00A43B14">
              <w:rPr>
                <w:rFonts w:ascii="Times New Roman" w:hAnsi="Times New Roman"/>
                <w:sz w:val="24"/>
                <w:szCs w:val="24"/>
              </w:rPr>
              <w:t xml:space="preserve">(по данным </w:t>
            </w:r>
            <w:proofErr w:type="spellStart"/>
            <w:r w:rsidRPr="00A43B14">
              <w:rPr>
                <w:rFonts w:ascii="Times New Roman" w:hAnsi="Times New Roman"/>
                <w:sz w:val="24"/>
                <w:szCs w:val="24"/>
              </w:rPr>
              <w:t>Мурманскстата</w:t>
            </w:r>
            <w:proofErr w:type="spellEnd"/>
            <w:r w:rsidRPr="00A43B14">
              <w:rPr>
                <w:rFonts w:ascii="Times New Roman" w:hAnsi="Times New Roman"/>
                <w:sz w:val="24"/>
                <w:szCs w:val="24"/>
              </w:rPr>
              <w:t>)</w:t>
            </w:r>
          </w:p>
        </w:tc>
      </w:tr>
      <w:tr w:rsidR="00611A2A" w:rsidRPr="00A43B14" w:rsidTr="00611A2A">
        <w:trPr>
          <w:trHeight w:val="630"/>
        </w:trPr>
        <w:tc>
          <w:tcPr>
            <w:tcW w:w="324" w:type="pct"/>
            <w:shd w:val="clear" w:color="auto" w:fill="auto"/>
            <w:vAlign w:val="center"/>
            <w:hideMark/>
          </w:tcPr>
          <w:p w:rsidR="0002454C" w:rsidRPr="00A43B14" w:rsidRDefault="0002454C" w:rsidP="00611A2A">
            <w:pPr>
              <w:spacing w:after="0" w:line="240" w:lineRule="auto"/>
              <w:jc w:val="center"/>
              <w:rPr>
                <w:rFonts w:ascii="Times New Roman" w:hAnsi="Times New Roman"/>
                <w:sz w:val="24"/>
                <w:szCs w:val="24"/>
              </w:rPr>
            </w:pPr>
            <w:r w:rsidRPr="00A43B14">
              <w:rPr>
                <w:rFonts w:ascii="Times New Roman" w:hAnsi="Times New Roman"/>
                <w:sz w:val="24"/>
                <w:szCs w:val="24"/>
              </w:rPr>
              <w:t>5.</w:t>
            </w:r>
          </w:p>
        </w:tc>
        <w:tc>
          <w:tcPr>
            <w:tcW w:w="1602" w:type="pct"/>
            <w:shd w:val="clear" w:color="auto" w:fill="auto"/>
            <w:vAlign w:val="center"/>
            <w:hideMark/>
          </w:tcPr>
          <w:p w:rsidR="0002454C" w:rsidRPr="00A43B14" w:rsidRDefault="0002454C" w:rsidP="00611A2A">
            <w:pPr>
              <w:spacing w:after="0" w:line="240" w:lineRule="auto"/>
              <w:jc w:val="center"/>
              <w:rPr>
                <w:rFonts w:ascii="Times New Roman" w:hAnsi="Times New Roman"/>
                <w:sz w:val="24"/>
                <w:szCs w:val="24"/>
              </w:rPr>
            </w:pPr>
            <w:r w:rsidRPr="00A43B14">
              <w:rPr>
                <w:rFonts w:ascii="Times New Roman" w:hAnsi="Times New Roman"/>
                <w:sz w:val="24"/>
                <w:szCs w:val="24"/>
              </w:rPr>
              <w:t xml:space="preserve">Площадь жилых помещений, приходящаяся </w:t>
            </w:r>
            <w:r w:rsidR="002B7D9B">
              <w:rPr>
                <w:rFonts w:ascii="Times New Roman" w:hAnsi="Times New Roman"/>
                <w:sz w:val="24"/>
                <w:szCs w:val="24"/>
              </w:rPr>
              <w:br/>
            </w:r>
            <w:r w:rsidRPr="00A43B14">
              <w:rPr>
                <w:rFonts w:ascii="Times New Roman" w:hAnsi="Times New Roman"/>
                <w:sz w:val="24"/>
                <w:szCs w:val="24"/>
              </w:rPr>
              <w:t>в среднем на одного жителя</w:t>
            </w:r>
          </w:p>
        </w:tc>
        <w:tc>
          <w:tcPr>
            <w:tcW w:w="508" w:type="pct"/>
            <w:shd w:val="clear" w:color="auto" w:fill="auto"/>
            <w:noWrap/>
            <w:vAlign w:val="center"/>
            <w:hideMark/>
          </w:tcPr>
          <w:p w:rsidR="0002454C" w:rsidRPr="00A43B14" w:rsidRDefault="0002454C" w:rsidP="00611A2A">
            <w:pPr>
              <w:spacing w:after="0" w:line="240" w:lineRule="auto"/>
              <w:jc w:val="center"/>
              <w:rPr>
                <w:rFonts w:ascii="Times New Roman" w:hAnsi="Times New Roman"/>
                <w:sz w:val="24"/>
                <w:szCs w:val="24"/>
              </w:rPr>
            </w:pPr>
            <w:r w:rsidRPr="00A43B14">
              <w:rPr>
                <w:rFonts w:ascii="Times New Roman" w:hAnsi="Times New Roman"/>
                <w:sz w:val="24"/>
                <w:szCs w:val="24"/>
              </w:rPr>
              <w:t>кв.м</w:t>
            </w:r>
          </w:p>
        </w:tc>
        <w:tc>
          <w:tcPr>
            <w:tcW w:w="600" w:type="pct"/>
            <w:shd w:val="clear" w:color="auto" w:fill="auto"/>
            <w:noWrap/>
            <w:vAlign w:val="center"/>
            <w:hideMark/>
          </w:tcPr>
          <w:p w:rsidR="0002454C" w:rsidRPr="0002454C" w:rsidRDefault="0002454C" w:rsidP="00611A2A">
            <w:pPr>
              <w:spacing w:after="0" w:line="240" w:lineRule="auto"/>
              <w:jc w:val="center"/>
              <w:rPr>
                <w:rFonts w:ascii="Times New Roman" w:hAnsi="Times New Roman"/>
                <w:sz w:val="24"/>
                <w:szCs w:val="24"/>
              </w:rPr>
            </w:pPr>
            <w:r w:rsidRPr="0002454C">
              <w:rPr>
                <w:rFonts w:ascii="Times New Roman" w:hAnsi="Times New Roman"/>
                <w:sz w:val="24"/>
                <w:szCs w:val="24"/>
              </w:rPr>
              <w:t>24,1</w:t>
            </w:r>
          </w:p>
        </w:tc>
        <w:tc>
          <w:tcPr>
            <w:tcW w:w="600" w:type="pct"/>
            <w:gridSpan w:val="2"/>
            <w:shd w:val="clear" w:color="auto" w:fill="auto"/>
            <w:noWrap/>
            <w:vAlign w:val="center"/>
            <w:hideMark/>
          </w:tcPr>
          <w:p w:rsidR="0002454C" w:rsidRPr="0002454C" w:rsidRDefault="0002454C" w:rsidP="00611A2A">
            <w:pPr>
              <w:spacing w:after="0" w:line="240" w:lineRule="auto"/>
              <w:jc w:val="center"/>
              <w:rPr>
                <w:rFonts w:ascii="Times New Roman" w:hAnsi="Times New Roman"/>
                <w:sz w:val="24"/>
                <w:szCs w:val="24"/>
              </w:rPr>
            </w:pPr>
            <w:r w:rsidRPr="0002454C">
              <w:rPr>
                <w:rFonts w:ascii="Times New Roman" w:hAnsi="Times New Roman"/>
                <w:sz w:val="24"/>
                <w:szCs w:val="24"/>
              </w:rPr>
              <w:t>23,8</w:t>
            </w:r>
          </w:p>
        </w:tc>
        <w:tc>
          <w:tcPr>
            <w:tcW w:w="578" w:type="pct"/>
            <w:shd w:val="clear" w:color="auto" w:fill="auto"/>
            <w:noWrap/>
            <w:vAlign w:val="center"/>
          </w:tcPr>
          <w:p w:rsidR="0002454C" w:rsidRPr="0002454C" w:rsidRDefault="0002454C" w:rsidP="00611A2A">
            <w:pPr>
              <w:jc w:val="center"/>
              <w:rPr>
                <w:rFonts w:ascii="Times New Roman" w:hAnsi="Times New Roman"/>
                <w:sz w:val="24"/>
                <w:szCs w:val="24"/>
              </w:rPr>
            </w:pPr>
            <w:r>
              <w:rPr>
                <w:rFonts w:ascii="Times New Roman" w:hAnsi="Times New Roman"/>
                <w:sz w:val="24"/>
                <w:szCs w:val="24"/>
              </w:rPr>
              <w:t>25,9</w:t>
            </w:r>
          </w:p>
        </w:tc>
        <w:tc>
          <w:tcPr>
            <w:tcW w:w="788" w:type="pct"/>
            <w:vMerge/>
            <w:vAlign w:val="center"/>
            <w:hideMark/>
          </w:tcPr>
          <w:p w:rsidR="0002454C" w:rsidRPr="00A43B14" w:rsidRDefault="0002454C" w:rsidP="00611A2A">
            <w:pPr>
              <w:spacing w:after="0" w:line="240" w:lineRule="auto"/>
              <w:jc w:val="center"/>
              <w:rPr>
                <w:rFonts w:ascii="Times New Roman" w:hAnsi="Times New Roman"/>
                <w:sz w:val="24"/>
                <w:szCs w:val="24"/>
              </w:rPr>
            </w:pPr>
          </w:p>
        </w:tc>
      </w:tr>
      <w:tr w:rsidR="00611A2A" w:rsidRPr="00A43B14" w:rsidTr="00611A2A">
        <w:trPr>
          <w:trHeight w:val="630"/>
        </w:trPr>
        <w:tc>
          <w:tcPr>
            <w:tcW w:w="324" w:type="pc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6.</w:t>
            </w:r>
          </w:p>
        </w:tc>
        <w:tc>
          <w:tcPr>
            <w:tcW w:w="1602" w:type="pc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 xml:space="preserve">Объем не завершенного в установленные сроки строительства, осуществляемого </w:t>
            </w:r>
            <w:r w:rsidR="002B7D9B">
              <w:rPr>
                <w:rFonts w:ascii="Times New Roman" w:hAnsi="Times New Roman"/>
                <w:sz w:val="24"/>
                <w:szCs w:val="24"/>
              </w:rPr>
              <w:br/>
            </w:r>
            <w:r w:rsidRPr="00A43B14">
              <w:rPr>
                <w:rFonts w:ascii="Times New Roman" w:hAnsi="Times New Roman"/>
                <w:sz w:val="24"/>
                <w:szCs w:val="24"/>
              </w:rPr>
              <w:t>за счет средств бюджета городского округа</w:t>
            </w:r>
          </w:p>
        </w:tc>
        <w:tc>
          <w:tcPr>
            <w:tcW w:w="508"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тыс. рублей</w:t>
            </w:r>
          </w:p>
        </w:tc>
        <w:tc>
          <w:tcPr>
            <w:tcW w:w="600"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27 398,1</w:t>
            </w:r>
          </w:p>
        </w:tc>
        <w:tc>
          <w:tcPr>
            <w:tcW w:w="600" w:type="pct"/>
            <w:gridSpan w:val="2"/>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134 184,5</w:t>
            </w:r>
          </w:p>
        </w:tc>
        <w:tc>
          <w:tcPr>
            <w:tcW w:w="578"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116 384,0</w:t>
            </w:r>
          </w:p>
        </w:tc>
        <w:tc>
          <w:tcPr>
            <w:tcW w:w="788" w:type="pct"/>
            <w:shd w:val="clear" w:color="auto" w:fill="auto"/>
            <w:vAlign w:val="center"/>
            <w:hideMark/>
          </w:tcPr>
          <w:p w:rsidR="00A43B14" w:rsidRPr="00A43B14" w:rsidRDefault="00A43B14" w:rsidP="00611A2A">
            <w:pPr>
              <w:spacing w:after="0" w:line="240" w:lineRule="auto"/>
              <w:jc w:val="center"/>
              <w:rPr>
                <w:rFonts w:ascii="Times New Roman" w:hAnsi="Times New Roman"/>
                <w:color w:val="000000"/>
                <w:sz w:val="24"/>
                <w:szCs w:val="24"/>
              </w:rPr>
            </w:pPr>
            <w:r w:rsidRPr="00A43B14">
              <w:rPr>
                <w:rFonts w:ascii="Times New Roman" w:hAnsi="Times New Roman"/>
                <w:color w:val="000000"/>
                <w:sz w:val="24"/>
                <w:szCs w:val="24"/>
              </w:rPr>
              <w:t xml:space="preserve">Комитет </w:t>
            </w:r>
            <w:r w:rsidR="002B7D9B">
              <w:rPr>
                <w:rFonts w:ascii="Times New Roman" w:hAnsi="Times New Roman"/>
                <w:color w:val="000000"/>
                <w:sz w:val="24"/>
                <w:szCs w:val="24"/>
              </w:rPr>
              <w:br/>
            </w:r>
            <w:r w:rsidRPr="00A43B14">
              <w:rPr>
                <w:rFonts w:ascii="Times New Roman" w:hAnsi="Times New Roman"/>
                <w:color w:val="000000"/>
                <w:sz w:val="24"/>
                <w:szCs w:val="24"/>
              </w:rPr>
              <w:t>по строительству администрации города Мурманска</w:t>
            </w:r>
          </w:p>
        </w:tc>
      </w:tr>
      <w:tr w:rsidR="00611A2A" w:rsidRPr="00A43B14" w:rsidTr="00611A2A">
        <w:trPr>
          <w:trHeight w:val="310"/>
        </w:trPr>
        <w:tc>
          <w:tcPr>
            <w:tcW w:w="324"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7.</w:t>
            </w:r>
          </w:p>
        </w:tc>
        <w:tc>
          <w:tcPr>
            <w:tcW w:w="1602" w:type="pc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 xml:space="preserve">Количество выданных разрешений </w:t>
            </w:r>
            <w:r w:rsidR="002B7D9B">
              <w:rPr>
                <w:rFonts w:ascii="Times New Roman" w:hAnsi="Times New Roman"/>
                <w:sz w:val="24"/>
                <w:szCs w:val="24"/>
              </w:rPr>
              <w:br/>
            </w:r>
            <w:r w:rsidRPr="00A43B14">
              <w:rPr>
                <w:rFonts w:ascii="Times New Roman" w:hAnsi="Times New Roman"/>
                <w:sz w:val="24"/>
                <w:szCs w:val="24"/>
              </w:rPr>
              <w:t>на строительство - всего, в т.ч.:</w:t>
            </w:r>
          </w:p>
        </w:tc>
        <w:tc>
          <w:tcPr>
            <w:tcW w:w="508"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600" w:type="pct"/>
            <w:gridSpan w:val="2"/>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22,0</w:t>
            </w:r>
          </w:p>
        </w:tc>
        <w:tc>
          <w:tcPr>
            <w:tcW w:w="578"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788" w:type="pct"/>
            <w:vMerge w:val="restar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 xml:space="preserve">Комитет градостроительства </w:t>
            </w:r>
            <w:r w:rsidR="002B7D9B">
              <w:rPr>
                <w:rFonts w:ascii="Times New Roman" w:hAnsi="Times New Roman"/>
                <w:sz w:val="24"/>
                <w:szCs w:val="24"/>
              </w:rPr>
              <w:br/>
            </w:r>
            <w:r w:rsidRPr="00A43B14">
              <w:rPr>
                <w:rFonts w:ascii="Times New Roman" w:hAnsi="Times New Roman"/>
                <w:sz w:val="24"/>
                <w:szCs w:val="24"/>
              </w:rPr>
              <w:t xml:space="preserve">и территориального развития администрации </w:t>
            </w:r>
            <w:r w:rsidRPr="00A43B14">
              <w:rPr>
                <w:rFonts w:ascii="Times New Roman" w:hAnsi="Times New Roman"/>
                <w:sz w:val="24"/>
                <w:szCs w:val="24"/>
              </w:rPr>
              <w:lastRenderedPageBreak/>
              <w:t>города Мурманска</w:t>
            </w:r>
          </w:p>
        </w:tc>
      </w:tr>
      <w:tr w:rsidR="00611A2A" w:rsidRPr="00A43B14" w:rsidTr="00611A2A">
        <w:trPr>
          <w:trHeight w:val="300"/>
        </w:trPr>
        <w:tc>
          <w:tcPr>
            <w:tcW w:w="324"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7.1.</w:t>
            </w:r>
          </w:p>
        </w:tc>
        <w:tc>
          <w:tcPr>
            <w:tcW w:w="1602" w:type="pct"/>
            <w:shd w:val="clear" w:color="auto" w:fill="auto"/>
            <w:vAlign w:val="center"/>
            <w:hideMark/>
          </w:tcPr>
          <w:p w:rsid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Жилищное строительство, в т.ч.:</w:t>
            </w:r>
          </w:p>
          <w:p w:rsidR="0065686D" w:rsidRPr="00A43B14" w:rsidRDefault="0065686D" w:rsidP="00611A2A">
            <w:pPr>
              <w:spacing w:after="0" w:line="240" w:lineRule="auto"/>
              <w:jc w:val="center"/>
              <w:rPr>
                <w:rFonts w:ascii="Times New Roman" w:hAnsi="Times New Roman"/>
                <w:sz w:val="24"/>
                <w:szCs w:val="24"/>
              </w:rPr>
            </w:pPr>
          </w:p>
        </w:tc>
        <w:tc>
          <w:tcPr>
            <w:tcW w:w="508" w:type="pct"/>
            <w:shd w:val="clear" w:color="auto" w:fill="auto"/>
            <w:noWrap/>
            <w:vAlign w:val="center"/>
            <w:hideMark/>
          </w:tcPr>
          <w:p w:rsidR="00A43B14" w:rsidRDefault="0065686D" w:rsidP="00611A2A">
            <w:pPr>
              <w:spacing w:after="0" w:line="240" w:lineRule="auto"/>
              <w:jc w:val="center"/>
              <w:rPr>
                <w:rFonts w:ascii="Times New Roman" w:hAnsi="Times New Roman"/>
                <w:sz w:val="24"/>
                <w:szCs w:val="24"/>
              </w:rPr>
            </w:pPr>
            <w:r>
              <w:rPr>
                <w:rFonts w:ascii="Times New Roman" w:hAnsi="Times New Roman"/>
                <w:sz w:val="24"/>
                <w:szCs w:val="24"/>
              </w:rPr>
              <w:t>е</w:t>
            </w:r>
            <w:r w:rsidR="00A43B14" w:rsidRPr="00A43B14">
              <w:rPr>
                <w:rFonts w:ascii="Times New Roman" w:hAnsi="Times New Roman"/>
                <w:sz w:val="24"/>
                <w:szCs w:val="24"/>
              </w:rPr>
              <w:t>диниц</w:t>
            </w:r>
          </w:p>
          <w:p w:rsidR="0065686D" w:rsidRPr="00A43B14" w:rsidRDefault="0065686D" w:rsidP="00611A2A">
            <w:pPr>
              <w:spacing w:after="0" w:line="240" w:lineRule="auto"/>
              <w:jc w:val="center"/>
              <w:rPr>
                <w:rFonts w:ascii="Times New Roman" w:hAnsi="Times New Roman"/>
                <w:sz w:val="24"/>
                <w:szCs w:val="24"/>
              </w:rPr>
            </w:pPr>
          </w:p>
        </w:tc>
        <w:tc>
          <w:tcPr>
            <w:tcW w:w="600"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600" w:type="pct"/>
            <w:gridSpan w:val="2"/>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11,0</w:t>
            </w:r>
          </w:p>
        </w:tc>
        <w:tc>
          <w:tcPr>
            <w:tcW w:w="578"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788" w:type="pct"/>
            <w:vMerge/>
            <w:vAlign w:val="center"/>
            <w:hideMark/>
          </w:tcPr>
          <w:p w:rsidR="00A43B14" w:rsidRPr="00A43B14" w:rsidRDefault="00A43B14" w:rsidP="00611A2A">
            <w:pPr>
              <w:spacing w:after="0" w:line="240" w:lineRule="auto"/>
              <w:jc w:val="center"/>
              <w:rPr>
                <w:rFonts w:ascii="Times New Roman" w:hAnsi="Times New Roman"/>
                <w:sz w:val="24"/>
                <w:szCs w:val="24"/>
              </w:rPr>
            </w:pPr>
          </w:p>
        </w:tc>
      </w:tr>
      <w:tr w:rsidR="00611A2A" w:rsidRPr="00A43B14" w:rsidTr="00611A2A">
        <w:trPr>
          <w:trHeight w:val="310"/>
        </w:trPr>
        <w:tc>
          <w:tcPr>
            <w:tcW w:w="324"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7.1.1.</w:t>
            </w:r>
          </w:p>
        </w:tc>
        <w:tc>
          <w:tcPr>
            <w:tcW w:w="1602" w:type="pc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Многоэтажное</w:t>
            </w:r>
          </w:p>
        </w:tc>
        <w:tc>
          <w:tcPr>
            <w:tcW w:w="508"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600" w:type="pct"/>
            <w:gridSpan w:val="2"/>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1,0</w:t>
            </w:r>
          </w:p>
        </w:tc>
        <w:tc>
          <w:tcPr>
            <w:tcW w:w="578"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788" w:type="pct"/>
            <w:vMerge/>
            <w:vAlign w:val="center"/>
            <w:hideMark/>
          </w:tcPr>
          <w:p w:rsidR="00A43B14" w:rsidRPr="00A43B14" w:rsidRDefault="00A43B14" w:rsidP="00611A2A">
            <w:pPr>
              <w:spacing w:after="0" w:line="240" w:lineRule="auto"/>
              <w:jc w:val="center"/>
              <w:rPr>
                <w:rFonts w:ascii="Times New Roman" w:hAnsi="Times New Roman"/>
                <w:sz w:val="24"/>
                <w:szCs w:val="24"/>
              </w:rPr>
            </w:pPr>
          </w:p>
        </w:tc>
      </w:tr>
      <w:tr w:rsidR="00611A2A" w:rsidRPr="00A43B14" w:rsidTr="00611A2A">
        <w:trPr>
          <w:trHeight w:val="310"/>
        </w:trPr>
        <w:tc>
          <w:tcPr>
            <w:tcW w:w="324"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lastRenderedPageBreak/>
              <w:t>7.1.2.</w:t>
            </w:r>
          </w:p>
        </w:tc>
        <w:tc>
          <w:tcPr>
            <w:tcW w:w="1602" w:type="pc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Индивидуальное</w:t>
            </w:r>
          </w:p>
        </w:tc>
        <w:tc>
          <w:tcPr>
            <w:tcW w:w="508"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600" w:type="pct"/>
            <w:gridSpan w:val="2"/>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18,0</w:t>
            </w:r>
          </w:p>
        </w:tc>
        <w:tc>
          <w:tcPr>
            <w:tcW w:w="578"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788" w:type="pct"/>
            <w:vMerge/>
            <w:vAlign w:val="center"/>
            <w:hideMark/>
          </w:tcPr>
          <w:p w:rsidR="00A43B14" w:rsidRPr="00A43B14" w:rsidRDefault="00A43B14" w:rsidP="00611A2A">
            <w:pPr>
              <w:spacing w:after="0" w:line="240" w:lineRule="auto"/>
              <w:jc w:val="center"/>
              <w:rPr>
                <w:rFonts w:ascii="Times New Roman" w:hAnsi="Times New Roman"/>
                <w:sz w:val="24"/>
                <w:szCs w:val="24"/>
              </w:rPr>
            </w:pPr>
          </w:p>
        </w:tc>
      </w:tr>
      <w:tr w:rsidR="00611A2A" w:rsidRPr="00A43B14" w:rsidTr="00611A2A">
        <w:trPr>
          <w:trHeight w:val="310"/>
        </w:trPr>
        <w:tc>
          <w:tcPr>
            <w:tcW w:w="324"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lastRenderedPageBreak/>
              <w:t>7.2.</w:t>
            </w:r>
          </w:p>
        </w:tc>
        <w:tc>
          <w:tcPr>
            <w:tcW w:w="1602" w:type="pc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Торговые объекты</w:t>
            </w:r>
          </w:p>
        </w:tc>
        <w:tc>
          <w:tcPr>
            <w:tcW w:w="508"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600" w:type="pct"/>
            <w:gridSpan w:val="2"/>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11,0</w:t>
            </w:r>
          </w:p>
        </w:tc>
        <w:tc>
          <w:tcPr>
            <w:tcW w:w="578"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788" w:type="pct"/>
            <w:vMerge/>
            <w:vAlign w:val="center"/>
            <w:hideMark/>
          </w:tcPr>
          <w:p w:rsidR="00A43B14" w:rsidRPr="00A43B14" w:rsidRDefault="00A43B14" w:rsidP="00611A2A">
            <w:pPr>
              <w:spacing w:after="0" w:line="240" w:lineRule="auto"/>
              <w:jc w:val="center"/>
              <w:rPr>
                <w:rFonts w:ascii="Times New Roman" w:hAnsi="Times New Roman"/>
                <w:sz w:val="24"/>
                <w:szCs w:val="24"/>
              </w:rPr>
            </w:pPr>
          </w:p>
        </w:tc>
      </w:tr>
      <w:tr w:rsidR="00611A2A" w:rsidRPr="00A43B14" w:rsidTr="00611A2A">
        <w:trPr>
          <w:trHeight w:val="315"/>
        </w:trPr>
        <w:tc>
          <w:tcPr>
            <w:tcW w:w="324"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8.</w:t>
            </w:r>
          </w:p>
        </w:tc>
        <w:tc>
          <w:tcPr>
            <w:tcW w:w="1602" w:type="pc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Количество выданных разрешений на ввод объектов в эксплуатацию - всего, в т.ч.:</w:t>
            </w:r>
          </w:p>
        </w:tc>
        <w:tc>
          <w:tcPr>
            <w:tcW w:w="508"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600" w:type="pct"/>
            <w:gridSpan w:val="2"/>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9,0</w:t>
            </w:r>
          </w:p>
        </w:tc>
        <w:tc>
          <w:tcPr>
            <w:tcW w:w="578"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788" w:type="pct"/>
            <w:vMerge/>
            <w:vAlign w:val="center"/>
            <w:hideMark/>
          </w:tcPr>
          <w:p w:rsidR="00A43B14" w:rsidRPr="00A43B14" w:rsidRDefault="00A43B14" w:rsidP="00611A2A">
            <w:pPr>
              <w:spacing w:after="0" w:line="240" w:lineRule="auto"/>
              <w:jc w:val="center"/>
              <w:rPr>
                <w:rFonts w:ascii="Times New Roman" w:hAnsi="Times New Roman"/>
                <w:sz w:val="24"/>
                <w:szCs w:val="24"/>
              </w:rPr>
            </w:pPr>
          </w:p>
        </w:tc>
      </w:tr>
      <w:tr w:rsidR="00611A2A" w:rsidRPr="00A43B14" w:rsidTr="00611A2A">
        <w:trPr>
          <w:trHeight w:val="310"/>
        </w:trPr>
        <w:tc>
          <w:tcPr>
            <w:tcW w:w="324"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8.1.</w:t>
            </w:r>
          </w:p>
        </w:tc>
        <w:tc>
          <w:tcPr>
            <w:tcW w:w="1602" w:type="pc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Жилье, в т.ч.:</w:t>
            </w:r>
          </w:p>
        </w:tc>
        <w:tc>
          <w:tcPr>
            <w:tcW w:w="508"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600" w:type="pct"/>
            <w:gridSpan w:val="2"/>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1,0</w:t>
            </w:r>
          </w:p>
        </w:tc>
        <w:tc>
          <w:tcPr>
            <w:tcW w:w="578"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788" w:type="pct"/>
            <w:vMerge/>
            <w:vAlign w:val="center"/>
            <w:hideMark/>
          </w:tcPr>
          <w:p w:rsidR="00A43B14" w:rsidRPr="00A43B14" w:rsidRDefault="00A43B14" w:rsidP="00611A2A">
            <w:pPr>
              <w:spacing w:after="0" w:line="240" w:lineRule="auto"/>
              <w:jc w:val="center"/>
              <w:rPr>
                <w:rFonts w:ascii="Times New Roman" w:hAnsi="Times New Roman"/>
                <w:sz w:val="24"/>
                <w:szCs w:val="24"/>
              </w:rPr>
            </w:pPr>
          </w:p>
        </w:tc>
      </w:tr>
      <w:tr w:rsidR="00611A2A" w:rsidRPr="00A43B14" w:rsidTr="00611A2A">
        <w:trPr>
          <w:trHeight w:val="310"/>
        </w:trPr>
        <w:tc>
          <w:tcPr>
            <w:tcW w:w="324"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8.1.1.</w:t>
            </w:r>
          </w:p>
        </w:tc>
        <w:tc>
          <w:tcPr>
            <w:tcW w:w="1602" w:type="pc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Многоэтажное</w:t>
            </w:r>
          </w:p>
        </w:tc>
        <w:tc>
          <w:tcPr>
            <w:tcW w:w="508"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600" w:type="pct"/>
            <w:gridSpan w:val="2"/>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1,0</w:t>
            </w:r>
          </w:p>
        </w:tc>
        <w:tc>
          <w:tcPr>
            <w:tcW w:w="578"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788" w:type="pct"/>
            <w:vMerge/>
            <w:vAlign w:val="center"/>
            <w:hideMark/>
          </w:tcPr>
          <w:p w:rsidR="00A43B14" w:rsidRPr="00A43B14" w:rsidRDefault="00A43B14" w:rsidP="00611A2A">
            <w:pPr>
              <w:spacing w:after="0" w:line="240" w:lineRule="auto"/>
              <w:jc w:val="center"/>
              <w:rPr>
                <w:rFonts w:ascii="Times New Roman" w:hAnsi="Times New Roman"/>
                <w:sz w:val="24"/>
                <w:szCs w:val="24"/>
              </w:rPr>
            </w:pPr>
          </w:p>
        </w:tc>
      </w:tr>
      <w:tr w:rsidR="00611A2A" w:rsidRPr="00A43B14" w:rsidTr="00611A2A">
        <w:trPr>
          <w:trHeight w:val="310"/>
        </w:trPr>
        <w:tc>
          <w:tcPr>
            <w:tcW w:w="324"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8.1.2.</w:t>
            </w:r>
          </w:p>
        </w:tc>
        <w:tc>
          <w:tcPr>
            <w:tcW w:w="1602" w:type="pc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Индивидуальное</w:t>
            </w:r>
          </w:p>
        </w:tc>
        <w:tc>
          <w:tcPr>
            <w:tcW w:w="508"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600" w:type="pct"/>
            <w:gridSpan w:val="2"/>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578"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788" w:type="pct"/>
            <w:vMerge/>
            <w:vAlign w:val="center"/>
            <w:hideMark/>
          </w:tcPr>
          <w:p w:rsidR="00A43B14" w:rsidRPr="00A43B14" w:rsidRDefault="00A43B14" w:rsidP="00611A2A">
            <w:pPr>
              <w:spacing w:after="0" w:line="240" w:lineRule="auto"/>
              <w:jc w:val="center"/>
              <w:rPr>
                <w:rFonts w:ascii="Times New Roman" w:hAnsi="Times New Roman"/>
                <w:sz w:val="24"/>
                <w:szCs w:val="24"/>
              </w:rPr>
            </w:pPr>
          </w:p>
        </w:tc>
      </w:tr>
      <w:tr w:rsidR="00611A2A" w:rsidRPr="00A43B14" w:rsidTr="00611A2A">
        <w:trPr>
          <w:trHeight w:val="310"/>
        </w:trPr>
        <w:tc>
          <w:tcPr>
            <w:tcW w:w="324"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8.2.</w:t>
            </w:r>
          </w:p>
        </w:tc>
        <w:tc>
          <w:tcPr>
            <w:tcW w:w="1602" w:type="pc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Торговые объекты</w:t>
            </w:r>
          </w:p>
        </w:tc>
        <w:tc>
          <w:tcPr>
            <w:tcW w:w="508"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600" w:type="pct"/>
            <w:gridSpan w:val="2"/>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8,0</w:t>
            </w:r>
          </w:p>
        </w:tc>
        <w:tc>
          <w:tcPr>
            <w:tcW w:w="578"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788" w:type="pct"/>
            <w:vMerge/>
            <w:vAlign w:val="center"/>
            <w:hideMark/>
          </w:tcPr>
          <w:p w:rsidR="00A43B14" w:rsidRPr="00A43B14" w:rsidRDefault="00A43B14" w:rsidP="00611A2A">
            <w:pPr>
              <w:spacing w:after="0" w:line="240" w:lineRule="auto"/>
              <w:jc w:val="center"/>
              <w:rPr>
                <w:rFonts w:ascii="Times New Roman" w:hAnsi="Times New Roman"/>
                <w:sz w:val="24"/>
                <w:szCs w:val="24"/>
              </w:rPr>
            </w:pPr>
          </w:p>
        </w:tc>
      </w:tr>
      <w:tr w:rsidR="00611A2A" w:rsidRPr="00A43B14" w:rsidTr="00611A2A">
        <w:trPr>
          <w:trHeight w:val="360"/>
        </w:trPr>
        <w:tc>
          <w:tcPr>
            <w:tcW w:w="324"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9.</w:t>
            </w:r>
          </w:p>
        </w:tc>
        <w:tc>
          <w:tcPr>
            <w:tcW w:w="1602" w:type="pc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Количество проверок в рамках осуществления муниципального земельного контроля</w:t>
            </w:r>
          </w:p>
        </w:tc>
        <w:tc>
          <w:tcPr>
            <w:tcW w:w="508"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11,0</w:t>
            </w:r>
          </w:p>
        </w:tc>
        <w:tc>
          <w:tcPr>
            <w:tcW w:w="600" w:type="pct"/>
            <w:gridSpan w:val="2"/>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40,0</w:t>
            </w:r>
          </w:p>
        </w:tc>
        <w:tc>
          <w:tcPr>
            <w:tcW w:w="578"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4,0</w:t>
            </w:r>
          </w:p>
        </w:tc>
        <w:tc>
          <w:tcPr>
            <w:tcW w:w="788" w:type="pct"/>
            <w:vMerge/>
            <w:vAlign w:val="center"/>
            <w:hideMark/>
          </w:tcPr>
          <w:p w:rsidR="00A43B14" w:rsidRPr="00A43B14" w:rsidRDefault="00A43B14" w:rsidP="00611A2A">
            <w:pPr>
              <w:spacing w:after="0" w:line="240" w:lineRule="auto"/>
              <w:jc w:val="center"/>
              <w:rPr>
                <w:rFonts w:ascii="Times New Roman" w:hAnsi="Times New Roman"/>
                <w:sz w:val="24"/>
                <w:szCs w:val="24"/>
              </w:rPr>
            </w:pPr>
          </w:p>
        </w:tc>
      </w:tr>
      <w:tr w:rsidR="00611A2A" w:rsidRPr="00A43B14" w:rsidTr="00611A2A">
        <w:trPr>
          <w:trHeight w:val="620"/>
        </w:trPr>
        <w:tc>
          <w:tcPr>
            <w:tcW w:w="324"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10.</w:t>
            </w:r>
          </w:p>
        </w:tc>
        <w:tc>
          <w:tcPr>
            <w:tcW w:w="1602" w:type="pc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Количество нарушений, выявленных в ходе проверок в рамках осуществления муниципального земельного контроля</w:t>
            </w:r>
          </w:p>
        </w:tc>
        <w:tc>
          <w:tcPr>
            <w:tcW w:w="508"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0,0</w:t>
            </w:r>
          </w:p>
        </w:tc>
        <w:tc>
          <w:tcPr>
            <w:tcW w:w="600" w:type="pct"/>
            <w:gridSpan w:val="2"/>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19,0</w:t>
            </w:r>
          </w:p>
        </w:tc>
        <w:tc>
          <w:tcPr>
            <w:tcW w:w="578"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788" w:type="pct"/>
            <w:vMerge/>
            <w:vAlign w:val="center"/>
            <w:hideMark/>
          </w:tcPr>
          <w:p w:rsidR="00A43B14" w:rsidRPr="00A43B14" w:rsidRDefault="00A43B14" w:rsidP="00611A2A">
            <w:pPr>
              <w:spacing w:after="0" w:line="240" w:lineRule="auto"/>
              <w:jc w:val="center"/>
              <w:rPr>
                <w:rFonts w:ascii="Times New Roman" w:hAnsi="Times New Roman"/>
                <w:sz w:val="24"/>
                <w:szCs w:val="24"/>
              </w:rPr>
            </w:pPr>
          </w:p>
        </w:tc>
      </w:tr>
      <w:tr w:rsidR="00611A2A" w:rsidRPr="00A43B14" w:rsidTr="00611A2A">
        <w:trPr>
          <w:trHeight w:val="615"/>
        </w:trPr>
        <w:tc>
          <w:tcPr>
            <w:tcW w:w="324" w:type="pc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11.</w:t>
            </w:r>
          </w:p>
        </w:tc>
        <w:tc>
          <w:tcPr>
            <w:tcW w:w="1602" w:type="pc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Количество молодых и многодетных семей, получивших свидетельства о праве на получение социальной выплаты на приобретение (строительство) жилья</w:t>
            </w:r>
          </w:p>
        </w:tc>
        <w:tc>
          <w:tcPr>
            <w:tcW w:w="508"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122,0</w:t>
            </w:r>
          </w:p>
        </w:tc>
        <w:tc>
          <w:tcPr>
            <w:tcW w:w="600" w:type="pct"/>
            <w:gridSpan w:val="2"/>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122,0</w:t>
            </w:r>
          </w:p>
        </w:tc>
        <w:tc>
          <w:tcPr>
            <w:tcW w:w="578"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120,0</w:t>
            </w:r>
          </w:p>
        </w:tc>
        <w:tc>
          <w:tcPr>
            <w:tcW w:w="788" w:type="pct"/>
            <w:vMerge w:val="restar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 xml:space="preserve">Комитет </w:t>
            </w:r>
            <w:r w:rsidR="002B7D9B">
              <w:rPr>
                <w:rFonts w:ascii="Times New Roman" w:hAnsi="Times New Roman"/>
                <w:sz w:val="24"/>
                <w:szCs w:val="24"/>
              </w:rPr>
              <w:br/>
            </w:r>
            <w:r w:rsidRPr="00A43B14">
              <w:rPr>
                <w:rFonts w:ascii="Times New Roman" w:hAnsi="Times New Roman"/>
                <w:sz w:val="24"/>
                <w:szCs w:val="24"/>
              </w:rPr>
              <w:t>по экономическому развитию администрации города Мурманска</w:t>
            </w:r>
          </w:p>
        </w:tc>
      </w:tr>
      <w:tr w:rsidR="00611A2A" w:rsidRPr="00A43B14" w:rsidTr="00611A2A">
        <w:trPr>
          <w:trHeight w:val="620"/>
        </w:trPr>
        <w:tc>
          <w:tcPr>
            <w:tcW w:w="324" w:type="pc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12.</w:t>
            </w:r>
          </w:p>
        </w:tc>
        <w:tc>
          <w:tcPr>
            <w:tcW w:w="1602" w:type="pc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Количество молодых и многодетных семей, улучшивших жилищные условия</w:t>
            </w:r>
          </w:p>
        </w:tc>
        <w:tc>
          <w:tcPr>
            <w:tcW w:w="508"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119,0</w:t>
            </w:r>
          </w:p>
        </w:tc>
        <w:tc>
          <w:tcPr>
            <w:tcW w:w="600" w:type="pct"/>
            <w:gridSpan w:val="2"/>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119,0</w:t>
            </w:r>
          </w:p>
        </w:tc>
        <w:tc>
          <w:tcPr>
            <w:tcW w:w="578"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120,0</w:t>
            </w:r>
          </w:p>
        </w:tc>
        <w:tc>
          <w:tcPr>
            <w:tcW w:w="788" w:type="pct"/>
            <w:vMerge/>
            <w:vAlign w:val="center"/>
            <w:hideMark/>
          </w:tcPr>
          <w:p w:rsidR="00A43B14" w:rsidRPr="00A43B14" w:rsidRDefault="00A43B14" w:rsidP="00611A2A">
            <w:pPr>
              <w:spacing w:after="0" w:line="240" w:lineRule="auto"/>
              <w:jc w:val="center"/>
              <w:rPr>
                <w:rFonts w:ascii="Times New Roman" w:hAnsi="Times New Roman"/>
                <w:sz w:val="24"/>
                <w:szCs w:val="24"/>
              </w:rPr>
            </w:pPr>
          </w:p>
        </w:tc>
      </w:tr>
      <w:tr w:rsidR="00611A2A" w:rsidRPr="00A43B14" w:rsidTr="00611A2A">
        <w:trPr>
          <w:trHeight w:val="960"/>
        </w:trPr>
        <w:tc>
          <w:tcPr>
            <w:tcW w:w="324" w:type="pc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13.</w:t>
            </w:r>
          </w:p>
        </w:tc>
        <w:tc>
          <w:tcPr>
            <w:tcW w:w="1602" w:type="pc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Количество образованных земельных участков для предоставления многодетным семьям</w:t>
            </w:r>
          </w:p>
        </w:tc>
        <w:tc>
          <w:tcPr>
            <w:tcW w:w="508"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0,0</w:t>
            </w:r>
          </w:p>
        </w:tc>
        <w:tc>
          <w:tcPr>
            <w:tcW w:w="600" w:type="pct"/>
            <w:gridSpan w:val="2"/>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0,0</w:t>
            </w:r>
          </w:p>
        </w:tc>
        <w:tc>
          <w:tcPr>
            <w:tcW w:w="578"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173,0</w:t>
            </w:r>
          </w:p>
        </w:tc>
        <w:tc>
          <w:tcPr>
            <w:tcW w:w="788" w:type="pc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Комитет градостроительства и территориального развития администрации города Мурманска</w:t>
            </w:r>
          </w:p>
        </w:tc>
      </w:tr>
      <w:tr w:rsidR="00611A2A" w:rsidRPr="00A43B14" w:rsidTr="00611A2A">
        <w:trPr>
          <w:trHeight w:val="615"/>
        </w:trPr>
        <w:tc>
          <w:tcPr>
            <w:tcW w:w="324" w:type="pc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14.</w:t>
            </w:r>
          </w:p>
        </w:tc>
        <w:tc>
          <w:tcPr>
            <w:tcW w:w="1602" w:type="pc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Доля населения, проживающего в многоквартирных домах, признанных в установленном порядке аварийными</w:t>
            </w:r>
          </w:p>
        </w:tc>
        <w:tc>
          <w:tcPr>
            <w:tcW w:w="508"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процентов</w:t>
            </w:r>
          </w:p>
        </w:tc>
        <w:tc>
          <w:tcPr>
            <w:tcW w:w="600"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600" w:type="pct"/>
            <w:gridSpan w:val="2"/>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2,2</w:t>
            </w:r>
          </w:p>
        </w:tc>
        <w:tc>
          <w:tcPr>
            <w:tcW w:w="578"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788" w:type="pct"/>
            <w:vMerge w:val="restar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 xml:space="preserve">Комитет имущественных отношений города </w:t>
            </w:r>
            <w:r w:rsidRPr="00A43B14">
              <w:rPr>
                <w:rFonts w:ascii="Times New Roman" w:hAnsi="Times New Roman"/>
                <w:sz w:val="24"/>
                <w:szCs w:val="24"/>
              </w:rPr>
              <w:lastRenderedPageBreak/>
              <w:t>Мурманска</w:t>
            </w:r>
          </w:p>
        </w:tc>
      </w:tr>
      <w:tr w:rsidR="00611A2A" w:rsidRPr="00A43B14" w:rsidTr="00611A2A">
        <w:trPr>
          <w:trHeight w:val="930"/>
        </w:trPr>
        <w:tc>
          <w:tcPr>
            <w:tcW w:w="324" w:type="pc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lastRenderedPageBreak/>
              <w:t>15.</w:t>
            </w:r>
          </w:p>
        </w:tc>
        <w:tc>
          <w:tcPr>
            <w:tcW w:w="1602" w:type="pc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Количество переселенных граждан, проживающих в аварийных многоквартирных домах и многоквартирных домах пониженной капитальности, имеющих не все виды благоустройства</w:t>
            </w:r>
          </w:p>
        </w:tc>
        <w:tc>
          <w:tcPr>
            <w:tcW w:w="508"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человек</w:t>
            </w:r>
          </w:p>
        </w:tc>
        <w:tc>
          <w:tcPr>
            <w:tcW w:w="600"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492,0</w:t>
            </w:r>
          </w:p>
        </w:tc>
        <w:tc>
          <w:tcPr>
            <w:tcW w:w="600" w:type="pct"/>
            <w:gridSpan w:val="2"/>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269,0</w:t>
            </w:r>
          </w:p>
        </w:tc>
        <w:tc>
          <w:tcPr>
            <w:tcW w:w="578"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360,0</w:t>
            </w:r>
          </w:p>
        </w:tc>
        <w:tc>
          <w:tcPr>
            <w:tcW w:w="788" w:type="pct"/>
            <w:vMerge/>
            <w:vAlign w:val="center"/>
            <w:hideMark/>
          </w:tcPr>
          <w:p w:rsidR="00A43B14" w:rsidRPr="00A43B14" w:rsidRDefault="00A43B14" w:rsidP="00611A2A">
            <w:pPr>
              <w:spacing w:after="0" w:line="240" w:lineRule="auto"/>
              <w:jc w:val="center"/>
              <w:rPr>
                <w:rFonts w:ascii="Times New Roman" w:hAnsi="Times New Roman"/>
                <w:sz w:val="24"/>
                <w:szCs w:val="24"/>
              </w:rPr>
            </w:pPr>
          </w:p>
        </w:tc>
      </w:tr>
      <w:tr w:rsidR="00611A2A" w:rsidRPr="00A43B14" w:rsidTr="00611A2A">
        <w:trPr>
          <w:trHeight w:val="630"/>
        </w:trPr>
        <w:tc>
          <w:tcPr>
            <w:tcW w:w="324" w:type="pc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lastRenderedPageBreak/>
              <w:t>16.</w:t>
            </w:r>
          </w:p>
        </w:tc>
        <w:tc>
          <w:tcPr>
            <w:tcW w:w="1602" w:type="pc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Количество расселенных аварийных многоквартирных домов и многоквартирных домов пониженной капитальности, имеющих не все виды благоустройства</w:t>
            </w:r>
          </w:p>
        </w:tc>
        <w:tc>
          <w:tcPr>
            <w:tcW w:w="508"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0,0</w:t>
            </w:r>
          </w:p>
        </w:tc>
        <w:tc>
          <w:tcPr>
            <w:tcW w:w="600" w:type="pct"/>
            <w:gridSpan w:val="2"/>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4,0</w:t>
            </w:r>
          </w:p>
        </w:tc>
        <w:tc>
          <w:tcPr>
            <w:tcW w:w="578"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0,0</w:t>
            </w:r>
          </w:p>
        </w:tc>
        <w:tc>
          <w:tcPr>
            <w:tcW w:w="788" w:type="pct"/>
            <w:vMerge/>
            <w:vAlign w:val="center"/>
            <w:hideMark/>
          </w:tcPr>
          <w:p w:rsidR="00A43B14" w:rsidRPr="00A43B14" w:rsidRDefault="00A43B14" w:rsidP="00611A2A">
            <w:pPr>
              <w:spacing w:after="0" w:line="240" w:lineRule="auto"/>
              <w:jc w:val="center"/>
              <w:rPr>
                <w:rFonts w:ascii="Times New Roman" w:hAnsi="Times New Roman"/>
                <w:sz w:val="24"/>
                <w:szCs w:val="24"/>
              </w:rPr>
            </w:pPr>
          </w:p>
        </w:tc>
      </w:tr>
      <w:tr w:rsidR="00611A2A" w:rsidRPr="00A43B14" w:rsidTr="00611A2A">
        <w:trPr>
          <w:trHeight w:val="620"/>
        </w:trPr>
        <w:tc>
          <w:tcPr>
            <w:tcW w:w="324" w:type="pc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17.</w:t>
            </w:r>
          </w:p>
        </w:tc>
        <w:tc>
          <w:tcPr>
            <w:tcW w:w="1602" w:type="pc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Общая площадь высвобожденных жилых помещений в расселенных многоквартирных домах</w:t>
            </w:r>
          </w:p>
        </w:tc>
        <w:tc>
          <w:tcPr>
            <w:tcW w:w="508"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кв.м</w:t>
            </w:r>
          </w:p>
        </w:tc>
        <w:tc>
          <w:tcPr>
            <w:tcW w:w="600"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7 606,9</w:t>
            </w:r>
          </w:p>
        </w:tc>
        <w:tc>
          <w:tcPr>
            <w:tcW w:w="600" w:type="pct"/>
            <w:gridSpan w:val="2"/>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4 418,7</w:t>
            </w:r>
          </w:p>
        </w:tc>
        <w:tc>
          <w:tcPr>
            <w:tcW w:w="578"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4 991,0</w:t>
            </w:r>
          </w:p>
        </w:tc>
        <w:tc>
          <w:tcPr>
            <w:tcW w:w="788" w:type="pct"/>
            <w:vMerge/>
            <w:vAlign w:val="center"/>
            <w:hideMark/>
          </w:tcPr>
          <w:p w:rsidR="00A43B14" w:rsidRPr="00A43B14" w:rsidRDefault="00A43B14" w:rsidP="00611A2A">
            <w:pPr>
              <w:spacing w:after="0" w:line="240" w:lineRule="auto"/>
              <w:jc w:val="center"/>
              <w:rPr>
                <w:rFonts w:ascii="Times New Roman" w:hAnsi="Times New Roman"/>
                <w:sz w:val="24"/>
                <w:szCs w:val="24"/>
              </w:rPr>
            </w:pPr>
          </w:p>
        </w:tc>
      </w:tr>
      <w:tr w:rsidR="009278C9" w:rsidRPr="00A43B14" w:rsidTr="009278C9">
        <w:trPr>
          <w:trHeight w:val="930"/>
        </w:trPr>
        <w:tc>
          <w:tcPr>
            <w:tcW w:w="324" w:type="pct"/>
            <w:shd w:val="clear" w:color="auto" w:fill="auto"/>
            <w:vAlign w:val="center"/>
            <w:hideMark/>
          </w:tcPr>
          <w:p w:rsidR="009278C9" w:rsidRPr="00A43B14" w:rsidRDefault="009278C9" w:rsidP="00611A2A">
            <w:pPr>
              <w:spacing w:after="0" w:line="240" w:lineRule="auto"/>
              <w:jc w:val="center"/>
              <w:rPr>
                <w:rFonts w:ascii="Times New Roman" w:hAnsi="Times New Roman"/>
                <w:sz w:val="24"/>
                <w:szCs w:val="24"/>
              </w:rPr>
            </w:pPr>
            <w:r w:rsidRPr="00A43B14">
              <w:rPr>
                <w:rFonts w:ascii="Times New Roman" w:hAnsi="Times New Roman"/>
                <w:sz w:val="24"/>
                <w:szCs w:val="24"/>
              </w:rPr>
              <w:t>18.</w:t>
            </w:r>
          </w:p>
        </w:tc>
        <w:tc>
          <w:tcPr>
            <w:tcW w:w="1602" w:type="pct"/>
            <w:shd w:val="clear" w:color="auto" w:fill="auto"/>
            <w:vAlign w:val="center"/>
            <w:hideMark/>
          </w:tcPr>
          <w:p w:rsidR="009278C9" w:rsidRPr="00A43B14" w:rsidRDefault="009278C9" w:rsidP="00611A2A">
            <w:pPr>
              <w:spacing w:after="0" w:line="240" w:lineRule="auto"/>
              <w:jc w:val="center"/>
              <w:rPr>
                <w:rFonts w:ascii="Times New Roman" w:hAnsi="Times New Roman"/>
                <w:sz w:val="24"/>
                <w:szCs w:val="24"/>
              </w:rPr>
            </w:pPr>
            <w:r w:rsidRPr="00A43B14">
              <w:rPr>
                <w:rFonts w:ascii="Times New Roman" w:hAnsi="Times New Roman"/>
                <w:sz w:val="24"/>
                <w:szCs w:val="24"/>
              </w:rPr>
              <w:t xml:space="preserve">Доля многоквартирных домов, в которых собственники помещений выбрали </w:t>
            </w:r>
            <w:r>
              <w:rPr>
                <w:rFonts w:ascii="Times New Roman" w:hAnsi="Times New Roman"/>
                <w:sz w:val="24"/>
                <w:szCs w:val="24"/>
              </w:rPr>
              <w:br/>
            </w:r>
            <w:r w:rsidRPr="00A43B14">
              <w:rPr>
                <w:rFonts w:ascii="Times New Roman" w:hAnsi="Times New Roman"/>
                <w:sz w:val="24"/>
                <w:szCs w:val="24"/>
              </w:rPr>
              <w:t>и реализуют один из способов управления многоквартирными домами:</w:t>
            </w:r>
          </w:p>
        </w:tc>
        <w:tc>
          <w:tcPr>
            <w:tcW w:w="508" w:type="pct"/>
            <w:shd w:val="clear" w:color="auto" w:fill="auto"/>
            <w:vAlign w:val="center"/>
            <w:hideMark/>
          </w:tcPr>
          <w:p w:rsidR="009278C9" w:rsidRPr="00A43B14" w:rsidRDefault="009278C9" w:rsidP="00611A2A">
            <w:pPr>
              <w:spacing w:after="0" w:line="240" w:lineRule="auto"/>
              <w:jc w:val="center"/>
              <w:rPr>
                <w:rFonts w:ascii="Times New Roman" w:hAnsi="Times New Roman"/>
                <w:sz w:val="24"/>
                <w:szCs w:val="24"/>
              </w:rPr>
            </w:pPr>
          </w:p>
        </w:tc>
        <w:tc>
          <w:tcPr>
            <w:tcW w:w="600" w:type="pct"/>
            <w:shd w:val="clear" w:color="auto" w:fill="auto"/>
            <w:vAlign w:val="center"/>
            <w:hideMark/>
          </w:tcPr>
          <w:p w:rsidR="009278C9" w:rsidRPr="00A43B14" w:rsidRDefault="009278C9"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600" w:type="pct"/>
            <w:gridSpan w:val="2"/>
            <w:shd w:val="clear" w:color="auto" w:fill="auto"/>
            <w:vAlign w:val="center"/>
            <w:hideMark/>
          </w:tcPr>
          <w:p w:rsidR="009278C9" w:rsidRPr="009278C9" w:rsidRDefault="009278C9" w:rsidP="009278C9">
            <w:pPr>
              <w:jc w:val="center"/>
              <w:rPr>
                <w:rFonts w:ascii="Times New Roman" w:hAnsi="Times New Roman"/>
                <w:sz w:val="24"/>
                <w:szCs w:val="24"/>
              </w:rPr>
            </w:pPr>
            <w:r w:rsidRPr="009278C9">
              <w:rPr>
                <w:rFonts w:ascii="Times New Roman" w:hAnsi="Times New Roman"/>
                <w:sz w:val="24"/>
                <w:szCs w:val="24"/>
              </w:rPr>
              <w:t>97,92</w:t>
            </w:r>
          </w:p>
        </w:tc>
        <w:tc>
          <w:tcPr>
            <w:tcW w:w="578" w:type="pct"/>
            <w:shd w:val="clear" w:color="auto" w:fill="auto"/>
            <w:vAlign w:val="center"/>
            <w:hideMark/>
          </w:tcPr>
          <w:p w:rsidR="009278C9" w:rsidRPr="00A43B14" w:rsidRDefault="009278C9"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788" w:type="pct"/>
            <w:vMerge w:val="restart"/>
            <w:shd w:val="clear" w:color="auto" w:fill="auto"/>
            <w:vAlign w:val="center"/>
            <w:hideMark/>
          </w:tcPr>
          <w:p w:rsidR="009278C9" w:rsidRPr="00A43B14" w:rsidRDefault="009278C9" w:rsidP="00611A2A">
            <w:pPr>
              <w:spacing w:after="0" w:line="240" w:lineRule="auto"/>
              <w:jc w:val="center"/>
              <w:rPr>
                <w:rFonts w:ascii="Times New Roman" w:hAnsi="Times New Roman"/>
                <w:sz w:val="24"/>
                <w:szCs w:val="24"/>
              </w:rPr>
            </w:pPr>
            <w:r w:rsidRPr="00A43B14">
              <w:rPr>
                <w:rFonts w:ascii="Times New Roman" w:hAnsi="Times New Roman"/>
                <w:sz w:val="24"/>
                <w:szCs w:val="24"/>
              </w:rPr>
              <w:t xml:space="preserve">Комитет </w:t>
            </w:r>
            <w:r>
              <w:rPr>
                <w:rFonts w:ascii="Times New Roman" w:hAnsi="Times New Roman"/>
                <w:sz w:val="24"/>
                <w:szCs w:val="24"/>
              </w:rPr>
              <w:br/>
            </w:r>
            <w:r w:rsidRPr="00A43B14">
              <w:rPr>
                <w:rFonts w:ascii="Times New Roman" w:hAnsi="Times New Roman"/>
                <w:sz w:val="24"/>
                <w:szCs w:val="24"/>
              </w:rPr>
              <w:t>по жилищной политике администрации города Мурманска</w:t>
            </w:r>
          </w:p>
          <w:p w:rsidR="009278C9" w:rsidRPr="00A43B14" w:rsidRDefault="009278C9" w:rsidP="00611A2A">
            <w:pPr>
              <w:spacing w:after="0" w:line="240" w:lineRule="auto"/>
              <w:jc w:val="center"/>
              <w:rPr>
                <w:rFonts w:ascii="Times New Roman" w:hAnsi="Times New Roman"/>
                <w:sz w:val="24"/>
                <w:szCs w:val="24"/>
              </w:rPr>
            </w:pPr>
          </w:p>
        </w:tc>
      </w:tr>
      <w:tr w:rsidR="009278C9" w:rsidRPr="00A43B14" w:rsidTr="009278C9">
        <w:trPr>
          <w:trHeight w:val="315"/>
        </w:trPr>
        <w:tc>
          <w:tcPr>
            <w:tcW w:w="324" w:type="pct"/>
            <w:shd w:val="clear" w:color="auto" w:fill="auto"/>
            <w:vAlign w:val="center"/>
            <w:hideMark/>
          </w:tcPr>
          <w:p w:rsidR="009278C9" w:rsidRPr="00A43B14" w:rsidRDefault="009278C9" w:rsidP="00611A2A">
            <w:pPr>
              <w:spacing w:after="0" w:line="240" w:lineRule="auto"/>
              <w:jc w:val="center"/>
              <w:rPr>
                <w:rFonts w:ascii="Times New Roman" w:hAnsi="Times New Roman"/>
                <w:sz w:val="24"/>
                <w:szCs w:val="24"/>
              </w:rPr>
            </w:pPr>
            <w:r w:rsidRPr="00A43B14">
              <w:rPr>
                <w:rFonts w:ascii="Times New Roman" w:hAnsi="Times New Roman"/>
                <w:sz w:val="24"/>
                <w:szCs w:val="24"/>
              </w:rPr>
              <w:t>18.1.</w:t>
            </w:r>
          </w:p>
        </w:tc>
        <w:tc>
          <w:tcPr>
            <w:tcW w:w="1602" w:type="pct"/>
            <w:shd w:val="clear" w:color="auto" w:fill="auto"/>
            <w:vAlign w:val="center"/>
            <w:hideMark/>
          </w:tcPr>
          <w:p w:rsidR="009278C9" w:rsidRPr="00A43B14" w:rsidRDefault="009278C9" w:rsidP="00611A2A">
            <w:pPr>
              <w:spacing w:after="0" w:line="240" w:lineRule="auto"/>
              <w:jc w:val="center"/>
              <w:rPr>
                <w:rFonts w:ascii="Times New Roman" w:hAnsi="Times New Roman"/>
                <w:sz w:val="24"/>
                <w:szCs w:val="24"/>
              </w:rPr>
            </w:pPr>
            <w:r w:rsidRPr="00A43B14">
              <w:rPr>
                <w:rFonts w:ascii="Times New Roman" w:hAnsi="Times New Roman"/>
                <w:sz w:val="24"/>
                <w:szCs w:val="24"/>
              </w:rPr>
              <w:t xml:space="preserve">Непосредственное управление собственниками помещений </w:t>
            </w:r>
            <w:r>
              <w:rPr>
                <w:rFonts w:ascii="Times New Roman" w:hAnsi="Times New Roman"/>
                <w:sz w:val="24"/>
                <w:szCs w:val="24"/>
              </w:rPr>
              <w:br/>
            </w:r>
            <w:r w:rsidRPr="00A43B14">
              <w:rPr>
                <w:rFonts w:ascii="Times New Roman" w:hAnsi="Times New Roman"/>
                <w:sz w:val="24"/>
                <w:szCs w:val="24"/>
              </w:rPr>
              <w:t>в многоквартирном доме</w:t>
            </w:r>
          </w:p>
        </w:tc>
        <w:tc>
          <w:tcPr>
            <w:tcW w:w="508" w:type="pct"/>
            <w:shd w:val="clear" w:color="auto" w:fill="auto"/>
            <w:vAlign w:val="center"/>
            <w:hideMark/>
          </w:tcPr>
          <w:p w:rsidR="009278C9" w:rsidRPr="00A43B14" w:rsidRDefault="009278C9" w:rsidP="00611A2A">
            <w:pPr>
              <w:spacing w:after="0" w:line="240" w:lineRule="auto"/>
              <w:jc w:val="center"/>
              <w:rPr>
                <w:rFonts w:ascii="Times New Roman" w:hAnsi="Times New Roman"/>
                <w:sz w:val="24"/>
                <w:szCs w:val="24"/>
              </w:rPr>
            </w:pPr>
            <w:r w:rsidRPr="00A43B14">
              <w:rPr>
                <w:rFonts w:ascii="Times New Roman" w:hAnsi="Times New Roman"/>
                <w:sz w:val="24"/>
                <w:szCs w:val="24"/>
              </w:rPr>
              <w:t>процентов</w:t>
            </w:r>
          </w:p>
        </w:tc>
        <w:tc>
          <w:tcPr>
            <w:tcW w:w="600" w:type="pct"/>
            <w:shd w:val="clear" w:color="auto" w:fill="auto"/>
            <w:vAlign w:val="center"/>
            <w:hideMark/>
          </w:tcPr>
          <w:p w:rsidR="009278C9" w:rsidRPr="00A43B14" w:rsidRDefault="009278C9"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600" w:type="pct"/>
            <w:gridSpan w:val="2"/>
            <w:shd w:val="clear" w:color="auto" w:fill="auto"/>
            <w:vAlign w:val="center"/>
            <w:hideMark/>
          </w:tcPr>
          <w:p w:rsidR="009278C9" w:rsidRPr="009278C9" w:rsidRDefault="009278C9" w:rsidP="009278C9">
            <w:pPr>
              <w:jc w:val="center"/>
              <w:rPr>
                <w:rFonts w:ascii="Times New Roman" w:hAnsi="Times New Roman"/>
                <w:sz w:val="24"/>
                <w:szCs w:val="24"/>
              </w:rPr>
            </w:pPr>
            <w:r w:rsidRPr="009278C9">
              <w:rPr>
                <w:rFonts w:ascii="Times New Roman" w:hAnsi="Times New Roman"/>
                <w:sz w:val="24"/>
                <w:szCs w:val="24"/>
              </w:rPr>
              <w:t>9,58</w:t>
            </w:r>
          </w:p>
        </w:tc>
        <w:tc>
          <w:tcPr>
            <w:tcW w:w="578" w:type="pct"/>
            <w:shd w:val="clear" w:color="auto" w:fill="auto"/>
            <w:vAlign w:val="center"/>
            <w:hideMark/>
          </w:tcPr>
          <w:p w:rsidR="009278C9" w:rsidRPr="00A43B14" w:rsidRDefault="009278C9"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788" w:type="pct"/>
            <w:vMerge/>
            <w:vAlign w:val="center"/>
            <w:hideMark/>
          </w:tcPr>
          <w:p w:rsidR="009278C9" w:rsidRPr="00A43B14" w:rsidRDefault="009278C9" w:rsidP="00611A2A">
            <w:pPr>
              <w:spacing w:after="0" w:line="240" w:lineRule="auto"/>
              <w:jc w:val="center"/>
              <w:rPr>
                <w:rFonts w:ascii="Times New Roman" w:hAnsi="Times New Roman"/>
                <w:sz w:val="24"/>
                <w:szCs w:val="24"/>
              </w:rPr>
            </w:pPr>
          </w:p>
        </w:tc>
      </w:tr>
      <w:tr w:rsidR="009278C9" w:rsidRPr="00A43B14" w:rsidTr="009278C9">
        <w:trPr>
          <w:trHeight w:val="630"/>
        </w:trPr>
        <w:tc>
          <w:tcPr>
            <w:tcW w:w="324" w:type="pct"/>
            <w:shd w:val="clear" w:color="auto" w:fill="auto"/>
            <w:vAlign w:val="center"/>
            <w:hideMark/>
          </w:tcPr>
          <w:p w:rsidR="009278C9" w:rsidRPr="00A43B14" w:rsidRDefault="009278C9" w:rsidP="00611A2A">
            <w:pPr>
              <w:spacing w:after="0" w:line="240" w:lineRule="auto"/>
              <w:jc w:val="center"/>
              <w:rPr>
                <w:rFonts w:ascii="Times New Roman" w:hAnsi="Times New Roman"/>
                <w:sz w:val="24"/>
                <w:szCs w:val="24"/>
              </w:rPr>
            </w:pPr>
            <w:r w:rsidRPr="00A43B14">
              <w:rPr>
                <w:rFonts w:ascii="Times New Roman" w:hAnsi="Times New Roman"/>
                <w:sz w:val="24"/>
                <w:szCs w:val="24"/>
              </w:rPr>
              <w:t>18.2.</w:t>
            </w:r>
          </w:p>
        </w:tc>
        <w:tc>
          <w:tcPr>
            <w:tcW w:w="1602" w:type="pct"/>
            <w:shd w:val="clear" w:color="auto" w:fill="auto"/>
            <w:vAlign w:val="center"/>
            <w:hideMark/>
          </w:tcPr>
          <w:p w:rsidR="009278C9" w:rsidRPr="00A43B14" w:rsidRDefault="009278C9" w:rsidP="00611A2A">
            <w:pPr>
              <w:spacing w:after="0" w:line="240" w:lineRule="auto"/>
              <w:jc w:val="center"/>
              <w:rPr>
                <w:rFonts w:ascii="Times New Roman" w:hAnsi="Times New Roman"/>
                <w:sz w:val="24"/>
                <w:szCs w:val="24"/>
              </w:rPr>
            </w:pPr>
            <w:r w:rsidRPr="00A43B14">
              <w:rPr>
                <w:rFonts w:ascii="Times New Roman" w:hAnsi="Times New Roman"/>
                <w:sz w:val="24"/>
                <w:szCs w:val="24"/>
              </w:rPr>
              <w:t xml:space="preserve">Управление товариществом собственников жилья либо жилищным кооперативом </w:t>
            </w:r>
            <w:r>
              <w:rPr>
                <w:rFonts w:ascii="Times New Roman" w:hAnsi="Times New Roman"/>
                <w:sz w:val="24"/>
                <w:szCs w:val="24"/>
              </w:rPr>
              <w:br/>
            </w:r>
            <w:r w:rsidRPr="00A43B14">
              <w:rPr>
                <w:rFonts w:ascii="Times New Roman" w:hAnsi="Times New Roman"/>
                <w:sz w:val="24"/>
                <w:szCs w:val="24"/>
              </w:rPr>
              <w:t>или иным специализированным потребительским кооперативом</w:t>
            </w:r>
          </w:p>
        </w:tc>
        <w:tc>
          <w:tcPr>
            <w:tcW w:w="508" w:type="pct"/>
            <w:shd w:val="clear" w:color="auto" w:fill="auto"/>
            <w:noWrap/>
            <w:vAlign w:val="center"/>
            <w:hideMark/>
          </w:tcPr>
          <w:p w:rsidR="009278C9" w:rsidRPr="00A43B14" w:rsidRDefault="009278C9" w:rsidP="00611A2A">
            <w:pPr>
              <w:spacing w:after="0" w:line="240" w:lineRule="auto"/>
              <w:jc w:val="center"/>
              <w:rPr>
                <w:rFonts w:ascii="Times New Roman" w:hAnsi="Times New Roman"/>
                <w:sz w:val="24"/>
                <w:szCs w:val="24"/>
              </w:rPr>
            </w:pPr>
            <w:r w:rsidRPr="00A43B14">
              <w:rPr>
                <w:rFonts w:ascii="Times New Roman" w:hAnsi="Times New Roman"/>
                <w:sz w:val="24"/>
                <w:szCs w:val="24"/>
              </w:rPr>
              <w:t>процентов</w:t>
            </w:r>
          </w:p>
        </w:tc>
        <w:tc>
          <w:tcPr>
            <w:tcW w:w="600" w:type="pct"/>
            <w:shd w:val="clear" w:color="auto" w:fill="auto"/>
            <w:vAlign w:val="center"/>
            <w:hideMark/>
          </w:tcPr>
          <w:p w:rsidR="009278C9" w:rsidRPr="00A43B14" w:rsidRDefault="009278C9"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600" w:type="pct"/>
            <w:gridSpan w:val="2"/>
            <w:shd w:val="clear" w:color="auto" w:fill="auto"/>
            <w:vAlign w:val="center"/>
            <w:hideMark/>
          </w:tcPr>
          <w:p w:rsidR="009278C9" w:rsidRPr="009278C9" w:rsidRDefault="009278C9" w:rsidP="009278C9">
            <w:pPr>
              <w:jc w:val="center"/>
              <w:rPr>
                <w:rFonts w:ascii="Times New Roman" w:hAnsi="Times New Roman"/>
                <w:sz w:val="24"/>
                <w:szCs w:val="24"/>
              </w:rPr>
            </w:pPr>
            <w:r w:rsidRPr="009278C9">
              <w:rPr>
                <w:rFonts w:ascii="Times New Roman" w:hAnsi="Times New Roman"/>
                <w:sz w:val="24"/>
                <w:szCs w:val="24"/>
              </w:rPr>
              <w:t>13,28</w:t>
            </w:r>
          </w:p>
        </w:tc>
        <w:tc>
          <w:tcPr>
            <w:tcW w:w="578" w:type="pct"/>
            <w:shd w:val="clear" w:color="auto" w:fill="auto"/>
            <w:vAlign w:val="center"/>
            <w:hideMark/>
          </w:tcPr>
          <w:p w:rsidR="009278C9" w:rsidRPr="00A43B14" w:rsidRDefault="009278C9"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788" w:type="pct"/>
            <w:vMerge/>
            <w:vAlign w:val="center"/>
            <w:hideMark/>
          </w:tcPr>
          <w:p w:rsidR="009278C9" w:rsidRPr="00A43B14" w:rsidRDefault="009278C9" w:rsidP="00611A2A">
            <w:pPr>
              <w:spacing w:after="0" w:line="240" w:lineRule="auto"/>
              <w:jc w:val="center"/>
              <w:rPr>
                <w:rFonts w:ascii="Times New Roman" w:hAnsi="Times New Roman"/>
                <w:sz w:val="24"/>
                <w:szCs w:val="24"/>
              </w:rPr>
            </w:pPr>
          </w:p>
        </w:tc>
      </w:tr>
      <w:tr w:rsidR="009278C9" w:rsidRPr="00A43B14" w:rsidTr="009278C9">
        <w:trPr>
          <w:trHeight w:val="330"/>
        </w:trPr>
        <w:tc>
          <w:tcPr>
            <w:tcW w:w="324" w:type="pct"/>
            <w:shd w:val="clear" w:color="auto" w:fill="auto"/>
            <w:vAlign w:val="center"/>
            <w:hideMark/>
          </w:tcPr>
          <w:p w:rsidR="009278C9" w:rsidRPr="00A43B14" w:rsidRDefault="009278C9" w:rsidP="00611A2A">
            <w:pPr>
              <w:spacing w:after="0" w:line="240" w:lineRule="auto"/>
              <w:jc w:val="center"/>
              <w:rPr>
                <w:rFonts w:ascii="Times New Roman" w:hAnsi="Times New Roman"/>
                <w:sz w:val="24"/>
                <w:szCs w:val="24"/>
              </w:rPr>
            </w:pPr>
            <w:r w:rsidRPr="00A43B14">
              <w:rPr>
                <w:rFonts w:ascii="Times New Roman" w:hAnsi="Times New Roman"/>
                <w:sz w:val="24"/>
                <w:szCs w:val="24"/>
              </w:rPr>
              <w:t>18.3.</w:t>
            </w:r>
          </w:p>
        </w:tc>
        <w:tc>
          <w:tcPr>
            <w:tcW w:w="1602" w:type="pct"/>
            <w:shd w:val="clear" w:color="auto" w:fill="auto"/>
            <w:vAlign w:val="center"/>
            <w:hideMark/>
          </w:tcPr>
          <w:p w:rsidR="009278C9" w:rsidRPr="00A43B14" w:rsidRDefault="009278C9" w:rsidP="00611A2A">
            <w:pPr>
              <w:spacing w:after="0" w:line="240" w:lineRule="auto"/>
              <w:jc w:val="center"/>
              <w:rPr>
                <w:rFonts w:ascii="Times New Roman" w:hAnsi="Times New Roman"/>
                <w:sz w:val="24"/>
                <w:szCs w:val="24"/>
              </w:rPr>
            </w:pPr>
            <w:r w:rsidRPr="00A43B14">
              <w:rPr>
                <w:rFonts w:ascii="Times New Roman" w:hAnsi="Times New Roman"/>
                <w:sz w:val="24"/>
                <w:szCs w:val="24"/>
              </w:rPr>
              <w:t xml:space="preserve">Управление муниципальным </w:t>
            </w:r>
            <w:r>
              <w:rPr>
                <w:rFonts w:ascii="Times New Roman" w:hAnsi="Times New Roman"/>
                <w:sz w:val="24"/>
                <w:szCs w:val="24"/>
              </w:rPr>
              <w:br/>
            </w:r>
            <w:r w:rsidRPr="00A43B14">
              <w:rPr>
                <w:rFonts w:ascii="Times New Roman" w:hAnsi="Times New Roman"/>
                <w:sz w:val="24"/>
                <w:szCs w:val="24"/>
              </w:rPr>
              <w:t xml:space="preserve">или государственным учреждением </w:t>
            </w:r>
            <w:r>
              <w:rPr>
                <w:rFonts w:ascii="Times New Roman" w:hAnsi="Times New Roman"/>
                <w:sz w:val="24"/>
                <w:szCs w:val="24"/>
              </w:rPr>
              <w:br/>
            </w:r>
            <w:r w:rsidRPr="00A43B14">
              <w:rPr>
                <w:rFonts w:ascii="Times New Roman" w:hAnsi="Times New Roman"/>
                <w:sz w:val="24"/>
                <w:szCs w:val="24"/>
              </w:rPr>
              <w:t>либо предприятием</w:t>
            </w:r>
          </w:p>
        </w:tc>
        <w:tc>
          <w:tcPr>
            <w:tcW w:w="508" w:type="pct"/>
            <w:shd w:val="clear" w:color="auto" w:fill="auto"/>
            <w:noWrap/>
            <w:vAlign w:val="center"/>
            <w:hideMark/>
          </w:tcPr>
          <w:p w:rsidR="009278C9" w:rsidRPr="00A43B14" w:rsidRDefault="009278C9" w:rsidP="00611A2A">
            <w:pPr>
              <w:spacing w:after="0" w:line="240" w:lineRule="auto"/>
              <w:jc w:val="center"/>
              <w:rPr>
                <w:rFonts w:ascii="Times New Roman" w:hAnsi="Times New Roman"/>
                <w:sz w:val="24"/>
                <w:szCs w:val="24"/>
              </w:rPr>
            </w:pPr>
            <w:r w:rsidRPr="00A43B14">
              <w:rPr>
                <w:rFonts w:ascii="Times New Roman" w:hAnsi="Times New Roman"/>
                <w:sz w:val="24"/>
                <w:szCs w:val="24"/>
              </w:rPr>
              <w:t>процентов</w:t>
            </w:r>
          </w:p>
        </w:tc>
        <w:tc>
          <w:tcPr>
            <w:tcW w:w="600" w:type="pct"/>
            <w:shd w:val="clear" w:color="auto" w:fill="auto"/>
            <w:vAlign w:val="center"/>
            <w:hideMark/>
          </w:tcPr>
          <w:p w:rsidR="009278C9" w:rsidRPr="00A43B14" w:rsidRDefault="009278C9"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600" w:type="pct"/>
            <w:gridSpan w:val="2"/>
            <w:shd w:val="clear" w:color="auto" w:fill="auto"/>
            <w:vAlign w:val="center"/>
            <w:hideMark/>
          </w:tcPr>
          <w:p w:rsidR="009278C9" w:rsidRPr="009278C9" w:rsidRDefault="009278C9" w:rsidP="009278C9">
            <w:pPr>
              <w:jc w:val="center"/>
              <w:rPr>
                <w:rFonts w:ascii="Times New Roman" w:hAnsi="Times New Roman"/>
                <w:sz w:val="24"/>
                <w:szCs w:val="24"/>
              </w:rPr>
            </w:pPr>
            <w:r w:rsidRPr="009278C9">
              <w:rPr>
                <w:rFonts w:ascii="Times New Roman" w:hAnsi="Times New Roman"/>
                <w:sz w:val="24"/>
                <w:szCs w:val="24"/>
              </w:rPr>
              <w:t>0,08</w:t>
            </w:r>
          </w:p>
        </w:tc>
        <w:tc>
          <w:tcPr>
            <w:tcW w:w="578" w:type="pct"/>
            <w:shd w:val="clear" w:color="auto" w:fill="auto"/>
            <w:vAlign w:val="center"/>
            <w:hideMark/>
          </w:tcPr>
          <w:p w:rsidR="009278C9" w:rsidRPr="00A43B14" w:rsidRDefault="009278C9"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788" w:type="pct"/>
            <w:vMerge/>
            <w:vAlign w:val="center"/>
            <w:hideMark/>
          </w:tcPr>
          <w:p w:rsidR="009278C9" w:rsidRPr="00A43B14" w:rsidRDefault="009278C9" w:rsidP="00611A2A">
            <w:pPr>
              <w:spacing w:after="0" w:line="240" w:lineRule="auto"/>
              <w:jc w:val="center"/>
              <w:rPr>
                <w:rFonts w:ascii="Times New Roman" w:hAnsi="Times New Roman"/>
                <w:sz w:val="24"/>
                <w:szCs w:val="24"/>
              </w:rPr>
            </w:pPr>
          </w:p>
        </w:tc>
      </w:tr>
      <w:tr w:rsidR="009278C9" w:rsidRPr="00A43B14" w:rsidTr="009278C9">
        <w:trPr>
          <w:trHeight w:val="330"/>
        </w:trPr>
        <w:tc>
          <w:tcPr>
            <w:tcW w:w="324" w:type="pct"/>
            <w:shd w:val="clear" w:color="auto" w:fill="auto"/>
            <w:vAlign w:val="center"/>
            <w:hideMark/>
          </w:tcPr>
          <w:p w:rsidR="009278C9" w:rsidRPr="00A43B14" w:rsidRDefault="009278C9" w:rsidP="00611A2A">
            <w:pPr>
              <w:spacing w:after="0" w:line="240" w:lineRule="auto"/>
              <w:jc w:val="center"/>
              <w:rPr>
                <w:rFonts w:ascii="Times New Roman" w:hAnsi="Times New Roman"/>
                <w:sz w:val="24"/>
                <w:szCs w:val="24"/>
              </w:rPr>
            </w:pPr>
            <w:r w:rsidRPr="00A43B14">
              <w:rPr>
                <w:rFonts w:ascii="Times New Roman" w:hAnsi="Times New Roman"/>
                <w:sz w:val="24"/>
                <w:szCs w:val="24"/>
              </w:rPr>
              <w:t>18.4.</w:t>
            </w:r>
          </w:p>
        </w:tc>
        <w:tc>
          <w:tcPr>
            <w:tcW w:w="1602" w:type="pct"/>
            <w:shd w:val="clear" w:color="auto" w:fill="auto"/>
            <w:vAlign w:val="center"/>
            <w:hideMark/>
          </w:tcPr>
          <w:p w:rsidR="009278C9" w:rsidRPr="00A43B14" w:rsidRDefault="009278C9" w:rsidP="00611A2A">
            <w:pPr>
              <w:spacing w:after="0" w:line="240" w:lineRule="auto"/>
              <w:jc w:val="center"/>
              <w:rPr>
                <w:rFonts w:ascii="Times New Roman" w:hAnsi="Times New Roman"/>
                <w:sz w:val="24"/>
                <w:szCs w:val="24"/>
              </w:rPr>
            </w:pPr>
            <w:r w:rsidRPr="00A43B14">
              <w:rPr>
                <w:rFonts w:ascii="Times New Roman" w:hAnsi="Times New Roman"/>
                <w:sz w:val="24"/>
                <w:szCs w:val="24"/>
              </w:rPr>
              <w:t>Управление управляющей организацией частной формы собственности</w:t>
            </w:r>
          </w:p>
        </w:tc>
        <w:tc>
          <w:tcPr>
            <w:tcW w:w="508" w:type="pct"/>
            <w:shd w:val="clear" w:color="auto" w:fill="auto"/>
            <w:noWrap/>
            <w:vAlign w:val="center"/>
            <w:hideMark/>
          </w:tcPr>
          <w:p w:rsidR="009278C9" w:rsidRPr="00A43B14" w:rsidRDefault="009278C9" w:rsidP="00611A2A">
            <w:pPr>
              <w:spacing w:after="0" w:line="240" w:lineRule="auto"/>
              <w:jc w:val="center"/>
              <w:rPr>
                <w:rFonts w:ascii="Times New Roman" w:hAnsi="Times New Roman"/>
                <w:sz w:val="24"/>
                <w:szCs w:val="24"/>
              </w:rPr>
            </w:pPr>
            <w:r w:rsidRPr="00A43B14">
              <w:rPr>
                <w:rFonts w:ascii="Times New Roman" w:hAnsi="Times New Roman"/>
                <w:sz w:val="24"/>
                <w:szCs w:val="24"/>
              </w:rPr>
              <w:t>процентов</w:t>
            </w:r>
          </w:p>
        </w:tc>
        <w:tc>
          <w:tcPr>
            <w:tcW w:w="600" w:type="pct"/>
            <w:shd w:val="clear" w:color="auto" w:fill="auto"/>
            <w:vAlign w:val="center"/>
            <w:hideMark/>
          </w:tcPr>
          <w:p w:rsidR="009278C9" w:rsidRPr="00A43B14" w:rsidRDefault="009278C9"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600" w:type="pct"/>
            <w:gridSpan w:val="2"/>
            <w:shd w:val="clear" w:color="auto" w:fill="auto"/>
            <w:vAlign w:val="center"/>
            <w:hideMark/>
          </w:tcPr>
          <w:p w:rsidR="009278C9" w:rsidRPr="009278C9" w:rsidRDefault="009278C9" w:rsidP="009278C9">
            <w:pPr>
              <w:jc w:val="center"/>
              <w:rPr>
                <w:rFonts w:ascii="Times New Roman" w:hAnsi="Times New Roman"/>
                <w:sz w:val="24"/>
                <w:szCs w:val="24"/>
              </w:rPr>
            </w:pPr>
            <w:r w:rsidRPr="009278C9">
              <w:rPr>
                <w:rFonts w:ascii="Times New Roman" w:hAnsi="Times New Roman"/>
                <w:sz w:val="24"/>
                <w:szCs w:val="24"/>
              </w:rPr>
              <w:t>74,98</w:t>
            </w:r>
          </w:p>
        </w:tc>
        <w:tc>
          <w:tcPr>
            <w:tcW w:w="578" w:type="pct"/>
            <w:shd w:val="clear" w:color="auto" w:fill="auto"/>
            <w:vAlign w:val="center"/>
            <w:hideMark/>
          </w:tcPr>
          <w:p w:rsidR="009278C9" w:rsidRPr="00A43B14" w:rsidRDefault="009278C9"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788" w:type="pct"/>
            <w:vMerge/>
            <w:vAlign w:val="center"/>
            <w:hideMark/>
          </w:tcPr>
          <w:p w:rsidR="009278C9" w:rsidRPr="00A43B14" w:rsidRDefault="009278C9" w:rsidP="00611A2A">
            <w:pPr>
              <w:spacing w:after="0" w:line="240" w:lineRule="auto"/>
              <w:jc w:val="center"/>
              <w:rPr>
                <w:rFonts w:ascii="Times New Roman" w:hAnsi="Times New Roman"/>
                <w:sz w:val="24"/>
                <w:szCs w:val="24"/>
              </w:rPr>
            </w:pPr>
          </w:p>
        </w:tc>
      </w:tr>
      <w:tr w:rsidR="009278C9" w:rsidRPr="00A43B14" w:rsidTr="009278C9">
        <w:trPr>
          <w:trHeight w:val="660"/>
        </w:trPr>
        <w:tc>
          <w:tcPr>
            <w:tcW w:w="324" w:type="pct"/>
            <w:shd w:val="clear" w:color="auto" w:fill="auto"/>
            <w:vAlign w:val="center"/>
            <w:hideMark/>
          </w:tcPr>
          <w:p w:rsidR="009278C9" w:rsidRPr="00A43B14" w:rsidRDefault="009278C9" w:rsidP="00611A2A">
            <w:pPr>
              <w:spacing w:after="0" w:line="240" w:lineRule="auto"/>
              <w:jc w:val="center"/>
              <w:rPr>
                <w:rFonts w:ascii="Times New Roman" w:hAnsi="Times New Roman"/>
                <w:sz w:val="24"/>
                <w:szCs w:val="24"/>
              </w:rPr>
            </w:pPr>
            <w:r w:rsidRPr="00A43B14">
              <w:rPr>
                <w:rFonts w:ascii="Times New Roman" w:hAnsi="Times New Roman"/>
                <w:sz w:val="24"/>
                <w:szCs w:val="24"/>
              </w:rPr>
              <w:t>18.5.</w:t>
            </w:r>
          </w:p>
        </w:tc>
        <w:tc>
          <w:tcPr>
            <w:tcW w:w="1602" w:type="pct"/>
            <w:shd w:val="clear" w:color="auto" w:fill="auto"/>
            <w:vAlign w:val="center"/>
            <w:hideMark/>
          </w:tcPr>
          <w:p w:rsidR="009278C9" w:rsidRPr="00A43B14" w:rsidRDefault="009278C9" w:rsidP="00611A2A">
            <w:pPr>
              <w:spacing w:after="0" w:line="240" w:lineRule="auto"/>
              <w:jc w:val="center"/>
              <w:rPr>
                <w:rFonts w:ascii="Times New Roman" w:hAnsi="Times New Roman"/>
                <w:sz w:val="24"/>
                <w:szCs w:val="24"/>
              </w:rPr>
            </w:pPr>
            <w:r w:rsidRPr="00A43B14">
              <w:rPr>
                <w:rFonts w:ascii="Times New Roman" w:hAnsi="Times New Roman"/>
                <w:sz w:val="24"/>
                <w:szCs w:val="24"/>
              </w:rPr>
              <w:t xml:space="preserve">Управление хозяйственным обществом </w:t>
            </w:r>
            <w:r>
              <w:rPr>
                <w:rFonts w:ascii="Times New Roman" w:hAnsi="Times New Roman"/>
                <w:sz w:val="24"/>
                <w:szCs w:val="24"/>
              </w:rPr>
              <w:br/>
            </w:r>
            <w:r w:rsidRPr="00A43B14">
              <w:rPr>
                <w:rFonts w:ascii="Times New Roman" w:hAnsi="Times New Roman"/>
                <w:sz w:val="24"/>
                <w:szCs w:val="24"/>
              </w:rPr>
              <w:t xml:space="preserve">с долей участия в уставном капитале субъекта Российской Федерации </w:t>
            </w:r>
            <w:r>
              <w:rPr>
                <w:rFonts w:ascii="Times New Roman" w:hAnsi="Times New Roman"/>
                <w:sz w:val="24"/>
                <w:szCs w:val="24"/>
              </w:rPr>
              <w:br/>
            </w:r>
            <w:r w:rsidRPr="00A43B14">
              <w:rPr>
                <w:rFonts w:ascii="Times New Roman" w:hAnsi="Times New Roman"/>
                <w:sz w:val="24"/>
                <w:szCs w:val="24"/>
              </w:rPr>
              <w:lastRenderedPageBreak/>
              <w:t xml:space="preserve">и (или) городского округа не более </w:t>
            </w:r>
            <w:r>
              <w:rPr>
                <w:rFonts w:ascii="Times New Roman" w:hAnsi="Times New Roman"/>
                <w:sz w:val="24"/>
                <w:szCs w:val="24"/>
              </w:rPr>
              <w:br/>
            </w:r>
            <w:r w:rsidRPr="00A43B14">
              <w:rPr>
                <w:rFonts w:ascii="Times New Roman" w:hAnsi="Times New Roman"/>
                <w:sz w:val="24"/>
                <w:szCs w:val="24"/>
              </w:rPr>
              <w:t>25 процентов</w:t>
            </w:r>
          </w:p>
        </w:tc>
        <w:tc>
          <w:tcPr>
            <w:tcW w:w="508" w:type="pct"/>
            <w:shd w:val="clear" w:color="auto" w:fill="auto"/>
            <w:noWrap/>
            <w:vAlign w:val="center"/>
            <w:hideMark/>
          </w:tcPr>
          <w:p w:rsidR="009278C9" w:rsidRPr="00A43B14" w:rsidRDefault="009278C9" w:rsidP="00611A2A">
            <w:pPr>
              <w:spacing w:after="0" w:line="240" w:lineRule="auto"/>
              <w:jc w:val="center"/>
              <w:rPr>
                <w:rFonts w:ascii="Times New Roman" w:hAnsi="Times New Roman"/>
                <w:sz w:val="24"/>
                <w:szCs w:val="24"/>
              </w:rPr>
            </w:pPr>
            <w:r w:rsidRPr="00A43B14">
              <w:rPr>
                <w:rFonts w:ascii="Times New Roman" w:hAnsi="Times New Roman"/>
                <w:sz w:val="24"/>
                <w:szCs w:val="24"/>
              </w:rPr>
              <w:lastRenderedPageBreak/>
              <w:t>процентов</w:t>
            </w:r>
          </w:p>
        </w:tc>
        <w:tc>
          <w:tcPr>
            <w:tcW w:w="600" w:type="pct"/>
            <w:shd w:val="clear" w:color="auto" w:fill="auto"/>
            <w:vAlign w:val="center"/>
            <w:hideMark/>
          </w:tcPr>
          <w:p w:rsidR="009278C9" w:rsidRPr="00A43B14" w:rsidRDefault="009278C9"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600" w:type="pct"/>
            <w:gridSpan w:val="2"/>
            <w:shd w:val="clear" w:color="auto" w:fill="auto"/>
            <w:vAlign w:val="center"/>
            <w:hideMark/>
          </w:tcPr>
          <w:p w:rsidR="009278C9" w:rsidRPr="009278C9" w:rsidRDefault="009278C9" w:rsidP="009278C9">
            <w:pPr>
              <w:jc w:val="center"/>
              <w:rPr>
                <w:rFonts w:ascii="Times New Roman" w:hAnsi="Times New Roman"/>
                <w:sz w:val="24"/>
                <w:szCs w:val="24"/>
              </w:rPr>
            </w:pPr>
            <w:r w:rsidRPr="009278C9">
              <w:rPr>
                <w:rFonts w:ascii="Times New Roman" w:hAnsi="Times New Roman"/>
                <w:sz w:val="24"/>
                <w:szCs w:val="24"/>
              </w:rPr>
              <w:t>0</w:t>
            </w:r>
          </w:p>
        </w:tc>
        <w:tc>
          <w:tcPr>
            <w:tcW w:w="578" w:type="pct"/>
            <w:shd w:val="clear" w:color="auto" w:fill="auto"/>
            <w:vAlign w:val="center"/>
            <w:hideMark/>
          </w:tcPr>
          <w:p w:rsidR="009278C9" w:rsidRPr="00A43B14" w:rsidRDefault="009278C9"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788" w:type="pct"/>
            <w:vMerge/>
            <w:vAlign w:val="center"/>
            <w:hideMark/>
          </w:tcPr>
          <w:p w:rsidR="009278C9" w:rsidRPr="00A43B14" w:rsidRDefault="009278C9" w:rsidP="00611A2A">
            <w:pPr>
              <w:spacing w:after="0" w:line="240" w:lineRule="auto"/>
              <w:jc w:val="center"/>
              <w:rPr>
                <w:rFonts w:ascii="Times New Roman" w:hAnsi="Times New Roman"/>
                <w:sz w:val="24"/>
                <w:szCs w:val="24"/>
              </w:rPr>
            </w:pPr>
          </w:p>
        </w:tc>
      </w:tr>
      <w:tr w:rsidR="00611A2A" w:rsidRPr="00A43B14" w:rsidTr="00611A2A">
        <w:trPr>
          <w:trHeight w:val="345"/>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lastRenderedPageBreak/>
              <w:t>19.</w:t>
            </w:r>
          </w:p>
        </w:tc>
        <w:tc>
          <w:tcPr>
            <w:tcW w:w="1602"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 xml:space="preserve">Уровень собираемости платежей </w:t>
            </w:r>
            <w:r>
              <w:rPr>
                <w:rFonts w:ascii="Times New Roman" w:hAnsi="Times New Roman"/>
                <w:sz w:val="24"/>
                <w:szCs w:val="24"/>
              </w:rPr>
              <w:br/>
            </w:r>
            <w:r w:rsidRPr="00A43B14">
              <w:rPr>
                <w:rFonts w:ascii="Times New Roman" w:hAnsi="Times New Roman"/>
                <w:sz w:val="24"/>
                <w:szCs w:val="24"/>
              </w:rPr>
              <w:t>за предоставленные жилищно-коммунальные услуги</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процентов</w:t>
            </w:r>
          </w:p>
        </w:tc>
        <w:tc>
          <w:tcPr>
            <w:tcW w:w="600"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p>
        </w:tc>
        <w:tc>
          <w:tcPr>
            <w:tcW w:w="600" w:type="pct"/>
            <w:gridSpan w:val="2"/>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97,4</w:t>
            </w:r>
          </w:p>
        </w:tc>
        <w:tc>
          <w:tcPr>
            <w:tcW w:w="578"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720"/>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20.</w:t>
            </w:r>
          </w:p>
        </w:tc>
        <w:tc>
          <w:tcPr>
            <w:tcW w:w="1602"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Удельная величина потребления энергетических ресурсов в многоквартирных домах:</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p>
        </w:tc>
        <w:tc>
          <w:tcPr>
            <w:tcW w:w="60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p>
        </w:tc>
        <w:tc>
          <w:tcPr>
            <w:tcW w:w="57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615"/>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20.1.</w:t>
            </w:r>
          </w:p>
        </w:tc>
        <w:tc>
          <w:tcPr>
            <w:tcW w:w="1602"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Электрическая энергия</w:t>
            </w:r>
          </w:p>
        </w:tc>
        <w:tc>
          <w:tcPr>
            <w:tcW w:w="508"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кВт·ч на 1</w:t>
            </w:r>
            <w:r w:rsidRPr="00A43B14">
              <w:rPr>
                <w:rFonts w:ascii="Times New Roman" w:hAnsi="Times New Roman"/>
                <w:sz w:val="24"/>
                <w:szCs w:val="24"/>
              </w:rPr>
              <w:br/>
              <w:t>проживающего</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1 332,1</w:t>
            </w:r>
          </w:p>
        </w:tc>
        <w:tc>
          <w:tcPr>
            <w:tcW w:w="60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1 266,5</w:t>
            </w:r>
          </w:p>
        </w:tc>
        <w:tc>
          <w:tcPr>
            <w:tcW w:w="57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1 266,5</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915"/>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20.2.</w:t>
            </w:r>
          </w:p>
        </w:tc>
        <w:tc>
          <w:tcPr>
            <w:tcW w:w="1602"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Тепловая энергия</w:t>
            </w:r>
          </w:p>
        </w:tc>
        <w:tc>
          <w:tcPr>
            <w:tcW w:w="508"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Гкал на 1 кв. метр общей площади</w:t>
            </w:r>
          </w:p>
        </w:tc>
        <w:tc>
          <w:tcPr>
            <w:tcW w:w="600" w:type="pct"/>
            <w:shd w:val="clear" w:color="auto" w:fill="auto"/>
            <w:vAlign w:val="center"/>
            <w:hideMark/>
          </w:tcPr>
          <w:p w:rsidR="00611A2A" w:rsidRPr="00A43B14" w:rsidRDefault="00645851" w:rsidP="00611A2A">
            <w:pPr>
              <w:spacing w:after="0" w:line="240" w:lineRule="auto"/>
              <w:jc w:val="center"/>
              <w:rPr>
                <w:rFonts w:ascii="Times New Roman" w:hAnsi="Times New Roman"/>
                <w:sz w:val="24"/>
                <w:szCs w:val="24"/>
              </w:rPr>
            </w:pPr>
            <w:r>
              <w:rPr>
                <w:rFonts w:ascii="Times New Roman" w:hAnsi="Times New Roman"/>
                <w:sz w:val="24"/>
                <w:szCs w:val="24"/>
              </w:rPr>
              <w:t>0,28</w:t>
            </w:r>
          </w:p>
        </w:tc>
        <w:tc>
          <w:tcPr>
            <w:tcW w:w="600" w:type="pct"/>
            <w:gridSpan w:val="2"/>
            <w:shd w:val="clear" w:color="auto" w:fill="auto"/>
            <w:vAlign w:val="center"/>
            <w:hideMark/>
          </w:tcPr>
          <w:p w:rsidR="00611A2A" w:rsidRPr="00A43B14" w:rsidRDefault="00891305" w:rsidP="00611A2A">
            <w:pPr>
              <w:spacing w:after="0" w:line="240" w:lineRule="auto"/>
              <w:jc w:val="center"/>
              <w:rPr>
                <w:rFonts w:ascii="Times New Roman" w:hAnsi="Times New Roman"/>
                <w:sz w:val="24"/>
                <w:szCs w:val="24"/>
              </w:rPr>
            </w:pPr>
            <w:r>
              <w:rPr>
                <w:rFonts w:ascii="Times New Roman" w:hAnsi="Times New Roman"/>
                <w:sz w:val="24"/>
                <w:szCs w:val="24"/>
              </w:rPr>
              <w:t>0,28</w:t>
            </w:r>
          </w:p>
        </w:tc>
        <w:tc>
          <w:tcPr>
            <w:tcW w:w="578" w:type="pct"/>
            <w:shd w:val="clear" w:color="auto" w:fill="auto"/>
            <w:vAlign w:val="center"/>
            <w:hideMark/>
          </w:tcPr>
          <w:p w:rsidR="00611A2A" w:rsidRPr="00A43B14" w:rsidRDefault="00645851" w:rsidP="00611A2A">
            <w:pPr>
              <w:spacing w:after="0" w:line="240" w:lineRule="auto"/>
              <w:jc w:val="center"/>
              <w:rPr>
                <w:rFonts w:ascii="Times New Roman" w:hAnsi="Times New Roman"/>
                <w:sz w:val="24"/>
                <w:szCs w:val="24"/>
              </w:rPr>
            </w:pPr>
            <w:r>
              <w:rPr>
                <w:rFonts w:ascii="Times New Roman" w:hAnsi="Times New Roman"/>
                <w:sz w:val="24"/>
                <w:szCs w:val="24"/>
              </w:rPr>
              <w:t>0,28</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945"/>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20.3.</w:t>
            </w:r>
          </w:p>
        </w:tc>
        <w:tc>
          <w:tcPr>
            <w:tcW w:w="1602"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Горячая вода</w:t>
            </w:r>
          </w:p>
        </w:tc>
        <w:tc>
          <w:tcPr>
            <w:tcW w:w="508"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 xml:space="preserve">куб. метров </w:t>
            </w:r>
            <w:r w:rsidRPr="00A43B14">
              <w:rPr>
                <w:rFonts w:ascii="Times New Roman" w:hAnsi="Times New Roman"/>
                <w:sz w:val="24"/>
                <w:szCs w:val="24"/>
              </w:rPr>
              <w:br/>
              <w:t>на 1 проживающего</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16,7</w:t>
            </w:r>
          </w:p>
        </w:tc>
        <w:tc>
          <w:tcPr>
            <w:tcW w:w="60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16,7</w:t>
            </w:r>
          </w:p>
        </w:tc>
        <w:tc>
          <w:tcPr>
            <w:tcW w:w="57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16,7</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930"/>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20.4.</w:t>
            </w:r>
          </w:p>
        </w:tc>
        <w:tc>
          <w:tcPr>
            <w:tcW w:w="1602"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Холодная вода</w:t>
            </w:r>
          </w:p>
        </w:tc>
        <w:tc>
          <w:tcPr>
            <w:tcW w:w="508"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 xml:space="preserve">куб. метров </w:t>
            </w:r>
            <w:r w:rsidRPr="00A43B14">
              <w:rPr>
                <w:rFonts w:ascii="Times New Roman" w:hAnsi="Times New Roman"/>
                <w:sz w:val="24"/>
                <w:szCs w:val="24"/>
              </w:rPr>
              <w:br/>
              <w:t>на 1 проживающего</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62,0</w:t>
            </w:r>
          </w:p>
        </w:tc>
        <w:tc>
          <w:tcPr>
            <w:tcW w:w="60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62,0</w:t>
            </w:r>
          </w:p>
        </w:tc>
        <w:tc>
          <w:tcPr>
            <w:tcW w:w="57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62,0</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930"/>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20.5.</w:t>
            </w:r>
          </w:p>
        </w:tc>
        <w:tc>
          <w:tcPr>
            <w:tcW w:w="1602"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Сжиженный газ</w:t>
            </w:r>
          </w:p>
        </w:tc>
        <w:tc>
          <w:tcPr>
            <w:tcW w:w="508"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 xml:space="preserve">куб. метров </w:t>
            </w:r>
            <w:r w:rsidRPr="00A43B14">
              <w:rPr>
                <w:rFonts w:ascii="Times New Roman" w:hAnsi="Times New Roman"/>
                <w:sz w:val="24"/>
                <w:szCs w:val="24"/>
              </w:rPr>
              <w:br/>
              <w:t>на 1 проживающего</w:t>
            </w:r>
          </w:p>
        </w:tc>
        <w:tc>
          <w:tcPr>
            <w:tcW w:w="600"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5,8</w:t>
            </w:r>
          </w:p>
        </w:tc>
        <w:tc>
          <w:tcPr>
            <w:tcW w:w="600" w:type="pct"/>
            <w:gridSpan w:val="2"/>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5,8</w:t>
            </w:r>
          </w:p>
        </w:tc>
        <w:tc>
          <w:tcPr>
            <w:tcW w:w="578"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5,8</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645"/>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21.</w:t>
            </w:r>
          </w:p>
        </w:tc>
        <w:tc>
          <w:tcPr>
            <w:tcW w:w="1602"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Количество внеплановых и плановых проверок, проведенных в рамках осуществления муниципальной функции - муниципальный жилищный контроль</w:t>
            </w:r>
          </w:p>
        </w:tc>
        <w:tc>
          <w:tcPr>
            <w:tcW w:w="508"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1 900,0</w:t>
            </w:r>
          </w:p>
        </w:tc>
        <w:tc>
          <w:tcPr>
            <w:tcW w:w="600" w:type="pct"/>
            <w:gridSpan w:val="2"/>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2 194,0</w:t>
            </w:r>
          </w:p>
        </w:tc>
        <w:tc>
          <w:tcPr>
            <w:tcW w:w="578"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1 900,0</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675"/>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lastRenderedPageBreak/>
              <w:t>22.</w:t>
            </w:r>
          </w:p>
        </w:tc>
        <w:tc>
          <w:tcPr>
            <w:tcW w:w="1602"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Площадь жилищного фонда, обследованного в рамках осуществления муниципальной функции - муниципальный жилищный контроль</w:t>
            </w:r>
          </w:p>
        </w:tc>
        <w:tc>
          <w:tcPr>
            <w:tcW w:w="508"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тыс.кв.м</w:t>
            </w:r>
          </w:p>
        </w:tc>
        <w:tc>
          <w:tcPr>
            <w:tcW w:w="600"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600" w:type="pct"/>
            <w:gridSpan w:val="2"/>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1 310,0</w:t>
            </w:r>
          </w:p>
        </w:tc>
        <w:tc>
          <w:tcPr>
            <w:tcW w:w="578"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675"/>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23.</w:t>
            </w:r>
          </w:p>
        </w:tc>
        <w:tc>
          <w:tcPr>
            <w:tcW w:w="1602"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 xml:space="preserve">Количество нарушений, выявленных </w:t>
            </w:r>
            <w:r>
              <w:rPr>
                <w:rFonts w:ascii="Times New Roman" w:hAnsi="Times New Roman"/>
                <w:sz w:val="24"/>
                <w:szCs w:val="24"/>
              </w:rPr>
              <w:br/>
            </w:r>
            <w:r w:rsidRPr="00A43B14">
              <w:rPr>
                <w:rFonts w:ascii="Times New Roman" w:hAnsi="Times New Roman"/>
                <w:sz w:val="24"/>
                <w:szCs w:val="24"/>
              </w:rPr>
              <w:t>в рамках осуществления муниципальной функции - муниципальный жилищный контроль</w:t>
            </w:r>
          </w:p>
        </w:tc>
        <w:tc>
          <w:tcPr>
            <w:tcW w:w="508"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600" w:type="pct"/>
            <w:gridSpan w:val="2"/>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3 685,0</w:t>
            </w:r>
          </w:p>
        </w:tc>
        <w:tc>
          <w:tcPr>
            <w:tcW w:w="578"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630"/>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24.</w:t>
            </w:r>
          </w:p>
        </w:tc>
        <w:tc>
          <w:tcPr>
            <w:tcW w:w="1602"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 xml:space="preserve">Количество предписаний, выданных </w:t>
            </w:r>
            <w:r>
              <w:rPr>
                <w:rFonts w:ascii="Times New Roman" w:hAnsi="Times New Roman"/>
                <w:sz w:val="24"/>
                <w:szCs w:val="24"/>
              </w:rPr>
              <w:br/>
            </w:r>
            <w:r w:rsidRPr="00A43B14">
              <w:rPr>
                <w:rFonts w:ascii="Times New Roman" w:hAnsi="Times New Roman"/>
                <w:sz w:val="24"/>
                <w:szCs w:val="24"/>
              </w:rPr>
              <w:t>в рамках осуществления муниципальной функции - муниципальный жилищный контроль</w:t>
            </w:r>
          </w:p>
        </w:tc>
        <w:tc>
          <w:tcPr>
            <w:tcW w:w="508"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600" w:type="pct"/>
            <w:gridSpan w:val="2"/>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1 572,0</w:t>
            </w:r>
          </w:p>
        </w:tc>
        <w:tc>
          <w:tcPr>
            <w:tcW w:w="578"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630"/>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25.</w:t>
            </w:r>
          </w:p>
        </w:tc>
        <w:tc>
          <w:tcPr>
            <w:tcW w:w="1602"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Количество исковых заявлений в суд от лица администрации города Мурманска в защиту прав потребителей</w:t>
            </w:r>
          </w:p>
        </w:tc>
        <w:tc>
          <w:tcPr>
            <w:tcW w:w="508"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600" w:type="pct"/>
            <w:gridSpan w:val="2"/>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174,0</w:t>
            </w:r>
          </w:p>
        </w:tc>
        <w:tc>
          <w:tcPr>
            <w:tcW w:w="578"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960"/>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26.</w:t>
            </w:r>
          </w:p>
        </w:tc>
        <w:tc>
          <w:tcPr>
            <w:tcW w:w="1602"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Количество проверок деятельности управляющих организаций в части выполнения условий договоров управления многоквартирными домами с выходом на жилищный фонд путем проведения комиссионных обследований</w:t>
            </w:r>
          </w:p>
        </w:tc>
        <w:tc>
          <w:tcPr>
            <w:tcW w:w="508"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31 000,0</w:t>
            </w:r>
          </w:p>
        </w:tc>
        <w:tc>
          <w:tcPr>
            <w:tcW w:w="600" w:type="pct"/>
            <w:gridSpan w:val="2"/>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33 736,0</w:t>
            </w:r>
          </w:p>
        </w:tc>
        <w:tc>
          <w:tcPr>
            <w:tcW w:w="578"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31 500,0</w:t>
            </w:r>
          </w:p>
        </w:tc>
        <w:tc>
          <w:tcPr>
            <w:tcW w:w="788" w:type="pct"/>
            <w:vMerge/>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1005"/>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27.</w:t>
            </w:r>
          </w:p>
        </w:tc>
        <w:tc>
          <w:tcPr>
            <w:tcW w:w="1602"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 xml:space="preserve">Количество общих собраний собственников помещений многоквартирных домов, </w:t>
            </w:r>
            <w:r>
              <w:rPr>
                <w:rFonts w:ascii="Times New Roman" w:hAnsi="Times New Roman"/>
                <w:sz w:val="24"/>
                <w:szCs w:val="24"/>
              </w:rPr>
              <w:br/>
            </w:r>
            <w:r w:rsidRPr="00A43B14">
              <w:rPr>
                <w:rFonts w:ascii="Times New Roman" w:hAnsi="Times New Roman"/>
                <w:sz w:val="24"/>
                <w:szCs w:val="24"/>
              </w:rPr>
              <w:t>при организации и проведении которых представлялись интересы муниципального образования город Мурманск</w:t>
            </w:r>
          </w:p>
        </w:tc>
        <w:tc>
          <w:tcPr>
            <w:tcW w:w="508"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600" w:type="pct"/>
            <w:gridSpan w:val="2"/>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729,0</w:t>
            </w:r>
          </w:p>
        </w:tc>
        <w:tc>
          <w:tcPr>
            <w:tcW w:w="578"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310"/>
        </w:trPr>
        <w:tc>
          <w:tcPr>
            <w:tcW w:w="324" w:type="pc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28.</w:t>
            </w:r>
          </w:p>
        </w:tc>
        <w:tc>
          <w:tcPr>
            <w:tcW w:w="1602" w:type="pc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Площадь отремонтированных кровель домов</w:t>
            </w:r>
          </w:p>
        </w:tc>
        <w:tc>
          <w:tcPr>
            <w:tcW w:w="508"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кв. м</w:t>
            </w:r>
          </w:p>
        </w:tc>
        <w:tc>
          <w:tcPr>
            <w:tcW w:w="600"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600" w:type="pct"/>
            <w:gridSpan w:val="2"/>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578"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788" w:type="pct"/>
            <w:vMerge w:val="restar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 xml:space="preserve">Комитет </w:t>
            </w:r>
            <w:r w:rsidR="00611A2A">
              <w:rPr>
                <w:rFonts w:ascii="Times New Roman" w:hAnsi="Times New Roman"/>
                <w:sz w:val="24"/>
                <w:szCs w:val="24"/>
              </w:rPr>
              <w:br/>
            </w:r>
            <w:r w:rsidRPr="00A43B14">
              <w:rPr>
                <w:rFonts w:ascii="Times New Roman" w:hAnsi="Times New Roman"/>
                <w:sz w:val="24"/>
                <w:szCs w:val="24"/>
              </w:rPr>
              <w:t>по строительству администрации города Мурманска</w:t>
            </w:r>
          </w:p>
        </w:tc>
      </w:tr>
      <w:tr w:rsidR="00611A2A" w:rsidRPr="00A43B14" w:rsidTr="00611A2A">
        <w:trPr>
          <w:trHeight w:val="310"/>
        </w:trPr>
        <w:tc>
          <w:tcPr>
            <w:tcW w:w="324"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29.</w:t>
            </w:r>
          </w:p>
        </w:tc>
        <w:tc>
          <w:tcPr>
            <w:tcW w:w="1602" w:type="pc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Количество замененных лифтов</w:t>
            </w:r>
          </w:p>
        </w:tc>
        <w:tc>
          <w:tcPr>
            <w:tcW w:w="508"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600" w:type="pct"/>
            <w:gridSpan w:val="2"/>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578"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788" w:type="pct"/>
            <w:vMerge/>
            <w:vAlign w:val="center"/>
            <w:hideMark/>
          </w:tcPr>
          <w:p w:rsidR="00A43B14" w:rsidRPr="00A43B14" w:rsidRDefault="00A43B14" w:rsidP="00611A2A">
            <w:pPr>
              <w:spacing w:after="0" w:line="240" w:lineRule="auto"/>
              <w:jc w:val="center"/>
              <w:rPr>
                <w:rFonts w:ascii="Times New Roman" w:hAnsi="Times New Roman"/>
                <w:sz w:val="24"/>
                <w:szCs w:val="24"/>
              </w:rPr>
            </w:pPr>
          </w:p>
        </w:tc>
      </w:tr>
      <w:tr w:rsidR="00611A2A" w:rsidRPr="00A43B14" w:rsidTr="00611A2A">
        <w:trPr>
          <w:trHeight w:val="390"/>
        </w:trPr>
        <w:tc>
          <w:tcPr>
            <w:tcW w:w="324"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30.</w:t>
            </w:r>
          </w:p>
        </w:tc>
        <w:tc>
          <w:tcPr>
            <w:tcW w:w="1602" w:type="pc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Площадь муниципальных квартир и комнат, в которых проведен ремонт</w:t>
            </w:r>
          </w:p>
        </w:tc>
        <w:tc>
          <w:tcPr>
            <w:tcW w:w="508"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кв.м</w:t>
            </w:r>
          </w:p>
        </w:tc>
        <w:tc>
          <w:tcPr>
            <w:tcW w:w="600"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1 598,5</w:t>
            </w:r>
          </w:p>
        </w:tc>
        <w:tc>
          <w:tcPr>
            <w:tcW w:w="600" w:type="pct"/>
            <w:gridSpan w:val="2"/>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2 476,1</w:t>
            </w:r>
          </w:p>
        </w:tc>
        <w:tc>
          <w:tcPr>
            <w:tcW w:w="578"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3 456,7</w:t>
            </w:r>
          </w:p>
        </w:tc>
        <w:tc>
          <w:tcPr>
            <w:tcW w:w="788" w:type="pct"/>
            <w:vMerge/>
            <w:vAlign w:val="center"/>
            <w:hideMark/>
          </w:tcPr>
          <w:p w:rsidR="00A43B14" w:rsidRPr="00A43B14" w:rsidRDefault="00A43B14" w:rsidP="00611A2A">
            <w:pPr>
              <w:spacing w:after="0" w:line="240" w:lineRule="auto"/>
              <w:jc w:val="center"/>
              <w:rPr>
                <w:rFonts w:ascii="Times New Roman" w:hAnsi="Times New Roman"/>
                <w:sz w:val="24"/>
                <w:szCs w:val="24"/>
              </w:rPr>
            </w:pPr>
          </w:p>
        </w:tc>
      </w:tr>
      <w:tr w:rsidR="00611A2A" w:rsidRPr="00A43B14" w:rsidTr="00611A2A">
        <w:trPr>
          <w:trHeight w:val="405"/>
        </w:trPr>
        <w:tc>
          <w:tcPr>
            <w:tcW w:w="324"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lastRenderedPageBreak/>
              <w:t>31.</w:t>
            </w:r>
          </w:p>
        </w:tc>
        <w:tc>
          <w:tcPr>
            <w:tcW w:w="1602" w:type="pc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Протяженность отремонтированных коммунальных сетей</w:t>
            </w:r>
          </w:p>
        </w:tc>
        <w:tc>
          <w:tcPr>
            <w:tcW w:w="508"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м</w:t>
            </w:r>
          </w:p>
        </w:tc>
        <w:tc>
          <w:tcPr>
            <w:tcW w:w="600"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164,7</w:t>
            </w:r>
          </w:p>
        </w:tc>
        <w:tc>
          <w:tcPr>
            <w:tcW w:w="600" w:type="pct"/>
            <w:gridSpan w:val="2"/>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108,2</w:t>
            </w:r>
          </w:p>
        </w:tc>
        <w:tc>
          <w:tcPr>
            <w:tcW w:w="578"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561,7</w:t>
            </w:r>
          </w:p>
        </w:tc>
        <w:tc>
          <w:tcPr>
            <w:tcW w:w="788" w:type="pct"/>
            <w:vMerge/>
            <w:vAlign w:val="center"/>
            <w:hideMark/>
          </w:tcPr>
          <w:p w:rsidR="00A43B14" w:rsidRPr="00A43B14" w:rsidRDefault="00A43B14" w:rsidP="00611A2A">
            <w:pPr>
              <w:spacing w:after="0" w:line="240" w:lineRule="auto"/>
              <w:jc w:val="center"/>
              <w:rPr>
                <w:rFonts w:ascii="Times New Roman" w:hAnsi="Times New Roman"/>
                <w:sz w:val="24"/>
                <w:szCs w:val="24"/>
              </w:rPr>
            </w:pPr>
          </w:p>
        </w:tc>
      </w:tr>
      <w:tr w:rsidR="00611A2A" w:rsidRPr="00A43B14" w:rsidTr="00611A2A">
        <w:trPr>
          <w:trHeight w:val="705"/>
        </w:trPr>
        <w:tc>
          <w:tcPr>
            <w:tcW w:w="324"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32.</w:t>
            </w:r>
          </w:p>
        </w:tc>
        <w:tc>
          <w:tcPr>
            <w:tcW w:w="1602" w:type="pc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Доля ликвидированных несанкционированных свалок бытовых отходов и мусора к общему числу несанкционированных свалок бытовых отходов и мусора</w:t>
            </w:r>
          </w:p>
        </w:tc>
        <w:tc>
          <w:tcPr>
            <w:tcW w:w="508"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процентов</w:t>
            </w:r>
          </w:p>
        </w:tc>
        <w:tc>
          <w:tcPr>
            <w:tcW w:w="600"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99,0</w:t>
            </w:r>
          </w:p>
        </w:tc>
        <w:tc>
          <w:tcPr>
            <w:tcW w:w="600" w:type="pct"/>
            <w:gridSpan w:val="2"/>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98,0</w:t>
            </w:r>
          </w:p>
        </w:tc>
        <w:tc>
          <w:tcPr>
            <w:tcW w:w="578"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100,0</w:t>
            </w:r>
          </w:p>
        </w:tc>
        <w:tc>
          <w:tcPr>
            <w:tcW w:w="788" w:type="pct"/>
            <w:vMerge w:val="restar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 xml:space="preserve">Комитет </w:t>
            </w:r>
            <w:r w:rsidR="00611A2A">
              <w:rPr>
                <w:rFonts w:ascii="Times New Roman" w:hAnsi="Times New Roman"/>
                <w:sz w:val="24"/>
                <w:szCs w:val="24"/>
              </w:rPr>
              <w:br/>
            </w:r>
            <w:r w:rsidRPr="00A43B14">
              <w:rPr>
                <w:rFonts w:ascii="Times New Roman" w:hAnsi="Times New Roman"/>
                <w:sz w:val="24"/>
                <w:szCs w:val="24"/>
              </w:rPr>
              <w:t>по развитию городского хозяйства администрации города Мурманска</w:t>
            </w:r>
          </w:p>
        </w:tc>
      </w:tr>
      <w:tr w:rsidR="00611A2A" w:rsidRPr="00A43B14" w:rsidTr="00611A2A">
        <w:trPr>
          <w:trHeight w:val="310"/>
        </w:trPr>
        <w:tc>
          <w:tcPr>
            <w:tcW w:w="324"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33.</w:t>
            </w:r>
          </w:p>
        </w:tc>
        <w:tc>
          <w:tcPr>
            <w:tcW w:w="1602" w:type="pc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Общая площадь озелененных территорий</w:t>
            </w:r>
          </w:p>
        </w:tc>
        <w:tc>
          <w:tcPr>
            <w:tcW w:w="508"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кв. м</w:t>
            </w:r>
          </w:p>
        </w:tc>
        <w:tc>
          <w:tcPr>
            <w:tcW w:w="600"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3 000,0</w:t>
            </w:r>
          </w:p>
        </w:tc>
        <w:tc>
          <w:tcPr>
            <w:tcW w:w="600" w:type="pct"/>
            <w:gridSpan w:val="2"/>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9 337,0</w:t>
            </w:r>
          </w:p>
        </w:tc>
        <w:tc>
          <w:tcPr>
            <w:tcW w:w="578"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3 000,0</w:t>
            </w:r>
          </w:p>
        </w:tc>
        <w:tc>
          <w:tcPr>
            <w:tcW w:w="788" w:type="pct"/>
            <w:vMerge/>
            <w:vAlign w:val="center"/>
            <w:hideMark/>
          </w:tcPr>
          <w:p w:rsidR="00A43B14" w:rsidRPr="00A43B14" w:rsidRDefault="00A43B14" w:rsidP="00611A2A">
            <w:pPr>
              <w:spacing w:after="0" w:line="240" w:lineRule="auto"/>
              <w:jc w:val="center"/>
              <w:rPr>
                <w:rFonts w:ascii="Times New Roman" w:hAnsi="Times New Roman"/>
                <w:sz w:val="24"/>
                <w:szCs w:val="24"/>
              </w:rPr>
            </w:pPr>
          </w:p>
        </w:tc>
      </w:tr>
      <w:tr w:rsidR="00611A2A" w:rsidRPr="00A43B14" w:rsidTr="00611A2A">
        <w:trPr>
          <w:trHeight w:val="615"/>
        </w:trPr>
        <w:tc>
          <w:tcPr>
            <w:tcW w:w="324"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34.</w:t>
            </w:r>
          </w:p>
        </w:tc>
        <w:tc>
          <w:tcPr>
            <w:tcW w:w="1602" w:type="pc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Количество проверок/проверенных организаций в рамках осуществления муниципального лесного контроля</w:t>
            </w:r>
          </w:p>
        </w:tc>
        <w:tc>
          <w:tcPr>
            <w:tcW w:w="508"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0,0</w:t>
            </w:r>
          </w:p>
        </w:tc>
        <w:tc>
          <w:tcPr>
            <w:tcW w:w="600" w:type="pct"/>
            <w:gridSpan w:val="2"/>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0,0</w:t>
            </w:r>
          </w:p>
        </w:tc>
        <w:tc>
          <w:tcPr>
            <w:tcW w:w="578"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0,0</w:t>
            </w:r>
          </w:p>
        </w:tc>
        <w:tc>
          <w:tcPr>
            <w:tcW w:w="788" w:type="pct"/>
            <w:vMerge/>
            <w:vAlign w:val="center"/>
            <w:hideMark/>
          </w:tcPr>
          <w:p w:rsidR="00A43B14" w:rsidRPr="00A43B14" w:rsidRDefault="00A43B14" w:rsidP="00611A2A">
            <w:pPr>
              <w:spacing w:after="0" w:line="240" w:lineRule="auto"/>
              <w:jc w:val="center"/>
              <w:rPr>
                <w:rFonts w:ascii="Times New Roman" w:hAnsi="Times New Roman"/>
                <w:sz w:val="24"/>
                <w:szCs w:val="24"/>
              </w:rPr>
            </w:pPr>
          </w:p>
        </w:tc>
      </w:tr>
      <w:tr w:rsidR="00611A2A" w:rsidRPr="00A43B14" w:rsidTr="00611A2A">
        <w:trPr>
          <w:trHeight w:val="660"/>
        </w:trPr>
        <w:tc>
          <w:tcPr>
            <w:tcW w:w="324"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35.</w:t>
            </w:r>
          </w:p>
        </w:tc>
        <w:tc>
          <w:tcPr>
            <w:tcW w:w="1602" w:type="pc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Количество нарушений, выявленных в ходе проверок в рамках осуществления муниципального лесного контроля</w:t>
            </w:r>
          </w:p>
        </w:tc>
        <w:tc>
          <w:tcPr>
            <w:tcW w:w="508"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0,0</w:t>
            </w:r>
          </w:p>
        </w:tc>
        <w:tc>
          <w:tcPr>
            <w:tcW w:w="600" w:type="pct"/>
            <w:gridSpan w:val="2"/>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0,0</w:t>
            </w:r>
          </w:p>
        </w:tc>
        <w:tc>
          <w:tcPr>
            <w:tcW w:w="578"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0,0</w:t>
            </w:r>
          </w:p>
        </w:tc>
        <w:tc>
          <w:tcPr>
            <w:tcW w:w="788" w:type="pct"/>
            <w:vMerge/>
            <w:vAlign w:val="center"/>
            <w:hideMark/>
          </w:tcPr>
          <w:p w:rsidR="00A43B14" w:rsidRPr="00A43B14" w:rsidRDefault="00A43B14" w:rsidP="00611A2A">
            <w:pPr>
              <w:spacing w:after="0" w:line="240" w:lineRule="auto"/>
              <w:jc w:val="center"/>
              <w:rPr>
                <w:rFonts w:ascii="Times New Roman" w:hAnsi="Times New Roman"/>
                <w:sz w:val="24"/>
                <w:szCs w:val="24"/>
              </w:rPr>
            </w:pPr>
          </w:p>
        </w:tc>
      </w:tr>
      <w:tr w:rsidR="00611A2A" w:rsidRPr="00A43B14" w:rsidTr="00611A2A">
        <w:trPr>
          <w:trHeight w:val="310"/>
        </w:trPr>
        <w:tc>
          <w:tcPr>
            <w:tcW w:w="324"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36.</w:t>
            </w:r>
          </w:p>
        </w:tc>
        <w:tc>
          <w:tcPr>
            <w:tcW w:w="1602"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Количество отловленных безнадзорных животных</w:t>
            </w:r>
          </w:p>
        </w:tc>
        <w:tc>
          <w:tcPr>
            <w:tcW w:w="508"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2 800,0</w:t>
            </w:r>
          </w:p>
        </w:tc>
        <w:tc>
          <w:tcPr>
            <w:tcW w:w="600" w:type="pct"/>
            <w:gridSpan w:val="2"/>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2 326,0</w:t>
            </w:r>
          </w:p>
        </w:tc>
        <w:tc>
          <w:tcPr>
            <w:tcW w:w="578" w:type="pct"/>
            <w:shd w:val="clear" w:color="auto" w:fill="auto"/>
            <w:noWrap/>
            <w:vAlign w:val="center"/>
            <w:hideMark/>
          </w:tcPr>
          <w:p w:rsidR="00A43B14" w:rsidRPr="00A43B14" w:rsidRDefault="001832FB" w:rsidP="00611A2A">
            <w:pPr>
              <w:spacing w:after="0" w:line="240" w:lineRule="auto"/>
              <w:jc w:val="center"/>
              <w:rPr>
                <w:rFonts w:ascii="Times New Roman" w:hAnsi="Times New Roman"/>
                <w:sz w:val="24"/>
                <w:szCs w:val="24"/>
              </w:rPr>
            </w:pPr>
            <w:r>
              <w:rPr>
                <w:rFonts w:ascii="Times New Roman" w:hAnsi="Times New Roman"/>
                <w:sz w:val="24"/>
                <w:szCs w:val="24"/>
              </w:rPr>
              <w:t>2 252,0</w:t>
            </w:r>
          </w:p>
        </w:tc>
        <w:tc>
          <w:tcPr>
            <w:tcW w:w="788" w:type="pct"/>
            <w:vMerge/>
            <w:vAlign w:val="center"/>
            <w:hideMark/>
          </w:tcPr>
          <w:p w:rsidR="00A43B14" w:rsidRPr="00A43B14" w:rsidRDefault="00A43B14" w:rsidP="00611A2A">
            <w:pPr>
              <w:spacing w:after="0" w:line="240" w:lineRule="auto"/>
              <w:jc w:val="center"/>
              <w:rPr>
                <w:rFonts w:ascii="Times New Roman" w:hAnsi="Times New Roman"/>
                <w:sz w:val="24"/>
                <w:szCs w:val="24"/>
              </w:rPr>
            </w:pPr>
          </w:p>
        </w:tc>
      </w:tr>
      <w:tr w:rsidR="00611A2A" w:rsidRPr="00A43B14" w:rsidTr="00611A2A">
        <w:trPr>
          <w:trHeight w:val="310"/>
        </w:trPr>
        <w:tc>
          <w:tcPr>
            <w:tcW w:w="324"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37.</w:t>
            </w:r>
          </w:p>
        </w:tc>
        <w:tc>
          <w:tcPr>
            <w:tcW w:w="1602" w:type="pc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Площадь территории городского кладбища</w:t>
            </w:r>
          </w:p>
        </w:tc>
        <w:tc>
          <w:tcPr>
            <w:tcW w:w="508"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га</w:t>
            </w:r>
          </w:p>
        </w:tc>
        <w:tc>
          <w:tcPr>
            <w:tcW w:w="600" w:type="pc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176,8</w:t>
            </w:r>
          </w:p>
        </w:tc>
        <w:tc>
          <w:tcPr>
            <w:tcW w:w="600" w:type="pct"/>
            <w:gridSpan w:val="2"/>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176,8</w:t>
            </w:r>
          </w:p>
        </w:tc>
        <w:tc>
          <w:tcPr>
            <w:tcW w:w="578" w:type="pc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177,6</w:t>
            </w:r>
          </w:p>
        </w:tc>
        <w:tc>
          <w:tcPr>
            <w:tcW w:w="788" w:type="pct"/>
            <w:vMerge/>
            <w:vAlign w:val="center"/>
            <w:hideMark/>
          </w:tcPr>
          <w:p w:rsidR="00A43B14" w:rsidRPr="00A43B14" w:rsidRDefault="00A43B14" w:rsidP="00611A2A">
            <w:pPr>
              <w:spacing w:after="0" w:line="240" w:lineRule="auto"/>
              <w:jc w:val="center"/>
              <w:rPr>
                <w:rFonts w:ascii="Times New Roman" w:hAnsi="Times New Roman"/>
                <w:sz w:val="24"/>
                <w:szCs w:val="24"/>
              </w:rPr>
            </w:pPr>
          </w:p>
        </w:tc>
      </w:tr>
      <w:tr w:rsidR="00611A2A" w:rsidRPr="00A43B14" w:rsidTr="00611A2A">
        <w:trPr>
          <w:trHeight w:val="390"/>
        </w:trPr>
        <w:tc>
          <w:tcPr>
            <w:tcW w:w="324"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38.</w:t>
            </w:r>
          </w:p>
        </w:tc>
        <w:tc>
          <w:tcPr>
            <w:tcW w:w="1602" w:type="pc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Количество свободных мест под захоронения на территории городского кладбища</w:t>
            </w:r>
          </w:p>
        </w:tc>
        <w:tc>
          <w:tcPr>
            <w:tcW w:w="508"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237,0</w:t>
            </w:r>
          </w:p>
        </w:tc>
        <w:tc>
          <w:tcPr>
            <w:tcW w:w="600" w:type="pct"/>
            <w:gridSpan w:val="2"/>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237,0</w:t>
            </w:r>
          </w:p>
        </w:tc>
        <w:tc>
          <w:tcPr>
            <w:tcW w:w="578" w:type="pc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5 872,0</w:t>
            </w:r>
          </w:p>
        </w:tc>
        <w:tc>
          <w:tcPr>
            <w:tcW w:w="788" w:type="pct"/>
            <w:vMerge/>
            <w:vAlign w:val="center"/>
            <w:hideMark/>
          </w:tcPr>
          <w:p w:rsidR="00A43B14" w:rsidRPr="00A43B14" w:rsidRDefault="00A43B14" w:rsidP="00611A2A">
            <w:pPr>
              <w:spacing w:after="0" w:line="240" w:lineRule="auto"/>
              <w:jc w:val="center"/>
              <w:rPr>
                <w:rFonts w:ascii="Times New Roman" w:hAnsi="Times New Roman"/>
                <w:sz w:val="24"/>
                <w:szCs w:val="24"/>
              </w:rPr>
            </w:pPr>
          </w:p>
        </w:tc>
      </w:tr>
      <w:tr w:rsidR="00A43B14" w:rsidRPr="00A43B14" w:rsidTr="00611A2A">
        <w:trPr>
          <w:trHeight w:val="310"/>
        </w:trPr>
        <w:tc>
          <w:tcPr>
            <w:tcW w:w="5000" w:type="pct"/>
            <w:gridSpan w:val="8"/>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Дорожное хозяйство и транспорт</w:t>
            </w:r>
          </w:p>
        </w:tc>
      </w:tr>
      <w:tr w:rsidR="00611A2A" w:rsidRPr="00A43B14" w:rsidTr="00611A2A">
        <w:trPr>
          <w:trHeight w:val="630"/>
        </w:trPr>
        <w:tc>
          <w:tcPr>
            <w:tcW w:w="324" w:type="pc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39.</w:t>
            </w:r>
          </w:p>
        </w:tc>
        <w:tc>
          <w:tcPr>
            <w:tcW w:w="1602" w:type="pc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Площадь капитально отремонтированных автомобильных дорог общего пользования местного значения с твердым покрытием</w:t>
            </w:r>
          </w:p>
        </w:tc>
        <w:tc>
          <w:tcPr>
            <w:tcW w:w="508"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тыс.кв.м</w:t>
            </w:r>
          </w:p>
        </w:tc>
        <w:tc>
          <w:tcPr>
            <w:tcW w:w="600" w:type="pc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2,7</w:t>
            </w:r>
          </w:p>
        </w:tc>
        <w:tc>
          <w:tcPr>
            <w:tcW w:w="600" w:type="pct"/>
            <w:gridSpan w:val="2"/>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2,9</w:t>
            </w:r>
          </w:p>
        </w:tc>
        <w:tc>
          <w:tcPr>
            <w:tcW w:w="578" w:type="pc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26,8</w:t>
            </w:r>
          </w:p>
        </w:tc>
        <w:tc>
          <w:tcPr>
            <w:tcW w:w="788" w:type="pct"/>
            <w:vMerge w:val="restar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 xml:space="preserve">Комитет </w:t>
            </w:r>
            <w:r w:rsidR="00611A2A">
              <w:rPr>
                <w:rFonts w:ascii="Times New Roman" w:hAnsi="Times New Roman"/>
                <w:sz w:val="24"/>
                <w:szCs w:val="24"/>
              </w:rPr>
              <w:br/>
            </w:r>
            <w:r w:rsidRPr="00A43B14">
              <w:rPr>
                <w:rFonts w:ascii="Times New Roman" w:hAnsi="Times New Roman"/>
                <w:sz w:val="24"/>
                <w:szCs w:val="24"/>
              </w:rPr>
              <w:t>по развитию городского хозяйства администрации города Мурманска</w:t>
            </w:r>
          </w:p>
        </w:tc>
      </w:tr>
      <w:tr w:rsidR="00611A2A" w:rsidRPr="00A43B14" w:rsidTr="00611A2A">
        <w:trPr>
          <w:trHeight w:val="630"/>
        </w:trPr>
        <w:tc>
          <w:tcPr>
            <w:tcW w:w="324" w:type="pc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40.</w:t>
            </w:r>
          </w:p>
        </w:tc>
        <w:tc>
          <w:tcPr>
            <w:tcW w:w="1602" w:type="pc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Площадь отремонтированных автомобильных дорог общего пользования местного значения с твердым покрытием</w:t>
            </w:r>
          </w:p>
        </w:tc>
        <w:tc>
          <w:tcPr>
            <w:tcW w:w="508"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тыс.кв.м</w:t>
            </w:r>
          </w:p>
        </w:tc>
        <w:tc>
          <w:tcPr>
            <w:tcW w:w="600" w:type="pc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203,8</w:t>
            </w:r>
          </w:p>
        </w:tc>
        <w:tc>
          <w:tcPr>
            <w:tcW w:w="600" w:type="pct"/>
            <w:gridSpan w:val="2"/>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192,6</w:t>
            </w:r>
          </w:p>
        </w:tc>
        <w:tc>
          <w:tcPr>
            <w:tcW w:w="578" w:type="pc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357,8</w:t>
            </w:r>
          </w:p>
        </w:tc>
        <w:tc>
          <w:tcPr>
            <w:tcW w:w="788" w:type="pct"/>
            <w:vMerge/>
            <w:vAlign w:val="center"/>
            <w:hideMark/>
          </w:tcPr>
          <w:p w:rsidR="00A43B14" w:rsidRPr="00A43B14" w:rsidRDefault="00A43B14" w:rsidP="00611A2A">
            <w:pPr>
              <w:spacing w:after="0" w:line="240" w:lineRule="auto"/>
              <w:jc w:val="center"/>
              <w:rPr>
                <w:rFonts w:ascii="Times New Roman" w:hAnsi="Times New Roman"/>
                <w:sz w:val="24"/>
                <w:szCs w:val="24"/>
              </w:rPr>
            </w:pPr>
          </w:p>
        </w:tc>
      </w:tr>
      <w:tr w:rsidR="00611A2A" w:rsidRPr="00A43B14" w:rsidTr="00611A2A">
        <w:trPr>
          <w:trHeight w:val="660"/>
        </w:trPr>
        <w:tc>
          <w:tcPr>
            <w:tcW w:w="324" w:type="pc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41.</w:t>
            </w:r>
          </w:p>
        </w:tc>
        <w:tc>
          <w:tcPr>
            <w:tcW w:w="1602" w:type="pc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 xml:space="preserve">Площадь отремонтированного покрытия дворовых территорий и проездов </w:t>
            </w:r>
            <w:r w:rsidR="002B7D9B">
              <w:rPr>
                <w:rFonts w:ascii="Times New Roman" w:hAnsi="Times New Roman"/>
                <w:sz w:val="24"/>
                <w:szCs w:val="24"/>
              </w:rPr>
              <w:br/>
            </w:r>
            <w:r w:rsidRPr="00A43B14">
              <w:rPr>
                <w:rFonts w:ascii="Times New Roman" w:hAnsi="Times New Roman"/>
                <w:sz w:val="24"/>
                <w:szCs w:val="24"/>
              </w:rPr>
              <w:t>к дворовым территориям</w:t>
            </w:r>
          </w:p>
        </w:tc>
        <w:tc>
          <w:tcPr>
            <w:tcW w:w="508"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тыс. кв.м</w:t>
            </w:r>
          </w:p>
        </w:tc>
        <w:tc>
          <w:tcPr>
            <w:tcW w:w="600" w:type="pc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31,2</w:t>
            </w:r>
          </w:p>
        </w:tc>
        <w:tc>
          <w:tcPr>
            <w:tcW w:w="600" w:type="pct"/>
            <w:gridSpan w:val="2"/>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31,2</w:t>
            </w:r>
          </w:p>
        </w:tc>
        <w:tc>
          <w:tcPr>
            <w:tcW w:w="578" w:type="pc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53,2</w:t>
            </w:r>
          </w:p>
        </w:tc>
        <w:tc>
          <w:tcPr>
            <w:tcW w:w="788" w:type="pct"/>
            <w:vMerge/>
            <w:vAlign w:val="center"/>
            <w:hideMark/>
          </w:tcPr>
          <w:p w:rsidR="00A43B14" w:rsidRPr="00A43B14" w:rsidRDefault="00A43B14" w:rsidP="00611A2A">
            <w:pPr>
              <w:spacing w:after="0" w:line="240" w:lineRule="auto"/>
              <w:jc w:val="center"/>
              <w:rPr>
                <w:rFonts w:ascii="Times New Roman" w:hAnsi="Times New Roman"/>
                <w:sz w:val="24"/>
                <w:szCs w:val="24"/>
              </w:rPr>
            </w:pPr>
          </w:p>
        </w:tc>
      </w:tr>
      <w:tr w:rsidR="00611A2A" w:rsidRPr="00A43B14" w:rsidTr="00611A2A">
        <w:trPr>
          <w:trHeight w:val="300"/>
        </w:trPr>
        <w:tc>
          <w:tcPr>
            <w:tcW w:w="324" w:type="pc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42.</w:t>
            </w:r>
          </w:p>
        </w:tc>
        <w:tc>
          <w:tcPr>
            <w:tcW w:w="1602" w:type="pc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 xml:space="preserve">Объем возмещения убытков организациям </w:t>
            </w:r>
            <w:r w:rsidRPr="00A43B14">
              <w:rPr>
                <w:rFonts w:ascii="Times New Roman" w:hAnsi="Times New Roman"/>
                <w:sz w:val="24"/>
                <w:szCs w:val="24"/>
              </w:rPr>
              <w:lastRenderedPageBreak/>
              <w:t>городского транспорта общего пользования</w:t>
            </w:r>
          </w:p>
        </w:tc>
        <w:tc>
          <w:tcPr>
            <w:tcW w:w="508"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lastRenderedPageBreak/>
              <w:t>тыс. рублей</w:t>
            </w:r>
          </w:p>
        </w:tc>
        <w:tc>
          <w:tcPr>
            <w:tcW w:w="600"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12 000,00</w:t>
            </w:r>
          </w:p>
        </w:tc>
        <w:tc>
          <w:tcPr>
            <w:tcW w:w="600" w:type="pct"/>
            <w:gridSpan w:val="2"/>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12 000,00</w:t>
            </w:r>
          </w:p>
        </w:tc>
        <w:tc>
          <w:tcPr>
            <w:tcW w:w="578"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0,0</w:t>
            </w:r>
          </w:p>
        </w:tc>
        <w:tc>
          <w:tcPr>
            <w:tcW w:w="788" w:type="pct"/>
            <w:vMerge/>
            <w:vAlign w:val="center"/>
            <w:hideMark/>
          </w:tcPr>
          <w:p w:rsidR="00A43B14" w:rsidRPr="00A43B14" w:rsidRDefault="00A43B14" w:rsidP="00611A2A">
            <w:pPr>
              <w:spacing w:after="0" w:line="240" w:lineRule="auto"/>
              <w:jc w:val="center"/>
              <w:rPr>
                <w:rFonts w:ascii="Times New Roman" w:hAnsi="Times New Roman"/>
                <w:sz w:val="24"/>
                <w:szCs w:val="24"/>
              </w:rPr>
            </w:pPr>
          </w:p>
        </w:tc>
      </w:tr>
      <w:tr w:rsidR="00611A2A" w:rsidRPr="00A43B14" w:rsidTr="00611A2A">
        <w:trPr>
          <w:trHeight w:val="630"/>
        </w:trPr>
        <w:tc>
          <w:tcPr>
            <w:tcW w:w="324" w:type="pc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lastRenderedPageBreak/>
              <w:t>43.</w:t>
            </w:r>
          </w:p>
        </w:tc>
        <w:tc>
          <w:tcPr>
            <w:tcW w:w="1602" w:type="pc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 xml:space="preserve">Объем возмещения организациям городского транспорта расходов, связанных </w:t>
            </w:r>
            <w:r w:rsidR="002B7D9B">
              <w:rPr>
                <w:rFonts w:ascii="Times New Roman" w:hAnsi="Times New Roman"/>
                <w:sz w:val="24"/>
                <w:szCs w:val="24"/>
              </w:rPr>
              <w:br/>
            </w:r>
            <w:r w:rsidRPr="00A43B14">
              <w:rPr>
                <w:rFonts w:ascii="Times New Roman" w:hAnsi="Times New Roman"/>
                <w:sz w:val="24"/>
                <w:szCs w:val="24"/>
              </w:rPr>
              <w:t>с предоставлением льготного проезда</w:t>
            </w:r>
          </w:p>
        </w:tc>
        <w:tc>
          <w:tcPr>
            <w:tcW w:w="508"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тыс. рублей</w:t>
            </w:r>
          </w:p>
        </w:tc>
        <w:tc>
          <w:tcPr>
            <w:tcW w:w="600"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84 410,7</w:t>
            </w:r>
          </w:p>
        </w:tc>
        <w:tc>
          <w:tcPr>
            <w:tcW w:w="600" w:type="pct"/>
            <w:gridSpan w:val="2"/>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83 300,9</w:t>
            </w:r>
          </w:p>
        </w:tc>
        <w:tc>
          <w:tcPr>
            <w:tcW w:w="578"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93 647,25</w:t>
            </w:r>
          </w:p>
        </w:tc>
        <w:tc>
          <w:tcPr>
            <w:tcW w:w="788" w:type="pct"/>
            <w:vMerge/>
            <w:vAlign w:val="center"/>
            <w:hideMark/>
          </w:tcPr>
          <w:p w:rsidR="00A43B14" w:rsidRPr="00A43B14" w:rsidRDefault="00A43B14" w:rsidP="00611A2A">
            <w:pPr>
              <w:spacing w:after="0" w:line="240" w:lineRule="auto"/>
              <w:jc w:val="center"/>
              <w:rPr>
                <w:rFonts w:ascii="Times New Roman" w:hAnsi="Times New Roman"/>
                <w:sz w:val="24"/>
                <w:szCs w:val="24"/>
              </w:rPr>
            </w:pPr>
          </w:p>
        </w:tc>
      </w:tr>
      <w:tr w:rsidR="00611A2A" w:rsidRPr="00A43B14" w:rsidTr="00611A2A">
        <w:trPr>
          <w:trHeight w:val="615"/>
        </w:trPr>
        <w:tc>
          <w:tcPr>
            <w:tcW w:w="324" w:type="pc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44.</w:t>
            </w:r>
          </w:p>
        </w:tc>
        <w:tc>
          <w:tcPr>
            <w:tcW w:w="1602" w:type="pct"/>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Количество реализованных льготных месячных проездных билетов на городской транспорт общего пользования</w:t>
            </w:r>
          </w:p>
        </w:tc>
        <w:tc>
          <w:tcPr>
            <w:tcW w:w="508"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120 250,0</w:t>
            </w:r>
          </w:p>
        </w:tc>
        <w:tc>
          <w:tcPr>
            <w:tcW w:w="600" w:type="pct"/>
            <w:gridSpan w:val="2"/>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107 171,0</w:t>
            </w:r>
          </w:p>
        </w:tc>
        <w:tc>
          <w:tcPr>
            <w:tcW w:w="578" w:type="pct"/>
            <w:shd w:val="clear" w:color="auto" w:fill="auto"/>
            <w:noWrap/>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120 250,0</w:t>
            </w:r>
          </w:p>
        </w:tc>
        <w:tc>
          <w:tcPr>
            <w:tcW w:w="788" w:type="pct"/>
            <w:vMerge/>
            <w:vAlign w:val="center"/>
            <w:hideMark/>
          </w:tcPr>
          <w:p w:rsidR="00A43B14" w:rsidRPr="00A43B14" w:rsidRDefault="00A43B14" w:rsidP="00611A2A">
            <w:pPr>
              <w:spacing w:after="0" w:line="240" w:lineRule="auto"/>
              <w:jc w:val="center"/>
              <w:rPr>
                <w:rFonts w:ascii="Times New Roman" w:hAnsi="Times New Roman"/>
                <w:sz w:val="24"/>
                <w:szCs w:val="24"/>
              </w:rPr>
            </w:pPr>
          </w:p>
        </w:tc>
      </w:tr>
      <w:tr w:rsidR="00A43B14" w:rsidRPr="00A43B14" w:rsidTr="00611A2A">
        <w:trPr>
          <w:trHeight w:val="310"/>
        </w:trPr>
        <w:tc>
          <w:tcPr>
            <w:tcW w:w="5000" w:type="pct"/>
            <w:gridSpan w:val="8"/>
            <w:shd w:val="clear" w:color="auto" w:fill="auto"/>
            <w:vAlign w:val="center"/>
            <w:hideMark/>
          </w:tcPr>
          <w:p w:rsidR="00A43B14" w:rsidRPr="00A43B14" w:rsidRDefault="00A43B14" w:rsidP="00611A2A">
            <w:pPr>
              <w:spacing w:after="0" w:line="240" w:lineRule="auto"/>
              <w:jc w:val="center"/>
              <w:rPr>
                <w:rFonts w:ascii="Times New Roman" w:hAnsi="Times New Roman"/>
                <w:sz w:val="24"/>
                <w:szCs w:val="24"/>
              </w:rPr>
            </w:pPr>
            <w:r w:rsidRPr="00A43B14">
              <w:rPr>
                <w:rFonts w:ascii="Times New Roman" w:hAnsi="Times New Roman"/>
                <w:sz w:val="24"/>
                <w:szCs w:val="24"/>
              </w:rPr>
              <w:t>Муниципальные финансы</w:t>
            </w:r>
          </w:p>
        </w:tc>
      </w:tr>
      <w:tr w:rsidR="00611A2A" w:rsidRPr="00A43B14" w:rsidTr="00611A2A">
        <w:trPr>
          <w:trHeight w:val="315"/>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45.</w:t>
            </w:r>
          </w:p>
        </w:tc>
        <w:tc>
          <w:tcPr>
            <w:tcW w:w="1602" w:type="pct"/>
            <w:shd w:val="clear" w:color="auto" w:fill="auto"/>
            <w:vAlign w:val="center"/>
            <w:hideMark/>
          </w:tcPr>
          <w:p w:rsidR="00611A2A" w:rsidRPr="002B7D9B" w:rsidRDefault="00611A2A" w:rsidP="00611A2A">
            <w:pPr>
              <w:spacing w:after="0" w:line="240" w:lineRule="auto"/>
              <w:jc w:val="center"/>
              <w:rPr>
                <w:rFonts w:ascii="Times New Roman" w:hAnsi="Times New Roman"/>
                <w:sz w:val="24"/>
                <w:szCs w:val="24"/>
              </w:rPr>
            </w:pPr>
            <w:r w:rsidRPr="002B7D9B">
              <w:rPr>
                <w:rFonts w:ascii="Times New Roman" w:hAnsi="Times New Roman"/>
                <w:sz w:val="24"/>
                <w:szCs w:val="24"/>
              </w:rPr>
              <w:t>Объем доходов бюджета - всего</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тыс. рублей</w:t>
            </w:r>
          </w:p>
        </w:tc>
        <w:tc>
          <w:tcPr>
            <w:tcW w:w="600" w:type="pct"/>
            <w:shd w:val="clear" w:color="auto" w:fill="auto"/>
            <w:vAlign w:val="center"/>
            <w:hideMark/>
          </w:tcPr>
          <w:p w:rsidR="00611A2A" w:rsidRPr="009E2726" w:rsidRDefault="00611A2A" w:rsidP="00611A2A">
            <w:pPr>
              <w:spacing w:after="0" w:line="240" w:lineRule="auto"/>
              <w:jc w:val="center"/>
              <w:rPr>
                <w:rFonts w:ascii="Times New Roman" w:hAnsi="Times New Roman"/>
              </w:rPr>
            </w:pPr>
            <w:r w:rsidRPr="009E2726">
              <w:rPr>
                <w:rFonts w:ascii="Times New Roman" w:hAnsi="Times New Roman"/>
              </w:rPr>
              <w:t>14 064 324,2</w:t>
            </w:r>
          </w:p>
        </w:tc>
        <w:tc>
          <w:tcPr>
            <w:tcW w:w="600" w:type="pct"/>
            <w:gridSpan w:val="2"/>
            <w:shd w:val="clear" w:color="auto" w:fill="auto"/>
            <w:vAlign w:val="center"/>
            <w:hideMark/>
          </w:tcPr>
          <w:p w:rsidR="00611A2A" w:rsidRPr="009E2726" w:rsidRDefault="00611A2A" w:rsidP="00611A2A">
            <w:pPr>
              <w:spacing w:after="0" w:line="240" w:lineRule="auto"/>
              <w:jc w:val="center"/>
              <w:rPr>
                <w:rFonts w:ascii="Times New Roman" w:hAnsi="Times New Roman"/>
              </w:rPr>
            </w:pPr>
            <w:r w:rsidRPr="009E2726">
              <w:rPr>
                <w:rFonts w:ascii="Times New Roman" w:hAnsi="Times New Roman"/>
              </w:rPr>
              <w:t>14 261 682,3</w:t>
            </w:r>
          </w:p>
        </w:tc>
        <w:tc>
          <w:tcPr>
            <w:tcW w:w="578" w:type="pct"/>
            <w:shd w:val="clear" w:color="auto" w:fill="auto"/>
            <w:vAlign w:val="center"/>
            <w:hideMark/>
          </w:tcPr>
          <w:p w:rsidR="00611A2A" w:rsidRPr="009E2726" w:rsidRDefault="00611A2A" w:rsidP="00611A2A">
            <w:pPr>
              <w:spacing w:after="0" w:line="240" w:lineRule="auto"/>
              <w:jc w:val="center"/>
              <w:rPr>
                <w:rFonts w:ascii="Times New Roman" w:hAnsi="Times New Roman"/>
              </w:rPr>
            </w:pPr>
            <w:r w:rsidRPr="009E2726">
              <w:rPr>
                <w:rFonts w:ascii="Times New Roman" w:hAnsi="Times New Roman"/>
              </w:rPr>
              <w:t>14 039 707,8</w:t>
            </w:r>
          </w:p>
        </w:tc>
        <w:tc>
          <w:tcPr>
            <w:tcW w:w="788" w:type="pct"/>
            <w:vMerge w:val="restar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Управление финансов администрации города Мурманска</w:t>
            </w:r>
          </w:p>
        </w:tc>
      </w:tr>
      <w:tr w:rsidR="00611A2A" w:rsidRPr="00A43B14" w:rsidTr="00611A2A">
        <w:trPr>
          <w:trHeight w:val="930"/>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46.</w:t>
            </w:r>
          </w:p>
        </w:tc>
        <w:tc>
          <w:tcPr>
            <w:tcW w:w="1602" w:type="pct"/>
            <w:shd w:val="clear" w:color="auto" w:fill="auto"/>
            <w:vAlign w:val="center"/>
            <w:hideMark/>
          </w:tcPr>
          <w:p w:rsidR="00611A2A" w:rsidRPr="002B7D9B" w:rsidRDefault="00611A2A" w:rsidP="00611A2A">
            <w:pPr>
              <w:spacing w:after="0" w:line="240" w:lineRule="auto"/>
              <w:jc w:val="center"/>
              <w:rPr>
                <w:rFonts w:ascii="Times New Roman" w:hAnsi="Times New Roman"/>
                <w:sz w:val="24"/>
                <w:szCs w:val="24"/>
              </w:rPr>
            </w:pPr>
            <w:r w:rsidRPr="002B7D9B">
              <w:rPr>
                <w:rFonts w:ascii="Times New Roman" w:hAnsi="Times New Roman"/>
                <w:sz w:val="24"/>
                <w:szCs w:val="24"/>
              </w:rPr>
              <w:t xml:space="preserve">Доля налоговых и неналоговых доходов местного бюджета (за исключением поступлений налоговых доходов по дополнительным нормативам отчислений) </w:t>
            </w:r>
            <w:r>
              <w:rPr>
                <w:rFonts w:ascii="Times New Roman" w:hAnsi="Times New Roman"/>
                <w:sz w:val="24"/>
                <w:szCs w:val="24"/>
              </w:rPr>
              <w:br/>
            </w:r>
            <w:r w:rsidRPr="002B7D9B">
              <w:rPr>
                <w:rFonts w:ascii="Times New Roman" w:hAnsi="Times New Roman"/>
                <w:sz w:val="24"/>
                <w:szCs w:val="24"/>
              </w:rPr>
              <w:t>в общем объеме собственных доходов бюджета</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процентов</w:t>
            </w:r>
          </w:p>
        </w:tc>
        <w:tc>
          <w:tcPr>
            <w:tcW w:w="600"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Pr>
                <w:rFonts w:ascii="Times New Roman" w:hAnsi="Times New Roman"/>
                <w:sz w:val="24"/>
                <w:szCs w:val="24"/>
              </w:rPr>
              <w:t>91,9</w:t>
            </w:r>
          </w:p>
        </w:tc>
        <w:tc>
          <w:tcPr>
            <w:tcW w:w="600" w:type="pct"/>
            <w:gridSpan w:val="2"/>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Pr>
                <w:rFonts w:ascii="Times New Roman" w:hAnsi="Times New Roman"/>
                <w:sz w:val="24"/>
                <w:szCs w:val="24"/>
              </w:rPr>
              <w:t>92,3</w:t>
            </w:r>
          </w:p>
        </w:tc>
        <w:tc>
          <w:tcPr>
            <w:tcW w:w="578"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Pr>
                <w:rFonts w:ascii="Times New Roman" w:hAnsi="Times New Roman"/>
                <w:sz w:val="24"/>
                <w:szCs w:val="24"/>
              </w:rPr>
              <w:t>93,2</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330"/>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47.</w:t>
            </w:r>
          </w:p>
        </w:tc>
        <w:tc>
          <w:tcPr>
            <w:tcW w:w="1602" w:type="pct"/>
            <w:shd w:val="clear" w:color="auto" w:fill="auto"/>
            <w:vAlign w:val="center"/>
            <w:hideMark/>
          </w:tcPr>
          <w:p w:rsidR="00611A2A" w:rsidRPr="002B7D9B" w:rsidRDefault="00611A2A" w:rsidP="00611A2A">
            <w:pPr>
              <w:spacing w:after="0" w:line="240" w:lineRule="auto"/>
              <w:jc w:val="center"/>
              <w:rPr>
                <w:rFonts w:ascii="Times New Roman" w:hAnsi="Times New Roman"/>
                <w:sz w:val="24"/>
                <w:szCs w:val="24"/>
              </w:rPr>
            </w:pPr>
            <w:r w:rsidRPr="002B7D9B">
              <w:rPr>
                <w:rFonts w:ascii="Times New Roman" w:hAnsi="Times New Roman"/>
                <w:sz w:val="24"/>
                <w:szCs w:val="24"/>
              </w:rPr>
              <w:t>Объем р</w:t>
            </w:r>
            <w:r>
              <w:rPr>
                <w:rFonts w:ascii="Times New Roman" w:hAnsi="Times New Roman"/>
                <w:sz w:val="24"/>
                <w:szCs w:val="24"/>
              </w:rPr>
              <w:t xml:space="preserve">асходов бюджета - всего, в т.ч. </w:t>
            </w:r>
            <w:r w:rsidRPr="002B7D9B">
              <w:rPr>
                <w:rFonts w:ascii="Times New Roman" w:hAnsi="Times New Roman"/>
                <w:sz w:val="24"/>
                <w:szCs w:val="24"/>
              </w:rPr>
              <w:t>на:</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тыс. рублей</w:t>
            </w:r>
          </w:p>
        </w:tc>
        <w:tc>
          <w:tcPr>
            <w:tcW w:w="600"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14 538 600,5</w:t>
            </w:r>
          </w:p>
        </w:tc>
        <w:tc>
          <w:tcPr>
            <w:tcW w:w="600" w:type="pct"/>
            <w:gridSpan w:val="2"/>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14 198 090,3</w:t>
            </w:r>
          </w:p>
        </w:tc>
        <w:tc>
          <w:tcPr>
            <w:tcW w:w="578"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14 465 414,8</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300"/>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47.1.</w:t>
            </w:r>
          </w:p>
        </w:tc>
        <w:tc>
          <w:tcPr>
            <w:tcW w:w="1602" w:type="pct"/>
            <w:shd w:val="clear" w:color="auto" w:fill="auto"/>
            <w:vAlign w:val="center"/>
            <w:hideMark/>
          </w:tcPr>
          <w:p w:rsidR="00611A2A" w:rsidRPr="002B7D9B" w:rsidRDefault="00611A2A" w:rsidP="00611A2A">
            <w:pPr>
              <w:spacing w:after="0" w:line="240" w:lineRule="auto"/>
              <w:jc w:val="center"/>
              <w:rPr>
                <w:rFonts w:ascii="Times New Roman" w:hAnsi="Times New Roman"/>
                <w:sz w:val="24"/>
                <w:szCs w:val="24"/>
              </w:rPr>
            </w:pPr>
            <w:r w:rsidRPr="002B7D9B">
              <w:rPr>
                <w:rFonts w:ascii="Times New Roman" w:hAnsi="Times New Roman"/>
                <w:sz w:val="24"/>
                <w:szCs w:val="24"/>
              </w:rPr>
              <w:t>Дорожное хозяйство</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тыс. рублей</w:t>
            </w:r>
          </w:p>
        </w:tc>
        <w:tc>
          <w:tcPr>
            <w:tcW w:w="600"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1 414 780,2</w:t>
            </w:r>
          </w:p>
        </w:tc>
        <w:tc>
          <w:tcPr>
            <w:tcW w:w="600" w:type="pct"/>
            <w:gridSpan w:val="2"/>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1 391 080,5</w:t>
            </w:r>
          </w:p>
        </w:tc>
        <w:tc>
          <w:tcPr>
            <w:tcW w:w="578"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965 942,2</w:t>
            </w:r>
          </w:p>
        </w:tc>
        <w:tc>
          <w:tcPr>
            <w:tcW w:w="788" w:type="pct"/>
            <w:vMerge/>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310"/>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47.2.</w:t>
            </w:r>
          </w:p>
        </w:tc>
        <w:tc>
          <w:tcPr>
            <w:tcW w:w="1602" w:type="pct"/>
            <w:shd w:val="clear" w:color="auto" w:fill="auto"/>
            <w:vAlign w:val="center"/>
            <w:hideMark/>
          </w:tcPr>
          <w:p w:rsidR="00611A2A" w:rsidRPr="002B7D9B" w:rsidRDefault="00611A2A" w:rsidP="00611A2A">
            <w:pPr>
              <w:spacing w:after="0" w:line="240" w:lineRule="auto"/>
              <w:jc w:val="center"/>
              <w:rPr>
                <w:rFonts w:ascii="Times New Roman" w:hAnsi="Times New Roman"/>
                <w:sz w:val="24"/>
                <w:szCs w:val="24"/>
              </w:rPr>
            </w:pPr>
            <w:r w:rsidRPr="002B7D9B">
              <w:rPr>
                <w:rFonts w:ascii="Times New Roman" w:hAnsi="Times New Roman"/>
                <w:sz w:val="24"/>
                <w:szCs w:val="24"/>
              </w:rPr>
              <w:t>Транспорт</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тыс. рублей</w:t>
            </w:r>
          </w:p>
        </w:tc>
        <w:tc>
          <w:tcPr>
            <w:tcW w:w="600"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278 284,4</w:t>
            </w:r>
          </w:p>
        </w:tc>
        <w:tc>
          <w:tcPr>
            <w:tcW w:w="600" w:type="pct"/>
            <w:gridSpan w:val="2"/>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276 328,8</w:t>
            </w:r>
          </w:p>
        </w:tc>
        <w:tc>
          <w:tcPr>
            <w:tcW w:w="578"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323 216,5</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405"/>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47.3.</w:t>
            </w:r>
          </w:p>
        </w:tc>
        <w:tc>
          <w:tcPr>
            <w:tcW w:w="1602" w:type="pct"/>
            <w:shd w:val="clear" w:color="auto" w:fill="auto"/>
            <w:vAlign w:val="center"/>
            <w:hideMark/>
          </w:tcPr>
          <w:p w:rsidR="00611A2A" w:rsidRPr="002B7D9B" w:rsidRDefault="00611A2A" w:rsidP="00611A2A">
            <w:pPr>
              <w:spacing w:after="0" w:line="240" w:lineRule="auto"/>
              <w:jc w:val="center"/>
              <w:rPr>
                <w:rFonts w:ascii="Times New Roman" w:hAnsi="Times New Roman"/>
                <w:sz w:val="24"/>
                <w:szCs w:val="24"/>
              </w:rPr>
            </w:pPr>
            <w:r w:rsidRPr="002B7D9B">
              <w:rPr>
                <w:rFonts w:ascii="Times New Roman" w:hAnsi="Times New Roman"/>
                <w:sz w:val="24"/>
                <w:szCs w:val="24"/>
              </w:rPr>
              <w:t>Развитие и поддержку малого и среднего предпринимательства</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тыс. рублей</w:t>
            </w:r>
          </w:p>
        </w:tc>
        <w:tc>
          <w:tcPr>
            <w:tcW w:w="600"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4 400,0</w:t>
            </w:r>
          </w:p>
        </w:tc>
        <w:tc>
          <w:tcPr>
            <w:tcW w:w="600" w:type="pct"/>
            <w:gridSpan w:val="2"/>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2 543,7</w:t>
            </w:r>
          </w:p>
        </w:tc>
        <w:tc>
          <w:tcPr>
            <w:tcW w:w="578"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3 450,0</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405"/>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47.4.</w:t>
            </w:r>
          </w:p>
        </w:tc>
        <w:tc>
          <w:tcPr>
            <w:tcW w:w="1602" w:type="pct"/>
            <w:shd w:val="clear" w:color="auto" w:fill="auto"/>
            <w:vAlign w:val="center"/>
            <w:hideMark/>
          </w:tcPr>
          <w:p w:rsidR="00611A2A" w:rsidRPr="002B7D9B" w:rsidRDefault="00611A2A" w:rsidP="00611A2A">
            <w:pPr>
              <w:spacing w:after="0" w:line="240" w:lineRule="auto"/>
              <w:jc w:val="center"/>
              <w:rPr>
                <w:rFonts w:ascii="Times New Roman" w:hAnsi="Times New Roman"/>
                <w:sz w:val="24"/>
                <w:szCs w:val="24"/>
              </w:rPr>
            </w:pPr>
            <w:r w:rsidRPr="002B7D9B">
              <w:rPr>
                <w:rFonts w:ascii="Times New Roman" w:hAnsi="Times New Roman"/>
                <w:sz w:val="24"/>
                <w:szCs w:val="24"/>
              </w:rPr>
              <w:t>Здравоохранение</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тыс. рублей</w:t>
            </w:r>
          </w:p>
        </w:tc>
        <w:tc>
          <w:tcPr>
            <w:tcW w:w="600"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600" w:type="pct"/>
            <w:gridSpan w:val="2"/>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578"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405"/>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47.5.</w:t>
            </w:r>
          </w:p>
        </w:tc>
        <w:tc>
          <w:tcPr>
            <w:tcW w:w="1602" w:type="pct"/>
            <w:shd w:val="clear" w:color="auto" w:fill="auto"/>
            <w:vAlign w:val="center"/>
            <w:hideMark/>
          </w:tcPr>
          <w:p w:rsidR="00611A2A" w:rsidRPr="002B7D9B" w:rsidRDefault="00611A2A" w:rsidP="00611A2A">
            <w:pPr>
              <w:spacing w:after="0" w:line="240" w:lineRule="auto"/>
              <w:jc w:val="center"/>
              <w:rPr>
                <w:rFonts w:ascii="Times New Roman" w:hAnsi="Times New Roman"/>
                <w:sz w:val="24"/>
                <w:szCs w:val="24"/>
              </w:rPr>
            </w:pPr>
            <w:r w:rsidRPr="002B7D9B">
              <w:rPr>
                <w:rFonts w:ascii="Times New Roman" w:hAnsi="Times New Roman"/>
                <w:sz w:val="24"/>
                <w:szCs w:val="24"/>
              </w:rPr>
              <w:t>Дошкольное образование</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тыс. рублей</w:t>
            </w:r>
          </w:p>
        </w:tc>
        <w:tc>
          <w:tcPr>
            <w:tcW w:w="600"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3 448 097,4</w:t>
            </w:r>
          </w:p>
        </w:tc>
        <w:tc>
          <w:tcPr>
            <w:tcW w:w="600" w:type="pct"/>
            <w:gridSpan w:val="2"/>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3 447 294,9</w:t>
            </w:r>
          </w:p>
        </w:tc>
        <w:tc>
          <w:tcPr>
            <w:tcW w:w="578"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3 417 181,8</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345"/>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47.6.</w:t>
            </w:r>
          </w:p>
        </w:tc>
        <w:tc>
          <w:tcPr>
            <w:tcW w:w="1602" w:type="pct"/>
            <w:shd w:val="clear" w:color="auto" w:fill="auto"/>
            <w:vAlign w:val="center"/>
            <w:hideMark/>
          </w:tcPr>
          <w:p w:rsidR="00611A2A" w:rsidRPr="002B7D9B" w:rsidRDefault="00611A2A" w:rsidP="00611A2A">
            <w:pPr>
              <w:spacing w:after="0" w:line="240" w:lineRule="auto"/>
              <w:jc w:val="center"/>
              <w:rPr>
                <w:rFonts w:ascii="Times New Roman" w:hAnsi="Times New Roman"/>
                <w:sz w:val="24"/>
                <w:szCs w:val="24"/>
              </w:rPr>
            </w:pPr>
            <w:r w:rsidRPr="002B7D9B">
              <w:rPr>
                <w:rFonts w:ascii="Times New Roman" w:hAnsi="Times New Roman"/>
                <w:sz w:val="24"/>
                <w:szCs w:val="24"/>
              </w:rPr>
              <w:t>Общее образование</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тыс. рублей</w:t>
            </w:r>
          </w:p>
        </w:tc>
        <w:tc>
          <w:tcPr>
            <w:tcW w:w="600"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4 438 214,7</w:t>
            </w:r>
          </w:p>
        </w:tc>
        <w:tc>
          <w:tcPr>
            <w:tcW w:w="600" w:type="pct"/>
            <w:gridSpan w:val="2"/>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4 436 917,2</w:t>
            </w:r>
          </w:p>
        </w:tc>
        <w:tc>
          <w:tcPr>
            <w:tcW w:w="578"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4 525 637,4</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345"/>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47.7.</w:t>
            </w:r>
          </w:p>
        </w:tc>
        <w:tc>
          <w:tcPr>
            <w:tcW w:w="1602" w:type="pct"/>
            <w:shd w:val="clear" w:color="auto" w:fill="auto"/>
            <w:vAlign w:val="center"/>
            <w:hideMark/>
          </w:tcPr>
          <w:p w:rsidR="00611A2A" w:rsidRPr="002B7D9B" w:rsidRDefault="00611A2A" w:rsidP="00611A2A">
            <w:pPr>
              <w:spacing w:after="0" w:line="240" w:lineRule="auto"/>
              <w:jc w:val="center"/>
              <w:rPr>
                <w:rFonts w:ascii="Times New Roman" w:hAnsi="Times New Roman"/>
                <w:sz w:val="24"/>
                <w:szCs w:val="24"/>
              </w:rPr>
            </w:pPr>
            <w:r w:rsidRPr="002B7D9B">
              <w:rPr>
                <w:rFonts w:ascii="Times New Roman" w:hAnsi="Times New Roman"/>
                <w:sz w:val="24"/>
                <w:szCs w:val="24"/>
              </w:rPr>
              <w:t>Физическую культуру и спорт</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тыс. рублей</w:t>
            </w:r>
          </w:p>
        </w:tc>
        <w:tc>
          <w:tcPr>
            <w:tcW w:w="600"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383 321,4</w:t>
            </w:r>
          </w:p>
        </w:tc>
        <w:tc>
          <w:tcPr>
            <w:tcW w:w="600" w:type="pct"/>
            <w:gridSpan w:val="2"/>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383 250,7</w:t>
            </w:r>
          </w:p>
        </w:tc>
        <w:tc>
          <w:tcPr>
            <w:tcW w:w="578"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547 216,6</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345"/>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47.8.</w:t>
            </w:r>
          </w:p>
        </w:tc>
        <w:tc>
          <w:tcPr>
            <w:tcW w:w="1602" w:type="pct"/>
            <w:shd w:val="clear" w:color="auto" w:fill="auto"/>
            <w:vAlign w:val="center"/>
            <w:hideMark/>
          </w:tcPr>
          <w:p w:rsidR="00611A2A" w:rsidRPr="002B7D9B" w:rsidRDefault="00611A2A" w:rsidP="00611A2A">
            <w:pPr>
              <w:spacing w:after="0" w:line="240" w:lineRule="auto"/>
              <w:jc w:val="center"/>
              <w:rPr>
                <w:rFonts w:ascii="Times New Roman" w:hAnsi="Times New Roman"/>
                <w:sz w:val="24"/>
                <w:szCs w:val="24"/>
              </w:rPr>
            </w:pPr>
            <w:r w:rsidRPr="002B7D9B">
              <w:rPr>
                <w:rFonts w:ascii="Times New Roman" w:hAnsi="Times New Roman"/>
                <w:sz w:val="24"/>
                <w:szCs w:val="24"/>
              </w:rPr>
              <w:t>Жилищно-коммунальное хозяйство</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тыс. рублей</w:t>
            </w:r>
          </w:p>
        </w:tc>
        <w:tc>
          <w:tcPr>
            <w:tcW w:w="600"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1 225 974,8</w:t>
            </w:r>
          </w:p>
        </w:tc>
        <w:tc>
          <w:tcPr>
            <w:tcW w:w="600" w:type="pct"/>
            <w:gridSpan w:val="2"/>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1 103 613,4</w:t>
            </w:r>
          </w:p>
        </w:tc>
        <w:tc>
          <w:tcPr>
            <w:tcW w:w="578"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1 328 451,7</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345"/>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47.9.</w:t>
            </w:r>
          </w:p>
        </w:tc>
        <w:tc>
          <w:tcPr>
            <w:tcW w:w="1602" w:type="pct"/>
            <w:shd w:val="clear" w:color="auto" w:fill="auto"/>
            <w:vAlign w:val="center"/>
            <w:hideMark/>
          </w:tcPr>
          <w:p w:rsidR="00611A2A" w:rsidRPr="002B7D9B" w:rsidRDefault="00611A2A" w:rsidP="00611A2A">
            <w:pPr>
              <w:spacing w:after="0" w:line="240" w:lineRule="auto"/>
              <w:jc w:val="center"/>
              <w:rPr>
                <w:rFonts w:ascii="Times New Roman" w:hAnsi="Times New Roman"/>
                <w:sz w:val="24"/>
                <w:szCs w:val="24"/>
              </w:rPr>
            </w:pPr>
            <w:r w:rsidRPr="002B7D9B">
              <w:rPr>
                <w:rFonts w:ascii="Times New Roman" w:hAnsi="Times New Roman"/>
                <w:sz w:val="24"/>
                <w:szCs w:val="24"/>
              </w:rPr>
              <w:t>Культуру</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тыс. рублей</w:t>
            </w:r>
          </w:p>
        </w:tc>
        <w:tc>
          <w:tcPr>
            <w:tcW w:w="600"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466 468,1</w:t>
            </w:r>
          </w:p>
        </w:tc>
        <w:tc>
          <w:tcPr>
            <w:tcW w:w="600" w:type="pct"/>
            <w:gridSpan w:val="2"/>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465 772,4</w:t>
            </w:r>
          </w:p>
        </w:tc>
        <w:tc>
          <w:tcPr>
            <w:tcW w:w="578"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453 746,5</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345"/>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47.10.</w:t>
            </w:r>
          </w:p>
        </w:tc>
        <w:tc>
          <w:tcPr>
            <w:tcW w:w="1602" w:type="pct"/>
            <w:shd w:val="clear" w:color="auto" w:fill="auto"/>
            <w:vAlign w:val="center"/>
            <w:hideMark/>
          </w:tcPr>
          <w:p w:rsidR="00611A2A" w:rsidRPr="002B7D9B" w:rsidRDefault="00611A2A" w:rsidP="00611A2A">
            <w:pPr>
              <w:spacing w:after="0" w:line="240" w:lineRule="auto"/>
              <w:jc w:val="center"/>
              <w:rPr>
                <w:rFonts w:ascii="Times New Roman" w:hAnsi="Times New Roman"/>
                <w:sz w:val="24"/>
                <w:szCs w:val="24"/>
              </w:rPr>
            </w:pPr>
            <w:r w:rsidRPr="002B7D9B">
              <w:rPr>
                <w:rFonts w:ascii="Times New Roman" w:hAnsi="Times New Roman"/>
                <w:sz w:val="24"/>
                <w:szCs w:val="24"/>
              </w:rPr>
              <w:t>Содержание работников органов местного самоуправления</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тыс. рублей</w:t>
            </w:r>
          </w:p>
        </w:tc>
        <w:tc>
          <w:tcPr>
            <w:tcW w:w="600"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676 511,8</w:t>
            </w:r>
          </w:p>
        </w:tc>
        <w:tc>
          <w:tcPr>
            <w:tcW w:w="600" w:type="pct"/>
            <w:gridSpan w:val="2"/>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673 862,8</w:t>
            </w:r>
          </w:p>
        </w:tc>
        <w:tc>
          <w:tcPr>
            <w:tcW w:w="578"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620 236,4</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345"/>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lastRenderedPageBreak/>
              <w:t>47.11.</w:t>
            </w:r>
          </w:p>
        </w:tc>
        <w:tc>
          <w:tcPr>
            <w:tcW w:w="1602" w:type="pct"/>
            <w:shd w:val="clear" w:color="auto" w:fill="auto"/>
            <w:vAlign w:val="center"/>
            <w:hideMark/>
          </w:tcPr>
          <w:p w:rsidR="00611A2A" w:rsidRPr="002B7D9B" w:rsidRDefault="00611A2A" w:rsidP="00611A2A">
            <w:pPr>
              <w:spacing w:after="0" w:line="240" w:lineRule="auto"/>
              <w:jc w:val="center"/>
              <w:rPr>
                <w:rFonts w:ascii="Times New Roman" w:hAnsi="Times New Roman"/>
                <w:sz w:val="24"/>
                <w:szCs w:val="24"/>
              </w:rPr>
            </w:pPr>
            <w:r w:rsidRPr="002B7D9B">
              <w:rPr>
                <w:rFonts w:ascii="Times New Roman" w:hAnsi="Times New Roman"/>
                <w:sz w:val="24"/>
                <w:szCs w:val="24"/>
              </w:rPr>
              <w:t>Реализацию мероприятий в области обращения с отходами</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тыс. рублей</w:t>
            </w:r>
          </w:p>
        </w:tc>
        <w:tc>
          <w:tcPr>
            <w:tcW w:w="600"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17 704,1</w:t>
            </w:r>
          </w:p>
        </w:tc>
        <w:tc>
          <w:tcPr>
            <w:tcW w:w="600" w:type="pct"/>
            <w:gridSpan w:val="2"/>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17 704,1</w:t>
            </w:r>
          </w:p>
        </w:tc>
        <w:tc>
          <w:tcPr>
            <w:tcW w:w="578"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47 294,0</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345"/>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47.12.</w:t>
            </w:r>
          </w:p>
        </w:tc>
        <w:tc>
          <w:tcPr>
            <w:tcW w:w="1602" w:type="pct"/>
            <w:shd w:val="clear" w:color="auto" w:fill="auto"/>
            <w:vAlign w:val="center"/>
            <w:hideMark/>
          </w:tcPr>
          <w:p w:rsidR="00611A2A" w:rsidRPr="002B7D9B" w:rsidRDefault="00611A2A" w:rsidP="00611A2A">
            <w:pPr>
              <w:spacing w:after="0" w:line="240" w:lineRule="auto"/>
              <w:jc w:val="center"/>
              <w:rPr>
                <w:rFonts w:ascii="Times New Roman" w:hAnsi="Times New Roman"/>
                <w:sz w:val="24"/>
                <w:szCs w:val="24"/>
              </w:rPr>
            </w:pPr>
            <w:r w:rsidRPr="002B7D9B">
              <w:rPr>
                <w:rFonts w:ascii="Times New Roman" w:hAnsi="Times New Roman"/>
                <w:sz w:val="24"/>
                <w:szCs w:val="24"/>
              </w:rPr>
              <w:t>Финансирование освещения улиц</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тыс. рублей</w:t>
            </w:r>
          </w:p>
        </w:tc>
        <w:tc>
          <w:tcPr>
            <w:tcW w:w="600"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140 443,7</w:t>
            </w:r>
          </w:p>
        </w:tc>
        <w:tc>
          <w:tcPr>
            <w:tcW w:w="600" w:type="pct"/>
            <w:gridSpan w:val="2"/>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140 443,7</w:t>
            </w:r>
          </w:p>
        </w:tc>
        <w:tc>
          <w:tcPr>
            <w:tcW w:w="578"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142 838,2</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345"/>
        </w:trPr>
        <w:tc>
          <w:tcPr>
            <w:tcW w:w="324"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47.13.</w:t>
            </w:r>
          </w:p>
        </w:tc>
        <w:tc>
          <w:tcPr>
            <w:tcW w:w="1602" w:type="pct"/>
            <w:shd w:val="clear" w:color="auto" w:fill="auto"/>
            <w:vAlign w:val="center"/>
            <w:hideMark/>
          </w:tcPr>
          <w:p w:rsidR="00611A2A" w:rsidRPr="002B7D9B" w:rsidRDefault="00611A2A" w:rsidP="00611A2A">
            <w:pPr>
              <w:spacing w:after="0" w:line="240" w:lineRule="auto"/>
              <w:jc w:val="center"/>
              <w:rPr>
                <w:rFonts w:ascii="Times New Roman" w:hAnsi="Times New Roman"/>
                <w:sz w:val="24"/>
                <w:szCs w:val="24"/>
              </w:rPr>
            </w:pPr>
            <w:r w:rsidRPr="002B7D9B">
              <w:rPr>
                <w:rFonts w:ascii="Times New Roman" w:hAnsi="Times New Roman"/>
                <w:sz w:val="24"/>
                <w:szCs w:val="24"/>
              </w:rPr>
              <w:t>Озеленение и благоустройство территории</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тыс. рублей</w:t>
            </w:r>
          </w:p>
        </w:tc>
        <w:tc>
          <w:tcPr>
            <w:tcW w:w="600"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608 411,5</w:t>
            </w:r>
          </w:p>
        </w:tc>
        <w:tc>
          <w:tcPr>
            <w:tcW w:w="600" w:type="pct"/>
            <w:gridSpan w:val="2"/>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575 314,0</w:t>
            </w:r>
          </w:p>
        </w:tc>
        <w:tc>
          <w:tcPr>
            <w:tcW w:w="578"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715 336,7</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345"/>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48.</w:t>
            </w:r>
          </w:p>
        </w:tc>
        <w:tc>
          <w:tcPr>
            <w:tcW w:w="1602" w:type="pct"/>
            <w:shd w:val="clear" w:color="auto" w:fill="auto"/>
            <w:vAlign w:val="center"/>
            <w:hideMark/>
          </w:tcPr>
          <w:p w:rsidR="00611A2A" w:rsidRPr="002B7D9B" w:rsidRDefault="00611A2A" w:rsidP="00611A2A">
            <w:pPr>
              <w:spacing w:after="0" w:line="240" w:lineRule="auto"/>
              <w:jc w:val="center"/>
              <w:rPr>
                <w:rFonts w:ascii="Times New Roman" w:hAnsi="Times New Roman"/>
                <w:sz w:val="24"/>
                <w:szCs w:val="24"/>
              </w:rPr>
            </w:pPr>
            <w:r w:rsidRPr="002B7D9B">
              <w:rPr>
                <w:rFonts w:ascii="Times New Roman" w:hAnsi="Times New Roman"/>
                <w:sz w:val="24"/>
                <w:szCs w:val="24"/>
              </w:rPr>
              <w:t>Дефицит/профицит бюджета</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тыс. рублей</w:t>
            </w:r>
          </w:p>
        </w:tc>
        <w:tc>
          <w:tcPr>
            <w:tcW w:w="600"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-478 446,1</w:t>
            </w:r>
          </w:p>
        </w:tc>
        <w:tc>
          <w:tcPr>
            <w:tcW w:w="600" w:type="pct"/>
            <w:gridSpan w:val="2"/>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63 592,0</w:t>
            </w:r>
          </w:p>
        </w:tc>
        <w:tc>
          <w:tcPr>
            <w:tcW w:w="578"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r>
              <w:rPr>
                <w:rFonts w:ascii="Times New Roman" w:hAnsi="Times New Roman"/>
                <w:sz w:val="24"/>
                <w:szCs w:val="24"/>
              </w:rPr>
              <w:t xml:space="preserve"> </w:t>
            </w:r>
            <w:r w:rsidRPr="00A43B14">
              <w:rPr>
                <w:rFonts w:ascii="Times New Roman" w:hAnsi="Times New Roman"/>
                <w:sz w:val="24"/>
                <w:szCs w:val="24"/>
              </w:rPr>
              <w:t>425 707,0</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915"/>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49.</w:t>
            </w:r>
          </w:p>
        </w:tc>
        <w:tc>
          <w:tcPr>
            <w:tcW w:w="1602" w:type="pct"/>
            <w:shd w:val="clear" w:color="auto" w:fill="auto"/>
            <w:vAlign w:val="center"/>
            <w:hideMark/>
          </w:tcPr>
          <w:p w:rsidR="00611A2A" w:rsidRPr="002B7D9B" w:rsidRDefault="00611A2A" w:rsidP="00611A2A">
            <w:pPr>
              <w:spacing w:after="0" w:line="240" w:lineRule="auto"/>
              <w:jc w:val="center"/>
              <w:rPr>
                <w:rFonts w:ascii="Times New Roman" w:hAnsi="Times New Roman"/>
                <w:sz w:val="24"/>
                <w:szCs w:val="24"/>
              </w:rPr>
            </w:pPr>
            <w:r w:rsidRPr="002B7D9B">
              <w:rPr>
                <w:rFonts w:ascii="Times New Roman" w:hAnsi="Times New Roman"/>
                <w:sz w:val="24"/>
                <w:szCs w:val="24"/>
              </w:rPr>
              <w:t>Доля расходов бюджета городского округа, формируемых в рамках программ, в общем объеме расходов бюджета, без учета субвенций на исполнение делегируемых полномочий</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процентов</w:t>
            </w:r>
          </w:p>
        </w:tc>
        <w:tc>
          <w:tcPr>
            <w:tcW w:w="600"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Pr>
                <w:rFonts w:ascii="Times New Roman" w:hAnsi="Times New Roman"/>
                <w:sz w:val="24"/>
                <w:szCs w:val="24"/>
              </w:rPr>
              <w:t>97,5</w:t>
            </w:r>
          </w:p>
        </w:tc>
        <w:tc>
          <w:tcPr>
            <w:tcW w:w="600" w:type="pct"/>
            <w:gridSpan w:val="2"/>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Pr>
                <w:rFonts w:ascii="Times New Roman" w:hAnsi="Times New Roman"/>
                <w:sz w:val="24"/>
                <w:szCs w:val="24"/>
              </w:rPr>
              <w:t>98,1</w:t>
            </w:r>
          </w:p>
        </w:tc>
        <w:tc>
          <w:tcPr>
            <w:tcW w:w="578"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Pr>
                <w:rFonts w:ascii="Times New Roman" w:hAnsi="Times New Roman"/>
                <w:sz w:val="24"/>
                <w:szCs w:val="24"/>
              </w:rPr>
              <w:t>96,1</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A43B14" w:rsidRPr="00A43B14" w:rsidTr="00611A2A">
        <w:trPr>
          <w:trHeight w:val="310"/>
        </w:trPr>
        <w:tc>
          <w:tcPr>
            <w:tcW w:w="5000" w:type="pct"/>
            <w:gridSpan w:val="8"/>
            <w:shd w:val="clear" w:color="auto" w:fill="auto"/>
            <w:vAlign w:val="center"/>
            <w:hideMark/>
          </w:tcPr>
          <w:p w:rsidR="00A43B14" w:rsidRPr="002B7D9B" w:rsidRDefault="00A43B14" w:rsidP="00611A2A">
            <w:pPr>
              <w:spacing w:after="0" w:line="240" w:lineRule="auto"/>
              <w:jc w:val="center"/>
              <w:rPr>
                <w:rFonts w:ascii="Times New Roman" w:hAnsi="Times New Roman"/>
                <w:sz w:val="24"/>
                <w:szCs w:val="24"/>
              </w:rPr>
            </w:pPr>
            <w:r w:rsidRPr="002B7D9B">
              <w:rPr>
                <w:rFonts w:ascii="Times New Roman" w:hAnsi="Times New Roman"/>
                <w:sz w:val="24"/>
                <w:szCs w:val="24"/>
              </w:rPr>
              <w:t>Муниципальное имущество</w:t>
            </w:r>
          </w:p>
        </w:tc>
      </w:tr>
      <w:tr w:rsidR="00611A2A" w:rsidRPr="00A43B14" w:rsidTr="00611A2A">
        <w:trPr>
          <w:trHeight w:val="1620"/>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50.</w:t>
            </w:r>
          </w:p>
        </w:tc>
        <w:tc>
          <w:tcPr>
            <w:tcW w:w="1602" w:type="pct"/>
            <w:shd w:val="clear" w:color="auto" w:fill="auto"/>
            <w:vAlign w:val="center"/>
            <w:hideMark/>
          </w:tcPr>
          <w:p w:rsidR="00611A2A" w:rsidRPr="002B7D9B" w:rsidRDefault="00611A2A" w:rsidP="00611A2A">
            <w:pPr>
              <w:spacing w:after="0" w:line="240" w:lineRule="auto"/>
              <w:jc w:val="center"/>
              <w:rPr>
                <w:rFonts w:ascii="Times New Roman" w:hAnsi="Times New Roman"/>
                <w:sz w:val="24"/>
                <w:szCs w:val="24"/>
              </w:rPr>
            </w:pPr>
            <w:r w:rsidRPr="002B7D9B">
              <w:rPr>
                <w:rFonts w:ascii="Times New Roman" w:hAnsi="Times New Roman"/>
                <w:sz w:val="24"/>
                <w:szCs w:val="24"/>
              </w:rPr>
              <w:t xml:space="preserve">Доля муниципального имущества, свободного от прав третьих лиц, включенного в перечни муниципального имущества в целях предоставления его </w:t>
            </w:r>
            <w:r>
              <w:rPr>
                <w:rFonts w:ascii="Times New Roman" w:hAnsi="Times New Roman"/>
                <w:sz w:val="24"/>
                <w:szCs w:val="24"/>
              </w:rPr>
              <w:br/>
            </w:r>
            <w:r w:rsidRPr="002B7D9B">
              <w:rPr>
                <w:rFonts w:ascii="Times New Roman" w:hAnsi="Times New Roman"/>
                <w:sz w:val="24"/>
                <w:szCs w:val="24"/>
              </w:rPr>
              <w:t xml:space="preserve">во владение и (или) пользование </w:t>
            </w:r>
            <w:r>
              <w:rPr>
                <w:rFonts w:ascii="Times New Roman" w:hAnsi="Times New Roman"/>
                <w:sz w:val="24"/>
                <w:szCs w:val="24"/>
              </w:rPr>
              <w:br/>
            </w:r>
            <w:r w:rsidRPr="002B7D9B">
              <w:rPr>
                <w:rFonts w:ascii="Times New Roman" w:hAnsi="Times New Roman"/>
                <w:sz w:val="24"/>
                <w:szCs w:val="24"/>
              </w:rPr>
              <w:t xml:space="preserve">на долгосрочной основе субъектам малого </w:t>
            </w:r>
            <w:r>
              <w:rPr>
                <w:rFonts w:ascii="Times New Roman" w:hAnsi="Times New Roman"/>
                <w:sz w:val="24"/>
                <w:szCs w:val="24"/>
              </w:rPr>
              <w:br/>
            </w:r>
            <w:r w:rsidRPr="002B7D9B">
              <w:rPr>
                <w:rFonts w:ascii="Times New Roman" w:hAnsi="Times New Roman"/>
                <w:sz w:val="24"/>
                <w:szCs w:val="24"/>
              </w:rPr>
              <w:t xml:space="preserve">и среднего предпринимательства </w:t>
            </w:r>
            <w:r>
              <w:rPr>
                <w:rFonts w:ascii="Times New Roman" w:hAnsi="Times New Roman"/>
                <w:sz w:val="24"/>
                <w:szCs w:val="24"/>
              </w:rPr>
              <w:br/>
            </w:r>
            <w:r w:rsidRPr="002B7D9B">
              <w:rPr>
                <w:rFonts w:ascii="Times New Roman" w:hAnsi="Times New Roman"/>
                <w:sz w:val="24"/>
                <w:szCs w:val="24"/>
              </w:rPr>
              <w:t>и организациям, образующим инфраструктуру поддержки субъектов малого и среднего предпринимательства</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процентов</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0,7</w:t>
            </w:r>
          </w:p>
        </w:tc>
        <w:tc>
          <w:tcPr>
            <w:tcW w:w="60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0,7</w:t>
            </w:r>
          </w:p>
        </w:tc>
        <w:tc>
          <w:tcPr>
            <w:tcW w:w="57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0,7</w:t>
            </w:r>
          </w:p>
        </w:tc>
        <w:tc>
          <w:tcPr>
            <w:tcW w:w="788" w:type="pct"/>
            <w:vMerge w:val="restar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Комитет имущественных отношений города Мурманска</w:t>
            </w:r>
          </w:p>
        </w:tc>
      </w:tr>
      <w:tr w:rsidR="00611A2A" w:rsidRPr="00A43B14" w:rsidTr="00611A2A">
        <w:trPr>
          <w:trHeight w:val="300"/>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51.</w:t>
            </w:r>
          </w:p>
        </w:tc>
        <w:tc>
          <w:tcPr>
            <w:tcW w:w="1602" w:type="pct"/>
            <w:shd w:val="clear" w:color="auto" w:fill="auto"/>
            <w:vAlign w:val="center"/>
            <w:hideMark/>
          </w:tcPr>
          <w:p w:rsidR="00611A2A" w:rsidRPr="002B7D9B" w:rsidRDefault="00611A2A" w:rsidP="00611A2A">
            <w:pPr>
              <w:spacing w:after="0" w:line="240" w:lineRule="auto"/>
              <w:jc w:val="center"/>
              <w:rPr>
                <w:rFonts w:ascii="Times New Roman" w:hAnsi="Times New Roman"/>
                <w:sz w:val="24"/>
                <w:szCs w:val="24"/>
              </w:rPr>
            </w:pPr>
            <w:r w:rsidRPr="002B7D9B">
              <w:rPr>
                <w:rFonts w:ascii="Times New Roman" w:hAnsi="Times New Roman"/>
                <w:sz w:val="24"/>
                <w:szCs w:val="24"/>
              </w:rPr>
              <w:t>Количество муниципальных автономных учреждений</w:t>
            </w:r>
          </w:p>
        </w:tc>
        <w:tc>
          <w:tcPr>
            <w:tcW w:w="508"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32,0</w:t>
            </w:r>
          </w:p>
        </w:tc>
        <w:tc>
          <w:tcPr>
            <w:tcW w:w="60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31,0</w:t>
            </w:r>
          </w:p>
        </w:tc>
        <w:tc>
          <w:tcPr>
            <w:tcW w:w="57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32,0</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345"/>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52.</w:t>
            </w:r>
          </w:p>
        </w:tc>
        <w:tc>
          <w:tcPr>
            <w:tcW w:w="1602" w:type="pct"/>
            <w:shd w:val="clear" w:color="auto" w:fill="auto"/>
            <w:vAlign w:val="center"/>
            <w:hideMark/>
          </w:tcPr>
          <w:p w:rsidR="00611A2A" w:rsidRPr="002B7D9B" w:rsidRDefault="00611A2A" w:rsidP="00611A2A">
            <w:pPr>
              <w:spacing w:after="0" w:line="240" w:lineRule="auto"/>
              <w:jc w:val="center"/>
              <w:rPr>
                <w:rFonts w:ascii="Times New Roman" w:hAnsi="Times New Roman"/>
                <w:sz w:val="24"/>
                <w:szCs w:val="24"/>
              </w:rPr>
            </w:pPr>
            <w:r w:rsidRPr="002B7D9B">
              <w:rPr>
                <w:rFonts w:ascii="Times New Roman" w:hAnsi="Times New Roman"/>
                <w:sz w:val="24"/>
                <w:szCs w:val="24"/>
              </w:rPr>
              <w:t>Площадь земельных участков, по которым выполнены кадастровые съемки</w:t>
            </w:r>
          </w:p>
        </w:tc>
        <w:tc>
          <w:tcPr>
            <w:tcW w:w="508"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га</w:t>
            </w:r>
          </w:p>
        </w:tc>
        <w:tc>
          <w:tcPr>
            <w:tcW w:w="600" w:type="pct"/>
            <w:shd w:val="clear" w:color="auto" w:fill="auto"/>
            <w:noWrap/>
            <w:vAlign w:val="center"/>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3,0</w:t>
            </w:r>
          </w:p>
        </w:tc>
        <w:tc>
          <w:tcPr>
            <w:tcW w:w="600" w:type="pct"/>
            <w:gridSpan w:val="2"/>
            <w:shd w:val="clear" w:color="auto" w:fill="auto"/>
            <w:noWrap/>
            <w:vAlign w:val="center"/>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34,3</w:t>
            </w:r>
          </w:p>
        </w:tc>
        <w:tc>
          <w:tcPr>
            <w:tcW w:w="578" w:type="pct"/>
            <w:shd w:val="clear" w:color="auto" w:fill="auto"/>
            <w:noWrap/>
            <w:vAlign w:val="center"/>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2,1</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630"/>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53.</w:t>
            </w:r>
          </w:p>
        </w:tc>
        <w:tc>
          <w:tcPr>
            <w:tcW w:w="1602" w:type="pct"/>
            <w:shd w:val="clear" w:color="auto" w:fill="auto"/>
            <w:vAlign w:val="center"/>
            <w:hideMark/>
          </w:tcPr>
          <w:p w:rsidR="00611A2A" w:rsidRPr="002B7D9B" w:rsidRDefault="00611A2A" w:rsidP="00611A2A">
            <w:pPr>
              <w:spacing w:after="0" w:line="240" w:lineRule="auto"/>
              <w:jc w:val="center"/>
              <w:rPr>
                <w:rFonts w:ascii="Times New Roman" w:hAnsi="Times New Roman"/>
                <w:sz w:val="24"/>
                <w:szCs w:val="24"/>
              </w:rPr>
            </w:pPr>
            <w:r w:rsidRPr="002B7D9B">
              <w:rPr>
                <w:rFonts w:ascii="Times New Roman" w:hAnsi="Times New Roman"/>
                <w:sz w:val="24"/>
                <w:szCs w:val="24"/>
              </w:rPr>
              <w:t>Количество сформированных земельных участков под объекты недвижимого имущества, находящиеся в муниципальной собственности</w:t>
            </w:r>
          </w:p>
        </w:tc>
        <w:tc>
          <w:tcPr>
            <w:tcW w:w="508"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3,0</w:t>
            </w:r>
          </w:p>
        </w:tc>
        <w:tc>
          <w:tcPr>
            <w:tcW w:w="600" w:type="pct"/>
            <w:gridSpan w:val="2"/>
            <w:shd w:val="clear" w:color="auto" w:fill="auto"/>
            <w:noWrap/>
            <w:vAlign w:val="center"/>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3,0</w:t>
            </w:r>
          </w:p>
        </w:tc>
        <w:tc>
          <w:tcPr>
            <w:tcW w:w="578" w:type="pct"/>
            <w:shd w:val="clear" w:color="auto" w:fill="auto"/>
            <w:noWrap/>
            <w:vAlign w:val="center"/>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7,0</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645"/>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lastRenderedPageBreak/>
              <w:t>54.</w:t>
            </w:r>
          </w:p>
        </w:tc>
        <w:tc>
          <w:tcPr>
            <w:tcW w:w="1602" w:type="pct"/>
            <w:shd w:val="clear" w:color="auto" w:fill="auto"/>
            <w:vAlign w:val="center"/>
            <w:hideMark/>
          </w:tcPr>
          <w:p w:rsidR="00611A2A" w:rsidRPr="002B7D9B" w:rsidRDefault="00611A2A" w:rsidP="00611A2A">
            <w:pPr>
              <w:spacing w:after="0" w:line="240" w:lineRule="auto"/>
              <w:jc w:val="center"/>
              <w:rPr>
                <w:rFonts w:ascii="Times New Roman" w:hAnsi="Times New Roman"/>
                <w:sz w:val="24"/>
                <w:szCs w:val="24"/>
              </w:rPr>
            </w:pPr>
            <w:r w:rsidRPr="002B7D9B">
              <w:rPr>
                <w:rFonts w:ascii="Times New Roman" w:hAnsi="Times New Roman"/>
                <w:sz w:val="24"/>
                <w:szCs w:val="24"/>
              </w:rPr>
              <w:t xml:space="preserve">Количество объектов муниципального, бесхозяйного и выморочного имущества, </w:t>
            </w:r>
            <w:r>
              <w:rPr>
                <w:rFonts w:ascii="Times New Roman" w:hAnsi="Times New Roman"/>
                <w:sz w:val="24"/>
                <w:szCs w:val="24"/>
              </w:rPr>
              <w:br/>
            </w:r>
            <w:r w:rsidRPr="002B7D9B">
              <w:rPr>
                <w:rFonts w:ascii="Times New Roman" w:hAnsi="Times New Roman"/>
                <w:sz w:val="24"/>
                <w:szCs w:val="24"/>
              </w:rPr>
              <w:t>в отношении которых проведена оценка рыночной стоимости</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578,0</w:t>
            </w:r>
          </w:p>
        </w:tc>
        <w:tc>
          <w:tcPr>
            <w:tcW w:w="600" w:type="pct"/>
            <w:gridSpan w:val="2"/>
            <w:shd w:val="clear" w:color="auto" w:fill="auto"/>
            <w:noWrap/>
            <w:vAlign w:val="center"/>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544,0</w:t>
            </w:r>
          </w:p>
        </w:tc>
        <w:tc>
          <w:tcPr>
            <w:tcW w:w="578" w:type="pct"/>
            <w:shd w:val="clear" w:color="auto" w:fill="auto"/>
            <w:noWrap/>
            <w:vAlign w:val="center"/>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400,0</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630"/>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55.</w:t>
            </w:r>
          </w:p>
        </w:tc>
        <w:tc>
          <w:tcPr>
            <w:tcW w:w="1602" w:type="pct"/>
            <w:shd w:val="clear" w:color="auto" w:fill="auto"/>
            <w:vAlign w:val="center"/>
            <w:hideMark/>
          </w:tcPr>
          <w:p w:rsidR="00611A2A" w:rsidRPr="002B7D9B" w:rsidRDefault="00611A2A" w:rsidP="00611A2A">
            <w:pPr>
              <w:spacing w:after="0" w:line="240" w:lineRule="auto"/>
              <w:jc w:val="center"/>
              <w:rPr>
                <w:rFonts w:ascii="Times New Roman" w:hAnsi="Times New Roman"/>
                <w:sz w:val="24"/>
                <w:szCs w:val="24"/>
              </w:rPr>
            </w:pPr>
            <w:r w:rsidRPr="002B7D9B">
              <w:rPr>
                <w:rFonts w:ascii="Times New Roman" w:hAnsi="Times New Roman"/>
                <w:sz w:val="24"/>
                <w:szCs w:val="24"/>
              </w:rPr>
              <w:t>Количество объектов муниципальной недвижимости, для которых изготовлена техническая документация</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286,0</w:t>
            </w:r>
          </w:p>
        </w:tc>
        <w:tc>
          <w:tcPr>
            <w:tcW w:w="600" w:type="pct"/>
            <w:gridSpan w:val="2"/>
            <w:shd w:val="clear" w:color="auto" w:fill="auto"/>
            <w:noWrap/>
            <w:vAlign w:val="center"/>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292,0</w:t>
            </w:r>
          </w:p>
        </w:tc>
        <w:tc>
          <w:tcPr>
            <w:tcW w:w="578" w:type="pct"/>
            <w:shd w:val="clear" w:color="auto" w:fill="auto"/>
            <w:noWrap/>
            <w:vAlign w:val="center"/>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176,0</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345"/>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56.</w:t>
            </w:r>
          </w:p>
        </w:tc>
        <w:tc>
          <w:tcPr>
            <w:tcW w:w="1602" w:type="pct"/>
            <w:shd w:val="clear" w:color="auto" w:fill="auto"/>
            <w:vAlign w:val="center"/>
            <w:hideMark/>
          </w:tcPr>
          <w:p w:rsidR="00611A2A" w:rsidRPr="002B7D9B" w:rsidRDefault="00611A2A" w:rsidP="00611A2A">
            <w:pPr>
              <w:spacing w:after="0" w:line="240" w:lineRule="auto"/>
              <w:jc w:val="center"/>
              <w:rPr>
                <w:rFonts w:ascii="Times New Roman" w:hAnsi="Times New Roman"/>
                <w:sz w:val="24"/>
                <w:szCs w:val="24"/>
              </w:rPr>
            </w:pPr>
            <w:r w:rsidRPr="002B7D9B">
              <w:rPr>
                <w:rFonts w:ascii="Times New Roman" w:hAnsi="Times New Roman"/>
                <w:sz w:val="24"/>
                <w:szCs w:val="24"/>
              </w:rPr>
              <w:t>Доходы от приватизации муниципального имущества города Мурманска</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тыс. рублей</w:t>
            </w:r>
          </w:p>
        </w:tc>
        <w:tc>
          <w:tcPr>
            <w:tcW w:w="600" w:type="pct"/>
            <w:shd w:val="clear" w:color="auto" w:fill="auto"/>
            <w:noWrap/>
            <w:vAlign w:val="center"/>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25 000,0</w:t>
            </w:r>
          </w:p>
        </w:tc>
        <w:tc>
          <w:tcPr>
            <w:tcW w:w="600" w:type="pct"/>
            <w:gridSpan w:val="2"/>
            <w:shd w:val="clear" w:color="auto" w:fill="auto"/>
            <w:noWrap/>
            <w:vAlign w:val="center"/>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25 963,0</w:t>
            </w:r>
          </w:p>
        </w:tc>
        <w:tc>
          <w:tcPr>
            <w:tcW w:w="578" w:type="pct"/>
            <w:shd w:val="clear" w:color="auto" w:fill="auto"/>
            <w:noWrap/>
            <w:vAlign w:val="center"/>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18 000,0</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630"/>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57.</w:t>
            </w:r>
          </w:p>
        </w:tc>
        <w:tc>
          <w:tcPr>
            <w:tcW w:w="1602" w:type="pct"/>
            <w:shd w:val="clear" w:color="auto" w:fill="auto"/>
            <w:vAlign w:val="center"/>
            <w:hideMark/>
          </w:tcPr>
          <w:p w:rsidR="00611A2A" w:rsidRPr="002B7D9B" w:rsidRDefault="00611A2A" w:rsidP="00611A2A">
            <w:pPr>
              <w:spacing w:after="0" w:line="240" w:lineRule="auto"/>
              <w:jc w:val="center"/>
              <w:rPr>
                <w:rFonts w:ascii="Times New Roman" w:hAnsi="Times New Roman"/>
                <w:sz w:val="24"/>
                <w:szCs w:val="24"/>
              </w:rPr>
            </w:pPr>
            <w:r w:rsidRPr="002B7D9B">
              <w:rPr>
                <w:rFonts w:ascii="Times New Roman" w:hAnsi="Times New Roman"/>
                <w:sz w:val="24"/>
                <w:szCs w:val="24"/>
              </w:rPr>
              <w:t xml:space="preserve">Доходы, поступившие в бюджет </w:t>
            </w:r>
            <w:r>
              <w:rPr>
                <w:rFonts w:ascii="Times New Roman" w:hAnsi="Times New Roman"/>
                <w:sz w:val="24"/>
                <w:szCs w:val="24"/>
              </w:rPr>
              <w:br/>
            </w:r>
            <w:r w:rsidRPr="002B7D9B">
              <w:rPr>
                <w:rFonts w:ascii="Times New Roman" w:hAnsi="Times New Roman"/>
                <w:sz w:val="24"/>
                <w:szCs w:val="24"/>
              </w:rPr>
              <w:t xml:space="preserve">от муниципальных унитарных предприятий </w:t>
            </w:r>
            <w:r>
              <w:rPr>
                <w:rFonts w:ascii="Times New Roman" w:hAnsi="Times New Roman"/>
                <w:sz w:val="24"/>
                <w:szCs w:val="24"/>
              </w:rPr>
              <w:br/>
            </w:r>
            <w:r w:rsidRPr="002B7D9B">
              <w:rPr>
                <w:rFonts w:ascii="Times New Roman" w:hAnsi="Times New Roman"/>
                <w:sz w:val="24"/>
                <w:szCs w:val="24"/>
              </w:rPr>
              <w:t xml:space="preserve">в части отчисления от прибыли </w:t>
            </w:r>
            <w:r>
              <w:rPr>
                <w:rFonts w:ascii="Times New Roman" w:hAnsi="Times New Roman"/>
                <w:sz w:val="24"/>
                <w:szCs w:val="24"/>
              </w:rPr>
              <w:br/>
            </w:r>
            <w:r w:rsidRPr="002B7D9B">
              <w:rPr>
                <w:rFonts w:ascii="Times New Roman" w:hAnsi="Times New Roman"/>
                <w:sz w:val="24"/>
                <w:szCs w:val="24"/>
              </w:rPr>
              <w:t>за пользование муниципальным имуществом</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тыс. рублей</w:t>
            </w:r>
          </w:p>
        </w:tc>
        <w:tc>
          <w:tcPr>
            <w:tcW w:w="600" w:type="pct"/>
            <w:shd w:val="clear" w:color="auto" w:fill="auto"/>
            <w:noWrap/>
            <w:vAlign w:val="center"/>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701,3</w:t>
            </w:r>
          </w:p>
        </w:tc>
        <w:tc>
          <w:tcPr>
            <w:tcW w:w="600" w:type="pct"/>
            <w:gridSpan w:val="2"/>
            <w:shd w:val="clear" w:color="auto" w:fill="auto"/>
            <w:noWrap/>
            <w:vAlign w:val="center"/>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701,3</w:t>
            </w:r>
          </w:p>
        </w:tc>
        <w:tc>
          <w:tcPr>
            <w:tcW w:w="578" w:type="pct"/>
            <w:shd w:val="clear" w:color="auto" w:fill="auto"/>
            <w:noWrap/>
            <w:vAlign w:val="center"/>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11,0</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975"/>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58.</w:t>
            </w:r>
          </w:p>
        </w:tc>
        <w:tc>
          <w:tcPr>
            <w:tcW w:w="1602" w:type="pct"/>
            <w:shd w:val="clear" w:color="auto" w:fill="auto"/>
            <w:vAlign w:val="center"/>
            <w:hideMark/>
          </w:tcPr>
          <w:p w:rsidR="00611A2A" w:rsidRPr="002B7D9B" w:rsidRDefault="00611A2A" w:rsidP="00611A2A">
            <w:pPr>
              <w:spacing w:after="0" w:line="240" w:lineRule="auto"/>
              <w:jc w:val="center"/>
              <w:rPr>
                <w:rFonts w:ascii="Times New Roman" w:hAnsi="Times New Roman"/>
                <w:sz w:val="24"/>
                <w:szCs w:val="24"/>
              </w:rPr>
            </w:pPr>
            <w:r w:rsidRPr="002B7D9B">
              <w:rPr>
                <w:rFonts w:ascii="Times New Roman" w:hAnsi="Times New Roman"/>
                <w:sz w:val="24"/>
                <w:szCs w:val="24"/>
              </w:rPr>
              <w:t xml:space="preserve">Доходы от прибыли, приходящейся на доли </w:t>
            </w:r>
            <w:r>
              <w:rPr>
                <w:rFonts w:ascii="Times New Roman" w:hAnsi="Times New Roman"/>
                <w:sz w:val="24"/>
                <w:szCs w:val="24"/>
              </w:rPr>
              <w:br/>
            </w:r>
            <w:r w:rsidRPr="002B7D9B">
              <w:rPr>
                <w:rFonts w:ascii="Times New Roman" w:hAnsi="Times New Roman"/>
                <w:sz w:val="24"/>
                <w:szCs w:val="24"/>
              </w:rPr>
              <w:t xml:space="preserve">в уставных (складочных) капиталах хозяйственных товариществ и обществ, </w:t>
            </w:r>
            <w:r>
              <w:rPr>
                <w:rFonts w:ascii="Times New Roman" w:hAnsi="Times New Roman"/>
                <w:sz w:val="24"/>
                <w:szCs w:val="24"/>
              </w:rPr>
              <w:br/>
            </w:r>
            <w:r w:rsidRPr="002B7D9B">
              <w:rPr>
                <w:rFonts w:ascii="Times New Roman" w:hAnsi="Times New Roman"/>
                <w:sz w:val="24"/>
                <w:szCs w:val="24"/>
              </w:rPr>
              <w:t>или дивидендов по акциям, принадлежащим городу</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тыс. рублей</w:t>
            </w:r>
          </w:p>
        </w:tc>
        <w:tc>
          <w:tcPr>
            <w:tcW w:w="600" w:type="pct"/>
            <w:shd w:val="clear" w:color="auto" w:fill="auto"/>
            <w:noWrap/>
            <w:vAlign w:val="center"/>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17 046,3</w:t>
            </w:r>
          </w:p>
        </w:tc>
        <w:tc>
          <w:tcPr>
            <w:tcW w:w="600" w:type="pct"/>
            <w:gridSpan w:val="2"/>
            <w:shd w:val="clear" w:color="auto" w:fill="auto"/>
            <w:noWrap/>
            <w:vAlign w:val="center"/>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17 046,3</w:t>
            </w:r>
          </w:p>
        </w:tc>
        <w:tc>
          <w:tcPr>
            <w:tcW w:w="578" w:type="pct"/>
            <w:shd w:val="clear" w:color="auto" w:fill="auto"/>
            <w:noWrap/>
            <w:vAlign w:val="center"/>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11 700,0</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330"/>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59.</w:t>
            </w:r>
          </w:p>
        </w:tc>
        <w:tc>
          <w:tcPr>
            <w:tcW w:w="1602" w:type="pct"/>
            <w:shd w:val="clear" w:color="auto" w:fill="auto"/>
            <w:vAlign w:val="center"/>
            <w:hideMark/>
          </w:tcPr>
          <w:p w:rsidR="00611A2A" w:rsidRPr="002B7D9B" w:rsidRDefault="00611A2A" w:rsidP="00611A2A">
            <w:pPr>
              <w:spacing w:after="0" w:line="240" w:lineRule="auto"/>
              <w:jc w:val="center"/>
              <w:rPr>
                <w:rFonts w:ascii="Times New Roman" w:hAnsi="Times New Roman"/>
                <w:sz w:val="24"/>
                <w:szCs w:val="24"/>
              </w:rPr>
            </w:pPr>
            <w:r w:rsidRPr="002B7D9B">
              <w:rPr>
                <w:rFonts w:ascii="Times New Roman" w:hAnsi="Times New Roman"/>
                <w:sz w:val="24"/>
                <w:szCs w:val="24"/>
              </w:rPr>
              <w:t>Доходы от сдачи в аренду муниципального имущества города</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тыс. рублей</w:t>
            </w:r>
          </w:p>
        </w:tc>
        <w:tc>
          <w:tcPr>
            <w:tcW w:w="600" w:type="pct"/>
            <w:shd w:val="clear" w:color="auto" w:fill="auto"/>
            <w:noWrap/>
            <w:vAlign w:val="center"/>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35 038,3</w:t>
            </w:r>
          </w:p>
        </w:tc>
        <w:tc>
          <w:tcPr>
            <w:tcW w:w="600" w:type="pct"/>
            <w:gridSpan w:val="2"/>
            <w:shd w:val="clear" w:color="auto" w:fill="auto"/>
            <w:noWrap/>
            <w:vAlign w:val="center"/>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35 565,7</w:t>
            </w:r>
          </w:p>
        </w:tc>
        <w:tc>
          <w:tcPr>
            <w:tcW w:w="578" w:type="pct"/>
            <w:shd w:val="clear" w:color="auto" w:fill="auto"/>
            <w:noWrap/>
            <w:vAlign w:val="center"/>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29 500,0</w:t>
            </w:r>
          </w:p>
        </w:tc>
        <w:tc>
          <w:tcPr>
            <w:tcW w:w="788" w:type="pct"/>
            <w:vMerge/>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630"/>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60.</w:t>
            </w:r>
          </w:p>
        </w:tc>
        <w:tc>
          <w:tcPr>
            <w:tcW w:w="1602"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 xml:space="preserve">Доходы, получаемые в виде арендной платы за земельные участки, находящиеся </w:t>
            </w:r>
            <w:r>
              <w:rPr>
                <w:rFonts w:ascii="Times New Roman" w:hAnsi="Times New Roman"/>
                <w:sz w:val="24"/>
                <w:szCs w:val="24"/>
              </w:rPr>
              <w:br/>
            </w:r>
            <w:r w:rsidRPr="00A43B14">
              <w:rPr>
                <w:rFonts w:ascii="Times New Roman" w:hAnsi="Times New Roman"/>
                <w:sz w:val="24"/>
                <w:szCs w:val="24"/>
              </w:rPr>
              <w:t>в муниципальной  собственности</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тыс. рублей</w:t>
            </w:r>
          </w:p>
        </w:tc>
        <w:tc>
          <w:tcPr>
            <w:tcW w:w="600" w:type="pct"/>
            <w:shd w:val="clear" w:color="auto" w:fill="auto"/>
            <w:noWrap/>
            <w:vAlign w:val="center"/>
          </w:tcPr>
          <w:p w:rsidR="00611A2A" w:rsidRPr="00A43B14" w:rsidRDefault="00611A2A" w:rsidP="00611A2A">
            <w:pPr>
              <w:spacing w:after="0" w:line="240" w:lineRule="auto"/>
              <w:jc w:val="center"/>
              <w:rPr>
                <w:rFonts w:ascii="Times New Roman" w:hAnsi="Times New Roman"/>
                <w:sz w:val="24"/>
                <w:szCs w:val="24"/>
              </w:rPr>
            </w:pPr>
            <w:r>
              <w:rPr>
                <w:rFonts w:ascii="Times New Roman" w:hAnsi="Times New Roman"/>
                <w:sz w:val="24"/>
                <w:szCs w:val="24"/>
              </w:rPr>
              <w:t>30 402,7</w:t>
            </w:r>
          </w:p>
        </w:tc>
        <w:tc>
          <w:tcPr>
            <w:tcW w:w="600" w:type="pct"/>
            <w:gridSpan w:val="2"/>
            <w:shd w:val="clear" w:color="auto" w:fill="auto"/>
            <w:noWrap/>
            <w:vAlign w:val="center"/>
          </w:tcPr>
          <w:p w:rsidR="00611A2A" w:rsidRPr="00A43B14" w:rsidRDefault="00611A2A" w:rsidP="00611A2A">
            <w:pPr>
              <w:spacing w:after="0" w:line="240" w:lineRule="auto"/>
              <w:jc w:val="center"/>
              <w:rPr>
                <w:rFonts w:ascii="Times New Roman" w:hAnsi="Times New Roman"/>
                <w:sz w:val="24"/>
                <w:szCs w:val="24"/>
              </w:rPr>
            </w:pPr>
            <w:r>
              <w:rPr>
                <w:rFonts w:ascii="Times New Roman" w:hAnsi="Times New Roman"/>
                <w:sz w:val="24"/>
                <w:szCs w:val="24"/>
              </w:rPr>
              <w:t>34 765,2</w:t>
            </w:r>
          </w:p>
        </w:tc>
        <w:tc>
          <w:tcPr>
            <w:tcW w:w="578" w:type="pct"/>
            <w:shd w:val="clear" w:color="auto" w:fill="auto"/>
            <w:noWrap/>
            <w:vAlign w:val="center"/>
          </w:tcPr>
          <w:p w:rsidR="00611A2A" w:rsidRPr="00A43B14" w:rsidRDefault="00611A2A" w:rsidP="00611A2A">
            <w:pPr>
              <w:spacing w:after="0" w:line="240" w:lineRule="auto"/>
              <w:jc w:val="center"/>
              <w:rPr>
                <w:rFonts w:ascii="Times New Roman" w:hAnsi="Times New Roman"/>
                <w:sz w:val="24"/>
                <w:szCs w:val="24"/>
              </w:rPr>
            </w:pPr>
            <w:r>
              <w:rPr>
                <w:rFonts w:ascii="Times New Roman" w:hAnsi="Times New Roman"/>
                <w:sz w:val="24"/>
                <w:szCs w:val="24"/>
              </w:rPr>
              <w:t>22 873,3</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796DD2" w:rsidRPr="00A43B14" w:rsidTr="00611A2A">
        <w:trPr>
          <w:trHeight w:val="310"/>
        </w:trPr>
        <w:tc>
          <w:tcPr>
            <w:tcW w:w="5000" w:type="pct"/>
            <w:gridSpan w:val="8"/>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Образование</w:t>
            </w:r>
          </w:p>
        </w:tc>
      </w:tr>
      <w:tr w:rsidR="00611A2A" w:rsidRPr="00A43B14" w:rsidTr="00611A2A">
        <w:trPr>
          <w:trHeight w:val="645"/>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61.</w:t>
            </w:r>
          </w:p>
        </w:tc>
        <w:tc>
          <w:tcPr>
            <w:tcW w:w="1602"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Средняя заработная плата работников муниципальных дошкольных образовательных организаций, в том числе:</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рублей</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36 015,0</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36 015,0</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37 517,3</w:t>
            </w:r>
          </w:p>
        </w:tc>
        <w:tc>
          <w:tcPr>
            <w:tcW w:w="788" w:type="pct"/>
            <w:vMerge w:val="restar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 xml:space="preserve">Комитет </w:t>
            </w:r>
            <w:r>
              <w:rPr>
                <w:rFonts w:ascii="Times New Roman" w:hAnsi="Times New Roman"/>
                <w:sz w:val="24"/>
                <w:szCs w:val="24"/>
              </w:rPr>
              <w:br/>
            </w:r>
            <w:r w:rsidRPr="00A43B14">
              <w:rPr>
                <w:rFonts w:ascii="Times New Roman" w:hAnsi="Times New Roman"/>
                <w:sz w:val="24"/>
                <w:szCs w:val="24"/>
              </w:rPr>
              <w:t>по образованию администрации города Мурманска</w:t>
            </w:r>
          </w:p>
        </w:tc>
      </w:tr>
      <w:tr w:rsidR="00611A2A" w:rsidRPr="00A43B14" w:rsidTr="00611A2A">
        <w:trPr>
          <w:trHeight w:val="660"/>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61.1.</w:t>
            </w:r>
          </w:p>
        </w:tc>
        <w:tc>
          <w:tcPr>
            <w:tcW w:w="1602"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Средняя заработная плата педагогических работников муниципальных дошкольных образовательных организаций</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рублей</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45 257,0</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42 659,0</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44 004,0</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645"/>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lastRenderedPageBreak/>
              <w:t>62.</w:t>
            </w:r>
          </w:p>
        </w:tc>
        <w:tc>
          <w:tcPr>
            <w:tcW w:w="1602"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Средняя заработная плата работников муниципальных образовательных организаций общего образования, в том числе:</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рублей</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45 257,0</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45 257,0</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45 647,0</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690"/>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62.1.</w:t>
            </w:r>
          </w:p>
        </w:tc>
        <w:tc>
          <w:tcPr>
            <w:tcW w:w="1602"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Средняя заработная плата педагогических работников муниципальных образовательных организаций общего образования</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рублей</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49 300,0</w:t>
            </w:r>
          </w:p>
        </w:tc>
        <w:tc>
          <w:tcPr>
            <w:tcW w:w="598" w:type="pct"/>
            <w:shd w:val="clear" w:color="auto" w:fill="auto"/>
            <w:noWrap/>
            <w:vAlign w:val="center"/>
            <w:hideMark/>
          </w:tcPr>
          <w:p w:rsidR="00611A2A" w:rsidRPr="00A43B14" w:rsidRDefault="00611A2A" w:rsidP="00FE0A7A">
            <w:pPr>
              <w:spacing w:after="0" w:line="240" w:lineRule="auto"/>
              <w:jc w:val="center"/>
              <w:rPr>
                <w:rFonts w:ascii="Times New Roman" w:hAnsi="Times New Roman"/>
                <w:sz w:val="24"/>
                <w:szCs w:val="24"/>
              </w:rPr>
            </w:pPr>
            <w:r w:rsidRPr="00A43B14">
              <w:rPr>
                <w:rFonts w:ascii="Times New Roman" w:hAnsi="Times New Roman"/>
                <w:sz w:val="24"/>
                <w:szCs w:val="24"/>
              </w:rPr>
              <w:t>48 6</w:t>
            </w:r>
            <w:r w:rsidR="00FE0A7A">
              <w:rPr>
                <w:rFonts w:ascii="Times New Roman" w:hAnsi="Times New Roman"/>
                <w:sz w:val="24"/>
                <w:szCs w:val="24"/>
              </w:rPr>
              <w:t>1</w:t>
            </w:r>
            <w:r w:rsidRPr="00A43B14">
              <w:rPr>
                <w:rFonts w:ascii="Times New Roman" w:hAnsi="Times New Roman"/>
                <w:sz w:val="24"/>
                <w:szCs w:val="24"/>
              </w:rPr>
              <w:t>5,</w:t>
            </w:r>
            <w:r w:rsidR="00FE0A7A">
              <w:rPr>
                <w:rFonts w:ascii="Times New Roman" w:hAnsi="Times New Roman"/>
                <w:sz w:val="24"/>
                <w:szCs w:val="24"/>
              </w:rPr>
              <w:t>2</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48 866,0</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660"/>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63.</w:t>
            </w:r>
          </w:p>
        </w:tc>
        <w:tc>
          <w:tcPr>
            <w:tcW w:w="1602"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 xml:space="preserve">Средняя заработная плата работников организаций дополнительного образования, </w:t>
            </w:r>
            <w:r>
              <w:rPr>
                <w:rFonts w:ascii="Times New Roman" w:hAnsi="Times New Roman"/>
                <w:sz w:val="24"/>
                <w:szCs w:val="24"/>
              </w:rPr>
              <w:br/>
            </w:r>
            <w:r w:rsidRPr="00A43B14">
              <w:rPr>
                <w:rFonts w:ascii="Times New Roman" w:hAnsi="Times New Roman"/>
                <w:sz w:val="24"/>
                <w:szCs w:val="24"/>
              </w:rPr>
              <w:t>в том числе:</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рублей</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42 736,0</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42 736,5</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45 327,6</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630"/>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63.1.</w:t>
            </w:r>
          </w:p>
        </w:tc>
        <w:tc>
          <w:tcPr>
            <w:tcW w:w="1602"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Средняя заработная плата педагогических работников организаций дополнительного образования</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рублей</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51 039,0</w:t>
            </w:r>
          </w:p>
        </w:tc>
        <w:tc>
          <w:tcPr>
            <w:tcW w:w="598" w:type="pct"/>
            <w:shd w:val="clear" w:color="auto" w:fill="auto"/>
            <w:noWrap/>
            <w:vAlign w:val="center"/>
            <w:hideMark/>
          </w:tcPr>
          <w:p w:rsidR="00611A2A" w:rsidRPr="00A43B14" w:rsidRDefault="00611A2A" w:rsidP="00FE0A7A">
            <w:pPr>
              <w:spacing w:after="0" w:line="240" w:lineRule="auto"/>
              <w:jc w:val="center"/>
              <w:rPr>
                <w:rFonts w:ascii="Times New Roman" w:hAnsi="Times New Roman"/>
                <w:sz w:val="24"/>
                <w:szCs w:val="24"/>
              </w:rPr>
            </w:pPr>
            <w:r w:rsidRPr="00A43B14">
              <w:rPr>
                <w:rFonts w:ascii="Times New Roman" w:hAnsi="Times New Roman"/>
                <w:sz w:val="24"/>
                <w:szCs w:val="24"/>
              </w:rPr>
              <w:t>50 9</w:t>
            </w:r>
            <w:r w:rsidR="00FE0A7A">
              <w:rPr>
                <w:rFonts w:ascii="Times New Roman" w:hAnsi="Times New Roman"/>
                <w:sz w:val="24"/>
                <w:szCs w:val="24"/>
              </w:rPr>
              <w:t>2</w:t>
            </w:r>
            <w:r w:rsidRPr="00A43B14">
              <w:rPr>
                <w:rFonts w:ascii="Times New Roman" w:hAnsi="Times New Roman"/>
                <w:sz w:val="24"/>
                <w:szCs w:val="24"/>
              </w:rPr>
              <w:t>1,</w:t>
            </w:r>
            <w:r w:rsidR="00FE0A7A">
              <w:rPr>
                <w:rFonts w:ascii="Times New Roman" w:hAnsi="Times New Roman"/>
                <w:sz w:val="24"/>
                <w:szCs w:val="24"/>
              </w:rPr>
              <w:t>2</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54 650,0</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1305"/>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64.</w:t>
            </w:r>
          </w:p>
        </w:tc>
        <w:tc>
          <w:tcPr>
            <w:tcW w:w="1602"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 xml:space="preserve">Численность воспитанников дошкольных образовательных учреждений </w:t>
            </w:r>
            <w:r>
              <w:rPr>
                <w:rFonts w:ascii="Times New Roman" w:hAnsi="Times New Roman"/>
                <w:sz w:val="24"/>
                <w:szCs w:val="24"/>
              </w:rPr>
              <w:br/>
            </w:r>
            <w:r w:rsidRPr="00A43B14">
              <w:rPr>
                <w:rFonts w:ascii="Times New Roman" w:hAnsi="Times New Roman"/>
                <w:sz w:val="24"/>
                <w:szCs w:val="24"/>
              </w:rPr>
              <w:t xml:space="preserve">и воспитанников дошкольных групп общеобразовательных учреждений, реализующих программы дошкольного </w:t>
            </w:r>
            <w:r>
              <w:rPr>
                <w:rFonts w:ascii="Times New Roman" w:hAnsi="Times New Roman"/>
                <w:sz w:val="24"/>
                <w:szCs w:val="24"/>
              </w:rPr>
              <w:br/>
            </w:r>
            <w:r w:rsidRPr="00A43B14">
              <w:rPr>
                <w:rFonts w:ascii="Times New Roman" w:hAnsi="Times New Roman"/>
                <w:sz w:val="24"/>
                <w:szCs w:val="24"/>
              </w:rPr>
              <w:t>и начального общего образования, в расчете на 1 педагогического работника</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человек</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8,2</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8,1</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8,1</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1305"/>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65.</w:t>
            </w:r>
          </w:p>
        </w:tc>
        <w:tc>
          <w:tcPr>
            <w:tcW w:w="1602"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 xml:space="preserve">Доступность дошкольного образования (отношение численности детей 3-7 лет, которым предоставлена возможность получать услуги дошкольного образования, </w:t>
            </w:r>
            <w:r>
              <w:rPr>
                <w:rFonts w:ascii="Times New Roman" w:hAnsi="Times New Roman"/>
                <w:sz w:val="24"/>
                <w:szCs w:val="24"/>
              </w:rPr>
              <w:br/>
            </w:r>
            <w:r w:rsidRPr="00A43B14">
              <w:rPr>
                <w:rFonts w:ascii="Times New Roman" w:hAnsi="Times New Roman"/>
                <w:sz w:val="24"/>
                <w:szCs w:val="24"/>
              </w:rPr>
              <w:t xml:space="preserve">к численности детей в возрасте 3-7 лет, скорректированной на численность детей </w:t>
            </w:r>
            <w:r>
              <w:rPr>
                <w:rFonts w:ascii="Times New Roman" w:hAnsi="Times New Roman"/>
                <w:sz w:val="24"/>
                <w:szCs w:val="24"/>
              </w:rPr>
              <w:br/>
            </w:r>
            <w:r w:rsidRPr="00A43B14">
              <w:rPr>
                <w:rFonts w:ascii="Times New Roman" w:hAnsi="Times New Roman"/>
                <w:sz w:val="24"/>
                <w:szCs w:val="24"/>
              </w:rPr>
              <w:t>в возрасте 5-7 лет, обучающихся в школе)</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процентов</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100,0</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100,0</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100,0</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660"/>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66.</w:t>
            </w:r>
          </w:p>
        </w:tc>
        <w:tc>
          <w:tcPr>
            <w:tcW w:w="1602"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 xml:space="preserve">Численность детей в возрасте 1 - 6 лет, состоящих на учете для определения </w:t>
            </w:r>
            <w:r>
              <w:rPr>
                <w:rFonts w:ascii="Times New Roman" w:hAnsi="Times New Roman"/>
                <w:sz w:val="24"/>
                <w:szCs w:val="24"/>
              </w:rPr>
              <w:br/>
            </w:r>
            <w:r w:rsidRPr="00A43B14">
              <w:rPr>
                <w:rFonts w:ascii="Times New Roman" w:hAnsi="Times New Roman"/>
                <w:sz w:val="24"/>
                <w:szCs w:val="24"/>
              </w:rPr>
              <w:t xml:space="preserve">в муниципальные дошкольные </w:t>
            </w:r>
            <w:r w:rsidRPr="00A43B14">
              <w:rPr>
                <w:rFonts w:ascii="Times New Roman" w:hAnsi="Times New Roman"/>
                <w:sz w:val="24"/>
                <w:szCs w:val="24"/>
              </w:rPr>
              <w:lastRenderedPageBreak/>
              <w:t>образовательные учреждения</w:t>
            </w:r>
          </w:p>
        </w:tc>
        <w:tc>
          <w:tcPr>
            <w:tcW w:w="508"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lastRenderedPageBreak/>
              <w:t>человек</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0,0</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0,0</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0,0</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1005"/>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lastRenderedPageBreak/>
              <w:t>67.</w:t>
            </w:r>
          </w:p>
        </w:tc>
        <w:tc>
          <w:tcPr>
            <w:tcW w:w="1602"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Доля лиц с высшим профессиональным образованием в общей численности педагогических работников муниципальных дошкольных образовательных учреждений</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процентов</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56,3</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56,9</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56,9</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1290"/>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68.</w:t>
            </w:r>
          </w:p>
        </w:tc>
        <w:tc>
          <w:tcPr>
            <w:tcW w:w="1602"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 xml:space="preserve">Доля лиц, сдавших единый государственный экзамен по русскому языку и математике, </w:t>
            </w:r>
            <w:r>
              <w:rPr>
                <w:rFonts w:ascii="Times New Roman" w:hAnsi="Times New Roman"/>
                <w:sz w:val="24"/>
                <w:szCs w:val="24"/>
              </w:rPr>
              <w:br/>
            </w:r>
            <w:r w:rsidRPr="00A43B14">
              <w:rPr>
                <w:rFonts w:ascii="Times New Roman" w:hAnsi="Times New Roman"/>
                <w:sz w:val="24"/>
                <w:szCs w:val="24"/>
              </w:rPr>
              <w:t>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процентов</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99,8</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99,9</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99,8</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1335"/>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69.</w:t>
            </w:r>
          </w:p>
        </w:tc>
        <w:tc>
          <w:tcPr>
            <w:tcW w:w="1602"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 xml:space="preserve">Отношение среднего балла единого государственного экзамена (в расчете </w:t>
            </w:r>
            <w:r>
              <w:rPr>
                <w:rFonts w:ascii="Times New Roman" w:hAnsi="Times New Roman"/>
                <w:sz w:val="24"/>
                <w:szCs w:val="24"/>
              </w:rPr>
              <w:br/>
            </w:r>
            <w:r w:rsidRPr="00A43B14">
              <w:rPr>
                <w:rFonts w:ascii="Times New Roman" w:hAnsi="Times New Roman"/>
                <w:sz w:val="24"/>
                <w:szCs w:val="24"/>
              </w:rPr>
              <w:t xml:space="preserve">на один предмет) в 10% школ с лучшими результатами единого государственного экзамена к среднему баллу единого государственного экзамена (в расчете </w:t>
            </w:r>
            <w:r>
              <w:rPr>
                <w:rFonts w:ascii="Times New Roman" w:hAnsi="Times New Roman"/>
                <w:sz w:val="24"/>
                <w:szCs w:val="24"/>
              </w:rPr>
              <w:br/>
            </w:r>
            <w:r w:rsidRPr="00A43B14">
              <w:rPr>
                <w:rFonts w:ascii="Times New Roman" w:hAnsi="Times New Roman"/>
                <w:sz w:val="24"/>
                <w:szCs w:val="24"/>
              </w:rPr>
              <w:t>на один предмет) в 10% школ с худшими результатами единого государственного экзамена</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процентов</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132,0</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130,0</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131,0</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690"/>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70.</w:t>
            </w:r>
          </w:p>
        </w:tc>
        <w:tc>
          <w:tcPr>
            <w:tcW w:w="1602"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 xml:space="preserve">Доля учащихся, обучающихся </w:t>
            </w:r>
            <w:r>
              <w:rPr>
                <w:rFonts w:ascii="Times New Roman" w:hAnsi="Times New Roman"/>
                <w:sz w:val="24"/>
                <w:szCs w:val="24"/>
              </w:rPr>
              <w:br/>
            </w:r>
            <w:r w:rsidRPr="00A43B14">
              <w:rPr>
                <w:rFonts w:ascii="Times New Roman" w:hAnsi="Times New Roman"/>
                <w:sz w:val="24"/>
                <w:szCs w:val="24"/>
              </w:rPr>
              <w:t>по федеральным государственным образовательным стандартам, в общей численности учащихся</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процентов</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92,9</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92,9</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95,7</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618"/>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71.</w:t>
            </w:r>
          </w:p>
        </w:tc>
        <w:tc>
          <w:tcPr>
            <w:tcW w:w="1602"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 xml:space="preserve">Удельный вес численности обучающихся муниципальных общеобразовательных организаций, которым предоставлена возможность обучаться в соответствии </w:t>
            </w:r>
            <w:r>
              <w:rPr>
                <w:rFonts w:ascii="Times New Roman" w:hAnsi="Times New Roman"/>
                <w:sz w:val="24"/>
                <w:szCs w:val="24"/>
              </w:rPr>
              <w:br/>
            </w:r>
            <w:r w:rsidRPr="00A43B14">
              <w:rPr>
                <w:rFonts w:ascii="Times New Roman" w:hAnsi="Times New Roman"/>
                <w:sz w:val="24"/>
                <w:szCs w:val="24"/>
              </w:rPr>
              <w:lastRenderedPageBreak/>
              <w:t>с основными современными требованиями ФГОС, в общей численности обучающихся</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lastRenderedPageBreak/>
              <w:t>процентов</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99,0</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99,0</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99,0</w:t>
            </w:r>
          </w:p>
        </w:tc>
        <w:tc>
          <w:tcPr>
            <w:tcW w:w="788" w:type="pct"/>
            <w:vMerge/>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630"/>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lastRenderedPageBreak/>
              <w:t>72.</w:t>
            </w:r>
          </w:p>
        </w:tc>
        <w:tc>
          <w:tcPr>
            <w:tcW w:w="1602"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 xml:space="preserve">Удельный вес численности учителей </w:t>
            </w:r>
            <w:r>
              <w:rPr>
                <w:rFonts w:ascii="Times New Roman" w:hAnsi="Times New Roman"/>
                <w:sz w:val="24"/>
                <w:szCs w:val="24"/>
              </w:rPr>
              <w:br/>
            </w:r>
            <w:r w:rsidRPr="00A43B14">
              <w:rPr>
                <w:rFonts w:ascii="Times New Roman" w:hAnsi="Times New Roman"/>
                <w:sz w:val="24"/>
                <w:szCs w:val="24"/>
              </w:rPr>
              <w:t>в возрасте до 30 лет в общей численности учителей общеобразовательных организаций</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процентов</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17,3</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17,3</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17,3</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735"/>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73.</w:t>
            </w:r>
          </w:p>
        </w:tc>
        <w:tc>
          <w:tcPr>
            <w:tcW w:w="1602"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 xml:space="preserve">Доля образовательных учреждений, </w:t>
            </w:r>
            <w:r>
              <w:rPr>
                <w:rFonts w:ascii="Times New Roman" w:hAnsi="Times New Roman"/>
                <w:sz w:val="24"/>
                <w:szCs w:val="24"/>
              </w:rPr>
              <w:br/>
            </w:r>
            <w:r w:rsidRPr="00A43B14">
              <w:rPr>
                <w:rFonts w:ascii="Times New Roman" w:hAnsi="Times New Roman"/>
                <w:sz w:val="24"/>
                <w:szCs w:val="24"/>
              </w:rPr>
              <w:t xml:space="preserve">в которых проведены ремонтные работы </w:t>
            </w:r>
            <w:r>
              <w:rPr>
                <w:rFonts w:ascii="Times New Roman" w:hAnsi="Times New Roman"/>
                <w:sz w:val="24"/>
                <w:szCs w:val="24"/>
              </w:rPr>
              <w:br/>
            </w:r>
            <w:r w:rsidRPr="00A43B14">
              <w:rPr>
                <w:rFonts w:ascii="Times New Roman" w:hAnsi="Times New Roman"/>
                <w:sz w:val="24"/>
                <w:szCs w:val="24"/>
              </w:rPr>
              <w:t>и реконструкция, от общего числа образовательных учреждений, требующих ремонта</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процентов</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100,0</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100,0</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100,0</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705"/>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74.</w:t>
            </w:r>
          </w:p>
        </w:tc>
        <w:tc>
          <w:tcPr>
            <w:tcW w:w="1602"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Доля расходов на модернизацию образования в городе Мурманске в общем объеме расходов на дошкольное и общее образование</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процентов</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5,9</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8,5</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3,7</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796DD2" w:rsidRPr="00A43B14" w:rsidTr="00611A2A">
        <w:trPr>
          <w:trHeight w:val="310"/>
        </w:trPr>
        <w:tc>
          <w:tcPr>
            <w:tcW w:w="5000" w:type="pct"/>
            <w:gridSpan w:val="8"/>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Социальная поддержка, молодежная политика</w:t>
            </w:r>
          </w:p>
        </w:tc>
      </w:tr>
      <w:tr w:rsidR="00611A2A" w:rsidRPr="00A43B14" w:rsidTr="00611A2A">
        <w:trPr>
          <w:trHeight w:val="405"/>
        </w:trPr>
        <w:tc>
          <w:tcPr>
            <w:tcW w:w="324" w:type="pc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75.</w:t>
            </w:r>
          </w:p>
        </w:tc>
        <w:tc>
          <w:tcPr>
            <w:tcW w:w="1602" w:type="pc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 xml:space="preserve">Численность детей-сирот и детей, оставшихся без попечения родителей, </w:t>
            </w:r>
            <w:r w:rsidR="00611A2A">
              <w:rPr>
                <w:rFonts w:ascii="Times New Roman" w:hAnsi="Times New Roman"/>
                <w:sz w:val="24"/>
                <w:szCs w:val="24"/>
              </w:rPr>
              <w:br/>
            </w:r>
            <w:r w:rsidRPr="00A43B14">
              <w:rPr>
                <w:rFonts w:ascii="Times New Roman" w:hAnsi="Times New Roman"/>
                <w:sz w:val="24"/>
                <w:szCs w:val="24"/>
              </w:rPr>
              <w:t>на конец года</w:t>
            </w:r>
          </w:p>
        </w:tc>
        <w:tc>
          <w:tcPr>
            <w:tcW w:w="508" w:type="pc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человек</w:t>
            </w:r>
          </w:p>
        </w:tc>
        <w:tc>
          <w:tcPr>
            <w:tcW w:w="600"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1 257,0</w:t>
            </w:r>
          </w:p>
        </w:tc>
        <w:tc>
          <w:tcPr>
            <w:tcW w:w="598"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1 233,0</w:t>
            </w:r>
          </w:p>
        </w:tc>
        <w:tc>
          <w:tcPr>
            <w:tcW w:w="580" w:type="pct"/>
            <w:gridSpan w:val="2"/>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1 237,0</w:t>
            </w:r>
          </w:p>
        </w:tc>
        <w:tc>
          <w:tcPr>
            <w:tcW w:w="788" w:type="pct"/>
            <w:vMerge w:val="restar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 xml:space="preserve">Комитет </w:t>
            </w:r>
            <w:r w:rsidR="00611A2A">
              <w:rPr>
                <w:rFonts w:ascii="Times New Roman" w:hAnsi="Times New Roman"/>
                <w:sz w:val="24"/>
                <w:szCs w:val="24"/>
              </w:rPr>
              <w:br/>
            </w:r>
            <w:r w:rsidRPr="00A43B14">
              <w:rPr>
                <w:rFonts w:ascii="Times New Roman" w:hAnsi="Times New Roman"/>
                <w:sz w:val="24"/>
                <w:szCs w:val="24"/>
              </w:rPr>
              <w:t>по образованию администрации города Мурманска</w:t>
            </w:r>
          </w:p>
        </w:tc>
      </w:tr>
      <w:tr w:rsidR="00611A2A" w:rsidRPr="00A43B14" w:rsidTr="00611A2A">
        <w:trPr>
          <w:trHeight w:val="930"/>
        </w:trPr>
        <w:tc>
          <w:tcPr>
            <w:tcW w:w="324" w:type="pc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76.</w:t>
            </w:r>
          </w:p>
        </w:tc>
        <w:tc>
          <w:tcPr>
            <w:tcW w:w="1602" w:type="pc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 xml:space="preserve">Доля детей-сирот и детей, оставшихся </w:t>
            </w:r>
            <w:r w:rsidR="00611A2A">
              <w:rPr>
                <w:rFonts w:ascii="Times New Roman" w:hAnsi="Times New Roman"/>
                <w:sz w:val="24"/>
                <w:szCs w:val="24"/>
              </w:rPr>
              <w:br/>
            </w:r>
            <w:r w:rsidRPr="00A43B14">
              <w:rPr>
                <w:rFonts w:ascii="Times New Roman" w:hAnsi="Times New Roman"/>
                <w:sz w:val="24"/>
                <w:szCs w:val="24"/>
              </w:rPr>
              <w:t xml:space="preserve">без попечения родителей, устроенных </w:t>
            </w:r>
            <w:r w:rsidR="00611A2A">
              <w:rPr>
                <w:rFonts w:ascii="Times New Roman" w:hAnsi="Times New Roman"/>
                <w:sz w:val="24"/>
                <w:szCs w:val="24"/>
              </w:rPr>
              <w:br/>
            </w:r>
            <w:r w:rsidRPr="00A43B14">
              <w:rPr>
                <w:rFonts w:ascii="Times New Roman" w:hAnsi="Times New Roman"/>
                <w:sz w:val="24"/>
                <w:szCs w:val="24"/>
              </w:rPr>
              <w:t xml:space="preserve">в замещающие семьи, от общей численности детей-сирот и детей, оставшихся </w:t>
            </w:r>
            <w:r w:rsidR="00611A2A">
              <w:rPr>
                <w:rFonts w:ascii="Times New Roman" w:hAnsi="Times New Roman"/>
                <w:sz w:val="24"/>
                <w:szCs w:val="24"/>
              </w:rPr>
              <w:br/>
            </w:r>
            <w:r w:rsidRPr="00A43B14">
              <w:rPr>
                <w:rFonts w:ascii="Times New Roman" w:hAnsi="Times New Roman"/>
                <w:sz w:val="24"/>
                <w:szCs w:val="24"/>
              </w:rPr>
              <w:t>без попечения родителей</w:t>
            </w:r>
          </w:p>
        </w:tc>
        <w:tc>
          <w:tcPr>
            <w:tcW w:w="508" w:type="pc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процентов</w:t>
            </w:r>
          </w:p>
        </w:tc>
        <w:tc>
          <w:tcPr>
            <w:tcW w:w="600"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94,0</w:t>
            </w:r>
          </w:p>
        </w:tc>
        <w:tc>
          <w:tcPr>
            <w:tcW w:w="598"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95,0</w:t>
            </w:r>
          </w:p>
        </w:tc>
        <w:tc>
          <w:tcPr>
            <w:tcW w:w="580" w:type="pct"/>
            <w:gridSpan w:val="2"/>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95,0</w:t>
            </w:r>
          </w:p>
        </w:tc>
        <w:tc>
          <w:tcPr>
            <w:tcW w:w="788" w:type="pct"/>
            <w:vMerge/>
            <w:vAlign w:val="center"/>
            <w:hideMark/>
          </w:tcPr>
          <w:p w:rsidR="00796DD2" w:rsidRPr="00A43B14" w:rsidRDefault="00796DD2" w:rsidP="00611A2A">
            <w:pPr>
              <w:spacing w:after="0" w:line="240" w:lineRule="auto"/>
              <w:jc w:val="center"/>
              <w:rPr>
                <w:rFonts w:ascii="Times New Roman" w:hAnsi="Times New Roman"/>
                <w:sz w:val="24"/>
                <w:szCs w:val="24"/>
              </w:rPr>
            </w:pPr>
          </w:p>
        </w:tc>
      </w:tr>
      <w:tr w:rsidR="00611A2A" w:rsidRPr="00A43B14" w:rsidTr="00611A2A">
        <w:trPr>
          <w:trHeight w:val="360"/>
        </w:trPr>
        <w:tc>
          <w:tcPr>
            <w:tcW w:w="324" w:type="pc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77.</w:t>
            </w:r>
          </w:p>
        </w:tc>
        <w:tc>
          <w:tcPr>
            <w:tcW w:w="1602" w:type="pc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 xml:space="preserve">Общее количество оздоровленных детей </w:t>
            </w:r>
            <w:r w:rsidR="00611A2A">
              <w:rPr>
                <w:rFonts w:ascii="Times New Roman" w:hAnsi="Times New Roman"/>
                <w:sz w:val="24"/>
                <w:szCs w:val="24"/>
              </w:rPr>
              <w:br/>
            </w:r>
            <w:r w:rsidRPr="00A43B14">
              <w:rPr>
                <w:rFonts w:ascii="Times New Roman" w:hAnsi="Times New Roman"/>
                <w:sz w:val="24"/>
                <w:szCs w:val="24"/>
              </w:rPr>
              <w:t>и молодежи</w:t>
            </w:r>
          </w:p>
        </w:tc>
        <w:tc>
          <w:tcPr>
            <w:tcW w:w="508" w:type="pc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человек</w:t>
            </w:r>
          </w:p>
        </w:tc>
        <w:tc>
          <w:tcPr>
            <w:tcW w:w="600"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8 884,0</w:t>
            </w:r>
          </w:p>
        </w:tc>
        <w:tc>
          <w:tcPr>
            <w:tcW w:w="598"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8 771,0</w:t>
            </w:r>
          </w:p>
        </w:tc>
        <w:tc>
          <w:tcPr>
            <w:tcW w:w="580" w:type="pct"/>
            <w:gridSpan w:val="2"/>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8 884,0</w:t>
            </w:r>
          </w:p>
        </w:tc>
        <w:tc>
          <w:tcPr>
            <w:tcW w:w="788" w:type="pct"/>
            <w:vMerge w:val="restar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 xml:space="preserve">Комитет </w:t>
            </w:r>
            <w:r w:rsidR="00611A2A">
              <w:rPr>
                <w:rFonts w:ascii="Times New Roman" w:hAnsi="Times New Roman"/>
                <w:sz w:val="24"/>
                <w:szCs w:val="24"/>
              </w:rPr>
              <w:br/>
            </w:r>
            <w:r w:rsidRPr="00A43B14">
              <w:rPr>
                <w:rFonts w:ascii="Times New Roman" w:hAnsi="Times New Roman"/>
                <w:sz w:val="24"/>
                <w:szCs w:val="24"/>
              </w:rPr>
              <w:t xml:space="preserve">по образованию администрации города Мурманска, комитет </w:t>
            </w:r>
            <w:r w:rsidR="00611A2A">
              <w:rPr>
                <w:rFonts w:ascii="Times New Roman" w:hAnsi="Times New Roman"/>
                <w:sz w:val="24"/>
                <w:szCs w:val="24"/>
              </w:rPr>
              <w:br/>
            </w:r>
            <w:r w:rsidRPr="00A43B14">
              <w:rPr>
                <w:rFonts w:ascii="Times New Roman" w:hAnsi="Times New Roman"/>
                <w:sz w:val="24"/>
                <w:szCs w:val="24"/>
              </w:rPr>
              <w:t xml:space="preserve">по социальной поддержке, </w:t>
            </w:r>
            <w:r w:rsidRPr="00A43B14">
              <w:rPr>
                <w:rFonts w:ascii="Times New Roman" w:hAnsi="Times New Roman"/>
                <w:sz w:val="24"/>
                <w:szCs w:val="24"/>
              </w:rPr>
              <w:lastRenderedPageBreak/>
              <w:t xml:space="preserve">взаимодействию </w:t>
            </w:r>
            <w:r w:rsidR="00611A2A">
              <w:rPr>
                <w:rFonts w:ascii="Times New Roman" w:hAnsi="Times New Roman"/>
                <w:sz w:val="24"/>
                <w:szCs w:val="24"/>
              </w:rPr>
              <w:br/>
            </w:r>
            <w:r w:rsidRPr="00A43B14">
              <w:rPr>
                <w:rFonts w:ascii="Times New Roman" w:hAnsi="Times New Roman"/>
                <w:sz w:val="24"/>
                <w:szCs w:val="24"/>
              </w:rPr>
              <w:t xml:space="preserve">с общественными организациями </w:t>
            </w:r>
            <w:r w:rsidR="00611A2A">
              <w:rPr>
                <w:rFonts w:ascii="Times New Roman" w:hAnsi="Times New Roman"/>
                <w:sz w:val="24"/>
                <w:szCs w:val="24"/>
              </w:rPr>
              <w:br/>
            </w:r>
            <w:r w:rsidRPr="00A43B14">
              <w:rPr>
                <w:rFonts w:ascii="Times New Roman" w:hAnsi="Times New Roman"/>
                <w:sz w:val="24"/>
                <w:szCs w:val="24"/>
              </w:rPr>
              <w:t>и делам молодежи администрации города Мурманска</w:t>
            </w:r>
          </w:p>
        </w:tc>
      </w:tr>
      <w:tr w:rsidR="00611A2A" w:rsidRPr="00A43B14" w:rsidTr="00611A2A">
        <w:trPr>
          <w:trHeight w:val="1575"/>
        </w:trPr>
        <w:tc>
          <w:tcPr>
            <w:tcW w:w="324" w:type="pc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78.</w:t>
            </w:r>
          </w:p>
        </w:tc>
        <w:tc>
          <w:tcPr>
            <w:tcW w:w="1602" w:type="pc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Численность временно трудоустроенных несовершеннолетних граждан</w:t>
            </w:r>
          </w:p>
        </w:tc>
        <w:tc>
          <w:tcPr>
            <w:tcW w:w="508" w:type="pc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человек</w:t>
            </w:r>
          </w:p>
        </w:tc>
        <w:tc>
          <w:tcPr>
            <w:tcW w:w="600"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547,0</w:t>
            </w:r>
          </w:p>
        </w:tc>
        <w:tc>
          <w:tcPr>
            <w:tcW w:w="598"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546,0</w:t>
            </w:r>
          </w:p>
        </w:tc>
        <w:tc>
          <w:tcPr>
            <w:tcW w:w="580" w:type="pct"/>
            <w:gridSpan w:val="2"/>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536,0</w:t>
            </w:r>
          </w:p>
        </w:tc>
        <w:tc>
          <w:tcPr>
            <w:tcW w:w="788" w:type="pct"/>
            <w:vMerge/>
            <w:vAlign w:val="center"/>
            <w:hideMark/>
          </w:tcPr>
          <w:p w:rsidR="00796DD2" w:rsidRPr="00A43B14" w:rsidRDefault="00796DD2" w:rsidP="00611A2A">
            <w:pPr>
              <w:spacing w:after="0" w:line="240" w:lineRule="auto"/>
              <w:jc w:val="center"/>
              <w:rPr>
                <w:rFonts w:ascii="Times New Roman" w:hAnsi="Times New Roman"/>
                <w:sz w:val="24"/>
                <w:szCs w:val="24"/>
              </w:rPr>
            </w:pPr>
          </w:p>
        </w:tc>
      </w:tr>
      <w:tr w:rsidR="00611A2A" w:rsidRPr="00A43B14" w:rsidTr="00611A2A">
        <w:trPr>
          <w:trHeight w:val="660"/>
        </w:trPr>
        <w:tc>
          <w:tcPr>
            <w:tcW w:w="324" w:type="pc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lastRenderedPageBreak/>
              <w:t>79.</w:t>
            </w:r>
          </w:p>
        </w:tc>
        <w:tc>
          <w:tcPr>
            <w:tcW w:w="1602" w:type="pc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 xml:space="preserve">Численность граждан, трудоустроенных </w:t>
            </w:r>
            <w:r w:rsidR="00611A2A">
              <w:rPr>
                <w:rFonts w:ascii="Times New Roman" w:hAnsi="Times New Roman"/>
                <w:sz w:val="24"/>
                <w:szCs w:val="24"/>
              </w:rPr>
              <w:br/>
            </w:r>
            <w:r w:rsidRPr="00A43B14">
              <w:rPr>
                <w:rFonts w:ascii="Times New Roman" w:hAnsi="Times New Roman"/>
                <w:sz w:val="24"/>
                <w:szCs w:val="24"/>
              </w:rPr>
              <w:t>за счет средств бюджета муниципального образования город Мурманск</w:t>
            </w:r>
          </w:p>
        </w:tc>
        <w:tc>
          <w:tcPr>
            <w:tcW w:w="508"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человек</w:t>
            </w:r>
          </w:p>
        </w:tc>
        <w:tc>
          <w:tcPr>
            <w:tcW w:w="600"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150,0</w:t>
            </w:r>
          </w:p>
        </w:tc>
        <w:tc>
          <w:tcPr>
            <w:tcW w:w="598"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150,0</w:t>
            </w:r>
          </w:p>
        </w:tc>
        <w:tc>
          <w:tcPr>
            <w:tcW w:w="580" w:type="pct"/>
            <w:gridSpan w:val="2"/>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150,0</w:t>
            </w:r>
          </w:p>
        </w:tc>
        <w:tc>
          <w:tcPr>
            <w:tcW w:w="788" w:type="pct"/>
            <w:vMerge w:val="restar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 xml:space="preserve">Комитет </w:t>
            </w:r>
            <w:r w:rsidR="00611A2A">
              <w:rPr>
                <w:rFonts w:ascii="Times New Roman" w:hAnsi="Times New Roman"/>
                <w:sz w:val="24"/>
                <w:szCs w:val="24"/>
              </w:rPr>
              <w:br/>
            </w:r>
            <w:r w:rsidRPr="00A43B14">
              <w:rPr>
                <w:rFonts w:ascii="Times New Roman" w:hAnsi="Times New Roman"/>
                <w:sz w:val="24"/>
                <w:szCs w:val="24"/>
              </w:rPr>
              <w:t xml:space="preserve">по социальной поддержке, взаимодействию </w:t>
            </w:r>
            <w:r w:rsidR="00611A2A">
              <w:rPr>
                <w:rFonts w:ascii="Times New Roman" w:hAnsi="Times New Roman"/>
                <w:sz w:val="24"/>
                <w:szCs w:val="24"/>
              </w:rPr>
              <w:br/>
            </w:r>
            <w:r w:rsidRPr="00A43B14">
              <w:rPr>
                <w:rFonts w:ascii="Times New Roman" w:hAnsi="Times New Roman"/>
                <w:sz w:val="24"/>
                <w:szCs w:val="24"/>
              </w:rPr>
              <w:t xml:space="preserve">с общественными организациями </w:t>
            </w:r>
            <w:r w:rsidR="00611A2A">
              <w:rPr>
                <w:rFonts w:ascii="Times New Roman" w:hAnsi="Times New Roman"/>
                <w:sz w:val="24"/>
                <w:szCs w:val="24"/>
              </w:rPr>
              <w:br/>
            </w:r>
            <w:r w:rsidRPr="00A43B14">
              <w:rPr>
                <w:rFonts w:ascii="Times New Roman" w:hAnsi="Times New Roman"/>
                <w:sz w:val="24"/>
                <w:szCs w:val="24"/>
              </w:rPr>
              <w:t>и делам молодежи администрации города Мурманска</w:t>
            </w:r>
          </w:p>
        </w:tc>
      </w:tr>
      <w:tr w:rsidR="00611A2A" w:rsidRPr="00A43B14" w:rsidTr="00611A2A">
        <w:trPr>
          <w:trHeight w:val="620"/>
        </w:trPr>
        <w:tc>
          <w:tcPr>
            <w:tcW w:w="324" w:type="pc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80.</w:t>
            </w:r>
          </w:p>
        </w:tc>
        <w:tc>
          <w:tcPr>
            <w:tcW w:w="1602" w:type="pc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Количество граждан, получивших материальную помощь в связи с трудной жизненной ситуацией</w:t>
            </w:r>
          </w:p>
        </w:tc>
        <w:tc>
          <w:tcPr>
            <w:tcW w:w="508"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человек</w:t>
            </w:r>
          </w:p>
        </w:tc>
        <w:tc>
          <w:tcPr>
            <w:tcW w:w="600"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2 700,0</w:t>
            </w:r>
          </w:p>
        </w:tc>
        <w:tc>
          <w:tcPr>
            <w:tcW w:w="598"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2 687,0</w:t>
            </w:r>
          </w:p>
        </w:tc>
        <w:tc>
          <w:tcPr>
            <w:tcW w:w="580" w:type="pct"/>
            <w:gridSpan w:val="2"/>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2 700,0</w:t>
            </w:r>
          </w:p>
        </w:tc>
        <w:tc>
          <w:tcPr>
            <w:tcW w:w="788" w:type="pct"/>
            <w:vMerge/>
            <w:vAlign w:val="center"/>
            <w:hideMark/>
          </w:tcPr>
          <w:p w:rsidR="00796DD2" w:rsidRPr="00A43B14" w:rsidRDefault="00796DD2" w:rsidP="00611A2A">
            <w:pPr>
              <w:spacing w:after="0" w:line="240" w:lineRule="auto"/>
              <w:jc w:val="center"/>
              <w:rPr>
                <w:rFonts w:ascii="Times New Roman" w:hAnsi="Times New Roman"/>
                <w:sz w:val="24"/>
                <w:szCs w:val="24"/>
              </w:rPr>
            </w:pPr>
          </w:p>
        </w:tc>
      </w:tr>
      <w:tr w:rsidR="00611A2A" w:rsidRPr="00A43B14" w:rsidTr="00611A2A">
        <w:trPr>
          <w:trHeight w:val="660"/>
        </w:trPr>
        <w:tc>
          <w:tcPr>
            <w:tcW w:w="324" w:type="pc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81.</w:t>
            </w:r>
          </w:p>
        </w:tc>
        <w:tc>
          <w:tcPr>
            <w:tcW w:w="1602" w:type="pc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 xml:space="preserve">Количество отремонтированных квартир (жилых помещений), закрепленных </w:t>
            </w:r>
            <w:r w:rsidR="00611A2A">
              <w:rPr>
                <w:rFonts w:ascii="Times New Roman" w:hAnsi="Times New Roman"/>
                <w:sz w:val="24"/>
                <w:szCs w:val="24"/>
              </w:rPr>
              <w:br/>
            </w:r>
            <w:r w:rsidRPr="00A43B14">
              <w:rPr>
                <w:rFonts w:ascii="Times New Roman" w:hAnsi="Times New Roman"/>
                <w:sz w:val="24"/>
                <w:szCs w:val="24"/>
              </w:rPr>
              <w:t>за детьми-сиротами, детьми, оставшимися без попечения родителей, лицами из их числа</w:t>
            </w:r>
          </w:p>
        </w:tc>
        <w:tc>
          <w:tcPr>
            <w:tcW w:w="508"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22,0</w:t>
            </w:r>
          </w:p>
        </w:tc>
        <w:tc>
          <w:tcPr>
            <w:tcW w:w="598"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22,0</w:t>
            </w:r>
          </w:p>
        </w:tc>
        <w:tc>
          <w:tcPr>
            <w:tcW w:w="580" w:type="pct"/>
            <w:gridSpan w:val="2"/>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22,0</w:t>
            </w:r>
          </w:p>
        </w:tc>
        <w:tc>
          <w:tcPr>
            <w:tcW w:w="788" w:type="pct"/>
            <w:vMerge w:val="restar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 xml:space="preserve">Комитет </w:t>
            </w:r>
            <w:r w:rsidR="00611A2A">
              <w:rPr>
                <w:rFonts w:ascii="Times New Roman" w:hAnsi="Times New Roman"/>
                <w:sz w:val="24"/>
                <w:szCs w:val="24"/>
              </w:rPr>
              <w:br/>
            </w:r>
            <w:r w:rsidRPr="00A43B14">
              <w:rPr>
                <w:rFonts w:ascii="Times New Roman" w:hAnsi="Times New Roman"/>
                <w:sz w:val="24"/>
                <w:szCs w:val="24"/>
              </w:rPr>
              <w:t>по строительству администрации города Мурманска</w:t>
            </w:r>
          </w:p>
        </w:tc>
      </w:tr>
      <w:tr w:rsidR="00611A2A" w:rsidRPr="00A43B14" w:rsidTr="00611A2A">
        <w:trPr>
          <w:trHeight w:val="390"/>
        </w:trPr>
        <w:tc>
          <w:tcPr>
            <w:tcW w:w="324" w:type="pc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82.</w:t>
            </w:r>
          </w:p>
        </w:tc>
        <w:tc>
          <w:tcPr>
            <w:tcW w:w="1602" w:type="pc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 xml:space="preserve">Количество отремонтированных квартир ветеранов </w:t>
            </w:r>
            <w:proofErr w:type="spellStart"/>
            <w:r w:rsidRPr="00A43B14">
              <w:rPr>
                <w:rFonts w:ascii="Times New Roman" w:hAnsi="Times New Roman"/>
                <w:sz w:val="24"/>
                <w:szCs w:val="24"/>
              </w:rPr>
              <w:t>ВОв</w:t>
            </w:r>
            <w:proofErr w:type="spellEnd"/>
          </w:p>
        </w:tc>
        <w:tc>
          <w:tcPr>
            <w:tcW w:w="508"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3,0</w:t>
            </w:r>
          </w:p>
        </w:tc>
        <w:tc>
          <w:tcPr>
            <w:tcW w:w="598"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3,0</w:t>
            </w:r>
          </w:p>
        </w:tc>
        <w:tc>
          <w:tcPr>
            <w:tcW w:w="580" w:type="pct"/>
            <w:gridSpan w:val="2"/>
            <w:shd w:val="clear" w:color="auto" w:fill="auto"/>
            <w:noWrap/>
            <w:vAlign w:val="center"/>
            <w:hideMark/>
          </w:tcPr>
          <w:p w:rsidR="00796DD2" w:rsidRPr="00A43B14" w:rsidRDefault="00E2227B" w:rsidP="00611A2A">
            <w:pPr>
              <w:spacing w:after="0" w:line="240" w:lineRule="auto"/>
              <w:jc w:val="center"/>
              <w:rPr>
                <w:rFonts w:ascii="Times New Roman" w:hAnsi="Times New Roman"/>
                <w:sz w:val="24"/>
                <w:szCs w:val="24"/>
              </w:rPr>
            </w:pPr>
            <w:r>
              <w:rPr>
                <w:rFonts w:ascii="Times New Roman" w:hAnsi="Times New Roman"/>
                <w:sz w:val="24"/>
                <w:szCs w:val="24"/>
              </w:rPr>
              <w:t>2,0</w:t>
            </w:r>
          </w:p>
        </w:tc>
        <w:tc>
          <w:tcPr>
            <w:tcW w:w="788" w:type="pct"/>
            <w:vMerge/>
            <w:vAlign w:val="center"/>
            <w:hideMark/>
          </w:tcPr>
          <w:p w:rsidR="00796DD2" w:rsidRPr="00A43B14" w:rsidRDefault="00796DD2" w:rsidP="00611A2A">
            <w:pPr>
              <w:spacing w:after="0" w:line="240" w:lineRule="auto"/>
              <w:jc w:val="center"/>
              <w:rPr>
                <w:rFonts w:ascii="Times New Roman" w:hAnsi="Times New Roman"/>
                <w:sz w:val="24"/>
                <w:szCs w:val="24"/>
              </w:rPr>
            </w:pPr>
          </w:p>
        </w:tc>
      </w:tr>
      <w:tr w:rsidR="00611A2A" w:rsidRPr="00A43B14" w:rsidTr="00611A2A">
        <w:trPr>
          <w:trHeight w:val="675"/>
        </w:trPr>
        <w:tc>
          <w:tcPr>
            <w:tcW w:w="324" w:type="pc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83.</w:t>
            </w:r>
          </w:p>
        </w:tc>
        <w:tc>
          <w:tcPr>
            <w:tcW w:w="1602" w:type="pc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 xml:space="preserve">Количество участников </w:t>
            </w:r>
            <w:proofErr w:type="spellStart"/>
            <w:r w:rsidRPr="00A43B14">
              <w:rPr>
                <w:rFonts w:ascii="Times New Roman" w:hAnsi="Times New Roman"/>
                <w:sz w:val="24"/>
                <w:szCs w:val="24"/>
              </w:rPr>
              <w:t>ВОв</w:t>
            </w:r>
            <w:proofErr w:type="spellEnd"/>
            <w:r w:rsidRPr="00A43B14">
              <w:rPr>
                <w:rFonts w:ascii="Times New Roman" w:hAnsi="Times New Roman"/>
                <w:sz w:val="24"/>
                <w:szCs w:val="24"/>
              </w:rPr>
              <w:t xml:space="preserve"> и инвалидов </w:t>
            </w:r>
            <w:proofErr w:type="spellStart"/>
            <w:r w:rsidRPr="00A43B14">
              <w:rPr>
                <w:rFonts w:ascii="Times New Roman" w:hAnsi="Times New Roman"/>
                <w:sz w:val="24"/>
                <w:szCs w:val="24"/>
              </w:rPr>
              <w:t>ВОв</w:t>
            </w:r>
            <w:proofErr w:type="spellEnd"/>
            <w:r w:rsidRPr="00A43B14">
              <w:rPr>
                <w:rFonts w:ascii="Times New Roman" w:hAnsi="Times New Roman"/>
                <w:sz w:val="24"/>
                <w:szCs w:val="24"/>
              </w:rPr>
              <w:t>, получивших единовременную материальную помощь</w:t>
            </w:r>
          </w:p>
        </w:tc>
        <w:tc>
          <w:tcPr>
            <w:tcW w:w="508"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человек</w:t>
            </w:r>
          </w:p>
        </w:tc>
        <w:tc>
          <w:tcPr>
            <w:tcW w:w="600"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158,0</w:t>
            </w:r>
          </w:p>
        </w:tc>
        <w:tc>
          <w:tcPr>
            <w:tcW w:w="598"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154,0</w:t>
            </w:r>
          </w:p>
        </w:tc>
        <w:tc>
          <w:tcPr>
            <w:tcW w:w="580" w:type="pct"/>
            <w:gridSpan w:val="2"/>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150,0</w:t>
            </w:r>
          </w:p>
        </w:tc>
        <w:tc>
          <w:tcPr>
            <w:tcW w:w="788" w:type="pct"/>
            <w:vMerge w:val="restar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 xml:space="preserve">Комитет </w:t>
            </w:r>
            <w:r w:rsidR="00611A2A">
              <w:rPr>
                <w:rFonts w:ascii="Times New Roman" w:hAnsi="Times New Roman"/>
                <w:sz w:val="24"/>
                <w:szCs w:val="24"/>
              </w:rPr>
              <w:br/>
            </w:r>
            <w:r w:rsidRPr="00A43B14">
              <w:rPr>
                <w:rFonts w:ascii="Times New Roman" w:hAnsi="Times New Roman"/>
                <w:sz w:val="24"/>
                <w:szCs w:val="24"/>
              </w:rPr>
              <w:t xml:space="preserve">по социальной поддержке, взаимодействию </w:t>
            </w:r>
            <w:r w:rsidR="00611A2A">
              <w:rPr>
                <w:rFonts w:ascii="Times New Roman" w:hAnsi="Times New Roman"/>
                <w:sz w:val="24"/>
                <w:szCs w:val="24"/>
              </w:rPr>
              <w:br/>
            </w:r>
            <w:r w:rsidRPr="00A43B14">
              <w:rPr>
                <w:rFonts w:ascii="Times New Roman" w:hAnsi="Times New Roman"/>
                <w:sz w:val="24"/>
                <w:szCs w:val="24"/>
              </w:rPr>
              <w:t xml:space="preserve">с общественными организациями </w:t>
            </w:r>
            <w:r w:rsidR="00611A2A">
              <w:rPr>
                <w:rFonts w:ascii="Times New Roman" w:hAnsi="Times New Roman"/>
                <w:sz w:val="24"/>
                <w:szCs w:val="24"/>
              </w:rPr>
              <w:br/>
            </w:r>
            <w:r w:rsidRPr="00A43B14">
              <w:rPr>
                <w:rFonts w:ascii="Times New Roman" w:hAnsi="Times New Roman"/>
                <w:sz w:val="24"/>
                <w:szCs w:val="24"/>
              </w:rPr>
              <w:t>и делам молодежи администрации города Мурманска</w:t>
            </w:r>
          </w:p>
        </w:tc>
      </w:tr>
      <w:tr w:rsidR="00611A2A" w:rsidRPr="00A43B14" w:rsidTr="00611A2A">
        <w:trPr>
          <w:trHeight w:val="360"/>
        </w:trPr>
        <w:tc>
          <w:tcPr>
            <w:tcW w:w="324" w:type="pc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84.</w:t>
            </w:r>
          </w:p>
        </w:tc>
        <w:tc>
          <w:tcPr>
            <w:tcW w:w="1602" w:type="pc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Количество инвалидов, получивших материальную помощь</w:t>
            </w:r>
          </w:p>
        </w:tc>
        <w:tc>
          <w:tcPr>
            <w:tcW w:w="508"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человек</w:t>
            </w:r>
          </w:p>
        </w:tc>
        <w:tc>
          <w:tcPr>
            <w:tcW w:w="600"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100,0</w:t>
            </w:r>
          </w:p>
        </w:tc>
        <w:tc>
          <w:tcPr>
            <w:tcW w:w="598"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100,0</w:t>
            </w:r>
          </w:p>
        </w:tc>
        <w:tc>
          <w:tcPr>
            <w:tcW w:w="580" w:type="pct"/>
            <w:gridSpan w:val="2"/>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200,0</w:t>
            </w:r>
          </w:p>
        </w:tc>
        <w:tc>
          <w:tcPr>
            <w:tcW w:w="788" w:type="pct"/>
            <w:vMerge/>
            <w:vAlign w:val="center"/>
            <w:hideMark/>
          </w:tcPr>
          <w:p w:rsidR="00796DD2" w:rsidRPr="00A43B14" w:rsidRDefault="00796DD2" w:rsidP="00611A2A">
            <w:pPr>
              <w:spacing w:after="0" w:line="240" w:lineRule="auto"/>
              <w:jc w:val="center"/>
              <w:rPr>
                <w:rFonts w:ascii="Times New Roman" w:hAnsi="Times New Roman"/>
                <w:sz w:val="24"/>
                <w:szCs w:val="24"/>
              </w:rPr>
            </w:pPr>
          </w:p>
        </w:tc>
      </w:tr>
      <w:tr w:rsidR="00611A2A" w:rsidRPr="00A43B14" w:rsidTr="00611A2A">
        <w:trPr>
          <w:trHeight w:val="345"/>
        </w:trPr>
        <w:tc>
          <w:tcPr>
            <w:tcW w:w="324" w:type="pc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85.</w:t>
            </w:r>
          </w:p>
        </w:tc>
        <w:tc>
          <w:tcPr>
            <w:tcW w:w="1602" w:type="pc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Количество общественных организаций, получивших муниципальную поддержку</w:t>
            </w:r>
          </w:p>
        </w:tc>
        <w:tc>
          <w:tcPr>
            <w:tcW w:w="508"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8,0</w:t>
            </w:r>
          </w:p>
        </w:tc>
        <w:tc>
          <w:tcPr>
            <w:tcW w:w="598"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8,0</w:t>
            </w:r>
          </w:p>
        </w:tc>
        <w:tc>
          <w:tcPr>
            <w:tcW w:w="580" w:type="pct"/>
            <w:gridSpan w:val="2"/>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7,0</w:t>
            </w:r>
          </w:p>
        </w:tc>
        <w:tc>
          <w:tcPr>
            <w:tcW w:w="788" w:type="pct"/>
            <w:vMerge/>
            <w:vAlign w:val="center"/>
            <w:hideMark/>
          </w:tcPr>
          <w:p w:rsidR="00796DD2" w:rsidRPr="00A43B14" w:rsidRDefault="00796DD2" w:rsidP="00611A2A">
            <w:pPr>
              <w:spacing w:after="0" w:line="240" w:lineRule="auto"/>
              <w:jc w:val="center"/>
              <w:rPr>
                <w:rFonts w:ascii="Times New Roman" w:hAnsi="Times New Roman"/>
                <w:sz w:val="24"/>
                <w:szCs w:val="24"/>
              </w:rPr>
            </w:pPr>
          </w:p>
        </w:tc>
      </w:tr>
      <w:tr w:rsidR="00611A2A" w:rsidRPr="00A43B14" w:rsidTr="00611A2A">
        <w:trPr>
          <w:trHeight w:val="360"/>
        </w:trPr>
        <w:tc>
          <w:tcPr>
            <w:tcW w:w="324" w:type="pc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86.</w:t>
            </w:r>
          </w:p>
        </w:tc>
        <w:tc>
          <w:tcPr>
            <w:tcW w:w="1602" w:type="pc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Количество реализуемых проектов в рамках поддержки социальных инициатив</w:t>
            </w:r>
          </w:p>
        </w:tc>
        <w:tc>
          <w:tcPr>
            <w:tcW w:w="508"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5,0</w:t>
            </w:r>
          </w:p>
        </w:tc>
        <w:tc>
          <w:tcPr>
            <w:tcW w:w="598"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5,0</w:t>
            </w:r>
          </w:p>
        </w:tc>
        <w:tc>
          <w:tcPr>
            <w:tcW w:w="580" w:type="pct"/>
            <w:gridSpan w:val="2"/>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15,0</w:t>
            </w:r>
          </w:p>
        </w:tc>
        <w:tc>
          <w:tcPr>
            <w:tcW w:w="788" w:type="pct"/>
            <w:vMerge/>
            <w:vAlign w:val="center"/>
            <w:hideMark/>
          </w:tcPr>
          <w:p w:rsidR="00796DD2" w:rsidRPr="00A43B14" w:rsidRDefault="00796DD2" w:rsidP="00611A2A">
            <w:pPr>
              <w:spacing w:after="0" w:line="240" w:lineRule="auto"/>
              <w:jc w:val="center"/>
              <w:rPr>
                <w:rFonts w:ascii="Times New Roman" w:hAnsi="Times New Roman"/>
                <w:sz w:val="24"/>
                <w:szCs w:val="24"/>
              </w:rPr>
            </w:pPr>
          </w:p>
        </w:tc>
      </w:tr>
      <w:tr w:rsidR="00611A2A" w:rsidRPr="00A43B14" w:rsidTr="00611A2A">
        <w:trPr>
          <w:trHeight w:val="310"/>
        </w:trPr>
        <w:tc>
          <w:tcPr>
            <w:tcW w:w="324" w:type="pc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87.</w:t>
            </w:r>
          </w:p>
        </w:tc>
        <w:tc>
          <w:tcPr>
            <w:tcW w:w="1602" w:type="pct"/>
            <w:shd w:val="clear" w:color="auto" w:fill="auto"/>
            <w:vAlign w:val="center"/>
            <w:hideMark/>
          </w:tcPr>
          <w:p w:rsidR="00796DD2" w:rsidRPr="00611A2A" w:rsidRDefault="00796DD2" w:rsidP="00611A2A">
            <w:pPr>
              <w:spacing w:after="0" w:line="240" w:lineRule="auto"/>
              <w:jc w:val="center"/>
              <w:rPr>
                <w:rFonts w:ascii="Times New Roman" w:hAnsi="Times New Roman"/>
                <w:sz w:val="24"/>
                <w:szCs w:val="24"/>
              </w:rPr>
            </w:pPr>
            <w:r w:rsidRPr="00611A2A">
              <w:rPr>
                <w:rFonts w:ascii="Times New Roman" w:hAnsi="Times New Roman"/>
                <w:sz w:val="24"/>
                <w:szCs w:val="24"/>
              </w:rPr>
              <w:t xml:space="preserve">Количество стипендиатов главы </w:t>
            </w:r>
            <w:r w:rsidRPr="00611A2A">
              <w:rPr>
                <w:rFonts w:ascii="Times New Roman" w:hAnsi="Times New Roman"/>
                <w:sz w:val="24"/>
                <w:szCs w:val="24"/>
              </w:rPr>
              <w:lastRenderedPageBreak/>
              <w:t>муниципального образования город Мурманск</w:t>
            </w:r>
          </w:p>
        </w:tc>
        <w:tc>
          <w:tcPr>
            <w:tcW w:w="508"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lastRenderedPageBreak/>
              <w:t>человек</w:t>
            </w:r>
          </w:p>
        </w:tc>
        <w:tc>
          <w:tcPr>
            <w:tcW w:w="600"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66,0</w:t>
            </w:r>
          </w:p>
        </w:tc>
        <w:tc>
          <w:tcPr>
            <w:tcW w:w="598"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66,0</w:t>
            </w:r>
          </w:p>
        </w:tc>
        <w:tc>
          <w:tcPr>
            <w:tcW w:w="580" w:type="pct"/>
            <w:gridSpan w:val="2"/>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30,0</w:t>
            </w:r>
          </w:p>
        </w:tc>
        <w:tc>
          <w:tcPr>
            <w:tcW w:w="788" w:type="pct"/>
            <w:vMerge/>
            <w:vAlign w:val="center"/>
            <w:hideMark/>
          </w:tcPr>
          <w:p w:rsidR="00796DD2" w:rsidRPr="00A43B14" w:rsidRDefault="00796DD2" w:rsidP="00611A2A">
            <w:pPr>
              <w:spacing w:after="0" w:line="240" w:lineRule="auto"/>
              <w:jc w:val="center"/>
              <w:rPr>
                <w:rFonts w:ascii="Times New Roman" w:hAnsi="Times New Roman"/>
                <w:sz w:val="24"/>
                <w:szCs w:val="24"/>
              </w:rPr>
            </w:pPr>
          </w:p>
        </w:tc>
      </w:tr>
      <w:tr w:rsidR="00796DD2" w:rsidRPr="00A43B14" w:rsidTr="00611A2A">
        <w:trPr>
          <w:trHeight w:val="375"/>
        </w:trPr>
        <w:tc>
          <w:tcPr>
            <w:tcW w:w="5000" w:type="pct"/>
            <w:gridSpan w:val="8"/>
            <w:shd w:val="clear" w:color="auto" w:fill="auto"/>
            <w:vAlign w:val="center"/>
            <w:hideMark/>
          </w:tcPr>
          <w:p w:rsidR="00796DD2" w:rsidRPr="00611A2A" w:rsidRDefault="00796DD2" w:rsidP="00611A2A">
            <w:pPr>
              <w:spacing w:after="0" w:line="240" w:lineRule="auto"/>
              <w:jc w:val="center"/>
              <w:rPr>
                <w:rFonts w:ascii="Times New Roman" w:hAnsi="Times New Roman"/>
                <w:sz w:val="24"/>
                <w:szCs w:val="24"/>
              </w:rPr>
            </w:pPr>
            <w:r w:rsidRPr="00611A2A">
              <w:rPr>
                <w:rFonts w:ascii="Times New Roman" w:hAnsi="Times New Roman"/>
                <w:sz w:val="24"/>
                <w:szCs w:val="24"/>
              </w:rPr>
              <w:lastRenderedPageBreak/>
              <w:t>Культура</w:t>
            </w:r>
          </w:p>
        </w:tc>
      </w:tr>
      <w:tr w:rsidR="00611A2A" w:rsidRPr="00A43B14" w:rsidTr="00611A2A">
        <w:trPr>
          <w:trHeight w:val="620"/>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88.</w:t>
            </w:r>
          </w:p>
        </w:tc>
        <w:tc>
          <w:tcPr>
            <w:tcW w:w="1602" w:type="pct"/>
            <w:shd w:val="clear" w:color="auto" w:fill="auto"/>
            <w:vAlign w:val="center"/>
            <w:hideMark/>
          </w:tcPr>
          <w:p w:rsidR="00611A2A" w:rsidRPr="00611A2A" w:rsidRDefault="00611A2A" w:rsidP="00611A2A">
            <w:pPr>
              <w:spacing w:after="0" w:line="240" w:lineRule="auto"/>
              <w:jc w:val="center"/>
              <w:rPr>
                <w:rFonts w:ascii="Times New Roman" w:hAnsi="Times New Roman"/>
                <w:sz w:val="24"/>
                <w:szCs w:val="24"/>
              </w:rPr>
            </w:pPr>
            <w:r w:rsidRPr="00611A2A">
              <w:rPr>
                <w:rFonts w:ascii="Times New Roman" w:hAnsi="Times New Roman"/>
                <w:sz w:val="24"/>
                <w:szCs w:val="24"/>
              </w:rPr>
              <w:t>Среднемесячная номинальная заработная плата работников муниципальных учреждений культуры и искусства</w:t>
            </w:r>
          </w:p>
        </w:tc>
        <w:tc>
          <w:tcPr>
            <w:tcW w:w="508"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рублей</w:t>
            </w:r>
          </w:p>
        </w:tc>
        <w:tc>
          <w:tcPr>
            <w:tcW w:w="600"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49 300,0</w:t>
            </w:r>
          </w:p>
        </w:tc>
        <w:tc>
          <w:tcPr>
            <w:tcW w:w="598"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49 300,5</w:t>
            </w:r>
          </w:p>
        </w:tc>
        <w:tc>
          <w:tcPr>
            <w:tcW w:w="580" w:type="pct"/>
            <w:gridSpan w:val="2"/>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51 800,0</w:t>
            </w:r>
          </w:p>
        </w:tc>
        <w:tc>
          <w:tcPr>
            <w:tcW w:w="788" w:type="pct"/>
            <w:vMerge w:val="restar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Комитет по культуре администрации города Мурманска</w:t>
            </w:r>
          </w:p>
        </w:tc>
      </w:tr>
      <w:tr w:rsidR="00611A2A" w:rsidRPr="00A43B14" w:rsidTr="00611A2A">
        <w:trPr>
          <w:trHeight w:val="930"/>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89.</w:t>
            </w:r>
          </w:p>
        </w:tc>
        <w:tc>
          <w:tcPr>
            <w:tcW w:w="1602" w:type="pct"/>
            <w:shd w:val="clear" w:color="auto" w:fill="auto"/>
            <w:vAlign w:val="center"/>
            <w:hideMark/>
          </w:tcPr>
          <w:p w:rsidR="00611A2A" w:rsidRPr="00611A2A" w:rsidRDefault="00611A2A" w:rsidP="00611A2A">
            <w:pPr>
              <w:spacing w:after="0" w:line="240" w:lineRule="auto"/>
              <w:jc w:val="center"/>
              <w:rPr>
                <w:rFonts w:ascii="Times New Roman" w:hAnsi="Times New Roman"/>
                <w:sz w:val="24"/>
                <w:szCs w:val="24"/>
              </w:rPr>
            </w:pPr>
            <w:r w:rsidRPr="00611A2A">
              <w:rPr>
                <w:rFonts w:ascii="Times New Roman" w:hAnsi="Times New Roman"/>
                <w:sz w:val="24"/>
                <w:szCs w:val="24"/>
              </w:rPr>
              <w:t>Среднемесячная номинальная заработная плата педагогических работников учреждений дополнительного образования детей в сфере культуры и искусства</w:t>
            </w:r>
          </w:p>
        </w:tc>
        <w:tc>
          <w:tcPr>
            <w:tcW w:w="508"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рублей</w:t>
            </w:r>
          </w:p>
        </w:tc>
        <w:tc>
          <w:tcPr>
            <w:tcW w:w="600"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51 835,0</w:t>
            </w:r>
          </w:p>
        </w:tc>
        <w:tc>
          <w:tcPr>
            <w:tcW w:w="598"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50 871,5</w:t>
            </w:r>
          </w:p>
        </w:tc>
        <w:tc>
          <w:tcPr>
            <w:tcW w:w="580" w:type="pct"/>
            <w:gridSpan w:val="2"/>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51 283,0</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645"/>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90.</w:t>
            </w:r>
          </w:p>
        </w:tc>
        <w:tc>
          <w:tcPr>
            <w:tcW w:w="1602" w:type="pct"/>
            <w:shd w:val="clear" w:color="auto" w:fill="auto"/>
            <w:vAlign w:val="center"/>
            <w:hideMark/>
          </w:tcPr>
          <w:p w:rsidR="00611A2A" w:rsidRPr="00611A2A" w:rsidRDefault="00611A2A" w:rsidP="00611A2A">
            <w:pPr>
              <w:spacing w:after="0" w:line="240" w:lineRule="auto"/>
              <w:jc w:val="center"/>
              <w:rPr>
                <w:rFonts w:ascii="Times New Roman" w:hAnsi="Times New Roman"/>
                <w:sz w:val="24"/>
                <w:szCs w:val="24"/>
              </w:rPr>
            </w:pPr>
            <w:r w:rsidRPr="00611A2A">
              <w:rPr>
                <w:rFonts w:ascii="Times New Roman" w:hAnsi="Times New Roman"/>
                <w:sz w:val="24"/>
                <w:szCs w:val="24"/>
              </w:rPr>
              <w:t>Уровень фактической обеспеченности учреждениями культуры в городском округе от нормативной потребности:</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p>
        </w:tc>
        <w:tc>
          <w:tcPr>
            <w:tcW w:w="788" w:type="pct"/>
            <w:vMerge/>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375"/>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90.1.</w:t>
            </w:r>
          </w:p>
        </w:tc>
        <w:tc>
          <w:tcPr>
            <w:tcW w:w="1602" w:type="pct"/>
            <w:shd w:val="clear" w:color="auto" w:fill="auto"/>
            <w:vAlign w:val="center"/>
            <w:hideMark/>
          </w:tcPr>
          <w:p w:rsidR="00611A2A" w:rsidRPr="00611A2A" w:rsidRDefault="00611A2A" w:rsidP="00611A2A">
            <w:pPr>
              <w:spacing w:after="0" w:line="240" w:lineRule="auto"/>
              <w:jc w:val="center"/>
              <w:rPr>
                <w:rFonts w:ascii="Times New Roman" w:hAnsi="Times New Roman"/>
                <w:sz w:val="24"/>
                <w:szCs w:val="24"/>
              </w:rPr>
            </w:pPr>
            <w:r w:rsidRPr="00611A2A">
              <w:rPr>
                <w:rFonts w:ascii="Times New Roman" w:hAnsi="Times New Roman"/>
                <w:sz w:val="24"/>
                <w:szCs w:val="24"/>
              </w:rPr>
              <w:t>Клубами и учреждениями клубного типа</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процентов</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20,0</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20,1</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20,3</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375"/>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90.2.</w:t>
            </w:r>
          </w:p>
        </w:tc>
        <w:tc>
          <w:tcPr>
            <w:tcW w:w="1602" w:type="pct"/>
            <w:shd w:val="clear" w:color="auto" w:fill="auto"/>
            <w:vAlign w:val="center"/>
            <w:hideMark/>
          </w:tcPr>
          <w:p w:rsidR="00611A2A" w:rsidRPr="00611A2A" w:rsidRDefault="00611A2A" w:rsidP="00611A2A">
            <w:pPr>
              <w:spacing w:after="0" w:line="240" w:lineRule="auto"/>
              <w:jc w:val="center"/>
              <w:rPr>
                <w:rFonts w:ascii="Times New Roman" w:hAnsi="Times New Roman"/>
                <w:sz w:val="24"/>
                <w:szCs w:val="24"/>
              </w:rPr>
            </w:pPr>
            <w:r w:rsidRPr="00611A2A">
              <w:rPr>
                <w:rFonts w:ascii="Times New Roman" w:hAnsi="Times New Roman"/>
                <w:sz w:val="24"/>
                <w:szCs w:val="24"/>
              </w:rPr>
              <w:t>Библиотеками</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процентов</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124,4</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123,8</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124,6</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375"/>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90.3.</w:t>
            </w:r>
          </w:p>
        </w:tc>
        <w:tc>
          <w:tcPr>
            <w:tcW w:w="1602" w:type="pct"/>
            <w:shd w:val="clear" w:color="auto" w:fill="auto"/>
            <w:vAlign w:val="center"/>
            <w:hideMark/>
          </w:tcPr>
          <w:p w:rsidR="00611A2A" w:rsidRPr="00611A2A" w:rsidRDefault="00611A2A" w:rsidP="00611A2A">
            <w:pPr>
              <w:spacing w:after="0" w:line="240" w:lineRule="auto"/>
              <w:jc w:val="center"/>
              <w:rPr>
                <w:rFonts w:ascii="Times New Roman" w:hAnsi="Times New Roman"/>
                <w:sz w:val="24"/>
                <w:szCs w:val="24"/>
              </w:rPr>
            </w:pPr>
            <w:r w:rsidRPr="00611A2A">
              <w:rPr>
                <w:rFonts w:ascii="Times New Roman" w:hAnsi="Times New Roman"/>
                <w:sz w:val="24"/>
                <w:szCs w:val="24"/>
              </w:rPr>
              <w:t>Парками культуры и отдыха</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процентов</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34,1</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34,0</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34,4</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360"/>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91.</w:t>
            </w:r>
          </w:p>
        </w:tc>
        <w:tc>
          <w:tcPr>
            <w:tcW w:w="1602" w:type="pct"/>
            <w:shd w:val="clear" w:color="auto" w:fill="auto"/>
            <w:vAlign w:val="center"/>
            <w:hideMark/>
          </w:tcPr>
          <w:p w:rsidR="00611A2A" w:rsidRPr="00611A2A" w:rsidRDefault="00611A2A" w:rsidP="00611A2A">
            <w:pPr>
              <w:spacing w:after="0" w:line="240" w:lineRule="auto"/>
              <w:jc w:val="center"/>
              <w:rPr>
                <w:rFonts w:ascii="Times New Roman" w:hAnsi="Times New Roman"/>
                <w:sz w:val="24"/>
                <w:szCs w:val="24"/>
              </w:rPr>
            </w:pPr>
            <w:r w:rsidRPr="00611A2A">
              <w:rPr>
                <w:rFonts w:ascii="Times New Roman" w:hAnsi="Times New Roman"/>
                <w:sz w:val="24"/>
                <w:szCs w:val="24"/>
              </w:rPr>
              <w:t>Количество пользователей, получивших электронный читательский билет</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человек</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1 800,0</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1 538,0</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5 000,0</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630"/>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92.</w:t>
            </w:r>
          </w:p>
        </w:tc>
        <w:tc>
          <w:tcPr>
            <w:tcW w:w="1602" w:type="pct"/>
            <w:shd w:val="clear" w:color="auto" w:fill="auto"/>
            <w:vAlign w:val="center"/>
            <w:hideMark/>
          </w:tcPr>
          <w:p w:rsidR="00611A2A" w:rsidRPr="00611A2A" w:rsidRDefault="00611A2A" w:rsidP="00611A2A">
            <w:pPr>
              <w:spacing w:after="0" w:line="240" w:lineRule="auto"/>
              <w:jc w:val="center"/>
              <w:rPr>
                <w:rFonts w:ascii="Times New Roman" w:hAnsi="Times New Roman"/>
                <w:sz w:val="24"/>
                <w:szCs w:val="24"/>
              </w:rPr>
            </w:pPr>
            <w:r w:rsidRPr="00611A2A">
              <w:rPr>
                <w:rFonts w:ascii="Times New Roman" w:hAnsi="Times New Roman"/>
                <w:sz w:val="24"/>
                <w:szCs w:val="24"/>
              </w:rPr>
              <w:t xml:space="preserve">Количество обращений к справочно-поисковому аппарату библиотек </w:t>
            </w:r>
            <w:r w:rsidRPr="00611A2A">
              <w:rPr>
                <w:rFonts w:ascii="Times New Roman" w:hAnsi="Times New Roman"/>
                <w:sz w:val="24"/>
                <w:szCs w:val="24"/>
              </w:rPr>
              <w:br/>
              <w:t>и электронным базам данных</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человек</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490 000,0</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502 312,0</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505 000,0</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645"/>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93.</w:t>
            </w:r>
          </w:p>
        </w:tc>
        <w:tc>
          <w:tcPr>
            <w:tcW w:w="1602" w:type="pct"/>
            <w:shd w:val="clear" w:color="auto" w:fill="auto"/>
            <w:vAlign w:val="center"/>
            <w:hideMark/>
          </w:tcPr>
          <w:p w:rsidR="00611A2A" w:rsidRPr="00611A2A" w:rsidRDefault="00611A2A" w:rsidP="00611A2A">
            <w:pPr>
              <w:spacing w:after="0" w:line="240" w:lineRule="auto"/>
              <w:jc w:val="center"/>
              <w:rPr>
                <w:rFonts w:ascii="Times New Roman" w:hAnsi="Times New Roman"/>
                <w:sz w:val="24"/>
                <w:szCs w:val="24"/>
              </w:rPr>
            </w:pPr>
            <w:r w:rsidRPr="00611A2A">
              <w:rPr>
                <w:rFonts w:ascii="Times New Roman" w:hAnsi="Times New Roman"/>
                <w:sz w:val="24"/>
                <w:szCs w:val="24"/>
              </w:rPr>
              <w:t>Количество организованных городских массовых, зрелищных и культурно-досуговых мероприятий</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38,0</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38,0</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35,0</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330"/>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94.</w:t>
            </w:r>
          </w:p>
        </w:tc>
        <w:tc>
          <w:tcPr>
            <w:tcW w:w="1602" w:type="pct"/>
            <w:shd w:val="clear" w:color="auto" w:fill="auto"/>
            <w:vAlign w:val="center"/>
            <w:hideMark/>
          </w:tcPr>
          <w:p w:rsidR="00611A2A" w:rsidRPr="00611A2A" w:rsidRDefault="00611A2A" w:rsidP="00611A2A">
            <w:pPr>
              <w:spacing w:after="0" w:line="240" w:lineRule="auto"/>
              <w:jc w:val="center"/>
              <w:rPr>
                <w:rFonts w:ascii="Times New Roman" w:hAnsi="Times New Roman"/>
                <w:sz w:val="24"/>
                <w:szCs w:val="24"/>
              </w:rPr>
            </w:pPr>
            <w:r w:rsidRPr="00611A2A">
              <w:rPr>
                <w:rFonts w:ascii="Times New Roman" w:hAnsi="Times New Roman"/>
                <w:sz w:val="24"/>
                <w:szCs w:val="24"/>
              </w:rPr>
              <w:t>Количество посещений учреждений культуры</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человек</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1 200 000,0</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1 290 572,0</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1 295 000,0</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630"/>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95.</w:t>
            </w:r>
          </w:p>
        </w:tc>
        <w:tc>
          <w:tcPr>
            <w:tcW w:w="1602" w:type="pct"/>
            <w:shd w:val="clear" w:color="auto" w:fill="auto"/>
            <w:vAlign w:val="center"/>
            <w:hideMark/>
          </w:tcPr>
          <w:p w:rsidR="00611A2A" w:rsidRPr="00611A2A" w:rsidRDefault="00611A2A" w:rsidP="00611A2A">
            <w:pPr>
              <w:spacing w:after="0" w:line="240" w:lineRule="auto"/>
              <w:jc w:val="center"/>
              <w:rPr>
                <w:rFonts w:ascii="Times New Roman" w:hAnsi="Times New Roman"/>
                <w:sz w:val="24"/>
                <w:szCs w:val="24"/>
              </w:rPr>
            </w:pPr>
            <w:r w:rsidRPr="00611A2A">
              <w:rPr>
                <w:rFonts w:ascii="Times New Roman" w:hAnsi="Times New Roman"/>
                <w:sz w:val="24"/>
                <w:szCs w:val="24"/>
              </w:rPr>
              <w:t xml:space="preserve">Доля населения, участвовавшего </w:t>
            </w:r>
            <w:r w:rsidRPr="00611A2A">
              <w:rPr>
                <w:rFonts w:ascii="Times New Roman" w:hAnsi="Times New Roman"/>
                <w:sz w:val="24"/>
                <w:szCs w:val="24"/>
              </w:rPr>
              <w:br/>
              <w:t xml:space="preserve">в культурно-досуговых мероприятиях, организованных муниципальными </w:t>
            </w:r>
            <w:r w:rsidRPr="00611A2A">
              <w:rPr>
                <w:rFonts w:ascii="Times New Roman" w:hAnsi="Times New Roman"/>
                <w:sz w:val="24"/>
                <w:szCs w:val="24"/>
              </w:rPr>
              <w:lastRenderedPageBreak/>
              <w:t>культурно-досуговыми учреждениями</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lastRenderedPageBreak/>
              <w:t>процентов</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60,0</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79,5</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79,0</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645"/>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lastRenderedPageBreak/>
              <w:t>96.</w:t>
            </w:r>
          </w:p>
        </w:tc>
        <w:tc>
          <w:tcPr>
            <w:tcW w:w="1602" w:type="pct"/>
            <w:shd w:val="clear" w:color="auto" w:fill="auto"/>
            <w:vAlign w:val="center"/>
            <w:hideMark/>
          </w:tcPr>
          <w:p w:rsidR="00611A2A" w:rsidRPr="00611A2A" w:rsidRDefault="00611A2A" w:rsidP="00611A2A">
            <w:pPr>
              <w:spacing w:after="0" w:line="240" w:lineRule="auto"/>
              <w:jc w:val="center"/>
              <w:rPr>
                <w:rFonts w:ascii="Times New Roman" w:hAnsi="Times New Roman"/>
                <w:sz w:val="24"/>
                <w:szCs w:val="24"/>
              </w:rPr>
            </w:pPr>
            <w:r w:rsidRPr="00611A2A">
              <w:rPr>
                <w:rFonts w:ascii="Times New Roman" w:hAnsi="Times New Roman"/>
                <w:sz w:val="24"/>
                <w:szCs w:val="24"/>
              </w:rPr>
              <w:t xml:space="preserve">Доля детей, привлекаемых к участию </w:t>
            </w:r>
            <w:r w:rsidRPr="00611A2A">
              <w:rPr>
                <w:rFonts w:ascii="Times New Roman" w:hAnsi="Times New Roman"/>
                <w:sz w:val="24"/>
                <w:szCs w:val="24"/>
              </w:rPr>
              <w:br/>
              <w:t>в творческих мероприятиях, в общем числе детей</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процентов</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7,0</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6,5</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6,5</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690"/>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97.</w:t>
            </w:r>
          </w:p>
        </w:tc>
        <w:tc>
          <w:tcPr>
            <w:tcW w:w="1602" w:type="pct"/>
            <w:shd w:val="clear" w:color="auto" w:fill="auto"/>
            <w:vAlign w:val="center"/>
            <w:hideMark/>
          </w:tcPr>
          <w:p w:rsidR="00611A2A" w:rsidRPr="00611A2A" w:rsidRDefault="00611A2A" w:rsidP="00611A2A">
            <w:pPr>
              <w:spacing w:after="0" w:line="240" w:lineRule="auto"/>
              <w:jc w:val="center"/>
              <w:rPr>
                <w:rFonts w:ascii="Times New Roman" w:hAnsi="Times New Roman"/>
                <w:sz w:val="24"/>
                <w:szCs w:val="24"/>
              </w:rPr>
            </w:pPr>
            <w:r w:rsidRPr="00611A2A">
              <w:rPr>
                <w:rFonts w:ascii="Times New Roman" w:hAnsi="Times New Roman"/>
                <w:sz w:val="24"/>
                <w:szCs w:val="24"/>
              </w:rPr>
              <w:t xml:space="preserve">Количество детей, участвующих </w:t>
            </w:r>
            <w:r w:rsidRPr="00611A2A">
              <w:rPr>
                <w:rFonts w:ascii="Times New Roman" w:hAnsi="Times New Roman"/>
                <w:sz w:val="24"/>
                <w:szCs w:val="24"/>
              </w:rPr>
              <w:br/>
              <w:t>в международных, всероссийских, региональных, городских и окружных смотрах, конкурсах, фестивалях и выставках</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человек</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3 600,0</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3 610,0</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3 620,0</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960"/>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98.</w:t>
            </w:r>
          </w:p>
        </w:tc>
        <w:tc>
          <w:tcPr>
            <w:tcW w:w="1602" w:type="pct"/>
            <w:shd w:val="clear" w:color="auto" w:fill="auto"/>
            <w:vAlign w:val="center"/>
            <w:hideMark/>
          </w:tcPr>
          <w:p w:rsidR="00611A2A" w:rsidRPr="00611A2A" w:rsidRDefault="00611A2A" w:rsidP="00611A2A">
            <w:pPr>
              <w:spacing w:after="0" w:line="240" w:lineRule="auto"/>
              <w:jc w:val="center"/>
              <w:rPr>
                <w:rFonts w:ascii="Times New Roman" w:hAnsi="Times New Roman"/>
                <w:sz w:val="24"/>
                <w:szCs w:val="24"/>
              </w:rPr>
            </w:pPr>
            <w:r w:rsidRPr="00611A2A">
              <w:rPr>
                <w:rFonts w:ascii="Times New Roman" w:hAnsi="Times New Roman"/>
                <w:sz w:val="24"/>
                <w:szCs w:val="24"/>
              </w:rPr>
              <w:t>Доля детей, охваченных дополнительными предпрофессиональными и общеразвивающими программами в области искусств,  в общей  численности детского населения от 6,5 -17 лет</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процентов</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11,0</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10,3</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10,3</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620"/>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99.</w:t>
            </w:r>
          </w:p>
        </w:tc>
        <w:tc>
          <w:tcPr>
            <w:tcW w:w="1602" w:type="pct"/>
            <w:shd w:val="clear" w:color="auto" w:fill="auto"/>
            <w:vAlign w:val="center"/>
            <w:hideMark/>
          </w:tcPr>
          <w:p w:rsidR="00611A2A" w:rsidRPr="00611A2A" w:rsidRDefault="00611A2A" w:rsidP="00611A2A">
            <w:pPr>
              <w:spacing w:after="0" w:line="240" w:lineRule="auto"/>
              <w:jc w:val="center"/>
              <w:rPr>
                <w:rFonts w:ascii="Times New Roman" w:hAnsi="Times New Roman"/>
                <w:sz w:val="24"/>
                <w:szCs w:val="24"/>
              </w:rPr>
            </w:pPr>
            <w:r w:rsidRPr="00611A2A">
              <w:rPr>
                <w:rFonts w:ascii="Times New Roman" w:hAnsi="Times New Roman"/>
                <w:sz w:val="24"/>
                <w:szCs w:val="24"/>
              </w:rPr>
              <w:t>Количество муниципальных учреждений культуры, в которых проведены капитальный и текущий ремонты, модернизация</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5,0</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9,0</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10,0</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620"/>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100.</w:t>
            </w:r>
          </w:p>
        </w:tc>
        <w:tc>
          <w:tcPr>
            <w:tcW w:w="1602" w:type="pct"/>
            <w:shd w:val="clear" w:color="auto" w:fill="auto"/>
            <w:vAlign w:val="center"/>
            <w:hideMark/>
          </w:tcPr>
          <w:p w:rsidR="00611A2A" w:rsidRPr="00611A2A" w:rsidRDefault="00611A2A" w:rsidP="00611A2A">
            <w:pPr>
              <w:spacing w:after="0" w:line="240" w:lineRule="auto"/>
              <w:jc w:val="center"/>
              <w:rPr>
                <w:rFonts w:ascii="Times New Roman" w:hAnsi="Times New Roman"/>
                <w:sz w:val="24"/>
                <w:szCs w:val="24"/>
              </w:rPr>
            </w:pPr>
            <w:r w:rsidRPr="00611A2A">
              <w:rPr>
                <w:rFonts w:ascii="Times New Roman" w:hAnsi="Times New Roman"/>
                <w:sz w:val="24"/>
                <w:szCs w:val="24"/>
              </w:rPr>
              <w:t>Доля благоустроенных объектов внешнего благоустройства по отношению к общему количеству объектов, подлежащих ремонту</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процентов</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68,5</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68,5</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70,4</w:t>
            </w:r>
          </w:p>
        </w:tc>
        <w:tc>
          <w:tcPr>
            <w:tcW w:w="788" w:type="pct"/>
            <w:vMerge/>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310"/>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101.</w:t>
            </w:r>
          </w:p>
        </w:tc>
        <w:tc>
          <w:tcPr>
            <w:tcW w:w="1602" w:type="pct"/>
            <w:shd w:val="clear" w:color="auto" w:fill="auto"/>
            <w:vAlign w:val="center"/>
            <w:hideMark/>
          </w:tcPr>
          <w:p w:rsidR="00611A2A" w:rsidRPr="00611A2A" w:rsidRDefault="00611A2A" w:rsidP="00611A2A">
            <w:pPr>
              <w:spacing w:after="0" w:line="240" w:lineRule="auto"/>
              <w:jc w:val="center"/>
              <w:rPr>
                <w:rFonts w:ascii="Times New Roman" w:hAnsi="Times New Roman"/>
                <w:sz w:val="24"/>
                <w:szCs w:val="24"/>
              </w:rPr>
            </w:pPr>
            <w:r w:rsidRPr="00611A2A">
              <w:rPr>
                <w:rFonts w:ascii="Times New Roman" w:hAnsi="Times New Roman"/>
                <w:sz w:val="24"/>
                <w:szCs w:val="24"/>
              </w:rPr>
              <w:t>Доля населения, охваченного услугами библиотек</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процентов</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34,0</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36,7</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37,0</w:t>
            </w:r>
          </w:p>
        </w:tc>
        <w:tc>
          <w:tcPr>
            <w:tcW w:w="788" w:type="pct"/>
            <w:vMerge/>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796DD2" w:rsidRPr="00A43B14" w:rsidTr="00611A2A">
        <w:trPr>
          <w:trHeight w:val="390"/>
        </w:trPr>
        <w:tc>
          <w:tcPr>
            <w:tcW w:w="5000" w:type="pct"/>
            <w:gridSpan w:val="8"/>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Физическая культура и спорт</w:t>
            </w:r>
          </w:p>
        </w:tc>
      </w:tr>
      <w:tr w:rsidR="00611A2A" w:rsidRPr="00A43B14" w:rsidTr="00611A2A">
        <w:trPr>
          <w:trHeight w:val="620"/>
        </w:trPr>
        <w:tc>
          <w:tcPr>
            <w:tcW w:w="324" w:type="pc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102.</w:t>
            </w:r>
          </w:p>
        </w:tc>
        <w:tc>
          <w:tcPr>
            <w:tcW w:w="1602" w:type="pc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Среднемесячная номинальная заработная плата работников муниципальных учреждений физической культуры и спорта</w:t>
            </w:r>
          </w:p>
        </w:tc>
        <w:tc>
          <w:tcPr>
            <w:tcW w:w="508" w:type="pc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рублей</w:t>
            </w:r>
          </w:p>
        </w:tc>
        <w:tc>
          <w:tcPr>
            <w:tcW w:w="600" w:type="pc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40 800,0</w:t>
            </w:r>
          </w:p>
        </w:tc>
        <w:tc>
          <w:tcPr>
            <w:tcW w:w="598" w:type="pc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40 800,0</w:t>
            </w:r>
          </w:p>
        </w:tc>
        <w:tc>
          <w:tcPr>
            <w:tcW w:w="580" w:type="pct"/>
            <w:gridSpan w:val="2"/>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40 700,1</w:t>
            </w:r>
          </w:p>
        </w:tc>
        <w:tc>
          <w:tcPr>
            <w:tcW w:w="788" w:type="pct"/>
            <w:vMerge w:val="restar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 xml:space="preserve">Комитет </w:t>
            </w:r>
            <w:r w:rsidR="00611A2A">
              <w:rPr>
                <w:rFonts w:ascii="Times New Roman" w:hAnsi="Times New Roman"/>
                <w:sz w:val="24"/>
                <w:szCs w:val="24"/>
              </w:rPr>
              <w:br/>
            </w:r>
            <w:r w:rsidRPr="00A43B14">
              <w:rPr>
                <w:rFonts w:ascii="Times New Roman" w:hAnsi="Times New Roman"/>
                <w:sz w:val="24"/>
                <w:szCs w:val="24"/>
              </w:rPr>
              <w:t>по физической культуре и спорту администрации города Мурманска</w:t>
            </w:r>
          </w:p>
        </w:tc>
      </w:tr>
      <w:tr w:rsidR="00611A2A" w:rsidRPr="00A43B14" w:rsidTr="00611A2A">
        <w:trPr>
          <w:trHeight w:val="620"/>
        </w:trPr>
        <w:tc>
          <w:tcPr>
            <w:tcW w:w="324" w:type="pc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103.</w:t>
            </w:r>
          </w:p>
        </w:tc>
        <w:tc>
          <w:tcPr>
            <w:tcW w:w="1602" w:type="pc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 xml:space="preserve">Уровень фактической обеспеченности объектами физической культуры и спорта </w:t>
            </w:r>
            <w:r w:rsidR="00611A2A">
              <w:rPr>
                <w:rFonts w:ascii="Times New Roman" w:hAnsi="Times New Roman"/>
                <w:sz w:val="24"/>
                <w:szCs w:val="24"/>
              </w:rPr>
              <w:br/>
            </w:r>
            <w:r w:rsidRPr="00A43B14">
              <w:rPr>
                <w:rFonts w:ascii="Times New Roman" w:hAnsi="Times New Roman"/>
                <w:sz w:val="24"/>
                <w:szCs w:val="24"/>
              </w:rPr>
              <w:t>в городе Мурманске  от нормативной потребности:</w:t>
            </w:r>
          </w:p>
        </w:tc>
        <w:tc>
          <w:tcPr>
            <w:tcW w:w="508" w:type="pc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p>
        </w:tc>
        <w:tc>
          <w:tcPr>
            <w:tcW w:w="600"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p>
        </w:tc>
        <w:tc>
          <w:tcPr>
            <w:tcW w:w="598"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p>
        </w:tc>
        <w:tc>
          <w:tcPr>
            <w:tcW w:w="580" w:type="pct"/>
            <w:gridSpan w:val="2"/>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p>
        </w:tc>
        <w:tc>
          <w:tcPr>
            <w:tcW w:w="788" w:type="pct"/>
            <w:vMerge/>
            <w:vAlign w:val="center"/>
            <w:hideMark/>
          </w:tcPr>
          <w:p w:rsidR="00796DD2" w:rsidRPr="00A43B14" w:rsidRDefault="00796DD2" w:rsidP="00611A2A">
            <w:pPr>
              <w:spacing w:after="0" w:line="240" w:lineRule="auto"/>
              <w:jc w:val="center"/>
              <w:rPr>
                <w:rFonts w:ascii="Times New Roman" w:hAnsi="Times New Roman"/>
                <w:sz w:val="24"/>
                <w:szCs w:val="24"/>
              </w:rPr>
            </w:pPr>
          </w:p>
        </w:tc>
      </w:tr>
      <w:tr w:rsidR="00611A2A" w:rsidRPr="00A43B14" w:rsidTr="00611A2A">
        <w:trPr>
          <w:trHeight w:val="310"/>
        </w:trPr>
        <w:tc>
          <w:tcPr>
            <w:tcW w:w="324" w:type="pc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lastRenderedPageBreak/>
              <w:t>103.1.</w:t>
            </w:r>
          </w:p>
        </w:tc>
        <w:tc>
          <w:tcPr>
            <w:tcW w:w="1602" w:type="pc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Спортивными залами</w:t>
            </w:r>
          </w:p>
        </w:tc>
        <w:tc>
          <w:tcPr>
            <w:tcW w:w="508" w:type="pc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процентов</w:t>
            </w:r>
          </w:p>
        </w:tc>
        <w:tc>
          <w:tcPr>
            <w:tcW w:w="600"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32,8</w:t>
            </w:r>
          </w:p>
        </w:tc>
        <w:tc>
          <w:tcPr>
            <w:tcW w:w="598"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40,1</w:t>
            </w:r>
          </w:p>
        </w:tc>
        <w:tc>
          <w:tcPr>
            <w:tcW w:w="580" w:type="pct"/>
            <w:gridSpan w:val="2"/>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33,0</w:t>
            </w:r>
          </w:p>
        </w:tc>
        <w:tc>
          <w:tcPr>
            <w:tcW w:w="788" w:type="pct"/>
            <w:vMerge/>
            <w:vAlign w:val="center"/>
            <w:hideMark/>
          </w:tcPr>
          <w:p w:rsidR="00796DD2" w:rsidRPr="00A43B14" w:rsidRDefault="00796DD2" w:rsidP="00611A2A">
            <w:pPr>
              <w:spacing w:after="0" w:line="240" w:lineRule="auto"/>
              <w:jc w:val="center"/>
              <w:rPr>
                <w:rFonts w:ascii="Times New Roman" w:hAnsi="Times New Roman"/>
                <w:sz w:val="24"/>
                <w:szCs w:val="24"/>
              </w:rPr>
            </w:pPr>
          </w:p>
        </w:tc>
      </w:tr>
      <w:tr w:rsidR="00611A2A" w:rsidRPr="00A43B14" w:rsidTr="00611A2A">
        <w:trPr>
          <w:trHeight w:val="310"/>
        </w:trPr>
        <w:tc>
          <w:tcPr>
            <w:tcW w:w="324" w:type="pc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103.2.</w:t>
            </w:r>
          </w:p>
        </w:tc>
        <w:tc>
          <w:tcPr>
            <w:tcW w:w="1602" w:type="pc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Плоскостными спортивными сооружениями</w:t>
            </w:r>
          </w:p>
        </w:tc>
        <w:tc>
          <w:tcPr>
            <w:tcW w:w="508" w:type="pc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процентов</w:t>
            </w:r>
          </w:p>
        </w:tc>
        <w:tc>
          <w:tcPr>
            <w:tcW w:w="600"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25,0</w:t>
            </w:r>
          </w:p>
        </w:tc>
        <w:tc>
          <w:tcPr>
            <w:tcW w:w="598"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26,5</w:t>
            </w:r>
          </w:p>
        </w:tc>
        <w:tc>
          <w:tcPr>
            <w:tcW w:w="580" w:type="pct"/>
            <w:gridSpan w:val="2"/>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25,3</w:t>
            </w:r>
          </w:p>
        </w:tc>
        <w:tc>
          <w:tcPr>
            <w:tcW w:w="788" w:type="pct"/>
            <w:vMerge/>
            <w:vAlign w:val="center"/>
            <w:hideMark/>
          </w:tcPr>
          <w:p w:rsidR="00796DD2" w:rsidRPr="00A43B14" w:rsidRDefault="00796DD2" w:rsidP="00611A2A">
            <w:pPr>
              <w:spacing w:after="0" w:line="240" w:lineRule="auto"/>
              <w:jc w:val="center"/>
              <w:rPr>
                <w:rFonts w:ascii="Times New Roman" w:hAnsi="Times New Roman"/>
                <w:sz w:val="24"/>
                <w:szCs w:val="24"/>
              </w:rPr>
            </w:pPr>
          </w:p>
        </w:tc>
      </w:tr>
      <w:tr w:rsidR="00611A2A" w:rsidRPr="00A43B14" w:rsidTr="00611A2A">
        <w:trPr>
          <w:trHeight w:val="620"/>
        </w:trPr>
        <w:tc>
          <w:tcPr>
            <w:tcW w:w="324" w:type="pc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104.</w:t>
            </w:r>
          </w:p>
        </w:tc>
        <w:tc>
          <w:tcPr>
            <w:tcW w:w="1602" w:type="pc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Удельный вес населения города Мурманска, систематически занимающегося физической культурой и спортом</w:t>
            </w:r>
          </w:p>
        </w:tc>
        <w:tc>
          <w:tcPr>
            <w:tcW w:w="508" w:type="pc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процентов</w:t>
            </w:r>
          </w:p>
        </w:tc>
        <w:tc>
          <w:tcPr>
            <w:tcW w:w="600"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44,1</w:t>
            </w:r>
          </w:p>
        </w:tc>
        <w:tc>
          <w:tcPr>
            <w:tcW w:w="598"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44,5</w:t>
            </w:r>
          </w:p>
        </w:tc>
        <w:tc>
          <w:tcPr>
            <w:tcW w:w="580" w:type="pct"/>
            <w:gridSpan w:val="2"/>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44,3</w:t>
            </w:r>
          </w:p>
        </w:tc>
        <w:tc>
          <w:tcPr>
            <w:tcW w:w="788" w:type="pct"/>
            <w:vMerge/>
            <w:vAlign w:val="center"/>
            <w:hideMark/>
          </w:tcPr>
          <w:p w:rsidR="00796DD2" w:rsidRPr="00A43B14" w:rsidRDefault="00796DD2" w:rsidP="00611A2A">
            <w:pPr>
              <w:spacing w:after="0" w:line="240" w:lineRule="auto"/>
              <w:jc w:val="center"/>
              <w:rPr>
                <w:rFonts w:ascii="Times New Roman" w:hAnsi="Times New Roman"/>
                <w:sz w:val="24"/>
                <w:szCs w:val="24"/>
              </w:rPr>
            </w:pPr>
          </w:p>
        </w:tc>
      </w:tr>
      <w:tr w:rsidR="00611A2A" w:rsidRPr="00A43B14" w:rsidTr="00611A2A">
        <w:trPr>
          <w:trHeight w:val="620"/>
        </w:trPr>
        <w:tc>
          <w:tcPr>
            <w:tcW w:w="324" w:type="pc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105.</w:t>
            </w:r>
          </w:p>
        </w:tc>
        <w:tc>
          <w:tcPr>
            <w:tcW w:w="1602" w:type="pc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Число проводимых официальных физкультурных мероприятий и спортивных мероприятий на территории города Мурманска</w:t>
            </w:r>
          </w:p>
        </w:tc>
        <w:tc>
          <w:tcPr>
            <w:tcW w:w="508" w:type="pc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180,0</w:t>
            </w:r>
          </w:p>
        </w:tc>
        <w:tc>
          <w:tcPr>
            <w:tcW w:w="598"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180,0</w:t>
            </w:r>
          </w:p>
        </w:tc>
        <w:tc>
          <w:tcPr>
            <w:tcW w:w="580" w:type="pct"/>
            <w:gridSpan w:val="2"/>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180,0</w:t>
            </w:r>
          </w:p>
        </w:tc>
        <w:tc>
          <w:tcPr>
            <w:tcW w:w="788" w:type="pct"/>
            <w:vMerge/>
            <w:vAlign w:val="center"/>
            <w:hideMark/>
          </w:tcPr>
          <w:p w:rsidR="00796DD2" w:rsidRPr="00A43B14" w:rsidRDefault="00796DD2" w:rsidP="00611A2A">
            <w:pPr>
              <w:spacing w:after="0" w:line="240" w:lineRule="auto"/>
              <w:jc w:val="center"/>
              <w:rPr>
                <w:rFonts w:ascii="Times New Roman" w:hAnsi="Times New Roman"/>
                <w:sz w:val="24"/>
                <w:szCs w:val="24"/>
              </w:rPr>
            </w:pPr>
          </w:p>
        </w:tc>
      </w:tr>
      <w:tr w:rsidR="00796DD2" w:rsidRPr="00A43B14" w:rsidTr="00611A2A">
        <w:trPr>
          <w:trHeight w:val="360"/>
        </w:trPr>
        <w:tc>
          <w:tcPr>
            <w:tcW w:w="5000" w:type="pct"/>
            <w:gridSpan w:val="8"/>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Развитие малого и среднего предпринимательства и потребительского рынка</w:t>
            </w:r>
          </w:p>
        </w:tc>
      </w:tr>
      <w:tr w:rsidR="00611A2A" w:rsidRPr="00A43B14" w:rsidTr="00611A2A">
        <w:trPr>
          <w:trHeight w:val="630"/>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106.</w:t>
            </w:r>
          </w:p>
        </w:tc>
        <w:tc>
          <w:tcPr>
            <w:tcW w:w="1602"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Обеспеченность населения торговыми площадями</w:t>
            </w:r>
          </w:p>
        </w:tc>
        <w:tc>
          <w:tcPr>
            <w:tcW w:w="508"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кв.м</w:t>
            </w:r>
            <w:r w:rsidRPr="00A43B14">
              <w:rPr>
                <w:rFonts w:ascii="Times New Roman" w:hAnsi="Times New Roman"/>
                <w:i/>
                <w:iCs/>
                <w:sz w:val="24"/>
                <w:szCs w:val="24"/>
              </w:rPr>
              <w:t xml:space="preserve"> </w:t>
            </w:r>
            <w:r w:rsidRPr="00A43B14">
              <w:rPr>
                <w:rFonts w:ascii="Times New Roman" w:hAnsi="Times New Roman"/>
                <w:sz w:val="24"/>
                <w:szCs w:val="24"/>
              </w:rPr>
              <w:t>на 1 тыс. жителей</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995,0</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1 006,0</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1 006,0</w:t>
            </w:r>
          </w:p>
        </w:tc>
        <w:tc>
          <w:tcPr>
            <w:tcW w:w="788" w:type="pct"/>
            <w:vMerge w:val="restar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 xml:space="preserve">Комитет </w:t>
            </w:r>
            <w:r>
              <w:rPr>
                <w:rFonts w:ascii="Times New Roman" w:hAnsi="Times New Roman"/>
                <w:sz w:val="24"/>
                <w:szCs w:val="24"/>
              </w:rPr>
              <w:br/>
            </w:r>
            <w:r w:rsidRPr="00A43B14">
              <w:rPr>
                <w:rFonts w:ascii="Times New Roman" w:hAnsi="Times New Roman"/>
                <w:sz w:val="24"/>
                <w:szCs w:val="24"/>
              </w:rPr>
              <w:t>по экономическому развитию администрации города Мурманска</w:t>
            </w:r>
          </w:p>
        </w:tc>
      </w:tr>
      <w:tr w:rsidR="00611A2A" w:rsidRPr="00A43B14" w:rsidTr="00611A2A">
        <w:trPr>
          <w:trHeight w:val="960"/>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107.</w:t>
            </w:r>
          </w:p>
        </w:tc>
        <w:tc>
          <w:tcPr>
            <w:tcW w:w="1602"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Количество субъектов малого и среднего предпринимательства, которым оказана поддержка в рамках муниципальной программы развития малого и среднего предпринимательства</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2 360,0</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3 030,0</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2 460,0</w:t>
            </w:r>
          </w:p>
        </w:tc>
        <w:tc>
          <w:tcPr>
            <w:tcW w:w="788" w:type="pct"/>
            <w:vMerge/>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660"/>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108.</w:t>
            </w:r>
          </w:p>
        </w:tc>
        <w:tc>
          <w:tcPr>
            <w:tcW w:w="1602"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Количество проверок при осуществлении муниципального контроля в области торговой деятельности</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705"/>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109.</w:t>
            </w:r>
          </w:p>
        </w:tc>
        <w:tc>
          <w:tcPr>
            <w:tcW w:w="1602"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 xml:space="preserve">Количество выявленных нарушений </w:t>
            </w:r>
            <w:r>
              <w:rPr>
                <w:rFonts w:ascii="Times New Roman" w:hAnsi="Times New Roman"/>
                <w:sz w:val="24"/>
                <w:szCs w:val="24"/>
              </w:rPr>
              <w:br/>
            </w:r>
            <w:r w:rsidRPr="00A43B14">
              <w:rPr>
                <w:rFonts w:ascii="Times New Roman" w:hAnsi="Times New Roman"/>
                <w:sz w:val="24"/>
                <w:szCs w:val="24"/>
              </w:rPr>
              <w:t>при осуществлении муниципального контроля в области торговой деятельности</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660"/>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110.</w:t>
            </w:r>
          </w:p>
        </w:tc>
        <w:tc>
          <w:tcPr>
            <w:tcW w:w="1602"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Количество выданных разрешений на право размещения нестационарных торговых объектов на территории муниципального образования город Мурманск</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65,0</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70,0</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75,0</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630"/>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111.</w:t>
            </w:r>
          </w:p>
        </w:tc>
        <w:tc>
          <w:tcPr>
            <w:tcW w:w="1602"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 xml:space="preserve">Количество объектов, зарегистрированных </w:t>
            </w:r>
            <w:r>
              <w:rPr>
                <w:rFonts w:ascii="Times New Roman" w:hAnsi="Times New Roman"/>
                <w:sz w:val="24"/>
                <w:szCs w:val="24"/>
              </w:rPr>
              <w:br/>
            </w:r>
            <w:r w:rsidRPr="00A43B14">
              <w:rPr>
                <w:rFonts w:ascii="Times New Roman" w:hAnsi="Times New Roman"/>
                <w:sz w:val="24"/>
                <w:szCs w:val="24"/>
              </w:rPr>
              <w:t xml:space="preserve">в реестре объектов потребительского рынка </w:t>
            </w:r>
            <w:r w:rsidRPr="00A43B14">
              <w:rPr>
                <w:rFonts w:ascii="Times New Roman" w:hAnsi="Times New Roman"/>
                <w:sz w:val="24"/>
                <w:szCs w:val="24"/>
              </w:rPr>
              <w:lastRenderedPageBreak/>
              <w:t>города Мурманска за год</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lastRenderedPageBreak/>
              <w:t>единиц</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100,0</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569,0</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250,0</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5A0C9F" w:rsidRPr="00A43B14" w:rsidTr="005A0C9F">
        <w:trPr>
          <w:trHeight w:val="1240"/>
        </w:trPr>
        <w:tc>
          <w:tcPr>
            <w:tcW w:w="324" w:type="pct"/>
            <w:shd w:val="clear" w:color="auto" w:fill="auto"/>
            <w:vAlign w:val="center"/>
            <w:hideMark/>
          </w:tcPr>
          <w:p w:rsidR="005A0C9F" w:rsidRPr="00A43B14" w:rsidRDefault="005A0C9F" w:rsidP="00611A2A">
            <w:pPr>
              <w:spacing w:after="0" w:line="240" w:lineRule="auto"/>
              <w:jc w:val="center"/>
              <w:rPr>
                <w:rFonts w:ascii="Times New Roman" w:hAnsi="Times New Roman"/>
                <w:sz w:val="24"/>
                <w:szCs w:val="24"/>
              </w:rPr>
            </w:pPr>
            <w:r w:rsidRPr="00A43B14">
              <w:rPr>
                <w:rFonts w:ascii="Times New Roman" w:hAnsi="Times New Roman"/>
                <w:sz w:val="24"/>
                <w:szCs w:val="24"/>
              </w:rPr>
              <w:lastRenderedPageBreak/>
              <w:t>112.</w:t>
            </w:r>
          </w:p>
        </w:tc>
        <w:tc>
          <w:tcPr>
            <w:tcW w:w="1602" w:type="pct"/>
            <w:shd w:val="clear" w:color="auto" w:fill="auto"/>
            <w:vAlign w:val="center"/>
            <w:hideMark/>
          </w:tcPr>
          <w:p w:rsidR="005A0C9F" w:rsidRPr="00A43B14" w:rsidRDefault="005A0C9F" w:rsidP="00611A2A">
            <w:pPr>
              <w:spacing w:after="0" w:line="240" w:lineRule="auto"/>
              <w:jc w:val="center"/>
              <w:rPr>
                <w:rFonts w:ascii="Times New Roman" w:hAnsi="Times New Roman"/>
                <w:sz w:val="24"/>
                <w:szCs w:val="24"/>
              </w:rPr>
            </w:pPr>
            <w:r w:rsidRPr="00A43B14">
              <w:rPr>
                <w:rFonts w:ascii="Times New Roman" w:hAnsi="Times New Roman"/>
                <w:sz w:val="24"/>
                <w:szCs w:val="24"/>
              </w:rPr>
              <w:t xml:space="preserve">Количество держателей социальных карт </w:t>
            </w:r>
            <w:r>
              <w:rPr>
                <w:rFonts w:ascii="Times New Roman" w:hAnsi="Times New Roman"/>
                <w:sz w:val="24"/>
                <w:szCs w:val="24"/>
              </w:rPr>
              <w:t>«</w:t>
            </w:r>
            <w:r w:rsidRPr="00A43B14">
              <w:rPr>
                <w:rFonts w:ascii="Times New Roman" w:hAnsi="Times New Roman"/>
                <w:sz w:val="24"/>
                <w:szCs w:val="24"/>
              </w:rPr>
              <w:t>Городская карта поддержки</w:t>
            </w:r>
            <w:r>
              <w:rPr>
                <w:rFonts w:ascii="Times New Roman" w:hAnsi="Times New Roman"/>
                <w:sz w:val="24"/>
                <w:szCs w:val="24"/>
              </w:rPr>
              <w:t>»</w:t>
            </w:r>
          </w:p>
        </w:tc>
        <w:tc>
          <w:tcPr>
            <w:tcW w:w="508" w:type="pct"/>
            <w:shd w:val="clear" w:color="auto" w:fill="auto"/>
            <w:noWrap/>
            <w:vAlign w:val="center"/>
            <w:hideMark/>
          </w:tcPr>
          <w:p w:rsidR="005A0C9F" w:rsidRPr="00A43B14" w:rsidRDefault="005A0C9F" w:rsidP="00611A2A">
            <w:pPr>
              <w:spacing w:after="0" w:line="240" w:lineRule="auto"/>
              <w:jc w:val="center"/>
              <w:rPr>
                <w:rFonts w:ascii="Times New Roman" w:hAnsi="Times New Roman"/>
                <w:sz w:val="24"/>
                <w:szCs w:val="24"/>
              </w:rPr>
            </w:pPr>
            <w:r w:rsidRPr="00A43B14">
              <w:rPr>
                <w:rFonts w:ascii="Times New Roman" w:hAnsi="Times New Roman"/>
                <w:sz w:val="24"/>
                <w:szCs w:val="24"/>
              </w:rPr>
              <w:t>человек</w:t>
            </w:r>
          </w:p>
        </w:tc>
        <w:tc>
          <w:tcPr>
            <w:tcW w:w="600" w:type="pct"/>
            <w:shd w:val="clear" w:color="auto" w:fill="auto"/>
            <w:noWrap/>
            <w:vAlign w:val="center"/>
            <w:hideMark/>
          </w:tcPr>
          <w:p w:rsidR="005A0C9F" w:rsidRPr="005A0C9F" w:rsidRDefault="0070228E" w:rsidP="005A0C9F">
            <w:pPr>
              <w:jc w:val="center"/>
              <w:rPr>
                <w:rFonts w:ascii="Times New Roman" w:hAnsi="Times New Roman"/>
                <w:sz w:val="28"/>
                <w:szCs w:val="28"/>
              </w:rPr>
            </w:pPr>
            <w:r>
              <w:rPr>
                <w:rFonts w:ascii="Times New Roman" w:hAnsi="Times New Roman"/>
                <w:sz w:val="28"/>
                <w:szCs w:val="28"/>
              </w:rPr>
              <w:t>-</w:t>
            </w:r>
          </w:p>
        </w:tc>
        <w:tc>
          <w:tcPr>
            <w:tcW w:w="598" w:type="pct"/>
            <w:shd w:val="clear" w:color="auto" w:fill="auto"/>
            <w:noWrap/>
            <w:vAlign w:val="center"/>
            <w:hideMark/>
          </w:tcPr>
          <w:p w:rsidR="005A0C9F" w:rsidRPr="005A0C9F" w:rsidRDefault="005A0C9F" w:rsidP="005A0C9F">
            <w:pPr>
              <w:jc w:val="center"/>
              <w:rPr>
                <w:rFonts w:ascii="Times New Roman" w:hAnsi="Times New Roman"/>
                <w:sz w:val="28"/>
                <w:szCs w:val="28"/>
              </w:rPr>
            </w:pPr>
            <w:r w:rsidRPr="005A0C9F">
              <w:rPr>
                <w:rFonts w:ascii="Times New Roman" w:hAnsi="Times New Roman"/>
                <w:sz w:val="28"/>
                <w:szCs w:val="28"/>
              </w:rPr>
              <w:t>27 463</w:t>
            </w:r>
          </w:p>
        </w:tc>
        <w:tc>
          <w:tcPr>
            <w:tcW w:w="580" w:type="pct"/>
            <w:gridSpan w:val="2"/>
            <w:shd w:val="clear" w:color="auto" w:fill="auto"/>
            <w:noWrap/>
            <w:vAlign w:val="center"/>
            <w:hideMark/>
          </w:tcPr>
          <w:p w:rsidR="005A0C9F" w:rsidRPr="005A0C9F" w:rsidRDefault="0070228E" w:rsidP="005A0C9F">
            <w:pPr>
              <w:jc w:val="center"/>
              <w:rPr>
                <w:rFonts w:ascii="Times New Roman" w:hAnsi="Times New Roman"/>
                <w:sz w:val="28"/>
                <w:szCs w:val="28"/>
              </w:rPr>
            </w:pPr>
            <w:r>
              <w:rPr>
                <w:rFonts w:ascii="Times New Roman" w:hAnsi="Times New Roman"/>
                <w:sz w:val="28"/>
                <w:szCs w:val="28"/>
              </w:rPr>
              <w:t>-</w:t>
            </w:r>
          </w:p>
        </w:tc>
        <w:tc>
          <w:tcPr>
            <w:tcW w:w="788" w:type="pct"/>
            <w:shd w:val="clear" w:color="auto" w:fill="auto"/>
            <w:vAlign w:val="center"/>
            <w:hideMark/>
          </w:tcPr>
          <w:p w:rsidR="005A0C9F" w:rsidRPr="00A43B14" w:rsidRDefault="005A0C9F" w:rsidP="00611A2A">
            <w:pPr>
              <w:spacing w:after="0" w:line="240" w:lineRule="auto"/>
              <w:jc w:val="center"/>
              <w:rPr>
                <w:rFonts w:ascii="Times New Roman" w:hAnsi="Times New Roman"/>
                <w:sz w:val="24"/>
                <w:szCs w:val="24"/>
              </w:rPr>
            </w:pPr>
            <w:r w:rsidRPr="00A43B14">
              <w:rPr>
                <w:rFonts w:ascii="Times New Roman" w:hAnsi="Times New Roman"/>
                <w:sz w:val="24"/>
                <w:szCs w:val="24"/>
              </w:rPr>
              <w:t xml:space="preserve">Комитет </w:t>
            </w:r>
            <w:r>
              <w:rPr>
                <w:rFonts w:ascii="Times New Roman" w:hAnsi="Times New Roman"/>
                <w:sz w:val="24"/>
                <w:szCs w:val="24"/>
              </w:rPr>
              <w:br/>
            </w:r>
            <w:r w:rsidRPr="00A43B14">
              <w:rPr>
                <w:rFonts w:ascii="Times New Roman" w:hAnsi="Times New Roman"/>
                <w:sz w:val="24"/>
                <w:szCs w:val="24"/>
              </w:rPr>
              <w:t xml:space="preserve">по социальной поддержке, взаимодействию </w:t>
            </w:r>
            <w:r>
              <w:rPr>
                <w:rFonts w:ascii="Times New Roman" w:hAnsi="Times New Roman"/>
                <w:sz w:val="24"/>
                <w:szCs w:val="24"/>
              </w:rPr>
              <w:br/>
            </w:r>
            <w:r w:rsidRPr="00A43B14">
              <w:rPr>
                <w:rFonts w:ascii="Times New Roman" w:hAnsi="Times New Roman"/>
                <w:sz w:val="24"/>
                <w:szCs w:val="24"/>
              </w:rPr>
              <w:t>с общественными организациями и делам молодежи администрации города Мурманска</w:t>
            </w:r>
          </w:p>
        </w:tc>
      </w:tr>
      <w:tr w:rsidR="00796DD2" w:rsidRPr="00A43B14" w:rsidTr="00611A2A">
        <w:trPr>
          <w:trHeight w:val="375"/>
        </w:trPr>
        <w:tc>
          <w:tcPr>
            <w:tcW w:w="5000" w:type="pct"/>
            <w:gridSpan w:val="8"/>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Охрана общественного порядка, антикоррупционная деятельность</w:t>
            </w:r>
          </w:p>
        </w:tc>
      </w:tr>
      <w:tr w:rsidR="00611A2A" w:rsidRPr="00A43B14" w:rsidTr="00611A2A">
        <w:trPr>
          <w:trHeight w:val="615"/>
        </w:trPr>
        <w:tc>
          <w:tcPr>
            <w:tcW w:w="324" w:type="pc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113.</w:t>
            </w:r>
          </w:p>
        </w:tc>
        <w:tc>
          <w:tcPr>
            <w:tcW w:w="1602" w:type="pc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 xml:space="preserve">Количество подключенных коммутационных узлов в рамках АПК </w:t>
            </w:r>
            <w:r>
              <w:rPr>
                <w:rFonts w:ascii="Times New Roman" w:hAnsi="Times New Roman"/>
                <w:sz w:val="24"/>
                <w:szCs w:val="24"/>
              </w:rPr>
              <w:t>«</w:t>
            </w:r>
            <w:r w:rsidRPr="00A43B14">
              <w:rPr>
                <w:rFonts w:ascii="Times New Roman" w:hAnsi="Times New Roman"/>
                <w:sz w:val="24"/>
                <w:szCs w:val="24"/>
              </w:rPr>
              <w:t>Профилактика преступлений и правонарушений</w:t>
            </w:r>
            <w:r>
              <w:rPr>
                <w:rFonts w:ascii="Times New Roman" w:hAnsi="Times New Roman"/>
                <w:sz w:val="24"/>
                <w:szCs w:val="24"/>
              </w:rPr>
              <w:t>»</w:t>
            </w:r>
          </w:p>
        </w:tc>
        <w:tc>
          <w:tcPr>
            <w:tcW w:w="508"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2,0</w:t>
            </w:r>
          </w:p>
        </w:tc>
        <w:tc>
          <w:tcPr>
            <w:tcW w:w="598"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2,0</w:t>
            </w:r>
          </w:p>
        </w:tc>
        <w:tc>
          <w:tcPr>
            <w:tcW w:w="580" w:type="pct"/>
            <w:gridSpan w:val="2"/>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2,0</w:t>
            </w:r>
          </w:p>
        </w:tc>
        <w:tc>
          <w:tcPr>
            <w:tcW w:w="788" w:type="pct"/>
            <w:vMerge w:val="restar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 xml:space="preserve">Отдел по взаимодействию с правоохранительными органами </w:t>
            </w:r>
            <w:r w:rsidR="00611A2A">
              <w:rPr>
                <w:rFonts w:ascii="Times New Roman" w:hAnsi="Times New Roman"/>
                <w:sz w:val="24"/>
                <w:szCs w:val="24"/>
              </w:rPr>
              <w:br/>
            </w:r>
            <w:r w:rsidRPr="00A43B14">
              <w:rPr>
                <w:rFonts w:ascii="Times New Roman" w:hAnsi="Times New Roman"/>
                <w:sz w:val="24"/>
                <w:szCs w:val="24"/>
              </w:rPr>
              <w:t>и профилактике коррупции администрации города Мурманска</w:t>
            </w:r>
          </w:p>
        </w:tc>
      </w:tr>
      <w:tr w:rsidR="00611A2A" w:rsidRPr="00A43B14" w:rsidTr="00611A2A">
        <w:trPr>
          <w:trHeight w:val="330"/>
        </w:trPr>
        <w:tc>
          <w:tcPr>
            <w:tcW w:w="324" w:type="pc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114.</w:t>
            </w:r>
          </w:p>
        </w:tc>
        <w:tc>
          <w:tcPr>
            <w:tcW w:w="1602" w:type="pc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Количество совершенных преступлений</w:t>
            </w:r>
          </w:p>
        </w:tc>
        <w:tc>
          <w:tcPr>
            <w:tcW w:w="508"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6 540,0</w:t>
            </w:r>
          </w:p>
        </w:tc>
        <w:tc>
          <w:tcPr>
            <w:tcW w:w="598"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5 042,0</w:t>
            </w:r>
          </w:p>
        </w:tc>
        <w:tc>
          <w:tcPr>
            <w:tcW w:w="580" w:type="pct"/>
            <w:gridSpan w:val="2"/>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6 400,0</w:t>
            </w:r>
          </w:p>
        </w:tc>
        <w:tc>
          <w:tcPr>
            <w:tcW w:w="788" w:type="pct"/>
            <w:vMerge/>
            <w:vAlign w:val="center"/>
            <w:hideMark/>
          </w:tcPr>
          <w:p w:rsidR="00796DD2" w:rsidRPr="00A43B14" w:rsidRDefault="00796DD2" w:rsidP="00611A2A">
            <w:pPr>
              <w:spacing w:after="0" w:line="240" w:lineRule="auto"/>
              <w:jc w:val="center"/>
              <w:rPr>
                <w:rFonts w:ascii="Times New Roman" w:hAnsi="Times New Roman"/>
                <w:sz w:val="24"/>
                <w:szCs w:val="24"/>
              </w:rPr>
            </w:pPr>
          </w:p>
        </w:tc>
      </w:tr>
      <w:tr w:rsidR="00611A2A" w:rsidRPr="00A43B14" w:rsidTr="00611A2A">
        <w:trPr>
          <w:trHeight w:val="645"/>
        </w:trPr>
        <w:tc>
          <w:tcPr>
            <w:tcW w:w="324" w:type="pc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115.</w:t>
            </w:r>
          </w:p>
        </w:tc>
        <w:tc>
          <w:tcPr>
            <w:tcW w:w="1602" w:type="pc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 xml:space="preserve">Доля преступлений, раскрытых </w:t>
            </w:r>
            <w:r w:rsidR="00611A2A">
              <w:rPr>
                <w:rFonts w:ascii="Times New Roman" w:hAnsi="Times New Roman"/>
                <w:sz w:val="24"/>
                <w:szCs w:val="24"/>
              </w:rPr>
              <w:br/>
            </w:r>
            <w:r w:rsidRPr="00A43B14">
              <w:rPr>
                <w:rFonts w:ascii="Times New Roman" w:hAnsi="Times New Roman"/>
                <w:sz w:val="24"/>
                <w:szCs w:val="24"/>
              </w:rPr>
              <w:t xml:space="preserve">с использованием аппаратно-программного комплекса (АПК) </w:t>
            </w:r>
            <w:r>
              <w:rPr>
                <w:rFonts w:ascii="Times New Roman" w:hAnsi="Times New Roman"/>
                <w:sz w:val="24"/>
                <w:szCs w:val="24"/>
              </w:rPr>
              <w:t>«</w:t>
            </w:r>
            <w:r w:rsidRPr="00A43B14">
              <w:rPr>
                <w:rFonts w:ascii="Times New Roman" w:hAnsi="Times New Roman"/>
                <w:sz w:val="24"/>
                <w:szCs w:val="24"/>
              </w:rPr>
              <w:t xml:space="preserve">Профилактика преступлений и </w:t>
            </w:r>
            <w:proofErr w:type="spellStart"/>
            <w:r w:rsidRPr="00A43B14">
              <w:rPr>
                <w:rFonts w:ascii="Times New Roman" w:hAnsi="Times New Roman"/>
                <w:sz w:val="24"/>
                <w:szCs w:val="24"/>
              </w:rPr>
              <w:t>правнарушений</w:t>
            </w:r>
            <w:proofErr w:type="spellEnd"/>
            <w:r>
              <w:rPr>
                <w:rFonts w:ascii="Times New Roman" w:hAnsi="Times New Roman"/>
                <w:sz w:val="24"/>
                <w:szCs w:val="24"/>
              </w:rPr>
              <w:t>»</w:t>
            </w:r>
            <w:r w:rsidRPr="00A43B14">
              <w:rPr>
                <w:rFonts w:ascii="Times New Roman" w:hAnsi="Times New Roman"/>
                <w:sz w:val="24"/>
                <w:szCs w:val="24"/>
              </w:rPr>
              <w:t>, от общего числа раскрытых преступлений</w:t>
            </w:r>
          </w:p>
        </w:tc>
        <w:tc>
          <w:tcPr>
            <w:tcW w:w="508"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процентов</w:t>
            </w:r>
          </w:p>
        </w:tc>
        <w:tc>
          <w:tcPr>
            <w:tcW w:w="600"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8,8</w:t>
            </w:r>
          </w:p>
        </w:tc>
        <w:tc>
          <w:tcPr>
            <w:tcW w:w="598"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10,0</w:t>
            </w:r>
          </w:p>
        </w:tc>
        <w:tc>
          <w:tcPr>
            <w:tcW w:w="580" w:type="pct"/>
            <w:gridSpan w:val="2"/>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17,1</w:t>
            </w:r>
          </w:p>
        </w:tc>
        <w:tc>
          <w:tcPr>
            <w:tcW w:w="788" w:type="pct"/>
            <w:vMerge/>
            <w:vAlign w:val="center"/>
            <w:hideMark/>
          </w:tcPr>
          <w:p w:rsidR="00796DD2" w:rsidRPr="00A43B14" w:rsidRDefault="00796DD2" w:rsidP="00611A2A">
            <w:pPr>
              <w:spacing w:after="0" w:line="240" w:lineRule="auto"/>
              <w:jc w:val="center"/>
              <w:rPr>
                <w:rFonts w:ascii="Times New Roman" w:hAnsi="Times New Roman"/>
                <w:sz w:val="24"/>
                <w:szCs w:val="24"/>
              </w:rPr>
            </w:pPr>
          </w:p>
        </w:tc>
      </w:tr>
      <w:tr w:rsidR="00611A2A" w:rsidRPr="00A43B14" w:rsidTr="00611A2A">
        <w:trPr>
          <w:trHeight w:val="615"/>
        </w:trPr>
        <w:tc>
          <w:tcPr>
            <w:tcW w:w="324" w:type="pc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116.</w:t>
            </w:r>
          </w:p>
        </w:tc>
        <w:tc>
          <w:tcPr>
            <w:tcW w:w="1602" w:type="pc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 xml:space="preserve">Количество возбужденных дел, связанных </w:t>
            </w:r>
            <w:r w:rsidR="00611A2A">
              <w:rPr>
                <w:rFonts w:ascii="Times New Roman" w:hAnsi="Times New Roman"/>
                <w:sz w:val="24"/>
                <w:szCs w:val="24"/>
              </w:rPr>
              <w:br/>
            </w:r>
            <w:r w:rsidRPr="00A43B14">
              <w:rPr>
                <w:rFonts w:ascii="Times New Roman" w:hAnsi="Times New Roman"/>
                <w:sz w:val="24"/>
                <w:szCs w:val="24"/>
              </w:rPr>
              <w:t xml:space="preserve">с коррупционными проявлениями, </w:t>
            </w:r>
            <w:r w:rsidR="00611A2A">
              <w:rPr>
                <w:rFonts w:ascii="Times New Roman" w:hAnsi="Times New Roman"/>
                <w:sz w:val="24"/>
                <w:szCs w:val="24"/>
              </w:rPr>
              <w:br/>
            </w:r>
            <w:r w:rsidRPr="00A43B14">
              <w:rPr>
                <w:rFonts w:ascii="Times New Roman" w:hAnsi="Times New Roman"/>
                <w:sz w:val="24"/>
                <w:szCs w:val="24"/>
              </w:rPr>
              <w:t>в отношении муниципальных служащих</w:t>
            </w:r>
          </w:p>
        </w:tc>
        <w:tc>
          <w:tcPr>
            <w:tcW w:w="508"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0,0</w:t>
            </w:r>
          </w:p>
        </w:tc>
        <w:tc>
          <w:tcPr>
            <w:tcW w:w="598"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0,0</w:t>
            </w:r>
          </w:p>
        </w:tc>
        <w:tc>
          <w:tcPr>
            <w:tcW w:w="580" w:type="pct"/>
            <w:gridSpan w:val="2"/>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0,0</w:t>
            </w:r>
          </w:p>
        </w:tc>
        <w:tc>
          <w:tcPr>
            <w:tcW w:w="788" w:type="pct"/>
            <w:vMerge/>
            <w:vAlign w:val="center"/>
            <w:hideMark/>
          </w:tcPr>
          <w:p w:rsidR="00796DD2" w:rsidRPr="00A43B14" w:rsidRDefault="00796DD2" w:rsidP="00611A2A">
            <w:pPr>
              <w:spacing w:after="0" w:line="240" w:lineRule="auto"/>
              <w:jc w:val="center"/>
              <w:rPr>
                <w:rFonts w:ascii="Times New Roman" w:hAnsi="Times New Roman"/>
                <w:sz w:val="24"/>
                <w:szCs w:val="24"/>
              </w:rPr>
            </w:pPr>
          </w:p>
        </w:tc>
      </w:tr>
      <w:tr w:rsidR="00611A2A" w:rsidRPr="00A43B14" w:rsidTr="00611A2A">
        <w:trPr>
          <w:trHeight w:val="660"/>
        </w:trPr>
        <w:tc>
          <w:tcPr>
            <w:tcW w:w="324" w:type="pc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117.</w:t>
            </w:r>
          </w:p>
        </w:tc>
        <w:tc>
          <w:tcPr>
            <w:tcW w:w="1602" w:type="pc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Количество проведенных с муниципальными служащими профилактических бесед антикоррупционной направленности</w:t>
            </w:r>
          </w:p>
        </w:tc>
        <w:tc>
          <w:tcPr>
            <w:tcW w:w="508"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30,0</w:t>
            </w:r>
          </w:p>
        </w:tc>
        <w:tc>
          <w:tcPr>
            <w:tcW w:w="598"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30,0</w:t>
            </w:r>
          </w:p>
        </w:tc>
        <w:tc>
          <w:tcPr>
            <w:tcW w:w="580" w:type="pct"/>
            <w:gridSpan w:val="2"/>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30,0</w:t>
            </w:r>
          </w:p>
        </w:tc>
        <w:tc>
          <w:tcPr>
            <w:tcW w:w="788" w:type="pct"/>
            <w:vMerge/>
            <w:vAlign w:val="center"/>
            <w:hideMark/>
          </w:tcPr>
          <w:p w:rsidR="00796DD2" w:rsidRPr="00A43B14" w:rsidRDefault="00796DD2" w:rsidP="00611A2A">
            <w:pPr>
              <w:spacing w:after="0" w:line="240" w:lineRule="auto"/>
              <w:jc w:val="center"/>
              <w:rPr>
                <w:rFonts w:ascii="Times New Roman" w:hAnsi="Times New Roman"/>
                <w:sz w:val="24"/>
                <w:szCs w:val="24"/>
              </w:rPr>
            </w:pPr>
          </w:p>
        </w:tc>
      </w:tr>
      <w:tr w:rsidR="00796DD2" w:rsidRPr="00A43B14" w:rsidTr="00611A2A">
        <w:trPr>
          <w:trHeight w:val="310"/>
        </w:trPr>
        <w:tc>
          <w:tcPr>
            <w:tcW w:w="5000" w:type="pct"/>
            <w:gridSpan w:val="8"/>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Гражданская оборона и предупреждение чрезвычайных ситуаций</w:t>
            </w:r>
          </w:p>
        </w:tc>
      </w:tr>
      <w:tr w:rsidR="00611A2A" w:rsidRPr="00A43B14" w:rsidTr="00611A2A">
        <w:trPr>
          <w:trHeight w:val="930"/>
        </w:trPr>
        <w:tc>
          <w:tcPr>
            <w:tcW w:w="324" w:type="pc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lastRenderedPageBreak/>
              <w:t>118.</w:t>
            </w:r>
          </w:p>
        </w:tc>
        <w:tc>
          <w:tcPr>
            <w:tcW w:w="1602" w:type="pct"/>
            <w:shd w:val="clear" w:color="auto" w:fill="auto"/>
            <w:vAlign w:val="center"/>
            <w:hideMark/>
          </w:tcPr>
          <w:p w:rsidR="00796DD2" w:rsidRPr="00611A2A" w:rsidRDefault="00796DD2" w:rsidP="00611A2A">
            <w:pPr>
              <w:spacing w:after="0" w:line="240" w:lineRule="auto"/>
              <w:jc w:val="center"/>
              <w:rPr>
                <w:rFonts w:ascii="Times New Roman" w:hAnsi="Times New Roman"/>
                <w:sz w:val="24"/>
                <w:szCs w:val="24"/>
              </w:rPr>
            </w:pPr>
            <w:r w:rsidRPr="00611A2A">
              <w:rPr>
                <w:rFonts w:ascii="Times New Roman" w:hAnsi="Times New Roman"/>
                <w:sz w:val="24"/>
                <w:szCs w:val="24"/>
              </w:rPr>
              <w:t xml:space="preserve">Количество рассмотренных и переданных </w:t>
            </w:r>
            <w:r w:rsidR="00611A2A">
              <w:rPr>
                <w:rFonts w:ascii="Times New Roman" w:hAnsi="Times New Roman"/>
                <w:sz w:val="24"/>
                <w:szCs w:val="24"/>
              </w:rPr>
              <w:br/>
            </w:r>
            <w:r w:rsidRPr="00611A2A">
              <w:rPr>
                <w:rFonts w:ascii="Times New Roman" w:hAnsi="Times New Roman"/>
                <w:sz w:val="24"/>
                <w:szCs w:val="24"/>
              </w:rPr>
              <w:t>в администрацию и соответствующие службы города Мурманска заявок по угрозе возникновения ЧС</w:t>
            </w:r>
          </w:p>
        </w:tc>
        <w:tc>
          <w:tcPr>
            <w:tcW w:w="508"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598"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7 094,0</w:t>
            </w:r>
          </w:p>
        </w:tc>
        <w:tc>
          <w:tcPr>
            <w:tcW w:w="580" w:type="pct"/>
            <w:gridSpan w:val="2"/>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788" w:type="pct"/>
            <w:vMerge w:val="restar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 xml:space="preserve">Отдел </w:t>
            </w:r>
            <w:r>
              <w:rPr>
                <w:rFonts w:ascii="Times New Roman" w:hAnsi="Times New Roman"/>
                <w:sz w:val="24"/>
                <w:szCs w:val="24"/>
              </w:rPr>
              <w:br/>
            </w:r>
            <w:r w:rsidRPr="00A43B14">
              <w:rPr>
                <w:rFonts w:ascii="Times New Roman" w:hAnsi="Times New Roman"/>
                <w:sz w:val="24"/>
                <w:szCs w:val="24"/>
              </w:rPr>
              <w:t xml:space="preserve">по гражданской обороне </w:t>
            </w:r>
            <w:r>
              <w:rPr>
                <w:rFonts w:ascii="Times New Roman" w:hAnsi="Times New Roman"/>
                <w:sz w:val="24"/>
                <w:szCs w:val="24"/>
              </w:rPr>
              <w:br/>
            </w:r>
            <w:r w:rsidRPr="00A43B14">
              <w:rPr>
                <w:rFonts w:ascii="Times New Roman" w:hAnsi="Times New Roman"/>
                <w:sz w:val="24"/>
                <w:szCs w:val="24"/>
              </w:rPr>
              <w:t>и предупреждению чрезвычайных ситуаций администрации города Мурманска</w:t>
            </w:r>
          </w:p>
        </w:tc>
      </w:tr>
      <w:tr w:rsidR="00611A2A" w:rsidRPr="00A43B14" w:rsidTr="00611A2A">
        <w:trPr>
          <w:trHeight w:val="615"/>
        </w:trPr>
        <w:tc>
          <w:tcPr>
            <w:tcW w:w="324" w:type="pc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119.</w:t>
            </w:r>
          </w:p>
        </w:tc>
        <w:tc>
          <w:tcPr>
            <w:tcW w:w="1602" w:type="pct"/>
            <w:shd w:val="clear" w:color="auto" w:fill="auto"/>
            <w:vAlign w:val="center"/>
            <w:hideMark/>
          </w:tcPr>
          <w:p w:rsidR="00796DD2" w:rsidRPr="00611A2A" w:rsidRDefault="00796DD2" w:rsidP="00611A2A">
            <w:pPr>
              <w:spacing w:after="0" w:line="240" w:lineRule="auto"/>
              <w:jc w:val="center"/>
              <w:rPr>
                <w:rFonts w:ascii="Times New Roman" w:hAnsi="Times New Roman"/>
                <w:sz w:val="24"/>
                <w:szCs w:val="24"/>
              </w:rPr>
            </w:pPr>
            <w:r w:rsidRPr="00611A2A">
              <w:rPr>
                <w:rFonts w:ascii="Times New Roman" w:hAnsi="Times New Roman"/>
                <w:sz w:val="24"/>
                <w:szCs w:val="24"/>
              </w:rPr>
              <w:t>Численность обученных специалистов, рабочих, студентов и учащихся в области гражданской обороны, защиты от ЧС</w:t>
            </w:r>
          </w:p>
        </w:tc>
        <w:tc>
          <w:tcPr>
            <w:tcW w:w="508"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человек</w:t>
            </w:r>
          </w:p>
        </w:tc>
        <w:tc>
          <w:tcPr>
            <w:tcW w:w="600"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302,0</w:t>
            </w:r>
          </w:p>
        </w:tc>
        <w:tc>
          <w:tcPr>
            <w:tcW w:w="598"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471,0</w:t>
            </w:r>
          </w:p>
        </w:tc>
        <w:tc>
          <w:tcPr>
            <w:tcW w:w="580" w:type="pct"/>
            <w:gridSpan w:val="2"/>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338,0</w:t>
            </w:r>
          </w:p>
        </w:tc>
        <w:tc>
          <w:tcPr>
            <w:tcW w:w="788" w:type="pct"/>
            <w:vMerge/>
            <w:vAlign w:val="center"/>
            <w:hideMark/>
          </w:tcPr>
          <w:p w:rsidR="00796DD2" w:rsidRPr="00A43B14" w:rsidRDefault="00796DD2" w:rsidP="00611A2A">
            <w:pPr>
              <w:spacing w:after="0" w:line="240" w:lineRule="auto"/>
              <w:jc w:val="center"/>
              <w:rPr>
                <w:rFonts w:ascii="Times New Roman" w:hAnsi="Times New Roman"/>
                <w:sz w:val="24"/>
                <w:szCs w:val="24"/>
              </w:rPr>
            </w:pPr>
          </w:p>
        </w:tc>
      </w:tr>
      <w:tr w:rsidR="00611A2A" w:rsidRPr="00A43B14" w:rsidTr="00611A2A">
        <w:trPr>
          <w:trHeight w:val="330"/>
        </w:trPr>
        <w:tc>
          <w:tcPr>
            <w:tcW w:w="324" w:type="pc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120.</w:t>
            </w:r>
          </w:p>
        </w:tc>
        <w:tc>
          <w:tcPr>
            <w:tcW w:w="1602" w:type="pct"/>
            <w:shd w:val="clear" w:color="auto" w:fill="auto"/>
            <w:vAlign w:val="center"/>
            <w:hideMark/>
          </w:tcPr>
          <w:p w:rsidR="00796DD2" w:rsidRPr="00611A2A" w:rsidRDefault="00796DD2" w:rsidP="00611A2A">
            <w:pPr>
              <w:spacing w:after="0" w:line="240" w:lineRule="auto"/>
              <w:jc w:val="center"/>
              <w:rPr>
                <w:rFonts w:ascii="Times New Roman" w:hAnsi="Times New Roman"/>
                <w:sz w:val="24"/>
                <w:szCs w:val="24"/>
              </w:rPr>
            </w:pPr>
            <w:r w:rsidRPr="00611A2A">
              <w:rPr>
                <w:rFonts w:ascii="Times New Roman" w:hAnsi="Times New Roman"/>
                <w:sz w:val="24"/>
                <w:szCs w:val="24"/>
              </w:rPr>
              <w:t xml:space="preserve">Количество выполненных поисковых </w:t>
            </w:r>
            <w:r w:rsidR="00611A2A">
              <w:rPr>
                <w:rFonts w:ascii="Times New Roman" w:hAnsi="Times New Roman"/>
                <w:sz w:val="24"/>
                <w:szCs w:val="24"/>
              </w:rPr>
              <w:br/>
            </w:r>
            <w:r w:rsidRPr="00611A2A">
              <w:rPr>
                <w:rFonts w:ascii="Times New Roman" w:hAnsi="Times New Roman"/>
                <w:sz w:val="24"/>
                <w:szCs w:val="24"/>
              </w:rPr>
              <w:t>и аварийно-спасательных работ</w:t>
            </w:r>
          </w:p>
        </w:tc>
        <w:tc>
          <w:tcPr>
            <w:tcW w:w="508"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598"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820,0</w:t>
            </w:r>
          </w:p>
        </w:tc>
        <w:tc>
          <w:tcPr>
            <w:tcW w:w="580" w:type="pct"/>
            <w:gridSpan w:val="2"/>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788" w:type="pct"/>
            <w:vMerge/>
            <w:vAlign w:val="center"/>
            <w:hideMark/>
          </w:tcPr>
          <w:p w:rsidR="00796DD2" w:rsidRPr="00A43B14" w:rsidRDefault="00796DD2" w:rsidP="00611A2A">
            <w:pPr>
              <w:spacing w:after="0" w:line="240" w:lineRule="auto"/>
              <w:jc w:val="center"/>
              <w:rPr>
                <w:rFonts w:ascii="Times New Roman" w:hAnsi="Times New Roman"/>
                <w:sz w:val="24"/>
                <w:szCs w:val="24"/>
              </w:rPr>
            </w:pPr>
          </w:p>
        </w:tc>
      </w:tr>
      <w:tr w:rsidR="00611A2A" w:rsidRPr="00A43B14" w:rsidTr="00611A2A">
        <w:trPr>
          <w:trHeight w:val="645"/>
        </w:trPr>
        <w:tc>
          <w:tcPr>
            <w:tcW w:w="324" w:type="pc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121.</w:t>
            </w:r>
          </w:p>
        </w:tc>
        <w:tc>
          <w:tcPr>
            <w:tcW w:w="1602" w:type="pct"/>
            <w:shd w:val="clear" w:color="auto" w:fill="auto"/>
            <w:vAlign w:val="center"/>
            <w:hideMark/>
          </w:tcPr>
          <w:p w:rsidR="00796DD2" w:rsidRPr="00611A2A" w:rsidRDefault="00796DD2" w:rsidP="00611A2A">
            <w:pPr>
              <w:spacing w:after="0" w:line="240" w:lineRule="auto"/>
              <w:jc w:val="center"/>
              <w:rPr>
                <w:rFonts w:ascii="Times New Roman" w:hAnsi="Times New Roman"/>
                <w:sz w:val="24"/>
                <w:szCs w:val="24"/>
              </w:rPr>
            </w:pPr>
            <w:r w:rsidRPr="00611A2A">
              <w:rPr>
                <w:rFonts w:ascii="Times New Roman" w:hAnsi="Times New Roman"/>
                <w:sz w:val="24"/>
                <w:szCs w:val="24"/>
              </w:rPr>
              <w:t>Количество проведенных агитационных мероприятий по обеспечению первичных мер пожарной безопасности</w:t>
            </w:r>
          </w:p>
        </w:tc>
        <w:tc>
          <w:tcPr>
            <w:tcW w:w="508"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20,0</w:t>
            </w:r>
          </w:p>
        </w:tc>
        <w:tc>
          <w:tcPr>
            <w:tcW w:w="598"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20,0</w:t>
            </w:r>
          </w:p>
        </w:tc>
        <w:tc>
          <w:tcPr>
            <w:tcW w:w="580" w:type="pct"/>
            <w:gridSpan w:val="2"/>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20,0</w:t>
            </w:r>
          </w:p>
        </w:tc>
        <w:tc>
          <w:tcPr>
            <w:tcW w:w="788" w:type="pct"/>
            <w:vMerge/>
            <w:vAlign w:val="center"/>
            <w:hideMark/>
          </w:tcPr>
          <w:p w:rsidR="00796DD2" w:rsidRPr="00A43B14" w:rsidRDefault="00796DD2" w:rsidP="00611A2A">
            <w:pPr>
              <w:spacing w:after="0" w:line="240" w:lineRule="auto"/>
              <w:jc w:val="center"/>
              <w:rPr>
                <w:rFonts w:ascii="Times New Roman" w:hAnsi="Times New Roman"/>
                <w:sz w:val="24"/>
                <w:szCs w:val="24"/>
              </w:rPr>
            </w:pPr>
          </w:p>
        </w:tc>
      </w:tr>
      <w:tr w:rsidR="00796DD2" w:rsidRPr="00A43B14" w:rsidTr="00611A2A">
        <w:trPr>
          <w:trHeight w:val="735"/>
        </w:trPr>
        <w:tc>
          <w:tcPr>
            <w:tcW w:w="5000" w:type="pct"/>
            <w:gridSpan w:val="8"/>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 xml:space="preserve">Осуществление закупок для нужд заказчиков муниципального образования город Мурманск </w:t>
            </w:r>
            <w:r w:rsidRPr="00A43B14">
              <w:rPr>
                <w:rFonts w:ascii="Times New Roman" w:hAnsi="Times New Roman"/>
                <w:sz w:val="24"/>
                <w:szCs w:val="24"/>
              </w:rPr>
              <w:br/>
              <w:t>конкурентными способами определения поставщика (подрядчика, исполнителя)</w:t>
            </w:r>
          </w:p>
        </w:tc>
      </w:tr>
      <w:tr w:rsidR="00611A2A" w:rsidRPr="00A43B14" w:rsidTr="00611A2A">
        <w:trPr>
          <w:trHeight w:val="630"/>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color w:val="000000"/>
                <w:sz w:val="24"/>
                <w:szCs w:val="24"/>
              </w:rPr>
            </w:pPr>
            <w:r w:rsidRPr="00A43B14">
              <w:rPr>
                <w:rFonts w:ascii="Times New Roman" w:hAnsi="Times New Roman"/>
                <w:color w:val="000000"/>
                <w:sz w:val="24"/>
                <w:szCs w:val="24"/>
              </w:rPr>
              <w:t>122.</w:t>
            </w:r>
          </w:p>
        </w:tc>
        <w:tc>
          <w:tcPr>
            <w:tcW w:w="1602" w:type="pct"/>
            <w:shd w:val="clear" w:color="auto" w:fill="auto"/>
            <w:vAlign w:val="center"/>
            <w:hideMark/>
          </w:tcPr>
          <w:p w:rsidR="00611A2A" w:rsidRPr="00A43B14" w:rsidRDefault="00611A2A" w:rsidP="00611A2A">
            <w:pPr>
              <w:spacing w:after="0" w:line="240" w:lineRule="auto"/>
              <w:jc w:val="center"/>
              <w:rPr>
                <w:rFonts w:ascii="Times New Roman" w:hAnsi="Times New Roman"/>
                <w:color w:val="000000"/>
                <w:sz w:val="24"/>
                <w:szCs w:val="24"/>
              </w:rPr>
            </w:pPr>
            <w:r w:rsidRPr="00A43B14">
              <w:rPr>
                <w:rFonts w:ascii="Times New Roman" w:hAnsi="Times New Roman"/>
                <w:color w:val="000000"/>
                <w:sz w:val="24"/>
                <w:szCs w:val="24"/>
              </w:rPr>
              <w:t xml:space="preserve">Количество определений поставщика (подрядчика, исполнителя) за отчетный период, </w:t>
            </w:r>
            <w:r>
              <w:rPr>
                <w:rFonts w:ascii="Times New Roman" w:hAnsi="Times New Roman"/>
                <w:color w:val="000000"/>
                <w:sz w:val="24"/>
                <w:szCs w:val="24"/>
              </w:rPr>
              <w:br/>
            </w:r>
            <w:r w:rsidRPr="00A43B14">
              <w:rPr>
                <w:rFonts w:ascii="Times New Roman" w:hAnsi="Times New Roman"/>
                <w:color w:val="000000"/>
                <w:sz w:val="24"/>
                <w:szCs w:val="24"/>
              </w:rPr>
              <w:t>в т.ч.:</w:t>
            </w:r>
          </w:p>
        </w:tc>
        <w:tc>
          <w:tcPr>
            <w:tcW w:w="508"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611A2A" w:rsidRPr="00A43B14" w:rsidRDefault="007552D1" w:rsidP="00611A2A">
            <w:pPr>
              <w:spacing w:after="0" w:line="240" w:lineRule="auto"/>
              <w:jc w:val="center"/>
              <w:rPr>
                <w:rFonts w:ascii="Times New Roman" w:hAnsi="Times New Roman"/>
                <w:sz w:val="24"/>
                <w:szCs w:val="24"/>
              </w:rPr>
            </w:pPr>
            <w:r>
              <w:rPr>
                <w:rFonts w:ascii="Times New Roman" w:hAnsi="Times New Roman"/>
                <w:sz w:val="24"/>
                <w:szCs w:val="24"/>
              </w:rPr>
              <w:t>924</w:t>
            </w:r>
          </w:p>
        </w:tc>
        <w:tc>
          <w:tcPr>
            <w:tcW w:w="598" w:type="pct"/>
            <w:shd w:val="clear" w:color="auto" w:fill="auto"/>
            <w:noWrap/>
            <w:vAlign w:val="center"/>
            <w:hideMark/>
          </w:tcPr>
          <w:p w:rsidR="00611A2A" w:rsidRPr="00A43B14" w:rsidRDefault="007552D1" w:rsidP="00611A2A">
            <w:pPr>
              <w:spacing w:after="0" w:line="240" w:lineRule="auto"/>
              <w:jc w:val="center"/>
              <w:rPr>
                <w:rFonts w:ascii="Times New Roman" w:hAnsi="Times New Roman"/>
                <w:sz w:val="24"/>
                <w:szCs w:val="24"/>
              </w:rPr>
            </w:pPr>
            <w:r>
              <w:rPr>
                <w:rFonts w:ascii="Times New Roman" w:hAnsi="Times New Roman"/>
                <w:sz w:val="24"/>
                <w:szCs w:val="24"/>
              </w:rPr>
              <w:t>1 233</w:t>
            </w:r>
          </w:p>
        </w:tc>
        <w:tc>
          <w:tcPr>
            <w:tcW w:w="580" w:type="pct"/>
            <w:gridSpan w:val="2"/>
            <w:shd w:val="clear" w:color="auto" w:fill="auto"/>
            <w:noWrap/>
            <w:vAlign w:val="center"/>
            <w:hideMark/>
          </w:tcPr>
          <w:p w:rsidR="00611A2A" w:rsidRPr="00A43B14" w:rsidRDefault="007552D1" w:rsidP="00611A2A">
            <w:pPr>
              <w:spacing w:after="0" w:line="240" w:lineRule="auto"/>
              <w:jc w:val="center"/>
              <w:rPr>
                <w:rFonts w:ascii="Times New Roman" w:hAnsi="Times New Roman"/>
                <w:sz w:val="24"/>
                <w:szCs w:val="24"/>
              </w:rPr>
            </w:pPr>
            <w:r>
              <w:rPr>
                <w:rFonts w:ascii="Times New Roman" w:hAnsi="Times New Roman"/>
                <w:sz w:val="24"/>
                <w:szCs w:val="24"/>
              </w:rPr>
              <w:t>1 100</w:t>
            </w:r>
          </w:p>
        </w:tc>
        <w:tc>
          <w:tcPr>
            <w:tcW w:w="788" w:type="pct"/>
            <w:vMerge w:val="restar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 xml:space="preserve">Отдел по регулированию </w:t>
            </w:r>
            <w:r>
              <w:rPr>
                <w:rFonts w:ascii="Times New Roman" w:hAnsi="Times New Roman"/>
                <w:sz w:val="24"/>
                <w:szCs w:val="24"/>
              </w:rPr>
              <w:br/>
            </w:r>
            <w:r w:rsidRPr="00A43B14">
              <w:rPr>
                <w:rFonts w:ascii="Times New Roman" w:hAnsi="Times New Roman"/>
                <w:sz w:val="24"/>
                <w:szCs w:val="24"/>
              </w:rPr>
              <w:t>в сфере закупок администрации города Мурманска</w:t>
            </w:r>
          </w:p>
        </w:tc>
      </w:tr>
      <w:tr w:rsidR="00611A2A" w:rsidRPr="00A43B14" w:rsidTr="00611A2A">
        <w:trPr>
          <w:trHeight w:val="330"/>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color w:val="000000"/>
                <w:sz w:val="24"/>
                <w:szCs w:val="24"/>
              </w:rPr>
            </w:pPr>
            <w:r w:rsidRPr="00A43B14">
              <w:rPr>
                <w:rFonts w:ascii="Times New Roman" w:hAnsi="Times New Roman"/>
                <w:color w:val="000000"/>
                <w:sz w:val="24"/>
                <w:szCs w:val="24"/>
              </w:rPr>
              <w:t>122.1.</w:t>
            </w:r>
          </w:p>
        </w:tc>
        <w:tc>
          <w:tcPr>
            <w:tcW w:w="1602" w:type="pct"/>
            <w:shd w:val="clear" w:color="auto" w:fill="auto"/>
            <w:vAlign w:val="center"/>
            <w:hideMark/>
          </w:tcPr>
          <w:p w:rsidR="00611A2A" w:rsidRPr="00A43B14" w:rsidRDefault="00611A2A" w:rsidP="00611A2A">
            <w:pPr>
              <w:spacing w:after="0" w:line="240" w:lineRule="auto"/>
              <w:jc w:val="center"/>
              <w:rPr>
                <w:rFonts w:ascii="Times New Roman" w:hAnsi="Times New Roman"/>
                <w:color w:val="000000"/>
                <w:sz w:val="24"/>
                <w:szCs w:val="24"/>
              </w:rPr>
            </w:pPr>
            <w:r w:rsidRPr="00A43B14">
              <w:rPr>
                <w:rFonts w:ascii="Times New Roman" w:hAnsi="Times New Roman"/>
                <w:color w:val="000000"/>
                <w:sz w:val="24"/>
                <w:szCs w:val="24"/>
              </w:rPr>
              <w:t>Способом открытого конкурса</w:t>
            </w:r>
          </w:p>
        </w:tc>
        <w:tc>
          <w:tcPr>
            <w:tcW w:w="508"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611A2A" w:rsidRPr="00A43B14" w:rsidRDefault="00611A2A" w:rsidP="007552D1">
            <w:pPr>
              <w:spacing w:after="0" w:line="240" w:lineRule="auto"/>
              <w:jc w:val="center"/>
              <w:rPr>
                <w:rFonts w:ascii="Times New Roman" w:hAnsi="Times New Roman"/>
                <w:sz w:val="24"/>
                <w:szCs w:val="24"/>
              </w:rPr>
            </w:pPr>
            <w:r w:rsidRPr="00A43B14">
              <w:rPr>
                <w:rFonts w:ascii="Times New Roman" w:hAnsi="Times New Roman"/>
                <w:sz w:val="24"/>
                <w:szCs w:val="24"/>
              </w:rPr>
              <w:t>12</w:t>
            </w:r>
          </w:p>
        </w:tc>
        <w:tc>
          <w:tcPr>
            <w:tcW w:w="598" w:type="pct"/>
            <w:shd w:val="clear" w:color="auto" w:fill="auto"/>
            <w:noWrap/>
            <w:vAlign w:val="center"/>
            <w:hideMark/>
          </w:tcPr>
          <w:p w:rsidR="00611A2A" w:rsidRPr="00A43B14" w:rsidRDefault="007552D1" w:rsidP="00611A2A">
            <w:pPr>
              <w:spacing w:after="0" w:line="240" w:lineRule="auto"/>
              <w:jc w:val="center"/>
              <w:rPr>
                <w:rFonts w:ascii="Times New Roman" w:hAnsi="Times New Roman"/>
                <w:sz w:val="24"/>
                <w:szCs w:val="24"/>
              </w:rPr>
            </w:pPr>
            <w:r>
              <w:rPr>
                <w:rFonts w:ascii="Times New Roman" w:hAnsi="Times New Roman"/>
                <w:sz w:val="24"/>
                <w:szCs w:val="24"/>
              </w:rPr>
              <w:t>24</w:t>
            </w:r>
          </w:p>
        </w:tc>
        <w:tc>
          <w:tcPr>
            <w:tcW w:w="580" w:type="pct"/>
            <w:gridSpan w:val="2"/>
            <w:shd w:val="clear" w:color="auto" w:fill="auto"/>
            <w:noWrap/>
            <w:vAlign w:val="center"/>
            <w:hideMark/>
          </w:tcPr>
          <w:p w:rsidR="00611A2A" w:rsidRPr="00A43B14" w:rsidRDefault="007552D1" w:rsidP="00611A2A">
            <w:pPr>
              <w:spacing w:after="0" w:line="240" w:lineRule="auto"/>
              <w:jc w:val="center"/>
              <w:rPr>
                <w:rFonts w:ascii="Times New Roman" w:hAnsi="Times New Roman"/>
                <w:sz w:val="24"/>
                <w:szCs w:val="24"/>
              </w:rPr>
            </w:pPr>
            <w:r>
              <w:rPr>
                <w:rFonts w:ascii="Times New Roman" w:hAnsi="Times New Roman"/>
                <w:sz w:val="24"/>
                <w:szCs w:val="24"/>
              </w:rPr>
              <w:t>20</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330"/>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color w:val="000000"/>
                <w:sz w:val="24"/>
                <w:szCs w:val="24"/>
              </w:rPr>
            </w:pPr>
            <w:r w:rsidRPr="00A43B14">
              <w:rPr>
                <w:rFonts w:ascii="Times New Roman" w:hAnsi="Times New Roman"/>
                <w:color w:val="000000"/>
                <w:sz w:val="24"/>
                <w:szCs w:val="24"/>
              </w:rPr>
              <w:t>122.2.</w:t>
            </w:r>
          </w:p>
        </w:tc>
        <w:tc>
          <w:tcPr>
            <w:tcW w:w="1602" w:type="pct"/>
            <w:shd w:val="clear" w:color="auto" w:fill="auto"/>
            <w:vAlign w:val="center"/>
            <w:hideMark/>
          </w:tcPr>
          <w:p w:rsidR="00611A2A" w:rsidRPr="00A43B14" w:rsidRDefault="00611A2A" w:rsidP="00611A2A">
            <w:pPr>
              <w:spacing w:after="0" w:line="240" w:lineRule="auto"/>
              <w:jc w:val="center"/>
              <w:rPr>
                <w:rFonts w:ascii="Times New Roman" w:hAnsi="Times New Roman"/>
                <w:color w:val="000000"/>
                <w:sz w:val="24"/>
                <w:szCs w:val="24"/>
              </w:rPr>
            </w:pPr>
            <w:r w:rsidRPr="00A43B14">
              <w:rPr>
                <w:rFonts w:ascii="Times New Roman" w:hAnsi="Times New Roman"/>
                <w:color w:val="000000"/>
                <w:sz w:val="24"/>
                <w:szCs w:val="24"/>
              </w:rPr>
              <w:t>Способом конкурса с ограниченным участием</w:t>
            </w:r>
          </w:p>
        </w:tc>
        <w:tc>
          <w:tcPr>
            <w:tcW w:w="508"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611A2A" w:rsidRPr="00A43B14" w:rsidRDefault="007552D1" w:rsidP="00611A2A">
            <w:pPr>
              <w:spacing w:after="0" w:line="240" w:lineRule="auto"/>
              <w:jc w:val="center"/>
              <w:rPr>
                <w:rFonts w:ascii="Times New Roman" w:hAnsi="Times New Roman"/>
                <w:sz w:val="24"/>
                <w:szCs w:val="24"/>
              </w:rPr>
            </w:pPr>
            <w:r>
              <w:rPr>
                <w:rFonts w:ascii="Times New Roman" w:hAnsi="Times New Roman"/>
                <w:sz w:val="24"/>
                <w:szCs w:val="24"/>
              </w:rPr>
              <w:t>0</w:t>
            </w:r>
          </w:p>
        </w:tc>
        <w:tc>
          <w:tcPr>
            <w:tcW w:w="598" w:type="pct"/>
            <w:shd w:val="clear" w:color="auto" w:fill="auto"/>
            <w:noWrap/>
            <w:vAlign w:val="center"/>
            <w:hideMark/>
          </w:tcPr>
          <w:p w:rsidR="00611A2A" w:rsidRPr="00A43B14" w:rsidRDefault="007552D1" w:rsidP="00611A2A">
            <w:pPr>
              <w:spacing w:after="0" w:line="240" w:lineRule="auto"/>
              <w:jc w:val="center"/>
              <w:rPr>
                <w:rFonts w:ascii="Times New Roman" w:hAnsi="Times New Roman"/>
                <w:sz w:val="24"/>
                <w:szCs w:val="24"/>
              </w:rPr>
            </w:pPr>
            <w:r>
              <w:rPr>
                <w:rFonts w:ascii="Times New Roman" w:hAnsi="Times New Roman"/>
                <w:sz w:val="24"/>
                <w:szCs w:val="24"/>
              </w:rPr>
              <w:t>0</w:t>
            </w:r>
          </w:p>
        </w:tc>
        <w:tc>
          <w:tcPr>
            <w:tcW w:w="580" w:type="pct"/>
            <w:gridSpan w:val="2"/>
            <w:shd w:val="clear" w:color="auto" w:fill="auto"/>
            <w:noWrap/>
            <w:vAlign w:val="center"/>
            <w:hideMark/>
          </w:tcPr>
          <w:p w:rsidR="00611A2A" w:rsidRPr="00A43B14" w:rsidRDefault="007552D1" w:rsidP="00611A2A">
            <w:pPr>
              <w:spacing w:after="0" w:line="240" w:lineRule="auto"/>
              <w:jc w:val="center"/>
              <w:rPr>
                <w:rFonts w:ascii="Times New Roman" w:hAnsi="Times New Roman"/>
                <w:sz w:val="24"/>
                <w:szCs w:val="24"/>
              </w:rPr>
            </w:pPr>
            <w:r>
              <w:rPr>
                <w:rFonts w:ascii="Times New Roman" w:hAnsi="Times New Roman"/>
                <w:sz w:val="24"/>
                <w:szCs w:val="24"/>
              </w:rPr>
              <w:t>0</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345"/>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color w:val="000000"/>
                <w:sz w:val="24"/>
                <w:szCs w:val="24"/>
              </w:rPr>
            </w:pPr>
            <w:r w:rsidRPr="00A43B14">
              <w:rPr>
                <w:rFonts w:ascii="Times New Roman" w:hAnsi="Times New Roman"/>
                <w:color w:val="000000"/>
                <w:sz w:val="24"/>
                <w:szCs w:val="24"/>
              </w:rPr>
              <w:t>122.3.</w:t>
            </w:r>
          </w:p>
        </w:tc>
        <w:tc>
          <w:tcPr>
            <w:tcW w:w="1602" w:type="pct"/>
            <w:shd w:val="clear" w:color="auto" w:fill="auto"/>
            <w:vAlign w:val="center"/>
            <w:hideMark/>
          </w:tcPr>
          <w:p w:rsidR="00611A2A" w:rsidRPr="00A43B14" w:rsidRDefault="00611A2A" w:rsidP="00611A2A">
            <w:pPr>
              <w:spacing w:after="0" w:line="240" w:lineRule="auto"/>
              <w:jc w:val="center"/>
              <w:rPr>
                <w:rFonts w:ascii="Times New Roman" w:hAnsi="Times New Roman"/>
                <w:color w:val="000000"/>
                <w:sz w:val="24"/>
                <w:szCs w:val="24"/>
              </w:rPr>
            </w:pPr>
            <w:r w:rsidRPr="00A43B14">
              <w:rPr>
                <w:rFonts w:ascii="Times New Roman" w:hAnsi="Times New Roman"/>
                <w:color w:val="000000"/>
                <w:sz w:val="24"/>
                <w:szCs w:val="24"/>
              </w:rPr>
              <w:t>Способом двухэтапного конкурса</w:t>
            </w:r>
          </w:p>
        </w:tc>
        <w:tc>
          <w:tcPr>
            <w:tcW w:w="508"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611A2A" w:rsidRPr="00A43B14" w:rsidRDefault="00611A2A" w:rsidP="007552D1">
            <w:pPr>
              <w:spacing w:after="0" w:line="240" w:lineRule="auto"/>
              <w:jc w:val="center"/>
              <w:rPr>
                <w:rFonts w:ascii="Times New Roman" w:hAnsi="Times New Roman"/>
                <w:sz w:val="24"/>
                <w:szCs w:val="24"/>
              </w:rPr>
            </w:pPr>
            <w:r w:rsidRPr="00A43B14">
              <w:rPr>
                <w:rFonts w:ascii="Times New Roman" w:hAnsi="Times New Roman"/>
                <w:sz w:val="24"/>
                <w:szCs w:val="24"/>
              </w:rPr>
              <w:t>0</w:t>
            </w:r>
          </w:p>
        </w:tc>
        <w:tc>
          <w:tcPr>
            <w:tcW w:w="598" w:type="pct"/>
            <w:shd w:val="clear" w:color="auto" w:fill="auto"/>
            <w:noWrap/>
            <w:vAlign w:val="center"/>
            <w:hideMark/>
          </w:tcPr>
          <w:p w:rsidR="00611A2A" w:rsidRPr="00A43B14" w:rsidRDefault="007552D1" w:rsidP="00611A2A">
            <w:pPr>
              <w:spacing w:after="0" w:line="240" w:lineRule="auto"/>
              <w:jc w:val="center"/>
              <w:rPr>
                <w:rFonts w:ascii="Times New Roman" w:hAnsi="Times New Roman"/>
                <w:sz w:val="24"/>
                <w:szCs w:val="24"/>
              </w:rPr>
            </w:pPr>
            <w:r>
              <w:rPr>
                <w:rFonts w:ascii="Times New Roman" w:hAnsi="Times New Roman"/>
                <w:sz w:val="24"/>
                <w:szCs w:val="24"/>
              </w:rPr>
              <w:t>0</w:t>
            </w:r>
          </w:p>
        </w:tc>
        <w:tc>
          <w:tcPr>
            <w:tcW w:w="580" w:type="pct"/>
            <w:gridSpan w:val="2"/>
            <w:shd w:val="clear" w:color="auto" w:fill="auto"/>
            <w:noWrap/>
            <w:vAlign w:val="center"/>
            <w:hideMark/>
          </w:tcPr>
          <w:p w:rsidR="00611A2A" w:rsidRPr="00A43B14" w:rsidRDefault="007552D1" w:rsidP="00611A2A">
            <w:pPr>
              <w:spacing w:after="0" w:line="240" w:lineRule="auto"/>
              <w:jc w:val="center"/>
              <w:rPr>
                <w:rFonts w:ascii="Times New Roman" w:hAnsi="Times New Roman"/>
                <w:sz w:val="24"/>
                <w:szCs w:val="24"/>
              </w:rPr>
            </w:pPr>
            <w:r>
              <w:rPr>
                <w:rFonts w:ascii="Times New Roman" w:hAnsi="Times New Roman"/>
                <w:sz w:val="24"/>
                <w:szCs w:val="24"/>
              </w:rPr>
              <w:t>0</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345"/>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color w:val="000000"/>
                <w:sz w:val="24"/>
                <w:szCs w:val="24"/>
              </w:rPr>
            </w:pPr>
            <w:r w:rsidRPr="00A43B14">
              <w:rPr>
                <w:rFonts w:ascii="Times New Roman" w:hAnsi="Times New Roman"/>
                <w:color w:val="000000"/>
                <w:sz w:val="24"/>
                <w:szCs w:val="24"/>
              </w:rPr>
              <w:t>122.4.</w:t>
            </w:r>
          </w:p>
        </w:tc>
        <w:tc>
          <w:tcPr>
            <w:tcW w:w="1602" w:type="pct"/>
            <w:shd w:val="clear" w:color="auto" w:fill="auto"/>
            <w:vAlign w:val="center"/>
            <w:hideMark/>
          </w:tcPr>
          <w:p w:rsidR="00611A2A" w:rsidRPr="00A43B14" w:rsidRDefault="00611A2A" w:rsidP="00611A2A">
            <w:pPr>
              <w:spacing w:after="0" w:line="240" w:lineRule="auto"/>
              <w:jc w:val="center"/>
              <w:rPr>
                <w:rFonts w:ascii="Times New Roman" w:hAnsi="Times New Roman"/>
                <w:color w:val="000000"/>
                <w:sz w:val="24"/>
                <w:szCs w:val="24"/>
              </w:rPr>
            </w:pPr>
            <w:r w:rsidRPr="00A43B14">
              <w:rPr>
                <w:rFonts w:ascii="Times New Roman" w:hAnsi="Times New Roman"/>
                <w:color w:val="000000"/>
                <w:sz w:val="24"/>
                <w:szCs w:val="24"/>
              </w:rPr>
              <w:t>Способом аукциона в электронной форме</w:t>
            </w:r>
          </w:p>
        </w:tc>
        <w:tc>
          <w:tcPr>
            <w:tcW w:w="508"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611A2A" w:rsidRPr="00A43B14" w:rsidRDefault="00611A2A" w:rsidP="007552D1">
            <w:pPr>
              <w:spacing w:after="0" w:line="240" w:lineRule="auto"/>
              <w:jc w:val="center"/>
              <w:rPr>
                <w:rFonts w:ascii="Times New Roman" w:hAnsi="Times New Roman"/>
                <w:sz w:val="24"/>
                <w:szCs w:val="24"/>
              </w:rPr>
            </w:pPr>
            <w:r w:rsidRPr="00A43B14">
              <w:rPr>
                <w:rFonts w:ascii="Times New Roman" w:hAnsi="Times New Roman"/>
                <w:sz w:val="24"/>
                <w:szCs w:val="24"/>
              </w:rPr>
              <w:t>887</w:t>
            </w:r>
          </w:p>
        </w:tc>
        <w:tc>
          <w:tcPr>
            <w:tcW w:w="598" w:type="pct"/>
            <w:shd w:val="clear" w:color="auto" w:fill="auto"/>
            <w:noWrap/>
            <w:vAlign w:val="center"/>
            <w:hideMark/>
          </w:tcPr>
          <w:p w:rsidR="00611A2A" w:rsidRPr="00A43B14" w:rsidRDefault="007552D1" w:rsidP="00611A2A">
            <w:pPr>
              <w:spacing w:after="0" w:line="240" w:lineRule="auto"/>
              <w:jc w:val="center"/>
              <w:rPr>
                <w:rFonts w:ascii="Times New Roman" w:hAnsi="Times New Roman"/>
                <w:sz w:val="24"/>
                <w:szCs w:val="24"/>
              </w:rPr>
            </w:pPr>
            <w:r>
              <w:rPr>
                <w:rFonts w:ascii="Times New Roman" w:hAnsi="Times New Roman"/>
                <w:sz w:val="24"/>
                <w:szCs w:val="24"/>
              </w:rPr>
              <w:t>1 183</w:t>
            </w:r>
          </w:p>
        </w:tc>
        <w:tc>
          <w:tcPr>
            <w:tcW w:w="580" w:type="pct"/>
            <w:gridSpan w:val="2"/>
            <w:shd w:val="clear" w:color="auto" w:fill="auto"/>
            <w:noWrap/>
            <w:vAlign w:val="center"/>
            <w:hideMark/>
          </w:tcPr>
          <w:p w:rsidR="00611A2A" w:rsidRPr="00A43B14" w:rsidRDefault="007552D1" w:rsidP="00611A2A">
            <w:pPr>
              <w:spacing w:after="0" w:line="240" w:lineRule="auto"/>
              <w:jc w:val="center"/>
              <w:rPr>
                <w:rFonts w:ascii="Times New Roman" w:hAnsi="Times New Roman"/>
                <w:sz w:val="24"/>
                <w:szCs w:val="24"/>
              </w:rPr>
            </w:pPr>
            <w:r>
              <w:rPr>
                <w:rFonts w:ascii="Times New Roman" w:hAnsi="Times New Roman"/>
                <w:sz w:val="24"/>
                <w:szCs w:val="24"/>
              </w:rPr>
              <w:t>1 055</w:t>
            </w:r>
          </w:p>
        </w:tc>
        <w:tc>
          <w:tcPr>
            <w:tcW w:w="788" w:type="pct"/>
            <w:vMerge/>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375"/>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color w:val="000000"/>
                <w:sz w:val="24"/>
                <w:szCs w:val="24"/>
              </w:rPr>
            </w:pPr>
            <w:r w:rsidRPr="00A43B14">
              <w:rPr>
                <w:rFonts w:ascii="Times New Roman" w:hAnsi="Times New Roman"/>
                <w:color w:val="000000"/>
                <w:sz w:val="24"/>
                <w:szCs w:val="24"/>
              </w:rPr>
              <w:t>122.5.</w:t>
            </w:r>
          </w:p>
        </w:tc>
        <w:tc>
          <w:tcPr>
            <w:tcW w:w="1602" w:type="pct"/>
            <w:shd w:val="clear" w:color="auto" w:fill="auto"/>
            <w:vAlign w:val="center"/>
            <w:hideMark/>
          </w:tcPr>
          <w:p w:rsidR="00611A2A" w:rsidRPr="00A43B14" w:rsidRDefault="00611A2A" w:rsidP="00611A2A">
            <w:pPr>
              <w:spacing w:after="0" w:line="240" w:lineRule="auto"/>
              <w:jc w:val="center"/>
              <w:rPr>
                <w:rFonts w:ascii="Times New Roman" w:hAnsi="Times New Roman"/>
                <w:color w:val="000000"/>
                <w:sz w:val="24"/>
                <w:szCs w:val="24"/>
              </w:rPr>
            </w:pPr>
            <w:r w:rsidRPr="00A43B14">
              <w:rPr>
                <w:rFonts w:ascii="Times New Roman" w:hAnsi="Times New Roman"/>
                <w:color w:val="000000"/>
                <w:sz w:val="24"/>
                <w:szCs w:val="24"/>
              </w:rPr>
              <w:t>Способом запроса котировок</w:t>
            </w:r>
          </w:p>
        </w:tc>
        <w:tc>
          <w:tcPr>
            <w:tcW w:w="508"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611A2A" w:rsidRPr="00A43B14" w:rsidRDefault="007552D1" w:rsidP="00611A2A">
            <w:pPr>
              <w:spacing w:after="0" w:line="240" w:lineRule="auto"/>
              <w:jc w:val="center"/>
              <w:rPr>
                <w:rFonts w:ascii="Times New Roman" w:hAnsi="Times New Roman"/>
                <w:sz w:val="24"/>
                <w:szCs w:val="24"/>
              </w:rPr>
            </w:pPr>
            <w:r>
              <w:rPr>
                <w:rFonts w:ascii="Times New Roman" w:hAnsi="Times New Roman"/>
                <w:sz w:val="24"/>
                <w:szCs w:val="24"/>
              </w:rPr>
              <w:t>25</w:t>
            </w:r>
          </w:p>
        </w:tc>
        <w:tc>
          <w:tcPr>
            <w:tcW w:w="598" w:type="pct"/>
            <w:shd w:val="clear" w:color="auto" w:fill="auto"/>
            <w:noWrap/>
            <w:vAlign w:val="center"/>
            <w:hideMark/>
          </w:tcPr>
          <w:p w:rsidR="00611A2A" w:rsidRPr="00A43B14" w:rsidRDefault="007552D1" w:rsidP="00611A2A">
            <w:pPr>
              <w:spacing w:after="0" w:line="240" w:lineRule="auto"/>
              <w:jc w:val="center"/>
              <w:rPr>
                <w:rFonts w:ascii="Times New Roman" w:hAnsi="Times New Roman"/>
                <w:sz w:val="24"/>
                <w:szCs w:val="24"/>
              </w:rPr>
            </w:pPr>
            <w:r>
              <w:rPr>
                <w:rFonts w:ascii="Times New Roman" w:hAnsi="Times New Roman"/>
                <w:sz w:val="24"/>
                <w:szCs w:val="24"/>
              </w:rPr>
              <w:t>26</w:t>
            </w:r>
          </w:p>
        </w:tc>
        <w:tc>
          <w:tcPr>
            <w:tcW w:w="580" w:type="pct"/>
            <w:gridSpan w:val="2"/>
            <w:shd w:val="clear" w:color="auto" w:fill="auto"/>
            <w:noWrap/>
            <w:vAlign w:val="center"/>
            <w:hideMark/>
          </w:tcPr>
          <w:p w:rsidR="007552D1" w:rsidRPr="00A43B14" w:rsidRDefault="007552D1" w:rsidP="007552D1">
            <w:pPr>
              <w:spacing w:after="0" w:line="240" w:lineRule="auto"/>
              <w:jc w:val="center"/>
              <w:rPr>
                <w:rFonts w:ascii="Times New Roman" w:hAnsi="Times New Roman"/>
                <w:sz w:val="24"/>
                <w:szCs w:val="24"/>
              </w:rPr>
            </w:pPr>
            <w:r>
              <w:rPr>
                <w:rFonts w:ascii="Times New Roman" w:hAnsi="Times New Roman"/>
                <w:sz w:val="24"/>
                <w:szCs w:val="24"/>
              </w:rPr>
              <w:t>25</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310"/>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color w:val="000000"/>
                <w:sz w:val="24"/>
                <w:szCs w:val="24"/>
              </w:rPr>
            </w:pPr>
            <w:r w:rsidRPr="00A43B14">
              <w:rPr>
                <w:rFonts w:ascii="Times New Roman" w:hAnsi="Times New Roman"/>
                <w:color w:val="000000"/>
                <w:sz w:val="24"/>
                <w:szCs w:val="24"/>
              </w:rPr>
              <w:t>122.6.</w:t>
            </w:r>
          </w:p>
        </w:tc>
        <w:tc>
          <w:tcPr>
            <w:tcW w:w="1602" w:type="pct"/>
            <w:shd w:val="clear" w:color="auto" w:fill="auto"/>
            <w:vAlign w:val="center"/>
            <w:hideMark/>
          </w:tcPr>
          <w:p w:rsidR="00611A2A" w:rsidRPr="00A43B14" w:rsidRDefault="00611A2A" w:rsidP="00611A2A">
            <w:pPr>
              <w:spacing w:after="0" w:line="240" w:lineRule="auto"/>
              <w:jc w:val="center"/>
              <w:rPr>
                <w:rFonts w:ascii="Times New Roman" w:hAnsi="Times New Roman"/>
                <w:color w:val="000000"/>
                <w:sz w:val="24"/>
                <w:szCs w:val="24"/>
              </w:rPr>
            </w:pPr>
            <w:r w:rsidRPr="00A43B14">
              <w:rPr>
                <w:rFonts w:ascii="Times New Roman" w:hAnsi="Times New Roman"/>
                <w:color w:val="000000"/>
                <w:sz w:val="24"/>
                <w:szCs w:val="24"/>
              </w:rPr>
              <w:t>Способом запроса предложений</w:t>
            </w:r>
          </w:p>
        </w:tc>
        <w:tc>
          <w:tcPr>
            <w:tcW w:w="508"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611A2A" w:rsidRPr="00A43B14" w:rsidRDefault="007552D1" w:rsidP="00611A2A">
            <w:pPr>
              <w:spacing w:after="0" w:line="240" w:lineRule="auto"/>
              <w:jc w:val="center"/>
              <w:rPr>
                <w:rFonts w:ascii="Times New Roman" w:hAnsi="Times New Roman"/>
                <w:sz w:val="24"/>
                <w:szCs w:val="24"/>
              </w:rPr>
            </w:pPr>
            <w:r>
              <w:rPr>
                <w:rFonts w:ascii="Times New Roman" w:hAnsi="Times New Roman"/>
                <w:sz w:val="24"/>
                <w:szCs w:val="24"/>
              </w:rPr>
              <w:t>0</w:t>
            </w:r>
          </w:p>
        </w:tc>
        <w:tc>
          <w:tcPr>
            <w:tcW w:w="598" w:type="pct"/>
            <w:shd w:val="clear" w:color="auto" w:fill="auto"/>
            <w:noWrap/>
            <w:vAlign w:val="center"/>
            <w:hideMark/>
          </w:tcPr>
          <w:p w:rsidR="00611A2A" w:rsidRPr="00A43B14" w:rsidRDefault="007552D1" w:rsidP="00611A2A">
            <w:pPr>
              <w:spacing w:after="0" w:line="240" w:lineRule="auto"/>
              <w:jc w:val="center"/>
              <w:rPr>
                <w:rFonts w:ascii="Times New Roman" w:hAnsi="Times New Roman"/>
                <w:sz w:val="24"/>
                <w:szCs w:val="24"/>
              </w:rPr>
            </w:pPr>
            <w:r>
              <w:rPr>
                <w:rFonts w:ascii="Times New Roman" w:hAnsi="Times New Roman"/>
                <w:sz w:val="24"/>
                <w:szCs w:val="24"/>
              </w:rPr>
              <w:t>0</w:t>
            </w:r>
          </w:p>
        </w:tc>
        <w:tc>
          <w:tcPr>
            <w:tcW w:w="580" w:type="pct"/>
            <w:gridSpan w:val="2"/>
            <w:shd w:val="clear" w:color="auto" w:fill="auto"/>
            <w:noWrap/>
            <w:vAlign w:val="center"/>
            <w:hideMark/>
          </w:tcPr>
          <w:p w:rsidR="00611A2A" w:rsidRPr="00A43B14" w:rsidRDefault="007552D1" w:rsidP="00611A2A">
            <w:pPr>
              <w:spacing w:after="0" w:line="240" w:lineRule="auto"/>
              <w:jc w:val="center"/>
              <w:rPr>
                <w:rFonts w:ascii="Times New Roman" w:hAnsi="Times New Roman"/>
                <w:sz w:val="24"/>
                <w:szCs w:val="24"/>
              </w:rPr>
            </w:pPr>
            <w:r>
              <w:rPr>
                <w:rFonts w:ascii="Times New Roman" w:hAnsi="Times New Roman"/>
                <w:sz w:val="24"/>
                <w:szCs w:val="24"/>
              </w:rPr>
              <w:t>0</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610"/>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color w:val="000000"/>
                <w:sz w:val="24"/>
                <w:szCs w:val="24"/>
              </w:rPr>
            </w:pPr>
            <w:r w:rsidRPr="00A43B14">
              <w:rPr>
                <w:rFonts w:ascii="Times New Roman" w:hAnsi="Times New Roman"/>
                <w:color w:val="000000"/>
                <w:sz w:val="24"/>
                <w:szCs w:val="24"/>
              </w:rPr>
              <w:t>123.</w:t>
            </w:r>
          </w:p>
        </w:tc>
        <w:tc>
          <w:tcPr>
            <w:tcW w:w="1602" w:type="pct"/>
            <w:shd w:val="clear" w:color="auto" w:fill="auto"/>
            <w:vAlign w:val="center"/>
            <w:hideMark/>
          </w:tcPr>
          <w:p w:rsidR="00611A2A" w:rsidRPr="00A43B14" w:rsidRDefault="00611A2A" w:rsidP="00611A2A">
            <w:pPr>
              <w:spacing w:after="0" w:line="240" w:lineRule="auto"/>
              <w:jc w:val="center"/>
              <w:rPr>
                <w:rFonts w:ascii="Times New Roman" w:hAnsi="Times New Roman"/>
                <w:color w:val="000000"/>
                <w:sz w:val="24"/>
                <w:szCs w:val="24"/>
              </w:rPr>
            </w:pPr>
            <w:r w:rsidRPr="00A43B14">
              <w:rPr>
                <w:rFonts w:ascii="Times New Roman" w:hAnsi="Times New Roman"/>
                <w:color w:val="000000"/>
                <w:sz w:val="24"/>
                <w:szCs w:val="24"/>
              </w:rPr>
              <w:t>Начальная (максимальная) цена контрактов (договоров) за отчетный период, в т.ч.:</w:t>
            </w:r>
          </w:p>
        </w:tc>
        <w:tc>
          <w:tcPr>
            <w:tcW w:w="508"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тыс. рублей</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1 978 800,0</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3 254 951,4</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2 100 800,0</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315"/>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color w:val="000000"/>
                <w:sz w:val="24"/>
                <w:szCs w:val="24"/>
              </w:rPr>
            </w:pPr>
            <w:r w:rsidRPr="00A43B14">
              <w:rPr>
                <w:rFonts w:ascii="Times New Roman" w:hAnsi="Times New Roman"/>
                <w:color w:val="000000"/>
                <w:sz w:val="24"/>
                <w:szCs w:val="24"/>
              </w:rPr>
              <w:t>123.1.</w:t>
            </w:r>
          </w:p>
        </w:tc>
        <w:tc>
          <w:tcPr>
            <w:tcW w:w="1602" w:type="pct"/>
            <w:shd w:val="clear" w:color="auto" w:fill="auto"/>
            <w:vAlign w:val="center"/>
            <w:hideMark/>
          </w:tcPr>
          <w:p w:rsidR="00611A2A" w:rsidRPr="00A43B14" w:rsidRDefault="00611A2A" w:rsidP="00611A2A">
            <w:pPr>
              <w:spacing w:after="0" w:line="240" w:lineRule="auto"/>
              <w:jc w:val="center"/>
              <w:rPr>
                <w:rFonts w:ascii="Times New Roman" w:hAnsi="Times New Roman"/>
                <w:color w:val="000000"/>
                <w:sz w:val="24"/>
                <w:szCs w:val="24"/>
              </w:rPr>
            </w:pPr>
            <w:r w:rsidRPr="00A43B14">
              <w:rPr>
                <w:rFonts w:ascii="Times New Roman" w:hAnsi="Times New Roman"/>
                <w:color w:val="000000"/>
                <w:sz w:val="24"/>
                <w:szCs w:val="24"/>
              </w:rPr>
              <w:t>Способом открытого конкурса</w:t>
            </w:r>
          </w:p>
        </w:tc>
        <w:tc>
          <w:tcPr>
            <w:tcW w:w="508"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тыс. рублей</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53 800,0</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54 232,4</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39 200,0</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315"/>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color w:val="000000"/>
                <w:sz w:val="24"/>
                <w:szCs w:val="24"/>
              </w:rPr>
            </w:pPr>
            <w:r w:rsidRPr="00A43B14">
              <w:rPr>
                <w:rFonts w:ascii="Times New Roman" w:hAnsi="Times New Roman"/>
                <w:color w:val="000000"/>
                <w:sz w:val="24"/>
                <w:szCs w:val="24"/>
              </w:rPr>
              <w:lastRenderedPageBreak/>
              <w:t>123.2.</w:t>
            </w:r>
          </w:p>
        </w:tc>
        <w:tc>
          <w:tcPr>
            <w:tcW w:w="1602" w:type="pct"/>
            <w:shd w:val="clear" w:color="auto" w:fill="auto"/>
            <w:vAlign w:val="center"/>
            <w:hideMark/>
          </w:tcPr>
          <w:p w:rsidR="00611A2A" w:rsidRPr="00A43B14" w:rsidRDefault="00611A2A" w:rsidP="00611A2A">
            <w:pPr>
              <w:spacing w:after="0" w:line="240" w:lineRule="auto"/>
              <w:jc w:val="center"/>
              <w:rPr>
                <w:rFonts w:ascii="Times New Roman" w:hAnsi="Times New Roman"/>
                <w:color w:val="000000"/>
                <w:sz w:val="24"/>
                <w:szCs w:val="24"/>
              </w:rPr>
            </w:pPr>
            <w:r w:rsidRPr="00A43B14">
              <w:rPr>
                <w:rFonts w:ascii="Times New Roman" w:hAnsi="Times New Roman"/>
                <w:color w:val="000000"/>
                <w:sz w:val="24"/>
                <w:szCs w:val="24"/>
              </w:rPr>
              <w:t>Способом конкурса с ограниченным участием</w:t>
            </w:r>
          </w:p>
        </w:tc>
        <w:tc>
          <w:tcPr>
            <w:tcW w:w="508"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тыс. рублей</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0,0</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0,0</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0,0</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310"/>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color w:val="000000"/>
                <w:sz w:val="24"/>
                <w:szCs w:val="24"/>
              </w:rPr>
            </w:pPr>
            <w:r w:rsidRPr="00A43B14">
              <w:rPr>
                <w:rFonts w:ascii="Times New Roman" w:hAnsi="Times New Roman"/>
                <w:color w:val="000000"/>
                <w:sz w:val="24"/>
                <w:szCs w:val="24"/>
              </w:rPr>
              <w:t>123.3.</w:t>
            </w:r>
          </w:p>
        </w:tc>
        <w:tc>
          <w:tcPr>
            <w:tcW w:w="1602" w:type="pct"/>
            <w:shd w:val="clear" w:color="auto" w:fill="auto"/>
            <w:vAlign w:val="center"/>
            <w:hideMark/>
          </w:tcPr>
          <w:p w:rsidR="00611A2A" w:rsidRPr="00A43B14" w:rsidRDefault="00611A2A" w:rsidP="00611A2A">
            <w:pPr>
              <w:spacing w:after="0" w:line="240" w:lineRule="auto"/>
              <w:jc w:val="center"/>
              <w:rPr>
                <w:rFonts w:ascii="Times New Roman" w:hAnsi="Times New Roman"/>
                <w:color w:val="000000"/>
                <w:sz w:val="24"/>
                <w:szCs w:val="24"/>
              </w:rPr>
            </w:pPr>
            <w:r w:rsidRPr="00A43B14">
              <w:rPr>
                <w:rFonts w:ascii="Times New Roman" w:hAnsi="Times New Roman"/>
                <w:color w:val="000000"/>
                <w:sz w:val="24"/>
                <w:szCs w:val="24"/>
              </w:rPr>
              <w:t>Способом двухэтапного конкурса</w:t>
            </w:r>
          </w:p>
        </w:tc>
        <w:tc>
          <w:tcPr>
            <w:tcW w:w="508"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тыс. рублей</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0,0</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0,0</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0,0</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310"/>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color w:val="000000"/>
                <w:sz w:val="24"/>
                <w:szCs w:val="24"/>
              </w:rPr>
            </w:pPr>
            <w:r w:rsidRPr="00A43B14">
              <w:rPr>
                <w:rFonts w:ascii="Times New Roman" w:hAnsi="Times New Roman"/>
                <w:color w:val="000000"/>
                <w:sz w:val="24"/>
                <w:szCs w:val="24"/>
              </w:rPr>
              <w:t>123.4.</w:t>
            </w:r>
          </w:p>
        </w:tc>
        <w:tc>
          <w:tcPr>
            <w:tcW w:w="1602" w:type="pct"/>
            <w:shd w:val="clear" w:color="auto" w:fill="auto"/>
            <w:vAlign w:val="center"/>
            <w:hideMark/>
          </w:tcPr>
          <w:p w:rsidR="00611A2A" w:rsidRPr="00A43B14" w:rsidRDefault="00611A2A" w:rsidP="00611A2A">
            <w:pPr>
              <w:spacing w:after="0" w:line="240" w:lineRule="auto"/>
              <w:jc w:val="center"/>
              <w:rPr>
                <w:rFonts w:ascii="Times New Roman" w:hAnsi="Times New Roman"/>
                <w:color w:val="000000"/>
                <w:sz w:val="24"/>
                <w:szCs w:val="24"/>
              </w:rPr>
            </w:pPr>
            <w:r w:rsidRPr="00A43B14">
              <w:rPr>
                <w:rFonts w:ascii="Times New Roman" w:hAnsi="Times New Roman"/>
                <w:color w:val="000000"/>
                <w:sz w:val="24"/>
                <w:szCs w:val="24"/>
              </w:rPr>
              <w:t>Способом аукциона в электронной форме</w:t>
            </w:r>
          </w:p>
        </w:tc>
        <w:tc>
          <w:tcPr>
            <w:tcW w:w="508"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тыс. рублей</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1 910 000,0</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3 192 460,22</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2 053 850,0</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310"/>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color w:val="000000"/>
                <w:sz w:val="24"/>
                <w:szCs w:val="24"/>
              </w:rPr>
            </w:pPr>
            <w:r w:rsidRPr="00A43B14">
              <w:rPr>
                <w:rFonts w:ascii="Times New Roman" w:hAnsi="Times New Roman"/>
                <w:color w:val="000000"/>
                <w:sz w:val="24"/>
                <w:szCs w:val="24"/>
              </w:rPr>
              <w:t>123.5.</w:t>
            </w:r>
          </w:p>
        </w:tc>
        <w:tc>
          <w:tcPr>
            <w:tcW w:w="1602" w:type="pct"/>
            <w:shd w:val="clear" w:color="auto" w:fill="auto"/>
            <w:vAlign w:val="center"/>
            <w:hideMark/>
          </w:tcPr>
          <w:p w:rsidR="00611A2A" w:rsidRPr="00A43B14" w:rsidRDefault="00611A2A" w:rsidP="00611A2A">
            <w:pPr>
              <w:spacing w:after="0" w:line="240" w:lineRule="auto"/>
              <w:jc w:val="center"/>
              <w:rPr>
                <w:rFonts w:ascii="Times New Roman" w:hAnsi="Times New Roman"/>
                <w:color w:val="000000"/>
                <w:sz w:val="24"/>
                <w:szCs w:val="24"/>
              </w:rPr>
            </w:pPr>
            <w:r w:rsidRPr="00A43B14">
              <w:rPr>
                <w:rFonts w:ascii="Times New Roman" w:hAnsi="Times New Roman"/>
                <w:color w:val="000000"/>
                <w:sz w:val="24"/>
                <w:szCs w:val="24"/>
              </w:rPr>
              <w:t>Способом запроса котировок</w:t>
            </w:r>
          </w:p>
        </w:tc>
        <w:tc>
          <w:tcPr>
            <w:tcW w:w="508"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тыс. рублей</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15 000,0</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8 258,8</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7 750,0</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310"/>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color w:val="000000"/>
                <w:sz w:val="24"/>
                <w:szCs w:val="24"/>
              </w:rPr>
            </w:pPr>
            <w:r w:rsidRPr="00A43B14">
              <w:rPr>
                <w:rFonts w:ascii="Times New Roman" w:hAnsi="Times New Roman"/>
                <w:color w:val="000000"/>
                <w:sz w:val="24"/>
                <w:szCs w:val="24"/>
              </w:rPr>
              <w:t>123.6.</w:t>
            </w:r>
          </w:p>
        </w:tc>
        <w:tc>
          <w:tcPr>
            <w:tcW w:w="1602" w:type="pct"/>
            <w:shd w:val="clear" w:color="auto" w:fill="auto"/>
            <w:vAlign w:val="center"/>
            <w:hideMark/>
          </w:tcPr>
          <w:p w:rsidR="00611A2A" w:rsidRPr="00A43B14" w:rsidRDefault="00611A2A" w:rsidP="00611A2A">
            <w:pPr>
              <w:spacing w:after="0" w:line="240" w:lineRule="auto"/>
              <w:jc w:val="center"/>
              <w:rPr>
                <w:rFonts w:ascii="Times New Roman" w:hAnsi="Times New Roman"/>
                <w:color w:val="000000"/>
                <w:sz w:val="24"/>
                <w:szCs w:val="24"/>
              </w:rPr>
            </w:pPr>
            <w:r w:rsidRPr="00A43B14">
              <w:rPr>
                <w:rFonts w:ascii="Times New Roman" w:hAnsi="Times New Roman"/>
                <w:color w:val="000000"/>
                <w:sz w:val="24"/>
                <w:szCs w:val="24"/>
              </w:rPr>
              <w:t>Способом запроса предложений</w:t>
            </w:r>
          </w:p>
        </w:tc>
        <w:tc>
          <w:tcPr>
            <w:tcW w:w="508"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тыс. рублей</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0,0</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0,0</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0,0</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315"/>
        </w:trPr>
        <w:tc>
          <w:tcPr>
            <w:tcW w:w="324" w:type="pct"/>
            <w:vMerge w:val="restart"/>
            <w:shd w:val="clear" w:color="auto" w:fill="auto"/>
            <w:vAlign w:val="center"/>
            <w:hideMark/>
          </w:tcPr>
          <w:p w:rsidR="00611A2A" w:rsidRPr="00A43B14" w:rsidRDefault="00611A2A" w:rsidP="00611A2A">
            <w:pPr>
              <w:spacing w:after="0" w:line="240" w:lineRule="auto"/>
              <w:jc w:val="center"/>
              <w:rPr>
                <w:rFonts w:ascii="Times New Roman" w:hAnsi="Times New Roman"/>
                <w:color w:val="000000"/>
                <w:sz w:val="24"/>
                <w:szCs w:val="24"/>
              </w:rPr>
            </w:pPr>
            <w:r w:rsidRPr="00A43B14">
              <w:rPr>
                <w:rFonts w:ascii="Times New Roman" w:hAnsi="Times New Roman"/>
                <w:color w:val="000000"/>
                <w:sz w:val="24"/>
                <w:szCs w:val="24"/>
              </w:rPr>
              <w:t>124.</w:t>
            </w:r>
          </w:p>
        </w:tc>
        <w:tc>
          <w:tcPr>
            <w:tcW w:w="1602" w:type="pct"/>
            <w:vMerge w:val="restart"/>
            <w:shd w:val="clear" w:color="auto" w:fill="auto"/>
            <w:vAlign w:val="center"/>
            <w:hideMark/>
          </w:tcPr>
          <w:p w:rsidR="00611A2A" w:rsidRPr="00A43B14" w:rsidRDefault="00611A2A" w:rsidP="00611A2A">
            <w:pPr>
              <w:spacing w:after="0" w:line="240" w:lineRule="auto"/>
              <w:jc w:val="center"/>
              <w:rPr>
                <w:rFonts w:ascii="Times New Roman" w:hAnsi="Times New Roman"/>
                <w:color w:val="000000"/>
                <w:sz w:val="24"/>
                <w:szCs w:val="24"/>
              </w:rPr>
            </w:pPr>
            <w:r w:rsidRPr="00A43B14">
              <w:rPr>
                <w:rFonts w:ascii="Times New Roman" w:hAnsi="Times New Roman"/>
                <w:color w:val="000000"/>
                <w:sz w:val="24"/>
                <w:szCs w:val="24"/>
              </w:rPr>
              <w:t>Экономия  по результатам определения поставщика (подрядчика, исполнителя)</w:t>
            </w:r>
          </w:p>
        </w:tc>
        <w:tc>
          <w:tcPr>
            <w:tcW w:w="508"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тыс. рублей</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810 401,3</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315"/>
        </w:trPr>
        <w:tc>
          <w:tcPr>
            <w:tcW w:w="324" w:type="pct"/>
            <w:vMerge/>
            <w:vAlign w:val="center"/>
            <w:hideMark/>
          </w:tcPr>
          <w:p w:rsidR="00611A2A" w:rsidRPr="00A43B14" w:rsidRDefault="00611A2A" w:rsidP="00611A2A">
            <w:pPr>
              <w:spacing w:after="0" w:line="240" w:lineRule="auto"/>
              <w:jc w:val="center"/>
              <w:rPr>
                <w:rFonts w:ascii="Times New Roman" w:hAnsi="Times New Roman"/>
                <w:color w:val="000000"/>
                <w:sz w:val="24"/>
                <w:szCs w:val="24"/>
              </w:rPr>
            </w:pPr>
          </w:p>
        </w:tc>
        <w:tc>
          <w:tcPr>
            <w:tcW w:w="1602" w:type="pct"/>
            <w:vMerge/>
            <w:vAlign w:val="center"/>
            <w:hideMark/>
          </w:tcPr>
          <w:p w:rsidR="00611A2A" w:rsidRPr="00A43B14" w:rsidRDefault="00611A2A" w:rsidP="00611A2A">
            <w:pPr>
              <w:spacing w:after="0" w:line="240" w:lineRule="auto"/>
              <w:jc w:val="center"/>
              <w:rPr>
                <w:rFonts w:ascii="Times New Roman" w:hAnsi="Times New Roman"/>
                <w:color w:val="000000"/>
                <w:sz w:val="24"/>
                <w:szCs w:val="24"/>
              </w:rPr>
            </w:pPr>
          </w:p>
        </w:tc>
        <w:tc>
          <w:tcPr>
            <w:tcW w:w="508"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процентов</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24,9</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1665"/>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color w:val="000000"/>
                <w:sz w:val="24"/>
                <w:szCs w:val="24"/>
              </w:rPr>
            </w:pPr>
            <w:r w:rsidRPr="00A43B14">
              <w:rPr>
                <w:rFonts w:ascii="Times New Roman" w:hAnsi="Times New Roman"/>
                <w:color w:val="000000"/>
                <w:sz w:val="24"/>
                <w:szCs w:val="24"/>
              </w:rPr>
              <w:t>125.</w:t>
            </w:r>
          </w:p>
        </w:tc>
        <w:tc>
          <w:tcPr>
            <w:tcW w:w="1602" w:type="pct"/>
            <w:shd w:val="clear" w:color="auto" w:fill="auto"/>
            <w:vAlign w:val="center"/>
            <w:hideMark/>
          </w:tcPr>
          <w:p w:rsidR="00611A2A" w:rsidRPr="00A43B14" w:rsidRDefault="00611A2A" w:rsidP="00611A2A">
            <w:pPr>
              <w:spacing w:after="0" w:line="240" w:lineRule="auto"/>
              <w:jc w:val="center"/>
              <w:rPr>
                <w:rFonts w:ascii="Times New Roman" w:hAnsi="Times New Roman"/>
                <w:color w:val="000000"/>
                <w:sz w:val="24"/>
                <w:szCs w:val="24"/>
              </w:rPr>
            </w:pPr>
            <w:r w:rsidRPr="00A43B14">
              <w:rPr>
                <w:rFonts w:ascii="Times New Roman" w:hAnsi="Times New Roman"/>
                <w:color w:val="000000"/>
                <w:sz w:val="24"/>
                <w:szCs w:val="24"/>
              </w:rPr>
              <w:t xml:space="preserve">Доля нарушений законодательства Российской Федерации и иных нормативных правовых актов о контрактной системе </w:t>
            </w:r>
            <w:r>
              <w:rPr>
                <w:rFonts w:ascii="Times New Roman" w:hAnsi="Times New Roman"/>
                <w:color w:val="000000"/>
                <w:sz w:val="24"/>
                <w:szCs w:val="24"/>
              </w:rPr>
              <w:br/>
            </w:r>
            <w:r w:rsidRPr="00A43B14">
              <w:rPr>
                <w:rFonts w:ascii="Times New Roman" w:hAnsi="Times New Roman"/>
                <w:color w:val="000000"/>
                <w:sz w:val="24"/>
                <w:szCs w:val="24"/>
              </w:rPr>
              <w:t xml:space="preserve">в сфере закупок товаров, работ, услуг для обеспечения государственных </w:t>
            </w:r>
            <w:r>
              <w:rPr>
                <w:rFonts w:ascii="Times New Roman" w:hAnsi="Times New Roman"/>
                <w:color w:val="000000"/>
                <w:sz w:val="24"/>
                <w:szCs w:val="24"/>
              </w:rPr>
              <w:br/>
            </w:r>
            <w:r w:rsidRPr="00A43B14">
              <w:rPr>
                <w:rFonts w:ascii="Times New Roman" w:hAnsi="Times New Roman"/>
                <w:color w:val="000000"/>
                <w:sz w:val="24"/>
                <w:szCs w:val="24"/>
              </w:rPr>
              <w:t xml:space="preserve">и муниципальных нужд от общего количества определений поставщиков (подрядчиков, исполнителей) конкурентными способами для обеспечения муниципальных нужд заказчиков </w:t>
            </w:r>
            <w:r>
              <w:rPr>
                <w:rFonts w:ascii="Times New Roman" w:hAnsi="Times New Roman"/>
                <w:color w:val="000000"/>
                <w:sz w:val="24"/>
                <w:szCs w:val="24"/>
              </w:rPr>
              <w:br/>
            </w:r>
            <w:r w:rsidRPr="00A43B14">
              <w:rPr>
                <w:rFonts w:ascii="Times New Roman" w:hAnsi="Times New Roman"/>
                <w:color w:val="000000"/>
                <w:sz w:val="24"/>
                <w:szCs w:val="24"/>
              </w:rPr>
              <w:t>за отчетный период</w:t>
            </w:r>
          </w:p>
        </w:tc>
        <w:tc>
          <w:tcPr>
            <w:tcW w:w="508"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процентов</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2,1</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0,5</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2,1</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796DD2" w:rsidRPr="00A43B14" w:rsidTr="00611A2A">
        <w:trPr>
          <w:trHeight w:val="435"/>
        </w:trPr>
        <w:tc>
          <w:tcPr>
            <w:tcW w:w="5000" w:type="pct"/>
            <w:gridSpan w:val="8"/>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Информатизация деятельности органов местного самоуправления</w:t>
            </w:r>
          </w:p>
        </w:tc>
      </w:tr>
      <w:tr w:rsidR="00611A2A" w:rsidRPr="00A43B14" w:rsidTr="00611A2A">
        <w:trPr>
          <w:trHeight w:val="660"/>
        </w:trPr>
        <w:tc>
          <w:tcPr>
            <w:tcW w:w="324" w:type="pc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126.</w:t>
            </w:r>
          </w:p>
        </w:tc>
        <w:tc>
          <w:tcPr>
            <w:tcW w:w="1602" w:type="pc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Количество муниципальных услуг, предоставляемых органами местного самоуправления, муниципальными учреждениями в электронном виде</w:t>
            </w:r>
          </w:p>
        </w:tc>
        <w:tc>
          <w:tcPr>
            <w:tcW w:w="508"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598"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25,0</w:t>
            </w:r>
          </w:p>
        </w:tc>
        <w:tc>
          <w:tcPr>
            <w:tcW w:w="580" w:type="pct"/>
            <w:gridSpan w:val="2"/>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788" w:type="pct"/>
            <w:vMerge w:val="restar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 xml:space="preserve">Отдел административной </w:t>
            </w:r>
            <w:r w:rsidR="00611A2A">
              <w:rPr>
                <w:rFonts w:ascii="Times New Roman" w:hAnsi="Times New Roman"/>
                <w:sz w:val="24"/>
                <w:szCs w:val="24"/>
              </w:rPr>
              <w:br/>
            </w:r>
            <w:r w:rsidRPr="00A43B14">
              <w:rPr>
                <w:rFonts w:ascii="Times New Roman" w:hAnsi="Times New Roman"/>
                <w:sz w:val="24"/>
                <w:szCs w:val="24"/>
              </w:rPr>
              <w:t>и о</w:t>
            </w:r>
            <w:r w:rsidR="00611A2A">
              <w:rPr>
                <w:rFonts w:ascii="Times New Roman" w:hAnsi="Times New Roman"/>
                <w:sz w:val="24"/>
                <w:szCs w:val="24"/>
              </w:rPr>
              <w:t>рг</w:t>
            </w:r>
            <w:r w:rsidRPr="00A43B14">
              <w:rPr>
                <w:rFonts w:ascii="Times New Roman" w:hAnsi="Times New Roman"/>
                <w:sz w:val="24"/>
                <w:szCs w:val="24"/>
              </w:rPr>
              <w:t xml:space="preserve">анизационной работы </w:t>
            </w:r>
            <w:r w:rsidRPr="00A43B14">
              <w:rPr>
                <w:rFonts w:ascii="Times New Roman" w:hAnsi="Times New Roman"/>
                <w:sz w:val="24"/>
                <w:szCs w:val="24"/>
              </w:rPr>
              <w:lastRenderedPageBreak/>
              <w:t>администрации города Мурманска, руководители структурных подразделений администрации города Мурманска, муниципальных учреждений, предоставляющих муниципальные услуги</w:t>
            </w:r>
          </w:p>
        </w:tc>
      </w:tr>
      <w:tr w:rsidR="00611A2A" w:rsidRPr="00A43B14" w:rsidTr="00611A2A">
        <w:trPr>
          <w:trHeight w:val="1620"/>
        </w:trPr>
        <w:tc>
          <w:tcPr>
            <w:tcW w:w="324" w:type="pc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lastRenderedPageBreak/>
              <w:t>127.</w:t>
            </w:r>
          </w:p>
        </w:tc>
        <w:tc>
          <w:tcPr>
            <w:tcW w:w="1602" w:type="pct"/>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Количество муниципальных услуг, предоставляемых органами местного самоуправления в со</w:t>
            </w:r>
            <w:r w:rsidR="00611A2A">
              <w:rPr>
                <w:rFonts w:ascii="Times New Roman" w:hAnsi="Times New Roman"/>
                <w:sz w:val="24"/>
                <w:szCs w:val="24"/>
              </w:rPr>
              <w:t>о</w:t>
            </w:r>
            <w:r w:rsidRPr="00A43B14">
              <w:rPr>
                <w:rFonts w:ascii="Times New Roman" w:hAnsi="Times New Roman"/>
                <w:sz w:val="24"/>
                <w:szCs w:val="24"/>
              </w:rPr>
              <w:t xml:space="preserve">тветствии </w:t>
            </w:r>
            <w:r w:rsidR="00611A2A">
              <w:rPr>
                <w:rFonts w:ascii="Times New Roman" w:hAnsi="Times New Roman"/>
                <w:sz w:val="24"/>
                <w:szCs w:val="24"/>
              </w:rPr>
              <w:br/>
            </w:r>
            <w:r w:rsidRPr="00A43B14">
              <w:rPr>
                <w:rFonts w:ascii="Times New Roman" w:hAnsi="Times New Roman"/>
                <w:sz w:val="24"/>
                <w:szCs w:val="24"/>
              </w:rPr>
              <w:t xml:space="preserve">с Федеральным законом от 27.07.2010 № 210-ФЗ </w:t>
            </w:r>
            <w:r>
              <w:rPr>
                <w:rFonts w:ascii="Times New Roman" w:hAnsi="Times New Roman"/>
                <w:sz w:val="24"/>
                <w:szCs w:val="24"/>
              </w:rPr>
              <w:t>«</w:t>
            </w:r>
            <w:r w:rsidRPr="00A43B14">
              <w:rPr>
                <w:rFonts w:ascii="Times New Roman" w:hAnsi="Times New Roman"/>
                <w:sz w:val="24"/>
                <w:szCs w:val="24"/>
              </w:rPr>
              <w:t>Об организации предоставления госуд</w:t>
            </w:r>
            <w:r w:rsidR="00611A2A">
              <w:rPr>
                <w:rFonts w:ascii="Times New Roman" w:hAnsi="Times New Roman"/>
                <w:sz w:val="24"/>
                <w:szCs w:val="24"/>
              </w:rPr>
              <w:t>а</w:t>
            </w:r>
            <w:r w:rsidRPr="00A43B14">
              <w:rPr>
                <w:rFonts w:ascii="Times New Roman" w:hAnsi="Times New Roman"/>
                <w:sz w:val="24"/>
                <w:szCs w:val="24"/>
              </w:rPr>
              <w:t>рственных и муниципальных услуг</w:t>
            </w:r>
            <w:r>
              <w:rPr>
                <w:rFonts w:ascii="Times New Roman" w:hAnsi="Times New Roman"/>
                <w:sz w:val="24"/>
                <w:szCs w:val="24"/>
              </w:rPr>
              <w:t>»</w:t>
            </w:r>
          </w:p>
        </w:tc>
        <w:tc>
          <w:tcPr>
            <w:tcW w:w="508"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598" w:type="pct"/>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131,0</w:t>
            </w:r>
          </w:p>
        </w:tc>
        <w:tc>
          <w:tcPr>
            <w:tcW w:w="580" w:type="pct"/>
            <w:gridSpan w:val="2"/>
            <w:shd w:val="clear" w:color="auto" w:fill="auto"/>
            <w:noWrap/>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788" w:type="pct"/>
            <w:vMerge/>
            <w:vAlign w:val="center"/>
            <w:hideMark/>
          </w:tcPr>
          <w:p w:rsidR="00796DD2" w:rsidRPr="00A43B14" w:rsidRDefault="00796DD2" w:rsidP="00611A2A">
            <w:pPr>
              <w:spacing w:after="0" w:line="240" w:lineRule="auto"/>
              <w:jc w:val="center"/>
              <w:rPr>
                <w:rFonts w:ascii="Times New Roman" w:hAnsi="Times New Roman"/>
                <w:sz w:val="24"/>
                <w:szCs w:val="24"/>
              </w:rPr>
            </w:pPr>
          </w:p>
        </w:tc>
      </w:tr>
      <w:tr w:rsidR="00796DD2" w:rsidRPr="00A43B14" w:rsidTr="00611A2A">
        <w:trPr>
          <w:trHeight w:val="310"/>
        </w:trPr>
        <w:tc>
          <w:tcPr>
            <w:tcW w:w="5000" w:type="pct"/>
            <w:gridSpan w:val="8"/>
            <w:shd w:val="clear" w:color="auto" w:fill="auto"/>
            <w:vAlign w:val="center"/>
            <w:hideMark/>
          </w:tcPr>
          <w:p w:rsidR="00796DD2" w:rsidRPr="00A43B14" w:rsidRDefault="00796DD2" w:rsidP="00611A2A">
            <w:pPr>
              <w:spacing w:after="0" w:line="240" w:lineRule="auto"/>
              <w:jc w:val="center"/>
              <w:rPr>
                <w:rFonts w:ascii="Times New Roman" w:hAnsi="Times New Roman"/>
                <w:sz w:val="24"/>
                <w:szCs w:val="24"/>
              </w:rPr>
            </w:pPr>
            <w:r w:rsidRPr="00A43B14">
              <w:rPr>
                <w:rFonts w:ascii="Times New Roman" w:hAnsi="Times New Roman"/>
                <w:sz w:val="24"/>
                <w:szCs w:val="24"/>
              </w:rPr>
              <w:lastRenderedPageBreak/>
              <w:t>Работа с обращениями граждан</w:t>
            </w:r>
          </w:p>
        </w:tc>
      </w:tr>
      <w:tr w:rsidR="00611A2A" w:rsidRPr="00A43B14" w:rsidTr="00611A2A">
        <w:trPr>
          <w:trHeight w:val="315"/>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128.</w:t>
            </w:r>
          </w:p>
        </w:tc>
        <w:tc>
          <w:tcPr>
            <w:tcW w:w="1602" w:type="pct"/>
            <w:shd w:val="clear" w:color="auto" w:fill="auto"/>
            <w:vAlign w:val="center"/>
            <w:hideMark/>
          </w:tcPr>
          <w:p w:rsidR="00611A2A" w:rsidRPr="00611A2A" w:rsidRDefault="00611A2A" w:rsidP="00611A2A">
            <w:pPr>
              <w:spacing w:after="0" w:line="240" w:lineRule="auto"/>
              <w:jc w:val="center"/>
              <w:rPr>
                <w:rFonts w:ascii="Times New Roman" w:hAnsi="Times New Roman"/>
                <w:sz w:val="24"/>
                <w:szCs w:val="24"/>
              </w:rPr>
            </w:pPr>
            <w:r w:rsidRPr="00611A2A">
              <w:rPr>
                <w:rFonts w:ascii="Times New Roman" w:hAnsi="Times New Roman"/>
                <w:sz w:val="24"/>
                <w:szCs w:val="24"/>
              </w:rPr>
              <w:t>Количество обращений граждан</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21 275,0</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788" w:type="pct"/>
            <w:vMerge w:val="restar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 xml:space="preserve">Отдел по работе </w:t>
            </w:r>
            <w:r>
              <w:rPr>
                <w:rFonts w:ascii="Times New Roman" w:hAnsi="Times New Roman"/>
                <w:sz w:val="24"/>
                <w:szCs w:val="24"/>
              </w:rPr>
              <w:br/>
            </w:r>
            <w:r w:rsidRPr="00A43B14">
              <w:rPr>
                <w:rFonts w:ascii="Times New Roman" w:hAnsi="Times New Roman"/>
                <w:sz w:val="24"/>
                <w:szCs w:val="24"/>
              </w:rPr>
              <w:t xml:space="preserve">с обращениями граждан </w:t>
            </w:r>
            <w:r>
              <w:rPr>
                <w:rFonts w:ascii="Times New Roman" w:hAnsi="Times New Roman"/>
                <w:sz w:val="24"/>
                <w:szCs w:val="24"/>
              </w:rPr>
              <w:br/>
            </w:r>
            <w:r w:rsidRPr="00A43B14">
              <w:rPr>
                <w:rFonts w:ascii="Times New Roman" w:hAnsi="Times New Roman"/>
                <w:sz w:val="24"/>
                <w:szCs w:val="24"/>
              </w:rPr>
              <w:t>и организации предоставления муниципальных услуг администрации города Мурманска</w:t>
            </w:r>
          </w:p>
        </w:tc>
      </w:tr>
      <w:tr w:rsidR="00611A2A" w:rsidRPr="00A43B14" w:rsidTr="00611A2A">
        <w:trPr>
          <w:trHeight w:val="310"/>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129.</w:t>
            </w:r>
          </w:p>
        </w:tc>
        <w:tc>
          <w:tcPr>
            <w:tcW w:w="1602" w:type="pct"/>
            <w:shd w:val="clear" w:color="auto" w:fill="auto"/>
            <w:vAlign w:val="center"/>
            <w:hideMark/>
          </w:tcPr>
          <w:p w:rsidR="00611A2A" w:rsidRPr="00611A2A" w:rsidRDefault="00611A2A" w:rsidP="00611A2A">
            <w:pPr>
              <w:spacing w:after="0" w:line="240" w:lineRule="auto"/>
              <w:jc w:val="center"/>
              <w:rPr>
                <w:rFonts w:ascii="Times New Roman" w:hAnsi="Times New Roman"/>
                <w:sz w:val="24"/>
                <w:szCs w:val="24"/>
              </w:rPr>
            </w:pPr>
            <w:r w:rsidRPr="00611A2A">
              <w:rPr>
                <w:rFonts w:ascii="Times New Roman" w:hAnsi="Times New Roman"/>
                <w:sz w:val="24"/>
                <w:szCs w:val="24"/>
              </w:rPr>
              <w:t>Количество вопросов, содержащихся в обращениях, в том числе:</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26 011,0</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310"/>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129.1.</w:t>
            </w:r>
          </w:p>
        </w:tc>
        <w:tc>
          <w:tcPr>
            <w:tcW w:w="1602" w:type="pct"/>
            <w:shd w:val="clear" w:color="auto" w:fill="auto"/>
            <w:vAlign w:val="center"/>
            <w:hideMark/>
          </w:tcPr>
          <w:p w:rsidR="00611A2A" w:rsidRPr="00611A2A" w:rsidRDefault="00611A2A" w:rsidP="00611A2A">
            <w:pPr>
              <w:spacing w:after="0" w:line="240" w:lineRule="auto"/>
              <w:jc w:val="center"/>
              <w:rPr>
                <w:rFonts w:ascii="Times New Roman" w:hAnsi="Times New Roman"/>
                <w:sz w:val="24"/>
                <w:szCs w:val="24"/>
              </w:rPr>
            </w:pPr>
            <w:proofErr w:type="spellStart"/>
            <w:r w:rsidRPr="00611A2A">
              <w:rPr>
                <w:rFonts w:ascii="Times New Roman" w:hAnsi="Times New Roman"/>
                <w:sz w:val="24"/>
                <w:szCs w:val="24"/>
              </w:rPr>
              <w:t>Комунальное</w:t>
            </w:r>
            <w:proofErr w:type="spellEnd"/>
            <w:r w:rsidRPr="00611A2A">
              <w:rPr>
                <w:rFonts w:ascii="Times New Roman" w:hAnsi="Times New Roman"/>
                <w:sz w:val="24"/>
                <w:szCs w:val="24"/>
              </w:rPr>
              <w:t xml:space="preserve"> хозяйство</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8 271,0</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310"/>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129.2.</w:t>
            </w:r>
          </w:p>
        </w:tc>
        <w:tc>
          <w:tcPr>
            <w:tcW w:w="1602" w:type="pct"/>
            <w:shd w:val="clear" w:color="auto" w:fill="auto"/>
            <w:vAlign w:val="center"/>
            <w:hideMark/>
          </w:tcPr>
          <w:p w:rsidR="00611A2A" w:rsidRPr="00611A2A" w:rsidRDefault="00611A2A" w:rsidP="00611A2A">
            <w:pPr>
              <w:spacing w:after="0" w:line="240" w:lineRule="auto"/>
              <w:jc w:val="center"/>
              <w:rPr>
                <w:rFonts w:ascii="Times New Roman" w:hAnsi="Times New Roman"/>
                <w:sz w:val="24"/>
                <w:szCs w:val="24"/>
              </w:rPr>
            </w:pPr>
            <w:r w:rsidRPr="00611A2A">
              <w:rPr>
                <w:rFonts w:ascii="Times New Roman" w:hAnsi="Times New Roman"/>
                <w:sz w:val="24"/>
                <w:szCs w:val="24"/>
              </w:rPr>
              <w:t>Обеспечение граждан жилищем, пользование жилищным фондом</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3 820,0</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310"/>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129.3.</w:t>
            </w:r>
          </w:p>
        </w:tc>
        <w:tc>
          <w:tcPr>
            <w:tcW w:w="1602" w:type="pct"/>
            <w:shd w:val="clear" w:color="auto" w:fill="auto"/>
            <w:vAlign w:val="center"/>
            <w:hideMark/>
          </w:tcPr>
          <w:p w:rsidR="00611A2A" w:rsidRPr="00611A2A" w:rsidRDefault="00611A2A" w:rsidP="00611A2A">
            <w:pPr>
              <w:spacing w:after="0" w:line="240" w:lineRule="auto"/>
              <w:jc w:val="center"/>
              <w:rPr>
                <w:rFonts w:ascii="Times New Roman" w:hAnsi="Times New Roman"/>
                <w:sz w:val="24"/>
                <w:szCs w:val="24"/>
              </w:rPr>
            </w:pPr>
            <w:r w:rsidRPr="00611A2A">
              <w:rPr>
                <w:rFonts w:ascii="Times New Roman" w:hAnsi="Times New Roman"/>
                <w:sz w:val="24"/>
                <w:szCs w:val="24"/>
              </w:rPr>
              <w:t>Социальная поддержка</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2 070,0</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310"/>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129.4.</w:t>
            </w:r>
          </w:p>
        </w:tc>
        <w:tc>
          <w:tcPr>
            <w:tcW w:w="1602" w:type="pct"/>
            <w:shd w:val="clear" w:color="auto" w:fill="auto"/>
            <w:vAlign w:val="center"/>
            <w:hideMark/>
          </w:tcPr>
          <w:p w:rsidR="00611A2A" w:rsidRPr="00611A2A" w:rsidRDefault="00611A2A" w:rsidP="00611A2A">
            <w:pPr>
              <w:spacing w:after="0" w:line="240" w:lineRule="auto"/>
              <w:jc w:val="center"/>
              <w:rPr>
                <w:rFonts w:ascii="Times New Roman" w:hAnsi="Times New Roman"/>
                <w:sz w:val="24"/>
                <w:szCs w:val="24"/>
              </w:rPr>
            </w:pPr>
            <w:r w:rsidRPr="00611A2A">
              <w:rPr>
                <w:rFonts w:ascii="Times New Roman" w:hAnsi="Times New Roman"/>
                <w:sz w:val="24"/>
                <w:szCs w:val="24"/>
              </w:rPr>
              <w:t>Образование</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473,0</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310"/>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129.5.</w:t>
            </w:r>
          </w:p>
        </w:tc>
        <w:tc>
          <w:tcPr>
            <w:tcW w:w="1602" w:type="pct"/>
            <w:shd w:val="clear" w:color="auto" w:fill="auto"/>
            <w:vAlign w:val="center"/>
            <w:hideMark/>
          </w:tcPr>
          <w:p w:rsidR="00611A2A" w:rsidRPr="00611A2A" w:rsidRDefault="00611A2A" w:rsidP="00611A2A">
            <w:pPr>
              <w:spacing w:after="0" w:line="240" w:lineRule="auto"/>
              <w:jc w:val="center"/>
              <w:rPr>
                <w:rFonts w:ascii="Times New Roman" w:hAnsi="Times New Roman"/>
                <w:sz w:val="24"/>
                <w:szCs w:val="24"/>
              </w:rPr>
            </w:pPr>
            <w:r w:rsidRPr="00611A2A">
              <w:rPr>
                <w:rFonts w:ascii="Times New Roman" w:hAnsi="Times New Roman"/>
                <w:sz w:val="24"/>
                <w:szCs w:val="24"/>
              </w:rPr>
              <w:t>Физическая культура и спорт</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55,0</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310"/>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129.6.</w:t>
            </w:r>
          </w:p>
        </w:tc>
        <w:tc>
          <w:tcPr>
            <w:tcW w:w="1602" w:type="pct"/>
            <w:shd w:val="clear" w:color="auto" w:fill="auto"/>
            <w:vAlign w:val="center"/>
            <w:hideMark/>
          </w:tcPr>
          <w:p w:rsidR="00611A2A" w:rsidRPr="00611A2A" w:rsidRDefault="00611A2A" w:rsidP="00611A2A">
            <w:pPr>
              <w:spacing w:after="0" w:line="240" w:lineRule="auto"/>
              <w:jc w:val="center"/>
              <w:rPr>
                <w:rFonts w:ascii="Times New Roman" w:hAnsi="Times New Roman"/>
                <w:sz w:val="24"/>
                <w:szCs w:val="24"/>
              </w:rPr>
            </w:pPr>
            <w:r w:rsidRPr="00611A2A">
              <w:rPr>
                <w:rFonts w:ascii="Times New Roman" w:hAnsi="Times New Roman"/>
                <w:sz w:val="24"/>
                <w:szCs w:val="24"/>
              </w:rPr>
              <w:t>Здравоохранение</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61,0</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310"/>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129.7.</w:t>
            </w:r>
          </w:p>
        </w:tc>
        <w:tc>
          <w:tcPr>
            <w:tcW w:w="1602" w:type="pct"/>
            <w:shd w:val="clear" w:color="auto" w:fill="auto"/>
            <w:vAlign w:val="center"/>
            <w:hideMark/>
          </w:tcPr>
          <w:p w:rsidR="00611A2A" w:rsidRPr="00611A2A" w:rsidRDefault="00611A2A" w:rsidP="00611A2A">
            <w:pPr>
              <w:spacing w:after="0" w:line="240" w:lineRule="auto"/>
              <w:jc w:val="center"/>
              <w:rPr>
                <w:rFonts w:ascii="Times New Roman" w:hAnsi="Times New Roman"/>
                <w:sz w:val="24"/>
                <w:szCs w:val="24"/>
              </w:rPr>
            </w:pPr>
            <w:r w:rsidRPr="00611A2A">
              <w:rPr>
                <w:rFonts w:ascii="Times New Roman" w:hAnsi="Times New Roman"/>
                <w:sz w:val="24"/>
                <w:szCs w:val="24"/>
              </w:rPr>
              <w:t>Культура</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26,0</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310"/>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129.8.</w:t>
            </w:r>
          </w:p>
        </w:tc>
        <w:tc>
          <w:tcPr>
            <w:tcW w:w="1602" w:type="pct"/>
            <w:shd w:val="clear" w:color="auto" w:fill="auto"/>
            <w:vAlign w:val="center"/>
            <w:hideMark/>
          </w:tcPr>
          <w:p w:rsidR="00611A2A" w:rsidRPr="00611A2A" w:rsidRDefault="00611A2A" w:rsidP="00611A2A">
            <w:pPr>
              <w:spacing w:after="0" w:line="240" w:lineRule="auto"/>
              <w:jc w:val="center"/>
              <w:rPr>
                <w:rFonts w:ascii="Times New Roman" w:hAnsi="Times New Roman"/>
                <w:sz w:val="24"/>
                <w:szCs w:val="24"/>
              </w:rPr>
            </w:pPr>
            <w:r w:rsidRPr="00611A2A">
              <w:rPr>
                <w:rFonts w:ascii="Times New Roman" w:hAnsi="Times New Roman"/>
                <w:sz w:val="24"/>
                <w:szCs w:val="24"/>
              </w:rPr>
              <w:t>Градостроительство и архитектура</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4 480,0</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310"/>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129.9.</w:t>
            </w:r>
          </w:p>
        </w:tc>
        <w:tc>
          <w:tcPr>
            <w:tcW w:w="1602" w:type="pct"/>
            <w:shd w:val="clear" w:color="auto" w:fill="auto"/>
            <w:vAlign w:val="center"/>
            <w:hideMark/>
          </w:tcPr>
          <w:p w:rsidR="00611A2A" w:rsidRPr="00611A2A" w:rsidRDefault="00611A2A" w:rsidP="00611A2A">
            <w:pPr>
              <w:spacing w:after="0" w:line="240" w:lineRule="auto"/>
              <w:jc w:val="center"/>
              <w:rPr>
                <w:rFonts w:ascii="Times New Roman" w:hAnsi="Times New Roman"/>
                <w:sz w:val="24"/>
                <w:szCs w:val="24"/>
              </w:rPr>
            </w:pPr>
            <w:r w:rsidRPr="00611A2A">
              <w:rPr>
                <w:rFonts w:ascii="Times New Roman" w:hAnsi="Times New Roman"/>
                <w:sz w:val="24"/>
                <w:szCs w:val="24"/>
              </w:rPr>
              <w:t>Строительство</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202,0</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310"/>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129.10.</w:t>
            </w:r>
          </w:p>
        </w:tc>
        <w:tc>
          <w:tcPr>
            <w:tcW w:w="1602" w:type="pct"/>
            <w:shd w:val="clear" w:color="auto" w:fill="auto"/>
            <w:vAlign w:val="center"/>
            <w:hideMark/>
          </w:tcPr>
          <w:p w:rsidR="00611A2A" w:rsidRPr="00611A2A" w:rsidRDefault="00611A2A" w:rsidP="00611A2A">
            <w:pPr>
              <w:spacing w:after="0" w:line="240" w:lineRule="auto"/>
              <w:jc w:val="center"/>
              <w:rPr>
                <w:rFonts w:ascii="Times New Roman" w:hAnsi="Times New Roman"/>
                <w:sz w:val="24"/>
                <w:szCs w:val="24"/>
              </w:rPr>
            </w:pPr>
            <w:r w:rsidRPr="00611A2A">
              <w:rPr>
                <w:rFonts w:ascii="Times New Roman" w:hAnsi="Times New Roman"/>
                <w:sz w:val="24"/>
                <w:szCs w:val="24"/>
              </w:rPr>
              <w:t>Природные ресурсы и охрана окружающей природной среды</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1 278,0</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310"/>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129.11.</w:t>
            </w:r>
          </w:p>
        </w:tc>
        <w:tc>
          <w:tcPr>
            <w:tcW w:w="1602" w:type="pct"/>
            <w:shd w:val="clear" w:color="auto" w:fill="auto"/>
            <w:vAlign w:val="center"/>
            <w:hideMark/>
          </w:tcPr>
          <w:p w:rsidR="00611A2A" w:rsidRPr="00611A2A" w:rsidRDefault="00611A2A" w:rsidP="00611A2A">
            <w:pPr>
              <w:spacing w:after="0" w:line="240" w:lineRule="auto"/>
              <w:jc w:val="center"/>
              <w:rPr>
                <w:rFonts w:ascii="Times New Roman" w:hAnsi="Times New Roman"/>
                <w:sz w:val="24"/>
                <w:szCs w:val="24"/>
              </w:rPr>
            </w:pPr>
            <w:r w:rsidRPr="00611A2A">
              <w:rPr>
                <w:rFonts w:ascii="Times New Roman" w:hAnsi="Times New Roman"/>
                <w:sz w:val="24"/>
                <w:szCs w:val="24"/>
              </w:rPr>
              <w:t>Охрана и использование животного мира</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129,0</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310"/>
        </w:trPr>
        <w:tc>
          <w:tcPr>
            <w:tcW w:w="324" w:type="pct"/>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lastRenderedPageBreak/>
              <w:t>129.12.</w:t>
            </w:r>
          </w:p>
        </w:tc>
        <w:tc>
          <w:tcPr>
            <w:tcW w:w="1602" w:type="pct"/>
            <w:shd w:val="clear" w:color="auto" w:fill="auto"/>
            <w:vAlign w:val="center"/>
            <w:hideMark/>
          </w:tcPr>
          <w:p w:rsidR="00611A2A" w:rsidRPr="00611A2A" w:rsidRDefault="00611A2A" w:rsidP="00611A2A">
            <w:pPr>
              <w:spacing w:after="0" w:line="240" w:lineRule="auto"/>
              <w:jc w:val="center"/>
              <w:rPr>
                <w:rFonts w:ascii="Times New Roman" w:hAnsi="Times New Roman"/>
                <w:sz w:val="24"/>
                <w:szCs w:val="24"/>
              </w:rPr>
            </w:pPr>
            <w:r w:rsidRPr="00611A2A">
              <w:rPr>
                <w:rFonts w:ascii="Times New Roman" w:hAnsi="Times New Roman"/>
                <w:sz w:val="24"/>
                <w:szCs w:val="24"/>
              </w:rPr>
              <w:t>Торговля и бытовое обслуживание</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236,0</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310"/>
        </w:trPr>
        <w:tc>
          <w:tcPr>
            <w:tcW w:w="324"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129.13.</w:t>
            </w:r>
          </w:p>
        </w:tc>
        <w:tc>
          <w:tcPr>
            <w:tcW w:w="1602" w:type="pct"/>
            <w:shd w:val="clear" w:color="auto" w:fill="auto"/>
            <w:vAlign w:val="center"/>
            <w:hideMark/>
          </w:tcPr>
          <w:p w:rsidR="00611A2A" w:rsidRPr="00611A2A" w:rsidRDefault="00611A2A" w:rsidP="00611A2A">
            <w:pPr>
              <w:spacing w:after="0" w:line="240" w:lineRule="auto"/>
              <w:jc w:val="center"/>
              <w:rPr>
                <w:rFonts w:ascii="Times New Roman" w:hAnsi="Times New Roman"/>
                <w:sz w:val="24"/>
                <w:szCs w:val="24"/>
              </w:rPr>
            </w:pPr>
            <w:r w:rsidRPr="00611A2A">
              <w:rPr>
                <w:rFonts w:ascii="Times New Roman" w:hAnsi="Times New Roman"/>
                <w:sz w:val="24"/>
                <w:szCs w:val="24"/>
              </w:rPr>
              <w:t>Транспорт</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767,0</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310"/>
        </w:trPr>
        <w:tc>
          <w:tcPr>
            <w:tcW w:w="324"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129.14.</w:t>
            </w:r>
          </w:p>
        </w:tc>
        <w:tc>
          <w:tcPr>
            <w:tcW w:w="1602" w:type="pct"/>
            <w:shd w:val="clear" w:color="auto" w:fill="auto"/>
            <w:vAlign w:val="center"/>
            <w:hideMark/>
          </w:tcPr>
          <w:p w:rsidR="00611A2A" w:rsidRPr="00611A2A" w:rsidRDefault="00611A2A" w:rsidP="00611A2A">
            <w:pPr>
              <w:spacing w:after="0" w:line="240" w:lineRule="auto"/>
              <w:jc w:val="center"/>
              <w:rPr>
                <w:rFonts w:ascii="Times New Roman" w:hAnsi="Times New Roman"/>
                <w:sz w:val="24"/>
                <w:szCs w:val="24"/>
              </w:rPr>
            </w:pPr>
            <w:r w:rsidRPr="00611A2A">
              <w:rPr>
                <w:rFonts w:ascii="Times New Roman" w:hAnsi="Times New Roman"/>
                <w:sz w:val="24"/>
                <w:szCs w:val="24"/>
              </w:rPr>
              <w:t>Трудоустройство и занятость населения</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49,0</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788" w:type="pct"/>
            <w:vMerge/>
            <w:shd w:val="clear" w:color="auto" w:fill="auto"/>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315"/>
        </w:trPr>
        <w:tc>
          <w:tcPr>
            <w:tcW w:w="324"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129.15.</w:t>
            </w:r>
          </w:p>
        </w:tc>
        <w:tc>
          <w:tcPr>
            <w:tcW w:w="1602" w:type="pct"/>
            <w:shd w:val="clear" w:color="auto" w:fill="auto"/>
            <w:vAlign w:val="center"/>
            <w:hideMark/>
          </w:tcPr>
          <w:p w:rsidR="00611A2A" w:rsidRPr="00611A2A" w:rsidRDefault="00611A2A" w:rsidP="00611A2A">
            <w:pPr>
              <w:spacing w:after="0" w:line="240" w:lineRule="auto"/>
              <w:jc w:val="center"/>
              <w:rPr>
                <w:rFonts w:ascii="Times New Roman" w:hAnsi="Times New Roman"/>
                <w:sz w:val="24"/>
                <w:szCs w:val="24"/>
              </w:rPr>
            </w:pPr>
            <w:r w:rsidRPr="00611A2A">
              <w:rPr>
                <w:rFonts w:ascii="Times New Roman" w:hAnsi="Times New Roman"/>
                <w:sz w:val="24"/>
                <w:szCs w:val="24"/>
              </w:rPr>
              <w:t>Государство, общество, политика</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1 438,0</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310"/>
        </w:trPr>
        <w:tc>
          <w:tcPr>
            <w:tcW w:w="324"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129.16.</w:t>
            </w:r>
          </w:p>
        </w:tc>
        <w:tc>
          <w:tcPr>
            <w:tcW w:w="1602" w:type="pct"/>
            <w:shd w:val="clear" w:color="auto" w:fill="auto"/>
            <w:vAlign w:val="center"/>
            <w:hideMark/>
          </w:tcPr>
          <w:p w:rsidR="00611A2A" w:rsidRPr="00611A2A" w:rsidRDefault="00611A2A" w:rsidP="00611A2A">
            <w:pPr>
              <w:spacing w:after="0" w:line="240" w:lineRule="auto"/>
              <w:jc w:val="center"/>
              <w:rPr>
                <w:rFonts w:ascii="Times New Roman" w:hAnsi="Times New Roman"/>
                <w:sz w:val="24"/>
                <w:szCs w:val="24"/>
              </w:rPr>
            </w:pPr>
            <w:r w:rsidRPr="00611A2A">
              <w:rPr>
                <w:rFonts w:ascii="Times New Roman" w:hAnsi="Times New Roman"/>
                <w:sz w:val="24"/>
                <w:szCs w:val="24"/>
              </w:rPr>
              <w:t>Оборона, безопасность, законность</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563,0</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310"/>
        </w:trPr>
        <w:tc>
          <w:tcPr>
            <w:tcW w:w="324"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129.17.</w:t>
            </w:r>
          </w:p>
        </w:tc>
        <w:tc>
          <w:tcPr>
            <w:tcW w:w="1602" w:type="pct"/>
            <w:shd w:val="clear" w:color="auto" w:fill="auto"/>
            <w:vAlign w:val="center"/>
            <w:hideMark/>
          </w:tcPr>
          <w:p w:rsidR="00611A2A" w:rsidRPr="00611A2A" w:rsidRDefault="00611A2A" w:rsidP="00611A2A">
            <w:pPr>
              <w:spacing w:after="0" w:line="240" w:lineRule="auto"/>
              <w:jc w:val="center"/>
              <w:rPr>
                <w:rFonts w:ascii="Times New Roman" w:hAnsi="Times New Roman"/>
                <w:sz w:val="24"/>
                <w:szCs w:val="24"/>
              </w:rPr>
            </w:pPr>
            <w:r w:rsidRPr="00611A2A">
              <w:rPr>
                <w:rFonts w:ascii="Times New Roman" w:hAnsi="Times New Roman"/>
                <w:sz w:val="24"/>
                <w:szCs w:val="24"/>
              </w:rPr>
              <w:t>Акция «Город чистоты»</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217,0</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310"/>
        </w:trPr>
        <w:tc>
          <w:tcPr>
            <w:tcW w:w="324"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129.18.</w:t>
            </w:r>
          </w:p>
        </w:tc>
        <w:tc>
          <w:tcPr>
            <w:tcW w:w="1602" w:type="pct"/>
            <w:shd w:val="clear" w:color="auto" w:fill="auto"/>
            <w:vAlign w:val="center"/>
            <w:hideMark/>
          </w:tcPr>
          <w:p w:rsidR="00611A2A" w:rsidRPr="00611A2A" w:rsidRDefault="00611A2A" w:rsidP="00611A2A">
            <w:pPr>
              <w:spacing w:after="0" w:line="240" w:lineRule="auto"/>
              <w:jc w:val="center"/>
              <w:rPr>
                <w:rFonts w:ascii="Times New Roman" w:hAnsi="Times New Roman"/>
                <w:sz w:val="24"/>
                <w:szCs w:val="24"/>
              </w:rPr>
            </w:pPr>
            <w:r w:rsidRPr="00611A2A">
              <w:rPr>
                <w:rFonts w:ascii="Times New Roman" w:hAnsi="Times New Roman"/>
                <w:sz w:val="24"/>
                <w:szCs w:val="24"/>
              </w:rPr>
              <w:t>Акция «Помоги спасти жизнь ребёнку»</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20,0</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310"/>
        </w:trPr>
        <w:tc>
          <w:tcPr>
            <w:tcW w:w="324"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129.19.</w:t>
            </w:r>
          </w:p>
        </w:tc>
        <w:tc>
          <w:tcPr>
            <w:tcW w:w="1602" w:type="pct"/>
            <w:shd w:val="clear" w:color="auto" w:fill="auto"/>
            <w:vAlign w:val="center"/>
            <w:hideMark/>
          </w:tcPr>
          <w:p w:rsidR="00611A2A" w:rsidRPr="00611A2A" w:rsidRDefault="00611A2A" w:rsidP="00611A2A">
            <w:pPr>
              <w:spacing w:after="0" w:line="240" w:lineRule="auto"/>
              <w:jc w:val="center"/>
              <w:rPr>
                <w:rFonts w:ascii="Times New Roman" w:hAnsi="Times New Roman"/>
                <w:sz w:val="24"/>
                <w:szCs w:val="24"/>
              </w:rPr>
            </w:pPr>
            <w:r w:rsidRPr="00611A2A">
              <w:rPr>
                <w:rFonts w:ascii="Times New Roman" w:hAnsi="Times New Roman"/>
                <w:sz w:val="24"/>
                <w:szCs w:val="24"/>
              </w:rPr>
              <w:t>Прочие</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1 856,0</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310"/>
        </w:trPr>
        <w:tc>
          <w:tcPr>
            <w:tcW w:w="324"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130.</w:t>
            </w:r>
          </w:p>
        </w:tc>
        <w:tc>
          <w:tcPr>
            <w:tcW w:w="1602" w:type="pct"/>
            <w:shd w:val="clear" w:color="auto" w:fill="auto"/>
            <w:vAlign w:val="center"/>
            <w:hideMark/>
          </w:tcPr>
          <w:p w:rsidR="00611A2A" w:rsidRPr="00611A2A" w:rsidRDefault="00611A2A" w:rsidP="00611A2A">
            <w:pPr>
              <w:spacing w:after="0" w:line="240" w:lineRule="auto"/>
              <w:jc w:val="center"/>
              <w:rPr>
                <w:rFonts w:ascii="Times New Roman" w:hAnsi="Times New Roman"/>
                <w:sz w:val="24"/>
                <w:szCs w:val="24"/>
              </w:rPr>
            </w:pPr>
            <w:r w:rsidRPr="00611A2A">
              <w:rPr>
                <w:rFonts w:ascii="Times New Roman" w:hAnsi="Times New Roman"/>
                <w:sz w:val="24"/>
                <w:szCs w:val="24"/>
              </w:rPr>
              <w:t>Обращения граждан по способу представления:</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310"/>
        </w:trPr>
        <w:tc>
          <w:tcPr>
            <w:tcW w:w="324"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130.1.</w:t>
            </w:r>
          </w:p>
        </w:tc>
        <w:tc>
          <w:tcPr>
            <w:tcW w:w="1602" w:type="pct"/>
            <w:shd w:val="clear" w:color="auto" w:fill="auto"/>
            <w:vAlign w:val="center"/>
            <w:hideMark/>
          </w:tcPr>
          <w:p w:rsidR="00611A2A" w:rsidRPr="00611A2A" w:rsidRDefault="00611A2A" w:rsidP="00611A2A">
            <w:pPr>
              <w:spacing w:after="0" w:line="240" w:lineRule="auto"/>
              <w:jc w:val="center"/>
              <w:rPr>
                <w:rFonts w:ascii="Times New Roman" w:hAnsi="Times New Roman"/>
                <w:sz w:val="24"/>
                <w:szCs w:val="24"/>
              </w:rPr>
            </w:pPr>
            <w:r w:rsidRPr="00611A2A">
              <w:rPr>
                <w:rFonts w:ascii="Times New Roman" w:hAnsi="Times New Roman"/>
                <w:sz w:val="24"/>
                <w:szCs w:val="24"/>
              </w:rPr>
              <w:t>По почте</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14 700,0</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310"/>
        </w:trPr>
        <w:tc>
          <w:tcPr>
            <w:tcW w:w="324"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130.2.</w:t>
            </w:r>
          </w:p>
        </w:tc>
        <w:tc>
          <w:tcPr>
            <w:tcW w:w="1602" w:type="pct"/>
            <w:shd w:val="clear" w:color="auto" w:fill="auto"/>
            <w:vAlign w:val="center"/>
            <w:hideMark/>
          </w:tcPr>
          <w:p w:rsidR="00611A2A" w:rsidRPr="00611A2A" w:rsidRDefault="00611A2A" w:rsidP="00611A2A">
            <w:pPr>
              <w:spacing w:after="0" w:line="240" w:lineRule="auto"/>
              <w:jc w:val="center"/>
              <w:rPr>
                <w:rFonts w:ascii="Times New Roman" w:hAnsi="Times New Roman"/>
                <w:sz w:val="24"/>
                <w:szCs w:val="24"/>
              </w:rPr>
            </w:pPr>
            <w:r w:rsidRPr="00611A2A">
              <w:rPr>
                <w:rFonts w:ascii="Times New Roman" w:hAnsi="Times New Roman"/>
                <w:sz w:val="24"/>
                <w:szCs w:val="24"/>
              </w:rPr>
              <w:t>Через Интернет</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3 526,0</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310"/>
        </w:trPr>
        <w:tc>
          <w:tcPr>
            <w:tcW w:w="324"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130.3.</w:t>
            </w:r>
          </w:p>
        </w:tc>
        <w:tc>
          <w:tcPr>
            <w:tcW w:w="1602" w:type="pct"/>
            <w:shd w:val="clear" w:color="auto" w:fill="auto"/>
            <w:vAlign w:val="center"/>
            <w:hideMark/>
          </w:tcPr>
          <w:p w:rsidR="00611A2A" w:rsidRPr="00611A2A" w:rsidRDefault="00611A2A" w:rsidP="00611A2A">
            <w:pPr>
              <w:spacing w:after="0" w:line="240" w:lineRule="auto"/>
              <w:jc w:val="center"/>
              <w:rPr>
                <w:rFonts w:ascii="Times New Roman" w:hAnsi="Times New Roman"/>
                <w:sz w:val="24"/>
                <w:szCs w:val="24"/>
              </w:rPr>
            </w:pPr>
            <w:r w:rsidRPr="00611A2A">
              <w:rPr>
                <w:rFonts w:ascii="Times New Roman" w:hAnsi="Times New Roman"/>
                <w:sz w:val="24"/>
                <w:szCs w:val="24"/>
              </w:rPr>
              <w:t>ГИС ЖКХ</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295,0</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310"/>
        </w:trPr>
        <w:tc>
          <w:tcPr>
            <w:tcW w:w="324"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130.4.</w:t>
            </w:r>
          </w:p>
        </w:tc>
        <w:tc>
          <w:tcPr>
            <w:tcW w:w="1602" w:type="pct"/>
            <w:shd w:val="clear" w:color="auto" w:fill="auto"/>
            <w:vAlign w:val="center"/>
            <w:hideMark/>
          </w:tcPr>
          <w:p w:rsidR="00611A2A" w:rsidRPr="00611A2A" w:rsidRDefault="00611A2A" w:rsidP="00611A2A">
            <w:pPr>
              <w:spacing w:after="0" w:line="240" w:lineRule="auto"/>
              <w:jc w:val="center"/>
              <w:rPr>
                <w:rFonts w:ascii="Times New Roman" w:hAnsi="Times New Roman"/>
                <w:sz w:val="24"/>
                <w:szCs w:val="24"/>
              </w:rPr>
            </w:pPr>
            <w:r w:rsidRPr="00611A2A">
              <w:rPr>
                <w:rFonts w:ascii="Times New Roman" w:hAnsi="Times New Roman"/>
                <w:sz w:val="24"/>
                <w:szCs w:val="24"/>
              </w:rPr>
              <w:t>На личном приеме, в т.ч.:</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310"/>
        </w:trPr>
        <w:tc>
          <w:tcPr>
            <w:tcW w:w="324"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130.4.1.</w:t>
            </w:r>
          </w:p>
        </w:tc>
        <w:tc>
          <w:tcPr>
            <w:tcW w:w="1602" w:type="pct"/>
            <w:shd w:val="clear" w:color="auto" w:fill="auto"/>
            <w:vAlign w:val="center"/>
            <w:hideMark/>
          </w:tcPr>
          <w:p w:rsidR="00611A2A" w:rsidRPr="00611A2A" w:rsidRDefault="00611A2A" w:rsidP="00611A2A">
            <w:pPr>
              <w:spacing w:after="0" w:line="240" w:lineRule="auto"/>
              <w:jc w:val="center"/>
              <w:rPr>
                <w:rFonts w:ascii="Times New Roman" w:hAnsi="Times New Roman"/>
                <w:sz w:val="24"/>
                <w:szCs w:val="24"/>
              </w:rPr>
            </w:pPr>
            <w:r w:rsidRPr="00611A2A">
              <w:rPr>
                <w:rFonts w:ascii="Times New Roman" w:hAnsi="Times New Roman"/>
                <w:sz w:val="24"/>
                <w:szCs w:val="24"/>
              </w:rPr>
              <w:t>Главы администрации города Мурманска</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59,0</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310"/>
        </w:trPr>
        <w:tc>
          <w:tcPr>
            <w:tcW w:w="324"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130.4.2.</w:t>
            </w:r>
          </w:p>
        </w:tc>
        <w:tc>
          <w:tcPr>
            <w:tcW w:w="1602" w:type="pct"/>
            <w:shd w:val="clear" w:color="auto" w:fill="auto"/>
            <w:vAlign w:val="center"/>
            <w:hideMark/>
          </w:tcPr>
          <w:p w:rsidR="00611A2A" w:rsidRPr="00611A2A" w:rsidRDefault="00611A2A" w:rsidP="00611A2A">
            <w:pPr>
              <w:spacing w:after="0" w:line="240" w:lineRule="auto"/>
              <w:jc w:val="center"/>
              <w:rPr>
                <w:rFonts w:ascii="Times New Roman" w:hAnsi="Times New Roman"/>
                <w:sz w:val="24"/>
                <w:szCs w:val="24"/>
              </w:rPr>
            </w:pPr>
            <w:r w:rsidRPr="00611A2A">
              <w:rPr>
                <w:rFonts w:ascii="Times New Roman" w:hAnsi="Times New Roman"/>
                <w:sz w:val="24"/>
                <w:szCs w:val="24"/>
              </w:rPr>
              <w:t>Заместителей главы администрации города Мурманска</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135,0</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310"/>
        </w:trPr>
        <w:tc>
          <w:tcPr>
            <w:tcW w:w="324"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130.4.3.</w:t>
            </w:r>
          </w:p>
        </w:tc>
        <w:tc>
          <w:tcPr>
            <w:tcW w:w="1602" w:type="pct"/>
            <w:shd w:val="clear" w:color="auto" w:fill="auto"/>
            <w:vAlign w:val="center"/>
            <w:hideMark/>
          </w:tcPr>
          <w:p w:rsidR="00611A2A" w:rsidRPr="00611A2A" w:rsidRDefault="00611A2A" w:rsidP="00611A2A">
            <w:pPr>
              <w:spacing w:after="0" w:line="240" w:lineRule="auto"/>
              <w:jc w:val="center"/>
              <w:rPr>
                <w:rFonts w:ascii="Times New Roman" w:hAnsi="Times New Roman"/>
                <w:sz w:val="24"/>
                <w:szCs w:val="24"/>
              </w:rPr>
            </w:pPr>
            <w:r w:rsidRPr="00611A2A">
              <w:rPr>
                <w:rFonts w:ascii="Times New Roman" w:hAnsi="Times New Roman"/>
                <w:sz w:val="24"/>
                <w:szCs w:val="24"/>
              </w:rPr>
              <w:t>Руководителей структурных подразделений администрации города Мурманска</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613,0</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310"/>
        </w:trPr>
        <w:tc>
          <w:tcPr>
            <w:tcW w:w="324"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131.</w:t>
            </w:r>
          </w:p>
        </w:tc>
        <w:tc>
          <w:tcPr>
            <w:tcW w:w="1602" w:type="pct"/>
            <w:shd w:val="clear" w:color="auto" w:fill="auto"/>
            <w:vAlign w:val="center"/>
            <w:hideMark/>
          </w:tcPr>
          <w:p w:rsidR="00611A2A" w:rsidRPr="00611A2A" w:rsidRDefault="00611A2A" w:rsidP="00611A2A">
            <w:pPr>
              <w:spacing w:after="0" w:line="240" w:lineRule="auto"/>
              <w:jc w:val="center"/>
              <w:rPr>
                <w:rFonts w:ascii="Times New Roman" w:hAnsi="Times New Roman"/>
                <w:sz w:val="24"/>
                <w:szCs w:val="24"/>
              </w:rPr>
            </w:pPr>
            <w:r w:rsidRPr="00611A2A">
              <w:rPr>
                <w:rFonts w:ascii="Times New Roman" w:hAnsi="Times New Roman"/>
                <w:sz w:val="24"/>
                <w:szCs w:val="24"/>
              </w:rPr>
              <w:t>Результаты рассмотрения обращений граждан:</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310"/>
        </w:trPr>
        <w:tc>
          <w:tcPr>
            <w:tcW w:w="324"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131.1.</w:t>
            </w:r>
          </w:p>
        </w:tc>
        <w:tc>
          <w:tcPr>
            <w:tcW w:w="1602" w:type="pct"/>
            <w:shd w:val="clear" w:color="auto" w:fill="auto"/>
            <w:vAlign w:val="center"/>
            <w:hideMark/>
          </w:tcPr>
          <w:p w:rsidR="00611A2A" w:rsidRPr="00611A2A" w:rsidRDefault="00611A2A" w:rsidP="00611A2A">
            <w:pPr>
              <w:spacing w:after="0" w:line="240" w:lineRule="auto"/>
              <w:jc w:val="center"/>
              <w:rPr>
                <w:rFonts w:ascii="Times New Roman" w:hAnsi="Times New Roman"/>
                <w:sz w:val="24"/>
                <w:szCs w:val="24"/>
              </w:rPr>
            </w:pPr>
            <w:r w:rsidRPr="00611A2A">
              <w:rPr>
                <w:rFonts w:ascii="Times New Roman" w:hAnsi="Times New Roman"/>
                <w:sz w:val="24"/>
                <w:szCs w:val="24"/>
              </w:rPr>
              <w:t>Решено положительно</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7 811,0</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r w:rsidR="00611A2A" w:rsidRPr="00A43B14" w:rsidTr="00611A2A">
        <w:trPr>
          <w:trHeight w:val="310"/>
        </w:trPr>
        <w:tc>
          <w:tcPr>
            <w:tcW w:w="324"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131.2.</w:t>
            </w:r>
          </w:p>
        </w:tc>
        <w:tc>
          <w:tcPr>
            <w:tcW w:w="1602" w:type="pct"/>
            <w:shd w:val="clear" w:color="auto" w:fill="auto"/>
            <w:vAlign w:val="center"/>
            <w:hideMark/>
          </w:tcPr>
          <w:p w:rsidR="00611A2A" w:rsidRPr="00611A2A" w:rsidRDefault="00611A2A" w:rsidP="00611A2A">
            <w:pPr>
              <w:spacing w:after="0" w:line="240" w:lineRule="auto"/>
              <w:jc w:val="center"/>
              <w:rPr>
                <w:rFonts w:ascii="Times New Roman" w:hAnsi="Times New Roman"/>
                <w:sz w:val="24"/>
                <w:szCs w:val="24"/>
              </w:rPr>
            </w:pPr>
            <w:r w:rsidRPr="00611A2A">
              <w:rPr>
                <w:rFonts w:ascii="Times New Roman" w:hAnsi="Times New Roman"/>
                <w:sz w:val="24"/>
                <w:szCs w:val="24"/>
              </w:rPr>
              <w:t>Даны разъяснения</w:t>
            </w:r>
          </w:p>
        </w:tc>
        <w:tc>
          <w:tcPr>
            <w:tcW w:w="50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единиц</w:t>
            </w:r>
          </w:p>
        </w:tc>
        <w:tc>
          <w:tcPr>
            <w:tcW w:w="600"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598" w:type="pct"/>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10 710,0</w:t>
            </w:r>
          </w:p>
        </w:tc>
        <w:tc>
          <w:tcPr>
            <w:tcW w:w="580" w:type="pct"/>
            <w:gridSpan w:val="2"/>
            <w:shd w:val="clear" w:color="auto" w:fill="auto"/>
            <w:noWrap/>
            <w:vAlign w:val="center"/>
            <w:hideMark/>
          </w:tcPr>
          <w:p w:rsidR="00611A2A" w:rsidRPr="00A43B14" w:rsidRDefault="00611A2A" w:rsidP="00611A2A">
            <w:pPr>
              <w:spacing w:after="0" w:line="240" w:lineRule="auto"/>
              <w:jc w:val="center"/>
              <w:rPr>
                <w:rFonts w:ascii="Times New Roman" w:hAnsi="Times New Roman"/>
                <w:sz w:val="24"/>
                <w:szCs w:val="24"/>
              </w:rPr>
            </w:pPr>
            <w:r w:rsidRPr="00A43B14">
              <w:rPr>
                <w:rFonts w:ascii="Times New Roman" w:hAnsi="Times New Roman"/>
                <w:sz w:val="24"/>
                <w:szCs w:val="24"/>
              </w:rPr>
              <w:t>-</w:t>
            </w:r>
          </w:p>
        </w:tc>
        <w:tc>
          <w:tcPr>
            <w:tcW w:w="788" w:type="pct"/>
            <w:vMerge/>
            <w:vAlign w:val="center"/>
            <w:hideMark/>
          </w:tcPr>
          <w:p w:rsidR="00611A2A" w:rsidRPr="00A43B14" w:rsidRDefault="00611A2A" w:rsidP="00611A2A">
            <w:pPr>
              <w:spacing w:after="0" w:line="240" w:lineRule="auto"/>
              <w:jc w:val="center"/>
              <w:rPr>
                <w:rFonts w:ascii="Times New Roman" w:hAnsi="Times New Roman"/>
                <w:sz w:val="24"/>
                <w:szCs w:val="24"/>
              </w:rPr>
            </w:pPr>
          </w:p>
        </w:tc>
      </w:tr>
    </w:tbl>
    <w:p w:rsidR="00A43B14" w:rsidRDefault="0065686D" w:rsidP="0065686D">
      <w:pPr>
        <w:spacing w:after="0" w:line="240" w:lineRule="auto"/>
        <w:jc w:val="center"/>
        <w:rPr>
          <w:rFonts w:ascii="Times New Roman" w:hAnsi="Times New Roman"/>
          <w:sz w:val="28"/>
          <w:szCs w:val="28"/>
        </w:rPr>
      </w:pPr>
      <w:r>
        <w:rPr>
          <w:rFonts w:ascii="Times New Roman" w:hAnsi="Times New Roman"/>
          <w:sz w:val="28"/>
          <w:szCs w:val="28"/>
        </w:rPr>
        <w:t>_____________________________</w:t>
      </w:r>
    </w:p>
    <w:p w:rsidR="0065686D" w:rsidRDefault="0065686D" w:rsidP="00A43B14">
      <w:pPr>
        <w:spacing w:after="0" w:line="240" w:lineRule="auto"/>
        <w:jc w:val="right"/>
        <w:rPr>
          <w:rFonts w:ascii="Times New Roman" w:hAnsi="Times New Roman"/>
          <w:sz w:val="28"/>
          <w:szCs w:val="28"/>
        </w:rPr>
      </w:pPr>
    </w:p>
    <w:p w:rsidR="00A43B14" w:rsidRDefault="00A43B14" w:rsidP="00A43B14">
      <w:pPr>
        <w:spacing w:after="0" w:line="240" w:lineRule="auto"/>
        <w:jc w:val="right"/>
        <w:rPr>
          <w:rFonts w:ascii="Times New Roman" w:hAnsi="Times New Roman"/>
          <w:sz w:val="28"/>
          <w:szCs w:val="28"/>
        </w:rPr>
        <w:sectPr w:rsidR="00A43B14" w:rsidSect="0065686D">
          <w:headerReference w:type="default" r:id="rId13"/>
          <w:pgSz w:w="16838" w:h="11906" w:orient="landscape"/>
          <w:pgMar w:top="1701" w:right="1134" w:bottom="567" w:left="1134" w:header="709" w:footer="709" w:gutter="0"/>
          <w:pgNumType w:start="101"/>
          <w:cols w:space="708"/>
          <w:docGrid w:linePitch="360"/>
        </w:sectPr>
      </w:pPr>
    </w:p>
    <w:p w:rsidR="00A43B14" w:rsidRPr="004F7DE8" w:rsidRDefault="00A43B14" w:rsidP="00B60229">
      <w:pPr>
        <w:pStyle w:val="10"/>
        <w:jc w:val="right"/>
      </w:pPr>
      <w:bookmarkStart w:id="198" w:name="_Toc5205503"/>
      <w:r w:rsidRPr="004F7DE8">
        <w:lastRenderedPageBreak/>
        <w:t xml:space="preserve">Приложение № </w:t>
      </w:r>
      <w:r w:rsidR="0065686D">
        <w:t>2</w:t>
      </w:r>
      <w:r w:rsidRPr="004F7DE8">
        <w:t xml:space="preserve"> к Отчету</w:t>
      </w:r>
      <w:bookmarkEnd w:id="198"/>
    </w:p>
    <w:p w:rsidR="00A43B14" w:rsidRDefault="00A43B14" w:rsidP="00B60229">
      <w:pPr>
        <w:pStyle w:val="10"/>
        <w:jc w:val="right"/>
        <w:rPr>
          <w:sz w:val="24"/>
          <w:szCs w:val="24"/>
        </w:rPr>
      </w:pPr>
    </w:p>
    <w:p w:rsidR="00A43B14" w:rsidRPr="006F45C6" w:rsidRDefault="00A43B14" w:rsidP="00B60229">
      <w:pPr>
        <w:pStyle w:val="10"/>
        <w:jc w:val="right"/>
        <w:rPr>
          <w:sz w:val="24"/>
          <w:szCs w:val="24"/>
        </w:rPr>
      </w:pPr>
    </w:p>
    <w:p w:rsidR="00A43B14" w:rsidRPr="004F7DE8" w:rsidRDefault="00A43B14" w:rsidP="00B60229">
      <w:pPr>
        <w:pStyle w:val="10"/>
        <w:jc w:val="center"/>
      </w:pPr>
      <w:bookmarkStart w:id="199" w:name="_Toc5205504"/>
      <w:r w:rsidRPr="004F7DE8">
        <w:t>Перечень муниципальных программ города Мурманска,</w:t>
      </w:r>
      <w:bookmarkEnd w:id="199"/>
    </w:p>
    <w:p w:rsidR="00A43B14" w:rsidRPr="004F7DE8" w:rsidRDefault="00A43B14" w:rsidP="00B60229">
      <w:pPr>
        <w:pStyle w:val="10"/>
        <w:jc w:val="center"/>
      </w:pPr>
      <w:bookmarkStart w:id="200" w:name="_Toc5205505"/>
      <w:r w:rsidRPr="004F7DE8">
        <w:t>реализуемых в 201</w:t>
      </w:r>
      <w:r w:rsidRPr="004F7DE8">
        <w:rPr>
          <w:lang w:val="en-US"/>
        </w:rPr>
        <w:t>8</w:t>
      </w:r>
      <w:r w:rsidRPr="004F7DE8">
        <w:t xml:space="preserve"> году</w:t>
      </w:r>
      <w:bookmarkEnd w:id="200"/>
    </w:p>
    <w:p w:rsidR="00A43B14" w:rsidRPr="006F45C6" w:rsidRDefault="00A43B14" w:rsidP="00B60229">
      <w:pPr>
        <w:spacing w:after="0" w:line="240" w:lineRule="auto"/>
        <w:jc w:val="center"/>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
        <w:gridCol w:w="4243"/>
        <w:gridCol w:w="5089"/>
      </w:tblGrid>
      <w:tr w:rsidR="00A43B14" w:rsidRPr="00EA4560" w:rsidTr="00A43B14">
        <w:trPr>
          <w:tblHeader/>
        </w:trPr>
        <w:tc>
          <w:tcPr>
            <w:tcW w:w="265" w:type="pct"/>
            <w:shd w:val="clear" w:color="auto" w:fill="auto"/>
            <w:vAlign w:val="center"/>
          </w:tcPr>
          <w:p w:rsidR="00A43B14" w:rsidRPr="006F45C6" w:rsidRDefault="00A43B14" w:rsidP="00A43B14">
            <w:pPr>
              <w:spacing w:after="0" w:line="240" w:lineRule="auto"/>
              <w:contextualSpacing/>
              <w:jc w:val="center"/>
              <w:rPr>
                <w:rFonts w:ascii="Times New Roman" w:hAnsi="Times New Roman"/>
                <w:sz w:val="24"/>
                <w:szCs w:val="24"/>
              </w:rPr>
            </w:pPr>
            <w:r w:rsidRPr="006F45C6">
              <w:rPr>
                <w:rFonts w:ascii="Times New Roman" w:hAnsi="Times New Roman"/>
                <w:sz w:val="24"/>
                <w:szCs w:val="24"/>
              </w:rPr>
              <w:t>№</w:t>
            </w:r>
          </w:p>
        </w:tc>
        <w:tc>
          <w:tcPr>
            <w:tcW w:w="2153" w:type="pct"/>
            <w:tcBorders>
              <w:right w:val="single" w:sz="4" w:space="0" w:color="auto"/>
            </w:tcBorders>
            <w:shd w:val="clear" w:color="auto" w:fill="auto"/>
            <w:vAlign w:val="center"/>
          </w:tcPr>
          <w:p w:rsidR="00A43B14" w:rsidRPr="006F45C6" w:rsidRDefault="00A43B14" w:rsidP="00A43B14">
            <w:pPr>
              <w:spacing w:after="0" w:line="240" w:lineRule="auto"/>
              <w:contextualSpacing/>
              <w:jc w:val="center"/>
              <w:rPr>
                <w:rFonts w:ascii="Times New Roman" w:hAnsi="Times New Roman"/>
                <w:sz w:val="24"/>
                <w:szCs w:val="24"/>
              </w:rPr>
            </w:pPr>
            <w:r w:rsidRPr="006F45C6">
              <w:rPr>
                <w:rFonts w:ascii="Times New Roman" w:hAnsi="Times New Roman"/>
                <w:sz w:val="24"/>
                <w:szCs w:val="24"/>
              </w:rPr>
              <w:t>Наименование программы</w:t>
            </w:r>
          </w:p>
        </w:tc>
        <w:tc>
          <w:tcPr>
            <w:tcW w:w="2582" w:type="pct"/>
            <w:tcBorders>
              <w:right w:val="single" w:sz="4" w:space="0" w:color="auto"/>
            </w:tcBorders>
            <w:vAlign w:val="center"/>
          </w:tcPr>
          <w:p w:rsidR="00A43B14" w:rsidRPr="006F45C6" w:rsidRDefault="00A43B14" w:rsidP="00A43B14">
            <w:pPr>
              <w:spacing w:after="0" w:line="240" w:lineRule="auto"/>
              <w:contextualSpacing/>
              <w:jc w:val="center"/>
              <w:rPr>
                <w:rFonts w:ascii="Times New Roman" w:hAnsi="Times New Roman"/>
                <w:sz w:val="24"/>
                <w:szCs w:val="24"/>
              </w:rPr>
            </w:pPr>
            <w:r w:rsidRPr="006F45C6">
              <w:rPr>
                <w:rFonts w:ascii="Times New Roman" w:hAnsi="Times New Roman"/>
                <w:sz w:val="24"/>
                <w:szCs w:val="24"/>
              </w:rPr>
              <w:t>Нормативный правовой акт об утверждении программы и внесении в нее изменений</w:t>
            </w:r>
          </w:p>
        </w:tc>
      </w:tr>
      <w:tr w:rsidR="00A43B14" w:rsidRPr="00EA4560" w:rsidTr="00A43B14">
        <w:tc>
          <w:tcPr>
            <w:tcW w:w="265" w:type="pct"/>
            <w:shd w:val="clear" w:color="auto" w:fill="auto"/>
          </w:tcPr>
          <w:p w:rsidR="00A43B14" w:rsidRPr="006F45C6" w:rsidRDefault="00A43B14" w:rsidP="00A43B14">
            <w:pPr>
              <w:spacing w:after="0" w:line="240" w:lineRule="auto"/>
              <w:contextualSpacing/>
              <w:rPr>
                <w:rFonts w:ascii="Times New Roman" w:hAnsi="Times New Roman"/>
                <w:sz w:val="24"/>
                <w:szCs w:val="24"/>
              </w:rPr>
            </w:pPr>
            <w:r w:rsidRPr="006F45C6">
              <w:rPr>
                <w:rFonts w:ascii="Times New Roman" w:hAnsi="Times New Roman"/>
                <w:sz w:val="24"/>
                <w:szCs w:val="24"/>
              </w:rPr>
              <w:t>1.</w:t>
            </w:r>
          </w:p>
        </w:tc>
        <w:tc>
          <w:tcPr>
            <w:tcW w:w="2153" w:type="pct"/>
            <w:tcBorders>
              <w:right w:val="single" w:sz="4" w:space="0" w:color="auto"/>
            </w:tcBorders>
            <w:shd w:val="clear" w:color="auto" w:fill="auto"/>
          </w:tcPr>
          <w:p w:rsidR="00A43B14" w:rsidRPr="006F45C6" w:rsidRDefault="00A43B14" w:rsidP="00A43B14">
            <w:pPr>
              <w:spacing w:after="0" w:line="240" w:lineRule="auto"/>
              <w:contextualSpacing/>
              <w:rPr>
                <w:rFonts w:ascii="Times New Roman" w:hAnsi="Times New Roman"/>
                <w:sz w:val="24"/>
                <w:szCs w:val="24"/>
              </w:rPr>
            </w:pPr>
            <w:r w:rsidRPr="006F45C6">
              <w:rPr>
                <w:rFonts w:ascii="Times New Roman" w:hAnsi="Times New Roman"/>
                <w:sz w:val="24"/>
                <w:szCs w:val="24"/>
              </w:rPr>
              <w:t xml:space="preserve">Муниципальная программа города Мурманска </w:t>
            </w:r>
            <w:r w:rsidR="009E2726">
              <w:rPr>
                <w:rFonts w:ascii="Times New Roman" w:hAnsi="Times New Roman"/>
                <w:sz w:val="24"/>
                <w:szCs w:val="24"/>
              </w:rPr>
              <w:t>«</w:t>
            </w:r>
            <w:r w:rsidRPr="006F45C6">
              <w:rPr>
                <w:rFonts w:ascii="Times New Roman" w:hAnsi="Times New Roman"/>
                <w:sz w:val="24"/>
                <w:szCs w:val="24"/>
              </w:rPr>
              <w:t>Развитие образования</w:t>
            </w:r>
            <w:r w:rsidR="009E2726">
              <w:rPr>
                <w:rFonts w:ascii="Times New Roman" w:hAnsi="Times New Roman"/>
                <w:sz w:val="24"/>
                <w:szCs w:val="24"/>
              </w:rPr>
              <w:t>»</w:t>
            </w:r>
            <w:r w:rsidRPr="006F45C6">
              <w:rPr>
                <w:rFonts w:ascii="Times New Roman" w:hAnsi="Times New Roman"/>
                <w:sz w:val="24"/>
                <w:szCs w:val="24"/>
              </w:rPr>
              <w:t xml:space="preserve"> на </w:t>
            </w:r>
            <w:r>
              <w:rPr>
                <w:rFonts w:ascii="Times New Roman" w:hAnsi="Times New Roman"/>
                <w:sz w:val="24"/>
                <w:szCs w:val="24"/>
              </w:rPr>
              <w:t>2018-2024</w:t>
            </w:r>
            <w:r w:rsidRPr="006F45C6">
              <w:rPr>
                <w:rFonts w:ascii="Times New Roman" w:hAnsi="Times New Roman"/>
                <w:sz w:val="24"/>
                <w:szCs w:val="24"/>
              </w:rPr>
              <w:t xml:space="preserve"> годы</w:t>
            </w:r>
          </w:p>
        </w:tc>
        <w:tc>
          <w:tcPr>
            <w:tcW w:w="2582" w:type="pct"/>
            <w:tcBorders>
              <w:right w:val="single" w:sz="4" w:space="0" w:color="auto"/>
            </w:tcBorders>
          </w:tcPr>
          <w:p w:rsidR="00A43B14" w:rsidRPr="0024340E" w:rsidRDefault="00A43B14" w:rsidP="00A43B14">
            <w:pPr>
              <w:autoSpaceDE w:val="0"/>
              <w:autoSpaceDN w:val="0"/>
              <w:adjustRightInd w:val="0"/>
              <w:spacing w:after="0" w:line="240" w:lineRule="auto"/>
              <w:rPr>
                <w:rFonts w:ascii="Times New Roman" w:eastAsiaTheme="minorHAnsi" w:hAnsi="Times New Roman"/>
                <w:sz w:val="24"/>
                <w:szCs w:val="24"/>
                <w:lang w:eastAsia="en-US"/>
              </w:rPr>
            </w:pPr>
            <w:r w:rsidRPr="006F45C6">
              <w:rPr>
                <w:rFonts w:ascii="Times New Roman" w:hAnsi="Times New Roman"/>
                <w:sz w:val="24"/>
                <w:szCs w:val="24"/>
              </w:rPr>
              <w:t xml:space="preserve">Постановление администрации города Мурманска </w:t>
            </w:r>
            <w:r>
              <w:rPr>
                <w:rFonts w:ascii="Times New Roman" w:eastAsiaTheme="minorHAnsi" w:hAnsi="Times New Roman"/>
                <w:sz w:val="24"/>
                <w:szCs w:val="24"/>
                <w:lang w:eastAsia="en-US"/>
              </w:rPr>
              <w:t>от 13.11.2017 № 3604</w:t>
            </w:r>
            <w:r w:rsidRPr="006F45C6">
              <w:rPr>
                <w:rFonts w:ascii="Times New Roman" w:hAnsi="Times New Roman"/>
                <w:sz w:val="24"/>
                <w:szCs w:val="24"/>
              </w:rPr>
              <w:t xml:space="preserve"> </w:t>
            </w:r>
            <w:r w:rsidRPr="00D73F66">
              <w:rPr>
                <w:rFonts w:ascii="Times New Roman" w:hAnsi="Times New Roman"/>
                <w:sz w:val="24"/>
                <w:szCs w:val="24"/>
              </w:rPr>
              <w:br/>
            </w:r>
            <w:r w:rsidRPr="006F45C6">
              <w:rPr>
                <w:rFonts w:ascii="Times New Roman" w:hAnsi="Times New Roman"/>
                <w:sz w:val="24"/>
                <w:szCs w:val="24"/>
              </w:rPr>
              <w:t>(в ред. постановлени</w:t>
            </w:r>
            <w:r>
              <w:rPr>
                <w:rFonts w:ascii="Times New Roman" w:hAnsi="Times New Roman"/>
                <w:sz w:val="24"/>
                <w:szCs w:val="24"/>
              </w:rPr>
              <w:t>й</w:t>
            </w:r>
            <w:r w:rsidRPr="00D73F66">
              <w:rPr>
                <w:rFonts w:ascii="Times New Roman" w:hAnsi="Times New Roman"/>
                <w:sz w:val="24"/>
                <w:szCs w:val="24"/>
              </w:rPr>
              <w:t xml:space="preserve"> </w:t>
            </w:r>
            <w:r>
              <w:rPr>
                <w:rFonts w:ascii="Times New Roman" w:eastAsiaTheme="minorHAnsi" w:hAnsi="Times New Roman"/>
                <w:sz w:val="24"/>
                <w:szCs w:val="24"/>
                <w:lang w:eastAsia="en-US"/>
              </w:rPr>
              <w:t xml:space="preserve">от 27.04.2018 № 1190, </w:t>
            </w:r>
            <w:r w:rsidRPr="00D73F66">
              <w:rPr>
                <w:rFonts w:ascii="Times New Roman" w:eastAsiaTheme="minorHAnsi" w:hAnsi="Times New Roman"/>
                <w:sz w:val="24"/>
                <w:szCs w:val="24"/>
                <w:lang w:eastAsia="en-US"/>
              </w:rPr>
              <w:br/>
            </w:r>
            <w:r>
              <w:rPr>
                <w:rFonts w:ascii="Times New Roman" w:eastAsiaTheme="minorHAnsi" w:hAnsi="Times New Roman"/>
                <w:sz w:val="24"/>
                <w:szCs w:val="24"/>
                <w:lang w:eastAsia="en-US"/>
              </w:rPr>
              <w:t>от 06.08.2018 № 2474,</w:t>
            </w:r>
            <w:r w:rsidRPr="003D7224">
              <w:rPr>
                <w:rFonts w:ascii="Times New Roman" w:eastAsiaTheme="minorHAnsi" w:hAnsi="Times New Roman"/>
                <w:sz w:val="24"/>
                <w:szCs w:val="24"/>
                <w:lang w:eastAsia="en-US"/>
              </w:rPr>
              <w:t>от 22.10.2018</w:t>
            </w:r>
            <w:r>
              <w:rPr>
                <w:rFonts w:ascii="Times New Roman" w:eastAsiaTheme="minorHAnsi" w:hAnsi="Times New Roman"/>
                <w:sz w:val="24"/>
                <w:szCs w:val="24"/>
                <w:lang w:eastAsia="en-US"/>
              </w:rPr>
              <w:t xml:space="preserve"> № 3664</w:t>
            </w:r>
            <w:r w:rsidRPr="003D7224">
              <w:rPr>
                <w:rFonts w:ascii="Times New Roman" w:eastAsiaTheme="minorHAnsi" w:hAnsi="Times New Roman"/>
                <w:sz w:val="24"/>
                <w:szCs w:val="24"/>
                <w:lang w:eastAsia="en-US"/>
              </w:rPr>
              <w:t xml:space="preserve">, </w:t>
            </w:r>
            <w:r w:rsidRPr="00D73F66">
              <w:rPr>
                <w:rFonts w:ascii="Times New Roman" w:eastAsiaTheme="minorHAnsi" w:hAnsi="Times New Roman"/>
                <w:sz w:val="24"/>
                <w:szCs w:val="24"/>
                <w:lang w:eastAsia="en-US"/>
              </w:rPr>
              <w:br/>
            </w:r>
            <w:r w:rsidRPr="003D7224">
              <w:rPr>
                <w:rFonts w:ascii="Times New Roman" w:eastAsiaTheme="minorHAnsi" w:hAnsi="Times New Roman"/>
                <w:sz w:val="24"/>
                <w:szCs w:val="24"/>
                <w:lang w:eastAsia="en-US"/>
              </w:rPr>
              <w:t xml:space="preserve">от 11.12.2018 № 4299, от 18.12.2018 № 4403, </w:t>
            </w:r>
            <w:r w:rsidRPr="00D73F66">
              <w:rPr>
                <w:rFonts w:ascii="Times New Roman" w:eastAsiaTheme="minorHAnsi" w:hAnsi="Times New Roman"/>
                <w:sz w:val="24"/>
                <w:szCs w:val="24"/>
                <w:lang w:eastAsia="en-US"/>
              </w:rPr>
              <w:br/>
            </w:r>
            <w:r w:rsidRPr="003D7224">
              <w:rPr>
                <w:rFonts w:ascii="Times New Roman" w:eastAsiaTheme="minorHAnsi" w:hAnsi="Times New Roman"/>
                <w:sz w:val="24"/>
                <w:szCs w:val="24"/>
                <w:lang w:eastAsia="en-US"/>
              </w:rPr>
              <w:t>от 04.02.2019 № 345</w:t>
            </w:r>
            <w:r w:rsidRPr="0024340E">
              <w:rPr>
                <w:rFonts w:ascii="Times New Roman" w:eastAsiaTheme="minorHAnsi" w:hAnsi="Times New Roman"/>
                <w:sz w:val="24"/>
                <w:szCs w:val="24"/>
                <w:lang w:eastAsia="en-US"/>
              </w:rPr>
              <w:t>)</w:t>
            </w:r>
          </w:p>
        </w:tc>
      </w:tr>
      <w:tr w:rsidR="00A43B14" w:rsidRPr="00EA4560" w:rsidTr="00A43B14">
        <w:tc>
          <w:tcPr>
            <w:tcW w:w="265" w:type="pct"/>
            <w:shd w:val="clear" w:color="auto" w:fill="auto"/>
          </w:tcPr>
          <w:p w:rsidR="00A43B14" w:rsidRPr="006F45C6" w:rsidRDefault="00A43B14" w:rsidP="00A43B14">
            <w:pPr>
              <w:spacing w:after="0" w:line="240" w:lineRule="auto"/>
              <w:contextualSpacing/>
              <w:rPr>
                <w:rFonts w:ascii="Times New Roman" w:hAnsi="Times New Roman"/>
                <w:sz w:val="24"/>
                <w:szCs w:val="24"/>
              </w:rPr>
            </w:pPr>
            <w:r w:rsidRPr="006F45C6">
              <w:rPr>
                <w:rFonts w:ascii="Times New Roman" w:hAnsi="Times New Roman"/>
                <w:sz w:val="24"/>
                <w:szCs w:val="24"/>
              </w:rPr>
              <w:t>2.</w:t>
            </w:r>
          </w:p>
        </w:tc>
        <w:tc>
          <w:tcPr>
            <w:tcW w:w="2153" w:type="pct"/>
            <w:tcBorders>
              <w:right w:val="single" w:sz="4" w:space="0" w:color="auto"/>
            </w:tcBorders>
            <w:shd w:val="clear" w:color="auto" w:fill="auto"/>
          </w:tcPr>
          <w:p w:rsidR="00A43B14" w:rsidRPr="006F45C6" w:rsidRDefault="00A43B14" w:rsidP="00A43B14">
            <w:pPr>
              <w:spacing w:after="0" w:line="240" w:lineRule="auto"/>
              <w:contextualSpacing/>
              <w:rPr>
                <w:rFonts w:ascii="Times New Roman" w:hAnsi="Times New Roman"/>
                <w:sz w:val="24"/>
                <w:szCs w:val="24"/>
              </w:rPr>
            </w:pPr>
            <w:r w:rsidRPr="006F45C6">
              <w:rPr>
                <w:rFonts w:ascii="Times New Roman" w:hAnsi="Times New Roman"/>
                <w:sz w:val="24"/>
                <w:szCs w:val="24"/>
              </w:rPr>
              <w:t xml:space="preserve">Муниципальная программа города Мурманска </w:t>
            </w:r>
            <w:r w:rsidR="009E2726">
              <w:rPr>
                <w:rFonts w:ascii="Times New Roman" w:hAnsi="Times New Roman"/>
                <w:sz w:val="24"/>
                <w:szCs w:val="24"/>
              </w:rPr>
              <w:t>«</w:t>
            </w:r>
            <w:r w:rsidRPr="006F45C6">
              <w:rPr>
                <w:rFonts w:ascii="Times New Roman" w:hAnsi="Times New Roman"/>
                <w:sz w:val="24"/>
                <w:szCs w:val="24"/>
              </w:rPr>
              <w:t>Охрана здоровья населения города Мурманска</w:t>
            </w:r>
            <w:r w:rsidR="009E2726">
              <w:rPr>
                <w:rFonts w:ascii="Times New Roman" w:hAnsi="Times New Roman"/>
                <w:sz w:val="24"/>
                <w:szCs w:val="24"/>
              </w:rPr>
              <w:t>»</w:t>
            </w:r>
            <w:r w:rsidRPr="006F45C6">
              <w:rPr>
                <w:rFonts w:ascii="Times New Roman" w:hAnsi="Times New Roman"/>
                <w:sz w:val="24"/>
                <w:szCs w:val="24"/>
              </w:rPr>
              <w:t xml:space="preserve"> </w:t>
            </w:r>
            <w:r>
              <w:rPr>
                <w:rFonts w:ascii="Times New Roman" w:hAnsi="Times New Roman"/>
                <w:sz w:val="24"/>
                <w:szCs w:val="24"/>
              </w:rPr>
              <w:br/>
            </w:r>
            <w:r w:rsidRPr="006F45C6">
              <w:rPr>
                <w:rFonts w:ascii="Times New Roman" w:hAnsi="Times New Roman"/>
                <w:sz w:val="24"/>
                <w:szCs w:val="24"/>
              </w:rPr>
              <w:t>на 201</w:t>
            </w:r>
            <w:r w:rsidRPr="0024340E">
              <w:rPr>
                <w:rFonts w:ascii="Times New Roman" w:hAnsi="Times New Roman"/>
                <w:sz w:val="24"/>
                <w:szCs w:val="24"/>
              </w:rPr>
              <w:t>8</w:t>
            </w:r>
            <w:r w:rsidRPr="006F45C6">
              <w:rPr>
                <w:rFonts w:ascii="Times New Roman" w:hAnsi="Times New Roman"/>
                <w:sz w:val="24"/>
                <w:szCs w:val="24"/>
              </w:rPr>
              <w:t>-20</w:t>
            </w:r>
            <w:r w:rsidRPr="0024340E">
              <w:rPr>
                <w:rFonts w:ascii="Times New Roman" w:hAnsi="Times New Roman"/>
                <w:sz w:val="24"/>
                <w:szCs w:val="24"/>
              </w:rPr>
              <w:t>24</w:t>
            </w:r>
            <w:r w:rsidRPr="006F45C6">
              <w:rPr>
                <w:rFonts w:ascii="Times New Roman" w:hAnsi="Times New Roman"/>
                <w:sz w:val="24"/>
                <w:szCs w:val="24"/>
              </w:rPr>
              <w:t xml:space="preserve"> годы</w:t>
            </w:r>
          </w:p>
        </w:tc>
        <w:tc>
          <w:tcPr>
            <w:tcW w:w="2582" w:type="pct"/>
            <w:tcBorders>
              <w:right w:val="single" w:sz="4" w:space="0" w:color="auto"/>
            </w:tcBorders>
          </w:tcPr>
          <w:p w:rsidR="00A43B14" w:rsidRPr="00D73F66" w:rsidRDefault="00A43B14" w:rsidP="00A43B14">
            <w:pPr>
              <w:spacing w:after="0" w:line="240" w:lineRule="auto"/>
              <w:contextualSpacing/>
              <w:rPr>
                <w:rFonts w:ascii="Times New Roman" w:eastAsiaTheme="minorHAnsi" w:hAnsi="Times New Roman"/>
                <w:sz w:val="24"/>
                <w:szCs w:val="24"/>
                <w:lang w:eastAsia="en-US"/>
              </w:rPr>
            </w:pPr>
            <w:r w:rsidRPr="006F45C6">
              <w:rPr>
                <w:rFonts w:ascii="Times New Roman" w:hAnsi="Times New Roman"/>
                <w:sz w:val="24"/>
                <w:szCs w:val="24"/>
              </w:rPr>
              <w:t xml:space="preserve">Постановление администрации города Мурманска от </w:t>
            </w:r>
            <w:r w:rsidRPr="00026579">
              <w:rPr>
                <w:rFonts w:ascii="Times New Roman" w:hAnsi="Times New Roman"/>
                <w:sz w:val="24"/>
                <w:szCs w:val="24"/>
              </w:rPr>
              <w:t xml:space="preserve">13.11.2017 </w:t>
            </w:r>
            <w:r>
              <w:rPr>
                <w:rFonts w:ascii="Times New Roman" w:hAnsi="Times New Roman"/>
                <w:sz w:val="24"/>
                <w:szCs w:val="24"/>
              </w:rPr>
              <w:t>№</w:t>
            </w:r>
            <w:r w:rsidRPr="00026579">
              <w:rPr>
                <w:rFonts w:ascii="Times New Roman" w:hAnsi="Times New Roman"/>
                <w:sz w:val="24"/>
                <w:szCs w:val="24"/>
              </w:rPr>
              <w:t xml:space="preserve"> 3611</w:t>
            </w:r>
            <w:r w:rsidRPr="006F45C6">
              <w:rPr>
                <w:rFonts w:ascii="Times New Roman" w:hAnsi="Times New Roman"/>
                <w:sz w:val="24"/>
                <w:szCs w:val="24"/>
              </w:rPr>
              <w:t xml:space="preserve"> </w:t>
            </w:r>
            <w:r w:rsidRPr="00D73F66">
              <w:rPr>
                <w:rFonts w:ascii="Times New Roman" w:hAnsi="Times New Roman"/>
                <w:sz w:val="24"/>
                <w:szCs w:val="24"/>
              </w:rPr>
              <w:br/>
            </w:r>
            <w:r w:rsidRPr="006F45C6">
              <w:rPr>
                <w:rFonts w:ascii="Times New Roman" w:hAnsi="Times New Roman"/>
                <w:sz w:val="24"/>
                <w:szCs w:val="24"/>
              </w:rPr>
              <w:t>(в ред. постановлени</w:t>
            </w:r>
            <w:r>
              <w:rPr>
                <w:rFonts w:ascii="Times New Roman" w:hAnsi="Times New Roman"/>
                <w:sz w:val="24"/>
                <w:szCs w:val="24"/>
              </w:rPr>
              <w:t>й</w:t>
            </w:r>
            <w:r w:rsidRPr="006F45C6">
              <w:rPr>
                <w:rFonts w:ascii="Times New Roman" w:hAnsi="Times New Roman"/>
                <w:sz w:val="24"/>
                <w:szCs w:val="24"/>
              </w:rPr>
              <w:t xml:space="preserve"> от </w:t>
            </w:r>
            <w:r>
              <w:rPr>
                <w:rFonts w:ascii="Times New Roman" w:eastAsiaTheme="minorHAnsi" w:hAnsi="Times New Roman"/>
                <w:sz w:val="24"/>
                <w:szCs w:val="24"/>
                <w:lang w:eastAsia="en-US"/>
              </w:rPr>
              <w:t xml:space="preserve">21.03.2018 № 713, </w:t>
            </w:r>
          </w:p>
          <w:p w:rsidR="00A43B14" w:rsidRPr="00D73F66" w:rsidRDefault="00A43B14" w:rsidP="00A43B14">
            <w:pPr>
              <w:spacing w:after="0" w:line="240" w:lineRule="auto"/>
              <w:contextualSpacing/>
              <w:rPr>
                <w:rFonts w:ascii="Times New Roman" w:eastAsiaTheme="minorHAnsi" w:hAnsi="Times New Roman"/>
                <w:sz w:val="24"/>
                <w:szCs w:val="24"/>
                <w:lang w:eastAsia="en-US"/>
              </w:rPr>
            </w:pPr>
            <w:r w:rsidRPr="003D7224">
              <w:rPr>
                <w:rFonts w:ascii="Times New Roman" w:eastAsiaTheme="minorHAnsi" w:hAnsi="Times New Roman"/>
                <w:sz w:val="24"/>
                <w:szCs w:val="24"/>
                <w:lang w:eastAsia="en-US"/>
              </w:rPr>
              <w:t xml:space="preserve">от 22.11.2018 № 4024, от 11.12.2018 № 4296, </w:t>
            </w:r>
          </w:p>
          <w:p w:rsidR="00A43B14" w:rsidRPr="006F45C6" w:rsidRDefault="00A43B14" w:rsidP="00A43B14">
            <w:pPr>
              <w:spacing w:after="0" w:line="240" w:lineRule="auto"/>
              <w:contextualSpacing/>
              <w:rPr>
                <w:rFonts w:ascii="Times New Roman" w:hAnsi="Times New Roman"/>
                <w:sz w:val="24"/>
                <w:szCs w:val="24"/>
              </w:rPr>
            </w:pPr>
            <w:r w:rsidRPr="003D7224">
              <w:rPr>
                <w:rFonts w:ascii="Times New Roman" w:eastAsiaTheme="minorHAnsi" w:hAnsi="Times New Roman"/>
                <w:sz w:val="24"/>
                <w:szCs w:val="24"/>
                <w:lang w:eastAsia="en-US"/>
              </w:rPr>
              <w:t>от 20.12.2018 № 4442</w:t>
            </w:r>
            <w:r w:rsidRPr="006F45C6">
              <w:rPr>
                <w:rFonts w:ascii="Times New Roman" w:hAnsi="Times New Roman"/>
                <w:sz w:val="24"/>
                <w:szCs w:val="24"/>
              </w:rPr>
              <w:t>)</w:t>
            </w:r>
          </w:p>
        </w:tc>
      </w:tr>
      <w:tr w:rsidR="00A43B14" w:rsidRPr="00EA4560" w:rsidTr="00A43B14">
        <w:tc>
          <w:tcPr>
            <w:tcW w:w="265" w:type="pct"/>
            <w:shd w:val="clear" w:color="auto" w:fill="auto"/>
          </w:tcPr>
          <w:p w:rsidR="00A43B14" w:rsidRPr="006F45C6" w:rsidRDefault="00A43B14" w:rsidP="00A43B14">
            <w:pPr>
              <w:spacing w:after="0" w:line="240" w:lineRule="auto"/>
              <w:contextualSpacing/>
              <w:rPr>
                <w:rFonts w:ascii="Times New Roman" w:hAnsi="Times New Roman"/>
                <w:sz w:val="24"/>
                <w:szCs w:val="24"/>
              </w:rPr>
            </w:pPr>
            <w:r w:rsidRPr="006F45C6">
              <w:rPr>
                <w:rFonts w:ascii="Times New Roman" w:hAnsi="Times New Roman"/>
                <w:sz w:val="24"/>
                <w:szCs w:val="24"/>
              </w:rPr>
              <w:t>3.</w:t>
            </w:r>
          </w:p>
        </w:tc>
        <w:tc>
          <w:tcPr>
            <w:tcW w:w="2153" w:type="pct"/>
            <w:tcBorders>
              <w:right w:val="single" w:sz="4" w:space="0" w:color="auto"/>
            </w:tcBorders>
            <w:shd w:val="clear" w:color="auto" w:fill="auto"/>
          </w:tcPr>
          <w:p w:rsidR="00A43B14" w:rsidRPr="006F45C6" w:rsidRDefault="00A43B14" w:rsidP="00A43B14">
            <w:pPr>
              <w:spacing w:after="0" w:line="240" w:lineRule="auto"/>
              <w:contextualSpacing/>
              <w:rPr>
                <w:rFonts w:ascii="Times New Roman" w:hAnsi="Times New Roman"/>
                <w:sz w:val="24"/>
                <w:szCs w:val="24"/>
              </w:rPr>
            </w:pPr>
            <w:r w:rsidRPr="006F45C6">
              <w:rPr>
                <w:rFonts w:ascii="Times New Roman" w:hAnsi="Times New Roman"/>
                <w:sz w:val="24"/>
                <w:szCs w:val="24"/>
              </w:rPr>
              <w:t xml:space="preserve">Муниципальная программа города Мурманска </w:t>
            </w:r>
            <w:r w:rsidR="009E2726">
              <w:rPr>
                <w:rFonts w:ascii="Times New Roman" w:hAnsi="Times New Roman"/>
                <w:sz w:val="24"/>
                <w:szCs w:val="24"/>
              </w:rPr>
              <w:t>«</w:t>
            </w:r>
            <w:r w:rsidRPr="006F45C6">
              <w:rPr>
                <w:rFonts w:ascii="Times New Roman" w:hAnsi="Times New Roman"/>
                <w:sz w:val="24"/>
                <w:szCs w:val="24"/>
              </w:rPr>
              <w:t>Социальная поддержка</w:t>
            </w:r>
            <w:r w:rsidR="009E2726">
              <w:rPr>
                <w:rFonts w:ascii="Times New Roman" w:hAnsi="Times New Roman"/>
                <w:sz w:val="24"/>
                <w:szCs w:val="24"/>
              </w:rPr>
              <w:t>»</w:t>
            </w:r>
            <w:r w:rsidRPr="006F45C6">
              <w:rPr>
                <w:rFonts w:ascii="Times New Roman" w:hAnsi="Times New Roman"/>
                <w:sz w:val="24"/>
                <w:szCs w:val="24"/>
              </w:rPr>
              <w:t xml:space="preserve"> на </w:t>
            </w:r>
            <w:r>
              <w:rPr>
                <w:rFonts w:ascii="Times New Roman" w:hAnsi="Times New Roman"/>
                <w:sz w:val="24"/>
                <w:szCs w:val="24"/>
              </w:rPr>
              <w:t>2018-2024</w:t>
            </w:r>
            <w:r w:rsidRPr="006F45C6">
              <w:rPr>
                <w:rFonts w:ascii="Times New Roman" w:hAnsi="Times New Roman"/>
                <w:sz w:val="24"/>
                <w:szCs w:val="24"/>
              </w:rPr>
              <w:t xml:space="preserve"> годы</w:t>
            </w:r>
          </w:p>
        </w:tc>
        <w:tc>
          <w:tcPr>
            <w:tcW w:w="2582" w:type="pct"/>
            <w:tcBorders>
              <w:right w:val="single" w:sz="4" w:space="0" w:color="auto"/>
            </w:tcBorders>
          </w:tcPr>
          <w:p w:rsidR="00A43B14" w:rsidRPr="00D73F66" w:rsidRDefault="00A43B14" w:rsidP="00A43B14">
            <w:pPr>
              <w:autoSpaceDE w:val="0"/>
              <w:autoSpaceDN w:val="0"/>
              <w:adjustRightInd w:val="0"/>
              <w:spacing w:after="0" w:line="240" w:lineRule="auto"/>
              <w:rPr>
                <w:rFonts w:ascii="Times New Roman" w:eastAsiaTheme="minorHAnsi" w:hAnsi="Times New Roman"/>
                <w:sz w:val="24"/>
                <w:szCs w:val="24"/>
                <w:lang w:eastAsia="en-US"/>
              </w:rPr>
            </w:pPr>
            <w:r w:rsidRPr="006F45C6">
              <w:rPr>
                <w:rFonts w:ascii="Times New Roman" w:hAnsi="Times New Roman"/>
                <w:sz w:val="24"/>
                <w:szCs w:val="24"/>
              </w:rPr>
              <w:t xml:space="preserve">Постановление администрации города Мурманска от </w:t>
            </w:r>
            <w:r>
              <w:rPr>
                <w:rFonts w:ascii="Times New Roman" w:eastAsiaTheme="minorHAnsi" w:hAnsi="Times New Roman"/>
                <w:sz w:val="24"/>
                <w:szCs w:val="24"/>
                <w:lang w:eastAsia="en-US"/>
              </w:rPr>
              <w:t>13.11.2017 № 3606</w:t>
            </w:r>
            <w:r w:rsidRPr="006F45C6">
              <w:rPr>
                <w:rFonts w:ascii="Times New Roman" w:hAnsi="Times New Roman"/>
                <w:sz w:val="24"/>
                <w:szCs w:val="24"/>
              </w:rPr>
              <w:t xml:space="preserve"> </w:t>
            </w:r>
            <w:r w:rsidRPr="00D73F66">
              <w:rPr>
                <w:rFonts w:ascii="Times New Roman" w:hAnsi="Times New Roman"/>
                <w:sz w:val="24"/>
                <w:szCs w:val="24"/>
              </w:rPr>
              <w:br/>
            </w:r>
            <w:r w:rsidRPr="006F45C6">
              <w:rPr>
                <w:rFonts w:ascii="Times New Roman" w:hAnsi="Times New Roman"/>
                <w:sz w:val="24"/>
                <w:szCs w:val="24"/>
              </w:rPr>
              <w:t>(в ред. постановлени</w:t>
            </w:r>
            <w:r>
              <w:rPr>
                <w:rFonts w:ascii="Times New Roman" w:hAnsi="Times New Roman"/>
                <w:sz w:val="24"/>
                <w:szCs w:val="24"/>
              </w:rPr>
              <w:t>й</w:t>
            </w:r>
            <w:r w:rsidRPr="006F45C6">
              <w:rPr>
                <w:rFonts w:ascii="Times New Roman" w:hAnsi="Times New Roman"/>
                <w:sz w:val="24"/>
                <w:szCs w:val="24"/>
              </w:rPr>
              <w:t xml:space="preserve"> от </w:t>
            </w:r>
            <w:r>
              <w:rPr>
                <w:rFonts w:ascii="Times New Roman" w:eastAsiaTheme="minorHAnsi" w:hAnsi="Times New Roman"/>
                <w:sz w:val="24"/>
                <w:szCs w:val="24"/>
                <w:lang w:eastAsia="en-US"/>
              </w:rPr>
              <w:t xml:space="preserve">07.06.2018 № 1687, </w:t>
            </w:r>
          </w:p>
          <w:p w:rsidR="00A43B14" w:rsidRDefault="00A43B14" w:rsidP="00A43B14">
            <w:pPr>
              <w:autoSpaceDE w:val="0"/>
              <w:autoSpaceDN w:val="0"/>
              <w:adjustRightInd w:val="0"/>
              <w:spacing w:after="0" w:line="240" w:lineRule="auto"/>
              <w:rPr>
                <w:rFonts w:ascii="Times New Roman" w:hAnsi="Times New Roman"/>
                <w:sz w:val="24"/>
                <w:szCs w:val="24"/>
              </w:rPr>
            </w:pPr>
            <w:r>
              <w:rPr>
                <w:rFonts w:ascii="Times New Roman" w:eastAsiaTheme="minorHAnsi" w:hAnsi="Times New Roman"/>
                <w:sz w:val="24"/>
                <w:szCs w:val="24"/>
                <w:lang w:eastAsia="en-US"/>
              </w:rPr>
              <w:t xml:space="preserve">от 30.08.2018 № 2893, </w:t>
            </w:r>
            <w:r w:rsidRPr="003D7224">
              <w:rPr>
                <w:rFonts w:ascii="Times New Roman" w:hAnsi="Times New Roman"/>
                <w:sz w:val="24"/>
                <w:szCs w:val="24"/>
              </w:rPr>
              <w:t xml:space="preserve">от 15.11.2018 № 3936, </w:t>
            </w:r>
          </w:p>
          <w:p w:rsidR="00A43B14" w:rsidRPr="00026579" w:rsidRDefault="00A43B14" w:rsidP="00A43B14">
            <w:pPr>
              <w:autoSpaceDE w:val="0"/>
              <w:autoSpaceDN w:val="0"/>
              <w:adjustRightInd w:val="0"/>
              <w:spacing w:after="0" w:line="240" w:lineRule="auto"/>
              <w:rPr>
                <w:rFonts w:ascii="Times New Roman" w:eastAsiaTheme="minorHAnsi" w:hAnsi="Times New Roman"/>
                <w:sz w:val="24"/>
                <w:szCs w:val="24"/>
                <w:lang w:eastAsia="en-US"/>
              </w:rPr>
            </w:pPr>
            <w:r w:rsidRPr="003D7224">
              <w:rPr>
                <w:rFonts w:ascii="Times New Roman" w:hAnsi="Times New Roman"/>
                <w:sz w:val="24"/>
                <w:szCs w:val="24"/>
              </w:rPr>
              <w:t>от 11.12.2018 № 4297,</w:t>
            </w:r>
            <w:r>
              <w:rPr>
                <w:rFonts w:ascii="Times New Roman" w:hAnsi="Times New Roman"/>
                <w:sz w:val="24"/>
                <w:szCs w:val="24"/>
              </w:rPr>
              <w:t xml:space="preserve"> </w:t>
            </w:r>
            <w:r w:rsidRPr="003D7224">
              <w:rPr>
                <w:rFonts w:ascii="Times New Roman" w:hAnsi="Times New Roman"/>
                <w:sz w:val="24"/>
                <w:szCs w:val="24"/>
              </w:rPr>
              <w:t>от 19.12.2018 № 4415</w:t>
            </w:r>
            <w:r w:rsidRPr="006F45C6">
              <w:rPr>
                <w:rFonts w:ascii="Times New Roman" w:hAnsi="Times New Roman"/>
                <w:sz w:val="24"/>
                <w:szCs w:val="24"/>
              </w:rPr>
              <w:t>)</w:t>
            </w:r>
          </w:p>
        </w:tc>
      </w:tr>
      <w:tr w:rsidR="00A43B14" w:rsidRPr="00EA4560" w:rsidTr="00A43B14">
        <w:tc>
          <w:tcPr>
            <w:tcW w:w="265" w:type="pct"/>
            <w:shd w:val="clear" w:color="auto" w:fill="auto"/>
          </w:tcPr>
          <w:p w:rsidR="00A43B14" w:rsidRPr="006F45C6" w:rsidRDefault="00A43B14" w:rsidP="00A43B14">
            <w:pPr>
              <w:spacing w:after="0" w:line="240" w:lineRule="auto"/>
              <w:contextualSpacing/>
              <w:rPr>
                <w:rFonts w:ascii="Times New Roman" w:hAnsi="Times New Roman"/>
                <w:sz w:val="24"/>
                <w:szCs w:val="24"/>
              </w:rPr>
            </w:pPr>
            <w:r w:rsidRPr="006F45C6">
              <w:rPr>
                <w:rFonts w:ascii="Times New Roman" w:hAnsi="Times New Roman"/>
                <w:sz w:val="24"/>
                <w:szCs w:val="24"/>
              </w:rPr>
              <w:t>4.</w:t>
            </w:r>
          </w:p>
        </w:tc>
        <w:tc>
          <w:tcPr>
            <w:tcW w:w="2153" w:type="pct"/>
            <w:tcBorders>
              <w:right w:val="single" w:sz="4" w:space="0" w:color="auto"/>
            </w:tcBorders>
            <w:shd w:val="clear" w:color="auto" w:fill="auto"/>
          </w:tcPr>
          <w:p w:rsidR="00A43B14" w:rsidRPr="006F45C6" w:rsidRDefault="00A43B14" w:rsidP="00A43B14">
            <w:pPr>
              <w:spacing w:after="0" w:line="240" w:lineRule="auto"/>
              <w:contextualSpacing/>
              <w:rPr>
                <w:rFonts w:ascii="Times New Roman" w:hAnsi="Times New Roman"/>
                <w:sz w:val="24"/>
                <w:szCs w:val="24"/>
              </w:rPr>
            </w:pPr>
            <w:r w:rsidRPr="006F45C6">
              <w:rPr>
                <w:rFonts w:ascii="Times New Roman" w:hAnsi="Times New Roman"/>
                <w:sz w:val="24"/>
                <w:szCs w:val="24"/>
              </w:rPr>
              <w:t xml:space="preserve">Муниципальная программа города Мурманска </w:t>
            </w:r>
            <w:r w:rsidR="009E2726">
              <w:rPr>
                <w:rFonts w:ascii="Times New Roman" w:hAnsi="Times New Roman"/>
                <w:sz w:val="24"/>
                <w:szCs w:val="24"/>
              </w:rPr>
              <w:t>«</w:t>
            </w:r>
            <w:r w:rsidRPr="006F45C6">
              <w:rPr>
                <w:rFonts w:ascii="Times New Roman" w:hAnsi="Times New Roman"/>
                <w:sz w:val="24"/>
                <w:szCs w:val="24"/>
              </w:rPr>
              <w:t>Развитие культуры</w:t>
            </w:r>
            <w:r w:rsidR="009E2726">
              <w:rPr>
                <w:rFonts w:ascii="Times New Roman" w:hAnsi="Times New Roman"/>
                <w:sz w:val="24"/>
                <w:szCs w:val="24"/>
              </w:rPr>
              <w:t>»</w:t>
            </w:r>
            <w:r w:rsidRPr="006F45C6">
              <w:rPr>
                <w:rFonts w:ascii="Times New Roman" w:hAnsi="Times New Roman"/>
                <w:sz w:val="24"/>
                <w:szCs w:val="24"/>
              </w:rPr>
              <w:t xml:space="preserve"> </w:t>
            </w:r>
            <w:r>
              <w:rPr>
                <w:rFonts w:ascii="Times New Roman" w:hAnsi="Times New Roman"/>
                <w:sz w:val="24"/>
                <w:szCs w:val="24"/>
              </w:rPr>
              <w:br/>
            </w:r>
            <w:r w:rsidRPr="006F45C6">
              <w:rPr>
                <w:rFonts w:ascii="Times New Roman" w:hAnsi="Times New Roman"/>
                <w:sz w:val="24"/>
                <w:szCs w:val="24"/>
              </w:rPr>
              <w:t xml:space="preserve">на </w:t>
            </w:r>
            <w:r>
              <w:rPr>
                <w:rFonts w:ascii="Times New Roman" w:hAnsi="Times New Roman"/>
                <w:sz w:val="24"/>
                <w:szCs w:val="24"/>
              </w:rPr>
              <w:t>2018-2024</w:t>
            </w:r>
            <w:r w:rsidRPr="006F45C6">
              <w:rPr>
                <w:rFonts w:ascii="Times New Roman" w:hAnsi="Times New Roman"/>
                <w:sz w:val="24"/>
                <w:szCs w:val="24"/>
              </w:rPr>
              <w:t xml:space="preserve"> годы</w:t>
            </w:r>
          </w:p>
        </w:tc>
        <w:tc>
          <w:tcPr>
            <w:tcW w:w="2582" w:type="pct"/>
            <w:tcBorders>
              <w:right w:val="single" w:sz="4" w:space="0" w:color="auto"/>
            </w:tcBorders>
          </w:tcPr>
          <w:p w:rsidR="00A43B14" w:rsidRDefault="00A43B14" w:rsidP="00A43B14">
            <w:pPr>
              <w:autoSpaceDE w:val="0"/>
              <w:autoSpaceDN w:val="0"/>
              <w:adjustRightInd w:val="0"/>
              <w:spacing w:after="0" w:line="240" w:lineRule="auto"/>
              <w:rPr>
                <w:rFonts w:ascii="Times New Roman" w:eastAsiaTheme="minorHAnsi" w:hAnsi="Times New Roman"/>
                <w:sz w:val="24"/>
                <w:szCs w:val="24"/>
                <w:lang w:eastAsia="en-US"/>
              </w:rPr>
            </w:pPr>
            <w:r w:rsidRPr="006F45C6">
              <w:rPr>
                <w:rFonts w:ascii="Times New Roman" w:hAnsi="Times New Roman"/>
                <w:sz w:val="24"/>
                <w:szCs w:val="24"/>
              </w:rPr>
              <w:t xml:space="preserve">Постановление администрации города Мурманска от </w:t>
            </w:r>
            <w:r>
              <w:rPr>
                <w:rFonts w:ascii="Times New Roman" w:eastAsiaTheme="minorHAnsi" w:hAnsi="Times New Roman"/>
                <w:sz w:val="24"/>
                <w:szCs w:val="24"/>
                <w:lang w:eastAsia="en-US"/>
              </w:rPr>
              <w:t>13.11.2017 № 3603</w:t>
            </w:r>
            <w:r w:rsidRPr="006F45C6">
              <w:rPr>
                <w:rFonts w:ascii="Times New Roman" w:hAnsi="Times New Roman"/>
                <w:sz w:val="24"/>
                <w:szCs w:val="24"/>
              </w:rPr>
              <w:t xml:space="preserve"> </w:t>
            </w:r>
            <w:r>
              <w:rPr>
                <w:rFonts w:ascii="Times New Roman" w:hAnsi="Times New Roman"/>
                <w:sz w:val="24"/>
                <w:szCs w:val="24"/>
              </w:rPr>
              <w:br/>
            </w:r>
            <w:r w:rsidRPr="006F45C6">
              <w:rPr>
                <w:rFonts w:ascii="Times New Roman" w:hAnsi="Times New Roman"/>
                <w:sz w:val="24"/>
                <w:szCs w:val="24"/>
              </w:rPr>
              <w:t>(в ред. постановлени</w:t>
            </w:r>
            <w:r>
              <w:rPr>
                <w:rFonts w:ascii="Times New Roman" w:hAnsi="Times New Roman"/>
                <w:sz w:val="24"/>
                <w:szCs w:val="24"/>
              </w:rPr>
              <w:t>й</w:t>
            </w:r>
            <w:r w:rsidRPr="006F45C6">
              <w:rPr>
                <w:rFonts w:ascii="Times New Roman" w:hAnsi="Times New Roman"/>
                <w:sz w:val="24"/>
                <w:szCs w:val="24"/>
              </w:rPr>
              <w:t xml:space="preserve"> от </w:t>
            </w:r>
            <w:r>
              <w:rPr>
                <w:rFonts w:ascii="Times New Roman" w:eastAsiaTheme="minorHAnsi" w:hAnsi="Times New Roman"/>
                <w:sz w:val="24"/>
                <w:szCs w:val="24"/>
                <w:lang w:eastAsia="en-US"/>
              </w:rPr>
              <w:t xml:space="preserve">24.05.2018 № 1478, </w:t>
            </w:r>
          </w:p>
          <w:p w:rsidR="00A43B14" w:rsidRDefault="00A43B14" w:rsidP="00A43B14">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от 03.09.2018 № 2910, </w:t>
            </w:r>
            <w:r w:rsidRPr="003D7224">
              <w:rPr>
                <w:rFonts w:ascii="Times New Roman" w:eastAsiaTheme="minorHAnsi" w:hAnsi="Times New Roman"/>
                <w:sz w:val="24"/>
                <w:szCs w:val="24"/>
                <w:lang w:eastAsia="en-US"/>
              </w:rPr>
              <w:t xml:space="preserve">от 05.12.2018 № 4184, </w:t>
            </w:r>
          </w:p>
          <w:p w:rsidR="00A43B14" w:rsidRPr="006F45C6" w:rsidRDefault="00A43B14" w:rsidP="00A43B14">
            <w:pPr>
              <w:autoSpaceDE w:val="0"/>
              <w:autoSpaceDN w:val="0"/>
              <w:adjustRightInd w:val="0"/>
              <w:spacing w:after="0" w:line="240" w:lineRule="auto"/>
              <w:rPr>
                <w:rFonts w:ascii="Times New Roman" w:hAnsi="Times New Roman"/>
                <w:sz w:val="24"/>
                <w:szCs w:val="24"/>
              </w:rPr>
            </w:pPr>
            <w:r w:rsidRPr="003D7224">
              <w:rPr>
                <w:rFonts w:ascii="Times New Roman" w:eastAsiaTheme="minorHAnsi" w:hAnsi="Times New Roman"/>
                <w:sz w:val="24"/>
                <w:szCs w:val="24"/>
                <w:lang w:eastAsia="en-US"/>
              </w:rPr>
              <w:t>от 18.12.2018 № 4386, от 20.12.2018 № 4445</w:t>
            </w:r>
            <w:r w:rsidRPr="007F393B">
              <w:rPr>
                <w:rFonts w:ascii="Times New Roman" w:eastAsiaTheme="minorHAnsi" w:hAnsi="Times New Roman"/>
                <w:sz w:val="24"/>
                <w:szCs w:val="24"/>
                <w:lang w:eastAsia="en-US"/>
              </w:rPr>
              <w:t>)</w:t>
            </w:r>
          </w:p>
        </w:tc>
      </w:tr>
      <w:tr w:rsidR="00A43B14" w:rsidRPr="00EA4560" w:rsidTr="00A43B14">
        <w:tc>
          <w:tcPr>
            <w:tcW w:w="265" w:type="pct"/>
            <w:shd w:val="clear" w:color="auto" w:fill="auto"/>
          </w:tcPr>
          <w:p w:rsidR="00A43B14" w:rsidRPr="006F45C6" w:rsidRDefault="00A43B14" w:rsidP="00A43B14">
            <w:pPr>
              <w:spacing w:after="0" w:line="240" w:lineRule="auto"/>
              <w:contextualSpacing/>
              <w:rPr>
                <w:rFonts w:ascii="Times New Roman" w:hAnsi="Times New Roman"/>
                <w:sz w:val="24"/>
                <w:szCs w:val="24"/>
              </w:rPr>
            </w:pPr>
            <w:r w:rsidRPr="006F45C6">
              <w:rPr>
                <w:rFonts w:ascii="Times New Roman" w:hAnsi="Times New Roman"/>
                <w:sz w:val="24"/>
                <w:szCs w:val="24"/>
              </w:rPr>
              <w:t>5.</w:t>
            </w:r>
          </w:p>
        </w:tc>
        <w:tc>
          <w:tcPr>
            <w:tcW w:w="2153" w:type="pct"/>
            <w:tcBorders>
              <w:right w:val="single" w:sz="4" w:space="0" w:color="auto"/>
            </w:tcBorders>
            <w:shd w:val="clear" w:color="auto" w:fill="auto"/>
          </w:tcPr>
          <w:p w:rsidR="00A43B14" w:rsidRPr="006F45C6" w:rsidRDefault="00A43B14" w:rsidP="00A43B14">
            <w:pPr>
              <w:spacing w:after="0" w:line="240" w:lineRule="auto"/>
              <w:contextualSpacing/>
              <w:rPr>
                <w:rFonts w:ascii="Times New Roman" w:hAnsi="Times New Roman"/>
                <w:sz w:val="24"/>
                <w:szCs w:val="24"/>
              </w:rPr>
            </w:pPr>
            <w:r w:rsidRPr="006F45C6">
              <w:rPr>
                <w:rFonts w:ascii="Times New Roman" w:hAnsi="Times New Roman"/>
                <w:sz w:val="24"/>
                <w:szCs w:val="24"/>
              </w:rPr>
              <w:t xml:space="preserve">Муниципальная программа города Мурманска </w:t>
            </w:r>
            <w:r w:rsidR="009E2726">
              <w:rPr>
                <w:rFonts w:ascii="Times New Roman" w:hAnsi="Times New Roman"/>
                <w:sz w:val="24"/>
                <w:szCs w:val="24"/>
              </w:rPr>
              <w:t>«</w:t>
            </w:r>
            <w:r w:rsidRPr="006F45C6">
              <w:rPr>
                <w:rFonts w:ascii="Times New Roman" w:hAnsi="Times New Roman"/>
                <w:sz w:val="24"/>
                <w:szCs w:val="24"/>
              </w:rPr>
              <w:t>Развитие физической культуры и спорта</w:t>
            </w:r>
            <w:r w:rsidR="009E2726">
              <w:rPr>
                <w:rFonts w:ascii="Times New Roman" w:hAnsi="Times New Roman"/>
                <w:sz w:val="24"/>
                <w:szCs w:val="24"/>
              </w:rPr>
              <w:t>»</w:t>
            </w:r>
            <w:r w:rsidRPr="006F45C6">
              <w:rPr>
                <w:rFonts w:ascii="Times New Roman" w:hAnsi="Times New Roman"/>
                <w:sz w:val="24"/>
                <w:szCs w:val="24"/>
              </w:rPr>
              <w:t xml:space="preserve"> на </w:t>
            </w:r>
            <w:r>
              <w:rPr>
                <w:rFonts w:ascii="Times New Roman" w:hAnsi="Times New Roman"/>
                <w:sz w:val="24"/>
                <w:szCs w:val="24"/>
              </w:rPr>
              <w:t>2018-2024</w:t>
            </w:r>
            <w:r w:rsidRPr="006F45C6">
              <w:rPr>
                <w:rFonts w:ascii="Times New Roman" w:hAnsi="Times New Roman"/>
                <w:sz w:val="24"/>
                <w:szCs w:val="24"/>
              </w:rPr>
              <w:t xml:space="preserve"> годы</w:t>
            </w:r>
          </w:p>
        </w:tc>
        <w:tc>
          <w:tcPr>
            <w:tcW w:w="2582" w:type="pct"/>
            <w:tcBorders>
              <w:right w:val="single" w:sz="4" w:space="0" w:color="auto"/>
            </w:tcBorders>
          </w:tcPr>
          <w:p w:rsidR="00A43B14" w:rsidRDefault="00A43B14" w:rsidP="00A43B14">
            <w:pPr>
              <w:spacing w:after="0" w:line="240" w:lineRule="auto"/>
              <w:contextualSpacing/>
              <w:rPr>
                <w:rFonts w:ascii="Times New Roman" w:hAnsi="Times New Roman"/>
                <w:sz w:val="24"/>
                <w:szCs w:val="24"/>
              </w:rPr>
            </w:pPr>
            <w:r w:rsidRPr="006F45C6">
              <w:rPr>
                <w:rFonts w:ascii="Times New Roman" w:hAnsi="Times New Roman"/>
                <w:sz w:val="24"/>
                <w:szCs w:val="24"/>
              </w:rPr>
              <w:t xml:space="preserve">Постановление администрации города Мурманска от </w:t>
            </w:r>
            <w:r w:rsidRPr="00026579">
              <w:rPr>
                <w:rFonts w:ascii="Times New Roman" w:hAnsi="Times New Roman"/>
                <w:sz w:val="24"/>
                <w:szCs w:val="24"/>
              </w:rPr>
              <w:t xml:space="preserve">10.11.2017 </w:t>
            </w:r>
            <w:r>
              <w:rPr>
                <w:rFonts w:ascii="Times New Roman" w:hAnsi="Times New Roman"/>
                <w:sz w:val="24"/>
                <w:szCs w:val="24"/>
              </w:rPr>
              <w:t>№</w:t>
            </w:r>
            <w:r w:rsidRPr="00026579">
              <w:rPr>
                <w:rFonts w:ascii="Times New Roman" w:hAnsi="Times New Roman"/>
                <w:sz w:val="24"/>
                <w:szCs w:val="24"/>
              </w:rPr>
              <w:t xml:space="preserve"> 3601</w:t>
            </w:r>
            <w:r w:rsidRPr="006F45C6">
              <w:rPr>
                <w:rFonts w:ascii="Times New Roman" w:hAnsi="Times New Roman"/>
                <w:sz w:val="24"/>
                <w:szCs w:val="24"/>
              </w:rPr>
              <w:t xml:space="preserve"> </w:t>
            </w:r>
            <w:r>
              <w:rPr>
                <w:rFonts w:ascii="Times New Roman" w:hAnsi="Times New Roman"/>
                <w:sz w:val="24"/>
                <w:szCs w:val="24"/>
              </w:rPr>
              <w:br/>
            </w:r>
            <w:r w:rsidRPr="006F45C6">
              <w:rPr>
                <w:rFonts w:ascii="Times New Roman" w:hAnsi="Times New Roman"/>
                <w:sz w:val="24"/>
                <w:szCs w:val="24"/>
              </w:rPr>
              <w:t>(в ред. постановлени</w:t>
            </w:r>
            <w:r>
              <w:rPr>
                <w:rFonts w:ascii="Times New Roman" w:hAnsi="Times New Roman"/>
                <w:sz w:val="24"/>
                <w:szCs w:val="24"/>
              </w:rPr>
              <w:t>й</w:t>
            </w:r>
            <w:r w:rsidRPr="006F45C6">
              <w:rPr>
                <w:rFonts w:ascii="Times New Roman" w:hAnsi="Times New Roman"/>
                <w:sz w:val="24"/>
                <w:szCs w:val="24"/>
              </w:rPr>
              <w:t xml:space="preserve"> от </w:t>
            </w:r>
            <w:r w:rsidRPr="00026579">
              <w:rPr>
                <w:rFonts w:ascii="Times New Roman" w:hAnsi="Times New Roman"/>
                <w:sz w:val="24"/>
                <w:szCs w:val="24"/>
              </w:rPr>
              <w:t xml:space="preserve">09.06.2018 </w:t>
            </w:r>
            <w:r>
              <w:rPr>
                <w:rFonts w:ascii="Times New Roman" w:hAnsi="Times New Roman"/>
                <w:sz w:val="24"/>
                <w:szCs w:val="24"/>
              </w:rPr>
              <w:t>№</w:t>
            </w:r>
            <w:r w:rsidRPr="00026579">
              <w:rPr>
                <w:rFonts w:ascii="Times New Roman" w:hAnsi="Times New Roman"/>
                <w:sz w:val="24"/>
                <w:szCs w:val="24"/>
              </w:rPr>
              <w:t xml:space="preserve"> 1722</w:t>
            </w:r>
            <w:r>
              <w:rPr>
                <w:rFonts w:ascii="Times New Roman" w:hAnsi="Times New Roman"/>
                <w:sz w:val="24"/>
                <w:szCs w:val="24"/>
              </w:rPr>
              <w:t xml:space="preserve">, </w:t>
            </w:r>
          </w:p>
          <w:p w:rsidR="00A43B14" w:rsidRDefault="00A43B14" w:rsidP="00A43B14">
            <w:pPr>
              <w:spacing w:after="0" w:line="240" w:lineRule="auto"/>
              <w:contextualSpacing/>
              <w:rPr>
                <w:rFonts w:ascii="Times New Roman" w:hAnsi="Times New Roman"/>
                <w:sz w:val="24"/>
                <w:szCs w:val="24"/>
              </w:rPr>
            </w:pPr>
            <w:r>
              <w:rPr>
                <w:rFonts w:ascii="Times New Roman" w:hAnsi="Times New Roman"/>
                <w:sz w:val="24"/>
                <w:szCs w:val="24"/>
              </w:rPr>
              <w:t xml:space="preserve">от 12.09.2018 № 3067, </w:t>
            </w:r>
            <w:r w:rsidRPr="003D7224">
              <w:rPr>
                <w:rFonts w:ascii="Times New Roman" w:hAnsi="Times New Roman"/>
                <w:sz w:val="24"/>
                <w:szCs w:val="24"/>
              </w:rPr>
              <w:t xml:space="preserve">от 30.11.2018 № 4140, </w:t>
            </w:r>
          </w:p>
          <w:p w:rsidR="00A43B14" w:rsidRPr="006F45C6" w:rsidRDefault="00A43B14" w:rsidP="00A43B14">
            <w:pPr>
              <w:spacing w:after="0" w:line="240" w:lineRule="auto"/>
              <w:contextualSpacing/>
              <w:rPr>
                <w:rFonts w:ascii="Times New Roman" w:hAnsi="Times New Roman"/>
                <w:sz w:val="24"/>
                <w:szCs w:val="24"/>
              </w:rPr>
            </w:pPr>
            <w:r w:rsidRPr="003D7224">
              <w:rPr>
                <w:rFonts w:ascii="Times New Roman" w:hAnsi="Times New Roman"/>
                <w:sz w:val="24"/>
                <w:szCs w:val="24"/>
              </w:rPr>
              <w:t>от 18.12.2018 № 4387, от 19.12.2018 № 4427</w:t>
            </w:r>
            <w:r w:rsidRPr="00026579">
              <w:rPr>
                <w:rFonts w:ascii="Times New Roman" w:hAnsi="Times New Roman"/>
                <w:sz w:val="24"/>
                <w:szCs w:val="24"/>
              </w:rPr>
              <w:t>)</w:t>
            </w:r>
          </w:p>
        </w:tc>
      </w:tr>
      <w:tr w:rsidR="00A43B14" w:rsidRPr="00EA4560" w:rsidTr="00A43B14">
        <w:tc>
          <w:tcPr>
            <w:tcW w:w="265" w:type="pct"/>
            <w:shd w:val="clear" w:color="auto" w:fill="auto"/>
          </w:tcPr>
          <w:p w:rsidR="00A43B14" w:rsidRPr="006F45C6" w:rsidRDefault="00A43B14" w:rsidP="00A43B14">
            <w:pPr>
              <w:spacing w:after="0" w:line="240" w:lineRule="auto"/>
              <w:contextualSpacing/>
              <w:rPr>
                <w:rFonts w:ascii="Times New Roman" w:hAnsi="Times New Roman"/>
                <w:sz w:val="24"/>
                <w:szCs w:val="24"/>
              </w:rPr>
            </w:pPr>
            <w:r w:rsidRPr="006F45C6">
              <w:rPr>
                <w:rFonts w:ascii="Times New Roman" w:hAnsi="Times New Roman"/>
                <w:sz w:val="24"/>
                <w:szCs w:val="24"/>
              </w:rPr>
              <w:t>6.</w:t>
            </w:r>
          </w:p>
        </w:tc>
        <w:tc>
          <w:tcPr>
            <w:tcW w:w="2153" w:type="pct"/>
            <w:tcBorders>
              <w:right w:val="single" w:sz="4" w:space="0" w:color="auto"/>
            </w:tcBorders>
            <w:shd w:val="clear" w:color="auto" w:fill="auto"/>
          </w:tcPr>
          <w:p w:rsidR="00A43B14" w:rsidRPr="006F45C6" w:rsidRDefault="00A43B14" w:rsidP="00A43B14">
            <w:pPr>
              <w:spacing w:after="0" w:line="240" w:lineRule="auto"/>
              <w:contextualSpacing/>
              <w:rPr>
                <w:rFonts w:ascii="Times New Roman" w:hAnsi="Times New Roman"/>
                <w:sz w:val="24"/>
                <w:szCs w:val="24"/>
              </w:rPr>
            </w:pPr>
            <w:r w:rsidRPr="006F45C6">
              <w:rPr>
                <w:rFonts w:ascii="Times New Roman" w:hAnsi="Times New Roman"/>
                <w:sz w:val="24"/>
                <w:szCs w:val="24"/>
              </w:rPr>
              <w:t xml:space="preserve">Муниципальная программа города Мурманска </w:t>
            </w:r>
            <w:r w:rsidR="009E2726">
              <w:rPr>
                <w:rFonts w:ascii="Times New Roman" w:hAnsi="Times New Roman"/>
                <w:sz w:val="24"/>
                <w:szCs w:val="24"/>
              </w:rPr>
              <w:t>«</w:t>
            </w:r>
            <w:r w:rsidRPr="006F45C6">
              <w:rPr>
                <w:rFonts w:ascii="Times New Roman" w:hAnsi="Times New Roman"/>
                <w:sz w:val="24"/>
                <w:szCs w:val="24"/>
              </w:rPr>
              <w:t>Развитие конкурентоспособной экономики</w:t>
            </w:r>
            <w:r w:rsidR="009E2726">
              <w:rPr>
                <w:rFonts w:ascii="Times New Roman" w:hAnsi="Times New Roman"/>
                <w:sz w:val="24"/>
                <w:szCs w:val="24"/>
              </w:rPr>
              <w:t>»</w:t>
            </w:r>
            <w:r w:rsidRPr="006F45C6">
              <w:rPr>
                <w:rFonts w:ascii="Times New Roman" w:hAnsi="Times New Roman"/>
                <w:sz w:val="24"/>
                <w:szCs w:val="24"/>
              </w:rPr>
              <w:t xml:space="preserve"> </w:t>
            </w:r>
            <w:r>
              <w:rPr>
                <w:rFonts w:ascii="Times New Roman" w:hAnsi="Times New Roman"/>
                <w:sz w:val="24"/>
                <w:szCs w:val="24"/>
              </w:rPr>
              <w:br/>
            </w:r>
            <w:r w:rsidRPr="006F45C6">
              <w:rPr>
                <w:rFonts w:ascii="Times New Roman" w:hAnsi="Times New Roman"/>
                <w:sz w:val="24"/>
                <w:szCs w:val="24"/>
              </w:rPr>
              <w:t xml:space="preserve">на </w:t>
            </w:r>
            <w:r>
              <w:rPr>
                <w:rFonts w:ascii="Times New Roman" w:hAnsi="Times New Roman"/>
                <w:sz w:val="24"/>
                <w:szCs w:val="24"/>
              </w:rPr>
              <w:t>2018-2024</w:t>
            </w:r>
            <w:r w:rsidRPr="006F45C6">
              <w:rPr>
                <w:rFonts w:ascii="Times New Roman" w:hAnsi="Times New Roman"/>
                <w:sz w:val="24"/>
                <w:szCs w:val="24"/>
              </w:rPr>
              <w:t xml:space="preserve"> годы</w:t>
            </w:r>
          </w:p>
        </w:tc>
        <w:tc>
          <w:tcPr>
            <w:tcW w:w="2582" w:type="pct"/>
            <w:tcBorders>
              <w:right w:val="single" w:sz="4" w:space="0" w:color="auto"/>
            </w:tcBorders>
          </w:tcPr>
          <w:p w:rsidR="00A43B14" w:rsidRDefault="00A43B14" w:rsidP="00A43B14">
            <w:pPr>
              <w:autoSpaceDE w:val="0"/>
              <w:autoSpaceDN w:val="0"/>
              <w:adjustRightInd w:val="0"/>
              <w:spacing w:after="0" w:line="240" w:lineRule="auto"/>
              <w:rPr>
                <w:rFonts w:ascii="Times New Roman" w:eastAsiaTheme="minorHAnsi" w:hAnsi="Times New Roman"/>
                <w:sz w:val="24"/>
                <w:szCs w:val="24"/>
                <w:lang w:eastAsia="en-US"/>
              </w:rPr>
            </w:pPr>
            <w:r w:rsidRPr="006F45C6">
              <w:rPr>
                <w:rFonts w:ascii="Times New Roman" w:hAnsi="Times New Roman"/>
                <w:sz w:val="24"/>
                <w:szCs w:val="24"/>
              </w:rPr>
              <w:t xml:space="preserve">Постановление администрации города Мурманска от </w:t>
            </w:r>
            <w:r>
              <w:rPr>
                <w:rFonts w:ascii="Times New Roman" w:eastAsiaTheme="minorHAnsi" w:hAnsi="Times New Roman"/>
                <w:sz w:val="24"/>
                <w:szCs w:val="24"/>
                <w:lang w:eastAsia="en-US"/>
              </w:rPr>
              <w:t>10.11.2017 № 3598</w:t>
            </w:r>
            <w:r w:rsidRPr="006F45C6">
              <w:rPr>
                <w:rFonts w:ascii="Times New Roman" w:hAnsi="Times New Roman"/>
                <w:sz w:val="24"/>
                <w:szCs w:val="24"/>
              </w:rPr>
              <w:t xml:space="preserve"> </w:t>
            </w:r>
            <w:r>
              <w:rPr>
                <w:rFonts w:ascii="Times New Roman" w:hAnsi="Times New Roman"/>
                <w:sz w:val="24"/>
                <w:szCs w:val="24"/>
              </w:rPr>
              <w:br/>
            </w:r>
            <w:r w:rsidRPr="006F45C6">
              <w:rPr>
                <w:rFonts w:ascii="Times New Roman" w:hAnsi="Times New Roman"/>
                <w:sz w:val="24"/>
                <w:szCs w:val="24"/>
              </w:rPr>
              <w:t>(в ред. постановлени</w:t>
            </w:r>
            <w:r>
              <w:rPr>
                <w:rFonts w:ascii="Times New Roman" w:hAnsi="Times New Roman"/>
                <w:sz w:val="24"/>
                <w:szCs w:val="24"/>
              </w:rPr>
              <w:t>й</w:t>
            </w:r>
            <w:r w:rsidRPr="006F45C6">
              <w:rPr>
                <w:rFonts w:ascii="Times New Roman" w:hAnsi="Times New Roman"/>
                <w:sz w:val="24"/>
                <w:szCs w:val="24"/>
              </w:rPr>
              <w:t xml:space="preserve"> </w:t>
            </w:r>
            <w:r>
              <w:rPr>
                <w:rFonts w:ascii="Times New Roman" w:eastAsiaTheme="minorHAnsi" w:hAnsi="Times New Roman"/>
                <w:sz w:val="24"/>
                <w:szCs w:val="24"/>
                <w:lang w:eastAsia="en-US"/>
              </w:rPr>
              <w:t xml:space="preserve">от 29.01.2018 № 165, </w:t>
            </w:r>
            <w:r>
              <w:rPr>
                <w:rFonts w:ascii="Times New Roman" w:eastAsiaTheme="minorHAnsi" w:hAnsi="Times New Roman"/>
                <w:sz w:val="24"/>
                <w:szCs w:val="24"/>
                <w:lang w:eastAsia="en-US"/>
              </w:rPr>
              <w:br/>
              <w:t>от 06.09.2018 № 3001,</w:t>
            </w:r>
            <w:r w:rsidRPr="003D7224">
              <w:rPr>
                <w:rFonts w:ascii="Times New Roman" w:eastAsiaTheme="minorHAnsi" w:hAnsi="Times New Roman"/>
                <w:sz w:val="24"/>
                <w:szCs w:val="24"/>
                <w:lang w:eastAsia="en-US"/>
              </w:rPr>
              <w:t xml:space="preserve">от 18.12.2018 № 4402, </w:t>
            </w:r>
          </w:p>
          <w:p w:rsidR="00A43B14" w:rsidRPr="003D7224" w:rsidRDefault="00A43B14" w:rsidP="00A43B14">
            <w:pPr>
              <w:autoSpaceDE w:val="0"/>
              <w:autoSpaceDN w:val="0"/>
              <w:adjustRightInd w:val="0"/>
              <w:spacing w:after="0" w:line="240" w:lineRule="auto"/>
              <w:rPr>
                <w:rFonts w:ascii="Times New Roman" w:eastAsiaTheme="minorHAnsi" w:hAnsi="Times New Roman"/>
                <w:sz w:val="24"/>
                <w:szCs w:val="24"/>
                <w:lang w:eastAsia="en-US"/>
              </w:rPr>
            </w:pPr>
            <w:r w:rsidRPr="003D7224">
              <w:rPr>
                <w:rFonts w:ascii="Times New Roman" w:eastAsiaTheme="minorHAnsi" w:hAnsi="Times New Roman"/>
                <w:sz w:val="24"/>
                <w:szCs w:val="24"/>
                <w:lang w:eastAsia="en-US"/>
              </w:rPr>
              <w:t>от 19.12.2018 № 4416</w:t>
            </w:r>
            <w:r>
              <w:rPr>
                <w:rFonts w:ascii="Times New Roman" w:eastAsiaTheme="minorHAnsi" w:hAnsi="Times New Roman"/>
                <w:sz w:val="24"/>
                <w:szCs w:val="24"/>
                <w:lang w:eastAsia="en-US"/>
              </w:rPr>
              <w:t xml:space="preserve">) </w:t>
            </w:r>
          </w:p>
        </w:tc>
      </w:tr>
      <w:tr w:rsidR="00A43B14" w:rsidRPr="00EA4560" w:rsidTr="00A43B14">
        <w:tc>
          <w:tcPr>
            <w:tcW w:w="265" w:type="pct"/>
            <w:shd w:val="clear" w:color="auto" w:fill="auto"/>
          </w:tcPr>
          <w:p w:rsidR="00A43B14" w:rsidRPr="006F45C6" w:rsidRDefault="00A43B14" w:rsidP="00A43B14">
            <w:pPr>
              <w:spacing w:after="0" w:line="240" w:lineRule="auto"/>
              <w:contextualSpacing/>
              <w:rPr>
                <w:rFonts w:ascii="Times New Roman" w:hAnsi="Times New Roman"/>
                <w:sz w:val="24"/>
                <w:szCs w:val="24"/>
              </w:rPr>
            </w:pPr>
            <w:r w:rsidRPr="006F45C6">
              <w:rPr>
                <w:rFonts w:ascii="Times New Roman" w:hAnsi="Times New Roman"/>
                <w:sz w:val="24"/>
                <w:szCs w:val="24"/>
              </w:rPr>
              <w:t>7.</w:t>
            </w:r>
          </w:p>
        </w:tc>
        <w:tc>
          <w:tcPr>
            <w:tcW w:w="2153" w:type="pct"/>
            <w:tcBorders>
              <w:right w:val="single" w:sz="4" w:space="0" w:color="auto"/>
            </w:tcBorders>
            <w:shd w:val="clear" w:color="auto" w:fill="auto"/>
          </w:tcPr>
          <w:p w:rsidR="00A43B14" w:rsidRPr="006F45C6" w:rsidRDefault="00A43B14" w:rsidP="00A43B14">
            <w:pPr>
              <w:spacing w:after="0" w:line="240" w:lineRule="auto"/>
              <w:contextualSpacing/>
              <w:rPr>
                <w:rFonts w:ascii="Times New Roman" w:hAnsi="Times New Roman"/>
                <w:sz w:val="24"/>
                <w:szCs w:val="24"/>
              </w:rPr>
            </w:pPr>
            <w:r w:rsidRPr="006F45C6">
              <w:rPr>
                <w:rFonts w:ascii="Times New Roman" w:hAnsi="Times New Roman"/>
                <w:sz w:val="24"/>
                <w:szCs w:val="24"/>
              </w:rPr>
              <w:t xml:space="preserve">Муниципальная программа города Мурманска </w:t>
            </w:r>
            <w:r w:rsidR="009E2726">
              <w:rPr>
                <w:rFonts w:ascii="Times New Roman" w:hAnsi="Times New Roman"/>
                <w:sz w:val="24"/>
                <w:szCs w:val="24"/>
              </w:rPr>
              <w:t>«</w:t>
            </w:r>
            <w:r w:rsidRPr="006F45C6">
              <w:rPr>
                <w:rFonts w:ascii="Times New Roman" w:hAnsi="Times New Roman"/>
                <w:sz w:val="24"/>
                <w:szCs w:val="24"/>
              </w:rPr>
              <w:t>Развитие транспортной системы</w:t>
            </w:r>
            <w:r w:rsidR="009E2726">
              <w:rPr>
                <w:rFonts w:ascii="Times New Roman" w:hAnsi="Times New Roman"/>
                <w:sz w:val="24"/>
                <w:szCs w:val="24"/>
              </w:rPr>
              <w:t>»</w:t>
            </w:r>
            <w:r w:rsidRPr="006F45C6">
              <w:rPr>
                <w:rFonts w:ascii="Times New Roman" w:hAnsi="Times New Roman"/>
                <w:sz w:val="24"/>
                <w:szCs w:val="24"/>
              </w:rPr>
              <w:t xml:space="preserve"> на </w:t>
            </w:r>
            <w:r>
              <w:rPr>
                <w:rFonts w:ascii="Times New Roman" w:hAnsi="Times New Roman"/>
                <w:sz w:val="24"/>
                <w:szCs w:val="24"/>
              </w:rPr>
              <w:t>2018-2024</w:t>
            </w:r>
            <w:r w:rsidRPr="006F45C6">
              <w:rPr>
                <w:rFonts w:ascii="Times New Roman" w:hAnsi="Times New Roman"/>
                <w:sz w:val="24"/>
                <w:szCs w:val="24"/>
              </w:rPr>
              <w:t xml:space="preserve"> годы</w:t>
            </w:r>
          </w:p>
        </w:tc>
        <w:tc>
          <w:tcPr>
            <w:tcW w:w="2582" w:type="pct"/>
            <w:tcBorders>
              <w:right w:val="single" w:sz="4" w:space="0" w:color="auto"/>
            </w:tcBorders>
          </w:tcPr>
          <w:p w:rsidR="00A43B14" w:rsidRDefault="00A43B14" w:rsidP="00A43B14">
            <w:pPr>
              <w:autoSpaceDE w:val="0"/>
              <w:autoSpaceDN w:val="0"/>
              <w:adjustRightInd w:val="0"/>
              <w:spacing w:after="0" w:line="240" w:lineRule="auto"/>
              <w:rPr>
                <w:rFonts w:ascii="Times New Roman" w:hAnsi="Times New Roman"/>
                <w:sz w:val="24"/>
                <w:szCs w:val="24"/>
              </w:rPr>
            </w:pPr>
            <w:r w:rsidRPr="006F45C6">
              <w:rPr>
                <w:rFonts w:ascii="Times New Roman" w:hAnsi="Times New Roman"/>
                <w:sz w:val="24"/>
                <w:szCs w:val="24"/>
              </w:rPr>
              <w:t xml:space="preserve">Постановление администрации города Мурманска от </w:t>
            </w:r>
            <w:r>
              <w:rPr>
                <w:rFonts w:ascii="Times New Roman" w:eastAsiaTheme="minorHAnsi" w:hAnsi="Times New Roman"/>
                <w:sz w:val="24"/>
                <w:szCs w:val="24"/>
                <w:lang w:eastAsia="en-US"/>
              </w:rPr>
              <w:t>13.11.2017 № 3607</w:t>
            </w:r>
            <w:r w:rsidRPr="006F45C6">
              <w:rPr>
                <w:rFonts w:ascii="Times New Roman" w:hAnsi="Times New Roman"/>
                <w:sz w:val="24"/>
                <w:szCs w:val="24"/>
              </w:rPr>
              <w:t xml:space="preserve"> </w:t>
            </w:r>
          </w:p>
          <w:p w:rsidR="00A43B14" w:rsidRDefault="00A43B14" w:rsidP="00A43B14">
            <w:pPr>
              <w:autoSpaceDE w:val="0"/>
              <w:autoSpaceDN w:val="0"/>
              <w:adjustRightInd w:val="0"/>
              <w:spacing w:after="0" w:line="240" w:lineRule="auto"/>
              <w:rPr>
                <w:rFonts w:ascii="Times New Roman" w:eastAsiaTheme="minorHAnsi" w:hAnsi="Times New Roman"/>
                <w:sz w:val="24"/>
                <w:szCs w:val="24"/>
                <w:lang w:eastAsia="en-US"/>
              </w:rPr>
            </w:pPr>
            <w:r w:rsidRPr="006F45C6">
              <w:rPr>
                <w:rFonts w:ascii="Times New Roman" w:hAnsi="Times New Roman"/>
                <w:sz w:val="24"/>
                <w:szCs w:val="24"/>
              </w:rPr>
              <w:t xml:space="preserve">(в ред. постановлений </w:t>
            </w:r>
            <w:r>
              <w:rPr>
                <w:rFonts w:ascii="Times New Roman" w:eastAsiaTheme="minorHAnsi" w:hAnsi="Times New Roman"/>
                <w:sz w:val="24"/>
                <w:szCs w:val="24"/>
                <w:lang w:eastAsia="en-US"/>
              </w:rPr>
              <w:t>от 13.03.2018 №</w:t>
            </w:r>
            <w:r w:rsidRPr="007F393B">
              <w:rPr>
                <w:rFonts w:ascii="Times New Roman" w:eastAsiaTheme="minorHAnsi" w:hAnsi="Times New Roman"/>
                <w:sz w:val="24"/>
                <w:szCs w:val="24"/>
                <w:lang w:eastAsia="en-US"/>
              </w:rPr>
              <w:t xml:space="preserve"> 606, </w:t>
            </w:r>
          </w:p>
          <w:p w:rsidR="00A43B14" w:rsidRDefault="00A43B14" w:rsidP="00A43B14">
            <w:pPr>
              <w:autoSpaceDE w:val="0"/>
              <w:autoSpaceDN w:val="0"/>
              <w:adjustRightInd w:val="0"/>
              <w:spacing w:after="0" w:line="240" w:lineRule="auto"/>
              <w:rPr>
                <w:rFonts w:ascii="Times New Roman" w:eastAsiaTheme="minorHAnsi" w:hAnsi="Times New Roman"/>
                <w:sz w:val="24"/>
                <w:szCs w:val="24"/>
                <w:lang w:eastAsia="en-US"/>
              </w:rPr>
            </w:pPr>
            <w:r w:rsidRPr="007F393B">
              <w:rPr>
                <w:rFonts w:ascii="Times New Roman" w:eastAsiaTheme="minorHAnsi" w:hAnsi="Times New Roman"/>
                <w:sz w:val="24"/>
                <w:szCs w:val="24"/>
                <w:lang w:eastAsia="en-US"/>
              </w:rPr>
              <w:t xml:space="preserve">от 12.04.2018 </w:t>
            </w:r>
            <w:hyperlink r:id="rId14" w:history="1">
              <w:r>
                <w:rPr>
                  <w:rFonts w:ascii="Times New Roman" w:eastAsiaTheme="minorHAnsi" w:hAnsi="Times New Roman"/>
                  <w:sz w:val="24"/>
                  <w:szCs w:val="24"/>
                  <w:lang w:eastAsia="en-US"/>
                </w:rPr>
                <w:t>№</w:t>
              </w:r>
              <w:r w:rsidRPr="007F393B">
                <w:rPr>
                  <w:rFonts w:ascii="Times New Roman" w:eastAsiaTheme="minorHAnsi" w:hAnsi="Times New Roman"/>
                  <w:sz w:val="24"/>
                  <w:szCs w:val="24"/>
                  <w:lang w:eastAsia="en-US"/>
                </w:rPr>
                <w:t xml:space="preserve"> 1041</w:t>
              </w:r>
            </w:hyperlink>
            <w:r>
              <w:rPr>
                <w:rFonts w:ascii="Times New Roman" w:eastAsiaTheme="minorHAnsi" w:hAnsi="Times New Roman"/>
                <w:sz w:val="24"/>
                <w:szCs w:val="24"/>
                <w:lang w:eastAsia="en-US"/>
              </w:rPr>
              <w:t xml:space="preserve">, от 15.08.2018 № 2625, </w:t>
            </w:r>
          </w:p>
          <w:p w:rsidR="00A43B14" w:rsidRDefault="00A43B14" w:rsidP="00A43B14">
            <w:pPr>
              <w:autoSpaceDE w:val="0"/>
              <w:autoSpaceDN w:val="0"/>
              <w:adjustRightInd w:val="0"/>
              <w:spacing w:after="0" w:line="240" w:lineRule="auto"/>
              <w:rPr>
                <w:rFonts w:ascii="Times New Roman" w:eastAsiaTheme="minorHAnsi" w:hAnsi="Times New Roman"/>
                <w:sz w:val="24"/>
                <w:szCs w:val="24"/>
                <w:lang w:eastAsia="en-US"/>
              </w:rPr>
            </w:pPr>
            <w:r w:rsidRPr="008E6A7C">
              <w:rPr>
                <w:rFonts w:ascii="Times New Roman" w:eastAsiaTheme="minorHAnsi" w:hAnsi="Times New Roman"/>
                <w:sz w:val="24"/>
                <w:szCs w:val="24"/>
                <w:lang w:eastAsia="en-US"/>
              </w:rPr>
              <w:t xml:space="preserve">от 06.11.2018 № 3810, от 11.12.2018 № 4298, </w:t>
            </w:r>
          </w:p>
          <w:p w:rsidR="00A43B14" w:rsidRPr="007F393B" w:rsidRDefault="00A43B14" w:rsidP="00A43B14">
            <w:pPr>
              <w:autoSpaceDE w:val="0"/>
              <w:autoSpaceDN w:val="0"/>
              <w:adjustRightInd w:val="0"/>
              <w:spacing w:after="0" w:line="240" w:lineRule="auto"/>
              <w:rPr>
                <w:rFonts w:ascii="Times New Roman" w:eastAsiaTheme="minorHAnsi" w:hAnsi="Times New Roman"/>
                <w:sz w:val="24"/>
                <w:szCs w:val="24"/>
                <w:lang w:eastAsia="en-US"/>
              </w:rPr>
            </w:pPr>
            <w:r w:rsidRPr="008E6A7C">
              <w:rPr>
                <w:rFonts w:ascii="Times New Roman" w:eastAsiaTheme="minorHAnsi" w:hAnsi="Times New Roman"/>
                <w:sz w:val="24"/>
                <w:szCs w:val="24"/>
                <w:lang w:eastAsia="en-US"/>
              </w:rPr>
              <w:t>от 19.12.2018 № 4407</w:t>
            </w:r>
            <w:r w:rsidRPr="007F393B">
              <w:rPr>
                <w:rFonts w:ascii="Times New Roman" w:eastAsiaTheme="minorHAnsi" w:hAnsi="Times New Roman"/>
                <w:sz w:val="24"/>
                <w:szCs w:val="24"/>
                <w:lang w:eastAsia="en-US"/>
              </w:rPr>
              <w:t xml:space="preserve">) </w:t>
            </w:r>
          </w:p>
        </w:tc>
      </w:tr>
      <w:tr w:rsidR="00A43B14" w:rsidRPr="00EA4560" w:rsidTr="00A43B14">
        <w:tc>
          <w:tcPr>
            <w:tcW w:w="265" w:type="pct"/>
            <w:shd w:val="clear" w:color="auto" w:fill="auto"/>
          </w:tcPr>
          <w:p w:rsidR="00A43B14" w:rsidRPr="006F45C6" w:rsidRDefault="00A43B14" w:rsidP="00A43B14">
            <w:pPr>
              <w:spacing w:after="0" w:line="240" w:lineRule="auto"/>
              <w:contextualSpacing/>
              <w:rPr>
                <w:rFonts w:ascii="Times New Roman" w:hAnsi="Times New Roman"/>
                <w:sz w:val="24"/>
                <w:szCs w:val="24"/>
              </w:rPr>
            </w:pPr>
            <w:r w:rsidRPr="006F45C6">
              <w:rPr>
                <w:rFonts w:ascii="Times New Roman" w:hAnsi="Times New Roman"/>
                <w:sz w:val="24"/>
                <w:szCs w:val="24"/>
              </w:rPr>
              <w:t>8.</w:t>
            </w:r>
          </w:p>
        </w:tc>
        <w:tc>
          <w:tcPr>
            <w:tcW w:w="2153" w:type="pct"/>
            <w:tcBorders>
              <w:right w:val="single" w:sz="4" w:space="0" w:color="auto"/>
            </w:tcBorders>
            <w:shd w:val="clear" w:color="auto" w:fill="auto"/>
          </w:tcPr>
          <w:p w:rsidR="00A43B14" w:rsidRDefault="00A43B14" w:rsidP="00A43B14">
            <w:pPr>
              <w:spacing w:after="0" w:line="240" w:lineRule="auto"/>
              <w:contextualSpacing/>
              <w:rPr>
                <w:rFonts w:ascii="Times New Roman" w:hAnsi="Times New Roman"/>
                <w:sz w:val="24"/>
                <w:szCs w:val="24"/>
              </w:rPr>
            </w:pPr>
            <w:r w:rsidRPr="006F45C6">
              <w:rPr>
                <w:rFonts w:ascii="Times New Roman" w:hAnsi="Times New Roman"/>
                <w:sz w:val="24"/>
                <w:szCs w:val="24"/>
              </w:rPr>
              <w:t xml:space="preserve">Муниципальная программа города Мурманска </w:t>
            </w:r>
            <w:r w:rsidR="009E2726">
              <w:rPr>
                <w:rFonts w:ascii="Times New Roman" w:hAnsi="Times New Roman"/>
                <w:sz w:val="24"/>
                <w:szCs w:val="24"/>
              </w:rPr>
              <w:t>«</w:t>
            </w:r>
            <w:r w:rsidRPr="006F45C6">
              <w:rPr>
                <w:rFonts w:ascii="Times New Roman" w:hAnsi="Times New Roman"/>
                <w:sz w:val="24"/>
                <w:szCs w:val="24"/>
              </w:rPr>
              <w:t>Управление имуществом и жилищная политика</w:t>
            </w:r>
            <w:r w:rsidR="009E2726">
              <w:rPr>
                <w:rFonts w:ascii="Times New Roman" w:hAnsi="Times New Roman"/>
                <w:sz w:val="24"/>
                <w:szCs w:val="24"/>
              </w:rPr>
              <w:t>»</w:t>
            </w:r>
            <w:r w:rsidRPr="006F45C6">
              <w:rPr>
                <w:rFonts w:ascii="Times New Roman" w:hAnsi="Times New Roman"/>
                <w:sz w:val="24"/>
                <w:szCs w:val="24"/>
              </w:rPr>
              <w:t xml:space="preserve"> </w:t>
            </w:r>
          </w:p>
          <w:p w:rsidR="00A43B14" w:rsidRPr="006F45C6" w:rsidRDefault="00A43B14" w:rsidP="00A43B14">
            <w:pPr>
              <w:spacing w:after="0" w:line="240" w:lineRule="auto"/>
              <w:contextualSpacing/>
              <w:rPr>
                <w:rFonts w:ascii="Times New Roman" w:hAnsi="Times New Roman"/>
                <w:sz w:val="24"/>
                <w:szCs w:val="24"/>
              </w:rPr>
            </w:pPr>
            <w:r w:rsidRPr="006F45C6">
              <w:rPr>
                <w:rFonts w:ascii="Times New Roman" w:hAnsi="Times New Roman"/>
                <w:sz w:val="24"/>
                <w:szCs w:val="24"/>
              </w:rPr>
              <w:t xml:space="preserve">на </w:t>
            </w:r>
            <w:r>
              <w:rPr>
                <w:rFonts w:ascii="Times New Roman" w:hAnsi="Times New Roman"/>
                <w:sz w:val="24"/>
                <w:szCs w:val="24"/>
              </w:rPr>
              <w:t>2018-2024</w:t>
            </w:r>
            <w:r w:rsidRPr="006F45C6">
              <w:rPr>
                <w:rFonts w:ascii="Times New Roman" w:hAnsi="Times New Roman"/>
                <w:sz w:val="24"/>
                <w:szCs w:val="24"/>
              </w:rPr>
              <w:t xml:space="preserve"> годы</w:t>
            </w:r>
          </w:p>
        </w:tc>
        <w:tc>
          <w:tcPr>
            <w:tcW w:w="2582" w:type="pct"/>
            <w:tcBorders>
              <w:right w:val="single" w:sz="4" w:space="0" w:color="auto"/>
            </w:tcBorders>
          </w:tcPr>
          <w:p w:rsidR="00A43B14" w:rsidRDefault="00A43B14" w:rsidP="00A43B14">
            <w:pPr>
              <w:autoSpaceDE w:val="0"/>
              <w:autoSpaceDN w:val="0"/>
              <w:adjustRightInd w:val="0"/>
              <w:spacing w:after="0" w:line="240" w:lineRule="auto"/>
              <w:rPr>
                <w:rFonts w:ascii="Times New Roman" w:hAnsi="Times New Roman"/>
                <w:sz w:val="24"/>
                <w:szCs w:val="24"/>
              </w:rPr>
            </w:pPr>
            <w:r w:rsidRPr="006F45C6">
              <w:rPr>
                <w:rFonts w:ascii="Times New Roman" w:hAnsi="Times New Roman"/>
                <w:sz w:val="24"/>
                <w:szCs w:val="24"/>
              </w:rPr>
              <w:t xml:space="preserve">Постановление администрации города Мурманска от </w:t>
            </w:r>
            <w:r>
              <w:rPr>
                <w:rFonts w:ascii="Times New Roman" w:eastAsiaTheme="minorHAnsi" w:hAnsi="Times New Roman"/>
                <w:sz w:val="24"/>
                <w:szCs w:val="24"/>
                <w:lang w:eastAsia="en-US"/>
              </w:rPr>
              <w:t>13.11.2017 № 3610</w:t>
            </w:r>
            <w:r w:rsidRPr="006F45C6">
              <w:rPr>
                <w:rFonts w:ascii="Times New Roman" w:hAnsi="Times New Roman"/>
                <w:sz w:val="24"/>
                <w:szCs w:val="24"/>
              </w:rPr>
              <w:t xml:space="preserve"> </w:t>
            </w:r>
          </w:p>
          <w:p w:rsidR="00A43B14" w:rsidRDefault="00A43B14" w:rsidP="00A43B14">
            <w:pPr>
              <w:autoSpaceDE w:val="0"/>
              <w:autoSpaceDN w:val="0"/>
              <w:adjustRightInd w:val="0"/>
              <w:spacing w:after="0" w:line="240" w:lineRule="auto"/>
              <w:rPr>
                <w:rFonts w:ascii="Times New Roman" w:hAnsi="Times New Roman"/>
                <w:sz w:val="24"/>
                <w:szCs w:val="24"/>
              </w:rPr>
            </w:pPr>
            <w:r w:rsidRPr="006F45C6">
              <w:rPr>
                <w:rFonts w:ascii="Times New Roman" w:hAnsi="Times New Roman"/>
                <w:sz w:val="24"/>
                <w:szCs w:val="24"/>
              </w:rPr>
              <w:t xml:space="preserve">(в ред. постановлений </w:t>
            </w:r>
            <w:r>
              <w:rPr>
                <w:rFonts w:ascii="Times New Roman" w:eastAsiaTheme="minorHAnsi" w:hAnsi="Times New Roman"/>
                <w:sz w:val="24"/>
                <w:szCs w:val="24"/>
                <w:lang w:eastAsia="en-US"/>
              </w:rPr>
              <w:t>от</w:t>
            </w:r>
            <w:r w:rsidRPr="007F393B">
              <w:rPr>
                <w:rFonts w:ascii="Times New Roman" w:hAnsi="Times New Roman"/>
                <w:sz w:val="24"/>
                <w:szCs w:val="24"/>
              </w:rPr>
              <w:t xml:space="preserve"> 20.03.2018 </w:t>
            </w:r>
            <w:r>
              <w:rPr>
                <w:rFonts w:ascii="Times New Roman" w:hAnsi="Times New Roman"/>
                <w:sz w:val="24"/>
                <w:szCs w:val="24"/>
              </w:rPr>
              <w:t>№</w:t>
            </w:r>
            <w:r w:rsidRPr="007F393B">
              <w:rPr>
                <w:rFonts w:ascii="Times New Roman" w:hAnsi="Times New Roman"/>
                <w:sz w:val="24"/>
                <w:szCs w:val="24"/>
              </w:rPr>
              <w:t xml:space="preserve"> 711, </w:t>
            </w:r>
          </w:p>
          <w:p w:rsidR="00A43B14" w:rsidRDefault="00A43B14" w:rsidP="00A43B14">
            <w:pPr>
              <w:autoSpaceDE w:val="0"/>
              <w:autoSpaceDN w:val="0"/>
              <w:adjustRightInd w:val="0"/>
              <w:spacing w:after="0" w:line="240" w:lineRule="auto"/>
              <w:rPr>
                <w:rFonts w:ascii="Times New Roman" w:hAnsi="Times New Roman"/>
                <w:sz w:val="24"/>
                <w:szCs w:val="24"/>
              </w:rPr>
            </w:pPr>
            <w:r w:rsidRPr="007F393B">
              <w:rPr>
                <w:rFonts w:ascii="Times New Roman" w:hAnsi="Times New Roman"/>
                <w:sz w:val="24"/>
                <w:szCs w:val="24"/>
              </w:rPr>
              <w:t xml:space="preserve">от 31.05.2018 </w:t>
            </w:r>
            <w:r>
              <w:rPr>
                <w:rFonts w:ascii="Times New Roman" w:hAnsi="Times New Roman"/>
                <w:sz w:val="24"/>
                <w:szCs w:val="24"/>
              </w:rPr>
              <w:t>№</w:t>
            </w:r>
            <w:r w:rsidRPr="007F393B">
              <w:rPr>
                <w:rFonts w:ascii="Times New Roman" w:hAnsi="Times New Roman"/>
                <w:sz w:val="24"/>
                <w:szCs w:val="24"/>
              </w:rPr>
              <w:t xml:space="preserve"> 1599</w:t>
            </w:r>
            <w:r>
              <w:rPr>
                <w:rFonts w:ascii="Times New Roman" w:hAnsi="Times New Roman"/>
                <w:sz w:val="24"/>
                <w:szCs w:val="24"/>
              </w:rPr>
              <w:t xml:space="preserve">, </w:t>
            </w:r>
            <w:r w:rsidRPr="008E6A7C">
              <w:rPr>
                <w:rFonts w:ascii="Times New Roman" w:hAnsi="Times New Roman"/>
                <w:sz w:val="24"/>
                <w:szCs w:val="24"/>
              </w:rPr>
              <w:t xml:space="preserve">от 01.10.2018 № 3355, </w:t>
            </w:r>
          </w:p>
          <w:p w:rsidR="00A43B14" w:rsidRPr="006F45C6" w:rsidRDefault="00A43B14" w:rsidP="00A43B14">
            <w:pPr>
              <w:autoSpaceDE w:val="0"/>
              <w:autoSpaceDN w:val="0"/>
              <w:adjustRightInd w:val="0"/>
              <w:spacing w:after="0" w:line="240" w:lineRule="auto"/>
              <w:rPr>
                <w:rFonts w:ascii="Times New Roman" w:hAnsi="Times New Roman"/>
                <w:sz w:val="24"/>
                <w:szCs w:val="24"/>
              </w:rPr>
            </w:pPr>
            <w:r w:rsidRPr="008E6A7C">
              <w:rPr>
                <w:rFonts w:ascii="Times New Roman" w:hAnsi="Times New Roman"/>
                <w:sz w:val="24"/>
                <w:szCs w:val="24"/>
              </w:rPr>
              <w:t>от 06.12.2018 № 4211, от 20.12.2018 № 4444</w:t>
            </w:r>
            <w:r w:rsidRPr="007F393B">
              <w:rPr>
                <w:rFonts w:ascii="Times New Roman" w:hAnsi="Times New Roman"/>
                <w:sz w:val="24"/>
                <w:szCs w:val="24"/>
              </w:rPr>
              <w:t>)</w:t>
            </w:r>
          </w:p>
        </w:tc>
      </w:tr>
      <w:tr w:rsidR="00A43B14" w:rsidRPr="00EA4560" w:rsidTr="00A43B14">
        <w:trPr>
          <w:trHeight w:val="1040"/>
        </w:trPr>
        <w:tc>
          <w:tcPr>
            <w:tcW w:w="265" w:type="pct"/>
            <w:shd w:val="clear" w:color="auto" w:fill="auto"/>
          </w:tcPr>
          <w:p w:rsidR="00A43B14" w:rsidRPr="006F45C6" w:rsidRDefault="00A43B14" w:rsidP="00A43B14">
            <w:pPr>
              <w:spacing w:after="0" w:line="240" w:lineRule="auto"/>
              <w:contextualSpacing/>
              <w:rPr>
                <w:rFonts w:ascii="Times New Roman" w:hAnsi="Times New Roman"/>
                <w:sz w:val="24"/>
                <w:szCs w:val="24"/>
              </w:rPr>
            </w:pPr>
            <w:r w:rsidRPr="006F45C6">
              <w:rPr>
                <w:rFonts w:ascii="Times New Roman" w:hAnsi="Times New Roman"/>
                <w:sz w:val="24"/>
                <w:szCs w:val="24"/>
              </w:rPr>
              <w:lastRenderedPageBreak/>
              <w:t>9.</w:t>
            </w:r>
          </w:p>
        </w:tc>
        <w:tc>
          <w:tcPr>
            <w:tcW w:w="2153" w:type="pct"/>
            <w:tcBorders>
              <w:right w:val="single" w:sz="4" w:space="0" w:color="auto"/>
            </w:tcBorders>
            <w:shd w:val="clear" w:color="auto" w:fill="auto"/>
          </w:tcPr>
          <w:p w:rsidR="00A43B14" w:rsidRPr="006F45C6" w:rsidRDefault="00A43B14" w:rsidP="00A43B14">
            <w:pPr>
              <w:spacing w:after="0" w:line="240" w:lineRule="auto"/>
              <w:contextualSpacing/>
              <w:rPr>
                <w:rFonts w:ascii="Times New Roman" w:hAnsi="Times New Roman"/>
                <w:sz w:val="24"/>
                <w:szCs w:val="24"/>
              </w:rPr>
            </w:pPr>
            <w:r w:rsidRPr="006F45C6">
              <w:rPr>
                <w:rFonts w:ascii="Times New Roman" w:hAnsi="Times New Roman"/>
                <w:sz w:val="24"/>
                <w:szCs w:val="24"/>
              </w:rPr>
              <w:t xml:space="preserve">Муниципальная программа города Мурманска </w:t>
            </w:r>
            <w:r w:rsidR="009E2726">
              <w:rPr>
                <w:rFonts w:ascii="Times New Roman" w:hAnsi="Times New Roman"/>
                <w:sz w:val="24"/>
                <w:szCs w:val="24"/>
              </w:rPr>
              <w:t>«</w:t>
            </w:r>
            <w:r w:rsidRPr="006F45C6">
              <w:rPr>
                <w:rFonts w:ascii="Times New Roman" w:hAnsi="Times New Roman"/>
                <w:sz w:val="24"/>
                <w:szCs w:val="24"/>
              </w:rPr>
              <w:t>Градостроительная политика</w:t>
            </w:r>
            <w:r w:rsidR="009E2726">
              <w:rPr>
                <w:rFonts w:ascii="Times New Roman" w:hAnsi="Times New Roman"/>
                <w:sz w:val="24"/>
                <w:szCs w:val="24"/>
              </w:rPr>
              <w:t>»</w:t>
            </w:r>
            <w:r w:rsidRPr="006F45C6">
              <w:rPr>
                <w:rFonts w:ascii="Times New Roman" w:hAnsi="Times New Roman"/>
                <w:sz w:val="24"/>
                <w:szCs w:val="24"/>
              </w:rPr>
              <w:t xml:space="preserve"> на </w:t>
            </w:r>
            <w:r>
              <w:rPr>
                <w:rFonts w:ascii="Times New Roman" w:hAnsi="Times New Roman"/>
                <w:sz w:val="24"/>
                <w:szCs w:val="24"/>
              </w:rPr>
              <w:t>2018-2024</w:t>
            </w:r>
            <w:r w:rsidRPr="006F45C6">
              <w:rPr>
                <w:rFonts w:ascii="Times New Roman" w:hAnsi="Times New Roman"/>
                <w:sz w:val="24"/>
                <w:szCs w:val="24"/>
              </w:rPr>
              <w:t xml:space="preserve"> годы</w:t>
            </w:r>
          </w:p>
        </w:tc>
        <w:tc>
          <w:tcPr>
            <w:tcW w:w="2582" w:type="pct"/>
            <w:tcBorders>
              <w:right w:val="single" w:sz="4" w:space="0" w:color="auto"/>
            </w:tcBorders>
          </w:tcPr>
          <w:p w:rsidR="00A43B14" w:rsidRDefault="00A43B14" w:rsidP="00A43B14">
            <w:pPr>
              <w:autoSpaceDE w:val="0"/>
              <w:autoSpaceDN w:val="0"/>
              <w:adjustRightInd w:val="0"/>
              <w:spacing w:after="0" w:line="240" w:lineRule="auto"/>
              <w:rPr>
                <w:rFonts w:ascii="Times New Roman" w:eastAsiaTheme="minorHAnsi" w:hAnsi="Times New Roman"/>
                <w:sz w:val="24"/>
                <w:szCs w:val="24"/>
                <w:lang w:eastAsia="en-US"/>
              </w:rPr>
            </w:pPr>
            <w:r w:rsidRPr="006F45C6">
              <w:rPr>
                <w:rFonts w:ascii="Times New Roman" w:hAnsi="Times New Roman"/>
                <w:sz w:val="24"/>
                <w:szCs w:val="24"/>
              </w:rPr>
              <w:t xml:space="preserve">Постановление администрации города Мурманска от </w:t>
            </w:r>
            <w:r>
              <w:rPr>
                <w:rFonts w:ascii="Times New Roman" w:eastAsiaTheme="minorHAnsi" w:hAnsi="Times New Roman"/>
                <w:sz w:val="24"/>
                <w:szCs w:val="24"/>
                <w:lang w:eastAsia="en-US"/>
              </w:rPr>
              <w:t>13.11.2017 № 3602</w:t>
            </w:r>
            <w:r w:rsidRPr="006F45C6">
              <w:rPr>
                <w:rFonts w:ascii="Times New Roman" w:hAnsi="Times New Roman"/>
                <w:sz w:val="24"/>
                <w:szCs w:val="24"/>
              </w:rPr>
              <w:t xml:space="preserve"> </w:t>
            </w:r>
            <w:r>
              <w:rPr>
                <w:rFonts w:ascii="Times New Roman" w:hAnsi="Times New Roman"/>
                <w:sz w:val="24"/>
                <w:szCs w:val="24"/>
              </w:rPr>
              <w:br/>
            </w:r>
            <w:r w:rsidRPr="006F45C6">
              <w:rPr>
                <w:rFonts w:ascii="Times New Roman" w:hAnsi="Times New Roman"/>
                <w:sz w:val="24"/>
                <w:szCs w:val="24"/>
              </w:rPr>
              <w:t>(в ред. постановлени</w:t>
            </w:r>
            <w:r>
              <w:rPr>
                <w:rFonts w:ascii="Times New Roman" w:hAnsi="Times New Roman"/>
                <w:sz w:val="24"/>
                <w:szCs w:val="24"/>
              </w:rPr>
              <w:t>й</w:t>
            </w:r>
            <w:r w:rsidRPr="006F45C6">
              <w:rPr>
                <w:rFonts w:ascii="Times New Roman" w:hAnsi="Times New Roman"/>
                <w:sz w:val="24"/>
                <w:szCs w:val="24"/>
              </w:rPr>
              <w:t xml:space="preserve"> от </w:t>
            </w:r>
            <w:r>
              <w:rPr>
                <w:rFonts w:ascii="Times New Roman" w:eastAsiaTheme="minorHAnsi" w:hAnsi="Times New Roman"/>
                <w:sz w:val="24"/>
                <w:szCs w:val="24"/>
                <w:lang w:eastAsia="en-US"/>
              </w:rPr>
              <w:t xml:space="preserve">04.06.2018 № 1640, </w:t>
            </w:r>
          </w:p>
          <w:p w:rsidR="00A43B14" w:rsidRDefault="00A43B14" w:rsidP="00A43B14">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от 29.08.2018 № 2833, </w:t>
            </w:r>
            <w:r w:rsidRPr="008E6A7C">
              <w:rPr>
                <w:rFonts w:ascii="Times New Roman" w:eastAsiaTheme="minorHAnsi" w:hAnsi="Times New Roman"/>
                <w:sz w:val="24"/>
                <w:szCs w:val="24"/>
                <w:lang w:eastAsia="en-US"/>
              </w:rPr>
              <w:t xml:space="preserve">от 16.11.2018 № 3954, </w:t>
            </w:r>
          </w:p>
          <w:p w:rsidR="00A43B14" w:rsidRPr="006F45C6" w:rsidRDefault="00A43B14" w:rsidP="00A43B14">
            <w:pPr>
              <w:autoSpaceDE w:val="0"/>
              <w:autoSpaceDN w:val="0"/>
              <w:adjustRightInd w:val="0"/>
              <w:spacing w:after="0" w:line="240" w:lineRule="auto"/>
              <w:rPr>
                <w:rFonts w:ascii="Times New Roman" w:hAnsi="Times New Roman"/>
                <w:sz w:val="24"/>
                <w:szCs w:val="24"/>
              </w:rPr>
            </w:pPr>
            <w:r w:rsidRPr="008E6A7C">
              <w:rPr>
                <w:rFonts w:ascii="Times New Roman" w:eastAsiaTheme="minorHAnsi" w:hAnsi="Times New Roman"/>
                <w:sz w:val="24"/>
                <w:szCs w:val="24"/>
                <w:lang w:eastAsia="en-US"/>
              </w:rPr>
              <w:t>от 17.12.2018 № 4382</w:t>
            </w:r>
            <w:r>
              <w:rPr>
                <w:rFonts w:ascii="Times New Roman" w:eastAsiaTheme="minorHAnsi" w:hAnsi="Times New Roman"/>
                <w:sz w:val="24"/>
                <w:szCs w:val="24"/>
                <w:lang w:eastAsia="en-US"/>
              </w:rPr>
              <w:t xml:space="preserve">, </w:t>
            </w:r>
            <w:r w:rsidRPr="004E649D">
              <w:rPr>
                <w:rFonts w:ascii="Times New Roman" w:eastAsiaTheme="minorHAnsi" w:hAnsi="Times New Roman"/>
                <w:sz w:val="24"/>
                <w:szCs w:val="24"/>
                <w:lang w:eastAsia="en-US"/>
              </w:rPr>
              <w:t>от 19.12.2018 № 4417</w:t>
            </w:r>
            <w:r>
              <w:rPr>
                <w:rFonts w:ascii="Times New Roman" w:eastAsiaTheme="minorHAnsi" w:hAnsi="Times New Roman"/>
                <w:sz w:val="24"/>
                <w:szCs w:val="24"/>
                <w:lang w:eastAsia="en-US"/>
              </w:rPr>
              <w:t>)</w:t>
            </w:r>
          </w:p>
        </w:tc>
      </w:tr>
      <w:tr w:rsidR="00A43B14" w:rsidRPr="00EA4560" w:rsidTr="00A43B14">
        <w:tc>
          <w:tcPr>
            <w:tcW w:w="265" w:type="pct"/>
            <w:shd w:val="clear" w:color="auto" w:fill="auto"/>
          </w:tcPr>
          <w:p w:rsidR="00A43B14" w:rsidRPr="006F45C6" w:rsidRDefault="00A43B14" w:rsidP="00A43B14">
            <w:pPr>
              <w:spacing w:after="0" w:line="240" w:lineRule="auto"/>
              <w:contextualSpacing/>
              <w:rPr>
                <w:rFonts w:ascii="Times New Roman" w:hAnsi="Times New Roman"/>
                <w:sz w:val="24"/>
                <w:szCs w:val="24"/>
              </w:rPr>
            </w:pPr>
            <w:r w:rsidRPr="006F45C6">
              <w:rPr>
                <w:rFonts w:ascii="Times New Roman" w:hAnsi="Times New Roman"/>
                <w:sz w:val="24"/>
                <w:szCs w:val="24"/>
              </w:rPr>
              <w:t>10.</w:t>
            </w:r>
          </w:p>
        </w:tc>
        <w:tc>
          <w:tcPr>
            <w:tcW w:w="2153" w:type="pct"/>
            <w:tcBorders>
              <w:right w:val="single" w:sz="4" w:space="0" w:color="auto"/>
            </w:tcBorders>
            <w:shd w:val="clear" w:color="auto" w:fill="auto"/>
          </w:tcPr>
          <w:p w:rsidR="00A43B14" w:rsidRPr="006F45C6" w:rsidRDefault="00A43B14" w:rsidP="00A43B14">
            <w:pPr>
              <w:spacing w:after="0" w:line="240" w:lineRule="auto"/>
              <w:contextualSpacing/>
              <w:rPr>
                <w:rFonts w:ascii="Times New Roman" w:hAnsi="Times New Roman"/>
                <w:sz w:val="24"/>
                <w:szCs w:val="24"/>
              </w:rPr>
            </w:pPr>
            <w:r w:rsidRPr="006F45C6">
              <w:rPr>
                <w:rFonts w:ascii="Times New Roman" w:hAnsi="Times New Roman"/>
                <w:sz w:val="24"/>
                <w:szCs w:val="24"/>
              </w:rPr>
              <w:t xml:space="preserve">Муниципальная программа города Мурманска </w:t>
            </w:r>
            <w:r w:rsidR="009E2726">
              <w:rPr>
                <w:rFonts w:ascii="Times New Roman" w:hAnsi="Times New Roman"/>
                <w:sz w:val="24"/>
                <w:szCs w:val="24"/>
              </w:rPr>
              <w:t>«</w:t>
            </w:r>
            <w:r w:rsidRPr="006F45C6">
              <w:rPr>
                <w:rFonts w:ascii="Times New Roman" w:hAnsi="Times New Roman"/>
                <w:sz w:val="24"/>
                <w:szCs w:val="24"/>
              </w:rPr>
              <w:t>Жилищно-коммунальное хозяйство</w:t>
            </w:r>
            <w:r w:rsidR="009E2726">
              <w:rPr>
                <w:rFonts w:ascii="Times New Roman" w:hAnsi="Times New Roman"/>
                <w:sz w:val="24"/>
                <w:szCs w:val="24"/>
              </w:rPr>
              <w:t>»</w:t>
            </w:r>
            <w:r w:rsidRPr="006F45C6">
              <w:rPr>
                <w:rFonts w:ascii="Times New Roman" w:hAnsi="Times New Roman"/>
                <w:sz w:val="24"/>
                <w:szCs w:val="24"/>
              </w:rPr>
              <w:t xml:space="preserve"> на </w:t>
            </w:r>
            <w:r>
              <w:rPr>
                <w:rFonts w:ascii="Times New Roman" w:hAnsi="Times New Roman"/>
                <w:sz w:val="24"/>
                <w:szCs w:val="24"/>
              </w:rPr>
              <w:t>2018-2024</w:t>
            </w:r>
            <w:r w:rsidRPr="006F45C6">
              <w:rPr>
                <w:rFonts w:ascii="Times New Roman" w:hAnsi="Times New Roman"/>
                <w:sz w:val="24"/>
                <w:szCs w:val="24"/>
              </w:rPr>
              <w:t xml:space="preserve"> годы</w:t>
            </w:r>
          </w:p>
        </w:tc>
        <w:tc>
          <w:tcPr>
            <w:tcW w:w="2582" w:type="pct"/>
            <w:tcBorders>
              <w:right w:val="single" w:sz="4" w:space="0" w:color="auto"/>
            </w:tcBorders>
          </w:tcPr>
          <w:p w:rsidR="00A43B14" w:rsidRDefault="00A43B14" w:rsidP="00A43B14">
            <w:pPr>
              <w:autoSpaceDE w:val="0"/>
              <w:autoSpaceDN w:val="0"/>
              <w:adjustRightInd w:val="0"/>
              <w:spacing w:after="0" w:line="240" w:lineRule="auto"/>
              <w:rPr>
                <w:rFonts w:ascii="Times New Roman" w:eastAsiaTheme="minorHAnsi" w:hAnsi="Times New Roman"/>
                <w:sz w:val="24"/>
                <w:szCs w:val="24"/>
                <w:lang w:eastAsia="en-US"/>
              </w:rPr>
            </w:pPr>
            <w:r w:rsidRPr="006F45C6">
              <w:rPr>
                <w:rFonts w:ascii="Times New Roman" w:hAnsi="Times New Roman"/>
                <w:sz w:val="24"/>
                <w:szCs w:val="24"/>
              </w:rPr>
              <w:t xml:space="preserve">Постановление администрации города Мурманска от </w:t>
            </w:r>
            <w:r>
              <w:rPr>
                <w:rFonts w:ascii="Times New Roman" w:eastAsiaTheme="minorHAnsi" w:hAnsi="Times New Roman"/>
                <w:sz w:val="24"/>
                <w:szCs w:val="24"/>
                <w:lang w:eastAsia="en-US"/>
              </w:rPr>
              <w:t xml:space="preserve">13.11.2017 № 3605 </w:t>
            </w:r>
            <w:r>
              <w:rPr>
                <w:rFonts w:ascii="Times New Roman" w:eastAsiaTheme="minorHAnsi" w:hAnsi="Times New Roman"/>
                <w:sz w:val="24"/>
                <w:szCs w:val="24"/>
                <w:lang w:eastAsia="en-US"/>
              </w:rPr>
              <w:br/>
            </w:r>
            <w:r w:rsidRPr="006F45C6">
              <w:rPr>
                <w:rFonts w:ascii="Times New Roman" w:hAnsi="Times New Roman"/>
                <w:sz w:val="24"/>
                <w:szCs w:val="24"/>
              </w:rPr>
              <w:t>(в ред. постановлени</w:t>
            </w:r>
            <w:r>
              <w:rPr>
                <w:rFonts w:ascii="Times New Roman" w:hAnsi="Times New Roman"/>
                <w:sz w:val="24"/>
                <w:szCs w:val="24"/>
              </w:rPr>
              <w:t>й</w:t>
            </w:r>
            <w:r w:rsidRPr="006F45C6">
              <w:rPr>
                <w:rFonts w:ascii="Times New Roman" w:hAnsi="Times New Roman"/>
                <w:sz w:val="24"/>
                <w:szCs w:val="24"/>
              </w:rPr>
              <w:t xml:space="preserve"> </w:t>
            </w:r>
            <w:r>
              <w:rPr>
                <w:rFonts w:ascii="Times New Roman" w:eastAsiaTheme="minorHAnsi" w:hAnsi="Times New Roman"/>
                <w:sz w:val="24"/>
                <w:szCs w:val="24"/>
                <w:lang w:eastAsia="en-US"/>
              </w:rPr>
              <w:t xml:space="preserve">от 16.05.2018 № 1363, </w:t>
            </w:r>
          </w:p>
          <w:p w:rsidR="00A43B14" w:rsidRDefault="00A43B14" w:rsidP="00A43B14">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от 23.08.2018 № 2739, </w:t>
            </w:r>
            <w:r w:rsidRPr="008E6A7C">
              <w:rPr>
                <w:rFonts w:ascii="Times New Roman" w:eastAsiaTheme="minorHAnsi" w:hAnsi="Times New Roman"/>
                <w:sz w:val="24"/>
                <w:szCs w:val="24"/>
                <w:lang w:eastAsia="en-US"/>
              </w:rPr>
              <w:t xml:space="preserve">от 12.11.2018 № 3902, </w:t>
            </w:r>
          </w:p>
          <w:p w:rsidR="00A43B14" w:rsidRPr="00C20082" w:rsidRDefault="00A43B14" w:rsidP="00A43B14">
            <w:pPr>
              <w:autoSpaceDE w:val="0"/>
              <w:autoSpaceDN w:val="0"/>
              <w:adjustRightInd w:val="0"/>
              <w:spacing w:after="0" w:line="240" w:lineRule="auto"/>
              <w:rPr>
                <w:rFonts w:ascii="Times New Roman" w:hAnsi="Times New Roman"/>
                <w:sz w:val="24"/>
                <w:szCs w:val="24"/>
              </w:rPr>
            </w:pPr>
            <w:r w:rsidRPr="008E6A7C">
              <w:rPr>
                <w:rFonts w:ascii="Times New Roman" w:eastAsiaTheme="minorHAnsi" w:hAnsi="Times New Roman"/>
                <w:sz w:val="24"/>
                <w:szCs w:val="24"/>
                <w:lang w:eastAsia="en-US"/>
              </w:rPr>
              <w:t>от 17.12.2018 № 4380,</w:t>
            </w:r>
            <w:r>
              <w:rPr>
                <w:rFonts w:ascii="Times New Roman" w:eastAsiaTheme="minorHAnsi" w:hAnsi="Times New Roman"/>
                <w:sz w:val="24"/>
                <w:szCs w:val="24"/>
                <w:lang w:eastAsia="en-US"/>
              </w:rPr>
              <w:t xml:space="preserve"> </w:t>
            </w:r>
            <w:r w:rsidRPr="008E6A7C">
              <w:rPr>
                <w:rFonts w:ascii="Times New Roman" w:eastAsiaTheme="minorHAnsi" w:hAnsi="Times New Roman"/>
                <w:sz w:val="24"/>
                <w:szCs w:val="24"/>
                <w:lang w:eastAsia="en-US"/>
              </w:rPr>
              <w:t>от 18.12.2018 № 4401</w:t>
            </w:r>
            <w:r>
              <w:rPr>
                <w:rFonts w:ascii="Times New Roman" w:eastAsiaTheme="minorHAnsi" w:hAnsi="Times New Roman"/>
                <w:sz w:val="24"/>
                <w:szCs w:val="24"/>
                <w:lang w:eastAsia="en-US"/>
              </w:rPr>
              <w:t xml:space="preserve">) </w:t>
            </w:r>
          </w:p>
        </w:tc>
      </w:tr>
      <w:tr w:rsidR="00A43B14" w:rsidRPr="00EA4560" w:rsidTr="00A43B14">
        <w:tc>
          <w:tcPr>
            <w:tcW w:w="265" w:type="pct"/>
            <w:shd w:val="clear" w:color="auto" w:fill="auto"/>
          </w:tcPr>
          <w:p w:rsidR="00A43B14" w:rsidRPr="006F45C6" w:rsidRDefault="00A43B14" w:rsidP="00A43B14">
            <w:pPr>
              <w:spacing w:after="0" w:line="240" w:lineRule="auto"/>
              <w:contextualSpacing/>
              <w:rPr>
                <w:rFonts w:ascii="Times New Roman" w:hAnsi="Times New Roman"/>
                <w:sz w:val="24"/>
                <w:szCs w:val="24"/>
              </w:rPr>
            </w:pPr>
            <w:r w:rsidRPr="006F45C6">
              <w:rPr>
                <w:rFonts w:ascii="Times New Roman" w:hAnsi="Times New Roman"/>
                <w:sz w:val="24"/>
                <w:szCs w:val="24"/>
              </w:rPr>
              <w:t>11.</w:t>
            </w:r>
          </w:p>
        </w:tc>
        <w:tc>
          <w:tcPr>
            <w:tcW w:w="2153" w:type="pct"/>
            <w:tcBorders>
              <w:right w:val="single" w:sz="4" w:space="0" w:color="auto"/>
            </w:tcBorders>
            <w:shd w:val="clear" w:color="auto" w:fill="auto"/>
          </w:tcPr>
          <w:p w:rsidR="00A43B14" w:rsidRDefault="00A43B14" w:rsidP="00A43B14">
            <w:pPr>
              <w:spacing w:after="0" w:line="240" w:lineRule="auto"/>
              <w:contextualSpacing/>
              <w:rPr>
                <w:rFonts w:ascii="Times New Roman" w:hAnsi="Times New Roman"/>
                <w:sz w:val="24"/>
                <w:szCs w:val="24"/>
              </w:rPr>
            </w:pPr>
            <w:r w:rsidRPr="006F45C6">
              <w:rPr>
                <w:rFonts w:ascii="Times New Roman" w:hAnsi="Times New Roman"/>
                <w:sz w:val="24"/>
                <w:szCs w:val="24"/>
              </w:rPr>
              <w:t xml:space="preserve">Муниципальная программа города Мурманска </w:t>
            </w:r>
            <w:r w:rsidR="009E2726">
              <w:rPr>
                <w:rFonts w:ascii="Times New Roman" w:hAnsi="Times New Roman"/>
                <w:sz w:val="24"/>
                <w:szCs w:val="24"/>
              </w:rPr>
              <w:t>«</w:t>
            </w:r>
            <w:r w:rsidRPr="006F45C6">
              <w:rPr>
                <w:rFonts w:ascii="Times New Roman" w:hAnsi="Times New Roman"/>
                <w:sz w:val="24"/>
                <w:szCs w:val="24"/>
              </w:rPr>
              <w:t>Обеспечение безопасности проживания и охрана окружающей среды</w:t>
            </w:r>
            <w:r w:rsidR="009E2726">
              <w:rPr>
                <w:rFonts w:ascii="Times New Roman" w:hAnsi="Times New Roman"/>
                <w:sz w:val="24"/>
                <w:szCs w:val="24"/>
              </w:rPr>
              <w:t>»</w:t>
            </w:r>
            <w:r w:rsidRPr="006F45C6">
              <w:rPr>
                <w:rFonts w:ascii="Times New Roman" w:hAnsi="Times New Roman"/>
                <w:sz w:val="24"/>
                <w:szCs w:val="24"/>
              </w:rPr>
              <w:t xml:space="preserve"> </w:t>
            </w:r>
          </w:p>
          <w:p w:rsidR="00A43B14" w:rsidRPr="006F45C6" w:rsidRDefault="00A43B14" w:rsidP="00A43B14">
            <w:pPr>
              <w:spacing w:after="0" w:line="240" w:lineRule="auto"/>
              <w:contextualSpacing/>
              <w:rPr>
                <w:rFonts w:ascii="Times New Roman" w:hAnsi="Times New Roman"/>
                <w:sz w:val="24"/>
                <w:szCs w:val="24"/>
              </w:rPr>
            </w:pPr>
            <w:r w:rsidRPr="006F45C6">
              <w:rPr>
                <w:rFonts w:ascii="Times New Roman" w:hAnsi="Times New Roman"/>
                <w:sz w:val="24"/>
                <w:szCs w:val="24"/>
              </w:rPr>
              <w:t xml:space="preserve">на </w:t>
            </w:r>
            <w:r>
              <w:rPr>
                <w:rFonts w:ascii="Times New Roman" w:hAnsi="Times New Roman"/>
                <w:sz w:val="24"/>
                <w:szCs w:val="24"/>
              </w:rPr>
              <w:t>2018-2024</w:t>
            </w:r>
            <w:r w:rsidRPr="006F45C6">
              <w:rPr>
                <w:rFonts w:ascii="Times New Roman" w:hAnsi="Times New Roman"/>
                <w:sz w:val="24"/>
                <w:szCs w:val="24"/>
              </w:rPr>
              <w:t xml:space="preserve"> годы</w:t>
            </w:r>
          </w:p>
        </w:tc>
        <w:tc>
          <w:tcPr>
            <w:tcW w:w="2582" w:type="pct"/>
            <w:tcBorders>
              <w:right w:val="single" w:sz="4" w:space="0" w:color="auto"/>
            </w:tcBorders>
          </w:tcPr>
          <w:p w:rsidR="00A43B14" w:rsidRDefault="00A43B14" w:rsidP="00A43B14">
            <w:pPr>
              <w:autoSpaceDE w:val="0"/>
              <w:autoSpaceDN w:val="0"/>
              <w:adjustRightInd w:val="0"/>
              <w:spacing w:after="0" w:line="240" w:lineRule="auto"/>
              <w:rPr>
                <w:rFonts w:ascii="Times New Roman" w:eastAsiaTheme="minorHAnsi" w:hAnsi="Times New Roman"/>
                <w:sz w:val="24"/>
                <w:szCs w:val="24"/>
                <w:lang w:eastAsia="en-US"/>
              </w:rPr>
            </w:pPr>
            <w:r w:rsidRPr="006F45C6">
              <w:rPr>
                <w:rFonts w:ascii="Times New Roman" w:hAnsi="Times New Roman"/>
                <w:sz w:val="24"/>
                <w:szCs w:val="24"/>
              </w:rPr>
              <w:t xml:space="preserve">Постановление администрации города Мурманска от </w:t>
            </w:r>
            <w:r>
              <w:rPr>
                <w:rFonts w:ascii="Times New Roman" w:eastAsiaTheme="minorHAnsi" w:hAnsi="Times New Roman"/>
                <w:sz w:val="24"/>
                <w:szCs w:val="24"/>
                <w:lang w:eastAsia="en-US"/>
              </w:rPr>
              <w:t xml:space="preserve">13.11.2017 № 3608 </w:t>
            </w:r>
          </w:p>
          <w:p w:rsidR="00A43B14" w:rsidRDefault="00A43B14" w:rsidP="00A43B14">
            <w:pPr>
              <w:autoSpaceDE w:val="0"/>
              <w:autoSpaceDN w:val="0"/>
              <w:adjustRightInd w:val="0"/>
              <w:spacing w:after="0" w:line="240" w:lineRule="auto"/>
              <w:rPr>
                <w:rFonts w:ascii="Times New Roman" w:eastAsiaTheme="minorHAnsi" w:hAnsi="Times New Roman"/>
                <w:sz w:val="24"/>
                <w:szCs w:val="24"/>
                <w:lang w:eastAsia="en-US"/>
              </w:rPr>
            </w:pPr>
            <w:r w:rsidRPr="006F45C6">
              <w:rPr>
                <w:rFonts w:ascii="Times New Roman" w:hAnsi="Times New Roman"/>
                <w:sz w:val="24"/>
                <w:szCs w:val="24"/>
              </w:rPr>
              <w:t xml:space="preserve">(в ред. постановлений </w:t>
            </w:r>
            <w:r>
              <w:rPr>
                <w:rFonts w:ascii="Times New Roman" w:eastAsiaTheme="minorHAnsi" w:hAnsi="Times New Roman"/>
                <w:sz w:val="24"/>
                <w:szCs w:val="24"/>
                <w:lang w:eastAsia="en-US"/>
              </w:rPr>
              <w:t xml:space="preserve">от 24.01.2018 </w:t>
            </w:r>
            <w:hyperlink r:id="rId15" w:history="1">
              <w:r w:rsidRPr="00C20082">
                <w:rPr>
                  <w:rFonts w:ascii="Times New Roman" w:eastAsiaTheme="minorHAnsi" w:hAnsi="Times New Roman"/>
                  <w:sz w:val="24"/>
                  <w:szCs w:val="24"/>
                  <w:lang w:eastAsia="en-US"/>
                </w:rPr>
                <w:t>№ 123</w:t>
              </w:r>
            </w:hyperlink>
            <w:r w:rsidRPr="00C20082">
              <w:rPr>
                <w:rFonts w:ascii="Times New Roman" w:eastAsiaTheme="minorHAnsi" w:hAnsi="Times New Roman"/>
                <w:sz w:val="24"/>
                <w:szCs w:val="24"/>
                <w:lang w:eastAsia="en-US"/>
              </w:rPr>
              <w:t xml:space="preserve">, </w:t>
            </w:r>
          </w:p>
          <w:p w:rsidR="00A43B14" w:rsidRDefault="00A43B14" w:rsidP="00A43B14">
            <w:pPr>
              <w:autoSpaceDE w:val="0"/>
              <w:autoSpaceDN w:val="0"/>
              <w:adjustRightInd w:val="0"/>
              <w:spacing w:after="0" w:line="240" w:lineRule="auto"/>
              <w:rPr>
                <w:rFonts w:ascii="Times New Roman" w:eastAsiaTheme="minorHAnsi" w:hAnsi="Times New Roman"/>
                <w:sz w:val="24"/>
                <w:szCs w:val="24"/>
                <w:lang w:eastAsia="en-US"/>
              </w:rPr>
            </w:pPr>
            <w:r w:rsidRPr="00C20082">
              <w:rPr>
                <w:rFonts w:ascii="Times New Roman" w:eastAsiaTheme="minorHAnsi" w:hAnsi="Times New Roman"/>
                <w:sz w:val="24"/>
                <w:szCs w:val="24"/>
                <w:lang w:eastAsia="en-US"/>
              </w:rPr>
              <w:t xml:space="preserve">от 31.05.2018 </w:t>
            </w:r>
            <w:hyperlink r:id="rId16" w:history="1">
              <w:r w:rsidRPr="00C20082">
                <w:rPr>
                  <w:rFonts w:ascii="Times New Roman" w:eastAsiaTheme="minorHAnsi" w:hAnsi="Times New Roman"/>
                  <w:sz w:val="24"/>
                  <w:szCs w:val="24"/>
                  <w:lang w:eastAsia="en-US"/>
                </w:rPr>
                <w:t>№ 1590</w:t>
              </w:r>
            </w:hyperlink>
            <w:r>
              <w:rPr>
                <w:rFonts w:ascii="Times New Roman" w:eastAsiaTheme="minorHAnsi" w:hAnsi="Times New Roman"/>
                <w:sz w:val="24"/>
                <w:szCs w:val="24"/>
                <w:lang w:eastAsia="en-US"/>
              </w:rPr>
              <w:t xml:space="preserve">, от 06.09.2018 № 3015, </w:t>
            </w:r>
          </w:p>
          <w:p w:rsidR="00A43B14" w:rsidRDefault="00A43B14" w:rsidP="00A43B14">
            <w:pPr>
              <w:autoSpaceDE w:val="0"/>
              <w:autoSpaceDN w:val="0"/>
              <w:adjustRightInd w:val="0"/>
              <w:spacing w:after="0" w:line="240" w:lineRule="auto"/>
              <w:rPr>
                <w:rFonts w:ascii="Times New Roman" w:eastAsiaTheme="minorHAnsi" w:hAnsi="Times New Roman"/>
                <w:sz w:val="24"/>
                <w:szCs w:val="24"/>
                <w:lang w:eastAsia="en-US"/>
              </w:rPr>
            </w:pPr>
            <w:r w:rsidRPr="00583EB7">
              <w:rPr>
                <w:rFonts w:ascii="Times New Roman" w:eastAsiaTheme="minorHAnsi" w:hAnsi="Times New Roman"/>
                <w:sz w:val="24"/>
                <w:szCs w:val="24"/>
                <w:lang w:eastAsia="en-US"/>
              </w:rPr>
              <w:t xml:space="preserve">от 12.11.2018 № 3903, </w:t>
            </w:r>
            <w:r>
              <w:rPr>
                <w:rFonts w:ascii="Times New Roman" w:eastAsiaTheme="minorHAnsi" w:hAnsi="Times New Roman"/>
                <w:sz w:val="24"/>
                <w:szCs w:val="24"/>
                <w:lang w:eastAsia="en-US"/>
              </w:rPr>
              <w:t xml:space="preserve">от 17.12.2018 № 4383, </w:t>
            </w:r>
          </w:p>
          <w:p w:rsidR="00A43B14" w:rsidRDefault="00A43B14" w:rsidP="00A43B14">
            <w:pPr>
              <w:autoSpaceDE w:val="0"/>
              <w:autoSpaceDN w:val="0"/>
              <w:adjustRightInd w:val="0"/>
              <w:spacing w:after="0" w:line="240" w:lineRule="auto"/>
              <w:rPr>
                <w:rFonts w:ascii="Times New Roman" w:eastAsiaTheme="minorHAnsi" w:hAnsi="Times New Roman"/>
                <w:sz w:val="24"/>
                <w:szCs w:val="24"/>
                <w:lang w:eastAsia="en-US"/>
              </w:rPr>
            </w:pPr>
            <w:r w:rsidRPr="00583EB7">
              <w:rPr>
                <w:rFonts w:ascii="Times New Roman" w:eastAsiaTheme="minorHAnsi" w:hAnsi="Times New Roman"/>
                <w:sz w:val="24"/>
                <w:szCs w:val="24"/>
                <w:lang w:eastAsia="en-US"/>
              </w:rPr>
              <w:t>от 20.12.2018 № 4443, от 20.12.2018 № 4449</w:t>
            </w:r>
            <w:r>
              <w:rPr>
                <w:rFonts w:ascii="Times New Roman" w:eastAsiaTheme="minorHAnsi" w:hAnsi="Times New Roman"/>
                <w:sz w:val="24"/>
                <w:szCs w:val="24"/>
                <w:lang w:eastAsia="en-US"/>
              </w:rPr>
              <w:t xml:space="preserve">, </w:t>
            </w:r>
          </w:p>
          <w:p w:rsidR="00A43B14" w:rsidRPr="007F393B" w:rsidRDefault="00A43B14" w:rsidP="00A43B14">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от 13.02.2019 № 532</w:t>
            </w:r>
            <w:r w:rsidRPr="00C20082">
              <w:rPr>
                <w:rFonts w:ascii="Times New Roman" w:hAnsi="Times New Roman"/>
                <w:sz w:val="24"/>
                <w:szCs w:val="24"/>
              </w:rPr>
              <w:t>)</w:t>
            </w:r>
          </w:p>
        </w:tc>
      </w:tr>
      <w:tr w:rsidR="00A43B14" w:rsidRPr="00EA4560" w:rsidTr="00A43B14">
        <w:tc>
          <w:tcPr>
            <w:tcW w:w="265" w:type="pct"/>
            <w:shd w:val="clear" w:color="auto" w:fill="auto"/>
          </w:tcPr>
          <w:p w:rsidR="00A43B14" w:rsidRPr="006F45C6" w:rsidRDefault="00A43B14" w:rsidP="00A43B14">
            <w:pPr>
              <w:spacing w:after="0" w:line="240" w:lineRule="auto"/>
              <w:contextualSpacing/>
              <w:rPr>
                <w:rFonts w:ascii="Times New Roman" w:hAnsi="Times New Roman"/>
                <w:sz w:val="24"/>
                <w:szCs w:val="24"/>
              </w:rPr>
            </w:pPr>
            <w:r w:rsidRPr="006F45C6">
              <w:rPr>
                <w:rFonts w:ascii="Times New Roman" w:hAnsi="Times New Roman"/>
                <w:sz w:val="24"/>
                <w:szCs w:val="24"/>
              </w:rPr>
              <w:t>12.</w:t>
            </w:r>
          </w:p>
        </w:tc>
        <w:tc>
          <w:tcPr>
            <w:tcW w:w="2153" w:type="pct"/>
            <w:tcBorders>
              <w:right w:val="single" w:sz="4" w:space="0" w:color="auto"/>
            </w:tcBorders>
            <w:shd w:val="clear" w:color="auto" w:fill="auto"/>
          </w:tcPr>
          <w:p w:rsidR="00A43B14" w:rsidRPr="006F45C6" w:rsidRDefault="00A43B14" w:rsidP="00A43B14">
            <w:pPr>
              <w:spacing w:after="0" w:line="240" w:lineRule="auto"/>
              <w:contextualSpacing/>
              <w:rPr>
                <w:rFonts w:ascii="Times New Roman" w:hAnsi="Times New Roman"/>
                <w:sz w:val="24"/>
                <w:szCs w:val="24"/>
              </w:rPr>
            </w:pPr>
            <w:r w:rsidRPr="006F45C6">
              <w:rPr>
                <w:rFonts w:ascii="Times New Roman" w:hAnsi="Times New Roman"/>
                <w:sz w:val="24"/>
                <w:szCs w:val="24"/>
              </w:rPr>
              <w:t xml:space="preserve">Муниципальная программа города Мурманска </w:t>
            </w:r>
            <w:r w:rsidR="009E2726">
              <w:rPr>
                <w:rFonts w:ascii="Times New Roman" w:hAnsi="Times New Roman"/>
                <w:sz w:val="24"/>
                <w:szCs w:val="24"/>
              </w:rPr>
              <w:t>«</w:t>
            </w:r>
            <w:r w:rsidRPr="006F45C6">
              <w:rPr>
                <w:rFonts w:ascii="Times New Roman" w:hAnsi="Times New Roman"/>
                <w:sz w:val="24"/>
                <w:szCs w:val="24"/>
              </w:rPr>
              <w:t>Управление муниципальными финансами</w:t>
            </w:r>
            <w:r w:rsidR="009E2726">
              <w:rPr>
                <w:rFonts w:ascii="Times New Roman" w:hAnsi="Times New Roman"/>
                <w:sz w:val="24"/>
                <w:szCs w:val="24"/>
              </w:rPr>
              <w:t>»</w:t>
            </w:r>
            <w:r w:rsidRPr="006F45C6">
              <w:rPr>
                <w:rFonts w:ascii="Times New Roman" w:hAnsi="Times New Roman"/>
                <w:sz w:val="24"/>
                <w:szCs w:val="24"/>
              </w:rPr>
              <w:t xml:space="preserve"> </w:t>
            </w:r>
            <w:r>
              <w:rPr>
                <w:rFonts w:ascii="Times New Roman" w:hAnsi="Times New Roman"/>
                <w:sz w:val="24"/>
                <w:szCs w:val="24"/>
              </w:rPr>
              <w:br/>
            </w:r>
            <w:r w:rsidRPr="006F45C6">
              <w:rPr>
                <w:rFonts w:ascii="Times New Roman" w:hAnsi="Times New Roman"/>
                <w:sz w:val="24"/>
                <w:szCs w:val="24"/>
              </w:rPr>
              <w:t xml:space="preserve">на </w:t>
            </w:r>
            <w:r>
              <w:rPr>
                <w:rFonts w:ascii="Times New Roman" w:hAnsi="Times New Roman"/>
                <w:sz w:val="24"/>
                <w:szCs w:val="24"/>
              </w:rPr>
              <w:t>2018-2024</w:t>
            </w:r>
            <w:r w:rsidRPr="006F45C6">
              <w:rPr>
                <w:rFonts w:ascii="Times New Roman" w:hAnsi="Times New Roman"/>
                <w:sz w:val="24"/>
                <w:szCs w:val="24"/>
              </w:rPr>
              <w:t xml:space="preserve"> годы</w:t>
            </w:r>
          </w:p>
        </w:tc>
        <w:tc>
          <w:tcPr>
            <w:tcW w:w="2582" w:type="pct"/>
            <w:tcBorders>
              <w:right w:val="single" w:sz="4" w:space="0" w:color="auto"/>
            </w:tcBorders>
          </w:tcPr>
          <w:p w:rsidR="00A43B14" w:rsidRDefault="00A43B14" w:rsidP="00A43B14">
            <w:pPr>
              <w:spacing w:after="0" w:line="240" w:lineRule="auto"/>
              <w:contextualSpacing/>
              <w:rPr>
                <w:rFonts w:ascii="Times New Roman" w:eastAsiaTheme="minorHAnsi" w:hAnsi="Times New Roman"/>
                <w:sz w:val="24"/>
                <w:szCs w:val="24"/>
                <w:lang w:eastAsia="en-US"/>
              </w:rPr>
            </w:pPr>
            <w:r w:rsidRPr="006F45C6">
              <w:rPr>
                <w:rFonts w:ascii="Times New Roman" w:hAnsi="Times New Roman"/>
                <w:sz w:val="24"/>
                <w:szCs w:val="24"/>
              </w:rPr>
              <w:t xml:space="preserve">Постановление администрации города Мурманска от </w:t>
            </w:r>
            <w:r w:rsidRPr="007F393B">
              <w:rPr>
                <w:rFonts w:ascii="Times New Roman" w:hAnsi="Times New Roman"/>
                <w:sz w:val="24"/>
                <w:szCs w:val="24"/>
              </w:rPr>
              <w:t xml:space="preserve">10.11.2017 </w:t>
            </w:r>
            <w:r>
              <w:rPr>
                <w:rFonts w:ascii="Times New Roman" w:hAnsi="Times New Roman"/>
                <w:sz w:val="24"/>
                <w:szCs w:val="24"/>
              </w:rPr>
              <w:t>№</w:t>
            </w:r>
            <w:r w:rsidRPr="007F393B">
              <w:rPr>
                <w:rFonts w:ascii="Times New Roman" w:hAnsi="Times New Roman"/>
                <w:sz w:val="24"/>
                <w:szCs w:val="24"/>
              </w:rPr>
              <w:t xml:space="preserve"> 3600</w:t>
            </w:r>
            <w:r w:rsidRPr="006F45C6">
              <w:rPr>
                <w:rFonts w:ascii="Times New Roman" w:hAnsi="Times New Roman"/>
                <w:sz w:val="24"/>
                <w:szCs w:val="24"/>
              </w:rPr>
              <w:t xml:space="preserve"> </w:t>
            </w:r>
            <w:r>
              <w:rPr>
                <w:rFonts w:ascii="Times New Roman" w:hAnsi="Times New Roman"/>
                <w:sz w:val="24"/>
                <w:szCs w:val="24"/>
              </w:rPr>
              <w:br/>
            </w:r>
            <w:r w:rsidRPr="006F45C6">
              <w:rPr>
                <w:rFonts w:ascii="Times New Roman" w:hAnsi="Times New Roman"/>
                <w:sz w:val="24"/>
                <w:szCs w:val="24"/>
              </w:rPr>
              <w:t>(в ред. постановлени</w:t>
            </w:r>
            <w:r>
              <w:rPr>
                <w:rFonts w:ascii="Times New Roman" w:hAnsi="Times New Roman"/>
                <w:sz w:val="24"/>
                <w:szCs w:val="24"/>
              </w:rPr>
              <w:t>й</w:t>
            </w:r>
            <w:r w:rsidRPr="006F45C6">
              <w:rPr>
                <w:rFonts w:ascii="Times New Roman" w:hAnsi="Times New Roman"/>
                <w:sz w:val="24"/>
                <w:szCs w:val="24"/>
              </w:rPr>
              <w:t xml:space="preserve"> </w:t>
            </w:r>
            <w:r>
              <w:rPr>
                <w:rFonts w:ascii="Times New Roman" w:eastAsiaTheme="minorHAnsi" w:hAnsi="Times New Roman"/>
                <w:sz w:val="24"/>
                <w:szCs w:val="24"/>
                <w:lang w:eastAsia="en-US"/>
              </w:rPr>
              <w:t xml:space="preserve">от 06.04.2018 № 964, </w:t>
            </w:r>
          </w:p>
          <w:p w:rsidR="00A43B14" w:rsidRPr="00583EB7" w:rsidRDefault="00A43B14" w:rsidP="00A43B14">
            <w:pPr>
              <w:spacing w:after="0" w:line="240" w:lineRule="auto"/>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от 20.08.2018 № 2698, </w:t>
            </w:r>
            <w:r w:rsidRPr="00583EB7">
              <w:rPr>
                <w:rFonts w:ascii="Times New Roman" w:eastAsiaTheme="minorHAnsi" w:hAnsi="Times New Roman"/>
                <w:sz w:val="24"/>
                <w:szCs w:val="24"/>
                <w:lang w:eastAsia="en-US"/>
              </w:rPr>
              <w:t xml:space="preserve">от 13.11.2018 № 3904, </w:t>
            </w:r>
            <w:r>
              <w:rPr>
                <w:rFonts w:ascii="Times New Roman" w:eastAsiaTheme="minorHAnsi" w:hAnsi="Times New Roman"/>
                <w:sz w:val="24"/>
                <w:szCs w:val="24"/>
                <w:lang w:eastAsia="en-US"/>
              </w:rPr>
              <w:br/>
            </w:r>
            <w:r w:rsidRPr="00583EB7">
              <w:rPr>
                <w:rFonts w:ascii="Times New Roman" w:eastAsiaTheme="minorHAnsi" w:hAnsi="Times New Roman"/>
                <w:sz w:val="24"/>
                <w:szCs w:val="24"/>
                <w:lang w:eastAsia="en-US"/>
              </w:rPr>
              <w:t>от 17.12.2018 № 4371, от 19.12.2018 № 4414</w:t>
            </w:r>
            <w:r>
              <w:rPr>
                <w:rFonts w:ascii="Times New Roman" w:eastAsiaTheme="minorHAnsi" w:hAnsi="Times New Roman"/>
                <w:sz w:val="24"/>
                <w:szCs w:val="24"/>
                <w:lang w:eastAsia="en-US"/>
              </w:rPr>
              <w:t xml:space="preserve">) </w:t>
            </w:r>
          </w:p>
        </w:tc>
      </w:tr>
      <w:tr w:rsidR="00A43B14" w:rsidRPr="00EA4560" w:rsidTr="00A43B14">
        <w:tc>
          <w:tcPr>
            <w:tcW w:w="265" w:type="pct"/>
            <w:shd w:val="clear" w:color="auto" w:fill="auto"/>
          </w:tcPr>
          <w:p w:rsidR="00A43B14" w:rsidRPr="006F45C6" w:rsidRDefault="00A43B14" w:rsidP="00A43B14">
            <w:pPr>
              <w:spacing w:after="0" w:line="240" w:lineRule="auto"/>
              <w:contextualSpacing/>
              <w:rPr>
                <w:rFonts w:ascii="Times New Roman" w:hAnsi="Times New Roman"/>
                <w:sz w:val="24"/>
                <w:szCs w:val="24"/>
              </w:rPr>
            </w:pPr>
            <w:r w:rsidRPr="006F45C6">
              <w:rPr>
                <w:rFonts w:ascii="Times New Roman" w:hAnsi="Times New Roman"/>
                <w:sz w:val="24"/>
                <w:szCs w:val="24"/>
              </w:rPr>
              <w:t>13.</w:t>
            </w:r>
          </w:p>
        </w:tc>
        <w:tc>
          <w:tcPr>
            <w:tcW w:w="2153" w:type="pct"/>
            <w:tcBorders>
              <w:right w:val="single" w:sz="4" w:space="0" w:color="auto"/>
            </w:tcBorders>
            <w:shd w:val="clear" w:color="auto" w:fill="auto"/>
          </w:tcPr>
          <w:p w:rsidR="00A43B14" w:rsidRPr="006F45C6" w:rsidRDefault="00A43B14" w:rsidP="00A43B14">
            <w:pPr>
              <w:spacing w:after="0" w:line="240" w:lineRule="auto"/>
              <w:contextualSpacing/>
              <w:rPr>
                <w:rFonts w:ascii="Times New Roman" w:hAnsi="Times New Roman"/>
                <w:sz w:val="24"/>
                <w:szCs w:val="24"/>
              </w:rPr>
            </w:pPr>
            <w:r w:rsidRPr="006F45C6">
              <w:rPr>
                <w:rFonts w:ascii="Times New Roman" w:hAnsi="Times New Roman"/>
                <w:sz w:val="24"/>
                <w:szCs w:val="24"/>
              </w:rPr>
              <w:t xml:space="preserve">Муниципальная программа города Мурманска </w:t>
            </w:r>
            <w:r w:rsidR="009E2726">
              <w:rPr>
                <w:rFonts w:ascii="Times New Roman" w:hAnsi="Times New Roman"/>
                <w:sz w:val="24"/>
                <w:szCs w:val="24"/>
              </w:rPr>
              <w:t>«</w:t>
            </w:r>
            <w:r w:rsidRPr="006F45C6">
              <w:rPr>
                <w:rFonts w:ascii="Times New Roman" w:hAnsi="Times New Roman"/>
                <w:sz w:val="24"/>
                <w:szCs w:val="24"/>
              </w:rPr>
              <w:t xml:space="preserve">Развитие муниципального самоуправления </w:t>
            </w:r>
            <w:r>
              <w:rPr>
                <w:rFonts w:ascii="Times New Roman" w:hAnsi="Times New Roman"/>
                <w:sz w:val="24"/>
                <w:szCs w:val="24"/>
              </w:rPr>
              <w:br/>
            </w:r>
            <w:r w:rsidRPr="006F45C6">
              <w:rPr>
                <w:rFonts w:ascii="Times New Roman" w:hAnsi="Times New Roman"/>
                <w:sz w:val="24"/>
                <w:szCs w:val="24"/>
              </w:rPr>
              <w:t>и гражданского общества</w:t>
            </w:r>
            <w:r w:rsidR="009E2726">
              <w:rPr>
                <w:rFonts w:ascii="Times New Roman" w:hAnsi="Times New Roman"/>
                <w:sz w:val="24"/>
                <w:szCs w:val="24"/>
              </w:rPr>
              <w:t>»</w:t>
            </w:r>
            <w:r w:rsidRPr="006F45C6">
              <w:rPr>
                <w:rFonts w:ascii="Times New Roman" w:hAnsi="Times New Roman"/>
                <w:sz w:val="24"/>
                <w:szCs w:val="24"/>
              </w:rPr>
              <w:t xml:space="preserve"> </w:t>
            </w:r>
            <w:r>
              <w:rPr>
                <w:rFonts w:ascii="Times New Roman" w:hAnsi="Times New Roman"/>
                <w:sz w:val="24"/>
                <w:szCs w:val="24"/>
              </w:rPr>
              <w:br/>
            </w:r>
            <w:r w:rsidRPr="006F45C6">
              <w:rPr>
                <w:rFonts w:ascii="Times New Roman" w:hAnsi="Times New Roman"/>
                <w:sz w:val="24"/>
                <w:szCs w:val="24"/>
              </w:rPr>
              <w:t xml:space="preserve">на </w:t>
            </w:r>
            <w:r>
              <w:rPr>
                <w:rFonts w:ascii="Times New Roman" w:hAnsi="Times New Roman"/>
                <w:sz w:val="24"/>
                <w:szCs w:val="24"/>
              </w:rPr>
              <w:t>2018-2024</w:t>
            </w:r>
            <w:r w:rsidRPr="006F45C6">
              <w:rPr>
                <w:rFonts w:ascii="Times New Roman" w:hAnsi="Times New Roman"/>
                <w:sz w:val="24"/>
                <w:szCs w:val="24"/>
              </w:rPr>
              <w:t xml:space="preserve"> годы</w:t>
            </w:r>
          </w:p>
        </w:tc>
        <w:tc>
          <w:tcPr>
            <w:tcW w:w="2582" w:type="pct"/>
            <w:tcBorders>
              <w:right w:val="single" w:sz="4" w:space="0" w:color="auto"/>
            </w:tcBorders>
          </w:tcPr>
          <w:p w:rsidR="00A43B14" w:rsidRPr="0039634C" w:rsidRDefault="00A43B14" w:rsidP="00A43B14">
            <w:pPr>
              <w:autoSpaceDE w:val="0"/>
              <w:autoSpaceDN w:val="0"/>
              <w:adjustRightInd w:val="0"/>
              <w:spacing w:after="0" w:line="240" w:lineRule="auto"/>
              <w:rPr>
                <w:rFonts w:ascii="Times New Roman" w:hAnsi="Times New Roman"/>
                <w:sz w:val="24"/>
                <w:szCs w:val="24"/>
              </w:rPr>
            </w:pPr>
            <w:r w:rsidRPr="006F45C6">
              <w:rPr>
                <w:rFonts w:ascii="Times New Roman" w:hAnsi="Times New Roman"/>
                <w:sz w:val="24"/>
                <w:szCs w:val="24"/>
              </w:rPr>
              <w:t xml:space="preserve">Постановление администрации города Мурманска от </w:t>
            </w:r>
            <w:r>
              <w:rPr>
                <w:rFonts w:ascii="Times New Roman" w:eastAsiaTheme="minorHAnsi" w:hAnsi="Times New Roman"/>
                <w:sz w:val="24"/>
                <w:szCs w:val="24"/>
                <w:lang w:eastAsia="en-US"/>
              </w:rPr>
              <w:t xml:space="preserve">13.11.2017 № 3609 </w:t>
            </w:r>
            <w:r>
              <w:rPr>
                <w:rFonts w:ascii="Times New Roman" w:eastAsiaTheme="minorHAnsi" w:hAnsi="Times New Roman"/>
                <w:sz w:val="24"/>
                <w:szCs w:val="24"/>
                <w:lang w:eastAsia="en-US"/>
              </w:rPr>
              <w:br/>
              <w:t xml:space="preserve">(в ред. постановлений </w:t>
            </w:r>
            <w:r w:rsidRPr="00583EB7">
              <w:rPr>
                <w:rFonts w:ascii="Times New Roman" w:eastAsiaTheme="minorHAnsi" w:hAnsi="Times New Roman"/>
                <w:sz w:val="24"/>
                <w:szCs w:val="24"/>
                <w:lang w:eastAsia="en-US"/>
              </w:rPr>
              <w:t xml:space="preserve">от </w:t>
            </w:r>
            <w:r>
              <w:rPr>
                <w:rFonts w:ascii="Times New Roman" w:eastAsiaTheme="minorHAnsi" w:hAnsi="Times New Roman"/>
                <w:sz w:val="24"/>
                <w:szCs w:val="24"/>
                <w:lang w:eastAsia="en-US"/>
              </w:rPr>
              <w:t>09.08.2018 № 2532</w:t>
            </w:r>
            <w:r w:rsidRPr="00583EB7">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br/>
            </w:r>
            <w:r w:rsidRPr="00583EB7">
              <w:rPr>
                <w:rFonts w:ascii="Times New Roman" w:eastAsiaTheme="minorHAnsi" w:hAnsi="Times New Roman"/>
                <w:sz w:val="24"/>
                <w:szCs w:val="24"/>
                <w:lang w:eastAsia="en-US"/>
              </w:rPr>
              <w:t>от 18.12.2018 № 4385, от 20.12.2018 № 4441</w:t>
            </w:r>
            <w:r>
              <w:rPr>
                <w:rFonts w:ascii="Times New Roman" w:eastAsiaTheme="minorHAnsi" w:hAnsi="Times New Roman"/>
                <w:sz w:val="24"/>
                <w:szCs w:val="24"/>
                <w:lang w:eastAsia="en-US"/>
              </w:rPr>
              <w:t>)</w:t>
            </w:r>
          </w:p>
        </w:tc>
      </w:tr>
      <w:tr w:rsidR="00A43B14" w:rsidRPr="00EA4560" w:rsidTr="00A43B14">
        <w:tc>
          <w:tcPr>
            <w:tcW w:w="265" w:type="pct"/>
            <w:shd w:val="clear" w:color="auto" w:fill="auto"/>
          </w:tcPr>
          <w:p w:rsidR="00A43B14" w:rsidRPr="006F45C6" w:rsidRDefault="00A43B14" w:rsidP="00A43B14">
            <w:pPr>
              <w:spacing w:after="0" w:line="240" w:lineRule="auto"/>
              <w:contextualSpacing/>
              <w:rPr>
                <w:rFonts w:ascii="Times New Roman" w:hAnsi="Times New Roman"/>
                <w:sz w:val="24"/>
                <w:szCs w:val="24"/>
              </w:rPr>
            </w:pPr>
            <w:r>
              <w:rPr>
                <w:rFonts w:ascii="Times New Roman" w:hAnsi="Times New Roman"/>
                <w:sz w:val="24"/>
                <w:szCs w:val="24"/>
              </w:rPr>
              <w:t>14.</w:t>
            </w:r>
          </w:p>
        </w:tc>
        <w:tc>
          <w:tcPr>
            <w:tcW w:w="2153" w:type="pct"/>
            <w:tcBorders>
              <w:right w:val="single" w:sz="4" w:space="0" w:color="auto"/>
            </w:tcBorders>
            <w:shd w:val="clear" w:color="auto" w:fill="auto"/>
          </w:tcPr>
          <w:p w:rsidR="00A43B14" w:rsidRPr="006F45C6" w:rsidRDefault="00A43B14" w:rsidP="00A43B14">
            <w:pPr>
              <w:spacing w:after="0" w:line="240" w:lineRule="auto"/>
              <w:contextualSpacing/>
              <w:rPr>
                <w:rFonts w:ascii="Times New Roman" w:hAnsi="Times New Roman"/>
                <w:sz w:val="24"/>
                <w:szCs w:val="24"/>
              </w:rPr>
            </w:pPr>
            <w:r>
              <w:rPr>
                <w:rFonts w:ascii="Times New Roman" w:hAnsi="Times New Roman"/>
                <w:sz w:val="24"/>
                <w:szCs w:val="24"/>
              </w:rPr>
              <w:t xml:space="preserve">Муниципальная программа города Мурманска </w:t>
            </w:r>
            <w:r w:rsidR="009E2726">
              <w:rPr>
                <w:rFonts w:ascii="Times New Roman" w:hAnsi="Times New Roman"/>
                <w:sz w:val="24"/>
                <w:szCs w:val="24"/>
              </w:rPr>
              <w:t>«</w:t>
            </w:r>
            <w:r>
              <w:rPr>
                <w:rFonts w:ascii="Times New Roman" w:hAnsi="Times New Roman"/>
                <w:sz w:val="24"/>
                <w:szCs w:val="24"/>
              </w:rPr>
              <w:t xml:space="preserve">Формирование современной городской среды </w:t>
            </w:r>
            <w:r>
              <w:rPr>
                <w:rFonts w:ascii="Times New Roman" w:hAnsi="Times New Roman"/>
                <w:sz w:val="24"/>
                <w:szCs w:val="24"/>
              </w:rPr>
              <w:br/>
              <w:t>на территории муниципального образования город Мурманск</w:t>
            </w:r>
            <w:r w:rsidR="009E2726">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br/>
              <w:t xml:space="preserve">на 2018-2022 годы </w:t>
            </w:r>
          </w:p>
        </w:tc>
        <w:tc>
          <w:tcPr>
            <w:tcW w:w="2582" w:type="pct"/>
            <w:tcBorders>
              <w:right w:val="single" w:sz="4" w:space="0" w:color="auto"/>
            </w:tcBorders>
          </w:tcPr>
          <w:p w:rsidR="00A43B14" w:rsidRDefault="00A43B14" w:rsidP="00A43B14">
            <w:pPr>
              <w:autoSpaceDE w:val="0"/>
              <w:autoSpaceDN w:val="0"/>
              <w:adjustRightInd w:val="0"/>
              <w:spacing w:after="0" w:line="240" w:lineRule="auto"/>
              <w:rPr>
                <w:rFonts w:ascii="Times New Roman" w:hAnsi="Times New Roman"/>
                <w:sz w:val="24"/>
                <w:szCs w:val="24"/>
              </w:rPr>
            </w:pPr>
            <w:r w:rsidRPr="00C20082">
              <w:rPr>
                <w:rFonts w:ascii="Times New Roman" w:hAnsi="Times New Roman"/>
                <w:sz w:val="24"/>
                <w:szCs w:val="24"/>
              </w:rPr>
              <w:t xml:space="preserve">Постановление администрации города Мурманска от </w:t>
            </w:r>
            <w:r w:rsidRPr="00C20082">
              <w:rPr>
                <w:rFonts w:ascii="Times New Roman" w:eastAsiaTheme="minorHAnsi" w:hAnsi="Times New Roman"/>
                <w:sz w:val="24"/>
                <w:szCs w:val="24"/>
                <w:lang w:eastAsia="en-US"/>
              </w:rPr>
              <w:t xml:space="preserve">05.12.2017 № 3875 </w:t>
            </w:r>
          </w:p>
          <w:p w:rsidR="00A43B14" w:rsidRDefault="00A43B14" w:rsidP="00A43B14">
            <w:pPr>
              <w:autoSpaceDE w:val="0"/>
              <w:autoSpaceDN w:val="0"/>
              <w:adjustRightInd w:val="0"/>
              <w:spacing w:after="0" w:line="240" w:lineRule="auto"/>
              <w:rPr>
                <w:rFonts w:ascii="Times New Roman" w:eastAsiaTheme="minorHAnsi" w:hAnsi="Times New Roman"/>
                <w:sz w:val="24"/>
                <w:szCs w:val="24"/>
                <w:lang w:eastAsia="en-US"/>
              </w:rPr>
            </w:pPr>
            <w:r w:rsidRPr="00C20082">
              <w:rPr>
                <w:rFonts w:ascii="Times New Roman" w:hAnsi="Times New Roman"/>
                <w:sz w:val="24"/>
                <w:szCs w:val="24"/>
              </w:rPr>
              <w:t xml:space="preserve">(в ред. постановлений </w:t>
            </w:r>
            <w:r w:rsidRPr="00C20082">
              <w:rPr>
                <w:rFonts w:ascii="Times New Roman" w:eastAsiaTheme="minorHAnsi" w:hAnsi="Times New Roman"/>
                <w:sz w:val="24"/>
                <w:szCs w:val="24"/>
                <w:lang w:eastAsia="en-US"/>
              </w:rPr>
              <w:t xml:space="preserve">от 27.03.2018 </w:t>
            </w:r>
            <w:hyperlink r:id="rId17" w:history="1">
              <w:r w:rsidRPr="00C20082">
                <w:rPr>
                  <w:rFonts w:ascii="Times New Roman" w:eastAsiaTheme="minorHAnsi" w:hAnsi="Times New Roman"/>
                  <w:sz w:val="24"/>
                  <w:szCs w:val="24"/>
                  <w:lang w:eastAsia="en-US"/>
                </w:rPr>
                <w:t>№ 791</w:t>
              </w:r>
            </w:hyperlink>
            <w:r w:rsidRPr="00C20082">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br/>
            </w:r>
            <w:r w:rsidRPr="00C20082">
              <w:rPr>
                <w:rFonts w:ascii="Times New Roman" w:eastAsiaTheme="minorHAnsi" w:hAnsi="Times New Roman"/>
                <w:sz w:val="24"/>
                <w:szCs w:val="24"/>
                <w:lang w:eastAsia="en-US"/>
              </w:rPr>
              <w:t xml:space="preserve">от 13.06.2018 </w:t>
            </w:r>
            <w:hyperlink r:id="rId18" w:history="1">
              <w:r w:rsidRPr="00C20082">
                <w:rPr>
                  <w:rFonts w:ascii="Times New Roman" w:eastAsiaTheme="minorHAnsi" w:hAnsi="Times New Roman"/>
                  <w:sz w:val="24"/>
                  <w:szCs w:val="24"/>
                  <w:lang w:eastAsia="en-US"/>
                </w:rPr>
                <w:t>№ 1741</w:t>
              </w:r>
            </w:hyperlink>
            <w:r>
              <w:rPr>
                <w:rFonts w:ascii="Times New Roman" w:eastAsiaTheme="minorHAnsi" w:hAnsi="Times New Roman"/>
                <w:sz w:val="24"/>
                <w:szCs w:val="24"/>
                <w:lang w:eastAsia="en-US"/>
              </w:rPr>
              <w:t xml:space="preserve">, от </w:t>
            </w:r>
            <w:r w:rsidRPr="00583EB7">
              <w:rPr>
                <w:rFonts w:ascii="Times New Roman" w:eastAsiaTheme="minorHAnsi" w:hAnsi="Times New Roman"/>
                <w:sz w:val="24"/>
                <w:szCs w:val="24"/>
                <w:lang w:eastAsia="en-US"/>
              </w:rPr>
              <w:t xml:space="preserve">01.10.2018 № 3354, </w:t>
            </w:r>
          </w:p>
          <w:p w:rsidR="00A43B14" w:rsidRPr="00C20082" w:rsidRDefault="00A43B14" w:rsidP="00A43B14">
            <w:pPr>
              <w:autoSpaceDE w:val="0"/>
              <w:autoSpaceDN w:val="0"/>
              <w:adjustRightInd w:val="0"/>
              <w:spacing w:after="0" w:line="240" w:lineRule="auto"/>
              <w:rPr>
                <w:rFonts w:ascii="Times New Roman" w:eastAsiaTheme="minorHAnsi" w:hAnsi="Times New Roman"/>
                <w:sz w:val="24"/>
                <w:szCs w:val="24"/>
                <w:lang w:eastAsia="en-US"/>
              </w:rPr>
            </w:pPr>
            <w:r w:rsidRPr="00583EB7">
              <w:rPr>
                <w:rFonts w:ascii="Times New Roman" w:eastAsiaTheme="minorHAnsi" w:hAnsi="Times New Roman"/>
                <w:sz w:val="24"/>
                <w:szCs w:val="24"/>
                <w:lang w:eastAsia="en-US"/>
              </w:rPr>
              <w:t>от 17.12.2018 № 4381</w:t>
            </w:r>
            <w:r w:rsidRPr="00C20082">
              <w:rPr>
                <w:rFonts w:ascii="Times New Roman" w:eastAsiaTheme="minorHAnsi" w:hAnsi="Times New Roman"/>
                <w:sz w:val="24"/>
                <w:szCs w:val="24"/>
                <w:lang w:eastAsia="en-US"/>
              </w:rPr>
              <w:t xml:space="preserve">) </w:t>
            </w:r>
          </w:p>
          <w:p w:rsidR="00A43B14" w:rsidRPr="006F45C6" w:rsidRDefault="00A43B14" w:rsidP="00A43B14">
            <w:pPr>
              <w:autoSpaceDE w:val="0"/>
              <w:autoSpaceDN w:val="0"/>
              <w:adjustRightInd w:val="0"/>
              <w:spacing w:after="0" w:line="240" w:lineRule="auto"/>
              <w:jc w:val="both"/>
              <w:rPr>
                <w:rFonts w:ascii="Times New Roman" w:hAnsi="Times New Roman"/>
                <w:sz w:val="24"/>
                <w:szCs w:val="24"/>
              </w:rPr>
            </w:pPr>
          </w:p>
        </w:tc>
      </w:tr>
    </w:tbl>
    <w:p w:rsidR="00A43B14" w:rsidRPr="0039634C" w:rsidRDefault="00A43B14" w:rsidP="00A43B14">
      <w:pPr>
        <w:spacing w:after="0" w:line="240" w:lineRule="auto"/>
        <w:rPr>
          <w:rFonts w:ascii="Times New Roman" w:hAnsi="Times New Roman"/>
          <w:sz w:val="24"/>
          <w:szCs w:val="24"/>
        </w:rPr>
      </w:pPr>
    </w:p>
    <w:p w:rsidR="00A43B14" w:rsidRDefault="00A43B14" w:rsidP="00A43B14">
      <w:pPr>
        <w:jc w:val="center"/>
        <w:sectPr w:rsidR="00A43B14" w:rsidSect="00BE4D5F">
          <w:pgSz w:w="11906" w:h="16838"/>
          <w:pgMar w:top="1134" w:right="567" w:bottom="1134" w:left="1701" w:header="709" w:footer="709" w:gutter="0"/>
          <w:pgNumType w:start="122"/>
          <w:cols w:space="708"/>
          <w:docGrid w:linePitch="360"/>
        </w:sectPr>
      </w:pPr>
      <w:r w:rsidRPr="00457417">
        <w:rPr>
          <w:lang w:val="en-US"/>
        </w:rPr>
        <w:t>________________________</w:t>
      </w:r>
    </w:p>
    <w:p w:rsidR="0065686D" w:rsidRPr="0065686D" w:rsidRDefault="0065686D" w:rsidP="00B60229">
      <w:pPr>
        <w:pStyle w:val="10"/>
        <w:jc w:val="right"/>
      </w:pPr>
      <w:bookmarkStart w:id="201" w:name="_Toc5205506"/>
      <w:r w:rsidRPr="0065686D">
        <w:lastRenderedPageBreak/>
        <w:t>Приложение № 3 к Отчету</w:t>
      </w:r>
      <w:bookmarkEnd w:id="201"/>
    </w:p>
    <w:p w:rsidR="0065686D" w:rsidRPr="0065686D" w:rsidRDefault="0065686D" w:rsidP="00B60229">
      <w:pPr>
        <w:pStyle w:val="10"/>
      </w:pPr>
    </w:p>
    <w:p w:rsidR="0065686D" w:rsidRPr="0065686D" w:rsidRDefault="0065686D" w:rsidP="00B60229">
      <w:pPr>
        <w:pStyle w:val="10"/>
      </w:pPr>
    </w:p>
    <w:p w:rsidR="0065686D" w:rsidRPr="0065686D" w:rsidRDefault="0065686D" w:rsidP="00B60229">
      <w:pPr>
        <w:pStyle w:val="10"/>
        <w:jc w:val="center"/>
      </w:pPr>
      <w:bookmarkStart w:id="202" w:name="_Toc5205507"/>
      <w:r w:rsidRPr="0065686D">
        <w:t>Информация о решении вопросов, поставленных в решениях Совета депутатов города Мурманска</w:t>
      </w:r>
      <w:bookmarkEnd w:id="202"/>
    </w:p>
    <w:p w:rsidR="0065686D" w:rsidRPr="0065686D" w:rsidRDefault="0065686D" w:rsidP="00B60229">
      <w:pPr>
        <w:pStyle w:val="10"/>
        <w:jc w:val="center"/>
      </w:pPr>
      <w:bookmarkStart w:id="203" w:name="_Toc5205508"/>
      <w:r w:rsidRPr="0065686D">
        <w:t>перед главой администрации города Мурманска, администрацией города Мурманска, за 2018 год</w:t>
      </w:r>
      <w:bookmarkEnd w:id="203"/>
    </w:p>
    <w:p w:rsidR="0065686D" w:rsidRPr="0065686D" w:rsidRDefault="0065686D" w:rsidP="0065686D">
      <w:pPr>
        <w:spacing w:after="0" w:line="240" w:lineRule="auto"/>
        <w:contextualSpacing/>
        <w:jc w:val="both"/>
        <w:rPr>
          <w:rFonts w:ascii="Times New Roman" w:hAnsi="Times New Roman"/>
          <w:sz w:val="28"/>
          <w:szCs w:val="28"/>
        </w:rPr>
      </w:pPr>
    </w:p>
    <w:tbl>
      <w:tblPr>
        <w:tblStyle w:val="aff1"/>
        <w:tblW w:w="15452" w:type="dxa"/>
        <w:tblInd w:w="-431" w:type="dxa"/>
        <w:tblLayout w:type="fixed"/>
        <w:tblLook w:val="04A0"/>
      </w:tblPr>
      <w:tblGrid>
        <w:gridCol w:w="681"/>
        <w:gridCol w:w="1579"/>
        <w:gridCol w:w="4658"/>
        <w:gridCol w:w="1985"/>
        <w:gridCol w:w="1842"/>
        <w:gridCol w:w="4707"/>
      </w:tblGrid>
      <w:tr w:rsidR="0065686D" w:rsidRPr="0065686D" w:rsidTr="00001B1F">
        <w:trPr>
          <w:tblHeader/>
        </w:trPr>
        <w:tc>
          <w:tcPr>
            <w:tcW w:w="681" w:type="dxa"/>
            <w:tcBorders>
              <w:top w:val="single" w:sz="4" w:space="0" w:color="auto"/>
              <w:left w:val="single" w:sz="4" w:space="0" w:color="auto"/>
              <w:bottom w:val="single" w:sz="4" w:space="0" w:color="auto"/>
              <w:right w:val="single" w:sz="4" w:space="0" w:color="auto"/>
            </w:tcBorders>
            <w:vAlign w:val="center"/>
            <w:hideMark/>
          </w:tcPr>
          <w:p w:rsidR="0065686D" w:rsidRPr="0065686D" w:rsidRDefault="0065686D" w:rsidP="0065686D">
            <w:pPr>
              <w:spacing w:line="240" w:lineRule="auto"/>
              <w:contextualSpacing/>
              <w:jc w:val="center"/>
              <w:rPr>
                <w:rFonts w:ascii="Times New Roman" w:hAnsi="Times New Roman"/>
                <w:sz w:val="24"/>
                <w:szCs w:val="24"/>
              </w:rPr>
            </w:pPr>
            <w:r w:rsidRPr="0065686D">
              <w:rPr>
                <w:rFonts w:ascii="Times New Roman" w:hAnsi="Times New Roman"/>
                <w:sz w:val="24"/>
                <w:szCs w:val="24"/>
              </w:rPr>
              <w:t>№</w:t>
            </w:r>
          </w:p>
          <w:p w:rsidR="0065686D" w:rsidRPr="0065686D" w:rsidRDefault="0065686D" w:rsidP="0065686D">
            <w:pPr>
              <w:spacing w:line="240" w:lineRule="auto"/>
              <w:contextualSpacing/>
              <w:jc w:val="center"/>
              <w:rPr>
                <w:rFonts w:ascii="Times New Roman" w:hAnsi="Times New Roman"/>
                <w:sz w:val="24"/>
                <w:szCs w:val="24"/>
              </w:rPr>
            </w:pPr>
            <w:r w:rsidRPr="0065686D">
              <w:rPr>
                <w:rFonts w:ascii="Times New Roman" w:hAnsi="Times New Roman"/>
                <w:sz w:val="24"/>
                <w:szCs w:val="24"/>
              </w:rPr>
              <w:t>п/п</w:t>
            </w:r>
          </w:p>
        </w:tc>
        <w:tc>
          <w:tcPr>
            <w:tcW w:w="1579" w:type="dxa"/>
            <w:tcBorders>
              <w:top w:val="single" w:sz="4" w:space="0" w:color="auto"/>
              <w:left w:val="single" w:sz="4" w:space="0" w:color="auto"/>
              <w:bottom w:val="single" w:sz="4" w:space="0" w:color="auto"/>
              <w:right w:val="single" w:sz="4" w:space="0" w:color="auto"/>
            </w:tcBorders>
            <w:vAlign w:val="center"/>
            <w:hideMark/>
          </w:tcPr>
          <w:p w:rsidR="0065686D" w:rsidRPr="0065686D" w:rsidRDefault="0065686D" w:rsidP="0065686D">
            <w:pPr>
              <w:spacing w:line="240" w:lineRule="auto"/>
              <w:contextualSpacing/>
              <w:jc w:val="center"/>
              <w:rPr>
                <w:rFonts w:ascii="Times New Roman" w:hAnsi="Times New Roman"/>
                <w:sz w:val="24"/>
                <w:szCs w:val="24"/>
              </w:rPr>
            </w:pPr>
            <w:r w:rsidRPr="0065686D">
              <w:rPr>
                <w:rFonts w:ascii="Times New Roman" w:hAnsi="Times New Roman"/>
                <w:sz w:val="24"/>
                <w:szCs w:val="24"/>
              </w:rPr>
              <w:t xml:space="preserve">Дата, номер решения Совета депутатов города </w:t>
            </w:r>
            <w:r>
              <w:rPr>
                <w:rFonts w:ascii="Times New Roman" w:hAnsi="Times New Roman"/>
                <w:sz w:val="24"/>
                <w:szCs w:val="24"/>
              </w:rPr>
              <w:t>Мурманска</w:t>
            </w:r>
          </w:p>
        </w:tc>
        <w:tc>
          <w:tcPr>
            <w:tcW w:w="4658" w:type="dxa"/>
            <w:tcBorders>
              <w:top w:val="single" w:sz="4" w:space="0" w:color="auto"/>
              <w:left w:val="single" w:sz="4" w:space="0" w:color="auto"/>
              <w:bottom w:val="single" w:sz="4" w:space="0" w:color="auto"/>
              <w:right w:val="single" w:sz="4" w:space="0" w:color="auto"/>
            </w:tcBorders>
            <w:vAlign w:val="center"/>
            <w:hideMark/>
          </w:tcPr>
          <w:p w:rsidR="0065686D" w:rsidRPr="0065686D" w:rsidRDefault="0065686D" w:rsidP="0065686D">
            <w:pPr>
              <w:spacing w:line="240" w:lineRule="auto"/>
              <w:contextualSpacing/>
              <w:jc w:val="center"/>
              <w:rPr>
                <w:rFonts w:ascii="Times New Roman" w:hAnsi="Times New Roman"/>
                <w:sz w:val="24"/>
                <w:szCs w:val="24"/>
              </w:rPr>
            </w:pPr>
            <w:r w:rsidRPr="0065686D">
              <w:rPr>
                <w:rFonts w:ascii="Times New Roman" w:hAnsi="Times New Roman"/>
                <w:sz w:val="24"/>
                <w:szCs w:val="24"/>
              </w:rPr>
              <w:t>Название решения,</w:t>
            </w:r>
          </w:p>
          <w:p w:rsidR="0065686D" w:rsidRPr="0065686D" w:rsidRDefault="0065686D" w:rsidP="0065686D">
            <w:pPr>
              <w:spacing w:line="240" w:lineRule="auto"/>
              <w:contextualSpacing/>
              <w:jc w:val="center"/>
              <w:rPr>
                <w:rFonts w:ascii="Times New Roman" w:hAnsi="Times New Roman"/>
                <w:sz w:val="24"/>
                <w:szCs w:val="24"/>
              </w:rPr>
            </w:pPr>
            <w:r w:rsidRPr="0065686D">
              <w:rPr>
                <w:rFonts w:ascii="Times New Roman" w:hAnsi="Times New Roman"/>
                <w:sz w:val="24"/>
                <w:szCs w:val="24"/>
              </w:rPr>
              <w:t>формулировка контрольного пункта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65686D" w:rsidRPr="0065686D" w:rsidRDefault="0065686D" w:rsidP="0065686D">
            <w:pPr>
              <w:spacing w:line="240" w:lineRule="auto"/>
              <w:contextualSpacing/>
              <w:jc w:val="center"/>
              <w:rPr>
                <w:rFonts w:ascii="Times New Roman" w:hAnsi="Times New Roman"/>
                <w:sz w:val="24"/>
                <w:szCs w:val="24"/>
              </w:rPr>
            </w:pPr>
            <w:r w:rsidRPr="0065686D">
              <w:rPr>
                <w:rFonts w:ascii="Times New Roman" w:hAnsi="Times New Roman"/>
                <w:sz w:val="24"/>
                <w:szCs w:val="24"/>
              </w:rPr>
              <w:t>Исполнитель</w:t>
            </w:r>
          </w:p>
        </w:tc>
        <w:tc>
          <w:tcPr>
            <w:tcW w:w="1842" w:type="dxa"/>
            <w:tcBorders>
              <w:top w:val="single" w:sz="4" w:space="0" w:color="auto"/>
              <w:left w:val="single" w:sz="4" w:space="0" w:color="auto"/>
              <w:bottom w:val="single" w:sz="4" w:space="0" w:color="auto"/>
              <w:right w:val="single" w:sz="4" w:space="0" w:color="auto"/>
            </w:tcBorders>
            <w:vAlign w:val="center"/>
            <w:hideMark/>
          </w:tcPr>
          <w:p w:rsidR="0065686D" w:rsidRPr="0065686D" w:rsidRDefault="0065686D" w:rsidP="0065686D">
            <w:pPr>
              <w:spacing w:line="240" w:lineRule="auto"/>
              <w:contextualSpacing/>
              <w:jc w:val="center"/>
              <w:rPr>
                <w:rFonts w:ascii="Times New Roman" w:hAnsi="Times New Roman"/>
                <w:sz w:val="24"/>
                <w:szCs w:val="24"/>
              </w:rPr>
            </w:pPr>
            <w:r w:rsidRPr="0065686D">
              <w:rPr>
                <w:rFonts w:ascii="Times New Roman" w:hAnsi="Times New Roman"/>
                <w:sz w:val="24"/>
                <w:szCs w:val="24"/>
              </w:rPr>
              <w:t>Срок исполнения, установленный решением</w:t>
            </w:r>
          </w:p>
        </w:tc>
        <w:tc>
          <w:tcPr>
            <w:tcW w:w="4707" w:type="dxa"/>
            <w:tcBorders>
              <w:top w:val="single" w:sz="4" w:space="0" w:color="auto"/>
              <w:left w:val="single" w:sz="4" w:space="0" w:color="auto"/>
              <w:bottom w:val="single" w:sz="4" w:space="0" w:color="auto"/>
              <w:right w:val="single" w:sz="4" w:space="0" w:color="auto"/>
            </w:tcBorders>
            <w:vAlign w:val="center"/>
            <w:hideMark/>
          </w:tcPr>
          <w:p w:rsidR="0065686D" w:rsidRPr="0065686D" w:rsidRDefault="0065686D" w:rsidP="0065686D">
            <w:pPr>
              <w:spacing w:line="240" w:lineRule="auto"/>
              <w:contextualSpacing/>
              <w:jc w:val="center"/>
              <w:rPr>
                <w:rFonts w:ascii="Times New Roman" w:hAnsi="Times New Roman"/>
                <w:sz w:val="24"/>
                <w:szCs w:val="24"/>
              </w:rPr>
            </w:pPr>
            <w:r w:rsidRPr="0065686D">
              <w:rPr>
                <w:rFonts w:ascii="Times New Roman" w:hAnsi="Times New Roman"/>
                <w:sz w:val="24"/>
                <w:szCs w:val="24"/>
              </w:rPr>
              <w:t>Информация об исполнении решения</w:t>
            </w:r>
          </w:p>
        </w:tc>
      </w:tr>
      <w:tr w:rsidR="0065686D" w:rsidRPr="0065686D" w:rsidTr="00001B1F">
        <w:tc>
          <w:tcPr>
            <w:tcW w:w="681" w:type="dxa"/>
            <w:tcBorders>
              <w:top w:val="single" w:sz="4" w:space="0" w:color="auto"/>
              <w:left w:val="single" w:sz="4" w:space="0" w:color="auto"/>
              <w:bottom w:val="single" w:sz="4" w:space="0" w:color="auto"/>
              <w:right w:val="single" w:sz="4" w:space="0" w:color="auto"/>
            </w:tcBorders>
            <w:hideMark/>
          </w:tcPr>
          <w:p w:rsidR="0065686D" w:rsidRPr="0065686D" w:rsidRDefault="0065686D" w:rsidP="0065686D">
            <w:pPr>
              <w:spacing w:line="240" w:lineRule="auto"/>
              <w:contextualSpacing/>
              <w:rPr>
                <w:rFonts w:ascii="Times New Roman" w:hAnsi="Times New Roman"/>
                <w:sz w:val="24"/>
                <w:szCs w:val="24"/>
              </w:rPr>
            </w:pPr>
            <w:r w:rsidRPr="0065686D">
              <w:rPr>
                <w:rFonts w:ascii="Times New Roman" w:hAnsi="Times New Roman"/>
                <w:sz w:val="24"/>
                <w:szCs w:val="24"/>
              </w:rPr>
              <w:t>1.</w:t>
            </w:r>
          </w:p>
        </w:tc>
        <w:tc>
          <w:tcPr>
            <w:tcW w:w="1579" w:type="dxa"/>
            <w:tcBorders>
              <w:top w:val="single" w:sz="4" w:space="0" w:color="auto"/>
              <w:left w:val="single" w:sz="4" w:space="0" w:color="auto"/>
              <w:bottom w:val="single" w:sz="4" w:space="0" w:color="auto"/>
              <w:right w:val="single" w:sz="4" w:space="0" w:color="auto"/>
            </w:tcBorders>
            <w:hideMark/>
          </w:tcPr>
          <w:p w:rsidR="0065686D" w:rsidRPr="0065686D" w:rsidRDefault="0065686D" w:rsidP="0065686D">
            <w:pPr>
              <w:spacing w:line="240" w:lineRule="auto"/>
              <w:contextualSpacing/>
              <w:rPr>
                <w:rFonts w:ascii="Times New Roman" w:hAnsi="Times New Roman"/>
                <w:sz w:val="24"/>
                <w:szCs w:val="24"/>
              </w:rPr>
            </w:pPr>
            <w:r w:rsidRPr="0065686D">
              <w:rPr>
                <w:rFonts w:ascii="Times New Roman" w:hAnsi="Times New Roman"/>
                <w:sz w:val="24"/>
                <w:szCs w:val="24"/>
              </w:rPr>
              <w:t>01.03.2018</w:t>
            </w:r>
          </w:p>
          <w:p w:rsidR="0065686D" w:rsidRPr="0065686D" w:rsidRDefault="0065686D" w:rsidP="0065686D">
            <w:pPr>
              <w:spacing w:line="240" w:lineRule="auto"/>
              <w:contextualSpacing/>
              <w:rPr>
                <w:rFonts w:ascii="Times New Roman" w:hAnsi="Times New Roman"/>
                <w:sz w:val="24"/>
                <w:szCs w:val="24"/>
              </w:rPr>
            </w:pPr>
            <w:r w:rsidRPr="0065686D">
              <w:rPr>
                <w:rFonts w:ascii="Times New Roman" w:hAnsi="Times New Roman"/>
                <w:sz w:val="24"/>
                <w:szCs w:val="24"/>
              </w:rPr>
              <w:t>№ 44-773</w:t>
            </w:r>
          </w:p>
        </w:tc>
        <w:tc>
          <w:tcPr>
            <w:tcW w:w="4658" w:type="dxa"/>
            <w:tcBorders>
              <w:top w:val="single" w:sz="4" w:space="0" w:color="auto"/>
              <w:left w:val="single" w:sz="4" w:space="0" w:color="auto"/>
              <w:bottom w:val="single" w:sz="4" w:space="0" w:color="auto"/>
              <w:right w:val="single" w:sz="4" w:space="0" w:color="auto"/>
            </w:tcBorders>
            <w:hideMark/>
          </w:tcPr>
          <w:p w:rsidR="0065686D" w:rsidRPr="0065686D" w:rsidRDefault="0065686D" w:rsidP="0065686D">
            <w:pPr>
              <w:spacing w:line="240" w:lineRule="auto"/>
              <w:contextualSpacing/>
              <w:rPr>
                <w:rFonts w:ascii="Times New Roman" w:hAnsi="Times New Roman"/>
                <w:sz w:val="24"/>
                <w:szCs w:val="24"/>
              </w:rPr>
            </w:pPr>
            <w:r w:rsidRPr="0065686D">
              <w:rPr>
                <w:rFonts w:ascii="Times New Roman" w:hAnsi="Times New Roman"/>
                <w:sz w:val="24"/>
                <w:szCs w:val="24"/>
              </w:rPr>
              <w:t xml:space="preserve">О внесении изменения в решение Совета депутатов города Мурманска от 27.03.2014 № 72-1014 </w:t>
            </w:r>
            <w:r w:rsidR="009E2726">
              <w:rPr>
                <w:rFonts w:ascii="Times New Roman" w:hAnsi="Times New Roman"/>
                <w:sz w:val="24"/>
                <w:szCs w:val="24"/>
              </w:rPr>
              <w:t>«</w:t>
            </w:r>
            <w:r w:rsidRPr="0065686D">
              <w:rPr>
                <w:rFonts w:ascii="Times New Roman" w:hAnsi="Times New Roman"/>
                <w:sz w:val="24"/>
                <w:szCs w:val="24"/>
              </w:rPr>
              <w:t>О согласовании решения администрации города Мурманска о передаче муниципального имущества, находящегося в муниципальной казне города Мурманска, в залог</w:t>
            </w:r>
            <w:r w:rsidR="009E2726">
              <w:rPr>
                <w:rFonts w:ascii="Times New Roman" w:hAnsi="Times New Roman"/>
                <w:sz w:val="24"/>
                <w:szCs w:val="24"/>
              </w:rPr>
              <w:t>»</w:t>
            </w:r>
            <w:r w:rsidRPr="0065686D">
              <w:rPr>
                <w:rFonts w:ascii="Times New Roman" w:hAnsi="Times New Roman"/>
                <w:sz w:val="24"/>
                <w:szCs w:val="24"/>
              </w:rPr>
              <w:t xml:space="preserve"> (в редакции решения Совета депутатов города Мурманска от 27.10.2016 № 30-533)</w:t>
            </w:r>
            <w:r w:rsidR="00001B1F">
              <w:rPr>
                <w:rFonts w:ascii="Times New Roman" w:hAnsi="Times New Roman"/>
                <w:sz w:val="24"/>
                <w:szCs w:val="24"/>
              </w:rPr>
              <w:t>.</w:t>
            </w:r>
          </w:p>
          <w:p w:rsidR="0065686D" w:rsidRPr="0065686D" w:rsidRDefault="0065686D" w:rsidP="0065686D">
            <w:pPr>
              <w:spacing w:line="240" w:lineRule="auto"/>
              <w:contextualSpacing/>
              <w:rPr>
                <w:rFonts w:ascii="Times New Roman" w:hAnsi="Times New Roman"/>
                <w:i/>
                <w:sz w:val="24"/>
                <w:szCs w:val="24"/>
              </w:rPr>
            </w:pPr>
            <w:r w:rsidRPr="0065686D">
              <w:rPr>
                <w:rFonts w:ascii="Times New Roman" w:hAnsi="Times New Roman"/>
                <w:i/>
                <w:sz w:val="24"/>
                <w:szCs w:val="24"/>
              </w:rPr>
              <w:t xml:space="preserve">п. 2. Администрации города Мурманска привести в соответствие с настоящим решением отношения сторон </w:t>
            </w:r>
            <w:r w:rsidR="00001B1F">
              <w:rPr>
                <w:rFonts w:ascii="Times New Roman" w:hAnsi="Times New Roman"/>
                <w:i/>
                <w:sz w:val="24"/>
                <w:szCs w:val="24"/>
              </w:rPr>
              <w:br/>
            </w:r>
            <w:r w:rsidRPr="0065686D">
              <w:rPr>
                <w:rFonts w:ascii="Times New Roman" w:hAnsi="Times New Roman"/>
                <w:i/>
                <w:sz w:val="24"/>
                <w:szCs w:val="24"/>
              </w:rPr>
              <w:t xml:space="preserve">по договорным обязательствам </w:t>
            </w:r>
            <w:r w:rsidR="00001B1F">
              <w:rPr>
                <w:rFonts w:ascii="Times New Roman" w:hAnsi="Times New Roman"/>
                <w:i/>
                <w:sz w:val="24"/>
                <w:szCs w:val="24"/>
              </w:rPr>
              <w:br/>
            </w:r>
            <w:r w:rsidRPr="0065686D">
              <w:rPr>
                <w:rFonts w:ascii="Times New Roman" w:hAnsi="Times New Roman"/>
                <w:i/>
                <w:sz w:val="24"/>
                <w:szCs w:val="24"/>
              </w:rPr>
              <w:t xml:space="preserve">с ПАО </w:t>
            </w:r>
            <w:r w:rsidR="009E2726">
              <w:rPr>
                <w:rFonts w:ascii="Times New Roman" w:hAnsi="Times New Roman"/>
                <w:i/>
                <w:sz w:val="24"/>
                <w:szCs w:val="24"/>
              </w:rPr>
              <w:t>«</w:t>
            </w:r>
            <w:r w:rsidRPr="0065686D">
              <w:rPr>
                <w:rFonts w:ascii="Times New Roman" w:hAnsi="Times New Roman"/>
                <w:i/>
                <w:sz w:val="24"/>
                <w:szCs w:val="24"/>
              </w:rPr>
              <w:t>Сбербанк России</w:t>
            </w:r>
            <w:r w:rsidR="009E2726">
              <w:rPr>
                <w:rFonts w:ascii="Times New Roman" w:hAnsi="Times New Roman"/>
                <w:i/>
                <w:sz w:val="24"/>
                <w:szCs w:val="24"/>
              </w:rPr>
              <w:t>»</w:t>
            </w:r>
          </w:p>
        </w:tc>
        <w:tc>
          <w:tcPr>
            <w:tcW w:w="1985" w:type="dxa"/>
            <w:tcBorders>
              <w:top w:val="single" w:sz="6" w:space="0" w:color="auto"/>
              <w:left w:val="single" w:sz="6" w:space="0" w:color="auto"/>
              <w:bottom w:val="single" w:sz="6" w:space="0" w:color="auto"/>
              <w:right w:val="single" w:sz="6" w:space="0" w:color="auto"/>
            </w:tcBorders>
            <w:hideMark/>
          </w:tcPr>
          <w:p w:rsidR="0065686D" w:rsidRPr="0065686D" w:rsidRDefault="0065686D" w:rsidP="0065686D">
            <w:pPr>
              <w:spacing w:line="240" w:lineRule="auto"/>
              <w:contextualSpacing/>
              <w:rPr>
                <w:rFonts w:ascii="Times New Roman" w:hAnsi="Times New Roman"/>
                <w:sz w:val="24"/>
                <w:szCs w:val="24"/>
              </w:rPr>
            </w:pPr>
            <w:r w:rsidRPr="0065686D">
              <w:rPr>
                <w:rFonts w:ascii="Times New Roman" w:hAnsi="Times New Roman"/>
                <w:sz w:val="24"/>
                <w:szCs w:val="24"/>
              </w:rPr>
              <w:t>Комитет имущественных отношений города Мурманска</w:t>
            </w:r>
          </w:p>
        </w:tc>
        <w:tc>
          <w:tcPr>
            <w:tcW w:w="1842" w:type="dxa"/>
            <w:tcBorders>
              <w:top w:val="single" w:sz="6" w:space="0" w:color="auto"/>
              <w:left w:val="single" w:sz="6" w:space="0" w:color="auto"/>
              <w:bottom w:val="single" w:sz="6" w:space="0" w:color="auto"/>
              <w:right w:val="single" w:sz="4" w:space="0" w:color="auto"/>
            </w:tcBorders>
            <w:hideMark/>
          </w:tcPr>
          <w:p w:rsidR="0065686D" w:rsidRPr="0065686D" w:rsidRDefault="0065686D" w:rsidP="0065686D">
            <w:pPr>
              <w:spacing w:line="240" w:lineRule="auto"/>
              <w:contextualSpacing/>
              <w:rPr>
                <w:rFonts w:ascii="Times New Roman" w:hAnsi="Times New Roman"/>
                <w:sz w:val="24"/>
                <w:szCs w:val="24"/>
              </w:rPr>
            </w:pPr>
            <w:r w:rsidRPr="0065686D">
              <w:rPr>
                <w:rFonts w:ascii="Times New Roman" w:hAnsi="Times New Roman"/>
                <w:sz w:val="24"/>
                <w:szCs w:val="24"/>
              </w:rPr>
              <w:t>Не определен</w:t>
            </w:r>
          </w:p>
        </w:tc>
        <w:tc>
          <w:tcPr>
            <w:tcW w:w="4707" w:type="dxa"/>
            <w:tcBorders>
              <w:top w:val="single" w:sz="6" w:space="0" w:color="auto"/>
              <w:left w:val="single" w:sz="4" w:space="0" w:color="auto"/>
              <w:bottom w:val="single" w:sz="6" w:space="0" w:color="auto"/>
              <w:right w:val="single" w:sz="4" w:space="0" w:color="auto"/>
            </w:tcBorders>
            <w:hideMark/>
          </w:tcPr>
          <w:p w:rsidR="0065686D" w:rsidRPr="0065686D" w:rsidRDefault="0065686D" w:rsidP="0065686D">
            <w:pPr>
              <w:spacing w:line="240" w:lineRule="auto"/>
              <w:contextualSpacing/>
              <w:rPr>
                <w:rFonts w:ascii="Times New Roman" w:hAnsi="Times New Roman"/>
                <w:sz w:val="24"/>
                <w:szCs w:val="24"/>
              </w:rPr>
            </w:pPr>
            <w:r w:rsidRPr="0065686D">
              <w:rPr>
                <w:rFonts w:ascii="Times New Roman" w:hAnsi="Times New Roman"/>
                <w:sz w:val="24"/>
                <w:szCs w:val="24"/>
              </w:rPr>
              <w:t xml:space="preserve">Издано постановление администрации города Мурманска от 23.03.2018 № 754 </w:t>
            </w:r>
          </w:p>
          <w:p w:rsidR="0065686D" w:rsidRPr="0065686D" w:rsidRDefault="009E2726" w:rsidP="0065686D">
            <w:pPr>
              <w:spacing w:line="240" w:lineRule="auto"/>
              <w:contextualSpacing/>
              <w:rPr>
                <w:rFonts w:ascii="Times New Roman" w:hAnsi="Times New Roman"/>
                <w:sz w:val="24"/>
                <w:szCs w:val="24"/>
              </w:rPr>
            </w:pPr>
            <w:r>
              <w:rPr>
                <w:rFonts w:ascii="Times New Roman" w:hAnsi="Times New Roman"/>
                <w:sz w:val="24"/>
                <w:szCs w:val="24"/>
              </w:rPr>
              <w:t>«</w:t>
            </w:r>
            <w:r w:rsidR="0065686D" w:rsidRPr="0065686D">
              <w:rPr>
                <w:rFonts w:ascii="Times New Roman" w:hAnsi="Times New Roman"/>
                <w:sz w:val="24"/>
                <w:szCs w:val="24"/>
              </w:rPr>
              <w:t xml:space="preserve">О внесении изменений в постановление администрации города Мурманска </w:t>
            </w:r>
          </w:p>
          <w:p w:rsidR="0065686D" w:rsidRPr="0065686D" w:rsidRDefault="0065686D" w:rsidP="0065686D">
            <w:pPr>
              <w:spacing w:line="240" w:lineRule="auto"/>
              <w:contextualSpacing/>
              <w:rPr>
                <w:rFonts w:ascii="Times New Roman" w:hAnsi="Times New Roman"/>
                <w:sz w:val="24"/>
                <w:szCs w:val="24"/>
              </w:rPr>
            </w:pPr>
            <w:r w:rsidRPr="0065686D">
              <w:rPr>
                <w:rFonts w:ascii="Times New Roman" w:hAnsi="Times New Roman"/>
                <w:sz w:val="24"/>
                <w:szCs w:val="24"/>
              </w:rPr>
              <w:t xml:space="preserve">от 28.03.2014 № 874 </w:t>
            </w:r>
            <w:r w:rsidR="009E2726">
              <w:rPr>
                <w:rFonts w:ascii="Times New Roman" w:hAnsi="Times New Roman"/>
                <w:sz w:val="24"/>
                <w:szCs w:val="24"/>
              </w:rPr>
              <w:t>«</w:t>
            </w:r>
            <w:r w:rsidRPr="0065686D">
              <w:rPr>
                <w:rFonts w:ascii="Times New Roman" w:hAnsi="Times New Roman"/>
                <w:sz w:val="24"/>
                <w:szCs w:val="24"/>
              </w:rPr>
              <w:t>О передаче муниципального имущества, находящегося в муниципальной казне города Мурманска, в залог</w:t>
            </w:r>
            <w:r w:rsidR="009E2726">
              <w:rPr>
                <w:rFonts w:ascii="Times New Roman" w:hAnsi="Times New Roman"/>
                <w:sz w:val="24"/>
                <w:szCs w:val="24"/>
              </w:rPr>
              <w:t>»</w:t>
            </w:r>
            <w:r w:rsidRPr="0065686D">
              <w:rPr>
                <w:rFonts w:ascii="Times New Roman" w:hAnsi="Times New Roman"/>
                <w:sz w:val="24"/>
                <w:szCs w:val="24"/>
              </w:rPr>
              <w:t xml:space="preserve"> (в ред. постановления </w:t>
            </w:r>
            <w:r w:rsidR="00001B1F">
              <w:rPr>
                <w:rFonts w:ascii="Times New Roman" w:hAnsi="Times New Roman"/>
                <w:sz w:val="24"/>
                <w:szCs w:val="24"/>
              </w:rPr>
              <w:br/>
              <w:t>от 16.12.2016 № 3827).</w:t>
            </w:r>
          </w:p>
          <w:p w:rsidR="0065686D" w:rsidRPr="0065686D" w:rsidRDefault="00001B1F" w:rsidP="0065686D">
            <w:pPr>
              <w:spacing w:line="240" w:lineRule="auto"/>
              <w:contextualSpacing/>
              <w:rPr>
                <w:rFonts w:ascii="Times New Roman" w:hAnsi="Times New Roman"/>
                <w:sz w:val="24"/>
                <w:szCs w:val="24"/>
              </w:rPr>
            </w:pPr>
            <w:r>
              <w:rPr>
                <w:rFonts w:ascii="Times New Roman" w:hAnsi="Times New Roman"/>
                <w:sz w:val="24"/>
                <w:szCs w:val="24"/>
              </w:rPr>
              <w:t>З</w:t>
            </w:r>
            <w:r w:rsidR="0065686D" w:rsidRPr="0065686D">
              <w:rPr>
                <w:rFonts w:ascii="Times New Roman" w:hAnsi="Times New Roman"/>
                <w:sz w:val="24"/>
                <w:szCs w:val="24"/>
              </w:rPr>
              <w:t xml:space="preserve">аключено дополнительное соглашение </w:t>
            </w:r>
          </w:p>
          <w:p w:rsidR="0065686D" w:rsidRPr="0065686D" w:rsidRDefault="0065686D" w:rsidP="0065686D">
            <w:pPr>
              <w:spacing w:line="240" w:lineRule="auto"/>
              <w:contextualSpacing/>
              <w:rPr>
                <w:rFonts w:ascii="Times New Roman" w:hAnsi="Times New Roman"/>
                <w:sz w:val="24"/>
                <w:szCs w:val="24"/>
              </w:rPr>
            </w:pPr>
            <w:r w:rsidRPr="0065686D">
              <w:rPr>
                <w:rFonts w:ascii="Times New Roman" w:hAnsi="Times New Roman"/>
                <w:sz w:val="24"/>
                <w:szCs w:val="24"/>
              </w:rPr>
              <w:t>от 26.03.2018 № 3</w:t>
            </w:r>
            <w:r w:rsidR="00001B1F">
              <w:rPr>
                <w:rFonts w:ascii="Times New Roman" w:hAnsi="Times New Roman"/>
                <w:sz w:val="24"/>
                <w:szCs w:val="24"/>
              </w:rPr>
              <w:t xml:space="preserve"> </w:t>
            </w:r>
            <w:r w:rsidRPr="0065686D">
              <w:rPr>
                <w:rFonts w:ascii="Times New Roman" w:hAnsi="Times New Roman"/>
                <w:sz w:val="24"/>
                <w:szCs w:val="24"/>
              </w:rPr>
              <w:t>к договору залога ценных бумаг</w:t>
            </w:r>
          </w:p>
          <w:p w:rsidR="0065686D" w:rsidRPr="0065686D" w:rsidRDefault="0065686D" w:rsidP="0065686D">
            <w:pPr>
              <w:spacing w:line="240" w:lineRule="auto"/>
              <w:contextualSpacing/>
              <w:rPr>
                <w:rFonts w:ascii="Times New Roman" w:hAnsi="Times New Roman"/>
                <w:sz w:val="24"/>
                <w:szCs w:val="24"/>
              </w:rPr>
            </w:pPr>
          </w:p>
        </w:tc>
      </w:tr>
      <w:tr w:rsidR="0065686D" w:rsidRPr="0065686D" w:rsidTr="00001B1F">
        <w:tc>
          <w:tcPr>
            <w:tcW w:w="681" w:type="dxa"/>
            <w:tcBorders>
              <w:top w:val="single" w:sz="4" w:space="0" w:color="auto"/>
              <w:left w:val="single" w:sz="4" w:space="0" w:color="auto"/>
              <w:bottom w:val="single" w:sz="4" w:space="0" w:color="auto"/>
              <w:right w:val="single" w:sz="4" w:space="0" w:color="auto"/>
            </w:tcBorders>
          </w:tcPr>
          <w:p w:rsidR="0065686D" w:rsidRPr="0065686D" w:rsidRDefault="0065686D" w:rsidP="0065686D">
            <w:pPr>
              <w:spacing w:line="240" w:lineRule="auto"/>
              <w:contextualSpacing/>
              <w:rPr>
                <w:rFonts w:ascii="Times New Roman" w:hAnsi="Times New Roman"/>
                <w:sz w:val="24"/>
                <w:szCs w:val="24"/>
              </w:rPr>
            </w:pPr>
            <w:r w:rsidRPr="0065686D">
              <w:rPr>
                <w:rFonts w:ascii="Times New Roman" w:hAnsi="Times New Roman"/>
                <w:sz w:val="24"/>
                <w:szCs w:val="24"/>
              </w:rPr>
              <w:t>2.</w:t>
            </w:r>
          </w:p>
        </w:tc>
        <w:tc>
          <w:tcPr>
            <w:tcW w:w="1579" w:type="dxa"/>
            <w:tcBorders>
              <w:top w:val="single" w:sz="4" w:space="0" w:color="auto"/>
              <w:left w:val="single" w:sz="4" w:space="0" w:color="auto"/>
              <w:bottom w:val="single" w:sz="4" w:space="0" w:color="auto"/>
              <w:right w:val="single" w:sz="4" w:space="0" w:color="auto"/>
            </w:tcBorders>
          </w:tcPr>
          <w:p w:rsidR="0065686D" w:rsidRPr="0065686D" w:rsidRDefault="0065686D" w:rsidP="0065686D">
            <w:pPr>
              <w:spacing w:line="240" w:lineRule="auto"/>
              <w:contextualSpacing/>
              <w:rPr>
                <w:rFonts w:ascii="Times New Roman" w:hAnsi="Times New Roman"/>
                <w:sz w:val="24"/>
                <w:szCs w:val="24"/>
              </w:rPr>
            </w:pPr>
            <w:r w:rsidRPr="0065686D">
              <w:rPr>
                <w:rFonts w:ascii="Times New Roman" w:hAnsi="Times New Roman"/>
                <w:sz w:val="24"/>
                <w:szCs w:val="24"/>
              </w:rPr>
              <w:t>27.06.2018</w:t>
            </w:r>
          </w:p>
          <w:p w:rsidR="0065686D" w:rsidRPr="0065686D" w:rsidRDefault="0065686D" w:rsidP="0065686D">
            <w:pPr>
              <w:spacing w:line="240" w:lineRule="auto"/>
              <w:contextualSpacing/>
              <w:rPr>
                <w:rFonts w:ascii="Times New Roman" w:hAnsi="Times New Roman"/>
                <w:sz w:val="24"/>
                <w:szCs w:val="24"/>
              </w:rPr>
            </w:pPr>
            <w:r w:rsidRPr="0065686D">
              <w:rPr>
                <w:rFonts w:ascii="Times New Roman" w:hAnsi="Times New Roman"/>
                <w:sz w:val="24"/>
                <w:szCs w:val="24"/>
              </w:rPr>
              <w:t>№ 48-828</w:t>
            </w:r>
          </w:p>
        </w:tc>
        <w:tc>
          <w:tcPr>
            <w:tcW w:w="4658" w:type="dxa"/>
            <w:tcBorders>
              <w:top w:val="single" w:sz="4" w:space="0" w:color="auto"/>
              <w:left w:val="single" w:sz="4" w:space="0" w:color="auto"/>
              <w:bottom w:val="single" w:sz="4" w:space="0" w:color="auto"/>
              <w:right w:val="single" w:sz="4" w:space="0" w:color="auto"/>
            </w:tcBorders>
          </w:tcPr>
          <w:p w:rsidR="0065686D" w:rsidRPr="0065686D" w:rsidRDefault="0065686D" w:rsidP="0065686D">
            <w:pPr>
              <w:spacing w:line="240" w:lineRule="auto"/>
              <w:contextualSpacing/>
              <w:rPr>
                <w:rFonts w:ascii="Times New Roman" w:hAnsi="Times New Roman"/>
                <w:sz w:val="24"/>
                <w:szCs w:val="24"/>
              </w:rPr>
            </w:pPr>
            <w:r w:rsidRPr="0065686D">
              <w:rPr>
                <w:rFonts w:ascii="Times New Roman" w:hAnsi="Times New Roman"/>
                <w:sz w:val="24"/>
                <w:szCs w:val="24"/>
              </w:rPr>
              <w:t xml:space="preserve">Об участии муниципального образования город Мурманск в межмуниципальном сотрудничестве с муниципальным образованием городское поселение Молочный Кольского района </w:t>
            </w:r>
            <w:r w:rsidR="00001B1F">
              <w:rPr>
                <w:rFonts w:ascii="Times New Roman" w:hAnsi="Times New Roman"/>
                <w:sz w:val="24"/>
                <w:szCs w:val="24"/>
              </w:rPr>
              <w:t>Мурманской области.</w:t>
            </w:r>
          </w:p>
          <w:p w:rsidR="0065686D" w:rsidRPr="0065686D" w:rsidRDefault="0065686D" w:rsidP="0065686D">
            <w:pPr>
              <w:spacing w:line="240" w:lineRule="auto"/>
              <w:contextualSpacing/>
              <w:rPr>
                <w:rFonts w:ascii="Times New Roman" w:hAnsi="Times New Roman"/>
                <w:i/>
                <w:sz w:val="24"/>
                <w:szCs w:val="24"/>
              </w:rPr>
            </w:pPr>
            <w:r w:rsidRPr="0065686D">
              <w:rPr>
                <w:rFonts w:ascii="Times New Roman" w:hAnsi="Times New Roman"/>
                <w:i/>
                <w:sz w:val="24"/>
                <w:szCs w:val="24"/>
              </w:rPr>
              <w:t xml:space="preserve">п. 3. Рекомендовать главе администрации </w:t>
            </w:r>
            <w:r w:rsidRPr="0065686D">
              <w:rPr>
                <w:rFonts w:ascii="Times New Roman" w:hAnsi="Times New Roman"/>
                <w:i/>
                <w:sz w:val="24"/>
                <w:szCs w:val="24"/>
              </w:rPr>
              <w:lastRenderedPageBreak/>
              <w:t xml:space="preserve">города Мурманска Сысоеву А.И. осуществить процедуру заключения соглашения и обеспечить его исполнение в соответствии </w:t>
            </w:r>
            <w:r w:rsidR="00001B1F">
              <w:rPr>
                <w:rFonts w:ascii="Times New Roman" w:hAnsi="Times New Roman"/>
                <w:i/>
                <w:sz w:val="24"/>
                <w:szCs w:val="24"/>
              </w:rPr>
              <w:br/>
            </w:r>
            <w:r w:rsidRPr="0065686D">
              <w:rPr>
                <w:rFonts w:ascii="Times New Roman" w:hAnsi="Times New Roman"/>
                <w:i/>
                <w:sz w:val="24"/>
                <w:szCs w:val="24"/>
              </w:rPr>
              <w:t>с законодательством Российской Федерации и Положением о порядке участия муниципального образования город Мурманск в организациях межмуниципального сотрудничества, утвержденным решением Совета депутатов города Мурманска от 29.12.2008 № 59-730</w:t>
            </w:r>
          </w:p>
        </w:tc>
        <w:tc>
          <w:tcPr>
            <w:tcW w:w="1985" w:type="dxa"/>
            <w:tcBorders>
              <w:top w:val="single" w:sz="6" w:space="0" w:color="auto"/>
              <w:left w:val="single" w:sz="6" w:space="0" w:color="auto"/>
              <w:bottom w:val="single" w:sz="6" w:space="0" w:color="auto"/>
              <w:right w:val="single" w:sz="6" w:space="0" w:color="auto"/>
            </w:tcBorders>
          </w:tcPr>
          <w:p w:rsidR="0065686D" w:rsidRPr="0065686D" w:rsidRDefault="0065686D" w:rsidP="0065686D">
            <w:pPr>
              <w:spacing w:line="240" w:lineRule="auto"/>
              <w:contextualSpacing/>
              <w:rPr>
                <w:rFonts w:ascii="Times New Roman" w:hAnsi="Times New Roman"/>
                <w:sz w:val="24"/>
                <w:szCs w:val="24"/>
              </w:rPr>
            </w:pPr>
            <w:r w:rsidRPr="0065686D">
              <w:rPr>
                <w:rFonts w:ascii="Times New Roman" w:hAnsi="Times New Roman"/>
                <w:sz w:val="24"/>
                <w:szCs w:val="24"/>
              </w:rPr>
              <w:lastRenderedPageBreak/>
              <w:t xml:space="preserve">Комитет </w:t>
            </w:r>
            <w:r w:rsidR="00001B1F">
              <w:rPr>
                <w:rFonts w:ascii="Times New Roman" w:hAnsi="Times New Roman"/>
                <w:sz w:val="24"/>
                <w:szCs w:val="24"/>
              </w:rPr>
              <w:br/>
            </w:r>
            <w:r w:rsidRPr="0065686D">
              <w:rPr>
                <w:rFonts w:ascii="Times New Roman" w:hAnsi="Times New Roman"/>
                <w:sz w:val="24"/>
                <w:szCs w:val="24"/>
              </w:rPr>
              <w:t>по развитию городского хозяйства администрации города Мурманска</w:t>
            </w:r>
          </w:p>
        </w:tc>
        <w:tc>
          <w:tcPr>
            <w:tcW w:w="1842" w:type="dxa"/>
            <w:tcBorders>
              <w:top w:val="single" w:sz="6" w:space="0" w:color="auto"/>
              <w:left w:val="single" w:sz="6" w:space="0" w:color="auto"/>
              <w:bottom w:val="single" w:sz="6" w:space="0" w:color="auto"/>
              <w:right w:val="single" w:sz="4" w:space="0" w:color="auto"/>
            </w:tcBorders>
          </w:tcPr>
          <w:p w:rsidR="0065686D" w:rsidRPr="0065686D" w:rsidRDefault="0065686D" w:rsidP="0065686D">
            <w:pPr>
              <w:spacing w:line="240" w:lineRule="auto"/>
              <w:contextualSpacing/>
              <w:rPr>
                <w:rFonts w:ascii="Times New Roman" w:hAnsi="Times New Roman"/>
                <w:sz w:val="24"/>
                <w:szCs w:val="24"/>
              </w:rPr>
            </w:pPr>
            <w:r w:rsidRPr="0065686D">
              <w:rPr>
                <w:rFonts w:ascii="Times New Roman" w:hAnsi="Times New Roman"/>
                <w:sz w:val="24"/>
                <w:szCs w:val="24"/>
              </w:rPr>
              <w:t>Не определен</w:t>
            </w:r>
          </w:p>
        </w:tc>
        <w:tc>
          <w:tcPr>
            <w:tcW w:w="4707" w:type="dxa"/>
            <w:tcBorders>
              <w:top w:val="single" w:sz="6" w:space="0" w:color="auto"/>
              <w:left w:val="single" w:sz="4" w:space="0" w:color="auto"/>
              <w:bottom w:val="single" w:sz="6" w:space="0" w:color="auto"/>
              <w:right w:val="single" w:sz="4" w:space="0" w:color="auto"/>
            </w:tcBorders>
          </w:tcPr>
          <w:p w:rsidR="0065686D" w:rsidRPr="0065686D" w:rsidRDefault="0065686D" w:rsidP="0065686D">
            <w:pPr>
              <w:spacing w:line="240" w:lineRule="auto"/>
              <w:contextualSpacing/>
              <w:rPr>
                <w:rFonts w:ascii="Times New Roman" w:hAnsi="Times New Roman"/>
                <w:sz w:val="24"/>
                <w:szCs w:val="24"/>
              </w:rPr>
            </w:pPr>
            <w:r w:rsidRPr="0065686D">
              <w:rPr>
                <w:rFonts w:ascii="Times New Roman" w:hAnsi="Times New Roman"/>
                <w:sz w:val="24"/>
                <w:szCs w:val="24"/>
              </w:rPr>
              <w:t xml:space="preserve">Заключено Соглашение </w:t>
            </w:r>
            <w:r w:rsidR="00001B1F">
              <w:rPr>
                <w:rFonts w:ascii="Times New Roman" w:hAnsi="Times New Roman"/>
                <w:sz w:val="24"/>
                <w:szCs w:val="24"/>
              </w:rPr>
              <w:br/>
            </w:r>
            <w:r w:rsidRPr="0065686D">
              <w:rPr>
                <w:rFonts w:ascii="Times New Roman" w:hAnsi="Times New Roman"/>
                <w:sz w:val="24"/>
                <w:szCs w:val="24"/>
              </w:rPr>
              <w:t xml:space="preserve">о межмуниципальном сотрудничестве </w:t>
            </w:r>
            <w:r w:rsidR="00001B1F">
              <w:rPr>
                <w:rFonts w:ascii="Times New Roman" w:hAnsi="Times New Roman"/>
                <w:sz w:val="24"/>
                <w:szCs w:val="24"/>
              </w:rPr>
              <w:br/>
            </w:r>
            <w:r w:rsidRPr="0065686D">
              <w:rPr>
                <w:rFonts w:ascii="Times New Roman" w:hAnsi="Times New Roman"/>
                <w:sz w:val="24"/>
                <w:szCs w:val="24"/>
              </w:rPr>
              <w:t xml:space="preserve">в рамках решения вопроса местного значения по организации ритуальных услуг и содержанию мест захоронения </w:t>
            </w:r>
            <w:r w:rsidR="00001B1F">
              <w:rPr>
                <w:rFonts w:ascii="Times New Roman" w:hAnsi="Times New Roman"/>
                <w:sz w:val="24"/>
                <w:szCs w:val="24"/>
              </w:rPr>
              <w:br/>
            </w:r>
            <w:r w:rsidRPr="0065686D">
              <w:rPr>
                <w:rFonts w:ascii="Times New Roman" w:hAnsi="Times New Roman"/>
                <w:sz w:val="24"/>
                <w:szCs w:val="24"/>
              </w:rPr>
              <w:t xml:space="preserve">№ 01 от 30.10.2018 между муниципальным образованием город Мурманск в лице </w:t>
            </w:r>
            <w:r w:rsidRPr="0065686D">
              <w:rPr>
                <w:rFonts w:ascii="Times New Roman" w:hAnsi="Times New Roman"/>
                <w:sz w:val="24"/>
                <w:szCs w:val="24"/>
              </w:rPr>
              <w:lastRenderedPageBreak/>
              <w:t xml:space="preserve">администрации города Мурманска, в лице главы администрации города Мурманска Сысоева Андрея Ивановича </w:t>
            </w:r>
            <w:r w:rsidR="00001B1F">
              <w:rPr>
                <w:rFonts w:ascii="Times New Roman" w:hAnsi="Times New Roman"/>
                <w:sz w:val="24"/>
                <w:szCs w:val="24"/>
              </w:rPr>
              <w:br/>
            </w:r>
            <w:r w:rsidRPr="0065686D">
              <w:rPr>
                <w:rFonts w:ascii="Times New Roman" w:hAnsi="Times New Roman"/>
                <w:sz w:val="24"/>
                <w:szCs w:val="24"/>
              </w:rPr>
              <w:t>и муниципальным образованием городское поселение Молочный Кольского района Мурманской области в лице главы администрации городского поселения Молочный Кольского района Мурманской области Николаева Виктора Васильевича</w:t>
            </w:r>
          </w:p>
          <w:p w:rsidR="0065686D" w:rsidRPr="0065686D" w:rsidRDefault="0065686D" w:rsidP="0065686D">
            <w:pPr>
              <w:spacing w:line="240" w:lineRule="auto"/>
              <w:contextualSpacing/>
              <w:rPr>
                <w:rFonts w:ascii="Times New Roman" w:hAnsi="Times New Roman"/>
                <w:sz w:val="24"/>
                <w:szCs w:val="24"/>
              </w:rPr>
            </w:pPr>
          </w:p>
        </w:tc>
      </w:tr>
      <w:tr w:rsidR="0065686D" w:rsidRPr="0065686D" w:rsidTr="00001B1F">
        <w:tc>
          <w:tcPr>
            <w:tcW w:w="681" w:type="dxa"/>
            <w:tcBorders>
              <w:top w:val="single" w:sz="4" w:space="0" w:color="auto"/>
              <w:left w:val="single" w:sz="4" w:space="0" w:color="auto"/>
              <w:bottom w:val="single" w:sz="4" w:space="0" w:color="auto"/>
              <w:right w:val="single" w:sz="4" w:space="0" w:color="auto"/>
            </w:tcBorders>
          </w:tcPr>
          <w:p w:rsidR="0065686D" w:rsidRPr="0065686D" w:rsidRDefault="0065686D" w:rsidP="0065686D">
            <w:pPr>
              <w:spacing w:line="240" w:lineRule="auto"/>
              <w:contextualSpacing/>
              <w:rPr>
                <w:rFonts w:ascii="Times New Roman" w:hAnsi="Times New Roman"/>
                <w:sz w:val="24"/>
                <w:szCs w:val="24"/>
              </w:rPr>
            </w:pPr>
            <w:r w:rsidRPr="0065686D">
              <w:rPr>
                <w:rFonts w:ascii="Times New Roman" w:hAnsi="Times New Roman"/>
                <w:sz w:val="24"/>
                <w:szCs w:val="24"/>
              </w:rPr>
              <w:lastRenderedPageBreak/>
              <w:t>3.</w:t>
            </w:r>
          </w:p>
        </w:tc>
        <w:tc>
          <w:tcPr>
            <w:tcW w:w="1579" w:type="dxa"/>
            <w:tcBorders>
              <w:top w:val="single" w:sz="4" w:space="0" w:color="auto"/>
              <w:left w:val="single" w:sz="4" w:space="0" w:color="auto"/>
              <w:bottom w:val="single" w:sz="4" w:space="0" w:color="auto"/>
              <w:right w:val="single" w:sz="4" w:space="0" w:color="auto"/>
            </w:tcBorders>
          </w:tcPr>
          <w:p w:rsidR="0065686D" w:rsidRPr="0065686D" w:rsidRDefault="0065686D" w:rsidP="0065686D">
            <w:pPr>
              <w:spacing w:line="240" w:lineRule="auto"/>
              <w:contextualSpacing/>
              <w:rPr>
                <w:rFonts w:ascii="Times New Roman" w:hAnsi="Times New Roman"/>
                <w:sz w:val="24"/>
                <w:szCs w:val="24"/>
              </w:rPr>
            </w:pPr>
            <w:r w:rsidRPr="0065686D">
              <w:rPr>
                <w:rFonts w:ascii="Times New Roman" w:hAnsi="Times New Roman"/>
                <w:sz w:val="24"/>
                <w:szCs w:val="24"/>
              </w:rPr>
              <w:t>27.06.2018</w:t>
            </w:r>
          </w:p>
          <w:p w:rsidR="0065686D" w:rsidRPr="0065686D" w:rsidRDefault="0065686D" w:rsidP="0065686D">
            <w:pPr>
              <w:spacing w:line="240" w:lineRule="auto"/>
              <w:contextualSpacing/>
              <w:rPr>
                <w:rFonts w:ascii="Times New Roman" w:hAnsi="Times New Roman"/>
                <w:sz w:val="24"/>
                <w:szCs w:val="24"/>
              </w:rPr>
            </w:pPr>
            <w:r w:rsidRPr="0065686D">
              <w:rPr>
                <w:rFonts w:ascii="Times New Roman" w:hAnsi="Times New Roman"/>
                <w:sz w:val="24"/>
                <w:szCs w:val="24"/>
              </w:rPr>
              <w:t>№ 48-831</w:t>
            </w:r>
          </w:p>
        </w:tc>
        <w:tc>
          <w:tcPr>
            <w:tcW w:w="4658" w:type="dxa"/>
            <w:tcBorders>
              <w:top w:val="single" w:sz="4" w:space="0" w:color="auto"/>
              <w:left w:val="single" w:sz="4" w:space="0" w:color="auto"/>
              <w:bottom w:val="single" w:sz="4" w:space="0" w:color="auto"/>
              <w:right w:val="single" w:sz="4" w:space="0" w:color="auto"/>
            </w:tcBorders>
          </w:tcPr>
          <w:p w:rsidR="0065686D" w:rsidRPr="0065686D" w:rsidRDefault="0065686D" w:rsidP="0065686D">
            <w:pPr>
              <w:spacing w:line="240" w:lineRule="auto"/>
              <w:contextualSpacing/>
              <w:rPr>
                <w:rFonts w:ascii="Times New Roman" w:hAnsi="Times New Roman"/>
                <w:sz w:val="24"/>
                <w:szCs w:val="24"/>
              </w:rPr>
            </w:pPr>
            <w:r w:rsidRPr="0065686D">
              <w:rPr>
                <w:rFonts w:ascii="Times New Roman" w:hAnsi="Times New Roman"/>
                <w:sz w:val="24"/>
                <w:szCs w:val="24"/>
              </w:rPr>
              <w:t xml:space="preserve">О внесении изменений в приложение </w:t>
            </w:r>
            <w:r w:rsidR="00001B1F">
              <w:rPr>
                <w:rFonts w:ascii="Times New Roman" w:hAnsi="Times New Roman"/>
                <w:sz w:val="24"/>
                <w:szCs w:val="24"/>
              </w:rPr>
              <w:br/>
            </w:r>
            <w:r w:rsidRPr="0065686D">
              <w:rPr>
                <w:rFonts w:ascii="Times New Roman" w:hAnsi="Times New Roman"/>
                <w:sz w:val="24"/>
                <w:szCs w:val="24"/>
              </w:rPr>
              <w:t xml:space="preserve">к решению Совета депутатов города Мурманска от 01.11.2011 № 41-547 </w:t>
            </w:r>
            <w:r w:rsidR="00001B1F">
              <w:rPr>
                <w:rFonts w:ascii="Times New Roman" w:hAnsi="Times New Roman"/>
                <w:sz w:val="24"/>
                <w:szCs w:val="24"/>
              </w:rPr>
              <w:br/>
            </w:r>
            <w:r w:rsidR="009E2726">
              <w:rPr>
                <w:rFonts w:ascii="Times New Roman" w:hAnsi="Times New Roman"/>
                <w:sz w:val="24"/>
                <w:szCs w:val="24"/>
              </w:rPr>
              <w:t>«</w:t>
            </w:r>
            <w:r w:rsidRPr="0065686D">
              <w:rPr>
                <w:rFonts w:ascii="Times New Roman" w:hAnsi="Times New Roman"/>
                <w:sz w:val="24"/>
                <w:szCs w:val="24"/>
              </w:rPr>
              <w:t>Об утверждении Правил землепользования и застройки муниципального образования город Мурманск</w:t>
            </w:r>
            <w:r w:rsidR="009E2726">
              <w:rPr>
                <w:rFonts w:ascii="Times New Roman" w:hAnsi="Times New Roman"/>
                <w:sz w:val="24"/>
                <w:szCs w:val="24"/>
              </w:rPr>
              <w:t>»</w:t>
            </w:r>
            <w:r w:rsidRPr="0065686D">
              <w:rPr>
                <w:rFonts w:ascii="Times New Roman" w:hAnsi="Times New Roman"/>
                <w:sz w:val="24"/>
                <w:szCs w:val="24"/>
              </w:rPr>
              <w:t xml:space="preserve"> (в редакции решения Совета депутатов города Мурманска от 30.11.2017 № 4</w:t>
            </w:r>
            <w:r w:rsidR="00001B1F">
              <w:rPr>
                <w:rFonts w:ascii="Times New Roman" w:hAnsi="Times New Roman"/>
                <w:sz w:val="24"/>
                <w:szCs w:val="24"/>
              </w:rPr>
              <w:t>1-718).</w:t>
            </w:r>
          </w:p>
          <w:p w:rsidR="0065686D" w:rsidRPr="0065686D" w:rsidRDefault="0065686D" w:rsidP="0065686D">
            <w:pPr>
              <w:spacing w:line="240" w:lineRule="auto"/>
              <w:contextualSpacing/>
              <w:rPr>
                <w:rFonts w:ascii="Times New Roman" w:hAnsi="Times New Roman"/>
                <w:i/>
                <w:sz w:val="24"/>
                <w:szCs w:val="24"/>
              </w:rPr>
            </w:pPr>
            <w:r w:rsidRPr="0065686D">
              <w:rPr>
                <w:rFonts w:ascii="Times New Roman" w:hAnsi="Times New Roman"/>
                <w:i/>
                <w:sz w:val="24"/>
                <w:szCs w:val="24"/>
              </w:rPr>
              <w:t xml:space="preserve">п. 3. Рекомендовать администрации города Мурманска разместить настоящее решение с приложением </w:t>
            </w:r>
            <w:r w:rsidR="00001B1F">
              <w:rPr>
                <w:rFonts w:ascii="Times New Roman" w:hAnsi="Times New Roman"/>
                <w:i/>
                <w:sz w:val="24"/>
                <w:szCs w:val="24"/>
              </w:rPr>
              <w:br/>
            </w:r>
            <w:r w:rsidRPr="0065686D">
              <w:rPr>
                <w:rFonts w:ascii="Times New Roman" w:hAnsi="Times New Roman"/>
                <w:i/>
                <w:sz w:val="24"/>
                <w:szCs w:val="24"/>
              </w:rPr>
              <w:t>на официальном сайте администрации города Мурманска</w:t>
            </w:r>
          </w:p>
        </w:tc>
        <w:tc>
          <w:tcPr>
            <w:tcW w:w="1985" w:type="dxa"/>
            <w:tcBorders>
              <w:top w:val="single" w:sz="6" w:space="0" w:color="auto"/>
              <w:left w:val="single" w:sz="6" w:space="0" w:color="auto"/>
              <w:bottom w:val="single" w:sz="6" w:space="0" w:color="auto"/>
              <w:right w:val="single" w:sz="6" w:space="0" w:color="auto"/>
            </w:tcBorders>
          </w:tcPr>
          <w:p w:rsidR="0065686D" w:rsidRPr="0065686D" w:rsidRDefault="0065686D" w:rsidP="0065686D">
            <w:pPr>
              <w:spacing w:line="240" w:lineRule="auto"/>
              <w:contextualSpacing/>
              <w:rPr>
                <w:rFonts w:ascii="Times New Roman" w:hAnsi="Times New Roman"/>
                <w:sz w:val="24"/>
                <w:szCs w:val="24"/>
              </w:rPr>
            </w:pPr>
            <w:r w:rsidRPr="0065686D">
              <w:rPr>
                <w:rFonts w:ascii="Times New Roman" w:hAnsi="Times New Roman"/>
                <w:sz w:val="24"/>
                <w:szCs w:val="24"/>
              </w:rPr>
              <w:t xml:space="preserve">Отдел информационно-технического обеспечения </w:t>
            </w:r>
            <w:r w:rsidR="00001B1F">
              <w:rPr>
                <w:rFonts w:ascii="Times New Roman" w:hAnsi="Times New Roman"/>
                <w:sz w:val="24"/>
                <w:szCs w:val="24"/>
              </w:rPr>
              <w:br/>
            </w:r>
            <w:r w:rsidRPr="0065686D">
              <w:rPr>
                <w:rFonts w:ascii="Times New Roman" w:hAnsi="Times New Roman"/>
                <w:sz w:val="24"/>
                <w:szCs w:val="24"/>
              </w:rPr>
              <w:t>и защиты информации</w:t>
            </w:r>
            <w:r w:rsidR="00001B1F">
              <w:rPr>
                <w:rFonts w:ascii="Times New Roman" w:hAnsi="Times New Roman"/>
                <w:sz w:val="24"/>
                <w:szCs w:val="24"/>
              </w:rPr>
              <w:t xml:space="preserve"> администрации города Мурманска</w:t>
            </w:r>
          </w:p>
        </w:tc>
        <w:tc>
          <w:tcPr>
            <w:tcW w:w="1842" w:type="dxa"/>
            <w:tcBorders>
              <w:top w:val="single" w:sz="6" w:space="0" w:color="auto"/>
              <w:left w:val="single" w:sz="6" w:space="0" w:color="auto"/>
              <w:bottom w:val="single" w:sz="6" w:space="0" w:color="auto"/>
              <w:right w:val="single" w:sz="4" w:space="0" w:color="auto"/>
            </w:tcBorders>
          </w:tcPr>
          <w:p w:rsidR="0065686D" w:rsidRPr="0065686D" w:rsidRDefault="0065686D" w:rsidP="0065686D">
            <w:pPr>
              <w:spacing w:line="240" w:lineRule="auto"/>
              <w:contextualSpacing/>
              <w:rPr>
                <w:rFonts w:ascii="Times New Roman" w:hAnsi="Times New Roman"/>
                <w:sz w:val="24"/>
                <w:szCs w:val="24"/>
              </w:rPr>
            </w:pPr>
            <w:r w:rsidRPr="0065686D">
              <w:rPr>
                <w:rFonts w:ascii="Times New Roman" w:hAnsi="Times New Roman"/>
                <w:sz w:val="24"/>
                <w:szCs w:val="24"/>
              </w:rPr>
              <w:t>Не определен</w:t>
            </w:r>
          </w:p>
        </w:tc>
        <w:tc>
          <w:tcPr>
            <w:tcW w:w="4707" w:type="dxa"/>
            <w:tcBorders>
              <w:top w:val="single" w:sz="6" w:space="0" w:color="auto"/>
              <w:left w:val="single" w:sz="4" w:space="0" w:color="auto"/>
              <w:bottom w:val="single" w:sz="6" w:space="0" w:color="auto"/>
              <w:right w:val="single" w:sz="4" w:space="0" w:color="auto"/>
            </w:tcBorders>
          </w:tcPr>
          <w:p w:rsidR="0065686D" w:rsidRPr="0065686D" w:rsidRDefault="0065686D" w:rsidP="00001B1F">
            <w:pPr>
              <w:spacing w:line="240" w:lineRule="auto"/>
              <w:contextualSpacing/>
              <w:rPr>
                <w:rFonts w:ascii="Times New Roman" w:hAnsi="Times New Roman"/>
                <w:sz w:val="24"/>
                <w:szCs w:val="24"/>
              </w:rPr>
            </w:pPr>
            <w:r w:rsidRPr="0065686D">
              <w:rPr>
                <w:rFonts w:ascii="Times New Roman" w:hAnsi="Times New Roman"/>
                <w:sz w:val="24"/>
                <w:szCs w:val="24"/>
              </w:rPr>
              <w:t xml:space="preserve">Настоящее решение размещено </w:t>
            </w:r>
            <w:r w:rsidR="00001B1F">
              <w:rPr>
                <w:rFonts w:ascii="Times New Roman" w:hAnsi="Times New Roman"/>
                <w:sz w:val="24"/>
                <w:szCs w:val="24"/>
              </w:rPr>
              <w:br/>
            </w:r>
            <w:r w:rsidRPr="0065686D">
              <w:rPr>
                <w:rFonts w:ascii="Times New Roman" w:hAnsi="Times New Roman"/>
                <w:sz w:val="24"/>
                <w:szCs w:val="24"/>
              </w:rPr>
              <w:t xml:space="preserve">на официальном сайте администрации города Мурманска в сети Интернет (www.citymurmansk.ru)  в разделе </w:t>
            </w:r>
            <w:r w:rsidR="009E2726">
              <w:rPr>
                <w:rFonts w:ascii="Times New Roman" w:hAnsi="Times New Roman"/>
                <w:sz w:val="24"/>
                <w:szCs w:val="24"/>
              </w:rPr>
              <w:t>«</w:t>
            </w:r>
            <w:r w:rsidRPr="0065686D">
              <w:rPr>
                <w:rFonts w:ascii="Times New Roman" w:hAnsi="Times New Roman"/>
                <w:sz w:val="24"/>
                <w:szCs w:val="24"/>
              </w:rPr>
              <w:t>Документы</w:t>
            </w:r>
            <w:r w:rsidR="009E2726">
              <w:rPr>
                <w:rFonts w:ascii="Times New Roman" w:hAnsi="Times New Roman"/>
                <w:sz w:val="24"/>
                <w:szCs w:val="24"/>
              </w:rPr>
              <w:t>»</w:t>
            </w:r>
          </w:p>
        </w:tc>
      </w:tr>
      <w:tr w:rsidR="0065686D" w:rsidRPr="0065686D" w:rsidTr="00001B1F">
        <w:tc>
          <w:tcPr>
            <w:tcW w:w="681" w:type="dxa"/>
            <w:tcBorders>
              <w:top w:val="single" w:sz="4" w:space="0" w:color="auto"/>
              <w:left w:val="single" w:sz="4" w:space="0" w:color="auto"/>
              <w:bottom w:val="single" w:sz="4" w:space="0" w:color="auto"/>
              <w:right w:val="single" w:sz="4" w:space="0" w:color="auto"/>
            </w:tcBorders>
          </w:tcPr>
          <w:p w:rsidR="0065686D" w:rsidRPr="0065686D" w:rsidRDefault="0065686D" w:rsidP="0065686D">
            <w:pPr>
              <w:spacing w:line="240" w:lineRule="auto"/>
              <w:contextualSpacing/>
              <w:rPr>
                <w:rFonts w:ascii="Times New Roman" w:hAnsi="Times New Roman"/>
                <w:sz w:val="24"/>
                <w:szCs w:val="24"/>
              </w:rPr>
            </w:pPr>
            <w:r w:rsidRPr="0065686D">
              <w:rPr>
                <w:rFonts w:ascii="Times New Roman" w:hAnsi="Times New Roman"/>
                <w:sz w:val="24"/>
                <w:szCs w:val="24"/>
              </w:rPr>
              <w:t>4.</w:t>
            </w:r>
          </w:p>
        </w:tc>
        <w:tc>
          <w:tcPr>
            <w:tcW w:w="1579" w:type="dxa"/>
            <w:tcBorders>
              <w:top w:val="single" w:sz="4" w:space="0" w:color="auto"/>
              <w:left w:val="single" w:sz="4" w:space="0" w:color="auto"/>
              <w:bottom w:val="single" w:sz="4" w:space="0" w:color="auto"/>
              <w:right w:val="single" w:sz="4" w:space="0" w:color="auto"/>
            </w:tcBorders>
          </w:tcPr>
          <w:p w:rsidR="0065686D" w:rsidRPr="0065686D" w:rsidRDefault="0065686D" w:rsidP="0065686D">
            <w:pPr>
              <w:spacing w:line="240" w:lineRule="auto"/>
              <w:contextualSpacing/>
              <w:rPr>
                <w:rFonts w:ascii="Times New Roman" w:hAnsi="Times New Roman"/>
                <w:sz w:val="24"/>
                <w:szCs w:val="24"/>
              </w:rPr>
            </w:pPr>
            <w:r w:rsidRPr="0065686D">
              <w:rPr>
                <w:rFonts w:ascii="Times New Roman" w:hAnsi="Times New Roman"/>
                <w:sz w:val="24"/>
                <w:szCs w:val="24"/>
              </w:rPr>
              <w:t>25.10.2018</w:t>
            </w:r>
          </w:p>
          <w:p w:rsidR="0065686D" w:rsidRPr="0065686D" w:rsidRDefault="0065686D" w:rsidP="0065686D">
            <w:pPr>
              <w:spacing w:line="240" w:lineRule="auto"/>
              <w:contextualSpacing/>
              <w:rPr>
                <w:rFonts w:ascii="Times New Roman" w:hAnsi="Times New Roman"/>
                <w:sz w:val="24"/>
                <w:szCs w:val="24"/>
              </w:rPr>
            </w:pPr>
            <w:r w:rsidRPr="0065686D">
              <w:rPr>
                <w:rFonts w:ascii="Times New Roman" w:hAnsi="Times New Roman"/>
                <w:sz w:val="24"/>
                <w:szCs w:val="24"/>
              </w:rPr>
              <w:t>№ 50-872</w:t>
            </w:r>
          </w:p>
        </w:tc>
        <w:tc>
          <w:tcPr>
            <w:tcW w:w="4658" w:type="dxa"/>
            <w:tcBorders>
              <w:top w:val="single" w:sz="4" w:space="0" w:color="auto"/>
              <w:left w:val="single" w:sz="4" w:space="0" w:color="auto"/>
              <w:bottom w:val="single" w:sz="4" w:space="0" w:color="auto"/>
              <w:right w:val="single" w:sz="4" w:space="0" w:color="auto"/>
            </w:tcBorders>
          </w:tcPr>
          <w:p w:rsidR="0065686D" w:rsidRPr="0065686D" w:rsidRDefault="0065686D" w:rsidP="0065686D">
            <w:pPr>
              <w:spacing w:line="240" w:lineRule="auto"/>
              <w:contextualSpacing/>
              <w:rPr>
                <w:rFonts w:ascii="Times New Roman" w:hAnsi="Times New Roman"/>
                <w:sz w:val="24"/>
                <w:szCs w:val="24"/>
              </w:rPr>
            </w:pPr>
            <w:r w:rsidRPr="0065686D">
              <w:rPr>
                <w:rFonts w:ascii="Times New Roman" w:hAnsi="Times New Roman"/>
                <w:sz w:val="24"/>
                <w:szCs w:val="24"/>
              </w:rPr>
              <w:t xml:space="preserve">О рекомендации администрации города Мурманска включить в проект бюджета </w:t>
            </w:r>
            <w:r w:rsidRPr="0065686D">
              <w:rPr>
                <w:rFonts w:ascii="Times New Roman" w:hAnsi="Times New Roman"/>
                <w:sz w:val="24"/>
                <w:szCs w:val="24"/>
              </w:rPr>
              <w:lastRenderedPageBreak/>
              <w:t xml:space="preserve">муниципального образования город Мурманск на 2019 год и на плановый период 2020 и 2021 годов в виде приложения перечень арендаторов </w:t>
            </w:r>
            <w:r w:rsidR="00001B1F">
              <w:rPr>
                <w:rFonts w:ascii="Times New Roman" w:hAnsi="Times New Roman"/>
                <w:sz w:val="24"/>
                <w:szCs w:val="24"/>
              </w:rPr>
              <w:br/>
            </w:r>
            <w:r w:rsidRPr="0065686D">
              <w:rPr>
                <w:rFonts w:ascii="Times New Roman" w:hAnsi="Times New Roman"/>
                <w:sz w:val="24"/>
                <w:szCs w:val="24"/>
              </w:rPr>
              <w:t xml:space="preserve">для предоставления на 2019 год льготы по арендной плате за землю, государственная собственность на которые </w:t>
            </w:r>
            <w:r w:rsidR="008D098A">
              <w:rPr>
                <w:rFonts w:ascii="Times New Roman" w:hAnsi="Times New Roman"/>
                <w:sz w:val="24"/>
                <w:szCs w:val="24"/>
              </w:rPr>
              <w:br/>
            </w:r>
            <w:r w:rsidRPr="0065686D">
              <w:rPr>
                <w:rFonts w:ascii="Times New Roman" w:hAnsi="Times New Roman"/>
                <w:sz w:val="24"/>
                <w:szCs w:val="24"/>
              </w:rPr>
              <w:t>не разграничена, в виде установления понижающих коэффициент</w:t>
            </w:r>
            <w:r w:rsidR="00001B1F">
              <w:rPr>
                <w:rFonts w:ascii="Times New Roman" w:hAnsi="Times New Roman"/>
                <w:sz w:val="24"/>
                <w:szCs w:val="24"/>
              </w:rPr>
              <w:t>ов к размерам арендной платы.</w:t>
            </w:r>
          </w:p>
          <w:p w:rsidR="0065686D" w:rsidRPr="0065686D" w:rsidRDefault="0065686D" w:rsidP="008D098A">
            <w:pPr>
              <w:spacing w:line="240" w:lineRule="auto"/>
              <w:contextualSpacing/>
              <w:rPr>
                <w:rFonts w:ascii="Times New Roman" w:hAnsi="Times New Roman"/>
                <w:sz w:val="24"/>
                <w:szCs w:val="24"/>
              </w:rPr>
            </w:pPr>
            <w:r w:rsidRPr="0065686D">
              <w:rPr>
                <w:rFonts w:ascii="Times New Roman" w:hAnsi="Times New Roman"/>
                <w:i/>
                <w:sz w:val="24"/>
                <w:szCs w:val="24"/>
              </w:rPr>
              <w:t>п. 1.</w:t>
            </w:r>
            <w:r w:rsidRPr="0065686D">
              <w:rPr>
                <w:rFonts w:ascii="Times New Roman" w:hAnsi="Times New Roman"/>
                <w:sz w:val="24"/>
                <w:szCs w:val="24"/>
              </w:rPr>
              <w:t xml:space="preserve"> </w:t>
            </w:r>
            <w:r w:rsidRPr="0065686D">
              <w:rPr>
                <w:rFonts w:ascii="Times New Roman" w:hAnsi="Times New Roman"/>
                <w:i/>
                <w:sz w:val="24"/>
                <w:szCs w:val="24"/>
              </w:rPr>
              <w:t xml:space="preserve">Рекомендовать администрации города Мурманска включить в проект бюджета муниципального образования город Мурманск на 2019 год </w:t>
            </w:r>
            <w:r w:rsidR="00001B1F">
              <w:rPr>
                <w:rFonts w:ascii="Times New Roman" w:hAnsi="Times New Roman"/>
                <w:i/>
                <w:sz w:val="24"/>
                <w:szCs w:val="24"/>
              </w:rPr>
              <w:br/>
            </w:r>
            <w:r w:rsidRPr="0065686D">
              <w:rPr>
                <w:rFonts w:ascii="Times New Roman" w:hAnsi="Times New Roman"/>
                <w:i/>
                <w:sz w:val="24"/>
                <w:szCs w:val="24"/>
              </w:rPr>
              <w:t>и на плановый период 2020 и 2021 годов</w:t>
            </w:r>
            <w:r w:rsidR="00001B1F">
              <w:rPr>
                <w:rFonts w:ascii="Times New Roman" w:hAnsi="Times New Roman"/>
                <w:i/>
                <w:sz w:val="24"/>
                <w:szCs w:val="24"/>
              </w:rPr>
              <w:br/>
            </w:r>
            <w:r w:rsidRPr="0065686D">
              <w:rPr>
                <w:rFonts w:ascii="Times New Roman" w:hAnsi="Times New Roman"/>
                <w:i/>
                <w:sz w:val="24"/>
                <w:szCs w:val="24"/>
              </w:rPr>
              <w:t xml:space="preserve"> в виде приложения перечень арендаторов для предоставления на 2019 год льготы </w:t>
            </w:r>
            <w:r w:rsidR="008D098A">
              <w:rPr>
                <w:rFonts w:ascii="Times New Roman" w:hAnsi="Times New Roman"/>
                <w:i/>
                <w:sz w:val="24"/>
                <w:szCs w:val="24"/>
              </w:rPr>
              <w:br/>
            </w:r>
            <w:r w:rsidRPr="0065686D">
              <w:rPr>
                <w:rFonts w:ascii="Times New Roman" w:hAnsi="Times New Roman"/>
                <w:i/>
                <w:sz w:val="24"/>
                <w:szCs w:val="24"/>
              </w:rPr>
              <w:t xml:space="preserve">по арендной плате за землю, государственная собственность </w:t>
            </w:r>
            <w:r w:rsidR="008D098A">
              <w:rPr>
                <w:rFonts w:ascii="Times New Roman" w:hAnsi="Times New Roman"/>
                <w:i/>
                <w:sz w:val="24"/>
                <w:szCs w:val="24"/>
              </w:rPr>
              <w:br/>
            </w:r>
            <w:r w:rsidRPr="0065686D">
              <w:rPr>
                <w:rFonts w:ascii="Times New Roman" w:hAnsi="Times New Roman"/>
                <w:i/>
                <w:sz w:val="24"/>
                <w:szCs w:val="24"/>
              </w:rPr>
              <w:t>на которую не разграничена, в виде установления понижающих коэффициентов к размерам арендной платы</w:t>
            </w:r>
          </w:p>
        </w:tc>
        <w:tc>
          <w:tcPr>
            <w:tcW w:w="1985" w:type="dxa"/>
            <w:tcBorders>
              <w:top w:val="single" w:sz="6" w:space="0" w:color="auto"/>
              <w:left w:val="single" w:sz="6" w:space="0" w:color="auto"/>
              <w:bottom w:val="single" w:sz="6" w:space="0" w:color="auto"/>
              <w:right w:val="single" w:sz="6" w:space="0" w:color="auto"/>
            </w:tcBorders>
          </w:tcPr>
          <w:p w:rsidR="0065686D" w:rsidRPr="0065686D" w:rsidRDefault="0065686D" w:rsidP="0065686D">
            <w:pPr>
              <w:spacing w:line="240" w:lineRule="auto"/>
              <w:contextualSpacing/>
              <w:rPr>
                <w:rFonts w:ascii="Times New Roman" w:hAnsi="Times New Roman"/>
                <w:sz w:val="24"/>
                <w:szCs w:val="24"/>
              </w:rPr>
            </w:pPr>
            <w:r w:rsidRPr="0065686D">
              <w:rPr>
                <w:rFonts w:ascii="Times New Roman" w:hAnsi="Times New Roman"/>
                <w:sz w:val="24"/>
                <w:szCs w:val="24"/>
              </w:rPr>
              <w:lastRenderedPageBreak/>
              <w:t>Управление финансов</w:t>
            </w:r>
            <w:r w:rsidR="00001B1F">
              <w:rPr>
                <w:rFonts w:ascii="Times New Roman" w:hAnsi="Times New Roman"/>
                <w:sz w:val="24"/>
                <w:szCs w:val="24"/>
              </w:rPr>
              <w:t xml:space="preserve"> </w:t>
            </w:r>
            <w:r w:rsidR="00001B1F">
              <w:rPr>
                <w:rFonts w:ascii="Times New Roman" w:hAnsi="Times New Roman"/>
                <w:sz w:val="24"/>
                <w:szCs w:val="24"/>
              </w:rPr>
              <w:lastRenderedPageBreak/>
              <w:t>администрации города Мурманска</w:t>
            </w:r>
          </w:p>
        </w:tc>
        <w:tc>
          <w:tcPr>
            <w:tcW w:w="1842" w:type="dxa"/>
            <w:tcBorders>
              <w:top w:val="single" w:sz="6" w:space="0" w:color="auto"/>
              <w:left w:val="single" w:sz="6" w:space="0" w:color="auto"/>
              <w:bottom w:val="single" w:sz="6" w:space="0" w:color="auto"/>
              <w:right w:val="single" w:sz="4" w:space="0" w:color="auto"/>
            </w:tcBorders>
          </w:tcPr>
          <w:p w:rsidR="0065686D" w:rsidRPr="0065686D" w:rsidRDefault="0065686D" w:rsidP="0065686D">
            <w:pPr>
              <w:spacing w:line="240" w:lineRule="auto"/>
              <w:contextualSpacing/>
              <w:rPr>
                <w:rFonts w:ascii="Times New Roman" w:hAnsi="Times New Roman"/>
                <w:sz w:val="24"/>
                <w:szCs w:val="24"/>
              </w:rPr>
            </w:pPr>
            <w:r w:rsidRPr="0065686D">
              <w:rPr>
                <w:rFonts w:ascii="Times New Roman" w:hAnsi="Times New Roman"/>
                <w:sz w:val="24"/>
                <w:szCs w:val="24"/>
              </w:rPr>
              <w:lastRenderedPageBreak/>
              <w:t>Не определен</w:t>
            </w:r>
          </w:p>
        </w:tc>
        <w:tc>
          <w:tcPr>
            <w:tcW w:w="4707" w:type="dxa"/>
            <w:tcBorders>
              <w:top w:val="single" w:sz="6" w:space="0" w:color="auto"/>
              <w:left w:val="single" w:sz="4" w:space="0" w:color="auto"/>
              <w:bottom w:val="single" w:sz="6" w:space="0" w:color="auto"/>
              <w:right w:val="single" w:sz="4" w:space="0" w:color="auto"/>
            </w:tcBorders>
          </w:tcPr>
          <w:p w:rsidR="0065686D" w:rsidRPr="0065686D" w:rsidRDefault="0065686D" w:rsidP="0065686D">
            <w:pPr>
              <w:spacing w:after="160" w:line="240" w:lineRule="auto"/>
              <w:contextualSpacing/>
              <w:rPr>
                <w:rFonts w:ascii="Times New Roman" w:hAnsi="Times New Roman"/>
                <w:sz w:val="24"/>
                <w:szCs w:val="24"/>
              </w:rPr>
            </w:pPr>
            <w:r w:rsidRPr="0065686D">
              <w:rPr>
                <w:rFonts w:ascii="Times New Roman" w:hAnsi="Times New Roman"/>
                <w:sz w:val="24"/>
                <w:szCs w:val="24"/>
              </w:rPr>
              <w:t xml:space="preserve">Перечень предприятий включен в проект бюджета в виде приложения  № 5 к </w:t>
            </w:r>
            <w:r w:rsidRPr="0065686D">
              <w:rPr>
                <w:rFonts w:ascii="Times New Roman" w:hAnsi="Times New Roman"/>
                <w:sz w:val="24"/>
                <w:szCs w:val="24"/>
              </w:rPr>
              <w:lastRenderedPageBreak/>
              <w:t xml:space="preserve">проекту, который внесен на рассмотрение Совета депутатов города Мурманска 14.11.2018. </w:t>
            </w:r>
          </w:p>
          <w:p w:rsidR="0065686D" w:rsidRPr="0065686D" w:rsidRDefault="0065686D" w:rsidP="00001B1F">
            <w:pPr>
              <w:spacing w:after="160" w:line="240" w:lineRule="auto"/>
              <w:contextualSpacing/>
              <w:rPr>
                <w:rFonts w:ascii="Times New Roman" w:hAnsi="Times New Roman"/>
                <w:sz w:val="24"/>
                <w:szCs w:val="24"/>
              </w:rPr>
            </w:pPr>
            <w:r w:rsidRPr="0065686D">
              <w:rPr>
                <w:rFonts w:ascii="Times New Roman" w:hAnsi="Times New Roman"/>
                <w:sz w:val="24"/>
                <w:szCs w:val="24"/>
              </w:rPr>
              <w:t xml:space="preserve">Перечень предприятий в виде </w:t>
            </w:r>
            <w:r w:rsidR="00001B1F">
              <w:rPr>
                <w:rFonts w:ascii="Times New Roman" w:hAnsi="Times New Roman"/>
                <w:sz w:val="24"/>
                <w:szCs w:val="24"/>
              </w:rPr>
              <w:br/>
            </w:r>
            <w:r w:rsidRPr="0065686D">
              <w:rPr>
                <w:rFonts w:ascii="Times New Roman" w:hAnsi="Times New Roman"/>
                <w:sz w:val="24"/>
                <w:szCs w:val="24"/>
              </w:rPr>
              <w:t xml:space="preserve">приложения № 5 включен в решение </w:t>
            </w:r>
            <w:r w:rsidR="00001B1F">
              <w:rPr>
                <w:rFonts w:ascii="Times New Roman" w:hAnsi="Times New Roman"/>
                <w:sz w:val="24"/>
                <w:szCs w:val="24"/>
              </w:rPr>
              <w:br/>
            </w:r>
            <w:r w:rsidRPr="0065686D">
              <w:rPr>
                <w:rFonts w:ascii="Times New Roman" w:hAnsi="Times New Roman"/>
                <w:sz w:val="24"/>
                <w:szCs w:val="24"/>
              </w:rPr>
              <w:t xml:space="preserve">Совета депутатов города Мурманска </w:t>
            </w:r>
            <w:r w:rsidR="00001B1F">
              <w:rPr>
                <w:rFonts w:ascii="Times New Roman" w:hAnsi="Times New Roman"/>
                <w:sz w:val="24"/>
                <w:szCs w:val="24"/>
              </w:rPr>
              <w:br/>
            </w:r>
            <w:r w:rsidRPr="0065686D">
              <w:rPr>
                <w:rFonts w:ascii="Times New Roman" w:hAnsi="Times New Roman"/>
                <w:sz w:val="24"/>
                <w:szCs w:val="24"/>
              </w:rPr>
              <w:t xml:space="preserve">от 13.12.2018 № 52-907 </w:t>
            </w:r>
            <w:r w:rsidR="009E2726">
              <w:rPr>
                <w:rFonts w:ascii="Times New Roman" w:hAnsi="Times New Roman"/>
                <w:sz w:val="24"/>
                <w:szCs w:val="24"/>
              </w:rPr>
              <w:t>«</w:t>
            </w:r>
            <w:r w:rsidRPr="0065686D">
              <w:rPr>
                <w:rFonts w:ascii="Times New Roman" w:hAnsi="Times New Roman"/>
                <w:sz w:val="24"/>
                <w:szCs w:val="24"/>
              </w:rPr>
              <w:t>О бюджете муниципального образования город Мурманск на 2019 год и на плановый период 2020 и 2021 годов</w:t>
            </w:r>
            <w:r w:rsidR="009E2726">
              <w:rPr>
                <w:rFonts w:ascii="Times New Roman" w:hAnsi="Times New Roman"/>
                <w:sz w:val="24"/>
                <w:szCs w:val="24"/>
              </w:rPr>
              <w:t>»</w:t>
            </w:r>
          </w:p>
        </w:tc>
      </w:tr>
      <w:tr w:rsidR="0065686D" w:rsidRPr="0065686D" w:rsidTr="00001B1F">
        <w:tc>
          <w:tcPr>
            <w:tcW w:w="681" w:type="dxa"/>
            <w:tcBorders>
              <w:top w:val="single" w:sz="4" w:space="0" w:color="auto"/>
              <w:left w:val="single" w:sz="4" w:space="0" w:color="auto"/>
              <w:bottom w:val="single" w:sz="4" w:space="0" w:color="auto"/>
              <w:right w:val="single" w:sz="4" w:space="0" w:color="auto"/>
            </w:tcBorders>
          </w:tcPr>
          <w:p w:rsidR="0065686D" w:rsidRPr="0065686D" w:rsidRDefault="0065686D" w:rsidP="0065686D">
            <w:pPr>
              <w:spacing w:line="240" w:lineRule="auto"/>
              <w:contextualSpacing/>
              <w:rPr>
                <w:rFonts w:ascii="Times New Roman" w:hAnsi="Times New Roman"/>
                <w:sz w:val="24"/>
                <w:szCs w:val="24"/>
              </w:rPr>
            </w:pPr>
            <w:r w:rsidRPr="0065686D">
              <w:rPr>
                <w:rFonts w:ascii="Times New Roman" w:hAnsi="Times New Roman"/>
                <w:sz w:val="24"/>
                <w:szCs w:val="24"/>
              </w:rPr>
              <w:lastRenderedPageBreak/>
              <w:t>5.</w:t>
            </w:r>
          </w:p>
        </w:tc>
        <w:tc>
          <w:tcPr>
            <w:tcW w:w="1579" w:type="dxa"/>
            <w:tcBorders>
              <w:top w:val="single" w:sz="4" w:space="0" w:color="auto"/>
              <w:left w:val="single" w:sz="4" w:space="0" w:color="auto"/>
              <w:bottom w:val="single" w:sz="4" w:space="0" w:color="auto"/>
              <w:right w:val="single" w:sz="4" w:space="0" w:color="auto"/>
            </w:tcBorders>
          </w:tcPr>
          <w:p w:rsidR="0065686D" w:rsidRPr="0065686D" w:rsidRDefault="0065686D" w:rsidP="0065686D">
            <w:pPr>
              <w:spacing w:line="240" w:lineRule="auto"/>
              <w:contextualSpacing/>
              <w:rPr>
                <w:rFonts w:ascii="Times New Roman" w:hAnsi="Times New Roman"/>
                <w:sz w:val="24"/>
                <w:szCs w:val="24"/>
              </w:rPr>
            </w:pPr>
            <w:r w:rsidRPr="0065686D">
              <w:rPr>
                <w:rFonts w:ascii="Times New Roman" w:hAnsi="Times New Roman"/>
                <w:sz w:val="24"/>
                <w:szCs w:val="24"/>
              </w:rPr>
              <w:t>25.10.2018</w:t>
            </w:r>
          </w:p>
          <w:p w:rsidR="0065686D" w:rsidRPr="0065686D" w:rsidRDefault="0065686D" w:rsidP="0065686D">
            <w:pPr>
              <w:spacing w:line="240" w:lineRule="auto"/>
              <w:contextualSpacing/>
              <w:rPr>
                <w:rFonts w:ascii="Times New Roman" w:hAnsi="Times New Roman"/>
                <w:sz w:val="24"/>
                <w:szCs w:val="24"/>
              </w:rPr>
            </w:pPr>
            <w:r w:rsidRPr="0065686D">
              <w:rPr>
                <w:rFonts w:ascii="Times New Roman" w:hAnsi="Times New Roman"/>
                <w:sz w:val="24"/>
                <w:szCs w:val="24"/>
              </w:rPr>
              <w:t>№ 50-877</w:t>
            </w:r>
          </w:p>
        </w:tc>
        <w:tc>
          <w:tcPr>
            <w:tcW w:w="4658" w:type="dxa"/>
            <w:tcBorders>
              <w:top w:val="single" w:sz="4" w:space="0" w:color="auto"/>
              <w:left w:val="single" w:sz="4" w:space="0" w:color="auto"/>
              <w:bottom w:val="single" w:sz="4" w:space="0" w:color="auto"/>
              <w:right w:val="single" w:sz="4" w:space="0" w:color="auto"/>
            </w:tcBorders>
          </w:tcPr>
          <w:p w:rsidR="0065686D" w:rsidRPr="0065686D" w:rsidRDefault="0065686D" w:rsidP="0065686D">
            <w:pPr>
              <w:spacing w:line="240" w:lineRule="auto"/>
              <w:contextualSpacing/>
              <w:rPr>
                <w:rFonts w:ascii="Times New Roman" w:hAnsi="Times New Roman"/>
                <w:sz w:val="24"/>
                <w:szCs w:val="24"/>
              </w:rPr>
            </w:pPr>
            <w:r w:rsidRPr="0065686D">
              <w:rPr>
                <w:rFonts w:ascii="Times New Roman" w:hAnsi="Times New Roman"/>
                <w:sz w:val="24"/>
                <w:szCs w:val="24"/>
              </w:rPr>
              <w:t xml:space="preserve">О внесении изменений в решение Совета депутатов города Мурманска </w:t>
            </w:r>
            <w:r w:rsidR="00001B1F">
              <w:rPr>
                <w:rFonts w:ascii="Times New Roman" w:hAnsi="Times New Roman"/>
                <w:sz w:val="24"/>
                <w:szCs w:val="24"/>
              </w:rPr>
              <w:br/>
            </w:r>
            <w:r w:rsidRPr="0065686D">
              <w:rPr>
                <w:rFonts w:ascii="Times New Roman" w:hAnsi="Times New Roman"/>
                <w:sz w:val="24"/>
                <w:szCs w:val="24"/>
              </w:rPr>
              <w:t xml:space="preserve">от 27.03.2014 № 72-1-14 </w:t>
            </w:r>
            <w:r w:rsidR="009E2726">
              <w:rPr>
                <w:rFonts w:ascii="Times New Roman" w:hAnsi="Times New Roman"/>
                <w:sz w:val="24"/>
                <w:szCs w:val="24"/>
              </w:rPr>
              <w:t>«</w:t>
            </w:r>
            <w:r w:rsidRPr="0065686D">
              <w:rPr>
                <w:rFonts w:ascii="Times New Roman" w:hAnsi="Times New Roman"/>
                <w:sz w:val="24"/>
                <w:szCs w:val="24"/>
              </w:rPr>
              <w:t xml:space="preserve">О согласовании решения администрации города Мурманска о передаче муниципального </w:t>
            </w:r>
            <w:r w:rsidRPr="0065686D">
              <w:rPr>
                <w:rFonts w:ascii="Times New Roman" w:hAnsi="Times New Roman"/>
                <w:sz w:val="24"/>
                <w:szCs w:val="24"/>
              </w:rPr>
              <w:lastRenderedPageBreak/>
              <w:t xml:space="preserve">имущества, находящегося </w:t>
            </w:r>
            <w:r w:rsidR="00001B1F">
              <w:rPr>
                <w:rFonts w:ascii="Times New Roman" w:hAnsi="Times New Roman"/>
                <w:sz w:val="24"/>
                <w:szCs w:val="24"/>
              </w:rPr>
              <w:br/>
            </w:r>
            <w:r w:rsidRPr="0065686D">
              <w:rPr>
                <w:rFonts w:ascii="Times New Roman" w:hAnsi="Times New Roman"/>
                <w:sz w:val="24"/>
                <w:szCs w:val="24"/>
              </w:rPr>
              <w:t>в муниципальной казне города Мурманска, в залог</w:t>
            </w:r>
            <w:r w:rsidR="009E2726">
              <w:rPr>
                <w:rFonts w:ascii="Times New Roman" w:hAnsi="Times New Roman"/>
                <w:sz w:val="24"/>
                <w:szCs w:val="24"/>
              </w:rPr>
              <w:t>»</w:t>
            </w:r>
            <w:r w:rsidRPr="0065686D">
              <w:rPr>
                <w:rFonts w:ascii="Times New Roman" w:hAnsi="Times New Roman"/>
                <w:sz w:val="24"/>
                <w:szCs w:val="24"/>
              </w:rPr>
              <w:t xml:space="preserve"> (в редакции решения Совета депутатов города М</w:t>
            </w:r>
            <w:r w:rsidR="00001B1F">
              <w:rPr>
                <w:rFonts w:ascii="Times New Roman" w:hAnsi="Times New Roman"/>
                <w:sz w:val="24"/>
                <w:szCs w:val="24"/>
              </w:rPr>
              <w:t>урманска от 01.03.2018 № 44-773.</w:t>
            </w:r>
          </w:p>
          <w:p w:rsidR="0065686D" w:rsidRPr="0065686D" w:rsidRDefault="0065686D" w:rsidP="0065686D">
            <w:pPr>
              <w:spacing w:line="240" w:lineRule="auto"/>
              <w:contextualSpacing/>
              <w:rPr>
                <w:rFonts w:ascii="Times New Roman" w:hAnsi="Times New Roman"/>
                <w:i/>
                <w:sz w:val="24"/>
                <w:szCs w:val="24"/>
              </w:rPr>
            </w:pPr>
            <w:r w:rsidRPr="0065686D">
              <w:rPr>
                <w:rFonts w:ascii="Times New Roman" w:hAnsi="Times New Roman"/>
                <w:i/>
                <w:sz w:val="24"/>
                <w:szCs w:val="24"/>
              </w:rPr>
              <w:t xml:space="preserve">п. 2. Администрации города Мурманска привести в соответствие с настоящим решением отношения сторон </w:t>
            </w:r>
            <w:r w:rsidR="00001B1F">
              <w:rPr>
                <w:rFonts w:ascii="Times New Roman" w:hAnsi="Times New Roman"/>
                <w:i/>
                <w:sz w:val="24"/>
                <w:szCs w:val="24"/>
              </w:rPr>
              <w:br/>
            </w:r>
            <w:r w:rsidRPr="0065686D">
              <w:rPr>
                <w:rFonts w:ascii="Times New Roman" w:hAnsi="Times New Roman"/>
                <w:i/>
                <w:sz w:val="24"/>
                <w:szCs w:val="24"/>
              </w:rPr>
              <w:t xml:space="preserve">по договорным обязательствам </w:t>
            </w:r>
            <w:r w:rsidR="00001B1F">
              <w:rPr>
                <w:rFonts w:ascii="Times New Roman" w:hAnsi="Times New Roman"/>
                <w:i/>
                <w:sz w:val="24"/>
                <w:szCs w:val="24"/>
              </w:rPr>
              <w:br/>
            </w:r>
            <w:r w:rsidRPr="0065686D">
              <w:rPr>
                <w:rFonts w:ascii="Times New Roman" w:hAnsi="Times New Roman"/>
                <w:i/>
                <w:sz w:val="24"/>
                <w:szCs w:val="24"/>
              </w:rPr>
              <w:t xml:space="preserve">с ПАО </w:t>
            </w:r>
            <w:r w:rsidR="009E2726">
              <w:rPr>
                <w:rFonts w:ascii="Times New Roman" w:hAnsi="Times New Roman"/>
                <w:i/>
                <w:sz w:val="24"/>
                <w:szCs w:val="24"/>
              </w:rPr>
              <w:t>«</w:t>
            </w:r>
            <w:r w:rsidRPr="0065686D">
              <w:rPr>
                <w:rFonts w:ascii="Times New Roman" w:hAnsi="Times New Roman"/>
                <w:i/>
                <w:sz w:val="24"/>
                <w:szCs w:val="24"/>
              </w:rPr>
              <w:t>Сбербанк России</w:t>
            </w:r>
            <w:r w:rsidR="009E2726">
              <w:rPr>
                <w:rFonts w:ascii="Times New Roman" w:hAnsi="Times New Roman"/>
                <w:i/>
                <w:sz w:val="24"/>
                <w:szCs w:val="24"/>
              </w:rPr>
              <w:t>»</w:t>
            </w:r>
          </w:p>
        </w:tc>
        <w:tc>
          <w:tcPr>
            <w:tcW w:w="1985" w:type="dxa"/>
            <w:tcBorders>
              <w:top w:val="single" w:sz="6" w:space="0" w:color="auto"/>
              <w:left w:val="single" w:sz="6" w:space="0" w:color="auto"/>
              <w:bottom w:val="single" w:sz="6" w:space="0" w:color="auto"/>
              <w:right w:val="single" w:sz="6" w:space="0" w:color="auto"/>
            </w:tcBorders>
          </w:tcPr>
          <w:p w:rsidR="0065686D" w:rsidRPr="0065686D" w:rsidRDefault="0065686D" w:rsidP="0065686D">
            <w:pPr>
              <w:spacing w:line="240" w:lineRule="auto"/>
              <w:contextualSpacing/>
              <w:rPr>
                <w:rFonts w:ascii="Times New Roman" w:hAnsi="Times New Roman"/>
                <w:sz w:val="24"/>
                <w:szCs w:val="24"/>
              </w:rPr>
            </w:pPr>
            <w:r w:rsidRPr="0065686D">
              <w:rPr>
                <w:rFonts w:ascii="Times New Roman" w:hAnsi="Times New Roman"/>
                <w:sz w:val="24"/>
                <w:szCs w:val="24"/>
              </w:rPr>
              <w:lastRenderedPageBreak/>
              <w:t>Комитет имущественных отношений города Мурманска</w:t>
            </w:r>
          </w:p>
        </w:tc>
        <w:tc>
          <w:tcPr>
            <w:tcW w:w="1842" w:type="dxa"/>
            <w:tcBorders>
              <w:top w:val="single" w:sz="6" w:space="0" w:color="auto"/>
              <w:left w:val="single" w:sz="6" w:space="0" w:color="auto"/>
              <w:bottom w:val="single" w:sz="6" w:space="0" w:color="auto"/>
              <w:right w:val="single" w:sz="4" w:space="0" w:color="auto"/>
            </w:tcBorders>
          </w:tcPr>
          <w:p w:rsidR="0065686D" w:rsidRPr="0065686D" w:rsidRDefault="0065686D" w:rsidP="0065686D">
            <w:pPr>
              <w:spacing w:line="240" w:lineRule="auto"/>
              <w:contextualSpacing/>
              <w:rPr>
                <w:rFonts w:ascii="Times New Roman" w:hAnsi="Times New Roman"/>
                <w:sz w:val="24"/>
                <w:szCs w:val="24"/>
              </w:rPr>
            </w:pPr>
            <w:r w:rsidRPr="0065686D">
              <w:rPr>
                <w:rFonts w:ascii="Times New Roman" w:hAnsi="Times New Roman"/>
                <w:sz w:val="24"/>
                <w:szCs w:val="24"/>
              </w:rPr>
              <w:t>Не определен</w:t>
            </w:r>
          </w:p>
        </w:tc>
        <w:tc>
          <w:tcPr>
            <w:tcW w:w="4707" w:type="dxa"/>
            <w:tcBorders>
              <w:top w:val="single" w:sz="6" w:space="0" w:color="auto"/>
              <w:left w:val="single" w:sz="4" w:space="0" w:color="auto"/>
              <w:bottom w:val="single" w:sz="6" w:space="0" w:color="auto"/>
              <w:right w:val="single" w:sz="4" w:space="0" w:color="auto"/>
            </w:tcBorders>
          </w:tcPr>
          <w:p w:rsidR="0065686D" w:rsidRPr="0065686D" w:rsidRDefault="0065686D" w:rsidP="0065686D">
            <w:pPr>
              <w:spacing w:line="240" w:lineRule="auto"/>
              <w:contextualSpacing/>
              <w:rPr>
                <w:rFonts w:ascii="Times New Roman" w:hAnsi="Times New Roman"/>
                <w:sz w:val="24"/>
                <w:szCs w:val="24"/>
              </w:rPr>
            </w:pPr>
            <w:r w:rsidRPr="0065686D">
              <w:rPr>
                <w:rFonts w:ascii="Times New Roman" w:hAnsi="Times New Roman"/>
                <w:sz w:val="24"/>
                <w:szCs w:val="24"/>
              </w:rPr>
              <w:t>Издано постановление администрации города Мурманска от 29.11.2018 № 4133</w:t>
            </w:r>
            <w:r w:rsidR="00001B1F">
              <w:rPr>
                <w:rFonts w:ascii="Times New Roman" w:hAnsi="Times New Roman"/>
                <w:sz w:val="24"/>
                <w:szCs w:val="24"/>
              </w:rPr>
              <w:br/>
            </w:r>
            <w:r w:rsidR="009E2726">
              <w:rPr>
                <w:rFonts w:ascii="Times New Roman" w:hAnsi="Times New Roman"/>
                <w:sz w:val="24"/>
                <w:szCs w:val="24"/>
              </w:rPr>
              <w:t>«</w:t>
            </w:r>
            <w:r w:rsidRPr="0065686D">
              <w:rPr>
                <w:rFonts w:ascii="Times New Roman" w:hAnsi="Times New Roman"/>
                <w:sz w:val="24"/>
                <w:szCs w:val="24"/>
              </w:rPr>
              <w:t xml:space="preserve">О внесении изменений в постановление администрации города Мурманска </w:t>
            </w:r>
          </w:p>
          <w:p w:rsidR="0065686D" w:rsidRPr="0065686D" w:rsidRDefault="0065686D" w:rsidP="0065686D">
            <w:pPr>
              <w:spacing w:line="240" w:lineRule="auto"/>
              <w:contextualSpacing/>
              <w:rPr>
                <w:rFonts w:ascii="Times New Roman" w:hAnsi="Times New Roman"/>
                <w:sz w:val="24"/>
                <w:szCs w:val="24"/>
              </w:rPr>
            </w:pPr>
            <w:r w:rsidRPr="0065686D">
              <w:rPr>
                <w:rFonts w:ascii="Times New Roman" w:hAnsi="Times New Roman"/>
                <w:sz w:val="24"/>
                <w:szCs w:val="24"/>
              </w:rPr>
              <w:t xml:space="preserve">от 28.03.2014 № 874 </w:t>
            </w:r>
            <w:r w:rsidR="009E2726">
              <w:rPr>
                <w:rFonts w:ascii="Times New Roman" w:hAnsi="Times New Roman"/>
                <w:sz w:val="24"/>
                <w:szCs w:val="24"/>
              </w:rPr>
              <w:t>«</w:t>
            </w:r>
            <w:r w:rsidRPr="0065686D">
              <w:rPr>
                <w:rFonts w:ascii="Times New Roman" w:hAnsi="Times New Roman"/>
                <w:sz w:val="24"/>
                <w:szCs w:val="24"/>
              </w:rPr>
              <w:t xml:space="preserve">О передаче </w:t>
            </w:r>
            <w:r w:rsidRPr="0065686D">
              <w:rPr>
                <w:rFonts w:ascii="Times New Roman" w:hAnsi="Times New Roman"/>
                <w:sz w:val="24"/>
                <w:szCs w:val="24"/>
              </w:rPr>
              <w:lastRenderedPageBreak/>
              <w:t>муниципального имущества, находящегося в муниципальной казне города Мурманска, в залог</w:t>
            </w:r>
            <w:r w:rsidR="009E2726">
              <w:rPr>
                <w:rFonts w:ascii="Times New Roman" w:hAnsi="Times New Roman"/>
                <w:sz w:val="24"/>
                <w:szCs w:val="24"/>
              </w:rPr>
              <w:t>»</w:t>
            </w:r>
            <w:r w:rsidRPr="0065686D">
              <w:rPr>
                <w:rFonts w:ascii="Times New Roman" w:hAnsi="Times New Roman"/>
                <w:sz w:val="24"/>
                <w:szCs w:val="24"/>
              </w:rPr>
              <w:t xml:space="preserve"> (в ред. постановлений от 16.12.2016 № 3827, от 23.03.2018 № 754);</w:t>
            </w:r>
          </w:p>
          <w:p w:rsidR="0065686D" w:rsidRPr="0065686D" w:rsidRDefault="0065686D" w:rsidP="0065686D">
            <w:pPr>
              <w:spacing w:line="240" w:lineRule="auto"/>
              <w:contextualSpacing/>
              <w:rPr>
                <w:rFonts w:ascii="Times New Roman" w:hAnsi="Times New Roman"/>
                <w:sz w:val="24"/>
                <w:szCs w:val="24"/>
              </w:rPr>
            </w:pPr>
            <w:r w:rsidRPr="0065686D">
              <w:rPr>
                <w:rFonts w:ascii="Times New Roman" w:hAnsi="Times New Roman"/>
                <w:sz w:val="24"/>
                <w:szCs w:val="24"/>
              </w:rPr>
              <w:t xml:space="preserve">заключено дополнительное соглашение </w:t>
            </w:r>
          </w:p>
          <w:p w:rsidR="0065686D" w:rsidRPr="0065686D" w:rsidRDefault="0065686D" w:rsidP="0065686D">
            <w:pPr>
              <w:spacing w:line="240" w:lineRule="auto"/>
              <w:contextualSpacing/>
              <w:rPr>
                <w:rFonts w:ascii="Times New Roman" w:hAnsi="Times New Roman"/>
                <w:sz w:val="24"/>
                <w:szCs w:val="24"/>
              </w:rPr>
            </w:pPr>
            <w:r w:rsidRPr="0065686D">
              <w:rPr>
                <w:rFonts w:ascii="Times New Roman" w:hAnsi="Times New Roman"/>
                <w:sz w:val="24"/>
                <w:szCs w:val="24"/>
              </w:rPr>
              <w:t>от 28.01.2019 № 4 к договору залога ценных бумаг</w:t>
            </w:r>
          </w:p>
          <w:p w:rsidR="0065686D" w:rsidRPr="0065686D" w:rsidRDefault="0065686D" w:rsidP="0065686D">
            <w:pPr>
              <w:spacing w:line="240" w:lineRule="auto"/>
              <w:contextualSpacing/>
              <w:rPr>
                <w:rFonts w:ascii="Times New Roman" w:hAnsi="Times New Roman"/>
                <w:sz w:val="24"/>
                <w:szCs w:val="24"/>
              </w:rPr>
            </w:pPr>
          </w:p>
        </w:tc>
      </w:tr>
      <w:tr w:rsidR="0065686D" w:rsidRPr="0065686D" w:rsidTr="00001B1F">
        <w:tc>
          <w:tcPr>
            <w:tcW w:w="681" w:type="dxa"/>
            <w:tcBorders>
              <w:top w:val="single" w:sz="4" w:space="0" w:color="auto"/>
              <w:left w:val="single" w:sz="4" w:space="0" w:color="auto"/>
              <w:bottom w:val="single" w:sz="4" w:space="0" w:color="auto"/>
              <w:right w:val="single" w:sz="4" w:space="0" w:color="auto"/>
            </w:tcBorders>
          </w:tcPr>
          <w:p w:rsidR="0065686D" w:rsidRPr="0065686D" w:rsidRDefault="0065686D" w:rsidP="0065686D">
            <w:pPr>
              <w:spacing w:line="240" w:lineRule="auto"/>
              <w:contextualSpacing/>
              <w:rPr>
                <w:rFonts w:ascii="Times New Roman" w:hAnsi="Times New Roman"/>
                <w:sz w:val="24"/>
                <w:szCs w:val="24"/>
              </w:rPr>
            </w:pPr>
            <w:r w:rsidRPr="0065686D">
              <w:rPr>
                <w:rFonts w:ascii="Times New Roman" w:hAnsi="Times New Roman"/>
                <w:sz w:val="24"/>
                <w:szCs w:val="24"/>
              </w:rPr>
              <w:lastRenderedPageBreak/>
              <w:t>6.</w:t>
            </w:r>
          </w:p>
        </w:tc>
        <w:tc>
          <w:tcPr>
            <w:tcW w:w="1579" w:type="dxa"/>
            <w:tcBorders>
              <w:top w:val="single" w:sz="4" w:space="0" w:color="auto"/>
              <w:left w:val="single" w:sz="4" w:space="0" w:color="auto"/>
              <w:bottom w:val="single" w:sz="4" w:space="0" w:color="auto"/>
              <w:right w:val="single" w:sz="4" w:space="0" w:color="auto"/>
            </w:tcBorders>
          </w:tcPr>
          <w:p w:rsidR="0065686D" w:rsidRPr="0065686D" w:rsidRDefault="0065686D" w:rsidP="0065686D">
            <w:pPr>
              <w:spacing w:line="240" w:lineRule="auto"/>
              <w:contextualSpacing/>
              <w:rPr>
                <w:rFonts w:ascii="Times New Roman" w:hAnsi="Times New Roman"/>
                <w:sz w:val="24"/>
                <w:szCs w:val="24"/>
              </w:rPr>
            </w:pPr>
            <w:r w:rsidRPr="0065686D">
              <w:rPr>
                <w:rFonts w:ascii="Times New Roman" w:hAnsi="Times New Roman"/>
                <w:sz w:val="24"/>
                <w:szCs w:val="24"/>
              </w:rPr>
              <w:t>20.12.2019</w:t>
            </w:r>
          </w:p>
          <w:p w:rsidR="0065686D" w:rsidRPr="0065686D" w:rsidRDefault="0065686D" w:rsidP="0065686D">
            <w:pPr>
              <w:spacing w:line="240" w:lineRule="auto"/>
              <w:contextualSpacing/>
              <w:rPr>
                <w:rFonts w:ascii="Times New Roman" w:hAnsi="Times New Roman"/>
                <w:sz w:val="24"/>
                <w:szCs w:val="24"/>
              </w:rPr>
            </w:pPr>
            <w:r w:rsidRPr="0065686D">
              <w:rPr>
                <w:rFonts w:ascii="Times New Roman" w:hAnsi="Times New Roman"/>
                <w:sz w:val="24"/>
                <w:szCs w:val="24"/>
              </w:rPr>
              <w:t>№ 53-914</w:t>
            </w:r>
          </w:p>
        </w:tc>
        <w:tc>
          <w:tcPr>
            <w:tcW w:w="4658" w:type="dxa"/>
            <w:tcBorders>
              <w:top w:val="single" w:sz="4" w:space="0" w:color="auto"/>
              <w:left w:val="single" w:sz="4" w:space="0" w:color="auto"/>
              <w:bottom w:val="single" w:sz="4" w:space="0" w:color="auto"/>
              <w:right w:val="single" w:sz="4" w:space="0" w:color="auto"/>
            </w:tcBorders>
          </w:tcPr>
          <w:p w:rsidR="0065686D" w:rsidRPr="0065686D" w:rsidRDefault="0065686D" w:rsidP="0065686D">
            <w:pPr>
              <w:spacing w:line="240" w:lineRule="auto"/>
              <w:contextualSpacing/>
              <w:rPr>
                <w:rFonts w:ascii="Times New Roman" w:hAnsi="Times New Roman"/>
                <w:sz w:val="24"/>
                <w:szCs w:val="24"/>
              </w:rPr>
            </w:pPr>
            <w:r w:rsidRPr="0065686D">
              <w:rPr>
                <w:rFonts w:ascii="Times New Roman" w:hAnsi="Times New Roman"/>
                <w:sz w:val="24"/>
                <w:szCs w:val="24"/>
              </w:rPr>
              <w:t xml:space="preserve">О признании утратившим силу решения Совета депутатов города Мурманска </w:t>
            </w:r>
            <w:r w:rsidR="00001B1F">
              <w:rPr>
                <w:rFonts w:ascii="Times New Roman" w:hAnsi="Times New Roman"/>
                <w:sz w:val="24"/>
                <w:szCs w:val="24"/>
              </w:rPr>
              <w:br/>
            </w:r>
            <w:r w:rsidRPr="0065686D">
              <w:rPr>
                <w:rFonts w:ascii="Times New Roman" w:hAnsi="Times New Roman"/>
                <w:sz w:val="24"/>
                <w:szCs w:val="24"/>
              </w:rPr>
              <w:t xml:space="preserve">от 26.04.2012 № 48-643 </w:t>
            </w:r>
            <w:r w:rsidR="009E2726">
              <w:rPr>
                <w:rFonts w:ascii="Times New Roman" w:hAnsi="Times New Roman"/>
                <w:sz w:val="24"/>
                <w:szCs w:val="24"/>
              </w:rPr>
              <w:t>«</w:t>
            </w:r>
            <w:r w:rsidRPr="0065686D">
              <w:rPr>
                <w:rFonts w:ascii="Times New Roman" w:hAnsi="Times New Roman"/>
                <w:sz w:val="24"/>
                <w:szCs w:val="24"/>
              </w:rPr>
              <w:t>Об утверждении проекта планировки (в том числе проекта межевания) территории в районе озера Семеновское в Ленинском административном округе города Мурманска</w:t>
            </w:r>
            <w:r w:rsidR="009E2726">
              <w:rPr>
                <w:rFonts w:ascii="Times New Roman" w:hAnsi="Times New Roman"/>
                <w:sz w:val="24"/>
                <w:szCs w:val="24"/>
              </w:rPr>
              <w:t>»</w:t>
            </w:r>
            <w:r w:rsidR="00001B1F">
              <w:rPr>
                <w:rFonts w:ascii="Times New Roman" w:hAnsi="Times New Roman"/>
                <w:sz w:val="24"/>
                <w:szCs w:val="24"/>
              </w:rPr>
              <w:t>.</w:t>
            </w:r>
          </w:p>
          <w:p w:rsidR="0065686D" w:rsidRPr="0065686D" w:rsidRDefault="0065686D" w:rsidP="0065686D">
            <w:pPr>
              <w:spacing w:line="240" w:lineRule="auto"/>
              <w:contextualSpacing/>
              <w:rPr>
                <w:rFonts w:ascii="Times New Roman" w:hAnsi="Times New Roman"/>
                <w:i/>
                <w:sz w:val="24"/>
                <w:szCs w:val="24"/>
              </w:rPr>
            </w:pPr>
            <w:r w:rsidRPr="0065686D">
              <w:rPr>
                <w:rFonts w:ascii="Times New Roman" w:hAnsi="Times New Roman"/>
                <w:i/>
                <w:sz w:val="24"/>
                <w:szCs w:val="24"/>
              </w:rPr>
              <w:t>п. 3. Рекомендовать администрации города Мурманска разместить настоящее решение на официальном сайте администрации города Мурманска</w:t>
            </w:r>
          </w:p>
        </w:tc>
        <w:tc>
          <w:tcPr>
            <w:tcW w:w="1985" w:type="dxa"/>
            <w:tcBorders>
              <w:top w:val="single" w:sz="6" w:space="0" w:color="auto"/>
              <w:left w:val="single" w:sz="6" w:space="0" w:color="auto"/>
              <w:bottom w:val="single" w:sz="6" w:space="0" w:color="auto"/>
              <w:right w:val="single" w:sz="6" w:space="0" w:color="auto"/>
            </w:tcBorders>
          </w:tcPr>
          <w:p w:rsidR="0065686D" w:rsidRPr="0065686D" w:rsidRDefault="0065686D" w:rsidP="0065686D">
            <w:pPr>
              <w:spacing w:line="240" w:lineRule="auto"/>
              <w:contextualSpacing/>
              <w:rPr>
                <w:rFonts w:ascii="Times New Roman" w:hAnsi="Times New Roman"/>
                <w:sz w:val="24"/>
                <w:szCs w:val="24"/>
              </w:rPr>
            </w:pPr>
            <w:r w:rsidRPr="0065686D">
              <w:rPr>
                <w:rFonts w:ascii="Times New Roman" w:hAnsi="Times New Roman"/>
                <w:sz w:val="24"/>
                <w:szCs w:val="24"/>
              </w:rPr>
              <w:t xml:space="preserve">Отдел информационно-технического обеспечения </w:t>
            </w:r>
            <w:r w:rsidR="00001B1F">
              <w:rPr>
                <w:rFonts w:ascii="Times New Roman" w:hAnsi="Times New Roman"/>
                <w:sz w:val="24"/>
                <w:szCs w:val="24"/>
              </w:rPr>
              <w:br/>
            </w:r>
            <w:r w:rsidRPr="0065686D">
              <w:rPr>
                <w:rFonts w:ascii="Times New Roman" w:hAnsi="Times New Roman"/>
                <w:sz w:val="24"/>
                <w:szCs w:val="24"/>
              </w:rPr>
              <w:t>и защиты информации</w:t>
            </w:r>
            <w:r w:rsidR="00001B1F">
              <w:rPr>
                <w:rFonts w:ascii="Times New Roman" w:hAnsi="Times New Roman"/>
                <w:sz w:val="24"/>
                <w:szCs w:val="24"/>
              </w:rPr>
              <w:t xml:space="preserve"> администрации города Мурманска</w:t>
            </w:r>
          </w:p>
        </w:tc>
        <w:tc>
          <w:tcPr>
            <w:tcW w:w="1842" w:type="dxa"/>
            <w:tcBorders>
              <w:top w:val="single" w:sz="6" w:space="0" w:color="auto"/>
              <w:left w:val="single" w:sz="6" w:space="0" w:color="auto"/>
              <w:bottom w:val="single" w:sz="6" w:space="0" w:color="auto"/>
              <w:right w:val="single" w:sz="4" w:space="0" w:color="auto"/>
            </w:tcBorders>
          </w:tcPr>
          <w:p w:rsidR="0065686D" w:rsidRPr="0065686D" w:rsidRDefault="0065686D" w:rsidP="0065686D">
            <w:pPr>
              <w:spacing w:line="240" w:lineRule="auto"/>
              <w:contextualSpacing/>
              <w:rPr>
                <w:rFonts w:ascii="Times New Roman" w:hAnsi="Times New Roman"/>
                <w:sz w:val="24"/>
                <w:szCs w:val="24"/>
              </w:rPr>
            </w:pPr>
            <w:r w:rsidRPr="0065686D">
              <w:rPr>
                <w:rFonts w:ascii="Times New Roman" w:hAnsi="Times New Roman"/>
                <w:sz w:val="24"/>
                <w:szCs w:val="24"/>
              </w:rPr>
              <w:t>Не определен</w:t>
            </w:r>
          </w:p>
        </w:tc>
        <w:tc>
          <w:tcPr>
            <w:tcW w:w="4707" w:type="dxa"/>
            <w:tcBorders>
              <w:top w:val="single" w:sz="6" w:space="0" w:color="auto"/>
              <w:left w:val="single" w:sz="4" w:space="0" w:color="auto"/>
              <w:bottom w:val="single" w:sz="6" w:space="0" w:color="auto"/>
              <w:right w:val="single" w:sz="4" w:space="0" w:color="auto"/>
            </w:tcBorders>
          </w:tcPr>
          <w:p w:rsidR="0065686D" w:rsidRPr="0065686D" w:rsidRDefault="0065686D" w:rsidP="00001B1F">
            <w:pPr>
              <w:spacing w:line="240" w:lineRule="auto"/>
              <w:contextualSpacing/>
              <w:rPr>
                <w:rFonts w:ascii="Times New Roman" w:hAnsi="Times New Roman"/>
                <w:sz w:val="24"/>
                <w:szCs w:val="24"/>
              </w:rPr>
            </w:pPr>
            <w:r w:rsidRPr="0065686D">
              <w:rPr>
                <w:rFonts w:ascii="Times New Roman" w:hAnsi="Times New Roman"/>
                <w:sz w:val="24"/>
                <w:szCs w:val="24"/>
              </w:rPr>
              <w:t xml:space="preserve">Настоящее решение размещено </w:t>
            </w:r>
            <w:r w:rsidR="00001B1F">
              <w:rPr>
                <w:rFonts w:ascii="Times New Roman" w:hAnsi="Times New Roman"/>
                <w:sz w:val="24"/>
                <w:szCs w:val="24"/>
              </w:rPr>
              <w:br/>
            </w:r>
            <w:r w:rsidRPr="0065686D">
              <w:rPr>
                <w:rFonts w:ascii="Times New Roman" w:hAnsi="Times New Roman"/>
                <w:sz w:val="24"/>
                <w:szCs w:val="24"/>
              </w:rPr>
              <w:t xml:space="preserve">на официальном сайте администрации города Мурманска в сети </w:t>
            </w:r>
            <w:r w:rsidR="00001B1F">
              <w:rPr>
                <w:rFonts w:ascii="Times New Roman" w:hAnsi="Times New Roman"/>
                <w:sz w:val="24"/>
                <w:szCs w:val="24"/>
              </w:rPr>
              <w:t xml:space="preserve">Интернет (www.citymurmansk.ru) </w:t>
            </w:r>
            <w:r w:rsidRPr="0065686D">
              <w:rPr>
                <w:rFonts w:ascii="Times New Roman" w:hAnsi="Times New Roman"/>
                <w:sz w:val="24"/>
                <w:szCs w:val="24"/>
              </w:rPr>
              <w:t xml:space="preserve">в разделе </w:t>
            </w:r>
            <w:r w:rsidR="009E2726">
              <w:rPr>
                <w:rFonts w:ascii="Times New Roman" w:hAnsi="Times New Roman"/>
                <w:sz w:val="24"/>
                <w:szCs w:val="24"/>
              </w:rPr>
              <w:t>«</w:t>
            </w:r>
            <w:r w:rsidRPr="0065686D">
              <w:rPr>
                <w:rFonts w:ascii="Times New Roman" w:hAnsi="Times New Roman"/>
                <w:sz w:val="24"/>
                <w:szCs w:val="24"/>
              </w:rPr>
              <w:t>Документы</w:t>
            </w:r>
            <w:r w:rsidR="009E2726">
              <w:rPr>
                <w:rFonts w:ascii="Times New Roman" w:hAnsi="Times New Roman"/>
                <w:sz w:val="24"/>
                <w:szCs w:val="24"/>
              </w:rPr>
              <w:t>»</w:t>
            </w:r>
          </w:p>
        </w:tc>
      </w:tr>
    </w:tbl>
    <w:p w:rsidR="007B3985" w:rsidRPr="00491775" w:rsidRDefault="0065686D" w:rsidP="0065686D">
      <w:pPr>
        <w:spacing w:after="0" w:line="240" w:lineRule="auto"/>
        <w:contextualSpacing/>
        <w:jc w:val="center"/>
        <w:rPr>
          <w:rFonts w:ascii="Times New Roman" w:hAnsi="Times New Roman"/>
          <w:sz w:val="28"/>
          <w:szCs w:val="28"/>
        </w:rPr>
      </w:pPr>
      <w:r w:rsidRPr="000B043B">
        <w:rPr>
          <w:rFonts w:ascii="Times New Roman" w:hAnsi="Times New Roman"/>
          <w:sz w:val="24"/>
          <w:szCs w:val="24"/>
        </w:rPr>
        <w:t>_____________________________________</w:t>
      </w:r>
    </w:p>
    <w:sectPr w:rsidR="007B3985" w:rsidRPr="00491775" w:rsidSect="00BE4D5F">
      <w:pgSz w:w="16838" w:h="11906" w:orient="landscape"/>
      <w:pgMar w:top="1701" w:right="1134" w:bottom="567" w:left="1134" w:header="709" w:footer="709" w:gutter="0"/>
      <w:pgNumType w:start="12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A82" w:rsidRDefault="00E44A82" w:rsidP="00D30B3B">
      <w:pPr>
        <w:spacing w:after="0" w:line="240" w:lineRule="auto"/>
      </w:pPr>
      <w:r>
        <w:separator/>
      </w:r>
    </w:p>
  </w:endnote>
  <w:endnote w:type="continuationSeparator" w:id="0">
    <w:p w:rsidR="00E44A82" w:rsidRDefault="00E44A82" w:rsidP="00D30B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A82" w:rsidRDefault="00E44A82" w:rsidP="00D30B3B">
      <w:pPr>
        <w:spacing w:after="0" w:line="240" w:lineRule="auto"/>
      </w:pPr>
      <w:r>
        <w:separator/>
      </w:r>
    </w:p>
  </w:footnote>
  <w:footnote w:type="continuationSeparator" w:id="0">
    <w:p w:rsidR="00E44A82" w:rsidRDefault="00E44A82" w:rsidP="00D30B3B">
      <w:pPr>
        <w:spacing w:after="0" w:line="240" w:lineRule="auto"/>
      </w:pPr>
      <w:r>
        <w:continuationSeparator/>
      </w:r>
    </w:p>
  </w:footnote>
  <w:footnote w:id="1">
    <w:p w:rsidR="00E44A82" w:rsidRDefault="00E44A82">
      <w:pPr>
        <w:pStyle w:val="a3"/>
      </w:pPr>
      <w:r>
        <w:rPr>
          <w:rStyle w:val="a5"/>
        </w:rPr>
        <w:footnoteRef/>
      </w:r>
      <w:r>
        <w:t xml:space="preserve"> </w:t>
      </w:r>
      <w:r w:rsidRPr="00C23529">
        <w:rPr>
          <w:rFonts w:ascii="Times New Roman" w:hAnsi="Times New Roman"/>
          <w:sz w:val="24"/>
          <w:szCs w:val="24"/>
        </w:rPr>
        <w:t>Предварительные данные.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A82" w:rsidRDefault="005606B2" w:rsidP="00091EE1">
    <w:pPr>
      <w:pStyle w:val="afa"/>
      <w:framePr w:wrap="around" w:vAnchor="text" w:hAnchor="margin" w:xAlign="center" w:y="1"/>
      <w:rPr>
        <w:rStyle w:val="afe"/>
      </w:rPr>
    </w:pPr>
    <w:r>
      <w:rPr>
        <w:rStyle w:val="afe"/>
      </w:rPr>
      <w:fldChar w:fldCharType="begin"/>
    </w:r>
    <w:r w:rsidR="00E44A82">
      <w:rPr>
        <w:rStyle w:val="afe"/>
      </w:rPr>
      <w:instrText xml:space="preserve">PAGE  </w:instrText>
    </w:r>
    <w:r>
      <w:rPr>
        <w:rStyle w:val="afe"/>
      </w:rPr>
      <w:fldChar w:fldCharType="end"/>
    </w:r>
  </w:p>
  <w:p w:rsidR="00E44A82" w:rsidRDefault="00E44A82">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A82" w:rsidRPr="007914B0" w:rsidRDefault="005606B2">
    <w:pPr>
      <w:pStyle w:val="afa"/>
      <w:jc w:val="center"/>
      <w:rPr>
        <w:sz w:val="24"/>
        <w:szCs w:val="24"/>
      </w:rPr>
    </w:pPr>
    <w:r w:rsidRPr="007914B0">
      <w:rPr>
        <w:rFonts w:ascii="Times New Roman" w:hAnsi="Times New Roman"/>
        <w:sz w:val="24"/>
        <w:szCs w:val="24"/>
      </w:rPr>
      <w:fldChar w:fldCharType="begin"/>
    </w:r>
    <w:r w:rsidR="00E44A82" w:rsidRPr="007914B0">
      <w:rPr>
        <w:rFonts w:ascii="Times New Roman" w:hAnsi="Times New Roman"/>
        <w:sz w:val="24"/>
        <w:szCs w:val="24"/>
      </w:rPr>
      <w:instrText xml:space="preserve"> PAGE   \* MERGEFORMAT </w:instrText>
    </w:r>
    <w:r w:rsidRPr="007914B0">
      <w:rPr>
        <w:rFonts w:ascii="Times New Roman" w:hAnsi="Times New Roman"/>
        <w:sz w:val="24"/>
        <w:szCs w:val="24"/>
      </w:rPr>
      <w:fldChar w:fldCharType="separate"/>
    </w:r>
    <w:r w:rsidR="00556B42">
      <w:rPr>
        <w:rFonts w:ascii="Times New Roman" w:hAnsi="Times New Roman"/>
        <w:noProof/>
        <w:sz w:val="24"/>
        <w:szCs w:val="24"/>
      </w:rPr>
      <w:t>30</w:t>
    </w:r>
    <w:r w:rsidRPr="007914B0">
      <w:rPr>
        <w:rFonts w:ascii="Times New Roman" w:hAnsi="Times New Roman"/>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4686384"/>
      <w:docPartObj>
        <w:docPartGallery w:val="Page Numbers (Top of Page)"/>
        <w:docPartUnique/>
      </w:docPartObj>
    </w:sdtPr>
    <w:sdtEndPr>
      <w:rPr>
        <w:rFonts w:ascii="Times New Roman" w:hAnsi="Times New Roman"/>
        <w:sz w:val="28"/>
        <w:szCs w:val="28"/>
      </w:rPr>
    </w:sdtEndPr>
    <w:sdtContent>
      <w:p w:rsidR="00E44A82" w:rsidRPr="004F7DE8" w:rsidRDefault="005606B2">
        <w:pPr>
          <w:pStyle w:val="afa"/>
          <w:jc w:val="center"/>
          <w:rPr>
            <w:rFonts w:ascii="Times New Roman" w:hAnsi="Times New Roman"/>
            <w:sz w:val="28"/>
            <w:szCs w:val="28"/>
          </w:rPr>
        </w:pPr>
        <w:r w:rsidRPr="004F7DE8">
          <w:rPr>
            <w:rFonts w:ascii="Times New Roman" w:hAnsi="Times New Roman"/>
            <w:sz w:val="28"/>
            <w:szCs w:val="28"/>
          </w:rPr>
          <w:fldChar w:fldCharType="begin"/>
        </w:r>
        <w:r w:rsidR="00E44A82" w:rsidRPr="004F7DE8">
          <w:rPr>
            <w:rFonts w:ascii="Times New Roman" w:hAnsi="Times New Roman"/>
            <w:sz w:val="28"/>
            <w:szCs w:val="28"/>
          </w:rPr>
          <w:instrText>PAGE   \* MERGEFORMAT</w:instrText>
        </w:r>
        <w:r w:rsidRPr="004F7DE8">
          <w:rPr>
            <w:rFonts w:ascii="Times New Roman" w:hAnsi="Times New Roman"/>
            <w:sz w:val="28"/>
            <w:szCs w:val="28"/>
          </w:rPr>
          <w:fldChar w:fldCharType="separate"/>
        </w:r>
        <w:r w:rsidR="00556B42">
          <w:rPr>
            <w:rFonts w:ascii="Times New Roman" w:hAnsi="Times New Roman"/>
            <w:noProof/>
            <w:sz w:val="28"/>
            <w:szCs w:val="28"/>
          </w:rPr>
          <w:t>127</w:t>
        </w:r>
        <w:r w:rsidRPr="004F7DE8">
          <w:rPr>
            <w:rFonts w:ascii="Times New Roman" w:hAnsi="Times New Roman"/>
            <w:sz w:val="28"/>
            <w:szCs w:val="28"/>
          </w:rPr>
          <w:fldChar w:fldCharType="end"/>
        </w:r>
      </w:p>
    </w:sdtContent>
  </w:sdt>
  <w:p w:rsidR="00E44A82" w:rsidRDefault="00E44A82">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424D"/>
    <w:multiLevelType w:val="hybridMultilevel"/>
    <w:tmpl w:val="8E1C6B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3302A4"/>
    <w:multiLevelType w:val="hybridMultilevel"/>
    <w:tmpl w:val="0C94D0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A52921"/>
    <w:multiLevelType w:val="multilevel"/>
    <w:tmpl w:val="B8CA9B3C"/>
    <w:lvl w:ilvl="0">
      <w:start w:val="1"/>
      <w:numFmt w:val="decimal"/>
      <w:lvlText w:val="%1."/>
      <w:lvlJc w:val="left"/>
      <w:pPr>
        <w:ind w:left="644" w:hanging="360"/>
      </w:pPr>
      <w:rPr>
        <w:rFonts w:hint="default"/>
      </w:rPr>
    </w:lvl>
    <w:lvl w:ilvl="1">
      <w:start w:val="1"/>
      <w:numFmt w:val="bullet"/>
      <w:lvlText w:val="–"/>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hint="default"/>
      </w:rPr>
    </w:lvl>
    <w:lvl w:ilvl="3">
      <w:start w:val="1"/>
      <w:numFmt w:val="decimal"/>
      <w:lvlText w:val="%4."/>
      <w:lvlJc w:val="left"/>
      <w:pPr>
        <w:ind w:left="3005" w:hanging="624"/>
      </w:pPr>
      <w:rPr>
        <w:rFonts w:hint="default"/>
      </w:rPr>
    </w:lvl>
    <w:lvl w:ilvl="4">
      <w:start w:val="1"/>
      <w:numFmt w:val="bullet"/>
      <w:lvlText w:val="–"/>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hint="default"/>
      </w:rPr>
    </w:lvl>
    <w:lvl w:ilvl="6">
      <w:start w:val="1"/>
      <w:numFmt w:val="decimal"/>
      <w:lvlText w:val="%7."/>
      <w:lvlJc w:val="left"/>
      <w:pPr>
        <w:ind w:left="1211"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A20157E"/>
    <w:multiLevelType w:val="hybridMultilevel"/>
    <w:tmpl w:val="8DE6350E"/>
    <w:lvl w:ilvl="0" w:tplc="D68C6C0C">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FC475AD"/>
    <w:multiLevelType w:val="hybridMultilevel"/>
    <w:tmpl w:val="344E23CA"/>
    <w:lvl w:ilvl="0" w:tplc="37D42D5A">
      <w:start w:val="1"/>
      <w:numFmt w:val="bullet"/>
      <w:suff w:val="space"/>
      <w:lvlText w:val=""/>
      <w:lvlJc w:val="left"/>
      <w:pPr>
        <w:ind w:left="1210" w:hanging="141"/>
      </w:pPr>
      <w:rPr>
        <w:rFonts w:ascii="Symbol" w:hAnsi="Symbol" w:cs="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cs="Wingdings" w:hint="default"/>
      </w:rPr>
    </w:lvl>
    <w:lvl w:ilvl="3" w:tplc="04190001">
      <w:start w:val="1"/>
      <w:numFmt w:val="bullet"/>
      <w:lvlText w:val=""/>
      <w:lvlJc w:val="left"/>
      <w:pPr>
        <w:ind w:left="2662" w:hanging="360"/>
      </w:pPr>
      <w:rPr>
        <w:rFonts w:ascii="Symbol" w:hAnsi="Symbol" w:cs="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cs="Wingdings" w:hint="default"/>
      </w:rPr>
    </w:lvl>
    <w:lvl w:ilvl="6" w:tplc="04190001">
      <w:start w:val="1"/>
      <w:numFmt w:val="bullet"/>
      <w:lvlText w:val=""/>
      <w:lvlJc w:val="left"/>
      <w:pPr>
        <w:ind w:left="4822" w:hanging="360"/>
      </w:pPr>
      <w:rPr>
        <w:rFonts w:ascii="Symbol" w:hAnsi="Symbol" w:cs="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cs="Wingdings" w:hint="default"/>
      </w:rPr>
    </w:lvl>
  </w:abstractNum>
  <w:abstractNum w:abstractNumId="5">
    <w:nsid w:val="12487AB0"/>
    <w:multiLevelType w:val="hybridMultilevel"/>
    <w:tmpl w:val="E912009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BA6358D"/>
    <w:multiLevelType w:val="hybridMultilevel"/>
    <w:tmpl w:val="5C34CFB0"/>
    <w:lvl w:ilvl="0" w:tplc="D68C6C0C">
      <w:start w:val="1"/>
      <w:numFmt w:val="bullet"/>
      <w:lvlText w:val="–"/>
      <w:lvlJc w:val="left"/>
      <w:pPr>
        <w:ind w:left="1429" w:hanging="360"/>
      </w:pPr>
      <w:rPr>
        <w:rFonts w:ascii="Times New Roman" w:hAnsi="Times New Roman" w:cs="Times New Roman" w:hint="default"/>
      </w:rPr>
    </w:lvl>
    <w:lvl w:ilvl="1" w:tplc="D68C6C0C">
      <w:start w:val="1"/>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F226A11"/>
    <w:multiLevelType w:val="hybridMultilevel"/>
    <w:tmpl w:val="BD04BBF0"/>
    <w:lvl w:ilvl="0" w:tplc="D68C6C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60641DF"/>
    <w:multiLevelType w:val="hybridMultilevel"/>
    <w:tmpl w:val="70920358"/>
    <w:lvl w:ilvl="0" w:tplc="D3B8FB3A">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9">
    <w:nsid w:val="39B6372E"/>
    <w:multiLevelType w:val="hybridMultilevel"/>
    <w:tmpl w:val="41EC5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C170C3"/>
    <w:multiLevelType w:val="hybridMultilevel"/>
    <w:tmpl w:val="53FEB9D0"/>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3EC543F5"/>
    <w:multiLevelType w:val="hybridMultilevel"/>
    <w:tmpl w:val="F7CCD02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3711304"/>
    <w:multiLevelType w:val="hybridMultilevel"/>
    <w:tmpl w:val="526EC712"/>
    <w:lvl w:ilvl="0" w:tplc="D68C6C0C">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8936AD2"/>
    <w:multiLevelType w:val="hybridMultilevel"/>
    <w:tmpl w:val="A8703B76"/>
    <w:lvl w:ilvl="0" w:tplc="D68C6C0C">
      <w:start w:val="1"/>
      <w:numFmt w:val="bullet"/>
      <w:lvlText w:val="–"/>
      <w:lvlJc w:val="left"/>
      <w:pPr>
        <w:ind w:left="3621"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A6F55BA"/>
    <w:multiLevelType w:val="hybridMultilevel"/>
    <w:tmpl w:val="18664E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EF5D9B"/>
    <w:multiLevelType w:val="hybridMultilevel"/>
    <w:tmpl w:val="9F38AD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A659FD"/>
    <w:multiLevelType w:val="hybridMultilevel"/>
    <w:tmpl w:val="2D2C47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942CB4"/>
    <w:multiLevelType w:val="hybridMultilevel"/>
    <w:tmpl w:val="641AC8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B54818"/>
    <w:multiLevelType w:val="hybridMultilevel"/>
    <w:tmpl w:val="0F8CA8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665730D"/>
    <w:multiLevelType w:val="hybridMultilevel"/>
    <w:tmpl w:val="1264E08E"/>
    <w:lvl w:ilvl="0" w:tplc="600AB694">
      <w:start w:val="1"/>
      <w:numFmt w:val="bullet"/>
      <w:lvlText w:val="–"/>
      <w:lvlJc w:val="left"/>
      <w:pPr>
        <w:ind w:left="1920" w:hanging="360"/>
      </w:pPr>
      <w:rPr>
        <w:rFonts w:ascii="Times New Roman" w:hAnsi="Times New Roman" w:cs="Times New Roman" w:hint="default"/>
      </w:rPr>
    </w:lvl>
    <w:lvl w:ilvl="1" w:tplc="04190003">
      <w:start w:val="1"/>
      <w:numFmt w:val="decimal"/>
      <w:lvlText w:val="%2."/>
      <w:lvlJc w:val="left"/>
      <w:pPr>
        <w:tabs>
          <w:tab w:val="num" w:pos="2858"/>
        </w:tabs>
        <w:ind w:left="2858" w:hanging="360"/>
      </w:pPr>
    </w:lvl>
    <w:lvl w:ilvl="2" w:tplc="04190005">
      <w:start w:val="1"/>
      <w:numFmt w:val="decimal"/>
      <w:lvlText w:val="%3."/>
      <w:lvlJc w:val="left"/>
      <w:pPr>
        <w:tabs>
          <w:tab w:val="num" w:pos="3578"/>
        </w:tabs>
        <w:ind w:left="3578" w:hanging="360"/>
      </w:pPr>
    </w:lvl>
    <w:lvl w:ilvl="3" w:tplc="04190001">
      <w:start w:val="1"/>
      <w:numFmt w:val="decimal"/>
      <w:lvlText w:val="%4."/>
      <w:lvlJc w:val="left"/>
      <w:pPr>
        <w:tabs>
          <w:tab w:val="num" w:pos="4298"/>
        </w:tabs>
        <w:ind w:left="4298" w:hanging="360"/>
      </w:pPr>
    </w:lvl>
    <w:lvl w:ilvl="4" w:tplc="04190003">
      <w:start w:val="1"/>
      <w:numFmt w:val="decimal"/>
      <w:lvlText w:val="%5."/>
      <w:lvlJc w:val="left"/>
      <w:pPr>
        <w:tabs>
          <w:tab w:val="num" w:pos="5018"/>
        </w:tabs>
        <w:ind w:left="5018" w:hanging="360"/>
      </w:pPr>
    </w:lvl>
    <w:lvl w:ilvl="5" w:tplc="04190005">
      <w:start w:val="1"/>
      <w:numFmt w:val="decimal"/>
      <w:lvlText w:val="%6."/>
      <w:lvlJc w:val="left"/>
      <w:pPr>
        <w:tabs>
          <w:tab w:val="num" w:pos="5738"/>
        </w:tabs>
        <w:ind w:left="5738" w:hanging="360"/>
      </w:pPr>
    </w:lvl>
    <w:lvl w:ilvl="6" w:tplc="04190001">
      <w:start w:val="1"/>
      <w:numFmt w:val="decimal"/>
      <w:lvlText w:val="%7."/>
      <w:lvlJc w:val="left"/>
      <w:pPr>
        <w:tabs>
          <w:tab w:val="num" w:pos="6458"/>
        </w:tabs>
        <w:ind w:left="6458" w:hanging="360"/>
      </w:pPr>
    </w:lvl>
    <w:lvl w:ilvl="7" w:tplc="04190003">
      <w:start w:val="1"/>
      <w:numFmt w:val="decimal"/>
      <w:lvlText w:val="%8."/>
      <w:lvlJc w:val="left"/>
      <w:pPr>
        <w:tabs>
          <w:tab w:val="num" w:pos="7178"/>
        </w:tabs>
        <w:ind w:left="7178" w:hanging="360"/>
      </w:pPr>
    </w:lvl>
    <w:lvl w:ilvl="8" w:tplc="04190005">
      <w:start w:val="1"/>
      <w:numFmt w:val="decimal"/>
      <w:lvlText w:val="%9."/>
      <w:lvlJc w:val="left"/>
      <w:pPr>
        <w:tabs>
          <w:tab w:val="num" w:pos="7898"/>
        </w:tabs>
        <w:ind w:left="7898" w:hanging="360"/>
      </w:pPr>
    </w:lvl>
  </w:abstractNum>
  <w:abstractNum w:abstractNumId="20">
    <w:nsid w:val="6AA74B68"/>
    <w:multiLevelType w:val="hybridMultilevel"/>
    <w:tmpl w:val="0EB0D79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C5F4321"/>
    <w:multiLevelType w:val="hybridMultilevel"/>
    <w:tmpl w:val="15F6D4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4A67D2"/>
    <w:multiLevelType w:val="hybridMultilevel"/>
    <w:tmpl w:val="7D627B88"/>
    <w:lvl w:ilvl="0" w:tplc="D68C6C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B4722F9"/>
    <w:multiLevelType w:val="hybridMultilevel"/>
    <w:tmpl w:val="E5347A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595D74"/>
    <w:multiLevelType w:val="multilevel"/>
    <w:tmpl w:val="0419001D"/>
    <w:styleLink w:val="1"/>
    <w:lvl w:ilvl="0">
      <w:start w:val="1"/>
      <w:numFmt w:val="decimal"/>
      <w:lvlText w:val="%1)"/>
      <w:lvlJc w:val="left"/>
      <w:pPr>
        <w:ind w:left="1070" w:hanging="360"/>
      </w:pPr>
    </w:lvl>
    <w:lvl w:ilvl="1">
      <w:start w:val="1"/>
      <w:numFmt w:val="bullet"/>
      <w:lvlText w:val="–"/>
      <w:lvlJc w:val="left"/>
      <w:pPr>
        <w:ind w:left="720" w:hanging="360"/>
      </w:pPr>
      <w:rPr>
        <w:rFonts w:ascii="Times New Roman" w:hAnsi="Times New Roman" w:cs="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487"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4"/>
  </w:num>
  <w:num w:numId="3">
    <w:abstractNumId w:val="8"/>
  </w:num>
  <w:num w:numId="4">
    <w:abstractNumId w:val="7"/>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3"/>
  </w:num>
  <w:num w:numId="8">
    <w:abstractNumId w:val="6"/>
  </w:num>
  <w:num w:numId="9">
    <w:abstractNumId w:val="3"/>
  </w:num>
  <w:num w:numId="10">
    <w:abstractNumId w:val="2"/>
  </w:num>
  <w:num w:numId="11">
    <w:abstractNumId w:val="22"/>
  </w:num>
  <w:num w:numId="12">
    <w:abstractNumId w:val="18"/>
  </w:num>
  <w:num w:numId="13">
    <w:abstractNumId w:val="14"/>
  </w:num>
  <w:num w:numId="14">
    <w:abstractNumId w:val="23"/>
  </w:num>
  <w:num w:numId="15">
    <w:abstractNumId w:val="17"/>
  </w:num>
  <w:num w:numId="16">
    <w:abstractNumId w:val="16"/>
  </w:num>
  <w:num w:numId="17">
    <w:abstractNumId w:val="0"/>
  </w:num>
  <w:num w:numId="18">
    <w:abstractNumId w:val="15"/>
  </w:num>
  <w:num w:numId="19">
    <w:abstractNumId w:val="21"/>
  </w:num>
  <w:num w:numId="20">
    <w:abstractNumId w:val="9"/>
  </w:num>
  <w:num w:numId="21">
    <w:abstractNumId w:val="11"/>
  </w:num>
  <w:num w:numId="22">
    <w:abstractNumId w:val="10"/>
  </w:num>
  <w:num w:numId="23">
    <w:abstractNumId w:val="1"/>
  </w:num>
  <w:num w:numId="24">
    <w:abstractNumId w:val="5"/>
  </w:num>
  <w:num w:numId="25">
    <w:abstractNumId w:val="2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E77BE"/>
    <w:rsid w:val="00000578"/>
    <w:rsid w:val="00001B1F"/>
    <w:rsid w:val="00002D06"/>
    <w:rsid w:val="00003501"/>
    <w:rsid w:val="00003764"/>
    <w:rsid w:val="00004818"/>
    <w:rsid w:val="00004B1A"/>
    <w:rsid w:val="000052B5"/>
    <w:rsid w:val="000058AD"/>
    <w:rsid w:val="00005C08"/>
    <w:rsid w:val="00006249"/>
    <w:rsid w:val="000065DA"/>
    <w:rsid w:val="00006864"/>
    <w:rsid w:val="00006F1B"/>
    <w:rsid w:val="00007290"/>
    <w:rsid w:val="000104BD"/>
    <w:rsid w:val="000108C5"/>
    <w:rsid w:val="00010B2D"/>
    <w:rsid w:val="000114E4"/>
    <w:rsid w:val="000122D6"/>
    <w:rsid w:val="000138D0"/>
    <w:rsid w:val="00013B80"/>
    <w:rsid w:val="00013DB4"/>
    <w:rsid w:val="000157D4"/>
    <w:rsid w:val="00016A93"/>
    <w:rsid w:val="0001717C"/>
    <w:rsid w:val="000214FF"/>
    <w:rsid w:val="00021994"/>
    <w:rsid w:val="00022AE3"/>
    <w:rsid w:val="00023645"/>
    <w:rsid w:val="00023E0B"/>
    <w:rsid w:val="00023EA2"/>
    <w:rsid w:val="0002454C"/>
    <w:rsid w:val="00024C1C"/>
    <w:rsid w:val="00024F6D"/>
    <w:rsid w:val="00024F9B"/>
    <w:rsid w:val="00025E1B"/>
    <w:rsid w:val="00027DCE"/>
    <w:rsid w:val="0003009F"/>
    <w:rsid w:val="00030549"/>
    <w:rsid w:val="00031391"/>
    <w:rsid w:val="0003178A"/>
    <w:rsid w:val="00031C15"/>
    <w:rsid w:val="00031DF6"/>
    <w:rsid w:val="00032119"/>
    <w:rsid w:val="00032187"/>
    <w:rsid w:val="00032253"/>
    <w:rsid w:val="00032283"/>
    <w:rsid w:val="0003302B"/>
    <w:rsid w:val="00033140"/>
    <w:rsid w:val="00033194"/>
    <w:rsid w:val="0003422E"/>
    <w:rsid w:val="000342F5"/>
    <w:rsid w:val="000348DD"/>
    <w:rsid w:val="00035448"/>
    <w:rsid w:val="00035866"/>
    <w:rsid w:val="00036750"/>
    <w:rsid w:val="00037F62"/>
    <w:rsid w:val="00041A87"/>
    <w:rsid w:val="00042E76"/>
    <w:rsid w:val="000438D3"/>
    <w:rsid w:val="00043C04"/>
    <w:rsid w:val="00044270"/>
    <w:rsid w:val="000442E1"/>
    <w:rsid w:val="00045E7D"/>
    <w:rsid w:val="0004654E"/>
    <w:rsid w:val="000468D2"/>
    <w:rsid w:val="00046BE0"/>
    <w:rsid w:val="00046CAA"/>
    <w:rsid w:val="00047F0B"/>
    <w:rsid w:val="00050023"/>
    <w:rsid w:val="0005041C"/>
    <w:rsid w:val="00050CF2"/>
    <w:rsid w:val="00052A26"/>
    <w:rsid w:val="00052A6B"/>
    <w:rsid w:val="00052EA4"/>
    <w:rsid w:val="000531F6"/>
    <w:rsid w:val="00053541"/>
    <w:rsid w:val="000535CA"/>
    <w:rsid w:val="000539DA"/>
    <w:rsid w:val="00053C2C"/>
    <w:rsid w:val="00054445"/>
    <w:rsid w:val="00054CD7"/>
    <w:rsid w:val="00055AFD"/>
    <w:rsid w:val="00055B79"/>
    <w:rsid w:val="00056D79"/>
    <w:rsid w:val="00056F99"/>
    <w:rsid w:val="00057682"/>
    <w:rsid w:val="00060116"/>
    <w:rsid w:val="000601C1"/>
    <w:rsid w:val="000604CB"/>
    <w:rsid w:val="0006072C"/>
    <w:rsid w:val="000607AC"/>
    <w:rsid w:val="000607C0"/>
    <w:rsid w:val="0006113B"/>
    <w:rsid w:val="00061163"/>
    <w:rsid w:val="000619B3"/>
    <w:rsid w:val="0006209A"/>
    <w:rsid w:val="00062A4E"/>
    <w:rsid w:val="00062CC6"/>
    <w:rsid w:val="00062DB9"/>
    <w:rsid w:val="00065DD8"/>
    <w:rsid w:val="000667EF"/>
    <w:rsid w:val="0006687D"/>
    <w:rsid w:val="000669D8"/>
    <w:rsid w:val="00067D51"/>
    <w:rsid w:val="000702F0"/>
    <w:rsid w:val="0007064B"/>
    <w:rsid w:val="00070C74"/>
    <w:rsid w:val="00070C80"/>
    <w:rsid w:val="00071152"/>
    <w:rsid w:val="00071B98"/>
    <w:rsid w:val="00072369"/>
    <w:rsid w:val="00072EBC"/>
    <w:rsid w:val="0007318B"/>
    <w:rsid w:val="00073E06"/>
    <w:rsid w:val="000745B9"/>
    <w:rsid w:val="00074715"/>
    <w:rsid w:val="00074F4D"/>
    <w:rsid w:val="00074F77"/>
    <w:rsid w:val="00075335"/>
    <w:rsid w:val="00075896"/>
    <w:rsid w:val="000758C6"/>
    <w:rsid w:val="00076626"/>
    <w:rsid w:val="00076A3C"/>
    <w:rsid w:val="000779FC"/>
    <w:rsid w:val="00077FBD"/>
    <w:rsid w:val="000801DD"/>
    <w:rsid w:val="000808CE"/>
    <w:rsid w:val="00081104"/>
    <w:rsid w:val="0008115E"/>
    <w:rsid w:val="00081398"/>
    <w:rsid w:val="0008144B"/>
    <w:rsid w:val="00081A36"/>
    <w:rsid w:val="00082259"/>
    <w:rsid w:val="000824CD"/>
    <w:rsid w:val="00082530"/>
    <w:rsid w:val="000829D2"/>
    <w:rsid w:val="000830B7"/>
    <w:rsid w:val="00083A93"/>
    <w:rsid w:val="00083BF9"/>
    <w:rsid w:val="0008488D"/>
    <w:rsid w:val="00085E19"/>
    <w:rsid w:val="00086805"/>
    <w:rsid w:val="00086F1A"/>
    <w:rsid w:val="0008728E"/>
    <w:rsid w:val="0008741C"/>
    <w:rsid w:val="00087715"/>
    <w:rsid w:val="0009053A"/>
    <w:rsid w:val="00090C87"/>
    <w:rsid w:val="00090CBD"/>
    <w:rsid w:val="0009134B"/>
    <w:rsid w:val="000916EA"/>
    <w:rsid w:val="00091EE1"/>
    <w:rsid w:val="000925B2"/>
    <w:rsid w:val="00092A93"/>
    <w:rsid w:val="0009355F"/>
    <w:rsid w:val="00093ADD"/>
    <w:rsid w:val="00093ECB"/>
    <w:rsid w:val="00095090"/>
    <w:rsid w:val="000954A1"/>
    <w:rsid w:val="0009596C"/>
    <w:rsid w:val="00095D81"/>
    <w:rsid w:val="000971E4"/>
    <w:rsid w:val="000974D8"/>
    <w:rsid w:val="000A18DD"/>
    <w:rsid w:val="000A1A4C"/>
    <w:rsid w:val="000A22A1"/>
    <w:rsid w:val="000A2681"/>
    <w:rsid w:val="000A2890"/>
    <w:rsid w:val="000A29CF"/>
    <w:rsid w:val="000A3357"/>
    <w:rsid w:val="000A3A3E"/>
    <w:rsid w:val="000A3C62"/>
    <w:rsid w:val="000A4DF6"/>
    <w:rsid w:val="000A51EA"/>
    <w:rsid w:val="000A56EE"/>
    <w:rsid w:val="000A5E2A"/>
    <w:rsid w:val="000A5E87"/>
    <w:rsid w:val="000A630F"/>
    <w:rsid w:val="000A67E4"/>
    <w:rsid w:val="000A7CF8"/>
    <w:rsid w:val="000B18D5"/>
    <w:rsid w:val="000B1E1B"/>
    <w:rsid w:val="000B2529"/>
    <w:rsid w:val="000B28C6"/>
    <w:rsid w:val="000B33B8"/>
    <w:rsid w:val="000B4760"/>
    <w:rsid w:val="000B4C12"/>
    <w:rsid w:val="000B5B2B"/>
    <w:rsid w:val="000B6134"/>
    <w:rsid w:val="000B6D8C"/>
    <w:rsid w:val="000B7D39"/>
    <w:rsid w:val="000C0107"/>
    <w:rsid w:val="000C041D"/>
    <w:rsid w:val="000C0FFD"/>
    <w:rsid w:val="000C13AD"/>
    <w:rsid w:val="000C1923"/>
    <w:rsid w:val="000C1AE2"/>
    <w:rsid w:val="000C20CA"/>
    <w:rsid w:val="000C279F"/>
    <w:rsid w:val="000C3FD7"/>
    <w:rsid w:val="000C44F2"/>
    <w:rsid w:val="000C45C2"/>
    <w:rsid w:val="000C463A"/>
    <w:rsid w:val="000C4939"/>
    <w:rsid w:val="000C5234"/>
    <w:rsid w:val="000C5423"/>
    <w:rsid w:val="000C623A"/>
    <w:rsid w:val="000C6D46"/>
    <w:rsid w:val="000C744D"/>
    <w:rsid w:val="000C78F9"/>
    <w:rsid w:val="000C78FC"/>
    <w:rsid w:val="000C7960"/>
    <w:rsid w:val="000C79E3"/>
    <w:rsid w:val="000C79F8"/>
    <w:rsid w:val="000C7F43"/>
    <w:rsid w:val="000D058E"/>
    <w:rsid w:val="000D1066"/>
    <w:rsid w:val="000D24EB"/>
    <w:rsid w:val="000D2B87"/>
    <w:rsid w:val="000D2EBF"/>
    <w:rsid w:val="000D3015"/>
    <w:rsid w:val="000D32F8"/>
    <w:rsid w:val="000D3A96"/>
    <w:rsid w:val="000D3BFA"/>
    <w:rsid w:val="000D3CD1"/>
    <w:rsid w:val="000D42AF"/>
    <w:rsid w:val="000D4642"/>
    <w:rsid w:val="000D4796"/>
    <w:rsid w:val="000D55FD"/>
    <w:rsid w:val="000D6101"/>
    <w:rsid w:val="000D64C7"/>
    <w:rsid w:val="000D7C20"/>
    <w:rsid w:val="000D7E51"/>
    <w:rsid w:val="000E1183"/>
    <w:rsid w:val="000E1D09"/>
    <w:rsid w:val="000E1F07"/>
    <w:rsid w:val="000E344D"/>
    <w:rsid w:val="000E3570"/>
    <w:rsid w:val="000E3580"/>
    <w:rsid w:val="000E3A41"/>
    <w:rsid w:val="000E4FA5"/>
    <w:rsid w:val="000E58B4"/>
    <w:rsid w:val="000E5EDA"/>
    <w:rsid w:val="000E6415"/>
    <w:rsid w:val="000E74A7"/>
    <w:rsid w:val="000F05F3"/>
    <w:rsid w:val="000F0753"/>
    <w:rsid w:val="000F1357"/>
    <w:rsid w:val="000F1CB4"/>
    <w:rsid w:val="000F2772"/>
    <w:rsid w:val="000F2D34"/>
    <w:rsid w:val="000F3E3A"/>
    <w:rsid w:val="000F4161"/>
    <w:rsid w:val="000F4355"/>
    <w:rsid w:val="000F4949"/>
    <w:rsid w:val="000F4A3C"/>
    <w:rsid w:val="000F5221"/>
    <w:rsid w:val="000F58B8"/>
    <w:rsid w:val="000F58D8"/>
    <w:rsid w:val="000F5A96"/>
    <w:rsid w:val="000F5BD8"/>
    <w:rsid w:val="000F5BE5"/>
    <w:rsid w:val="000F6018"/>
    <w:rsid w:val="000F64A8"/>
    <w:rsid w:val="000F6BC6"/>
    <w:rsid w:val="000F6DE7"/>
    <w:rsid w:val="000F6EF1"/>
    <w:rsid w:val="000F71A7"/>
    <w:rsid w:val="000F7899"/>
    <w:rsid w:val="00100147"/>
    <w:rsid w:val="00100447"/>
    <w:rsid w:val="00100D50"/>
    <w:rsid w:val="00100FBB"/>
    <w:rsid w:val="00102DF7"/>
    <w:rsid w:val="0010330B"/>
    <w:rsid w:val="00104284"/>
    <w:rsid w:val="00104616"/>
    <w:rsid w:val="00105033"/>
    <w:rsid w:val="001054B9"/>
    <w:rsid w:val="00105522"/>
    <w:rsid w:val="00105676"/>
    <w:rsid w:val="00105AB3"/>
    <w:rsid w:val="00106023"/>
    <w:rsid w:val="00107A97"/>
    <w:rsid w:val="00110145"/>
    <w:rsid w:val="0011098B"/>
    <w:rsid w:val="00110C82"/>
    <w:rsid w:val="00110F06"/>
    <w:rsid w:val="0011135D"/>
    <w:rsid w:val="00111A31"/>
    <w:rsid w:val="001125C8"/>
    <w:rsid w:val="001137F7"/>
    <w:rsid w:val="00114D7F"/>
    <w:rsid w:val="001154EB"/>
    <w:rsid w:val="00115A70"/>
    <w:rsid w:val="001160F0"/>
    <w:rsid w:val="001163F2"/>
    <w:rsid w:val="00116672"/>
    <w:rsid w:val="00116A38"/>
    <w:rsid w:val="00116E8D"/>
    <w:rsid w:val="00117289"/>
    <w:rsid w:val="0012082C"/>
    <w:rsid w:val="001211A1"/>
    <w:rsid w:val="001218CC"/>
    <w:rsid w:val="00121D9D"/>
    <w:rsid w:val="001224A6"/>
    <w:rsid w:val="00122D91"/>
    <w:rsid w:val="00123055"/>
    <w:rsid w:val="00123400"/>
    <w:rsid w:val="0012406D"/>
    <w:rsid w:val="00124662"/>
    <w:rsid w:val="00125894"/>
    <w:rsid w:val="00125EB4"/>
    <w:rsid w:val="00125F13"/>
    <w:rsid w:val="00126097"/>
    <w:rsid w:val="00127426"/>
    <w:rsid w:val="00127B21"/>
    <w:rsid w:val="00127E17"/>
    <w:rsid w:val="00130EE0"/>
    <w:rsid w:val="00131222"/>
    <w:rsid w:val="00131811"/>
    <w:rsid w:val="00131830"/>
    <w:rsid w:val="001318C0"/>
    <w:rsid w:val="00131EAF"/>
    <w:rsid w:val="00132576"/>
    <w:rsid w:val="001332F9"/>
    <w:rsid w:val="00133B94"/>
    <w:rsid w:val="0013407D"/>
    <w:rsid w:val="001344AA"/>
    <w:rsid w:val="001348AF"/>
    <w:rsid w:val="00135514"/>
    <w:rsid w:val="00135BB2"/>
    <w:rsid w:val="001369A0"/>
    <w:rsid w:val="00137258"/>
    <w:rsid w:val="00137543"/>
    <w:rsid w:val="0013795D"/>
    <w:rsid w:val="00137A53"/>
    <w:rsid w:val="00137A9F"/>
    <w:rsid w:val="00137BAB"/>
    <w:rsid w:val="0014126B"/>
    <w:rsid w:val="00141618"/>
    <w:rsid w:val="001418F1"/>
    <w:rsid w:val="00142AC0"/>
    <w:rsid w:val="00142E99"/>
    <w:rsid w:val="0014352F"/>
    <w:rsid w:val="001438CE"/>
    <w:rsid w:val="00143DAF"/>
    <w:rsid w:val="00143DE3"/>
    <w:rsid w:val="00144097"/>
    <w:rsid w:val="00145828"/>
    <w:rsid w:val="00145BFF"/>
    <w:rsid w:val="001473BD"/>
    <w:rsid w:val="00150A4B"/>
    <w:rsid w:val="00150C5D"/>
    <w:rsid w:val="00150EC9"/>
    <w:rsid w:val="00153794"/>
    <w:rsid w:val="001542AD"/>
    <w:rsid w:val="00154E8B"/>
    <w:rsid w:val="00155205"/>
    <w:rsid w:val="00156FE6"/>
    <w:rsid w:val="001604AE"/>
    <w:rsid w:val="0016146B"/>
    <w:rsid w:val="00161B0A"/>
    <w:rsid w:val="001625C2"/>
    <w:rsid w:val="00162B87"/>
    <w:rsid w:val="00163109"/>
    <w:rsid w:val="00163BF5"/>
    <w:rsid w:val="001640C6"/>
    <w:rsid w:val="001649B4"/>
    <w:rsid w:val="00164D00"/>
    <w:rsid w:val="001654EF"/>
    <w:rsid w:val="001659F2"/>
    <w:rsid w:val="00166AE6"/>
    <w:rsid w:val="00167AEF"/>
    <w:rsid w:val="00167BDA"/>
    <w:rsid w:val="00167DC8"/>
    <w:rsid w:val="001701CF"/>
    <w:rsid w:val="00170519"/>
    <w:rsid w:val="001708E4"/>
    <w:rsid w:val="00170C09"/>
    <w:rsid w:val="00171C74"/>
    <w:rsid w:val="00172967"/>
    <w:rsid w:val="00172BCC"/>
    <w:rsid w:val="001731E1"/>
    <w:rsid w:val="001741CD"/>
    <w:rsid w:val="0017609C"/>
    <w:rsid w:val="0017628D"/>
    <w:rsid w:val="001766C5"/>
    <w:rsid w:val="001769CE"/>
    <w:rsid w:val="00176F9D"/>
    <w:rsid w:val="001773AC"/>
    <w:rsid w:val="00177C5E"/>
    <w:rsid w:val="00180F4A"/>
    <w:rsid w:val="001817B4"/>
    <w:rsid w:val="00182383"/>
    <w:rsid w:val="00182A5B"/>
    <w:rsid w:val="00182C69"/>
    <w:rsid w:val="00182CFD"/>
    <w:rsid w:val="001832FB"/>
    <w:rsid w:val="001838E0"/>
    <w:rsid w:val="0018481A"/>
    <w:rsid w:val="00185187"/>
    <w:rsid w:val="00185886"/>
    <w:rsid w:val="0018599A"/>
    <w:rsid w:val="00186440"/>
    <w:rsid w:val="0018781A"/>
    <w:rsid w:val="001879CD"/>
    <w:rsid w:val="00190762"/>
    <w:rsid w:val="001913E4"/>
    <w:rsid w:val="001915CA"/>
    <w:rsid w:val="001918E6"/>
    <w:rsid w:val="00191ED4"/>
    <w:rsid w:val="00192E2B"/>
    <w:rsid w:val="001941AD"/>
    <w:rsid w:val="00194997"/>
    <w:rsid w:val="0019595F"/>
    <w:rsid w:val="00195AF2"/>
    <w:rsid w:val="001979E8"/>
    <w:rsid w:val="00197E29"/>
    <w:rsid w:val="001A0179"/>
    <w:rsid w:val="001A02FD"/>
    <w:rsid w:val="001A15A1"/>
    <w:rsid w:val="001A2408"/>
    <w:rsid w:val="001A2880"/>
    <w:rsid w:val="001A2F86"/>
    <w:rsid w:val="001A3766"/>
    <w:rsid w:val="001A3D49"/>
    <w:rsid w:val="001A40F6"/>
    <w:rsid w:val="001A5064"/>
    <w:rsid w:val="001A5D26"/>
    <w:rsid w:val="001A662A"/>
    <w:rsid w:val="001A668C"/>
    <w:rsid w:val="001A6893"/>
    <w:rsid w:val="001A6B2F"/>
    <w:rsid w:val="001A6B48"/>
    <w:rsid w:val="001A7A48"/>
    <w:rsid w:val="001A7AE4"/>
    <w:rsid w:val="001B069E"/>
    <w:rsid w:val="001B148B"/>
    <w:rsid w:val="001B16E1"/>
    <w:rsid w:val="001B1A94"/>
    <w:rsid w:val="001B1F91"/>
    <w:rsid w:val="001B2008"/>
    <w:rsid w:val="001B22B3"/>
    <w:rsid w:val="001B25B0"/>
    <w:rsid w:val="001B280F"/>
    <w:rsid w:val="001B3073"/>
    <w:rsid w:val="001B3BC7"/>
    <w:rsid w:val="001B3D27"/>
    <w:rsid w:val="001B5DE2"/>
    <w:rsid w:val="001B5F37"/>
    <w:rsid w:val="001B6715"/>
    <w:rsid w:val="001B6B7D"/>
    <w:rsid w:val="001B707E"/>
    <w:rsid w:val="001C066C"/>
    <w:rsid w:val="001C0DA4"/>
    <w:rsid w:val="001C20B3"/>
    <w:rsid w:val="001C21EC"/>
    <w:rsid w:val="001C2616"/>
    <w:rsid w:val="001C2840"/>
    <w:rsid w:val="001C2A97"/>
    <w:rsid w:val="001C2E61"/>
    <w:rsid w:val="001C3924"/>
    <w:rsid w:val="001C39FA"/>
    <w:rsid w:val="001C4603"/>
    <w:rsid w:val="001C4892"/>
    <w:rsid w:val="001C4BE4"/>
    <w:rsid w:val="001C60FD"/>
    <w:rsid w:val="001C639E"/>
    <w:rsid w:val="001C665F"/>
    <w:rsid w:val="001C6FDD"/>
    <w:rsid w:val="001D0C0E"/>
    <w:rsid w:val="001D1025"/>
    <w:rsid w:val="001D1173"/>
    <w:rsid w:val="001D2470"/>
    <w:rsid w:val="001D2715"/>
    <w:rsid w:val="001D276A"/>
    <w:rsid w:val="001D2952"/>
    <w:rsid w:val="001D29A5"/>
    <w:rsid w:val="001D2BAF"/>
    <w:rsid w:val="001D2C1A"/>
    <w:rsid w:val="001D2C61"/>
    <w:rsid w:val="001D336B"/>
    <w:rsid w:val="001D3385"/>
    <w:rsid w:val="001D3A61"/>
    <w:rsid w:val="001D3B2B"/>
    <w:rsid w:val="001D3BC5"/>
    <w:rsid w:val="001D423C"/>
    <w:rsid w:val="001D4318"/>
    <w:rsid w:val="001D4A34"/>
    <w:rsid w:val="001D53D1"/>
    <w:rsid w:val="001D58B8"/>
    <w:rsid w:val="001D608F"/>
    <w:rsid w:val="001D6247"/>
    <w:rsid w:val="001D7351"/>
    <w:rsid w:val="001D73E7"/>
    <w:rsid w:val="001D751A"/>
    <w:rsid w:val="001D775A"/>
    <w:rsid w:val="001E0FEF"/>
    <w:rsid w:val="001E22FA"/>
    <w:rsid w:val="001E2AB7"/>
    <w:rsid w:val="001E386F"/>
    <w:rsid w:val="001E5F22"/>
    <w:rsid w:val="001E6512"/>
    <w:rsid w:val="001E67CA"/>
    <w:rsid w:val="001E70DC"/>
    <w:rsid w:val="001E74A9"/>
    <w:rsid w:val="001E7791"/>
    <w:rsid w:val="001F0475"/>
    <w:rsid w:val="001F0D47"/>
    <w:rsid w:val="001F1145"/>
    <w:rsid w:val="001F14E8"/>
    <w:rsid w:val="001F16EC"/>
    <w:rsid w:val="001F1E63"/>
    <w:rsid w:val="001F1F28"/>
    <w:rsid w:val="001F1FB9"/>
    <w:rsid w:val="001F2FFA"/>
    <w:rsid w:val="001F3694"/>
    <w:rsid w:val="001F3B26"/>
    <w:rsid w:val="001F5BD0"/>
    <w:rsid w:val="001F6631"/>
    <w:rsid w:val="001F66BA"/>
    <w:rsid w:val="001F68E8"/>
    <w:rsid w:val="001F6ACA"/>
    <w:rsid w:val="001F7826"/>
    <w:rsid w:val="00202079"/>
    <w:rsid w:val="00202BD6"/>
    <w:rsid w:val="00202DA5"/>
    <w:rsid w:val="0020394F"/>
    <w:rsid w:val="00203A77"/>
    <w:rsid w:val="00203F55"/>
    <w:rsid w:val="002046AF"/>
    <w:rsid w:val="00204712"/>
    <w:rsid w:val="00205CEB"/>
    <w:rsid w:val="002067A1"/>
    <w:rsid w:val="00206881"/>
    <w:rsid w:val="00206980"/>
    <w:rsid w:val="00207B22"/>
    <w:rsid w:val="00207E90"/>
    <w:rsid w:val="00210230"/>
    <w:rsid w:val="00210446"/>
    <w:rsid w:val="002104EE"/>
    <w:rsid w:val="00211C38"/>
    <w:rsid w:val="00212090"/>
    <w:rsid w:val="0021217F"/>
    <w:rsid w:val="00212200"/>
    <w:rsid w:val="00212E6F"/>
    <w:rsid w:val="002131AD"/>
    <w:rsid w:val="00213A2F"/>
    <w:rsid w:val="00214863"/>
    <w:rsid w:val="00214E1D"/>
    <w:rsid w:val="002156DC"/>
    <w:rsid w:val="00215966"/>
    <w:rsid w:val="00216231"/>
    <w:rsid w:val="00216A07"/>
    <w:rsid w:val="00216E04"/>
    <w:rsid w:val="002170C8"/>
    <w:rsid w:val="002175D3"/>
    <w:rsid w:val="00217E91"/>
    <w:rsid w:val="00221471"/>
    <w:rsid w:val="0022203A"/>
    <w:rsid w:val="00222306"/>
    <w:rsid w:val="00222A12"/>
    <w:rsid w:val="00222E51"/>
    <w:rsid w:val="002232BD"/>
    <w:rsid w:val="002234D6"/>
    <w:rsid w:val="00223646"/>
    <w:rsid w:val="0022390E"/>
    <w:rsid w:val="00223994"/>
    <w:rsid w:val="00224BA6"/>
    <w:rsid w:val="00224C04"/>
    <w:rsid w:val="00224CD2"/>
    <w:rsid w:val="002267AC"/>
    <w:rsid w:val="002268C0"/>
    <w:rsid w:val="002273F2"/>
    <w:rsid w:val="0022789A"/>
    <w:rsid w:val="00227EEF"/>
    <w:rsid w:val="0023011B"/>
    <w:rsid w:val="00230885"/>
    <w:rsid w:val="00230DFD"/>
    <w:rsid w:val="0023236B"/>
    <w:rsid w:val="0023369D"/>
    <w:rsid w:val="00233A90"/>
    <w:rsid w:val="00234196"/>
    <w:rsid w:val="002341AF"/>
    <w:rsid w:val="00234BEE"/>
    <w:rsid w:val="00235602"/>
    <w:rsid w:val="00235902"/>
    <w:rsid w:val="00235E63"/>
    <w:rsid w:val="00236577"/>
    <w:rsid w:val="0024034E"/>
    <w:rsid w:val="00240DE3"/>
    <w:rsid w:val="00240E15"/>
    <w:rsid w:val="00240FDE"/>
    <w:rsid w:val="0024120C"/>
    <w:rsid w:val="002416CF"/>
    <w:rsid w:val="002418E3"/>
    <w:rsid w:val="00241ADA"/>
    <w:rsid w:val="00241BAA"/>
    <w:rsid w:val="0024243D"/>
    <w:rsid w:val="00242DF8"/>
    <w:rsid w:val="00243181"/>
    <w:rsid w:val="0024319F"/>
    <w:rsid w:val="00243EE1"/>
    <w:rsid w:val="0024511E"/>
    <w:rsid w:val="0024579E"/>
    <w:rsid w:val="00246116"/>
    <w:rsid w:val="002469EB"/>
    <w:rsid w:val="00246D06"/>
    <w:rsid w:val="00246DD2"/>
    <w:rsid w:val="0024703C"/>
    <w:rsid w:val="002475CF"/>
    <w:rsid w:val="002501B5"/>
    <w:rsid w:val="002506C3"/>
    <w:rsid w:val="002508EE"/>
    <w:rsid w:val="00250B04"/>
    <w:rsid w:val="00250D75"/>
    <w:rsid w:val="00250DAE"/>
    <w:rsid w:val="00251CFE"/>
    <w:rsid w:val="00251F0D"/>
    <w:rsid w:val="00252326"/>
    <w:rsid w:val="002524AB"/>
    <w:rsid w:val="00252B4A"/>
    <w:rsid w:val="00252FB0"/>
    <w:rsid w:val="002533AE"/>
    <w:rsid w:val="00253932"/>
    <w:rsid w:val="00253A22"/>
    <w:rsid w:val="00253B30"/>
    <w:rsid w:val="00253ECF"/>
    <w:rsid w:val="0025429D"/>
    <w:rsid w:val="00254D35"/>
    <w:rsid w:val="00255215"/>
    <w:rsid w:val="002557B2"/>
    <w:rsid w:val="00255931"/>
    <w:rsid w:val="002560DF"/>
    <w:rsid w:val="00257779"/>
    <w:rsid w:val="00257F19"/>
    <w:rsid w:val="00260005"/>
    <w:rsid w:val="00260018"/>
    <w:rsid w:val="002605B7"/>
    <w:rsid w:val="002609D0"/>
    <w:rsid w:val="00260FEF"/>
    <w:rsid w:val="002612DA"/>
    <w:rsid w:val="00262AAF"/>
    <w:rsid w:val="00262DAF"/>
    <w:rsid w:val="0026339F"/>
    <w:rsid w:val="002638C1"/>
    <w:rsid w:val="00263956"/>
    <w:rsid w:val="00263DB7"/>
    <w:rsid w:val="00263E79"/>
    <w:rsid w:val="00264907"/>
    <w:rsid w:val="0026497B"/>
    <w:rsid w:val="00264CF3"/>
    <w:rsid w:val="002650DF"/>
    <w:rsid w:val="00265303"/>
    <w:rsid w:val="00265D9B"/>
    <w:rsid w:val="00265EA6"/>
    <w:rsid w:val="00266C5F"/>
    <w:rsid w:val="0026787F"/>
    <w:rsid w:val="00267F28"/>
    <w:rsid w:val="00267F2D"/>
    <w:rsid w:val="00270AA2"/>
    <w:rsid w:val="00270D0B"/>
    <w:rsid w:val="002712D5"/>
    <w:rsid w:val="002719A5"/>
    <w:rsid w:val="00271B90"/>
    <w:rsid w:val="00271EBB"/>
    <w:rsid w:val="00272772"/>
    <w:rsid w:val="00272FDC"/>
    <w:rsid w:val="0027300F"/>
    <w:rsid w:val="00273DD8"/>
    <w:rsid w:val="002742A5"/>
    <w:rsid w:val="00274901"/>
    <w:rsid w:val="00275131"/>
    <w:rsid w:val="00275291"/>
    <w:rsid w:val="002753F4"/>
    <w:rsid w:val="002759E2"/>
    <w:rsid w:val="00275D91"/>
    <w:rsid w:val="002766C3"/>
    <w:rsid w:val="00276764"/>
    <w:rsid w:val="00277096"/>
    <w:rsid w:val="0027734B"/>
    <w:rsid w:val="0027796F"/>
    <w:rsid w:val="0028019E"/>
    <w:rsid w:val="002804D4"/>
    <w:rsid w:val="002809D0"/>
    <w:rsid w:val="00280A1F"/>
    <w:rsid w:val="00280E95"/>
    <w:rsid w:val="00282138"/>
    <w:rsid w:val="00282B86"/>
    <w:rsid w:val="00282B9F"/>
    <w:rsid w:val="00284115"/>
    <w:rsid w:val="002865E8"/>
    <w:rsid w:val="00286631"/>
    <w:rsid w:val="002866ED"/>
    <w:rsid w:val="00290357"/>
    <w:rsid w:val="00290420"/>
    <w:rsid w:val="002906B1"/>
    <w:rsid w:val="002911D7"/>
    <w:rsid w:val="00291E81"/>
    <w:rsid w:val="00292AE4"/>
    <w:rsid w:val="00292EFA"/>
    <w:rsid w:val="00293155"/>
    <w:rsid w:val="00293209"/>
    <w:rsid w:val="002935D2"/>
    <w:rsid w:val="002938BE"/>
    <w:rsid w:val="002939E2"/>
    <w:rsid w:val="00294239"/>
    <w:rsid w:val="00294A9D"/>
    <w:rsid w:val="002951D2"/>
    <w:rsid w:val="00295865"/>
    <w:rsid w:val="00296431"/>
    <w:rsid w:val="0029678D"/>
    <w:rsid w:val="002970EE"/>
    <w:rsid w:val="002A000B"/>
    <w:rsid w:val="002A1FBF"/>
    <w:rsid w:val="002A1FD7"/>
    <w:rsid w:val="002A200C"/>
    <w:rsid w:val="002A2075"/>
    <w:rsid w:val="002A25DD"/>
    <w:rsid w:val="002A2A0E"/>
    <w:rsid w:val="002A3A33"/>
    <w:rsid w:val="002A4442"/>
    <w:rsid w:val="002A460D"/>
    <w:rsid w:val="002A4CC1"/>
    <w:rsid w:val="002A5FCE"/>
    <w:rsid w:val="002A6D91"/>
    <w:rsid w:val="002A6ECE"/>
    <w:rsid w:val="002A792F"/>
    <w:rsid w:val="002A7AF6"/>
    <w:rsid w:val="002B0C0B"/>
    <w:rsid w:val="002B231A"/>
    <w:rsid w:val="002B2580"/>
    <w:rsid w:val="002B2AAE"/>
    <w:rsid w:val="002B2F2E"/>
    <w:rsid w:val="002B3A35"/>
    <w:rsid w:val="002B3F3C"/>
    <w:rsid w:val="002B4D8C"/>
    <w:rsid w:val="002B5704"/>
    <w:rsid w:val="002B6FBD"/>
    <w:rsid w:val="002B7402"/>
    <w:rsid w:val="002B7482"/>
    <w:rsid w:val="002B7D9B"/>
    <w:rsid w:val="002C0331"/>
    <w:rsid w:val="002C0E7B"/>
    <w:rsid w:val="002C1A2B"/>
    <w:rsid w:val="002C260F"/>
    <w:rsid w:val="002C2DBC"/>
    <w:rsid w:val="002C310F"/>
    <w:rsid w:val="002C3125"/>
    <w:rsid w:val="002C3178"/>
    <w:rsid w:val="002C4CA9"/>
    <w:rsid w:val="002C59D4"/>
    <w:rsid w:val="002C5CE2"/>
    <w:rsid w:val="002C699D"/>
    <w:rsid w:val="002D0066"/>
    <w:rsid w:val="002D0811"/>
    <w:rsid w:val="002D0C9D"/>
    <w:rsid w:val="002D16BD"/>
    <w:rsid w:val="002D1869"/>
    <w:rsid w:val="002D19F9"/>
    <w:rsid w:val="002D25A9"/>
    <w:rsid w:val="002D2718"/>
    <w:rsid w:val="002D2B13"/>
    <w:rsid w:val="002D3075"/>
    <w:rsid w:val="002D3405"/>
    <w:rsid w:val="002D4308"/>
    <w:rsid w:val="002D552A"/>
    <w:rsid w:val="002D6BD7"/>
    <w:rsid w:val="002D7065"/>
    <w:rsid w:val="002D7A28"/>
    <w:rsid w:val="002E017C"/>
    <w:rsid w:val="002E0BC8"/>
    <w:rsid w:val="002E0D93"/>
    <w:rsid w:val="002E1046"/>
    <w:rsid w:val="002E1B03"/>
    <w:rsid w:val="002E1D0F"/>
    <w:rsid w:val="002E1EAF"/>
    <w:rsid w:val="002E20C1"/>
    <w:rsid w:val="002E212B"/>
    <w:rsid w:val="002E24C7"/>
    <w:rsid w:val="002E32E4"/>
    <w:rsid w:val="002E3719"/>
    <w:rsid w:val="002E3AA5"/>
    <w:rsid w:val="002E3B04"/>
    <w:rsid w:val="002E3F17"/>
    <w:rsid w:val="002E476D"/>
    <w:rsid w:val="002E4A4A"/>
    <w:rsid w:val="002E4E57"/>
    <w:rsid w:val="002E54FD"/>
    <w:rsid w:val="002E562A"/>
    <w:rsid w:val="002E5A29"/>
    <w:rsid w:val="002E6DF4"/>
    <w:rsid w:val="002E704F"/>
    <w:rsid w:val="002E7B6B"/>
    <w:rsid w:val="002F04D4"/>
    <w:rsid w:val="002F1175"/>
    <w:rsid w:val="002F1ABE"/>
    <w:rsid w:val="002F1CD1"/>
    <w:rsid w:val="002F36A0"/>
    <w:rsid w:val="002F3D52"/>
    <w:rsid w:val="002F502B"/>
    <w:rsid w:val="002F6373"/>
    <w:rsid w:val="002F677B"/>
    <w:rsid w:val="002F70BC"/>
    <w:rsid w:val="002F7AA5"/>
    <w:rsid w:val="002F7D8F"/>
    <w:rsid w:val="0030200B"/>
    <w:rsid w:val="0030227A"/>
    <w:rsid w:val="0030243B"/>
    <w:rsid w:val="003024D0"/>
    <w:rsid w:val="00302894"/>
    <w:rsid w:val="0030292A"/>
    <w:rsid w:val="003035FE"/>
    <w:rsid w:val="00303ED4"/>
    <w:rsid w:val="003044F6"/>
    <w:rsid w:val="00305A11"/>
    <w:rsid w:val="00306299"/>
    <w:rsid w:val="00306454"/>
    <w:rsid w:val="003065F6"/>
    <w:rsid w:val="0030689C"/>
    <w:rsid w:val="00307F89"/>
    <w:rsid w:val="003102E4"/>
    <w:rsid w:val="003102EC"/>
    <w:rsid w:val="003105B6"/>
    <w:rsid w:val="00310614"/>
    <w:rsid w:val="00310C95"/>
    <w:rsid w:val="003116CC"/>
    <w:rsid w:val="00311B7A"/>
    <w:rsid w:val="00313FCB"/>
    <w:rsid w:val="0031435B"/>
    <w:rsid w:val="0031470B"/>
    <w:rsid w:val="003148C2"/>
    <w:rsid w:val="003149C2"/>
    <w:rsid w:val="00314C6A"/>
    <w:rsid w:val="00314D6A"/>
    <w:rsid w:val="0031565E"/>
    <w:rsid w:val="003159EB"/>
    <w:rsid w:val="00316223"/>
    <w:rsid w:val="00316787"/>
    <w:rsid w:val="0031718C"/>
    <w:rsid w:val="00317819"/>
    <w:rsid w:val="00317A00"/>
    <w:rsid w:val="00317BC4"/>
    <w:rsid w:val="0032023E"/>
    <w:rsid w:val="00320E60"/>
    <w:rsid w:val="003212C7"/>
    <w:rsid w:val="00321973"/>
    <w:rsid w:val="00321D3F"/>
    <w:rsid w:val="0032203A"/>
    <w:rsid w:val="003227C5"/>
    <w:rsid w:val="00322DE3"/>
    <w:rsid w:val="003239E1"/>
    <w:rsid w:val="00323ED1"/>
    <w:rsid w:val="00324909"/>
    <w:rsid w:val="00324ADF"/>
    <w:rsid w:val="00324D53"/>
    <w:rsid w:val="003252AA"/>
    <w:rsid w:val="003256AE"/>
    <w:rsid w:val="003265FF"/>
    <w:rsid w:val="00327016"/>
    <w:rsid w:val="003272D6"/>
    <w:rsid w:val="00327425"/>
    <w:rsid w:val="003313FD"/>
    <w:rsid w:val="003335B0"/>
    <w:rsid w:val="00333611"/>
    <w:rsid w:val="0033371E"/>
    <w:rsid w:val="0033390F"/>
    <w:rsid w:val="003340D0"/>
    <w:rsid w:val="00334584"/>
    <w:rsid w:val="00335081"/>
    <w:rsid w:val="003354F7"/>
    <w:rsid w:val="00335EC4"/>
    <w:rsid w:val="00336346"/>
    <w:rsid w:val="003370D7"/>
    <w:rsid w:val="003372E0"/>
    <w:rsid w:val="00337D7F"/>
    <w:rsid w:val="003405D5"/>
    <w:rsid w:val="00340C3E"/>
    <w:rsid w:val="00340C82"/>
    <w:rsid w:val="0034170C"/>
    <w:rsid w:val="00341ABF"/>
    <w:rsid w:val="00343C55"/>
    <w:rsid w:val="00344FAC"/>
    <w:rsid w:val="00345252"/>
    <w:rsid w:val="0034590D"/>
    <w:rsid w:val="003466D2"/>
    <w:rsid w:val="00346B3D"/>
    <w:rsid w:val="00346B7E"/>
    <w:rsid w:val="00347290"/>
    <w:rsid w:val="00347894"/>
    <w:rsid w:val="00350490"/>
    <w:rsid w:val="00350622"/>
    <w:rsid w:val="003506CA"/>
    <w:rsid w:val="00351CE9"/>
    <w:rsid w:val="00351E71"/>
    <w:rsid w:val="003525A7"/>
    <w:rsid w:val="00352ECE"/>
    <w:rsid w:val="003541C7"/>
    <w:rsid w:val="003549CC"/>
    <w:rsid w:val="00354D2F"/>
    <w:rsid w:val="00354D83"/>
    <w:rsid w:val="003553A5"/>
    <w:rsid w:val="00355866"/>
    <w:rsid w:val="00356CD3"/>
    <w:rsid w:val="00357833"/>
    <w:rsid w:val="003604FA"/>
    <w:rsid w:val="00360936"/>
    <w:rsid w:val="00360FB1"/>
    <w:rsid w:val="00361A10"/>
    <w:rsid w:val="003627A8"/>
    <w:rsid w:val="0036290C"/>
    <w:rsid w:val="00362E67"/>
    <w:rsid w:val="0036397B"/>
    <w:rsid w:val="0036421D"/>
    <w:rsid w:val="00364690"/>
    <w:rsid w:val="003646F7"/>
    <w:rsid w:val="00364B8F"/>
    <w:rsid w:val="0036589B"/>
    <w:rsid w:val="00366EC5"/>
    <w:rsid w:val="00367767"/>
    <w:rsid w:val="00370165"/>
    <w:rsid w:val="00371529"/>
    <w:rsid w:val="00371A03"/>
    <w:rsid w:val="0037208B"/>
    <w:rsid w:val="003729D4"/>
    <w:rsid w:val="00372DD5"/>
    <w:rsid w:val="0037321B"/>
    <w:rsid w:val="00374063"/>
    <w:rsid w:val="003743F1"/>
    <w:rsid w:val="003755AA"/>
    <w:rsid w:val="00375769"/>
    <w:rsid w:val="00376026"/>
    <w:rsid w:val="003767B2"/>
    <w:rsid w:val="00377053"/>
    <w:rsid w:val="00377F5B"/>
    <w:rsid w:val="0038108D"/>
    <w:rsid w:val="00381376"/>
    <w:rsid w:val="00382483"/>
    <w:rsid w:val="00382A9C"/>
    <w:rsid w:val="00382E26"/>
    <w:rsid w:val="003835BB"/>
    <w:rsid w:val="00383E0B"/>
    <w:rsid w:val="00384531"/>
    <w:rsid w:val="00384DBB"/>
    <w:rsid w:val="00384EAD"/>
    <w:rsid w:val="00385368"/>
    <w:rsid w:val="0038554A"/>
    <w:rsid w:val="00386A4F"/>
    <w:rsid w:val="003873B7"/>
    <w:rsid w:val="00387609"/>
    <w:rsid w:val="003878AC"/>
    <w:rsid w:val="00387CEB"/>
    <w:rsid w:val="0039029B"/>
    <w:rsid w:val="00391384"/>
    <w:rsid w:val="00391990"/>
    <w:rsid w:val="003919E3"/>
    <w:rsid w:val="00391D85"/>
    <w:rsid w:val="00392C0A"/>
    <w:rsid w:val="00395482"/>
    <w:rsid w:val="00395768"/>
    <w:rsid w:val="00395D98"/>
    <w:rsid w:val="00396F3F"/>
    <w:rsid w:val="003A0052"/>
    <w:rsid w:val="003A0FB7"/>
    <w:rsid w:val="003A2031"/>
    <w:rsid w:val="003A282A"/>
    <w:rsid w:val="003A28BF"/>
    <w:rsid w:val="003A3471"/>
    <w:rsid w:val="003A3AEE"/>
    <w:rsid w:val="003A3B5E"/>
    <w:rsid w:val="003A4028"/>
    <w:rsid w:val="003A43F3"/>
    <w:rsid w:val="003A441F"/>
    <w:rsid w:val="003A4ADD"/>
    <w:rsid w:val="003A5CFE"/>
    <w:rsid w:val="003A7193"/>
    <w:rsid w:val="003A7FFE"/>
    <w:rsid w:val="003B020C"/>
    <w:rsid w:val="003B02FD"/>
    <w:rsid w:val="003B0590"/>
    <w:rsid w:val="003B1601"/>
    <w:rsid w:val="003B246E"/>
    <w:rsid w:val="003B3CE0"/>
    <w:rsid w:val="003B402F"/>
    <w:rsid w:val="003B4069"/>
    <w:rsid w:val="003B47FC"/>
    <w:rsid w:val="003B5B19"/>
    <w:rsid w:val="003B5F50"/>
    <w:rsid w:val="003B638A"/>
    <w:rsid w:val="003B797C"/>
    <w:rsid w:val="003C05DE"/>
    <w:rsid w:val="003C0FB5"/>
    <w:rsid w:val="003C151E"/>
    <w:rsid w:val="003C25D0"/>
    <w:rsid w:val="003C28FF"/>
    <w:rsid w:val="003C36A7"/>
    <w:rsid w:val="003C47CD"/>
    <w:rsid w:val="003C4CF2"/>
    <w:rsid w:val="003C4E04"/>
    <w:rsid w:val="003C5965"/>
    <w:rsid w:val="003C60A1"/>
    <w:rsid w:val="003C796A"/>
    <w:rsid w:val="003C7F3B"/>
    <w:rsid w:val="003D00F1"/>
    <w:rsid w:val="003D0296"/>
    <w:rsid w:val="003D053D"/>
    <w:rsid w:val="003D2E42"/>
    <w:rsid w:val="003D30EE"/>
    <w:rsid w:val="003D331F"/>
    <w:rsid w:val="003D3686"/>
    <w:rsid w:val="003D3AA5"/>
    <w:rsid w:val="003D4319"/>
    <w:rsid w:val="003D4674"/>
    <w:rsid w:val="003D5500"/>
    <w:rsid w:val="003D5BB9"/>
    <w:rsid w:val="003D629F"/>
    <w:rsid w:val="003D62D1"/>
    <w:rsid w:val="003D696C"/>
    <w:rsid w:val="003D698E"/>
    <w:rsid w:val="003E0091"/>
    <w:rsid w:val="003E0B6C"/>
    <w:rsid w:val="003E0E0F"/>
    <w:rsid w:val="003E1692"/>
    <w:rsid w:val="003E1B81"/>
    <w:rsid w:val="003E1FDA"/>
    <w:rsid w:val="003E262E"/>
    <w:rsid w:val="003E34C0"/>
    <w:rsid w:val="003E35D7"/>
    <w:rsid w:val="003E39D9"/>
    <w:rsid w:val="003E4277"/>
    <w:rsid w:val="003E4F47"/>
    <w:rsid w:val="003E555B"/>
    <w:rsid w:val="003E5EA2"/>
    <w:rsid w:val="003E5F59"/>
    <w:rsid w:val="003E6BE8"/>
    <w:rsid w:val="003E7C24"/>
    <w:rsid w:val="003E7E28"/>
    <w:rsid w:val="003F00C0"/>
    <w:rsid w:val="003F0606"/>
    <w:rsid w:val="003F184F"/>
    <w:rsid w:val="003F27BF"/>
    <w:rsid w:val="003F3E04"/>
    <w:rsid w:val="003F4C90"/>
    <w:rsid w:val="003F5BA6"/>
    <w:rsid w:val="003F5D5E"/>
    <w:rsid w:val="003F5E6F"/>
    <w:rsid w:val="003F5FC6"/>
    <w:rsid w:val="003F600C"/>
    <w:rsid w:val="003F6D32"/>
    <w:rsid w:val="003F7771"/>
    <w:rsid w:val="003F7AD8"/>
    <w:rsid w:val="003F7CAE"/>
    <w:rsid w:val="0040057B"/>
    <w:rsid w:val="00401D09"/>
    <w:rsid w:val="004026BD"/>
    <w:rsid w:val="00402827"/>
    <w:rsid w:val="00403C47"/>
    <w:rsid w:val="004043E9"/>
    <w:rsid w:val="00405094"/>
    <w:rsid w:val="00405C21"/>
    <w:rsid w:val="00407E4D"/>
    <w:rsid w:val="004109A7"/>
    <w:rsid w:val="00410EE0"/>
    <w:rsid w:val="0041293D"/>
    <w:rsid w:val="00412CB3"/>
    <w:rsid w:val="00412F79"/>
    <w:rsid w:val="0041307D"/>
    <w:rsid w:val="004139C0"/>
    <w:rsid w:val="00413F95"/>
    <w:rsid w:val="00414C47"/>
    <w:rsid w:val="00415541"/>
    <w:rsid w:val="004162EB"/>
    <w:rsid w:val="00416C82"/>
    <w:rsid w:val="004209AC"/>
    <w:rsid w:val="00421480"/>
    <w:rsid w:val="00421B8A"/>
    <w:rsid w:val="0042324B"/>
    <w:rsid w:val="0042343E"/>
    <w:rsid w:val="0042354B"/>
    <w:rsid w:val="00424085"/>
    <w:rsid w:val="0042451B"/>
    <w:rsid w:val="00424767"/>
    <w:rsid w:val="004249E2"/>
    <w:rsid w:val="00424C0D"/>
    <w:rsid w:val="00425744"/>
    <w:rsid w:val="00426618"/>
    <w:rsid w:val="00426ACD"/>
    <w:rsid w:val="004276E8"/>
    <w:rsid w:val="00427DCE"/>
    <w:rsid w:val="00427DFD"/>
    <w:rsid w:val="00432C06"/>
    <w:rsid w:val="004337CD"/>
    <w:rsid w:val="00434714"/>
    <w:rsid w:val="0043487E"/>
    <w:rsid w:val="00434BC1"/>
    <w:rsid w:val="0043506D"/>
    <w:rsid w:val="0043512F"/>
    <w:rsid w:val="00435B0D"/>
    <w:rsid w:val="00436268"/>
    <w:rsid w:val="00436D0A"/>
    <w:rsid w:val="0043778F"/>
    <w:rsid w:val="00437A81"/>
    <w:rsid w:val="004404AC"/>
    <w:rsid w:val="00440E20"/>
    <w:rsid w:val="00441EFE"/>
    <w:rsid w:val="00441F80"/>
    <w:rsid w:val="0044309E"/>
    <w:rsid w:val="0044435B"/>
    <w:rsid w:val="00444513"/>
    <w:rsid w:val="00444BED"/>
    <w:rsid w:val="00446749"/>
    <w:rsid w:val="00446C3B"/>
    <w:rsid w:val="00446D37"/>
    <w:rsid w:val="00446D56"/>
    <w:rsid w:val="00447210"/>
    <w:rsid w:val="0044742B"/>
    <w:rsid w:val="00450A88"/>
    <w:rsid w:val="00451177"/>
    <w:rsid w:val="00451650"/>
    <w:rsid w:val="004536AB"/>
    <w:rsid w:val="00453858"/>
    <w:rsid w:val="00453EA8"/>
    <w:rsid w:val="00453ED0"/>
    <w:rsid w:val="00454295"/>
    <w:rsid w:val="0045464D"/>
    <w:rsid w:val="004563C9"/>
    <w:rsid w:val="00456D85"/>
    <w:rsid w:val="004579E1"/>
    <w:rsid w:val="00457CD5"/>
    <w:rsid w:val="00460AF7"/>
    <w:rsid w:val="004636C2"/>
    <w:rsid w:val="0046497E"/>
    <w:rsid w:val="00464D25"/>
    <w:rsid w:val="00465090"/>
    <w:rsid w:val="0046515B"/>
    <w:rsid w:val="004652B4"/>
    <w:rsid w:val="00465B36"/>
    <w:rsid w:val="00465F45"/>
    <w:rsid w:val="004663DD"/>
    <w:rsid w:val="00466FDB"/>
    <w:rsid w:val="00470846"/>
    <w:rsid w:val="00470B27"/>
    <w:rsid w:val="00470B31"/>
    <w:rsid w:val="00470B59"/>
    <w:rsid w:val="00470DDF"/>
    <w:rsid w:val="00470EF1"/>
    <w:rsid w:val="0047105F"/>
    <w:rsid w:val="004713C3"/>
    <w:rsid w:val="00471519"/>
    <w:rsid w:val="004719DA"/>
    <w:rsid w:val="00472900"/>
    <w:rsid w:val="0047370F"/>
    <w:rsid w:val="00473DC7"/>
    <w:rsid w:val="00474066"/>
    <w:rsid w:val="004741B9"/>
    <w:rsid w:val="004763C0"/>
    <w:rsid w:val="00476417"/>
    <w:rsid w:val="004768B4"/>
    <w:rsid w:val="004775D1"/>
    <w:rsid w:val="004809CE"/>
    <w:rsid w:val="00480EEE"/>
    <w:rsid w:val="004822AD"/>
    <w:rsid w:val="0048304B"/>
    <w:rsid w:val="004830E4"/>
    <w:rsid w:val="00483571"/>
    <w:rsid w:val="00483F59"/>
    <w:rsid w:val="00484B49"/>
    <w:rsid w:val="0048509D"/>
    <w:rsid w:val="004850BE"/>
    <w:rsid w:val="00485605"/>
    <w:rsid w:val="004858AB"/>
    <w:rsid w:val="0048596E"/>
    <w:rsid w:val="00485A02"/>
    <w:rsid w:val="00485F32"/>
    <w:rsid w:val="004865A7"/>
    <w:rsid w:val="00486CB8"/>
    <w:rsid w:val="0048702C"/>
    <w:rsid w:val="00487A16"/>
    <w:rsid w:val="004903AE"/>
    <w:rsid w:val="00491199"/>
    <w:rsid w:val="0049139C"/>
    <w:rsid w:val="00491775"/>
    <w:rsid w:val="00491FD1"/>
    <w:rsid w:val="00492B1A"/>
    <w:rsid w:val="00492EAC"/>
    <w:rsid w:val="004933B2"/>
    <w:rsid w:val="004938E9"/>
    <w:rsid w:val="00494201"/>
    <w:rsid w:val="00494D88"/>
    <w:rsid w:val="00497B20"/>
    <w:rsid w:val="00497B86"/>
    <w:rsid w:val="00497CD5"/>
    <w:rsid w:val="004A0419"/>
    <w:rsid w:val="004A0493"/>
    <w:rsid w:val="004A0CA8"/>
    <w:rsid w:val="004A1A82"/>
    <w:rsid w:val="004A1DD9"/>
    <w:rsid w:val="004A2413"/>
    <w:rsid w:val="004A27B9"/>
    <w:rsid w:val="004A2A32"/>
    <w:rsid w:val="004A3348"/>
    <w:rsid w:val="004A3446"/>
    <w:rsid w:val="004A41C1"/>
    <w:rsid w:val="004A4CED"/>
    <w:rsid w:val="004A4F7E"/>
    <w:rsid w:val="004A5973"/>
    <w:rsid w:val="004A5E39"/>
    <w:rsid w:val="004A60AF"/>
    <w:rsid w:val="004A67DD"/>
    <w:rsid w:val="004A69DB"/>
    <w:rsid w:val="004A7909"/>
    <w:rsid w:val="004B12DA"/>
    <w:rsid w:val="004B1571"/>
    <w:rsid w:val="004B3835"/>
    <w:rsid w:val="004B38EB"/>
    <w:rsid w:val="004B4676"/>
    <w:rsid w:val="004B4E6F"/>
    <w:rsid w:val="004B5271"/>
    <w:rsid w:val="004B59F6"/>
    <w:rsid w:val="004B5F6A"/>
    <w:rsid w:val="004B6342"/>
    <w:rsid w:val="004B647D"/>
    <w:rsid w:val="004B6C33"/>
    <w:rsid w:val="004B7A36"/>
    <w:rsid w:val="004C106B"/>
    <w:rsid w:val="004C157B"/>
    <w:rsid w:val="004C15DA"/>
    <w:rsid w:val="004C2564"/>
    <w:rsid w:val="004C29DB"/>
    <w:rsid w:val="004C2D57"/>
    <w:rsid w:val="004C2D6D"/>
    <w:rsid w:val="004C2FDB"/>
    <w:rsid w:val="004C3B89"/>
    <w:rsid w:val="004C40FF"/>
    <w:rsid w:val="004C41A5"/>
    <w:rsid w:val="004C41CE"/>
    <w:rsid w:val="004C4AB3"/>
    <w:rsid w:val="004C4EE4"/>
    <w:rsid w:val="004C51B8"/>
    <w:rsid w:val="004C68FE"/>
    <w:rsid w:val="004C6A23"/>
    <w:rsid w:val="004D028D"/>
    <w:rsid w:val="004D06F5"/>
    <w:rsid w:val="004D0F01"/>
    <w:rsid w:val="004D20E5"/>
    <w:rsid w:val="004D3CEE"/>
    <w:rsid w:val="004D48FB"/>
    <w:rsid w:val="004D49BB"/>
    <w:rsid w:val="004D5E6E"/>
    <w:rsid w:val="004D61EC"/>
    <w:rsid w:val="004D6443"/>
    <w:rsid w:val="004D653F"/>
    <w:rsid w:val="004D68EC"/>
    <w:rsid w:val="004D6AF6"/>
    <w:rsid w:val="004D6C2A"/>
    <w:rsid w:val="004D6CA4"/>
    <w:rsid w:val="004D6CCB"/>
    <w:rsid w:val="004D7087"/>
    <w:rsid w:val="004D7431"/>
    <w:rsid w:val="004D7466"/>
    <w:rsid w:val="004D759A"/>
    <w:rsid w:val="004D7CF5"/>
    <w:rsid w:val="004D7DCD"/>
    <w:rsid w:val="004E04F6"/>
    <w:rsid w:val="004E0655"/>
    <w:rsid w:val="004E0D6A"/>
    <w:rsid w:val="004E0E48"/>
    <w:rsid w:val="004E143B"/>
    <w:rsid w:val="004E1F63"/>
    <w:rsid w:val="004E26C7"/>
    <w:rsid w:val="004E2EF5"/>
    <w:rsid w:val="004E3E84"/>
    <w:rsid w:val="004E3E88"/>
    <w:rsid w:val="004E42A4"/>
    <w:rsid w:val="004E4C49"/>
    <w:rsid w:val="004E4D2B"/>
    <w:rsid w:val="004E4E1D"/>
    <w:rsid w:val="004E4F31"/>
    <w:rsid w:val="004E5827"/>
    <w:rsid w:val="004E5BA0"/>
    <w:rsid w:val="004E5CB3"/>
    <w:rsid w:val="004E5D31"/>
    <w:rsid w:val="004E6458"/>
    <w:rsid w:val="004E6F1E"/>
    <w:rsid w:val="004E7909"/>
    <w:rsid w:val="004E7A3E"/>
    <w:rsid w:val="004E7BBE"/>
    <w:rsid w:val="004F00DC"/>
    <w:rsid w:val="004F16BE"/>
    <w:rsid w:val="004F16C3"/>
    <w:rsid w:val="004F327E"/>
    <w:rsid w:val="004F3514"/>
    <w:rsid w:val="004F4B55"/>
    <w:rsid w:val="004F4C6D"/>
    <w:rsid w:val="004F579B"/>
    <w:rsid w:val="004F597C"/>
    <w:rsid w:val="004F5BAB"/>
    <w:rsid w:val="004F673C"/>
    <w:rsid w:val="004F79CC"/>
    <w:rsid w:val="005000F7"/>
    <w:rsid w:val="00500AEA"/>
    <w:rsid w:val="00500D08"/>
    <w:rsid w:val="0050156E"/>
    <w:rsid w:val="0050170C"/>
    <w:rsid w:val="00501C95"/>
    <w:rsid w:val="00501F40"/>
    <w:rsid w:val="00502250"/>
    <w:rsid w:val="00502F90"/>
    <w:rsid w:val="00503904"/>
    <w:rsid w:val="00503AA7"/>
    <w:rsid w:val="00503D1A"/>
    <w:rsid w:val="005046A1"/>
    <w:rsid w:val="00504BEB"/>
    <w:rsid w:val="00504D18"/>
    <w:rsid w:val="0050563E"/>
    <w:rsid w:val="00505C6A"/>
    <w:rsid w:val="00506040"/>
    <w:rsid w:val="005078F1"/>
    <w:rsid w:val="00510A1B"/>
    <w:rsid w:val="005113A6"/>
    <w:rsid w:val="00511E44"/>
    <w:rsid w:val="00512148"/>
    <w:rsid w:val="0051270D"/>
    <w:rsid w:val="00512A48"/>
    <w:rsid w:val="00512CE8"/>
    <w:rsid w:val="00512DEC"/>
    <w:rsid w:val="00513583"/>
    <w:rsid w:val="00513895"/>
    <w:rsid w:val="0051414D"/>
    <w:rsid w:val="005150AE"/>
    <w:rsid w:val="00515DA5"/>
    <w:rsid w:val="0051607B"/>
    <w:rsid w:val="00520C70"/>
    <w:rsid w:val="00520F60"/>
    <w:rsid w:val="00521225"/>
    <w:rsid w:val="00521DBC"/>
    <w:rsid w:val="00522A71"/>
    <w:rsid w:val="00523916"/>
    <w:rsid w:val="00524307"/>
    <w:rsid w:val="00524341"/>
    <w:rsid w:val="00524375"/>
    <w:rsid w:val="005243EB"/>
    <w:rsid w:val="005248F5"/>
    <w:rsid w:val="00524C5D"/>
    <w:rsid w:val="00524D6F"/>
    <w:rsid w:val="00525B1C"/>
    <w:rsid w:val="00525DB9"/>
    <w:rsid w:val="00525E2C"/>
    <w:rsid w:val="00525EA6"/>
    <w:rsid w:val="00526221"/>
    <w:rsid w:val="00526787"/>
    <w:rsid w:val="00526C4D"/>
    <w:rsid w:val="00527C95"/>
    <w:rsid w:val="00530748"/>
    <w:rsid w:val="0053088F"/>
    <w:rsid w:val="0053111C"/>
    <w:rsid w:val="005318A6"/>
    <w:rsid w:val="00532462"/>
    <w:rsid w:val="00532773"/>
    <w:rsid w:val="00532992"/>
    <w:rsid w:val="00532E50"/>
    <w:rsid w:val="0053308A"/>
    <w:rsid w:val="005332FA"/>
    <w:rsid w:val="005338B3"/>
    <w:rsid w:val="00535437"/>
    <w:rsid w:val="00536FF9"/>
    <w:rsid w:val="00537619"/>
    <w:rsid w:val="0053765F"/>
    <w:rsid w:val="00537F50"/>
    <w:rsid w:val="00540FCB"/>
    <w:rsid w:val="00540FF1"/>
    <w:rsid w:val="00542065"/>
    <w:rsid w:val="0054234C"/>
    <w:rsid w:val="00542485"/>
    <w:rsid w:val="00542700"/>
    <w:rsid w:val="00542759"/>
    <w:rsid w:val="00542B3D"/>
    <w:rsid w:val="00542FB1"/>
    <w:rsid w:val="005432E7"/>
    <w:rsid w:val="0054386A"/>
    <w:rsid w:val="00543D30"/>
    <w:rsid w:val="005441E3"/>
    <w:rsid w:val="0054425B"/>
    <w:rsid w:val="0054438F"/>
    <w:rsid w:val="005443CF"/>
    <w:rsid w:val="00544510"/>
    <w:rsid w:val="00546627"/>
    <w:rsid w:val="00546D54"/>
    <w:rsid w:val="00546FAD"/>
    <w:rsid w:val="0054711E"/>
    <w:rsid w:val="005477A0"/>
    <w:rsid w:val="005477F4"/>
    <w:rsid w:val="00547940"/>
    <w:rsid w:val="00547C62"/>
    <w:rsid w:val="0055022C"/>
    <w:rsid w:val="00550364"/>
    <w:rsid w:val="005507A6"/>
    <w:rsid w:val="00550F08"/>
    <w:rsid w:val="0055112C"/>
    <w:rsid w:val="00551C3A"/>
    <w:rsid w:val="005521BE"/>
    <w:rsid w:val="005539BD"/>
    <w:rsid w:val="00553BE8"/>
    <w:rsid w:val="00554504"/>
    <w:rsid w:val="0055572B"/>
    <w:rsid w:val="00555E4F"/>
    <w:rsid w:val="00555ED7"/>
    <w:rsid w:val="00556B42"/>
    <w:rsid w:val="00556C94"/>
    <w:rsid w:val="005570D6"/>
    <w:rsid w:val="00557DC0"/>
    <w:rsid w:val="0056058F"/>
    <w:rsid w:val="005606B2"/>
    <w:rsid w:val="00561680"/>
    <w:rsid w:val="005626F8"/>
    <w:rsid w:val="00562BCD"/>
    <w:rsid w:val="005633C2"/>
    <w:rsid w:val="00563843"/>
    <w:rsid w:val="00563EA4"/>
    <w:rsid w:val="0056434B"/>
    <w:rsid w:val="005648F2"/>
    <w:rsid w:val="00564A0C"/>
    <w:rsid w:val="00564A5C"/>
    <w:rsid w:val="00566244"/>
    <w:rsid w:val="00566305"/>
    <w:rsid w:val="005674DC"/>
    <w:rsid w:val="005676B6"/>
    <w:rsid w:val="00570502"/>
    <w:rsid w:val="005705DB"/>
    <w:rsid w:val="00570E8E"/>
    <w:rsid w:val="00570F83"/>
    <w:rsid w:val="005711E8"/>
    <w:rsid w:val="00571D44"/>
    <w:rsid w:val="005723D5"/>
    <w:rsid w:val="00572477"/>
    <w:rsid w:val="00573319"/>
    <w:rsid w:val="00573563"/>
    <w:rsid w:val="00573A47"/>
    <w:rsid w:val="0057439E"/>
    <w:rsid w:val="0057479C"/>
    <w:rsid w:val="00574CF2"/>
    <w:rsid w:val="0057569B"/>
    <w:rsid w:val="0057574E"/>
    <w:rsid w:val="00576147"/>
    <w:rsid w:val="00576CE5"/>
    <w:rsid w:val="0057731E"/>
    <w:rsid w:val="00580CBA"/>
    <w:rsid w:val="00581A1E"/>
    <w:rsid w:val="00581D29"/>
    <w:rsid w:val="0058298B"/>
    <w:rsid w:val="0058315C"/>
    <w:rsid w:val="00583549"/>
    <w:rsid w:val="005838FB"/>
    <w:rsid w:val="00584E33"/>
    <w:rsid w:val="00585E5C"/>
    <w:rsid w:val="00587A40"/>
    <w:rsid w:val="0059016A"/>
    <w:rsid w:val="005905B4"/>
    <w:rsid w:val="005915B6"/>
    <w:rsid w:val="00592A9F"/>
    <w:rsid w:val="00593183"/>
    <w:rsid w:val="00593B8B"/>
    <w:rsid w:val="00594766"/>
    <w:rsid w:val="0059493D"/>
    <w:rsid w:val="00595998"/>
    <w:rsid w:val="00595B44"/>
    <w:rsid w:val="00595F83"/>
    <w:rsid w:val="00596F3B"/>
    <w:rsid w:val="005971DD"/>
    <w:rsid w:val="00597333"/>
    <w:rsid w:val="00597E55"/>
    <w:rsid w:val="005A0419"/>
    <w:rsid w:val="005A0430"/>
    <w:rsid w:val="005A0C9F"/>
    <w:rsid w:val="005A1A50"/>
    <w:rsid w:val="005A1F17"/>
    <w:rsid w:val="005A2019"/>
    <w:rsid w:val="005A209E"/>
    <w:rsid w:val="005A29B4"/>
    <w:rsid w:val="005A42E0"/>
    <w:rsid w:val="005A5226"/>
    <w:rsid w:val="005A5D3C"/>
    <w:rsid w:val="005A7512"/>
    <w:rsid w:val="005A7786"/>
    <w:rsid w:val="005A7DB6"/>
    <w:rsid w:val="005A7E12"/>
    <w:rsid w:val="005B0D8B"/>
    <w:rsid w:val="005B0D93"/>
    <w:rsid w:val="005B108A"/>
    <w:rsid w:val="005B1802"/>
    <w:rsid w:val="005B1CEC"/>
    <w:rsid w:val="005B29FB"/>
    <w:rsid w:val="005B3486"/>
    <w:rsid w:val="005B3D72"/>
    <w:rsid w:val="005B5827"/>
    <w:rsid w:val="005B5AAB"/>
    <w:rsid w:val="005B5B66"/>
    <w:rsid w:val="005B5C1A"/>
    <w:rsid w:val="005B7948"/>
    <w:rsid w:val="005B7C2B"/>
    <w:rsid w:val="005C0765"/>
    <w:rsid w:val="005C0931"/>
    <w:rsid w:val="005C18BE"/>
    <w:rsid w:val="005C1D24"/>
    <w:rsid w:val="005C2624"/>
    <w:rsid w:val="005C324F"/>
    <w:rsid w:val="005C36AA"/>
    <w:rsid w:val="005C3C1A"/>
    <w:rsid w:val="005C3E69"/>
    <w:rsid w:val="005C418A"/>
    <w:rsid w:val="005C45FA"/>
    <w:rsid w:val="005C49B5"/>
    <w:rsid w:val="005C4B13"/>
    <w:rsid w:val="005C4B91"/>
    <w:rsid w:val="005C4D76"/>
    <w:rsid w:val="005C5685"/>
    <w:rsid w:val="005C6AFE"/>
    <w:rsid w:val="005C713C"/>
    <w:rsid w:val="005C7162"/>
    <w:rsid w:val="005C7D67"/>
    <w:rsid w:val="005C7D9C"/>
    <w:rsid w:val="005D0724"/>
    <w:rsid w:val="005D093E"/>
    <w:rsid w:val="005D0D30"/>
    <w:rsid w:val="005D13E7"/>
    <w:rsid w:val="005D1C27"/>
    <w:rsid w:val="005D25D3"/>
    <w:rsid w:val="005D35DA"/>
    <w:rsid w:val="005D41CF"/>
    <w:rsid w:val="005D49C4"/>
    <w:rsid w:val="005D4B30"/>
    <w:rsid w:val="005D4B5F"/>
    <w:rsid w:val="005D4F29"/>
    <w:rsid w:val="005D5265"/>
    <w:rsid w:val="005D6ECA"/>
    <w:rsid w:val="005D7609"/>
    <w:rsid w:val="005D789E"/>
    <w:rsid w:val="005D7A99"/>
    <w:rsid w:val="005D7EBA"/>
    <w:rsid w:val="005E02E0"/>
    <w:rsid w:val="005E0970"/>
    <w:rsid w:val="005E1145"/>
    <w:rsid w:val="005E1147"/>
    <w:rsid w:val="005E1F6B"/>
    <w:rsid w:val="005E2176"/>
    <w:rsid w:val="005E258A"/>
    <w:rsid w:val="005E33DA"/>
    <w:rsid w:val="005E345A"/>
    <w:rsid w:val="005E3DDF"/>
    <w:rsid w:val="005E417C"/>
    <w:rsid w:val="005E4CE2"/>
    <w:rsid w:val="005E53C7"/>
    <w:rsid w:val="005E5AF9"/>
    <w:rsid w:val="005E686F"/>
    <w:rsid w:val="005E68F5"/>
    <w:rsid w:val="005E71AD"/>
    <w:rsid w:val="005E77BE"/>
    <w:rsid w:val="005E7982"/>
    <w:rsid w:val="005E79BE"/>
    <w:rsid w:val="005F1704"/>
    <w:rsid w:val="005F194F"/>
    <w:rsid w:val="005F1AE2"/>
    <w:rsid w:val="005F1EA3"/>
    <w:rsid w:val="005F2ABA"/>
    <w:rsid w:val="005F43C2"/>
    <w:rsid w:val="005F4681"/>
    <w:rsid w:val="005F490D"/>
    <w:rsid w:val="005F4914"/>
    <w:rsid w:val="005F4E6C"/>
    <w:rsid w:val="005F50FA"/>
    <w:rsid w:val="005F583C"/>
    <w:rsid w:val="005F5AB7"/>
    <w:rsid w:val="005F67B4"/>
    <w:rsid w:val="005F6CBC"/>
    <w:rsid w:val="005F6D23"/>
    <w:rsid w:val="005F6D86"/>
    <w:rsid w:val="005F733E"/>
    <w:rsid w:val="005F764E"/>
    <w:rsid w:val="00600007"/>
    <w:rsid w:val="0060035C"/>
    <w:rsid w:val="00600A6E"/>
    <w:rsid w:val="00600ADF"/>
    <w:rsid w:val="00600C34"/>
    <w:rsid w:val="00600F10"/>
    <w:rsid w:val="006011E0"/>
    <w:rsid w:val="0060136A"/>
    <w:rsid w:val="00601926"/>
    <w:rsid w:val="0060245C"/>
    <w:rsid w:val="0060337B"/>
    <w:rsid w:val="00605309"/>
    <w:rsid w:val="00605B18"/>
    <w:rsid w:val="00605C5B"/>
    <w:rsid w:val="00605D6A"/>
    <w:rsid w:val="00605DF2"/>
    <w:rsid w:val="00606A2F"/>
    <w:rsid w:val="00606DA5"/>
    <w:rsid w:val="00607100"/>
    <w:rsid w:val="00607A22"/>
    <w:rsid w:val="00610ED3"/>
    <w:rsid w:val="00611A2A"/>
    <w:rsid w:val="00611FE9"/>
    <w:rsid w:val="00611FFB"/>
    <w:rsid w:val="00613A80"/>
    <w:rsid w:val="006140CC"/>
    <w:rsid w:val="00614108"/>
    <w:rsid w:val="0061450F"/>
    <w:rsid w:val="00616C9C"/>
    <w:rsid w:val="00617AF2"/>
    <w:rsid w:val="00617B7A"/>
    <w:rsid w:val="0062072D"/>
    <w:rsid w:val="00620762"/>
    <w:rsid w:val="0062093C"/>
    <w:rsid w:val="00620C30"/>
    <w:rsid w:val="00620C92"/>
    <w:rsid w:val="00620F3E"/>
    <w:rsid w:val="0062106D"/>
    <w:rsid w:val="00622E7E"/>
    <w:rsid w:val="00623253"/>
    <w:rsid w:val="00623BF5"/>
    <w:rsid w:val="00623C98"/>
    <w:rsid w:val="0062407C"/>
    <w:rsid w:val="00624944"/>
    <w:rsid w:val="00624E34"/>
    <w:rsid w:val="006254A4"/>
    <w:rsid w:val="00625DF6"/>
    <w:rsid w:val="00630459"/>
    <w:rsid w:val="006304B4"/>
    <w:rsid w:val="00630B65"/>
    <w:rsid w:val="00630DED"/>
    <w:rsid w:val="00631691"/>
    <w:rsid w:val="00631F4C"/>
    <w:rsid w:val="00631FC7"/>
    <w:rsid w:val="00632099"/>
    <w:rsid w:val="00633121"/>
    <w:rsid w:val="00633A6F"/>
    <w:rsid w:val="00633CA6"/>
    <w:rsid w:val="00633E76"/>
    <w:rsid w:val="006346FE"/>
    <w:rsid w:val="006353CC"/>
    <w:rsid w:val="00635743"/>
    <w:rsid w:val="00636DAC"/>
    <w:rsid w:val="00636E9A"/>
    <w:rsid w:val="006371E6"/>
    <w:rsid w:val="006372E4"/>
    <w:rsid w:val="0064022E"/>
    <w:rsid w:val="0064029C"/>
    <w:rsid w:val="00640308"/>
    <w:rsid w:val="00640937"/>
    <w:rsid w:val="00640AE0"/>
    <w:rsid w:val="00640CAA"/>
    <w:rsid w:val="00640E3E"/>
    <w:rsid w:val="0064135E"/>
    <w:rsid w:val="00641D55"/>
    <w:rsid w:val="00641DA7"/>
    <w:rsid w:val="00642437"/>
    <w:rsid w:val="00642539"/>
    <w:rsid w:val="00643280"/>
    <w:rsid w:val="00644168"/>
    <w:rsid w:val="00644ED9"/>
    <w:rsid w:val="00645845"/>
    <w:rsid w:val="00645851"/>
    <w:rsid w:val="0064633E"/>
    <w:rsid w:val="0064637C"/>
    <w:rsid w:val="006463EC"/>
    <w:rsid w:val="00646BE7"/>
    <w:rsid w:val="00646CC2"/>
    <w:rsid w:val="006507B1"/>
    <w:rsid w:val="006514A0"/>
    <w:rsid w:val="0065158E"/>
    <w:rsid w:val="00651838"/>
    <w:rsid w:val="00652610"/>
    <w:rsid w:val="00652E5D"/>
    <w:rsid w:val="00653001"/>
    <w:rsid w:val="00653266"/>
    <w:rsid w:val="0065357C"/>
    <w:rsid w:val="0065388D"/>
    <w:rsid w:val="00654FC7"/>
    <w:rsid w:val="006559BB"/>
    <w:rsid w:val="00655C66"/>
    <w:rsid w:val="006561C8"/>
    <w:rsid w:val="0065686D"/>
    <w:rsid w:val="006569C2"/>
    <w:rsid w:val="00657018"/>
    <w:rsid w:val="00657D43"/>
    <w:rsid w:val="00657F25"/>
    <w:rsid w:val="00660016"/>
    <w:rsid w:val="006607E4"/>
    <w:rsid w:val="0066145B"/>
    <w:rsid w:val="00662ADC"/>
    <w:rsid w:val="006630B8"/>
    <w:rsid w:val="006633E7"/>
    <w:rsid w:val="00664247"/>
    <w:rsid w:val="00664925"/>
    <w:rsid w:val="00664F04"/>
    <w:rsid w:val="0066530B"/>
    <w:rsid w:val="006662F4"/>
    <w:rsid w:val="0066693A"/>
    <w:rsid w:val="00666BED"/>
    <w:rsid w:val="00666FFC"/>
    <w:rsid w:val="00667CF1"/>
    <w:rsid w:val="006709BC"/>
    <w:rsid w:val="00670D1F"/>
    <w:rsid w:val="006712E6"/>
    <w:rsid w:val="006718DA"/>
    <w:rsid w:val="00671B58"/>
    <w:rsid w:val="006725D8"/>
    <w:rsid w:val="006728AC"/>
    <w:rsid w:val="00672AEB"/>
    <w:rsid w:val="00673F72"/>
    <w:rsid w:val="006741DF"/>
    <w:rsid w:val="00674A91"/>
    <w:rsid w:val="00674F84"/>
    <w:rsid w:val="0067633D"/>
    <w:rsid w:val="006768BA"/>
    <w:rsid w:val="006774ED"/>
    <w:rsid w:val="00681864"/>
    <w:rsid w:val="00683081"/>
    <w:rsid w:val="00683AAF"/>
    <w:rsid w:val="00683B03"/>
    <w:rsid w:val="00683F95"/>
    <w:rsid w:val="00684AF4"/>
    <w:rsid w:val="00685259"/>
    <w:rsid w:val="00686740"/>
    <w:rsid w:val="00686AB1"/>
    <w:rsid w:val="00686F91"/>
    <w:rsid w:val="00687679"/>
    <w:rsid w:val="00687F8B"/>
    <w:rsid w:val="00691E66"/>
    <w:rsid w:val="0069217C"/>
    <w:rsid w:val="0069319E"/>
    <w:rsid w:val="006931D5"/>
    <w:rsid w:val="006939BA"/>
    <w:rsid w:val="00694D05"/>
    <w:rsid w:val="00695244"/>
    <w:rsid w:val="00695375"/>
    <w:rsid w:val="00696306"/>
    <w:rsid w:val="0069643E"/>
    <w:rsid w:val="0069661A"/>
    <w:rsid w:val="0069686B"/>
    <w:rsid w:val="00697369"/>
    <w:rsid w:val="00697914"/>
    <w:rsid w:val="006A0C70"/>
    <w:rsid w:val="006A0C75"/>
    <w:rsid w:val="006A1255"/>
    <w:rsid w:val="006A12F1"/>
    <w:rsid w:val="006A1BC5"/>
    <w:rsid w:val="006A1C5B"/>
    <w:rsid w:val="006A2001"/>
    <w:rsid w:val="006A2D08"/>
    <w:rsid w:val="006A3D13"/>
    <w:rsid w:val="006A442E"/>
    <w:rsid w:val="006A46E8"/>
    <w:rsid w:val="006A47EA"/>
    <w:rsid w:val="006A4CBD"/>
    <w:rsid w:val="006A7640"/>
    <w:rsid w:val="006A7C2B"/>
    <w:rsid w:val="006B010C"/>
    <w:rsid w:val="006B2BD1"/>
    <w:rsid w:val="006B43F2"/>
    <w:rsid w:val="006B4A0F"/>
    <w:rsid w:val="006B4B2A"/>
    <w:rsid w:val="006B5138"/>
    <w:rsid w:val="006B5325"/>
    <w:rsid w:val="006B56EC"/>
    <w:rsid w:val="006B59FF"/>
    <w:rsid w:val="006B5A64"/>
    <w:rsid w:val="006B5BDD"/>
    <w:rsid w:val="006B5C49"/>
    <w:rsid w:val="006B6052"/>
    <w:rsid w:val="006B62D1"/>
    <w:rsid w:val="006B6D68"/>
    <w:rsid w:val="006B6D83"/>
    <w:rsid w:val="006B7D27"/>
    <w:rsid w:val="006B7F4A"/>
    <w:rsid w:val="006C01BE"/>
    <w:rsid w:val="006C01FF"/>
    <w:rsid w:val="006C0746"/>
    <w:rsid w:val="006C082F"/>
    <w:rsid w:val="006C1223"/>
    <w:rsid w:val="006C14E6"/>
    <w:rsid w:val="006C1D0E"/>
    <w:rsid w:val="006C2137"/>
    <w:rsid w:val="006C2237"/>
    <w:rsid w:val="006C26C7"/>
    <w:rsid w:val="006C2783"/>
    <w:rsid w:val="006C295D"/>
    <w:rsid w:val="006C2D9A"/>
    <w:rsid w:val="006C2E97"/>
    <w:rsid w:val="006C3860"/>
    <w:rsid w:val="006C3EC3"/>
    <w:rsid w:val="006C4C92"/>
    <w:rsid w:val="006C536A"/>
    <w:rsid w:val="006C5736"/>
    <w:rsid w:val="006C6595"/>
    <w:rsid w:val="006C6C6D"/>
    <w:rsid w:val="006C7068"/>
    <w:rsid w:val="006C7EBE"/>
    <w:rsid w:val="006D11FC"/>
    <w:rsid w:val="006D2148"/>
    <w:rsid w:val="006D279E"/>
    <w:rsid w:val="006D2A77"/>
    <w:rsid w:val="006D376C"/>
    <w:rsid w:val="006D37B2"/>
    <w:rsid w:val="006D3B85"/>
    <w:rsid w:val="006D3EF8"/>
    <w:rsid w:val="006D4482"/>
    <w:rsid w:val="006D4839"/>
    <w:rsid w:val="006D4F69"/>
    <w:rsid w:val="006D51BF"/>
    <w:rsid w:val="006D58C5"/>
    <w:rsid w:val="006D6014"/>
    <w:rsid w:val="006D79B7"/>
    <w:rsid w:val="006D7EDC"/>
    <w:rsid w:val="006E07EB"/>
    <w:rsid w:val="006E0A13"/>
    <w:rsid w:val="006E11F8"/>
    <w:rsid w:val="006E14A5"/>
    <w:rsid w:val="006E2A5B"/>
    <w:rsid w:val="006E2A72"/>
    <w:rsid w:val="006E2B2F"/>
    <w:rsid w:val="006E2B78"/>
    <w:rsid w:val="006E34C7"/>
    <w:rsid w:val="006E36AE"/>
    <w:rsid w:val="006E3776"/>
    <w:rsid w:val="006E37B6"/>
    <w:rsid w:val="006E3F03"/>
    <w:rsid w:val="006E4322"/>
    <w:rsid w:val="006E4691"/>
    <w:rsid w:val="006E4E7D"/>
    <w:rsid w:val="006E58E6"/>
    <w:rsid w:val="006E5DCD"/>
    <w:rsid w:val="006E68A1"/>
    <w:rsid w:val="006E6EE1"/>
    <w:rsid w:val="006E7044"/>
    <w:rsid w:val="006E745A"/>
    <w:rsid w:val="006E7E46"/>
    <w:rsid w:val="006E7FD8"/>
    <w:rsid w:val="006F0223"/>
    <w:rsid w:val="006F0DDE"/>
    <w:rsid w:val="006F1088"/>
    <w:rsid w:val="006F1ACA"/>
    <w:rsid w:val="006F290A"/>
    <w:rsid w:val="006F2F1F"/>
    <w:rsid w:val="006F3120"/>
    <w:rsid w:val="006F38F0"/>
    <w:rsid w:val="006F3BB2"/>
    <w:rsid w:val="006F3F73"/>
    <w:rsid w:val="006F4F6A"/>
    <w:rsid w:val="006F51D4"/>
    <w:rsid w:val="006F5967"/>
    <w:rsid w:val="006F5E56"/>
    <w:rsid w:val="006F6279"/>
    <w:rsid w:val="006F6661"/>
    <w:rsid w:val="006F6D7B"/>
    <w:rsid w:val="006F72D0"/>
    <w:rsid w:val="006F7E7B"/>
    <w:rsid w:val="0070228E"/>
    <w:rsid w:val="0070230A"/>
    <w:rsid w:val="007025D0"/>
    <w:rsid w:val="00702D1D"/>
    <w:rsid w:val="00702EB3"/>
    <w:rsid w:val="00702F79"/>
    <w:rsid w:val="00703643"/>
    <w:rsid w:val="00703BF2"/>
    <w:rsid w:val="00703D8D"/>
    <w:rsid w:val="00704B13"/>
    <w:rsid w:val="00704C50"/>
    <w:rsid w:val="00704C95"/>
    <w:rsid w:val="00706BE5"/>
    <w:rsid w:val="007070E4"/>
    <w:rsid w:val="00707504"/>
    <w:rsid w:val="00707EA9"/>
    <w:rsid w:val="00710D52"/>
    <w:rsid w:val="007125D0"/>
    <w:rsid w:val="007127B1"/>
    <w:rsid w:val="0071292D"/>
    <w:rsid w:val="0071335D"/>
    <w:rsid w:val="00713E47"/>
    <w:rsid w:val="00713FF0"/>
    <w:rsid w:val="007140D4"/>
    <w:rsid w:val="00716D00"/>
    <w:rsid w:val="00717FC3"/>
    <w:rsid w:val="0072017B"/>
    <w:rsid w:val="007204BE"/>
    <w:rsid w:val="007204EF"/>
    <w:rsid w:val="0072062C"/>
    <w:rsid w:val="00720AA3"/>
    <w:rsid w:val="00720E85"/>
    <w:rsid w:val="00720EB3"/>
    <w:rsid w:val="00720F01"/>
    <w:rsid w:val="0072111A"/>
    <w:rsid w:val="007219E3"/>
    <w:rsid w:val="00721BCF"/>
    <w:rsid w:val="00721F9E"/>
    <w:rsid w:val="00722817"/>
    <w:rsid w:val="00722F0C"/>
    <w:rsid w:val="007234C7"/>
    <w:rsid w:val="00723A58"/>
    <w:rsid w:val="00723C9C"/>
    <w:rsid w:val="00723DF4"/>
    <w:rsid w:val="00724595"/>
    <w:rsid w:val="00724839"/>
    <w:rsid w:val="00724BC2"/>
    <w:rsid w:val="00724F5F"/>
    <w:rsid w:val="0072500A"/>
    <w:rsid w:val="007251FD"/>
    <w:rsid w:val="007256F3"/>
    <w:rsid w:val="00727A18"/>
    <w:rsid w:val="00727AC0"/>
    <w:rsid w:val="00727BE5"/>
    <w:rsid w:val="007305A4"/>
    <w:rsid w:val="00730CFB"/>
    <w:rsid w:val="00730F5E"/>
    <w:rsid w:val="0073141A"/>
    <w:rsid w:val="007319A8"/>
    <w:rsid w:val="00732469"/>
    <w:rsid w:val="007327CC"/>
    <w:rsid w:val="00732CE8"/>
    <w:rsid w:val="007337EF"/>
    <w:rsid w:val="00733BF3"/>
    <w:rsid w:val="00733E9F"/>
    <w:rsid w:val="00734116"/>
    <w:rsid w:val="007346C5"/>
    <w:rsid w:val="00734970"/>
    <w:rsid w:val="00734F4F"/>
    <w:rsid w:val="00735022"/>
    <w:rsid w:val="0073535E"/>
    <w:rsid w:val="00735778"/>
    <w:rsid w:val="00736187"/>
    <w:rsid w:val="007373A8"/>
    <w:rsid w:val="00737584"/>
    <w:rsid w:val="00737E5A"/>
    <w:rsid w:val="0074002E"/>
    <w:rsid w:val="0074014A"/>
    <w:rsid w:val="00740510"/>
    <w:rsid w:val="00740715"/>
    <w:rsid w:val="00740C5A"/>
    <w:rsid w:val="00740D80"/>
    <w:rsid w:val="00741F3F"/>
    <w:rsid w:val="00744F20"/>
    <w:rsid w:val="007455EE"/>
    <w:rsid w:val="00745E06"/>
    <w:rsid w:val="0074620C"/>
    <w:rsid w:val="007470C5"/>
    <w:rsid w:val="007471E3"/>
    <w:rsid w:val="00750EE5"/>
    <w:rsid w:val="00751375"/>
    <w:rsid w:val="00751E0F"/>
    <w:rsid w:val="0075342F"/>
    <w:rsid w:val="0075378F"/>
    <w:rsid w:val="00753E88"/>
    <w:rsid w:val="00753EBF"/>
    <w:rsid w:val="00753EF8"/>
    <w:rsid w:val="007545B3"/>
    <w:rsid w:val="007546D8"/>
    <w:rsid w:val="007548B6"/>
    <w:rsid w:val="0075512A"/>
    <w:rsid w:val="007552D1"/>
    <w:rsid w:val="007553DD"/>
    <w:rsid w:val="00755F74"/>
    <w:rsid w:val="007566B9"/>
    <w:rsid w:val="00756DC5"/>
    <w:rsid w:val="00756E86"/>
    <w:rsid w:val="00757075"/>
    <w:rsid w:val="00757640"/>
    <w:rsid w:val="00757EFE"/>
    <w:rsid w:val="00761193"/>
    <w:rsid w:val="007619EA"/>
    <w:rsid w:val="00761A53"/>
    <w:rsid w:val="00761AA9"/>
    <w:rsid w:val="00761DD0"/>
    <w:rsid w:val="00762344"/>
    <w:rsid w:val="007624A3"/>
    <w:rsid w:val="0076264C"/>
    <w:rsid w:val="00762EA8"/>
    <w:rsid w:val="007630BE"/>
    <w:rsid w:val="00763D5F"/>
    <w:rsid w:val="00763DC0"/>
    <w:rsid w:val="00764D2B"/>
    <w:rsid w:val="00765340"/>
    <w:rsid w:val="007657EC"/>
    <w:rsid w:val="007658B2"/>
    <w:rsid w:val="00766F1A"/>
    <w:rsid w:val="00766FFC"/>
    <w:rsid w:val="007670B2"/>
    <w:rsid w:val="00767FB1"/>
    <w:rsid w:val="00770053"/>
    <w:rsid w:val="007707CB"/>
    <w:rsid w:val="0077197E"/>
    <w:rsid w:val="00771ABA"/>
    <w:rsid w:val="00771C34"/>
    <w:rsid w:val="00773036"/>
    <w:rsid w:val="007739E9"/>
    <w:rsid w:val="007748CD"/>
    <w:rsid w:val="00775523"/>
    <w:rsid w:val="0077615B"/>
    <w:rsid w:val="00776591"/>
    <w:rsid w:val="00776F27"/>
    <w:rsid w:val="007772A6"/>
    <w:rsid w:val="00777E72"/>
    <w:rsid w:val="0078034A"/>
    <w:rsid w:val="007806EE"/>
    <w:rsid w:val="007814FD"/>
    <w:rsid w:val="007822D5"/>
    <w:rsid w:val="0078340E"/>
    <w:rsid w:val="00784D76"/>
    <w:rsid w:val="00784D7C"/>
    <w:rsid w:val="00784D85"/>
    <w:rsid w:val="007853FD"/>
    <w:rsid w:val="00785E62"/>
    <w:rsid w:val="00785FF5"/>
    <w:rsid w:val="0078780E"/>
    <w:rsid w:val="00790528"/>
    <w:rsid w:val="007910E8"/>
    <w:rsid w:val="007912EE"/>
    <w:rsid w:val="007914B0"/>
    <w:rsid w:val="00793F7B"/>
    <w:rsid w:val="00794825"/>
    <w:rsid w:val="007956D4"/>
    <w:rsid w:val="00795CE4"/>
    <w:rsid w:val="00795D1D"/>
    <w:rsid w:val="00795D5B"/>
    <w:rsid w:val="00796CAB"/>
    <w:rsid w:val="00796DD2"/>
    <w:rsid w:val="00797BB5"/>
    <w:rsid w:val="007A02BB"/>
    <w:rsid w:val="007A08D2"/>
    <w:rsid w:val="007A095E"/>
    <w:rsid w:val="007A0F68"/>
    <w:rsid w:val="007A1F4F"/>
    <w:rsid w:val="007A28BE"/>
    <w:rsid w:val="007A2A97"/>
    <w:rsid w:val="007A3211"/>
    <w:rsid w:val="007A3D62"/>
    <w:rsid w:val="007A4375"/>
    <w:rsid w:val="007A4D2B"/>
    <w:rsid w:val="007A4F6D"/>
    <w:rsid w:val="007A5256"/>
    <w:rsid w:val="007A5B79"/>
    <w:rsid w:val="007A6ADA"/>
    <w:rsid w:val="007A6AF7"/>
    <w:rsid w:val="007A6CDA"/>
    <w:rsid w:val="007A7B23"/>
    <w:rsid w:val="007A7ECD"/>
    <w:rsid w:val="007B02AB"/>
    <w:rsid w:val="007B05FC"/>
    <w:rsid w:val="007B11A6"/>
    <w:rsid w:val="007B1302"/>
    <w:rsid w:val="007B1522"/>
    <w:rsid w:val="007B1F6E"/>
    <w:rsid w:val="007B3985"/>
    <w:rsid w:val="007B51D8"/>
    <w:rsid w:val="007B5AA8"/>
    <w:rsid w:val="007B6963"/>
    <w:rsid w:val="007B6B03"/>
    <w:rsid w:val="007C206E"/>
    <w:rsid w:val="007C2D52"/>
    <w:rsid w:val="007C462E"/>
    <w:rsid w:val="007C486B"/>
    <w:rsid w:val="007C4B31"/>
    <w:rsid w:val="007C4C1F"/>
    <w:rsid w:val="007C5E69"/>
    <w:rsid w:val="007C6002"/>
    <w:rsid w:val="007C6BB6"/>
    <w:rsid w:val="007C6F70"/>
    <w:rsid w:val="007D099B"/>
    <w:rsid w:val="007D148C"/>
    <w:rsid w:val="007D1D66"/>
    <w:rsid w:val="007D20E6"/>
    <w:rsid w:val="007D2158"/>
    <w:rsid w:val="007D2231"/>
    <w:rsid w:val="007D38C8"/>
    <w:rsid w:val="007D38CB"/>
    <w:rsid w:val="007D3918"/>
    <w:rsid w:val="007D3F71"/>
    <w:rsid w:val="007D52D2"/>
    <w:rsid w:val="007D5B8B"/>
    <w:rsid w:val="007D64EB"/>
    <w:rsid w:val="007D662A"/>
    <w:rsid w:val="007D6A98"/>
    <w:rsid w:val="007D7521"/>
    <w:rsid w:val="007E0719"/>
    <w:rsid w:val="007E079A"/>
    <w:rsid w:val="007E08A9"/>
    <w:rsid w:val="007E0AA4"/>
    <w:rsid w:val="007E1039"/>
    <w:rsid w:val="007E1094"/>
    <w:rsid w:val="007E15D7"/>
    <w:rsid w:val="007E1AA1"/>
    <w:rsid w:val="007E1DAA"/>
    <w:rsid w:val="007E24E8"/>
    <w:rsid w:val="007E2912"/>
    <w:rsid w:val="007E2EB0"/>
    <w:rsid w:val="007E2FDA"/>
    <w:rsid w:val="007E3121"/>
    <w:rsid w:val="007E3176"/>
    <w:rsid w:val="007E3AE3"/>
    <w:rsid w:val="007E4B92"/>
    <w:rsid w:val="007E4F73"/>
    <w:rsid w:val="007E6129"/>
    <w:rsid w:val="007E616C"/>
    <w:rsid w:val="007E6357"/>
    <w:rsid w:val="007E6D1C"/>
    <w:rsid w:val="007E6D47"/>
    <w:rsid w:val="007E6F96"/>
    <w:rsid w:val="007E70B2"/>
    <w:rsid w:val="007E73C4"/>
    <w:rsid w:val="007E779B"/>
    <w:rsid w:val="007E78DB"/>
    <w:rsid w:val="007E790B"/>
    <w:rsid w:val="007E7F5A"/>
    <w:rsid w:val="007F0064"/>
    <w:rsid w:val="007F11FE"/>
    <w:rsid w:val="007F19A0"/>
    <w:rsid w:val="007F220D"/>
    <w:rsid w:val="007F2921"/>
    <w:rsid w:val="007F301C"/>
    <w:rsid w:val="007F357F"/>
    <w:rsid w:val="007F36A7"/>
    <w:rsid w:val="007F3DFC"/>
    <w:rsid w:val="007F42E1"/>
    <w:rsid w:val="007F43E5"/>
    <w:rsid w:val="007F4881"/>
    <w:rsid w:val="007F48F0"/>
    <w:rsid w:val="007F4928"/>
    <w:rsid w:val="007F4A16"/>
    <w:rsid w:val="007F4E5C"/>
    <w:rsid w:val="007F5292"/>
    <w:rsid w:val="007F544D"/>
    <w:rsid w:val="007F5F71"/>
    <w:rsid w:val="007F6652"/>
    <w:rsid w:val="007F7451"/>
    <w:rsid w:val="007F752E"/>
    <w:rsid w:val="0080024C"/>
    <w:rsid w:val="0080080C"/>
    <w:rsid w:val="00800861"/>
    <w:rsid w:val="00801A9E"/>
    <w:rsid w:val="00801ED6"/>
    <w:rsid w:val="0080255E"/>
    <w:rsid w:val="00803A63"/>
    <w:rsid w:val="00803CA2"/>
    <w:rsid w:val="00805171"/>
    <w:rsid w:val="00805811"/>
    <w:rsid w:val="00805A4A"/>
    <w:rsid w:val="0080636D"/>
    <w:rsid w:val="00806375"/>
    <w:rsid w:val="008068DC"/>
    <w:rsid w:val="00806F3A"/>
    <w:rsid w:val="00807225"/>
    <w:rsid w:val="008072EB"/>
    <w:rsid w:val="0080774D"/>
    <w:rsid w:val="008078FC"/>
    <w:rsid w:val="00811975"/>
    <w:rsid w:val="008129BD"/>
    <w:rsid w:val="00815B86"/>
    <w:rsid w:val="0081623B"/>
    <w:rsid w:val="0081645A"/>
    <w:rsid w:val="008177E5"/>
    <w:rsid w:val="00820231"/>
    <w:rsid w:val="00820EBB"/>
    <w:rsid w:val="00821064"/>
    <w:rsid w:val="0082248D"/>
    <w:rsid w:val="008226C4"/>
    <w:rsid w:val="00822F1A"/>
    <w:rsid w:val="00823D56"/>
    <w:rsid w:val="008250F3"/>
    <w:rsid w:val="00825775"/>
    <w:rsid w:val="0082602B"/>
    <w:rsid w:val="00826270"/>
    <w:rsid w:val="0082797C"/>
    <w:rsid w:val="008306BA"/>
    <w:rsid w:val="0083108E"/>
    <w:rsid w:val="00831DFE"/>
    <w:rsid w:val="00831E48"/>
    <w:rsid w:val="00831FA6"/>
    <w:rsid w:val="00832D88"/>
    <w:rsid w:val="00833C7D"/>
    <w:rsid w:val="0083751D"/>
    <w:rsid w:val="00837638"/>
    <w:rsid w:val="008378C3"/>
    <w:rsid w:val="00840A5C"/>
    <w:rsid w:val="00840BE5"/>
    <w:rsid w:val="008415A9"/>
    <w:rsid w:val="0084298C"/>
    <w:rsid w:val="00842EB0"/>
    <w:rsid w:val="008434DE"/>
    <w:rsid w:val="00843AFC"/>
    <w:rsid w:val="008445A6"/>
    <w:rsid w:val="00844AF5"/>
    <w:rsid w:val="008452C9"/>
    <w:rsid w:val="00845CAD"/>
    <w:rsid w:val="008466B3"/>
    <w:rsid w:val="00846B44"/>
    <w:rsid w:val="0084783E"/>
    <w:rsid w:val="0084787D"/>
    <w:rsid w:val="008504F2"/>
    <w:rsid w:val="0085093F"/>
    <w:rsid w:val="008512E2"/>
    <w:rsid w:val="008522C7"/>
    <w:rsid w:val="008533D6"/>
    <w:rsid w:val="008534BE"/>
    <w:rsid w:val="008535C5"/>
    <w:rsid w:val="00853EBE"/>
    <w:rsid w:val="00854365"/>
    <w:rsid w:val="00854486"/>
    <w:rsid w:val="0085449B"/>
    <w:rsid w:val="0085501A"/>
    <w:rsid w:val="00855686"/>
    <w:rsid w:val="00855762"/>
    <w:rsid w:val="0085617C"/>
    <w:rsid w:val="008575EF"/>
    <w:rsid w:val="008609C5"/>
    <w:rsid w:val="00860E12"/>
    <w:rsid w:val="008617F4"/>
    <w:rsid w:val="00862471"/>
    <w:rsid w:val="00863B28"/>
    <w:rsid w:val="00864401"/>
    <w:rsid w:val="00864EFC"/>
    <w:rsid w:val="008657AF"/>
    <w:rsid w:val="0086591D"/>
    <w:rsid w:val="00865958"/>
    <w:rsid w:val="008659F2"/>
    <w:rsid w:val="0086641C"/>
    <w:rsid w:val="00866CE5"/>
    <w:rsid w:val="00867760"/>
    <w:rsid w:val="00867886"/>
    <w:rsid w:val="00870AFB"/>
    <w:rsid w:val="00870F79"/>
    <w:rsid w:val="00872C16"/>
    <w:rsid w:val="00873424"/>
    <w:rsid w:val="0087395B"/>
    <w:rsid w:val="00873F5B"/>
    <w:rsid w:val="00874AF5"/>
    <w:rsid w:val="0087533B"/>
    <w:rsid w:val="00875477"/>
    <w:rsid w:val="00875508"/>
    <w:rsid w:val="008755F7"/>
    <w:rsid w:val="00875A7E"/>
    <w:rsid w:val="00875E7C"/>
    <w:rsid w:val="008763A0"/>
    <w:rsid w:val="00876E1D"/>
    <w:rsid w:val="00877660"/>
    <w:rsid w:val="00877E09"/>
    <w:rsid w:val="00877F1E"/>
    <w:rsid w:val="008811F6"/>
    <w:rsid w:val="0088149F"/>
    <w:rsid w:val="0088194B"/>
    <w:rsid w:val="00881C3C"/>
    <w:rsid w:val="00882107"/>
    <w:rsid w:val="00882412"/>
    <w:rsid w:val="00882617"/>
    <w:rsid w:val="00882865"/>
    <w:rsid w:val="00883356"/>
    <w:rsid w:val="008837DC"/>
    <w:rsid w:val="00883A03"/>
    <w:rsid w:val="008841D2"/>
    <w:rsid w:val="00884685"/>
    <w:rsid w:val="00885136"/>
    <w:rsid w:val="00885753"/>
    <w:rsid w:val="00885BD7"/>
    <w:rsid w:val="00886092"/>
    <w:rsid w:val="00887D1D"/>
    <w:rsid w:val="00887FF2"/>
    <w:rsid w:val="00890143"/>
    <w:rsid w:val="00890D5F"/>
    <w:rsid w:val="00890EE0"/>
    <w:rsid w:val="00891215"/>
    <w:rsid w:val="00891292"/>
    <w:rsid w:val="00891305"/>
    <w:rsid w:val="0089138B"/>
    <w:rsid w:val="0089143D"/>
    <w:rsid w:val="00893E5A"/>
    <w:rsid w:val="008941FA"/>
    <w:rsid w:val="00894307"/>
    <w:rsid w:val="00894687"/>
    <w:rsid w:val="00894D4B"/>
    <w:rsid w:val="00895203"/>
    <w:rsid w:val="008959E8"/>
    <w:rsid w:val="00895EC6"/>
    <w:rsid w:val="008970B4"/>
    <w:rsid w:val="00897207"/>
    <w:rsid w:val="00897657"/>
    <w:rsid w:val="00897D62"/>
    <w:rsid w:val="008A08A1"/>
    <w:rsid w:val="008A0A52"/>
    <w:rsid w:val="008A1036"/>
    <w:rsid w:val="008A137A"/>
    <w:rsid w:val="008A183A"/>
    <w:rsid w:val="008A1A0C"/>
    <w:rsid w:val="008A1C09"/>
    <w:rsid w:val="008A29FF"/>
    <w:rsid w:val="008A3542"/>
    <w:rsid w:val="008A3FB7"/>
    <w:rsid w:val="008A4969"/>
    <w:rsid w:val="008A548D"/>
    <w:rsid w:val="008A574A"/>
    <w:rsid w:val="008A5B32"/>
    <w:rsid w:val="008A61B7"/>
    <w:rsid w:val="008A6C7E"/>
    <w:rsid w:val="008A79B9"/>
    <w:rsid w:val="008B0145"/>
    <w:rsid w:val="008B10F4"/>
    <w:rsid w:val="008B1736"/>
    <w:rsid w:val="008B1A32"/>
    <w:rsid w:val="008B27D6"/>
    <w:rsid w:val="008B2A09"/>
    <w:rsid w:val="008B33C0"/>
    <w:rsid w:val="008B3BED"/>
    <w:rsid w:val="008B3DA3"/>
    <w:rsid w:val="008B3F16"/>
    <w:rsid w:val="008B4043"/>
    <w:rsid w:val="008B4B21"/>
    <w:rsid w:val="008B4B38"/>
    <w:rsid w:val="008B4B69"/>
    <w:rsid w:val="008B4B7B"/>
    <w:rsid w:val="008B5501"/>
    <w:rsid w:val="008B5520"/>
    <w:rsid w:val="008B5B6A"/>
    <w:rsid w:val="008B6065"/>
    <w:rsid w:val="008B6799"/>
    <w:rsid w:val="008B7B42"/>
    <w:rsid w:val="008B7C83"/>
    <w:rsid w:val="008B7F86"/>
    <w:rsid w:val="008C0643"/>
    <w:rsid w:val="008C0BB0"/>
    <w:rsid w:val="008C0E5C"/>
    <w:rsid w:val="008C2691"/>
    <w:rsid w:val="008C28A9"/>
    <w:rsid w:val="008C299B"/>
    <w:rsid w:val="008C32B1"/>
    <w:rsid w:val="008C3303"/>
    <w:rsid w:val="008C34DA"/>
    <w:rsid w:val="008C37E9"/>
    <w:rsid w:val="008C416D"/>
    <w:rsid w:val="008C4C9B"/>
    <w:rsid w:val="008C5034"/>
    <w:rsid w:val="008C5484"/>
    <w:rsid w:val="008C5BC0"/>
    <w:rsid w:val="008C6CDE"/>
    <w:rsid w:val="008C720C"/>
    <w:rsid w:val="008C7382"/>
    <w:rsid w:val="008C7777"/>
    <w:rsid w:val="008D098A"/>
    <w:rsid w:val="008D0FBD"/>
    <w:rsid w:val="008D1C60"/>
    <w:rsid w:val="008D203C"/>
    <w:rsid w:val="008D2DFA"/>
    <w:rsid w:val="008D3029"/>
    <w:rsid w:val="008D566F"/>
    <w:rsid w:val="008D5D1A"/>
    <w:rsid w:val="008D72DF"/>
    <w:rsid w:val="008D7824"/>
    <w:rsid w:val="008D7AEE"/>
    <w:rsid w:val="008E0D3F"/>
    <w:rsid w:val="008E1148"/>
    <w:rsid w:val="008E1217"/>
    <w:rsid w:val="008E14CF"/>
    <w:rsid w:val="008E15BF"/>
    <w:rsid w:val="008E1960"/>
    <w:rsid w:val="008E1F18"/>
    <w:rsid w:val="008E2F8C"/>
    <w:rsid w:val="008E3856"/>
    <w:rsid w:val="008E3976"/>
    <w:rsid w:val="008E39A5"/>
    <w:rsid w:val="008E4E72"/>
    <w:rsid w:val="008E5DAA"/>
    <w:rsid w:val="008E6443"/>
    <w:rsid w:val="008E74FC"/>
    <w:rsid w:val="008E7E35"/>
    <w:rsid w:val="008F058B"/>
    <w:rsid w:val="008F0DCA"/>
    <w:rsid w:val="008F1611"/>
    <w:rsid w:val="008F1788"/>
    <w:rsid w:val="008F1850"/>
    <w:rsid w:val="008F1B72"/>
    <w:rsid w:val="008F2337"/>
    <w:rsid w:val="008F24B7"/>
    <w:rsid w:val="008F252E"/>
    <w:rsid w:val="008F26FA"/>
    <w:rsid w:val="008F2BE5"/>
    <w:rsid w:val="008F3091"/>
    <w:rsid w:val="008F33D6"/>
    <w:rsid w:val="008F34EE"/>
    <w:rsid w:val="008F3CC1"/>
    <w:rsid w:val="008F631A"/>
    <w:rsid w:val="008F63C3"/>
    <w:rsid w:val="008F6986"/>
    <w:rsid w:val="008F6CBC"/>
    <w:rsid w:val="008F72D4"/>
    <w:rsid w:val="008F7B3C"/>
    <w:rsid w:val="00900BA5"/>
    <w:rsid w:val="00900EC5"/>
    <w:rsid w:val="0090198F"/>
    <w:rsid w:val="00901AAE"/>
    <w:rsid w:val="009021CA"/>
    <w:rsid w:val="00902821"/>
    <w:rsid w:val="00903DFB"/>
    <w:rsid w:val="009040EB"/>
    <w:rsid w:val="00904914"/>
    <w:rsid w:val="00904BA4"/>
    <w:rsid w:val="00904FDD"/>
    <w:rsid w:val="0090514C"/>
    <w:rsid w:val="009055B3"/>
    <w:rsid w:val="009063E3"/>
    <w:rsid w:val="00910226"/>
    <w:rsid w:val="00911B10"/>
    <w:rsid w:val="00912104"/>
    <w:rsid w:val="00912749"/>
    <w:rsid w:val="00912CA7"/>
    <w:rsid w:val="00913847"/>
    <w:rsid w:val="00914004"/>
    <w:rsid w:val="00915AFA"/>
    <w:rsid w:val="00916176"/>
    <w:rsid w:val="00916602"/>
    <w:rsid w:val="0091784C"/>
    <w:rsid w:val="00917E27"/>
    <w:rsid w:val="00917EF8"/>
    <w:rsid w:val="00920212"/>
    <w:rsid w:val="0092025B"/>
    <w:rsid w:val="00922298"/>
    <w:rsid w:val="009224B6"/>
    <w:rsid w:val="00922612"/>
    <w:rsid w:val="00922AB0"/>
    <w:rsid w:val="00922C94"/>
    <w:rsid w:val="00926682"/>
    <w:rsid w:val="009277DE"/>
    <w:rsid w:val="009278C9"/>
    <w:rsid w:val="00930D67"/>
    <w:rsid w:val="00930FB2"/>
    <w:rsid w:val="009315D2"/>
    <w:rsid w:val="009315FC"/>
    <w:rsid w:val="0093247C"/>
    <w:rsid w:val="009325DD"/>
    <w:rsid w:val="009336FF"/>
    <w:rsid w:val="00934272"/>
    <w:rsid w:val="009345D2"/>
    <w:rsid w:val="0093489A"/>
    <w:rsid w:val="00934DCA"/>
    <w:rsid w:val="009351E1"/>
    <w:rsid w:val="00935745"/>
    <w:rsid w:val="009359A5"/>
    <w:rsid w:val="00935D1E"/>
    <w:rsid w:val="00935D47"/>
    <w:rsid w:val="0093717F"/>
    <w:rsid w:val="009377FB"/>
    <w:rsid w:val="0094048C"/>
    <w:rsid w:val="00940515"/>
    <w:rsid w:val="00940D65"/>
    <w:rsid w:val="009411E2"/>
    <w:rsid w:val="00941979"/>
    <w:rsid w:val="0094299D"/>
    <w:rsid w:val="00942A9D"/>
    <w:rsid w:val="00942C3D"/>
    <w:rsid w:val="00943486"/>
    <w:rsid w:val="00943506"/>
    <w:rsid w:val="009442E2"/>
    <w:rsid w:val="00944CA0"/>
    <w:rsid w:val="00944F09"/>
    <w:rsid w:val="00945408"/>
    <w:rsid w:val="00945CA6"/>
    <w:rsid w:val="00947BD8"/>
    <w:rsid w:val="00950240"/>
    <w:rsid w:val="00950D1C"/>
    <w:rsid w:val="0095212B"/>
    <w:rsid w:val="0095251B"/>
    <w:rsid w:val="00952A6E"/>
    <w:rsid w:val="009538F4"/>
    <w:rsid w:val="00953C6E"/>
    <w:rsid w:val="009546EF"/>
    <w:rsid w:val="00954AA2"/>
    <w:rsid w:val="00956801"/>
    <w:rsid w:val="00957597"/>
    <w:rsid w:val="009575BA"/>
    <w:rsid w:val="00957FB0"/>
    <w:rsid w:val="009609EC"/>
    <w:rsid w:val="00960ABC"/>
    <w:rsid w:val="0096115D"/>
    <w:rsid w:val="0096354C"/>
    <w:rsid w:val="00963618"/>
    <w:rsid w:val="009638F4"/>
    <w:rsid w:val="009646B5"/>
    <w:rsid w:val="00965820"/>
    <w:rsid w:val="00966BA9"/>
    <w:rsid w:val="009702D6"/>
    <w:rsid w:val="0097045D"/>
    <w:rsid w:val="00970512"/>
    <w:rsid w:val="0097063D"/>
    <w:rsid w:val="00970739"/>
    <w:rsid w:val="00970D40"/>
    <w:rsid w:val="0097126C"/>
    <w:rsid w:val="009712C4"/>
    <w:rsid w:val="00971920"/>
    <w:rsid w:val="009721B7"/>
    <w:rsid w:val="00973874"/>
    <w:rsid w:val="009739E9"/>
    <w:rsid w:val="009744F0"/>
    <w:rsid w:val="00975234"/>
    <w:rsid w:val="00975465"/>
    <w:rsid w:val="0097555D"/>
    <w:rsid w:val="0097576A"/>
    <w:rsid w:val="00975CE8"/>
    <w:rsid w:val="009768FC"/>
    <w:rsid w:val="009779EE"/>
    <w:rsid w:val="00977B3F"/>
    <w:rsid w:val="00977B75"/>
    <w:rsid w:val="00981225"/>
    <w:rsid w:val="0098173B"/>
    <w:rsid w:val="009818AC"/>
    <w:rsid w:val="00981BF0"/>
    <w:rsid w:val="00982059"/>
    <w:rsid w:val="009825B4"/>
    <w:rsid w:val="00983863"/>
    <w:rsid w:val="00983FCE"/>
    <w:rsid w:val="0098415E"/>
    <w:rsid w:val="00984664"/>
    <w:rsid w:val="00984874"/>
    <w:rsid w:val="00984B04"/>
    <w:rsid w:val="009853A3"/>
    <w:rsid w:val="00985763"/>
    <w:rsid w:val="00985AC8"/>
    <w:rsid w:val="0098702F"/>
    <w:rsid w:val="00987413"/>
    <w:rsid w:val="00987738"/>
    <w:rsid w:val="009911A0"/>
    <w:rsid w:val="009915BB"/>
    <w:rsid w:val="009919EA"/>
    <w:rsid w:val="00991A68"/>
    <w:rsid w:val="009928D5"/>
    <w:rsid w:val="009931FC"/>
    <w:rsid w:val="009944BA"/>
    <w:rsid w:val="009946E5"/>
    <w:rsid w:val="009951CC"/>
    <w:rsid w:val="009952AD"/>
    <w:rsid w:val="009954B7"/>
    <w:rsid w:val="009957F0"/>
    <w:rsid w:val="00995C5F"/>
    <w:rsid w:val="00995D56"/>
    <w:rsid w:val="00995D9D"/>
    <w:rsid w:val="00995DF8"/>
    <w:rsid w:val="00996731"/>
    <w:rsid w:val="00996AF0"/>
    <w:rsid w:val="00996D04"/>
    <w:rsid w:val="00997747"/>
    <w:rsid w:val="00997906"/>
    <w:rsid w:val="00997D51"/>
    <w:rsid w:val="00997FA8"/>
    <w:rsid w:val="009A00D2"/>
    <w:rsid w:val="009A12F7"/>
    <w:rsid w:val="009A2825"/>
    <w:rsid w:val="009A34BD"/>
    <w:rsid w:val="009A3557"/>
    <w:rsid w:val="009A3E00"/>
    <w:rsid w:val="009A3E76"/>
    <w:rsid w:val="009A504E"/>
    <w:rsid w:val="009A5663"/>
    <w:rsid w:val="009A583C"/>
    <w:rsid w:val="009A5D86"/>
    <w:rsid w:val="009A5F7F"/>
    <w:rsid w:val="009A6EC7"/>
    <w:rsid w:val="009A70CD"/>
    <w:rsid w:val="009B0894"/>
    <w:rsid w:val="009B2436"/>
    <w:rsid w:val="009B283D"/>
    <w:rsid w:val="009B2D06"/>
    <w:rsid w:val="009B2FBC"/>
    <w:rsid w:val="009B32F1"/>
    <w:rsid w:val="009B3B88"/>
    <w:rsid w:val="009B4A7A"/>
    <w:rsid w:val="009B4B57"/>
    <w:rsid w:val="009B5629"/>
    <w:rsid w:val="009B579E"/>
    <w:rsid w:val="009B5F1E"/>
    <w:rsid w:val="009B653E"/>
    <w:rsid w:val="009B6962"/>
    <w:rsid w:val="009B747C"/>
    <w:rsid w:val="009C0C2C"/>
    <w:rsid w:val="009C0E2B"/>
    <w:rsid w:val="009C16A0"/>
    <w:rsid w:val="009C1AF2"/>
    <w:rsid w:val="009C38F8"/>
    <w:rsid w:val="009C3C5D"/>
    <w:rsid w:val="009C3DB3"/>
    <w:rsid w:val="009C44E0"/>
    <w:rsid w:val="009C4563"/>
    <w:rsid w:val="009C4838"/>
    <w:rsid w:val="009C4938"/>
    <w:rsid w:val="009C56E9"/>
    <w:rsid w:val="009C5A6D"/>
    <w:rsid w:val="009C5BDF"/>
    <w:rsid w:val="009C5D46"/>
    <w:rsid w:val="009C6366"/>
    <w:rsid w:val="009C7022"/>
    <w:rsid w:val="009C7422"/>
    <w:rsid w:val="009C7BE1"/>
    <w:rsid w:val="009C7C55"/>
    <w:rsid w:val="009C7E7B"/>
    <w:rsid w:val="009D00C8"/>
    <w:rsid w:val="009D0C77"/>
    <w:rsid w:val="009D0E74"/>
    <w:rsid w:val="009D11B4"/>
    <w:rsid w:val="009D140E"/>
    <w:rsid w:val="009D158E"/>
    <w:rsid w:val="009D15DF"/>
    <w:rsid w:val="009D3212"/>
    <w:rsid w:val="009D3C67"/>
    <w:rsid w:val="009D48EB"/>
    <w:rsid w:val="009D4E36"/>
    <w:rsid w:val="009D511B"/>
    <w:rsid w:val="009D681D"/>
    <w:rsid w:val="009D6DBC"/>
    <w:rsid w:val="009D71EE"/>
    <w:rsid w:val="009D740E"/>
    <w:rsid w:val="009D79D8"/>
    <w:rsid w:val="009D7B9C"/>
    <w:rsid w:val="009D7F09"/>
    <w:rsid w:val="009E0527"/>
    <w:rsid w:val="009E0586"/>
    <w:rsid w:val="009E0AA8"/>
    <w:rsid w:val="009E1678"/>
    <w:rsid w:val="009E1842"/>
    <w:rsid w:val="009E1C95"/>
    <w:rsid w:val="009E1D2A"/>
    <w:rsid w:val="009E23BC"/>
    <w:rsid w:val="009E2726"/>
    <w:rsid w:val="009E312B"/>
    <w:rsid w:val="009E3D81"/>
    <w:rsid w:val="009E50B9"/>
    <w:rsid w:val="009E6FE0"/>
    <w:rsid w:val="009E73FD"/>
    <w:rsid w:val="009E7495"/>
    <w:rsid w:val="009F0424"/>
    <w:rsid w:val="009F1C6A"/>
    <w:rsid w:val="009F261C"/>
    <w:rsid w:val="009F2E56"/>
    <w:rsid w:val="009F39F3"/>
    <w:rsid w:val="009F4C26"/>
    <w:rsid w:val="009F520A"/>
    <w:rsid w:val="009F52E8"/>
    <w:rsid w:val="009F59D1"/>
    <w:rsid w:val="009F5F03"/>
    <w:rsid w:val="009F63F8"/>
    <w:rsid w:val="009F737B"/>
    <w:rsid w:val="009F7401"/>
    <w:rsid w:val="009F74D8"/>
    <w:rsid w:val="009F7A1E"/>
    <w:rsid w:val="009F7DA4"/>
    <w:rsid w:val="009F7F23"/>
    <w:rsid w:val="00A009ED"/>
    <w:rsid w:val="00A00B6F"/>
    <w:rsid w:val="00A00C6A"/>
    <w:rsid w:val="00A00CF5"/>
    <w:rsid w:val="00A01007"/>
    <w:rsid w:val="00A01C4A"/>
    <w:rsid w:val="00A026D4"/>
    <w:rsid w:val="00A0282B"/>
    <w:rsid w:val="00A0398B"/>
    <w:rsid w:val="00A04809"/>
    <w:rsid w:val="00A051E5"/>
    <w:rsid w:val="00A0591B"/>
    <w:rsid w:val="00A05BC9"/>
    <w:rsid w:val="00A05D9A"/>
    <w:rsid w:val="00A069A4"/>
    <w:rsid w:val="00A06F93"/>
    <w:rsid w:val="00A07235"/>
    <w:rsid w:val="00A106A7"/>
    <w:rsid w:val="00A109CD"/>
    <w:rsid w:val="00A10A1E"/>
    <w:rsid w:val="00A1119B"/>
    <w:rsid w:val="00A12AAB"/>
    <w:rsid w:val="00A12B55"/>
    <w:rsid w:val="00A12CDD"/>
    <w:rsid w:val="00A12D0D"/>
    <w:rsid w:val="00A1355C"/>
    <w:rsid w:val="00A1357D"/>
    <w:rsid w:val="00A13793"/>
    <w:rsid w:val="00A14AA3"/>
    <w:rsid w:val="00A14D66"/>
    <w:rsid w:val="00A166EF"/>
    <w:rsid w:val="00A169D3"/>
    <w:rsid w:val="00A17770"/>
    <w:rsid w:val="00A17EC6"/>
    <w:rsid w:val="00A206BA"/>
    <w:rsid w:val="00A219F6"/>
    <w:rsid w:val="00A21A5D"/>
    <w:rsid w:val="00A21D08"/>
    <w:rsid w:val="00A21E93"/>
    <w:rsid w:val="00A22006"/>
    <w:rsid w:val="00A22D70"/>
    <w:rsid w:val="00A2315D"/>
    <w:rsid w:val="00A2361F"/>
    <w:rsid w:val="00A24523"/>
    <w:rsid w:val="00A24897"/>
    <w:rsid w:val="00A24E06"/>
    <w:rsid w:val="00A2589F"/>
    <w:rsid w:val="00A25B6E"/>
    <w:rsid w:val="00A25E53"/>
    <w:rsid w:val="00A2653A"/>
    <w:rsid w:val="00A269DD"/>
    <w:rsid w:val="00A2773E"/>
    <w:rsid w:val="00A27FC3"/>
    <w:rsid w:val="00A30B9F"/>
    <w:rsid w:val="00A30FD7"/>
    <w:rsid w:val="00A31BF7"/>
    <w:rsid w:val="00A322BE"/>
    <w:rsid w:val="00A33C2C"/>
    <w:rsid w:val="00A33F5D"/>
    <w:rsid w:val="00A34795"/>
    <w:rsid w:val="00A349EA"/>
    <w:rsid w:val="00A34A40"/>
    <w:rsid w:val="00A35196"/>
    <w:rsid w:val="00A35923"/>
    <w:rsid w:val="00A35C86"/>
    <w:rsid w:val="00A35FCD"/>
    <w:rsid w:val="00A364C0"/>
    <w:rsid w:val="00A36B1A"/>
    <w:rsid w:val="00A3705C"/>
    <w:rsid w:val="00A40882"/>
    <w:rsid w:val="00A40B3C"/>
    <w:rsid w:val="00A40E51"/>
    <w:rsid w:val="00A40F7F"/>
    <w:rsid w:val="00A424DA"/>
    <w:rsid w:val="00A43808"/>
    <w:rsid w:val="00A438C9"/>
    <w:rsid w:val="00A438D2"/>
    <w:rsid w:val="00A43B14"/>
    <w:rsid w:val="00A4750A"/>
    <w:rsid w:val="00A50ABB"/>
    <w:rsid w:val="00A5112E"/>
    <w:rsid w:val="00A51628"/>
    <w:rsid w:val="00A51CA6"/>
    <w:rsid w:val="00A520ED"/>
    <w:rsid w:val="00A531E9"/>
    <w:rsid w:val="00A5329E"/>
    <w:rsid w:val="00A53D91"/>
    <w:rsid w:val="00A54720"/>
    <w:rsid w:val="00A548A7"/>
    <w:rsid w:val="00A54DDD"/>
    <w:rsid w:val="00A5552E"/>
    <w:rsid w:val="00A569FE"/>
    <w:rsid w:val="00A56CD5"/>
    <w:rsid w:val="00A60612"/>
    <w:rsid w:val="00A6084F"/>
    <w:rsid w:val="00A60BC5"/>
    <w:rsid w:val="00A627C6"/>
    <w:rsid w:val="00A62CF3"/>
    <w:rsid w:val="00A640F3"/>
    <w:rsid w:val="00A6500A"/>
    <w:rsid w:val="00A66911"/>
    <w:rsid w:val="00A670F9"/>
    <w:rsid w:val="00A70126"/>
    <w:rsid w:val="00A706DC"/>
    <w:rsid w:val="00A708AF"/>
    <w:rsid w:val="00A70A32"/>
    <w:rsid w:val="00A72996"/>
    <w:rsid w:val="00A73F17"/>
    <w:rsid w:val="00A74437"/>
    <w:rsid w:val="00A74950"/>
    <w:rsid w:val="00A759A1"/>
    <w:rsid w:val="00A76945"/>
    <w:rsid w:val="00A76C35"/>
    <w:rsid w:val="00A77130"/>
    <w:rsid w:val="00A7755B"/>
    <w:rsid w:val="00A77571"/>
    <w:rsid w:val="00A77BE5"/>
    <w:rsid w:val="00A77CDE"/>
    <w:rsid w:val="00A77F31"/>
    <w:rsid w:val="00A8048B"/>
    <w:rsid w:val="00A8105F"/>
    <w:rsid w:val="00A81278"/>
    <w:rsid w:val="00A81BB7"/>
    <w:rsid w:val="00A81CA3"/>
    <w:rsid w:val="00A836C8"/>
    <w:rsid w:val="00A84015"/>
    <w:rsid w:val="00A843CC"/>
    <w:rsid w:val="00A84B51"/>
    <w:rsid w:val="00A84CF4"/>
    <w:rsid w:val="00A85071"/>
    <w:rsid w:val="00A8533B"/>
    <w:rsid w:val="00A854DD"/>
    <w:rsid w:val="00A85A56"/>
    <w:rsid w:val="00A85DEC"/>
    <w:rsid w:val="00A8717E"/>
    <w:rsid w:val="00A87D77"/>
    <w:rsid w:val="00A908D8"/>
    <w:rsid w:val="00A9128C"/>
    <w:rsid w:val="00A912B6"/>
    <w:rsid w:val="00A912E1"/>
    <w:rsid w:val="00A91C0F"/>
    <w:rsid w:val="00A91F6B"/>
    <w:rsid w:val="00A9203A"/>
    <w:rsid w:val="00A927DE"/>
    <w:rsid w:val="00A92DA4"/>
    <w:rsid w:val="00A92FAC"/>
    <w:rsid w:val="00A93BC4"/>
    <w:rsid w:val="00A95276"/>
    <w:rsid w:val="00A9584E"/>
    <w:rsid w:val="00A96A4D"/>
    <w:rsid w:val="00A9737C"/>
    <w:rsid w:val="00A9759D"/>
    <w:rsid w:val="00A97F0E"/>
    <w:rsid w:val="00AA15E3"/>
    <w:rsid w:val="00AA2DE0"/>
    <w:rsid w:val="00AA338F"/>
    <w:rsid w:val="00AA3451"/>
    <w:rsid w:val="00AA3710"/>
    <w:rsid w:val="00AA4537"/>
    <w:rsid w:val="00AA5439"/>
    <w:rsid w:val="00AA5674"/>
    <w:rsid w:val="00AA582F"/>
    <w:rsid w:val="00AA5C29"/>
    <w:rsid w:val="00AA60DD"/>
    <w:rsid w:val="00AA6D0D"/>
    <w:rsid w:val="00AB004D"/>
    <w:rsid w:val="00AB0495"/>
    <w:rsid w:val="00AB0CCF"/>
    <w:rsid w:val="00AB192B"/>
    <w:rsid w:val="00AB2148"/>
    <w:rsid w:val="00AB23BA"/>
    <w:rsid w:val="00AB23DE"/>
    <w:rsid w:val="00AB28D4"/>
    <w:rsid w:val="00AB2920"/>
    <w:rsid w:val="00AB2CB7"/>
    <w:rsid w:val="00AB5864"/>
    <w:rsid w:val="00AB7C00"/>
    <w:rsid w:val="00AC08C6"/>
    <w:rsid w:val="00AC17E9"/>
    <w:rsid w:val="00AC1F14"/>
    <w:rsid w:val="00AC2886"/>
    <w:rsid w:val="00AC2970"/>
    <w:rsid w:val="00AC2C01"/>
    <w:rsid w:val="00AC2F3B"/>
    <w:rsid w:val="00AC2F83"/>
    <w:rsid w:val="00AC3386"/>
    <w:rsid w:val="00AC33F1"/>
    <w:rsid w:val="00AC3442"/>
    <w:rsid w:val="00AC3B81"/>
    <w:rsid w:val="00AC4800"/>
    <w:rsid w:val="00AC5377"/>
    <w:rsid w:val="00AC5469"/>
    <w:rsid w:val="00AD0033"/>
    <w:rsid w:val="00AD01A1"/>
    <w:rsid w:val="00AD1169"/>
    <w:rsid w:val="00AD1443"/>
    <w:rsid w:val="00AD185B"/>
    <w:rsid w:val="00AD19D9"/>
    <w:rsid w:val="00AD2AD3"/>
    <w:rsid w:val="00AD3680"/>
    <w:rsid w:val="00AD3921"/>
    <w:rsid w:val="00AD3FA3"/>
    <w:rsid w:val="00AD4274"/>
    <w:rsid w:val="00AD472E"/>
    <w:rsid w:val="00AD4797"/>
    <w:rsid w:val="00AD49EA"/>
    <w:rsid w:val="00AD5B4D"/>
    <w:rsid w:val="00AD69DF"/>
    <w:rsid w:val="00AE0496"/>
    <w:rsid w:val="00AE0E22"/>
    <w:rsid w:val="00AE1A8B"/>
    <w:rsid w:val="00AE1E2B"/>
    <w:rsid w:val="00AE266D"/>
    <w:rsid w:val="00AE273D"/>
    <w:rsid w:val="00AE2B34"/>
    <w:rsid w:val="00AE2DC0"/>
    <w:rsid w:val="00AE33DF"/>
    <w:rsid w:val="00AE34E4"/>
    <w:rsid w:val="00AE4876"/>
    <w:rsid w:val="00AE5315"/>
    <w:rsid w:val="00AE5587"/>
    <w:rsid w:val="00AE5D09"/>
    <w:rsid w:val="00AE6440"/>
    <w:rsid w:val="00AE6952"/>
    <w:rsid w:val="00AE7734"/>
    <w:rsid w:val="00AE79D2"/>
    <w:rsid w:val="00AF07C1"/>
    <w:rsid w:val="00AF1790"/>
    <w:rsid w:val="00AF1817"/>
    <w:rsid w:val="00AF18CC"/>
    <w:rsid w:val="00AF1A4A"/>
    <w:rsid w:val="00AF1EEB"/>
    <w:rsid w:val="00AF22D2"/>
    <w:rsid w:val="00AF3AB9"/>
    <w:rsid w:val="00AF3E36"/>
    <w:rsid w:val="00AF45C8"/>
    <w:rsid w:val="00AF4FF8"/>
    <w:rsid w:val="00AF599E"/>
    <w:rsid w:val="00AF6584"/>
    <w:rsid w:val="00AF6B8D"/>
    <w:rsid w:val="00AF6D8B"/>
    <w:rsid w:val="00AF6F9C"/>
    <w:rsid w:val="00AF712F"/>
    <w:rsid w:val="00AF71C4"/>
    <w:rsid w:val="00AF7AD6"/>
    <w:rsid w:val="00B0053C"/>
    <w:rsid w:val="00B00942"/>
    <w:rsid w:val="00B0110D"/>
    <w:rsid w:val="00B0115E"/>
    <w:rsid w:val="00B014A3"/>
    <w:rsid w:val="00B01988"/>
    <w:rsid w:val="00B022D6"/>
    <w:rsid w:val="00B02E35"/>
    <w:rsid w:val="00B02FA4"/>
    <w:rsid w:val="00B032EF"/>
    <w:rsid w:val="00B03AC0"/>
    <w:rsid w:val="00B047AD"/>
    <w:rsid w:val="00B04E09"/>
    <w:rsid w:val="00B04E61"/>
    <w:rsid w:val="00B0603B"/>
    <w:rsid w:val="00B06081"/>
    <w:rsid w:val="00B067D1"/>
    <w:rsid w:val="00B06E12"/>
    <w:rsid w:val="00B07868"/>
    <w:rsid w:val="00B07DAE"/>
    <w:rsid w:val="00B110CA"/>
    <w:rsid w:val="00B116D4"/>
    <w:rsid w:val="00B11A3F"/>
    <w:rsid w:val="00B124BA"/>
    <w:rsid w:val="00B1324D"/>
    <w:rsid w:val="00B135B3"/>
    <w:rsid w:val="00B14BE0"/>
    <w:rsid w:val="00B14CBD"/>
    <w:rsid w:val="00B14E36"/>
    <w:rsid w:val="00B14F0E"/>
    <w:rsid w:val="00B15273"/>
    <w:rsid w:val="00B1562E"/>
    <w:rsid w:val="00B16699"/>
    <w:rsid w:val="00B1694D"/>
    <w:rsid w:val="00B16977"/>
    <w:rsid w:val="00B1719E"/>
    <w:rsid w:val="00B1759A"/>
    <w:rsid w:val="00B17797"/>
    <w:rsid w:val="00B2022A"/>
    <w:rsid w:val="00B21798"/>
    <w:rsid w:val="00B21C7A"/>
    <w:rsid w:val="00B21C81"/>
    <w:rsid w:val="00B21EDA"/>
    <w:rsid w:val="00B22ACE"/>
    <w:rsid w:val="00B22D02"/>
    <w:rsid w:val="00B23558"/>
    <w:rsid w:val="00B23928"/>
    <w:rsid w:val="00B23D5F"/>
    <w:rsid w:val="00B23ECC"/>
    <w:rsid w:val="00B25976"/>
    <w:rsid w:val="00B2626B"/>
    <w:rsid w:val="00B264AE"/>
    <w:rsid w:val="00B26BCC"/>
    <w:rsid w:val="00B26F08"/>
    <w:rsid w:val="00B31AEE"/>
    <w:rsid w:val="00B32D68"/>
    <w:rsid w:val="00B32F4C"/>
    <w:rsid w:val="00B33729"/>
    <w:rsid w:val="00B33E99"/>
    <w:rsid w:val="00B3457E"/>
    <w:rsid w:val="00B3484D"/>
    <w:rsid w:val="00B34910"/>
    <w:rsid w:val="00B349BC"/>
    <w:rsid w:val="00B34DF0"/>
    <w:rsid w:val="00B3593A"/>
    <w:rsid w:val="00B35D32"/>
    <w:rsid w:val="00B36478"/>
    <w:rsid w:val="00B3657F"/>
    <w:rsid w:val="00B36E06"/>
    <w:rsid w:val="00B3727D"/>
    <w:rsid w:val="00B3739F"/>
    <w:rsid w:val="00B3794F"/>
    <w:rsid w:val="00B379FF"/>
    <w:rsid w:val="00B37A54"/>
    <w:rsid w:val="00B37CE3"/>
    <w:rsid w:val="00B40C44"/>
    <w:rsid w:val="00B40D8E"/>
    <w:rsid w:val="00B41C98"/>
    <w:rsid w:val="00B42BA3"/>
    <w:rsid w:val="00B43F34"/>
    <w:rsid w:val="00B44192"/>
    <w:rsid w:val="00B442DB"/>
    <w:rsid w:val="00B456EE"/>
    <w:rsid w:val="00B4597E"/>
    <w:rsid w:val="00B45B9C"/>
    <w:rsid w:val="00B46A9A"/>
    <w:rsid w:val="00B46C60"/>
    <w:rsid w:val="00B471A3"/>
    <w:rsid w:val="00B476EC"/>
    <w:rsid w:val="00B5017E"/>
    <w:rsid w:val="00B5032A"/>
    <w:rsid w:val="00B50AD6"/>
    <w:rsid w:val="00B50D21"/>
    <w:rsid w:val="00B5131A"/>
    <w:rsid w:val="00B51BB0"/>
    <w:rsid w:val="00B5211E"/>
    <w:rsid w:val="00B527FC"/>
    <w:rsid w:val="00B531A0"/>
    <w:rsid w:val="00B5373D"/>
    <w:rsid w:val="00B553CF"/>
    <w:rsid w:val="00B55DD6"/>
    <w:rsid w:val="00B56011"/>
    <w:rsid w:val="00B561FF"/>
    <w:rsid w:val="00B5656E"/>
    <w:rsid w:val="00B56A45"/>
    <w:rsid w:val="00B60229"/>
    <w:rsid w:val="00B6029A"/>
    <w:rsid w:val="00B61CEC"/>
    <w:rsid w:val="00B62A7F"/>
    <w:rsid w:val="00B635AE"/>
    <w:rsid w:val="00B6494D"/>
    <w:rsid w:val="00B64BF1"/>
    <w:rsid w:val="00B65689"/>
    <w:rsid w:val="00B65858"/>
    <w:rsid w:val="00B66C7B"/>
    <w:rsid w:val="00B67C2E"/>
    <w:rsid w:val="00B67FAD"/>
    <w:rsid w:val="00B70797"/>
    <w:rsid w:val="00B70801"/>
    <w:rsid w:val="00B730C6"/>
    <w:rsid w:val="00B733B6"/>
    <w:rsid w:val="00B73A9D"/>
    <w:rsid w:val="00B73D74"/>
    <w:rsid w:val="00B740BE"/>
    <w:rsid w:val="00B75360"/>
    <w:rsid w:val="00B75893"/>
    <w:rsid w:val="00B75953"/>
    <w:rsid w:val="00B76C01"/>
    <w:rsid w:val="00B76DFD"/>
    <w:rsid w:val="00B76EDA"/>
    <w:rsid w:val="00B7723C"/>
    <w:rsid w:val="00B77290"/>
    <w:rsid w:val="00B77761"/>
    <w:rsid w:val="00B80908"/>
    <w:rsid w:val="00B810DF"/>
    <w:rsid w:val="00B81375"/>
    <w:rsid w:val="00B813EF"/>
    <w:rsid w:val="00B81EB5"/>
    <w:rsid w:val="00B824EE"/>
    <w:rsid w:val="00B82C00"/>
    <w:rsid w:val="00B82F89"/>
    <w:rsid w:val="00B83CC4"/>
    <w:rsid w:val="00B85536"/>
    <w:rsid w:val="00B85D48"/>
    <w:rsid w:val="00B865A6"/>
    <w:rsid w:val="00B86BC7"/>
    <w:rsid w:val="00B86D83"/>
    <w:rsid w:val="00B87732"/>
    <w:rsid w:val="00B90523"/>
    <w:rsid w:val="00B905F3"/>
    <w:rsid w:val="00B908F3"/>
    <w:rsid w:val="00B91C93"/>
    <w:rsid w:val="00B926DA"/>
    <w:rsid w:val="00B93194"/>
    <w:rsid w:val="00B934D0"/>
    <w:rsid w:val="00B94B9E"/>
    <w:rsid w:val="00B9529A"/>
    <w:rsid w:val="00B95C70"/>
    <w:rsid w:val="00B963F7"/>
    <w:rsid w:val="00B96404"/>
    <w:rsid w:val="00B971C7"/>
    <w:rsid w:val="00B97298"/>
    <w:rsid w:val="00B97802"/>
    <w:rsid w:val="00B97E67"/>
    <w:rsid w:val="00BA0173"/>
    <w:rsid w:val="00BA03BD"/>
    <w:rsid w:val="00BA0635"/>
    <w:rsid w:val="00BA068D"/>
    <w:rsid w:val="00BA0A54"/>
    <w:rsid w:val="00BA0ABE"/>
    <w:rsid w:val="00BA0E9E"/>
    <w:rsid w:val="00BA106A"/>
    <w:rsid w:val="00BA17F1"/>
    <w:rsid w:val="00BA1AAD"/>
    <w:rsid w:val="00BA2A13"/>
    <w:rsid w:val="00BA2A4D"/>
    <w:rsid w:val="00BA452B"/>
    <w:rsid w:val="00BA4BCC"/>
    <w:rsid w:val="00BA4D6C"/>
    <w:rsid w:val="00BA4FF6"/>
    <w:rsid w:val="00BA5B4F"/>
    <w:rsid w:val="00BA5F22"/>
    <w:rsid w:val="00BA659C"/>
    <w:rsid w:val="00BB07F1"/>
    <w:rsid w:val="00BB0EB3"/>
    <w:rsid w:val="00BB0F55"/>
    <w:rsid w:val="00BB1C87"/>
    <w:rsid w:val="00BB1D5C"/>
    <w:rsid w:val="00BB241E"/>
    <w:rsid w:val="00BB3384"/>
    <w:rsid w:val="00BB3C9D"/>
    <w:rsid w:val="00BB3F2A"/>
    <w:rsid w:val="00BB4B87"/>
    <w:rsid w:val="00BB4C6C"/>
    <w:rsid w:val="00BB4F4A"/>
    <w:rsid w:val="00BB567C"/>
    <w:rsid w:val="00BB6426"/>
    <w:rsid w:val="00BB69A7"/>
    <w:rsid w:val="00BC0426"/>
    <w:rsid w:val="00BC0B54"/>
    <w:rsid w:val="00BC0FCC"/>
    <w:rsid w:val="00BC1785"/>
    <w:rsid w:val="00BC1A07"/>
    <w:rsid w:val="00BC1F28"/>
    <w:rsid w:val="00BC20ED"/>
    <w:rsid w:val="00BC239B"/>
    <w:rsid w:val="00BC4620"/>
    <w:rsid w:val="00BC4628"/>
    <w:rsid w:val="00BC4B85"/>
    <w:rsid w:val="00BC4C41"/>
    <w:rsid w:val="00BC4CED"/>
    <w:rsid w:val="00BC5682"/>
    <w:rsid w:val="00BC59BE"/>
    <w:rsid w:val="00BC5A00"/>
    <w:rsid w:val="00BC5DCE"/>
    <w:rsid w:val="00BC5F8A"/>
    <w:rsid w:val="00BC6FE9"/>
    <w:rsid w:val="00BC7720"/>
    <w:rsid w:val="00BC7BDB"/>
    <w:rsid w:val="00BD03F1"/>
    <w:rsid w:val="00BD07CB"/>
    <w:rsid w:val="00BD09A7"/>
    <w:rsid w:val="00BD1C86"/>
    <w:rsid w:val="00BD28C7"/>
    <w:rsid w:val="00BD3CEA"/>
    <w:rsid w:val="00BD45D9"/>
    <w:rsid w:val="00BD485D"/>
    <w:rsid w:val="00BD4A50"/>
    <w:rsid w:val="00BD4E17"/>
    <w:rsid w:val="00BD54A8"/>
    <w:rsid w:val="00BD56C8"/>
    <w:rsid w:val="00BD59CF"/>
    <w:rsid w:val="00BD5C55"/>
    <w:rsid w:val="00BD5CBF"/>
    <w:rsid w:val="00BD6401"/>
    <w:rsid w:val="00BD6BC7"/>
    <w:rsid w:val="00BD6BE6"/>
    <w:rsid w:val="00BE05B0"/>
    <w:rsid w:val="00BE05EF"/>
    <w:rsid w:val="00BE0D1D"/>
    <w:rsid w:val="00BE1148"/>
    <w:rsid w:val="00BE139D"/>
    <w:rsid w:val="00BE17B9"/>
    <w:rsid w:val="00BE1CE0"/>
    <w:rsid w:val="00BE202F"/>
    <w:rsid w:val="00BE2FF0"/>
    <w:rsid w:val="00BE334A"/>
    <w:rsid w:val="00BE3695"/>
    <w:rsid w:val="00BE39BF"/>
    <w:rsid w:val="00BE3F86"/>
    <w:rsid w:val="00BE4375"/>
    <w:rsid w:val="00BE4409"/>
    <w:rsid w:val="00BE4761"/>
    <w:rsid w:val="00BE4965"/>
    <w:rsid w:val="00BE4BCE"/>
    <w:rsid w:val="00BE4D5F"/>
    <w:rsid w:val="00BE55EB"/>
    <w:rsid w:val="00BE6227"/>
    <w:rsid w:val="00BE6976"/>
    <w:rsid w:val="00BE7313"/>
    <w:rsid w:val="00BE7EC3"/>
    <w:rsid w:val="00BF1ED8"/>
    <w:rsid w:val="00BF2B3C"/>
    <w:rsid w:val="00BF2BC5"/>
    <w:rsid w:val="00BF31AB"/>
    <w:rsid w:val="00BF37CE"/>
    <w:rsid w:val="00BF3902"/>
    <w:rsid w:val="00BF441D"/>
    <w:rsid w:val="00BF4542"/>
    <w:rsid w:val="00BF4753"/>
    <w:rsid w:val="00BF52A7"/>
    <w:rsid w:val="00BF5617"/>
    <w:rsid w:val="00BF5F7F"/>
    <w:rsid w:val="00BF67A6"/>
    <w:rsid w:val="00BF76D0"/>
    <w:rsid w:val="00C0012A"/>
    <w:rsid w:val="00C00F26"/>
    <w:rsid w:val="00C00F62"/>
    <w:rsid w:val="00C0131A"/>
    <w:rsid w:val="00C02FA9"/>
    <w:rsid w:val="00C03A8F"/>
    <w:rsid w:val="00C03F10"/>
    <w:rsid w:val="00C044C8"/>
    <w:rsid w:val="00C0485B"/>
    <w:rsid w:val="00C04BFD"/>
    <w:rsid w:val="00C04EF2"/>
    <w:rsid w:val="00C04F60"/>
    <w:rsid w:val="00C05C0F"/>
    <w:rsid w:val="00C05E53"/>
    <w:rsid w:val="00C0603E"/>
    <w:rsid w:val="00C06370"/>
    <w:rsid w:val="00C06A82"/>
    <w:rsid w:val="00C06D88"/>
    <w:rsid w:val="00C06DDD"/>
    <w:rsid w:val="00C07890"/>
    <w:rsid w:val="00C07FEE"/>
    <w:rsid w:val="00C11186"/>
    <w:rsid w:val="00C11F39"/>
    <w:rsid w:val="00C12F9C"/>
    <w:rsid w:val="00C130A8"/>
    <w:rsid w:val="00C1316A"/>
    <w:rsid w:val="00C13E5A"/>
    <w:rsid w:val="00C13ED9"/>
    <w:rsid w:val="00C144AC"/>
    <w:rsid w:val="00C14A0B"/>
    <w:rsid w:val="00C14E6F"/>
    <w:rsid w:val="00C154D3"/>
    <w:rsid w:val="00C15C1F"/>
    <w:rsid w:val="00C15E53"/>
    <w:rsid w:val="00C161D1"/>
    <w:rsid w:val="00C1634E"/>
    <w:rsid w:val="00C163FF"/>
    <w:rsid w:val="00C1642C"/>
    <w:rsid w:val="00C16A8E"/>
    <w:rsid w:val="00C16CB8"/>
    <w:rsid w:val="00C17072"/>
    <w:rsid w:val="00C1746D"/>
    <w:rsid w:val="00C176B4"/>
    <w:rsid w:val="00C17E46"/>
    <w:rsid w:val="00C17F73"/>
    <w:rsid w:val="00C203A9"/>
    <w:rsid w:val="00C20F6B"/>
    <w:rsid w:val="00C22907"/>
    <w:rsid w:val="00C233AE"/>
    <w:rsid w:val="00C234BB"/>
    <w:rsid w:val="00C23529"/>
    <w:rsid w:val="00C23E76"/>
    <w:rsid w:val="00C24A5C"/>
    <w:rsid w:val="00C25435"/>
    <w:rsid w:val="00C25B63"/>
    <w:rsid w:val="00C26112"/>
    <w:rsid w:val="00C26447"/>
    <w:rsid w:val="00C26A5A"/>
    <w:rsid w:val="00C27328"/>
    <w:rsid w:val="00C3156E"/>
    <w:rsid w:val="00C316E7"/>
    <w:rsid w:val="00C31EA5"/>
    <w:rsid w:val="00C321B6"/>
    <w:rsid w:val="00C327D9"/>
    <w:rsid w:val="00C32C08"/>
    <w:rsid w:val="00C32C66"/>
    <w:rsid w:val="00C32F67"/>
    <w:rsid w:val="00C330D8"/>
    <w:rsid w:val="00C33473"/>
    <w:rsid w:val="00C33702"/>
    <w:rsid w:val="00C33BE0"/>
    <w:rsid w:val="00C34915"/>
    <w:rsid w:val="00C35049"/>
    <w:rsid w:val="00C350DE"/>
    <w:rsid w:val="00C36001"/>
    <w:rsid w:val="00C372B0"/>
    <w:rsid w:val="00C377F6"/>
    <w:rsid w:val="00C40810"/>
    <w:rsid w:val="00C414B3"/>
    <w:rsid w:val="00C41511"/>
    <w:rsid w:val="00C41532"/>
    <w:rsid w:val="00C41635"/>
    <w:rsid w:val="00C41BCF"/>
    <w:rsid w:val="00C41C0B"/>
    <w:rsid w:val="00C42BC1"/>
    <w:rsid w:val="00C43796"/>
    <w:rsid w:val="00C43E3E"/>
    <w:rsid w:val="00C44619"/>
    <w:rsid w:val="00C44852"/>
    <w:rsid w:val="00C452E5"/>
    <w:rsid w:val="00C45635"/>
    <w:rsid w:val="00C45AFA"/>
    <w:rsid w:val="00C45B46"/>
    <w:rsid w:val="00C4638B"/>
    <w:rsid w:val="00C4654D"/>
    <w:rsid w:val="00C467E7"/>
    <w:rsid w:val="00C46A72"/>
    <w:rsid w:val="00C50364"/>
    <w:rsid w:val="00C51A29"/>
    <w:rsid w:val="00C51E4B"/>
    <w:rsid w:val="00C5310E"/>
    <w:rsid w:val="00C53949"/>
    <w:rsid w:val="00C53ABA"/>
    <w:rsid w:val="00C53BC4"/>
    <w:rsid w:val="00C53E27"/>
    <w:rsid w:val="00C53F28"/>
    <w:rsid w:val="00C5496E"/>
    <w:rsid w:val="00C54B9F"/>
    <w:rsid w:val="00C54EDE"/>
    <w:rsid w:val="00C54F8C"/>
    <w:rsid w:val="00C55011"/>
    <w:rsid w:val="00C55419"/>
    <w:rsid w:val="00C55D43"/>
    <w:rsid w:val="00C55FD6"/>
    <w:rsid w:val="00C579D1"/>
    <w:rsid w:val="00C60CFE"/>
    <w:rsid w:val="00C6116C"/>
    <w:rsid w:val="00C613B0"/>
    <w:rsid w:val="00C61440"/>
    <w:rsid w:val="00C6150F"/>
    <w:rsid w:val="00C62016"/>
    <w:rsid w:val="00C62F36"/>
    <w:rsid w:val="00C631CD"/>
    <w:rsid w:val="00C63C6C"/>
    <w:rsid w:val="00C63D28"/>
    <w:rsid w:val="00C644E8"/>
    <w:rsid w:val="00C64FB4"/>
    <w:rsid w:val="00C65716"/>
    <w:rsid w:val="00C65833"/>
    <w:rsid w:val="00C6590C"/>
    <w:rsid w:val="00C65BA1"/>
    <w:rsid w:val="00C65D03"/>
    <w:rsid w:val="00C66AB1"/>
    <w:rsid w:val="00C66F26"/>
    <w:rsid w:val="00C67742"/>
    <w:rsid w:val="00C67811"/>
    <w:rsid w:val="00C67814"/>
    <w:rsid w:val="00C67F63"/>
    <w:rsid w:val="00C70824"/>
    <w:rsid w:val="00C71094"/>
    <w:rsid w:val="00C7121E"/>
    <w:rsid w:val="00C71366"/>
    <w:rsid w:val="00C717D1"/>
    <w:rsid w:val="00C7192D"/>
    <w:rsid w:val="00C71964"/>
    <w:rsid w:val="00C71B0B"/>
    <w:rsid w:val="00C72110"/>
    <w:rsid w:val="00C72F07"/>
    <w:rsid w:val="00C73190"/>
    <w:rsid w:val="00C731D7"/>
    <w:rsid w:val="00C737C1"/>
    <w:rsid w:val="00C740B9"/>
    <w:rsid w:val="00C76FFE"/>
    <w:rsid w:val="00C77A5C"/>
    <w:rsid w:val="00C80E98"/>
    <w:rsid w:val="00C8121E"/>
    <w:rsid w:val="00C81AFE"/>
    <w:rsid w:val="00C821B3"/>
    <w:rsid w:val="00C82948"/>
    <w:rsid w:val="00C83428"/>
    <w:rsid w:val="00C84267"/>
    <w:rsid w:val="00C8494F"/>
    <w:rsid w:val="00C85450"/>
    <w:rsid w:val="00C86BC6"/>
    <w:rsid w:val="00C870A1"/>
    <w:rsid w:val="00C87620"/>
    <w:rsid w:val="00C876EE"/>
    <w:rsid w:val="00C87AAF"/>
    <w:rsid w:val="00C90505"/>
    <w:rsid w:val="00C905D2"/>
    <w:rsid w:val="00C90F9F"/>
    <w:rsid w:val="00C91402"/>
    <w:rsid w:val="00C918EA"/>
    <w:rsid w:val="00C91F62"/>
    <w:rsid w:val="00C923E3"/>
    <w:rsid w:val="00C9289B"/>
    <w:rsid w:val="00C92A2E"/>
    <w:rsid w:val="00C92F09"/>
    <w:rsid w:val="00C93435"/>
    <w:rsid w:val="00C936F7"/>
    <w:rsid w:val="00C93714"/>
    <w:rsid w:val="00C94209"/>
    <w:rsid w:val="00C943B2"/>
    <w:rsid w:val="00C94534"/>
    <w:rsid w:val="00C9466E"/>
    <w:rsid w:val="00C9489C"/>
    <w:rsid w:val="00C956D1"/>
    <w:rsid w:val="00C95B29"/>
    <w:rsid w:val="00C95DAB"/>
    <w:rsid w:val="00C95E7D"/>
    <w:rsid w:val="00C96285"/>
    <w:rsid w:val="00C96402"/>
    <w:rsid w:val="00C96944"/>
    <w:rsid w:val="00C96C74"/>
    <w:rsid w:val="00C9716C"/>
    <w:rsid w:val="00C97B08"/>
    <w:rsid w:val="00CA0714"/>
    <w:rsid w:val="00CA0848"/>
    <w:rsid w:val="00CA16BD"/>
    <w:rsid w:val="00CA26A9"/>
    <w:rsid w:val="00CA3458"/>
    <w:rsid w:val="00CA3CF9"/>
    <w:rsid w:val="00CA3EB2"/>
    <w:rsid w:val="00CA4F05"/>
    <w:rsid w:val="00CA5A85"/>
    <w:rsid w:val="00CA68BB"/>
    <w:rsid w:val="00CA6FA0"/>
    <w:rsid w:val="00CA7033"/>
    <w:rsid w:val="00CA7918"/>
    <w:rsid w:val="00CA7974"/>
    <w:rsid w:val="00CA7D4B"/>
    <w:rsid w:val="00CB13FD"/>
    <w:rsid w:val="00CB1F65"/>
    <w:rsid w:val="00CB2109"/>
    <w:rsid w:val="00CB212C"/>
    <w:rsid w:val="00CB2F70"/>
    <w:rsid w:val="00CB3504"/>
    <w:rsid w:val="00CB4C78"/>
    <w:rsid w:val="00CB4D70"/>
    <w:rsid w:val="00CB5E5E"/>
    <w:rsid w:val="00CB6B45"/>
    <w:rsid w:val="00CB6B62"/>
    <w:rsid w:val="00CC01DE"/>
    <w:rsid w:val="00CC0D47"/>
    <w:rsid w:val="00CC1FB7"/>
    <w:rsid w:val="00CC2583"/>
    <w:rsid w:val="00CC2709"/>
    <w:rsid w:val="00CC2919"/>
    <w:rsid w:val="00CC2CD7"/>
    <w:rsid w:val="00CC3DB6"/>
    <w:rsid w:val="00CC3E69"/>
    <w:rsid w:val="00CC4CA4"/>
    <w:rsid w:val="00CC4F35"/>
    <w:rsid w:val="00CC664B"/>
    <w:rsid w:val="00CC674E"/>
    <w:rsid w:val="00CC7C53"/>
    <w:rsid w:val="00CC7CC2"/>
    <w:rsid w:val="00CC7E40"/>
    <w:rsid w:val="00CD0779"/>
    <w:rsid w:val="00CD18DB"/>
    <w:rsid w:val="00CD292D"/>
    <w:rsid w:val="00CD359E"/>
    <w:rsid w:val="00CD427D"/>
    <w:rsid w:val="00CD48BA"/>
    <w:rsid w:val="00CD48CF"/>
    <w:rsid w:val="00CD4E9C"/>
    <w:rsid w:val="00CD4F08"/>
    <w:rsid w:val="00CD5286"/>
    <w:rsid w:val="00CD55E3"/>
    <w:rsid w:val="00CD5D3F"/>
    <w:rsid w:val="00CD693C"/>
    <w:rsid w:val="00CD6DA2"/>
    <w:rsid w:val="00CD7200"/>
    <w:rsid w:val="00CD7847"/>
    <w:rsid w:val="00CD7F35"/>
    <w:rsid w:val="00CE0884"/>
    <w:rsid w:val="00CE0A69"/>
    <w:rsid w:val="00CE0F26"/>
    <w:rsid w:val="00CE12E5"/>
    <w:rsid w:val="00CE2125"/>
    <w:rsid w:val="00CE2B11"/>
    <w:rsid w:val="00CE3371"/>
    <w:rsid w:val="00CE3DE5"/>
    <w:rsid w:val="00CE428D"/>
    <w:rsid w:val="00CE44F9"/>
    <w:rsid w:val="00CE4C4A"/>
    <w:rsid w:val="00CE6492"/>
    <w:rsid w:val="00CE7460"/>
    <w:rsid w:val="00CE75F9"/>
    <w:rsid w:val="00CF1ADB"/>
    <w:rsid w:val="00CF32E0"/>
    <w:rsid w:val="00CF3ED5"/>
    <w:rsid w:val="00CF466F"/>
    <w:rsid w:val="00CF4778"/>
    <w:rsid w:val="00CF624E"/>
    <w:rsid w:val="00CF64FA"/>
    <w:rsid w:val="00CF77B9"/>
    <w:rsid w:val="00D009BD"/>
    <w:rsid w:val="00D00A7E"/>
    <w:rsid w:val="00D00AA0"/>
    <w:rsid w:val="00D00B18"/>
    <w:rsid w:val="00D00C60"/>
    <w:rsid w:val="00D00C81"/>
    <w:rsid w:val="00D01ACE"/>
    <w:rsid w:val="00D0301D"/>
    <w:rsid w:val="00D03252"/>
    <w:rsid w:val="00D0338D"/>
    <w:rsid w:val="00D034B2"/>
    <w:rsid w:val="00D0385D"/>
    <w:rsid w:val="00D04279"/>
    <w:rsid w:val="00D04915"/>
    <w:rsid w:val="00D04CE4"/>
    <w:rsid w:val="00D05055"/>
    <w:rsid w:val="00D0658B"/>
    <w:rsid w:val="00D06629"/>
    <w:rsid w:val="00D06C2C"/>
    <w:rsid w:val="00D06DD5"/>
    <w:rsid w:val="00D0742E"/>
    <w:rsid w:val="00D105AE"/>
    <w:rsid w:val="00D10662"/>
    <w:rsid w:val="00D10DDA"/>
    <w:rsid w:val="00D10F8C"/>
    <w:rsid w:val="00D1176F"/>
    <w:rsid w:val="00D117EB"/>
    <w:rsid w:val="00D1190E"/>
    <w:rsid w:val="00D11F8E"/>
    <w:rsid w:val="00D1220E"/>
    <w:rsid w:val="00D12465"/>
    <w:rsid w:val="00D12AE6"/>
    <w:rsid w:val="00D12E64"/>
    <w:rsid w:val="00D1344F"/>
    <w:rsid w:val="00D137AB"/>
    <w:rsid w:val="00D13DEF"/>
    <w:rsid w:val="00D13E0E"/>
    <w:rsid w:val="00D13FD5"/>
    <w:rsid w:val="00D1456A"/>
    <w:rsid w:val="00D147CC"/>
    <w:rsid w:val="00D14DEE"/>
    <w:rsid w:val="00D1617C"/>
    <w:rsid w:val="00D16750"/>
    <w:rsid w:val="00D16B59"/>
    <w:rsid w:val="00D16FEA"/>
    <w:rsid w:val="00D1701B"/>
    <w:rsid w:val="00D17AF5"/>
    <w:rsid w:val="00D200A8"/>
    <w:rsid w:val="00D2036D"/>
    <w:rsid w:val="00D20A7B"/>
    <w:rsid w:val="00D2104D"/>
    <w:rsid w:val="00D21076"/>
    <w:rsid w:val="00D222DB"/>
    <w:rsid w:val="00D229EF"/>
    <w:rsid w:val="00D238F0"/>
    <w:rsid w:val="00D24C60"/>
    <w:rsid w:val="00D24EAC"/>
    <w:rsid w:val="00D2573F"/>
    <w:rsid w:val="00D2657D"/>
    <w:rsid w:val="00D301E4"/>
    <w:rsid w:val="00D30B3B"/>
    <w:rsid w:val="00D32EC9"/>
    <w:rsid w:val="00D334B7"/>
    <w:rsid w:val="00D346F8"/>
    <w:rsid w:val="00D35B5E"/>
    <w:rsid w:val="00D3715F"/>
    <w:rsid w:val="00D40149"/>
    <w:rsid w:val="00D403FF"/>
    <w:rsid w:val="00D4044B"/>
    <w:rsid w:val="00D40999"/>
    <w:rsid w:val="00D40A33"/>
    <w:rsid w:val="00D41451"/>
    <w:rsid w:val="00D420D4"/>
    <w:rsid w:val="00D4412E"/>
    <w:rsid w:val="00D44FA9"/>
    <w:rsid w:val="00D459B4"/>
    <w:rsid w:val="00D46C98"/>
    <w:rsid w:val="00D47C00"/>
    <w:rsid w:val="00D502C5"/>
    <w:rsid w:val="00D503FA"/>
    <w:rsid w:val="00D505DA"/>
    <w:rsid w:val="00D50FF0"/>
    <w:rsid w:val="00D51148"/>
    <w:rsid w:val="00D51819"/>
    <w:rsid w:val="00D51F80"/>
    <w:rsid w:val="00D5252D"/>
    <w:rsid w:val="00D52604"/>
    <w:rsid w:val="00D5270A"/>
    <w:rsid w:val="00D529A7"/>
    <w:rsid w:val="00D5304E"/>
    <w:rsid w:val="00D533CE"/>
    <w:rsid w:val="00D539C3"/>
    <w:rsid w:val="00D54340"/>
    <w:rsid w:val="00D5447C"/>
    <w:rsid w:val="00D54BB5"/>
    <w:rsid w:val="00D554DD"/>
    <w:rsid w:val="00D56D31"/>
    <w:rsid w:val="00D574D0"/>
    <w:rsid w:val="00D57CCA"/>
    <w:rsid w:val="00D604A7"/>
    <w:rsid w:val="00D609EC"/>
    <w:rsid w:val="00D614FB"/>
    <w:rsid w:val="00D615FB"/>
    <w:rsid w:val="00D61D83"/>
    <w:rsid w:val="00D621F1"/>
    <w:rsid w:val="00D6279D"/>
    <w:rsid w:val="00D62AE4"/>
    <w:rsid w:val="00D62CA2"/>
    <w:rsid w:val="00D6305D"/>
    <w:rsid w:val="00D631EA"/>
    <w:rsid w:val="00D632DF"/>
    <w:rsid w:val="00D6377D"/>
    <w:rsid w:val="00D63B3B"/>
    <w:rsid w:val="00D63EC9"/>
    <w:rsid w:val="00D64D15"/>
    <w:rsid w:val="00D65816"/>
    <w:rsid w:val="00D65837"/>
    <w:rsid w:val="00D65F40"/>
    <w:rsid w:val="00D66532"/>
    <w:rsid w:val="00D66A34"/>
    <w:rsid w:val="00D706E9"/>
    <w:rsid w:val="00D70945"/>
    <w:rsid w:val="00D70EE7"/>
    <w:rsid w:val="00D711B2"/>
    <w:rsid w:val="00D72547"/>
    <w:rsid w:val="00D729C0"/>
    <w:rsid w:val="00D7313A"/>
    <w:rsid w:val="00D7333E"/>
    <w:rsid w:val="00D733D4"/>
    <w:rsid w:val="00D73845"/>
    <w:rsid w:val="00D74943"/>
    <w:rsid w:val="00D754E8"/>
    <w:rsid w:val="00D75694"/>
    <w:rsid w:val="00D756F4"/>
    <w:rsid w:val="00D757E2"/>
    <w:rsid w:val="00D75820"/>
    <w:rsid w:val="00D76AE1"/>
    <w:rsid w:val="00D776BF"/>
    <w:rsid w:val="00D7785E"/>
    <w:rsid w:val="00D77F4C"/>
    <w:rsid w:val="00D80341"/>
    <w:rsid w:val="00D8060F"/>
    <w:rsid w:val="00D8088B"/>
    <w:rsid w:val="00D80AC4"/>
    <w:rsid w:val="00D8128B"/>
    <w:rsid w:val="00D829F5"/>
    <w:rsid w:val="00D82A92"/>
    <w:rsid w:val="00D83634"/>
    <w:rsid w:val="00D83FA1"/>
    <w:rsid w:val="00D84B09"/>
    <w:rsid w:val="00D84D0D"/>
    <w:rsid w:val="00D852AE"/>
    <w:rsid w:val="00D85EB8"/>
    <w:rsid w:val="00D85FB7"/>
    <w:rsid w:val="00D85FC3"/>
    <w:rsid w:val="00D861F2"/>
    <w:rsid w:val="00D8716F"/>
    <w:rsid w:val="00D87A35"/>
    <w:rsid w:val="00D90838"/>
    <w:rsid w:val="00D90BCA"/>
    <w:rsid w:val="00D91314"/>
    <w:rsid w:val="00D92B37"/>
    <w:rsid w:val="00D92FAE"/>
    <w:rsid w:val="00D93628"/>
    <w:rsid w:val="00D94118"/>
    <w:rsid w:val="00D94AD9"/>
    <w:rsid w:val="00D94B95"/>
    <w:rsid w:val="00D96541"/>
    <w:rsid w:val="00D9711E"/>
    <w:rsid w:val="00D97570"/>
    <w:rsid w:val="00D97606"/>
    <w:rsid w:val="00D97636"/>
    <w:rsid w:val="00DA0211"/>
    <w:rsid w:val="00DA159D"/>
    <w:rsid w:val="00DA16B1"/>
    <w:rsid w:val="00DA1A7C"/>
    <w:rsid w:val="00DA1D11"/>
    <w:rsid w:val="00DA2458"/>
    <w:rsid w:val="00DA274C"/>
    <w:rsid w:val="00DA29FB"/>
    <w:rsid w:val="00DA34E5"/>
    <w:rsid w:val="00DA3737"/>
    <w:rsid w:val="00DA4A05"/>
    <w:rsid w:val="00DA54D7"/>
    <w:rsid w:val="00DA6270"/>
    <w:rsid w:val="00DA6919"/>
    <w:rsid w:val="00DA6EB0"/>
    <w:rsid w:val="00DA734E"/>
    <w:rsid w:val="00DA7FDB"/>
    <w:rsid w:val="00DB10AE"/>
    <w:rsid w:val="00DB10CA"/>
    <w:rsid w:val="00DB13AF"/>
    <w:rsid w:val="00DB145A"/>
    <w:rsid w:val="00DB1966"/>
    <w:rsid w:val="00DB1B42"/>
    <w:rsid w:val="00DB220E"/>
    <w:rsid w:val="00DB25EC"/>
    <w:rsid w:val="00DB2913"/>
    <w:rsid w:val="00DB3435"/>
    <w:rsid w:val="00DB38F6"/>
    <w:rsid w:val="00DB494E"/>
    <w:rsid w:val="00DB51A8"/>
    <w:rsid w:val="00DB6B3C"/>
    <w:rsid w:val="00DB774B"/>
    <w:rsid w:val="00DB79A3"/>
    <w:rsid w:val="00DB7B55"/>
    <w:rsid w:val="00DC032A"/>
    <w:rsid w:val="00DC09A4"/>
    <w:rsid w:val="00DC17C8"/>
    <w:rsid w:val="00DC2AA6"/>
    <w:rsid w:val="00DC35A0"/>
    <w:rsid w:val="00DC3773"/>
    <w:rsid w:val="00DC3AFB"/>
    <w:rsid w:val="00DC443C"/>
    <w:rsid w:val="00DC4CBA"/>
    <w:rsid w:val="00DC4E03"/>
    <w:rsid w:val="00DC4EB3"/>
    <w:rsid w:val="00DC5AFC"/>
    <w:rsid w:val="00DC5BAF"/>
    <w:rsid w:val="00DC6259"/>
    <w:rsid w:val="00DC663B"/>
    <w:rsid w:val="00DC7483"/>
    <w:rsid w:val="00DC7E07"/>
    <w:rsid w:val="00DC7EDB"/>
    <w:rsid w:val="00DD023D"/>
    <w:rsid w:val="00DD2511"/>
    <w:rsid w:val="00DD265D"/>
    <w:rsid w:val="00DD3906"/>
    <w:rsid w:val="00DD40BB"/>
    <w:rsid w:val="00DD497D"/>
    <w:rsid w:val="00DD4F1D"/>
    <w:rsid w:val="00DD5A31"/>
    <w:rsid w:val="00DD5CFE"/>
    <w:rsid w:val="00DD5F95"/>
    <w:rsid w:val="00DD60D0"/>
    <w:rsid w:val="00DD6358"/>
    <w:rsid w:val="00DD6C99"/>
    <w:rsid w:val="00DD751A"/>
    <w:rsid w:val="00DE0914"/>
    <w:rsid w:val="00DE0BF9"/>
    <w:rsid w:val="00DE0F82"/>
    <w:rsid w:val="00DE17D4"/>
    <w:rsid w:val="00DE1D50"/>
    <w:rsid w:val="00DE1DBA"/>
    <w:rsid w:val="00DE2304"/>
    <w:rsid w:val="00DE30AF"/>
    <w:rsid w:val="00DE30F8"/>
    <w:rsid w:val="00DE3515"/>
    <w:rsid w:val="00DE3531"/>
    <w:rsid w:val="00DE56E0"/>
    <w:rsid w:val="00DE60F9"/>
    <w:rsid w:val="00DE636A"/>
    <w:rsid w:val="00DE6D51"/>
    <w:rsid w:val="00DE7300"/>
    <w:rsid w:val="00DE7FE1"/>
    <w:rsid w:val="00DF0909"/>
    <w:rsid w:val="00DF094E"/>
    <w:rsid w:val="00DF0F29"/>
    <w:rsid w:val="00DF1125"/>
    <w:rsid w:val="00DF11AE"/>
    <w:rsid w:val="00DF238D"/>
    <w:rsid w:val="00DF2A80"/>
    <w:rsid w:val="00DF2ABA"/>
    <w:rsid w:val="00DF39B3"/>
    <w:rsid w:val="00DF4ABC"/>
    <w:rsid w:val="00DF4F3B"/>
    <w:rsid w:val="00DF547B"/>
    <w:rsid w:val="00DF6263"/>
    <w:rsid w:val="00DF62BA"/>
    <w:rsid w:val="00DF67CD"/>
    <w:rsid w:val="00DF794B"/>
    <w:rsid w:val="00DF7CDB"/>
    <w:rsid w:val="00E00115"/>
    <w:rsid w:val="00E00AF1"/>
    <w:rsid w:val="00E00B3E"/>
    <w:rsid w:val="00E014B5"/>
    <w:rsid w:val="00E0190E"/>
    <w:rsid w:val="00E01C29"/>
    <w:rsid w:val="00E025A3"/>
    <w:rsid w:val="00E0260B"/>
    <w:rsid w:val="00E02E5D"/>
    <w:rsid w:val="00E030B4"/>
    <w:rsid w:val="00E0334A"/>
    <w:rsid w:val="00E0395B"/>
    <w:rsid w:val="00E0395C"/>
    <w:rsid w:val="00E03ADD"/>
    <w:rsid w:val="00E04A77"/>
    <w:rsid w:val="00E05718"/>
    <w:rsid w:val="00E05787"/>
    <w:rsid w:val="00E05A92"/>
    <w:rsid w:val="00E05D41"/>
    <w:rsid w:val="00E0679E"/>
    <w:rsid w:val="00E11353"/>
    <w:rsid w:val="00E1240C"/>
    <w:rsid w:val="00E12D1F"/>
    <w:rsid w:val="00E13615"/>
    <w:rsid w:val="00E13F56"/>
    <w:rsid w:val="00E14987"/>
    <w:rsid w:val="00E150A5"/>
    <w:rsid w:val="00E15330"/>
    <w:rsid w:val="00E154F4"/>
    <w:rsid w:val="00E1634B"/>
    <w:rsid w:val="00E16844"/>
    <w:rsid w:val="00E16F0D"/>
    <w:rsid w:val="00E17246"/>
    <w:rsid w:val="00E1779B"/>
    <w:rsid w:val="00E17A50"/>
    <w:rsid w:val="00E20283"/>
    <w:rsid w:val="00E212FE"/>
    <w:rsid w:val="00E21D28"/>
    <w:rsid w:val="00E21EB8"/>
    <w:rsid w:val="00E2227B"/>
    <w:rsid w:val="00E22ABC"/>
    <w:rsid w:val="00E22EBE"/>
    <w:rsid w:val="00E23EE3"/>
    <w:rsid w:val="00E243EE"/>
    <w:rsid w:val="00E2449C"/>
    <w:rsid w:val="00E2472B"/>
    <w:rsid w:val="00E24B3E"/>
    <w:rsid w:val="00E24C14"/>
    <w:rsid w:val="00E24CCC"/>
    <w:rsid w:val="00E25D8A"/>
    <w:rsid w:val="00E26010"/>
    <w:rsid w:val="00E27279"/>
    <w:rsid w:val="00E279A6"/>
    <w:rsid w:val="00E27E42"/>
    <w:rsid w:val="00E303E8"/>
    <w:rsid w:val="00E3059B"/>
    <w:rsid w:val="00E309E6"/>
    <w:rsid w:val="00E30FD2"/>
    <w:rsid w:val="00E31E62"/>
    <w:rsid w:val="00E322B4"/>
    <w:rsid w:val="00E32D25"/>
    <w:rsid w:val="00E330C3"/>
    <w:rsid w:val="00E331CB"/>
    <w:rsid w:val="00E3348C"/>
    <w:rsid w:val="00E33ABF"/>
    <w:rsid w:val="00E33C8F"/>
    <w:rsid w:val="00E33DAC"/>
    <w:rsid w:val="00E35081"/>
    <w:rsid w:val="00E359C9"/>
    <w:rsid w:val="00E35F5D"/>
    <w:rsid w:val="00E36632"/>
    <w:rsid w:val="00E37089"/>
    <w:rsid w:val="00E37E2B"/>
    <w:rsid w:val="00E41D2F"/>
    <w:rsid w:val="00E4252A"/>
    <w:rsid w:val="00E42875"/>
    <w:rsid w:val="00E429C4"/>
    <w:rsid w:val="00E42AC8"/>
    <w:rsid w:val="00E42CC4"/>
    <w:rsid w:val="00E44A44"/>
    <w:rsid w:val="00E44A82"/>
    <w:rsid w:val="00E44F69"/>
    <w:rsid w:val="00E4540B"/>
    <w:rsid w:val="00E457D9"/>
    <w:rsid w:val="00E463F0"/>
    <w:rsid w:val="00E47174"/>
    <w:rsid w:val="00E47EDC"/>
    <w:rsid w:val="00E50345"/>
    <w:rsid w:val="00E507CC"/>
    <w:rsid w:val="00E50CC1"/>
    <w:rsid w:val="00E50F20"/>
    <w:rsid w:val="00E51B4F"/>
    <w:rsid w:val="00E523D2"/>
    <w:rsid w:val="00E52563"/>
    <w:rsid w:val="00E548FE"/>
    <w:rsid w:val="00E54ECB"/>
    <w:rsid w:val="00E552DA"/>
    <w:rsid w:val="00E556FB"/>
    <w:rsid w:val="00E560A0"/>
    <w:rsid w:val="00E56639"/>
    <w:rsid w:val="00E56B4F"/>
    <w:rsid w:val="00E60267"/>
    <w:rsid w:val="00E60928"/>
    <w:rsid w:val="00E61004"/>
    <w:rsid w:val="00E612DE"/>
    <w:rsid w:val="00E62304"/>
    <w:rsid w:val="00E62431"/>
    <w:rsid w:val="00E6328D"/>
    <w:rsid w:val="00E6370A"/>
    <w:rsid w:val="00E63983"/>
    <w:rsid w:val="00E643D4"/>
    <w:rsid w:val="00E64612"/>
    <w:rsid w:val="00E650A8"/>
    <w:rsid w:val="00E6547D"/>
    <w:rsid w:val="00E65C13"/>
    <w:rsid w:val="00E663B9"/>
    <w:rsid w:val="00E6690C"/>
    <w:rsid w:val="00E66C01"/>
    <w:rsid w:val="00E67908"/>
    <w:rsid w:val="00E700BB"/>
    <w:rsid w:val="00E7040F"/>
    <w:rsid w:val="00E716CA"/>
    <w:rsid w:val="00E72240"/>
    <w:rsid w:val="00E72D21"/>
    <w:rsid w:val="00E7468A"/>
    <w:rsid w:val="00E74ACE"/>
    <w:rsid w:val="00E751AD"/>
    <w:rsid w:val="00E75C18"/>
    <w:rsid w:val="00E76493"/>
    <w:rsid w:val="00E76ADA"/>
    <w:rsid w:val="00E775A6"/>
    <w:rsid w:val="00E779F7"/>
    <w:rsid w:val="00E77C40"/>
    <w:rsid w:val="00E80170"/>
    <w:rsid w:val="00E819D7"/>
    <w:rsid w:val="00E84A92"/>
    <w:rsid w:val="00E86719"/>
    <w:rsid w:val="00E868CA"/>
    <w:rsid w:val="00E87016"/>
    <w:rsid w:val="00E873A3"/>
    <w:rsid w:val="00E90BF9"/>
    <w:rsid w:val="00E90E9F"/>
    <w:rsid w:val="00E912F2"/>
    <w:rsid w:val="00E9141B"/>
    <w:rsid w:val="00E91E65"/>
    <w:rsid w:val="00E91FA5"/>
    <w:rsid w:val="00E9256F"/>
    <w:rsid w:val="00E9275C"/>
    <w:rsid w:val="00E939A2"/>
    <w:rsid w:val="00E947DC"/>
    <w:rsid w:val="00E94E6E"/>
    <w:rsid w:val="00E9519E"/>
    <w:rsid w:val="00E95402"/>
    <w:rsid w:val="00E95781"/>
    <w:rsid w:val="00E95C8C"/>
    <w:rsid w:val="00E96190"/>
    <w:rsid w:val="00E9632A"/>
    <w:rsid w:val="00E96707"/>
    <w:rsid w:val="00E969A6"/>
    <w:rsid w:val="00E96EB2"/>
    <w:rsid w:val="00E971F6"/>
    <w:rsid w:val="00E979D0"/>
    <w:rsid w:val="00EA0064"/>
    <w:rsid w:val="00EA0CFB"/>
    <w:rsid w:val="00EA11B9"/>
    <w:rsid w:val="00EA18F0"/>
    <w:rsid w:val="00EA237C"/>
    <w:rsid w:val="00EA2C87"/>
    <w:rsid w:val="00EA40DF"/>
    <w:rsid w:val="00EA4B56"/>
    <w:rsid w:val="00EA554E"/>
    <w:rsid w:val="00EA579D"/>
    <w:rsid w:val="00EA5D1F"/>
    <w:rsid w:val="00EA61AA"/>
    <w:rsid w:val="00EA64CF"/>
    <w:rsid w:val="00EA66E1"/>
    <w:rsid w:val="00EA7884"/>
    <w:rsid w:val="00EA78BA"/>
    <w:rsid w:val="00EA7952"/>
    <w:rsid w:val="00EB00F8"/>
    <w:rsid w:val="00EB03C9"/>
    <w:rsid w:val="00EB14DA"/>
    <w:rsid w:val="00EB2661"/>
    <w:rsid w:val="00EB277B"/>
    <w:rsid w:val="00EB2A92"/>
    <w:rsid w:val="00EB2FEF"/>
    <w:rsid w:val="00EB3524"/>
    <w:rsid w:val="00EB3E62"/>
    <w:rsid w:val="00EB45AA"/>
    <w:rsid w:val="00EB486B"/>
    <w:rsid w:val="00EB48EE"/>
    <w:rsid w:val="00EB4BD8"/>
    <w:rsid w:val="00EB515A"/>
    <w:rsid w:val="00EB53BA"/>
    <w:rsid w:val="00EB55B5"/>
    <w:rsid w:val="00EB5F67"/>
    <w:rsid w:val="00EB6157"/>
    <w:rsid w:val="00EB62A6"/>
    <w:rsid w:val="00EB6750"/>
    <w:rsid w:val="00EC000F"/>
    <w:rsid w:val="00EC019F"/>
    <w:rsid w:val="00EC03A8"/>
    <w:rsid w:val="00EC05C0"/>
    <w:rsid w:val="00EC0BB5"/>
    <w:rsid w:val="00EC0BFE"/>
    <w:rsid w:val="00EC1218"/>
    <w:rsid w:val="00EC1C66"/>
    <w:rsid w:val="00EC20E7"/>
    <w:rsid w:val="00EC2D62"/>
    <w:rsid w:val="00EC4705"/>
    <w:rsid w:val="00EC4CC7"/>
    <w:rsid w:val="00EC56C1"/>
    <w:rsid w:val="00EC654F"/>
    <w:rsid w:val="00EC6CD3"/>
    <w:rsid w:val="00EC6DD5"/>
    <w:rsid w:val="00EC73DD"/>
    <w:rsid w:val="00ED0C48"/>
    <w:rsid w:val="00ED0E94"/>
    <w:rsid w:val="00ED191E"/>
    <w:rsid w:val="00ED20C5"/>
    <w:rsid w:val="00ED2AB1"/>
    <w:rsid w:val="00ED301C"/>
    <w:rsid w:val="00ED3893"/>
    <w:rsid w:val="00ED46E6"/>
    <w:rsid w:val="00ED47EF"/>
    <w:rsid w:val="00ED5266"/>
    <w:rsid w:val="00ED5593"/>
    <w:rsid w:val="00ED59D4"/>
    <w:rsid w:val="00ED5AFB"/>
    <w:rsid w:val="00ED5DC1"/>
    <w:rsid w:val="00ED5E97"/>
    <w:rsid w:val="00ED67E2"/>
    <w:rsid w:val="00ED6A3C"/>
    <w:rsid w:val="00ED707C"/>
    <w:rsid w:val="00ED791A"/>
    <w:rsid w:val="00EE059E"/>
    <w:rsid w:val="00EE0B29"/>
    <w:rsid w:val="00EE0D03"/>
    <w:rsid w:val="00EE1A84"/>
    <w:rsid w:val="00EE2168"/>
    <w:rsid w:val="00EE40D1"/>
    <w:rsid w:val="00EE43A8"/>
    <w:rsid w:val="00EE467B"/>
    <w:rsid w:val="00EE53AD"/>
    <w:rsid w:val="00EE5586"/>
    <w:rsid w:val="00EE624B"/>
    <w:rsid w:val="00EE62FD"/>
    <w:rsid w:val="00EE765A"/>
    <w:rsid w:val="00EE7B93"/>
    <w:rsid w:val="00EF01D7"/>
    <w:rsid w:val="00EF0C08"/>
    <w:rsid w:val="00EF172C"/>
    <w:rsid w:val="00EF1B2C"/>
    <w:rsid w:val="00EF1BDE"/>
    <w:rsid w:val="00EF251E"/>
    <w:rsid w:val="00EF3ADC"/>
    <w:rsid w:val="00EF3C10"/>
    <w:rsid w:val="00EF5B61"/>
    <w:rsid w:val="00EF5D4C"/>
    <w:rsid w:val="00EF614E"/>
    <w:rsid w:val="00EF6297"/>
    <w:rsid w:val="00EF69EC"/>
    <w:rsid w:val="00EF6E21"/>
    <w:rsid w:val="00EF76DD"/>
    <w:rsid w:val="00F00BEE"/>
    <w:rsid w:val="00F00E11"/>
    <w:rsid w:val="00F01118"/>
    <w:rsid w:val="00F01296"/>
    <w:rsid w:val="00F014A3"/>
    <w:rsid w:val="00F01CBE"/>
    <w:rsid w:val="00F0245C"/>
    <w:rsid w:val="00F0261B"/>
    <w:rsid w:val="00F02A4D"/>
    <w:rsid w:val="00F0317D"/>
    <w:rsid w:val="00F03A4C"/>
    <w:rsid w:val="00F04140"/>
    <w:rsid w:val="00F04CBD"/>
    <w:rsid w:val="00F05C12"/>
    <w:rsid w:val="00F05D73"/>
    <w:rsid w:val="00F06C64"/>
    <w:rsid w:val="00F0792D"/>
    <w:rsid w:val="00F07F66"/>
    <w:rsid w:val="00F107D6"/>
    <w:rsid w:val="00F10C69"/>
    <w:rsid w:val="00F10FF1"/>
    <w:rsid w:val="00F11543"/>
    <w:rsid w:val="00F115CD"/>
    <w:rsid w:val="00F116CA"/>
    <w:rsid w:val="00F11C64"/>
    <w:rsid w:val="00F11F78"/>
    <w:rsid w:val="00F13AAD"/>
    <w:rsid w:val="00F13E39"/>
    <w:rsid w:val="00F1408B"/>
    <w:rsid w:val="00F141BC"/>
    <w:rsid w:val="00F142E6"/>
    <w:rsid w:val="00F147A9"/>
    <w:rsid w:val="00F162B0"/>
    <w:rsid w:val="00F17BBB"/>
    <w:rsid w:val="00F17E6A"/>
    <w:rsid w:val="00F20107"/>
    <w:rsid w:val="00F20389"/>
    <w:rsid w:val="00F20956"/>
    <w:rsid w:val="00F2106B"/>
    <w:rsid w:val="00F21445"/>
    <w:rsid w:val="00F2151E"/>
    <w:rsid w:val="00F222FA"/>
    <w:rsid w:val="00F23F13"/>
    <w:rsid w:val="00F243DD"/>
    <w:rsid w:val="00F26AA0"/>
    <w:rsid w:val="00F273E9"/>
    <w:rsid w:val="00F27E99"/>
    <w:rsid w:val="00F27F40"/>
    <w:rsid w:val="00F3088D"/>
    <w:rsid w:val="00F30EAB"/>
    <w:rsid w:val="00F31576"/>
    <w:rsid w:val="00F318D8"/>
    <w:rsid w:val="00F31E22"/>
    <w:rsid w:val="00F32352"/>
    <w:rsid w:val="00F32667"/>
    <w:rsid w:val="00F329E0"/>
    <w:rsid w:val="00F32B4C"/>
    <w:rsid w:val="00F331A1"/>
    <w:rsid w:val="00F34136"/>
    <w:rsid w:val="00F344F6"/>
    <w:rsid w:val="00F34D0D"/>
    <w:rsid w:val="00F34F48"/>
    <w:rsid w:val="00F35025"/>
    <w:rsid w:val="00F362B0"/>
    <w:rsid w:val="00F362C8"/>
    <w:rsid w:val="00F36E13"/>
    <w:rsid w:val="00F37D22"/>
    <w:rsid w:val="00F4027B"/>
    <w:rsid w:val="00F407AC"/>
    <w:rsid w:val="00F407D0"/>
    <w:rsid w:val="00F41574"/>
    <w:rsid w:val="00F416BE"/>
    <w:rsid w:val="00F41FAC"/>
    <w:rsid w:val="00F42B04"/>
    <w:rsid w:val="00F43871"/>
    <w:rsid w:val="00F44355"/>
    <w:rsid w:val="00F44A83"/>
    <w:rsid w:val="00F44FDC"/>
    <w:rsid w:val="00F45F54"/>
    <w:rsid w:val="00F47155"/>
    <w:rsid w:val="00F50EC4"/>
    <w:rsid w:val="00F519EF"/>
    <w:rsid w:val="00F51AC1"/>
    <w:rsid w:val="00F52892"/>
    <w:rsid w:val="00F52DE7"/>
    <w:rsid w:val="00F52EB7"/>
    <w:rsid w:val="00F53482"/>
    <w:rsid w:val="00F548EF"/>
    <w:rsid w:val="00F54951"/>
    <w:rsid w:val="00F5536A"/>
    <w:rsid w:val="00F556E2"/>
    <w:rsid w:val="00F562D5"/>
    <w:rsid w:val="00F56AAA"/>
    <w:rsid w:val="00F570A6"/>
    <w:rsid w:val="00F57347"/>
    <w:rsid w:val="00F579C1"/>
    <w:rsid w:val="00F579F9"/>
    <w:rsid w:val="00F60151"/>
    <w:rsid w:val="00F61500"/>
    <w:rsid w:val="00F617C1"/>
    <w:rsid w:val="00F62169"/>
    <w:rsid w:val="00F622C8"/>
    <w:rsid w:val="00F62812"/>
    <w:rsid w:val="00F631E1"/>
    <w:rsid w:val="00F63373"/>
    <w:rsid w:val="00F64450"/>
    <w:rsid w:val="00F648F1"/>
    <w:rsid w:val="00F64B25"/>
    <w:rsid w:val="00F65118"/>
    <w:rsid w:val="00F65397"/>
    <w:rsid w:val="00F669A7"/>
    <w:rsid w:val="00F67036"/>
    <w:rsid w:val="00F67B18"/>
    <w:rsid w:val="00F67E07"/>
    <w:rsid w:val="00F707B4"/>
    <w:rsid w:val="00F707CF"/>
    <w:rsid w:val="00F70C4F"/>
    <w:rsid w:val="00F711A5"/>
    <w:rsid w:val="00F71326"/>
    <w:rsid w:val="00F71413"/>
    <w:rsid w:val="00F71B3B"/>
    <w:rsid w:val="00F72823"/>
    <w:rsid w:val="00F72851"/>
    <w:rsid w:val="00F7335C"/>
    <w:rsid w:val="00F739F9"/>
    <w:rsid w:val="00F73A46"/>
    <w:rsid w:val="00F744BF"/>
    <w:rsid w:val="00F7467F"/>
    <w:rsid w:val="00F746D4"/>
    <w:rsid w:val="00F747A0"/>
    <w:rsid w:val="00F74F9E"/>
    <w:rsid w:val="00F75137"/>
    <w:rsid w:val="00F76210"/>
    <w:rsid w:val="00F763CE"/>
    <w:rsid w:val="00F770C3"/>
    <w:rsid w:val="00F7716C"/>
    <w:rsid w:val="00F776FA"/>
    <w:rsid w:val="00F77C32"/>
    <w:rsid w:val="00F8069C"/>
    <w:rsid w:val="00F80719"/>
    <w:rsid w:val="00F80E6A"/>
    <w:rsid w:val="00F81C2B"/>
    <w:rsid w:val="00F81FF3"/>
    <w:rsid w:val="00F82DD2"/>
    <w:rsid w:val="00F82E6E"/>
    <w:rsid w:val="00F831E4"/>
    <w:rsid w:val="00F83FB4"/>
    <w:rsid w:val="00F84C46"/>
    <w:rsid w:val="00F85790"/>
    <w:rsid w:val="00F85DB5"/>
    <w:rsid w:val="00F85DF7"/>
    <w:rsid w:val="00F86195"/>
    <w:rsid w:val="00F8630B"/>
    <w:rsid w:val="00F86360"/>
    <w:rsid w:val="00F87615"/>
    <w:rsid w:val="00F87618"/>
    <w:rsid w:val="00F879EC"/>
    <w:rsid w:val="00F87AB2"/>
    <w:rsid w:val="00F87B0C"/>
    <w:rsid w:val="00F90411"/>
    <w:rsid w:val="00F9052A"/>
    <w:rsid w:val="00F905FF"/>
    <w:rsid w:val="00F91731"/>
    <w:rsid w:val="00F91C58"/>
    <w:rsid w:val="00F9217F"/>
    <w:rsid w:val="00F92180"/>
    <w:rsid w:val="00F92C3D"/>
    <w:rsid w:val="00F93728"/>
    <w:rsid w:val="00F937BA"/>
    <w:rsid w:val="00F937EA"/>
    <w:rsid w:val="00F9407C"/>
    <w:rsid w:val="00F9423B"/>
    <w:rsid w:val="00F94D10"/>
    <w:rsid w:val="00F950E0"/>
    <w:rsid w:val="00F95516"/>
    <w:rsid w:val="00F95F67"/>
    <w:rsid w:val="00F960A2"/>
    <w:rsid w:val="00F96377"/>
    <w:rsid w:val="00F9671E"/>
    <w:rsid w:val="00F96798"/>
    <w:rsid w:val="00F97BDB"/>
    <w:rsid w:val="00F97F86"/>
    <w:rsid w:val="00F97FE1"/>
    <w:rsid w:val="00FA09ED"/>
    <w:rsid w:val="00FA26CF"/>
    <w:rsid w:val="00FA2E20"/>
    <w:rsid w:val="00FA33CE"/>
    <w:rsid w:val="00FA34D9"/>
    <w:rsid w:val="00FA3B05"/>
    <w:rsid w:val="00FA3F21"/>
    <w:rsid w:val="00FA3FEB"/>
    <w:rsid w:val="00FA4310"/>
    <w:rsid w:val="00FA47C6"/>
    <w:rsid w:val="00FA4987"/>
    <w:rsid w:val="00FA4F08"/>
    <w:rsid w:val="00FA4F7D"/>
    <w:rsid w:val="00FA5324"/>
    <w:rsid w:val="00FA58A6"/>
    <w:rsid w:val="00FA60D1"/>
    <w:rsid w:val="00FA6638"/>
    <w:rsid w:val="00FA6CC9"/>
    <w:rsid w:val="00FA7C5D"/>
    <w:rsid w:val="00FB08B0"/>
    <w:rsid w:val="00FB148E"/>
    <w:rsid w:val="00FB1701"/>
    <w:rsid w:val="00FB1E0E"/>
    <w:rsid w:val="00FB2789"/>
    <w:rsid w:val="00FB2FB3"/>
    <w:rsid w:val="00FB39E5"/>
    <w:rsid w:val="00FB4330"/>
    <w:rsid w:val="00FB441F"/>
    <w:rsid w:val="00FB4812"/>
    <w:rsid w:val="00FB4DD6"/>
    <w:rsid w:val="00FB52EB"/>
    <w:rsid w:val="00FB5D9A"/>
    <w:rsid w:val="00FB5F7D"/>
    <w:rsid w:val="00FB68EE"/>
    <w:rsid w:val="00FB7977"/>
    <w:rsid w:val="00FB7B01"/>
    <w:rsid w:val="00FC0A99"/>
    <w:rsid w:val="00FC0AD9"/>
    <w:rsid w:val="00FC0D55"/>
    <w:rsid w:val="00FC0F3A"/>
    <w:rsid w:val="00FC1A89"/>
    <w:rsid w:val="00FC31F4"/>
    <w:rsid w:val="00FC387A"/>
    <w:rsid w:val="00FC4197"/>
    <w:rsid w:val="00FC4AE7"/>
    <w:rsid w:val="00FC4BE9"/>
    <w:rsid w:val="00FC4F79"/>
    <w:rsid w:val="00FC6403"/>
    <w:rsid w:val="00FC6AEA"/>
    <w:rsid w:val="00FC6EA5"/>
    <w:rsid w:val="00FC7ED7"/>
    <w:rsid w:val="00FD0062"/>
    <w:rsid w:val="00FD0324"/>
    <w:rsid w:val="00FD03D2"/>
    <w:rsid w:val="00FD0DEB"/>
    <w:rsid w:val="00FD193E"/>
    <w:rsid w:val="00FD1EF3"/>
    <w:rsid w:val="00FD21B5"/>
    <w:rsid w:val="00FD24BF"/>
    <w:rsid w:val="00FD2C5E"/>
    <w:rsid w:val="00FD2E7C"/>
    <w:rsid w:val="00FD2EE5"/>
    <w:rsid w:val="00FD385B"/>
    <w:rsid w:val="00FD427B"/>
    <w:rsid w:val="00FD50CE"/>
    <w:rsid w:val="00FD58D2"/>
    <w:rsid w:val="00FD6C86"/>
    <w:rsid w:val="00FD6D4D"/>
    <w:rsid w:val="00FD700A"/>
    <w:rsid w:val="00FE053F"/>
    <w:rsid w:val="00FE0A7A"/>
    <w:rsid w:val="00FE19AD"/>
    <w:rsid w:val="00FE19D9"/>
    <w:rsid w:val="00FE1DB5"/>
    <w:rsid w:val="00FE24F4"/>
    <w:rsid w:val="00FE2982"/>
    <w:rsid w:val="00FE47FB"/>
    <w:rsid w:val="00FE59F1"/>
    <w:rsid w:val="00FE6E6A"/>
    <w:rsid w:val="00FE6F6A"/>
    <w:rsid w:val="00FE7A22"/>
    <w:rsid w:val="00FE7B48"/>
    <w:rsid w:val="00FF0824"/>
    <w:rsid w:val="00FF0E5F"/>
    <w:rsid w:val="00FF10DF"/>
    <w:rsid w:val="00FF1F6B"/>
    <w:rsid w:val="00FF24E8"/>
    <w:rsid w:val="00FF2A73"/>
    <w:rsid w:val="00FF2DC2"/>
    <w:rsid w:val="00FF334B"/>
    <w:rsid w:val="00FF351A"/>
    <w:rsid w:val="00FF3644"/>
    <w:rsid w:val="00FF41B3"/>
    <w:rsid w:val="00FF4B99"/>
    <w:rsid w:val="00FF4ECA"/>
    <w:rsid w:val="00FF56DD"/>
    <w:rsid w:val="00FF74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B3B"/>
    <w:pPr>
      <w:spacing w:after="200" w:line="276" w:lineRule="auto"/>
    </w:pPr>
    <w:rPr>
      <w:rFonts w:eastAsia="Times New Roman"/>
      <w:sz w:val="22"/>
      <w:szCs w:val="22"/>
    </w:rPr>
  </w:style>
  <w:style w:type="paragraph" w:styleId="10">
    <w:name w:val="heading 1"/>
    <w:basedOn w:val="a"/>
    <w:next w:val="a"/>
    <w:link w:val="11"/>
    <w:uiPriority w:val="9"/>
    <w:qFormat/>
    <w:rsid w:val="007914B0"/>
    <w:pPr>
      <w:keepNext/>
      <w:spacing w:after="0" w:line="240" w:lineRule="auto"/>
      <w:ind w:firstLine="709"/>
      <w:jc w:val="both"/>
      <w:outlineLvl w:val="0"/>
    </w:pPr>
    <w:rPr>
      <w:rFonts w:ascii="Times New Roman" w:hAnsi="Times New Roman"/>
      <w:bCs/>
      <w:kern w:val="32"/>
      <w:sz w:val="28"/>
      <w:szCs w:val="32"/>
    </w:rPr>
  </w:style>
  <w:style w:type="paragraph" w:styleId="2">
    <w:name w:val="heading 2"/>
    <w:basedOn w:val="a"/>
    <w:next w:val="a"/>
    <w:link w:val="20"/>
    <w:uiPriority w:val="9"/>
    <w:unhideWhenUsed/>
    <w:qFormat/>
    <w:rsid w:val="007914B0"/>
    <w:pPr>
      <w:keepNext/>
      <w:keepLines/>
      <w:spacing w:after="0" w:line="240" w:lineRule="auto"/>
      <w:ind w:firstLine="709"/>
      <w:contextualSpacing/>
      <w:jc w:val="both"/>
      <w:outlineLvl w:val="1"/>
    </w:pPr>
    <w:rPr>
      <w:rFonts w:ascii="Times New Roman" w:eastAsiaTheme="majorEastAsia" w:hAnsi="Times New Roman" w:cstheme="majorBidi"/>
      <w:bCs/>
      <w:sz w:val="28"/>
      <w:szCs w:val="26"/>
    </w:rPr>
  </w:style>
  <w:style w:type="paragraph" w:styleId="3">
    <w:name w:val="heading 3"/>
    <w:basedOn w:val="a"/>
    <w:next w:val="a"/>
    <w:link w:val="30"/>
    <w:unhideWhenUsed/>
    <w:qFormat/>
    <w:rsid w:val="00D615FB"/>
    <w:pPr>
      <w:keepNext/>
      <w:spacing w:after="0" w:line="240" w:lineRule="auto"/>
      <w:ind w:firstLine="709"/>
      <w:contextualSpacing/>
      <w:jc w:val="both"/>
      <w:outlineLvl w:val="2"/>
    </w:pPr>
    <w:rPr>
      <w:rFonts w:ascii="Times New Roman" w:hAnsi="Times New Roman"/>
      <w:bCs/>
      <w:sz w:val="28"/>
      <w:szCs w:val="26"/>
    </w:rPr>
  </w:style>
  <w:style w:type="paragraph" w:styleId="4">
    <w:name w:val="heading 4"/>
    <w:basedOn w:val="a"/>
    <w:next w:val="a"/>
    <w:link w:val="40"/>
    <w:uiPriority w:val="9"/>
    <w:unhideWhenUsed/>
    <w:qFormat/>
    <w:rsid w:val="00DA4A05"/>
    <w:pPr>
      <w:keepNext/>
      <w:keepLines/>
      <w:spacing w:after="0" w:line="240" w:lineRule="auto"/>
      <w:ind w:firstLine="709"/>
      <w:contextualSpacing/>
      <w:jc w:val="both"/>
      <w:outlineLvl w:val="3"/>
    </w:pPr>
    <w:rPr>
      <w:rFonts w:ascii="Times New Roman" w:eastAsiaTheme="majorEastAsia" w:hAnsi="Times New Roman" w:cstheme="majorBidi"/>
      <w:bCs/>
      <w:i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D30B3B"/>
    <w:rPr>
      <w:sz w:val="20"/>
      <w:szCs w:val="20"/>
    </w:rPr>
  </w:style>
  <w:style w:type="character" w:customStyle="1" w:styleId="a4">
    <w:name w:val="Текст сноски Знак"/>
    <w:link w:val="a3"/>
    <w:rsid w:val="00D30B3B"/>
    <w:rPr>
      <w:rFonts w:ascii="Calibri" w:eastAsia="Times New Roman" w:hAnsi="Calibri" w:cs="Times New Roman"/>
      <w:sz w:val="20"/>
      <w:szCs w:val="20"/>
      <w:lang w:eastAsia="ru-RU"/>
    </w:rPr>
  </w:style>
  <w:style w:type="character" w:styleId="a5">
    <w:name w:val="footnote reference"/>
    <w:unhideWhenUsed/>
    <w:rsid w:val="00D30B3B"/>
    <w:rPr>
      <w:vertAlign w:val="superscript"/>
    </w:rPr>
  </w:style>
  <w:style w:type="paragraph" w:customStyle="1" w:styleId="a6">
    <w:name w:val="б"/>
    <w:basedOn w:val="a"/>
    <w:qFormat/>
    <w:rsid w:val="00D30B3B"/>
    <w:pPr>
      <w:spacing w:after="0" w:line="240" w:lineRule="auto"/>
      <w:jc w:val="center"/>
    </w:pPr>
    <w:rPr>
      <w:rFonts w:ascii="Times New Roman" w:hAnsi="Times New Roman"/>
      <w:b/>
      <w:sz w:val="28"/>
      <w:szCs w:val="28"/>
    </w:rPr>
  </w:style>
  <w:style w:type="paragraph" w:styleId="a7">
    <w:name w:val="List Paragraph"/>
    <w:basedOn w:val="a"/>
    <w:link w:val="a8"/>
    <w:uiPriority w:val="34"/>
    <w:qFormat/>
    <w:rsid w:val="00F77C32"/>
    <w:pPr>
      <w:ind w:left="720"/>
      <w:contextualSpacing/>
    </w:pPr>
    <w:rPr>
      <w:rFonts w:eastAsia="PMingLiU"/>
      <w:sz w:val="20"/>
      <w:szCs w:val="20"/>
      <w:lang w:eastAsia="zh-TW"/>
    </w:rPr>
  </w:style>
  <w:style w:type="paragraph" w:styleId="a9">
    <w:name w:val="Title"/>
    <w:basedOn w:val="a"/>
    <w:link w:val="aa"/>
    <w:qFormat/>
    <w:rsid w:val="00F77C32"/>
    <w:pPr>
      <w:spacing w:after="0" w:line="240" w:lineRule="auto"/>
      <w:jc w:val="center"/>
    </w:pPr>
    <w:rPr>
      <w:rFonts w:eastAsia="Calibri"/>
      <w:sz w:val="28"/>
      <w:szCs w:val="28"/>
    </w:rPr>
  </w:style>
  <w:style w:type="character" w:customStyle="1" w:styleId="aa">
    <w:name w:val="Название Знак"/>
    <w:link w:val="a9"/>
    <w:rsid w:val="00F77C32"/>
    <w:rPr>
      <w:rFonts w:ascii="Calibri" w:eastAsia="Calibri" w:hAnsi="Calibri" w:cs="Times New Roman"/>
      <w:sz w:val="28"/>
      <w:szCs w:val="28"/>
      <w:lang w:eastAsia="ru-RU"/>
    </w:rPr>
  </w:style>
  <w:style w:type="paragraph" w:styleId="ab">
    <w:name w:val="No Spacing"/>
    <w:uiPriority w:val="1"/>
    <w:qFormat/>
    <w:rsid w:val="00F77C32"/>
    <w:rPr>
      <w:rFonts w:ascii="Times New Roman" w:hAnsi="Times New Roman"/>
      <w:sz w:val="28"/>
      <w:szCs w:val="28"/>
      <w:lang w:eastAsia="en-US"/>
    </w:rPr>
  </w:style>
  <w:style w:type="character" w:customStyle="1" w:styleId="a8">
    <w:name w:val="Абзац списка Знак"/>
    <w:link w:val="a7"/>
    <w:uiPriority w:val="34"/>
    <w:locked/>
    <w:rsid w:val="00F77C32"/>
    <w:rPr>
      <w:rFonts w:ascii="Calibri" w:eastAsia="PMingLiU" w:hAnsi="Calibri" w:cs="Times New Roman"/>
      <w:lang w:eastAsia="zh-TW"/>
    </w:rPr>
  </w:style>
  <w:style w:type="paragraph" w:customStyle="1" w:styleId="ac">
    <w:name w:val="в"/>
    <w:basedOn w:val="a"/>
    <w:qFormat/>
    <w:rsid w:val="00F77C32"/>
    <w:pPr>
      <w:spacing w:after="0" w:line="240" w:lineRule="auto"/>
      <w:jc w:val="center"/>
    </w:pPr>
    <w:rPr>
      <w:rFonts w:ascii="Times New Roman" w:hAnsi="Times New Roman"/>
      <w:b/>
      <w:sz w:val="28"/>
      <w:szCs w:val="28"/>
    </w:rPr>
  </w:style>
  <w:style w:type="paragraph" w:customStyle="1" w:styleId="ad">
    <w:name w:val="г"/>
    <w:basedOn w:val="a"/>
    <w:qFormat/>
    <w:rsid w:val="00F77C32"/>
    <w:pPr>
      <w:spacing w:after="0" w:line="240" w:lineRule="auto"/>
      <w:ind w:firstLine="709"/>
      <w:jc w:val="both"/>
    </w:pPr>
    <w:rPr>
      <w:rFonts w:ascii="Times New Roman" w:hAnsi="Times New Roman"/>
      <w:b/>
      <w:sz w:val="28"/>
      <w:szCs w:val="28"/>
    </w:rPr>
  </w:style>
  <w:style w:type="paragraph" w:customStyle="1" w:styleId="ConsPlusTitle">
    <w:name w:val="ConsPlusTitle"/>
    <w:rsid w:val="00D66A34"/>
    <w:pPr>
      <w:widowControl w:val="0"/>
      <w:autoSpaceDE w:val="0"/>
      <w:autoSpaceDN w:val="0"/>
      <w:adjustRightInd w:val="0"/>
    </w:pPr>
    <w:rPr>
      <w:rFonts w:ascii="Times New Roman" w:eastAsia="Times New Roman" w:hAnsi="Times New Roman"/>
      <w:b/>
      <w:bCs/>
      <w:sz w:val="24"/>
      <w:szCs w:val="24"/>
    </w:rPr>
  </w:style>
  <w:style w:type="paragraph" w:styleId="ae">
    <w:name w:val="Body Text Indent"/>
    <w:basedOn w:val="a"/>
    <w:link w:val="af"/>
    <w:rsid w:val="00D66A34"/>
    <w:pPr>
      <w:spacing w:after="120"/>
      <w:ind w:left="283"/>
    </w:pPr>
    <w:rPr>
      <w:sz w:val="20"/>
      <w:szCs w:val="20"/>
    </w:rPr>
  </w:style>
  <w:style w:type="character" w:customStyle="1" w:styleId="af">
    <w:name w:val="Основной текст с отступом Знак"/>
    <w:link w:val="ae"/>
    <w:rsid w:val="00D66A34"/>
    <w:rPr>
      <w:rFonts w:ascii="Calibri" w:eastAsia="Times New Roman" w:hAnsi="Calibri" w:cs="Times New Roman"/>
      <w:lang w:eastAsia="ru-RU"/>
    </w:rPr>
  </w:style>
  <w:style w:type="paragraph" w:styleId="af0">
    <w:name w:val="Body Text"/>
    <w:basedOn w:val="a"/>
    <w:link w:val="af1"/>
    <w:uiPriority w:val="99"/>
    <w:unhideWhenUsed/>
    <w:rsid w:val="001B3BC7"/>
    <w:pPr>
      <w:spacing w:after="120"/>
    </w:pPr>
    <w:rPr>
      <w:sz w:val="20"/>
      <w:szCs w:val="20"/>
    </w:rPr>
  </w:style>
  <w:style w:type="character" w:customStyle="1" w:styleId="af1">
    <w:name w:val="Основной текст Знак"/>
    <w:link w:val="af0"/>
    <w:uiPriority w:val="99"/>
    <w:rsid w:val="001B3BC7"/>
    <w:rPr>
      <w:rFonts w:ascii="Calibri" w:eastAsia="Times New Roman" w:hAnsi="Calibri" w:cs="Times New Roman"/>
      <w:lang w:eastAsia="ru-RU"/>
    </w:rPr>
  </w:style>
  <w:style w:type="paragraph" w:customStyle="1" w:styleId="12">
    <w:name w:val="Абзац списка1"/>
    <w:basedOn w:val="a"/>
    <w:rsid w:val="001B3BC7"/>
    <w:pPr>
      <w:ind w:left="720"/>
      <w:contextualSpacing/>
    </w:pPr>
    <w:rPr>
      <w:rFonts w:eastAsia="Calibri"/>
    </w:rPr>
  </w:style>
  <w:style w:type="character" w:customStyle="1" w:styleId="text">
    <w:name w:val="text"/>
    <w:basedOn w:val="a0"/>
    <w:rsid w:val="001B3BC7"/>
  </w:style>
  <w:style w:type="paragraph" w:styleId="af2">
    <w:name w:val="Normal (Web)"/>
    <w:aliases w:val="Обычный (Web)"/>
    <w:basedOn w:val="a"/>
    <w:uiPriority w:val="99"/>
    <w:rsid w:val="001B3BC7"/>
    <w:pPr>
      <w:spacing w:before="120" w:after="120" w:line="240" w:lineRule="auto"/>
      <w:jc w:val="both"/>
    </w:pPr>
    <w:rPr>
      <w:rFonts w:ascii="Times New Roman" w:hAnsi="Times New Roman"/>
      <w:sz w:val="24"/>
      <w:szCs w:val="24"/>
    </w:rPr>
  </w:style>
  <w:style w:type="paragraph" w:styleId="af3">
    <w:name w:val="Balloon Text"/>
    <w:basedOn w:val="a"/>
    <w:link w:val="af4"/>
    <w:uiPriority w:val="99"/>
    <w:semiHidden/>
    <w:unhideWhenUsed/>
    <w:rsid w:val="002A2075"/>
    <w:pPr>
      <w:spacing w:after="0" w:line="240" w:lineRule="auto"/>
    </w:pPr>
    <w:rPr>
      <w:rFonts w:ascii="Tahoma" w:hAnsi="Tahoma"/>
      <w:sz w:val="16"/>
      <w:szCs w:val="16"/>
    </w:rPr>
  </w:style>
  <w:style w:type="character" w:customStyle="1" w:styleId="af4">
    <w:name w:val="Текст выноски Знак"/>
    <w:link w:val="af3"/>
    <w:uiPriority w:val="99"/>
    <w:semiHidden/>
    <w:rsid w:val="002A2075"/>
    <w:rPr>
      <w:rFonts w:ascii="Tahoma" w:eastAsia="Times New Roman" w:hAnsi="Tahoma" w:cs="Tahoma"/>
      <w:sz w:val="16"/>
      <w:szCs w:val="16"/>
      <w:lang w:eastAsia="ru-RU"/>
    </w:rPr>
  </w:style>
  <w:style w:type="character" w:styleId="af5">
    <w:name w:val="annotation reference"/>
    <w:uiPriority w:val="99"/>
    <w:semiHidden/>
    <w:unhideWhenUsed/>
    <w:rsid w:val="00B56A45"/>
    <w:rPr>
      <w:sz w:val="16"/>
      <w:szCs w:val="16"/>
    </w:rPr>
  </w:style>
  <w:style w:type="paragraph" w:styleId="af6">
    <w:name w:val="annotation text"/>
    <w:basedOn w:val="a"/>
    <w:link w:val="af7"/>
    <w:uiPriority w:val="99"/>
    <w:semiHidden/>
    <w:unhideWhenUsed/>
    <w:rsid w:val="00B56A45"/>
    <w:pPr>
      <w:spacing w:line="240" w:lineRule="auto"/>
    </w:pPr>
    <w:rPr>
      <w:sz w:val="20"/>
      <w:szCs w:val="20"/>
    </w:rPr>
  </w:style>
  <w:style w:type="character" w:customStyle="1" w:styleId="af7">
    <w:name w:val="Текст примечания Знак"/>
    <w:link w:val="af6"/>
    <w:uiPriority w:val="99"/>
    <w:semiHidden/>
    <w:rsid w:val="00B56A45"/>
    <w:rPr>
      <w:rFonts w:ascii="Calibri" w:eastAsia="Times New Roman" w:hAnsi="Calibri" w:cs="Times New Roman"/>
      <w:sz w:val="20"/>
      <w:szCs w:val="20"/>
      <w:lang w:eastAsia="ru-RU"/>
    </w:rPr>
  </w:style>
  <w:style w:type="paragraph" w:styleId="af8">
    <w:name w:val="annotation subject"/>
    <w:basedOn w:val="af6"/>
    <w:next w:val="af6"/>
    <w:link w:val="af9"/>
    <w:uiPriority w:val="99"/>
    <w:semiHidden/>
    <w:unhideWhenUsed/>
    <w:rsid w:val="00B56A45"/>
    <w:rPr>
      <w:b/>
      <w:bCs/>
    </w:rPr>
  </w:style>
  <w:style w:type="character" w:customStyle="1" w:styleId="af9">
    <w:name w:val="Тема примечания Знак"/>
    <w:link w:val="af8"/>
    <w:uiPriority w:val="99"/>
    <w:semiHidden/>
    <w:rsid w:val="00B56A45"/>
    <w:rPr>
      <w:rFonts w:ascii="Calibri" w:eastAsia="Times New Roman" w:hAnsi="Calibri" w:cs="Times New Roman"/>
      <w:b/>
      <w:bCs/>
      <w:sz w:val="20"/>
      <w:szCs w:val="20"/>
      <w:lang w:eastAsia="ru-RU"/>
    </w:rPr>
  </w:style>
  <w:style w:type="paragraph" w:customStyle="1" w:styleId="ConsPlusNonformat">
    <w:name w:val="ConsPlusNonformat"/>
    <w:uiPriority w:val="99"/>
    <w:rsid w:val="0072017B"/>
    <w:pPr>
      <w:widowControl w:val="0"/>
      <w:autoSpaceDE w:val="0"/>
      <w:autoSpaceDN w:val="0"/>
      <w:adjustRightInd w:val="0"/>
    </w:pPr>
    <w:rPr>
      <w:rFonts w:ascii="Courier New" w:hAnsi="Courier New" w:cs="Courier New"/>
    </w:rPr>
  </w:style>
  <w:style w:type="paragraph" w:styleId="31">
    <w:name w:val="Body Text Indent 3"/>
    <w:basedOn w:val="a"/>
    <w:link w:val="32"/>
    <w:uiPriority w:val="99"/>
    <w:unhideWhenUsed/>
    <w:rsid w:val="0097045D"/>
    <w:pPr>
      <w:spacing w:after="120"/>
      <w:ind w:left="283"/>
    </w:pPr>
    <w:rPr>
      <w:rFonts w:ascii="Times New Roman" w:eastAsia="Calibri" w:hAnsi="Times New Roman"/>
      <w:sz w:val="16"/>
      <w:szCs w:val="16"/>
    </w:rPr>
  </w:style>
  <w:style w:type="character" w:customStyle="1" w:styleId="32">
    <w:name w:val="Основной текст с отступом 3 Знак"/>
    <w:link w:val="31"/>
    <w:uiPriority w:val="99"/>
    <w:rsid w:val="0097045D"/>
    <w:rPr>
      <w:rFonts w:ascii="Times New Roman" w:eastAsia="Calibri" w:hAnsi="Times New Roman" w:cs="Times New Roman"/>
      <w:sz w:val="16"/>
      <w:szCs w:val="16"/>
    </w:rPr>
  </w:style>
  <w:style w:type="paragraph" w:styleId="afa">
    <w:name w:val="header"/>
    <w:basedOn w:val="a"/>
    <w:link w:val="afb"/>
    <w:uiPriority w:val="99"/>
    <w:unhideWhenUsed/>
    <w:rsid w:val="00F0261B"/>
    <w:pPr>
      <w:tabs>
        <w:tab w:val="center" w:pos="4677"/>
        <w:tab w:val="right" w:pos="9355"/>
      </w:tabs>
      <w:spacing w:after="0" w:line="240" w:lineRule="auto"/>
    </w:pPr>
    <w:rPr>
      <w:sz w:val="20"/>
      <w:szCs w:val="20"/>
    </w:rPr>
  </w:style>
  <w:style w:type="character" w:customStyle="1" w:styleId="afb">
    <w:name w:val="Верхний колонтитул Знак"/>
    <w:link w:val="afa"/>
    <w:uiPriority w:val="99"/>
    <w:rsid w:val="00F0261B"/>
    <w:rPr>
      <w:rFonts w:ascii="Calibri" w:eastAsia="Times New Roman" w:hAnsi="Calibri" w:cs="Times New Roman"/>
      <w:lang w:eastAsia="ru-RU"/>
    </w:rPr>
  </w:style>
  <w:style w:type="paragraph" w:styleId="afc">
    <w:name w:val="footer"/>
    <w:basedOn w:val="a"/>
    <w:link w:val="afd"/>
    <w:uiPriority w:val="99"/>
    <w:unhideWhenUsed/>
    <w:rsid w:val="00F0261B"/>
    <w:pPr>
      <w:tabs>
        <w:tab w:val="center" w:pos="4677"/>
        <w:tab w:val="right" w:pos="9355"/>
      </w:tabs>
      <w:spacing w:after="0" w:line="240" w:lineRule="auto"/>
    </w:pPr>
    <w:rPr>
      <w:sz w:val="20"/>
      <w:szCs w:val="20"/>
    </w:rPr>
  </w:style>
  <w:style w:type="character" w:customStyle="1" w:styleId="afd">
    <w:name w:val="Нижний колонтитул Знак"/>
    <w:link w:val="afc"/>
    <w:uiPriority w:val="99"/>
    <w:rsid w:val="00F0261B"/>
    <w:rPr>
      <w:rFonts w:ascii="Calibri" w:eastAsia="Times New Roman" w:hAnsi="Calibri" w:cs="Times New Roman"/>
      <w:lang w:eastAsia="ru-RU"/>
    </w:rPr>
  </w:style>
  <w:style w:type="character" w:styleId="afe">
    <w:name w:val="page number"/>
    <w:basedOn w:val="a0"/>
    <w:rsid w:val="00091EE1"/>
  </w:style>
  <w:style w:type="character" w:styleId="aff">
    <w:name w:val="Hyperlink"/>
    <w:uiPriority w:val="99"/>
    <w:rsid w:val="00091EE1"/>
    <w:rPr>
      <w:color w:val="0000FF"/>
      <w:u w:val="single"/>
    </w:rPr>
  </w:style>
  <w:style w:type="paragraph" w:styleId="21">
    <w:name w:val="Body Text Indent 2"/>
    <w:basedOn w:val="a"/>
    <w:link w:val="22"/>
    <w:uiPriority w:val="99"/>
    <w:unhideWhenUsed/>
    <w:rsid w:val="00091EE1"/>
    <w:pPr>
      <w:spacing w:after="120" w:line="480" w:lineRule="auto"/>
      <w:ind w:left="283"/>
    </w:pPr>
    <w:rPr>
      <w:sz w:val="20"/>
      <w:szCs w:val="20"/>
    </w:rPr>
  </w:style>
  <w:style w:type="character" w:customStyle="1" w:styleId="22">
    <w:name w:val="Основной текст с отступом 2 Знак"/>
    <w:link w:val="21"/>
    <w:uiPriority w:val="99"/>
    <w:rsid w:val="00091EE1"/>
    <w:rPr>
      <w:rFonts w:ascii="Calibri" w:eastAsia="Times New Roman" w:hAnsi="Calibri" w:cs="Times New Roman"/>
      <w:lang w:eastAsia="ru-RU"/>
    </w:rPr>
  </w:style>
  <w:style w:type="paragraph" w:customStyle="1" w:styleId="13">
    <w:name w:val="1"/>
    <w:basedOn w:val="a"/>
    <w:qFormat/>
    <w:rsid w:val="00091EE1"/>
    <w:pPr>
      <w:keepNext/>
      <w:spacing w:before="240" w:after="60" w:line="240" w:lineRule="auto"/>
      <w:ind w:firstLine="709"/>
      <w:jc w:val="center"/>
      <w:outlineLvl w:val="3"/>
    </w:pPr>
    <w:rPr>
      <w:rFonts w:ascii="Times New Roman" w:hAnsi="Times New Roman"/>
      <w:b/>
      <w:bCs/>
      <w:sz w:val="28"/>
      <w:szCs w:val="28"/>
    </w:rPr>
  </w:style>
  <w:style w:type="paragraph" w:customStyle="1" w:styleId="aff0">
    <w:name w:val="а"/>
    <w:basedOn w:val="13"/>
    <w:qFormat/>
    <w:rsid w:val="00091EE1"/>
    <w:pPr>
      <w:ind w:firstLine="0"/>
    </w:pPr>
    <w:rPr>
      <w:sz w:val="27"/>
      <w:szCs w:val="27"/>
    </w:rPr>
  </w:style>
  <w:style w:type="paragraph" w:styleId="14">
    <w:name w:val="toc 1"/>
    <w:basedOn w:val="a"/>
    <w:next w:val="a"/>
    <w:autoRedefine/>
    <w:uiPriority w:val="39"/>
    <w:unhideWhenUsed/>
    <w:rsid w:val="001F2FFA"/>
    <w:pPr>
      <w:tabs>
        <w:tab w:val="right" w:leader="dot" w:pos="9627"/>
      </w:tabs>
      <w:spacing w:after="0" w:line="240" w:lineRule="auto"/>
    </w:pPr>
    <w:rPr>
      <w:rFonts w:ascii="Times New Roman" w:hAnsi="Times New Roman"/>
      <w:sz w:val="24"/>
    </w:rPr>
  </w:style>
  <w:style w:type="paragraph" w:styleId="23">
    <w:name w:val="toc 2"/>
    <w:basedOn w:val="a"/>
    <w:next w:val="a"/>
    <w:autoRedefine/>
    <w:uiPriority w:val="39"/>
    <w:unhideWhenUsed/>
    <w:rsid w:val="001D4318"/>
    <w:pPr>
      <w:tabs>
        <w:tab w:val="left" w:pos="284"/>
        <w:tab w:val="right" w:leader="dot" w:pos="9627"/>
      </w:tabs>
      <w:spacing w:after="0" w:line="240" w:lineRule="auto"/>
    </w:pPr>
  </w:style>
  <w:style w:type="paragraph" w:styleId="33">
    <w:name w:val="toc 3"/>
    <w:basedOn w:val="a"/>
    <w:next w:val="a"/>
    <w:autoRedefine/>
    <w:uiPriority w:val="39"/>
    <w:unhideWhenUsed/>
    <w:qFormat/>
    <w:rsid w:val="006F6279"/>
    <w:pPr>
      <w:tabs>
        <w:tab w:val="right" w:leader="dot" w:pos="9627"/>
      </w:tabs>
      <w:spacing w:after="0" w:line="240" w:lineRule="auto"/>
      <w:ind w:left="142"/>
    </w:pPr>
    <w:rPr>
      <w:rFonts w:ascii="Times New Roman" w:hAnsi="Times New Roman"/>
      <w:sz w:val="24"/>
    </w:rPr>
  </w:style>
  <w:style w:type="paragraph" w:styleId="41">
    <w:name w:val="toc 4"/>
    <w:basedOn w:val="a"/>
    <w:next w:val="a"/>
    <w:autoRedefine/>
    <w:uiPriority w:val="39"/>
    <w:unhideWhenUsed/>
    <w:rsid w:val="00B86D83"/>
    <w:pPr>
      <w:shd w:val="clear" w:color="auto" w:fill="FFFFFF"/>
      <w:tabs>
        <w:tab w:val="right" w:leader="dot" w:pos="9627"/>
      </w:tabs>
      <w:spacing w:after="0" w:line="240" w:lineRule="auto"/>
      <w:ind w:left="284"/>
    </w:pPr>
    <w:rPr>
      <w:rFonts w:ascii="Times New Roman" w:hAnsi="Times New Roman"/>
      <w:color w:val="000000"/>
      <w:sz w:val="24"/>
    </w:rPr>
  </w:style>
  <w:style w:type="table" w:styleId="aff1">
    <w:name w:val="Table Grid"/>
    <w:basedOn w:val="a1"/>
    <w:uiPriority w:val="39"/>
    <w:rsid w:val="009C45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Стиль1"/>
    <w:rsid w:val="003F7771"/>
    <w:pPr>
      <w:numPr>
        <w:numId w:val="6"/>
      </w:numPr>
    </w:pPr>
  </w:style>
  <w:style w:type="paragraph" w:customStyle="1" w:styleId="24">
    <w:name w:val="Абзац списка2"/>
    <w:basedOn w:val="a"/>
    <w:link w:val="ListParagraphChar"/>
    <w:rsid w:val="00B476EC"/>
    <w:pPr>
      <w:ind w:left="720"/>
    </w:pPr>
    <w:rPr>
      <w:lang w:eastAsia="en-US"/>
    </w:rPr>
  </w:style>
  <w:style w:type="character" w:styleId="aff2">
    <w:name w:val="Strong"/>
    <w:qFormat/>
    <w:rsid w:val="00E9632A"/>
    <w:rPr>
      <w:rFonts w:cs="Times New Roman"/>
      <w:b/>
      <w:bCs/>
    </w:rPr>
  </w:style>
  <w:style w:type="paragraph" w:customStyle="1" w:styleId="ConsPlusCell">
    <w:name w:val="ConsPlusCell"/>
    <w:rsid w:val="002D2B13"/>
    <w:pPr>
      <w:widowControl w:val="0"/>
      <w:autoSpaceDE w:val="0"/>
      <w:autoSpaceDN w:val="0"/>
      <w:adjustRightInd w:val="0"/>
    </w:pPr>
    <w:rPr>
      <w:rFonts w:cs="Calibri"/>
      <w:sz w:val="22"/>
      <w:szCs w:val="22"/>
    </w:rPr>
  </w:style>
  <w:style w:type="character" w:customStyle="1" w:styleId="11">
    <w:name w:val="Заголовок 1 Знак"/>
    <w:link w:val="10"/>
    <w:uiPriority w:val="9"/>
    <w:rsid w:val="007914B0"/>
    <w:rPr>
      <w:rFonts w:ascii="Times New Roman" w:eastAsia="Times New Roman" w:hAnsi="Times New Roman"/>
      <w:bCs/>
      <w:kern w:val="32"/>
      <w:sz w:val="28"/>
      <w:szCs w:val="32"/>
    </w:rPr>
  </w:style>
  <w:style w:type="paragraph" w:styleId="aff3">
    <w:name w:val="TOC Heading"/>
    <w:basedOn w:val="10"/>
    <w:next w:val="a"/>
    <w:uiPriority w:val="39"/>
    <w:semiHidden/>
    <w:unhideWhenUsed/>
    <w:qFormat/>
    <w:rsid w:val="006F6279"/>
    <w:pPr>
      <w:keepLines/>
      <w:spacing w:before="480"/>
      <w:outlineLvl w:val="9"/>
    </w:pPr>
    <w:rPr>
      <w:color w:val="365F91"/>
      <w:kern w:val="0"/>
      <w:szCs w:val="28"/>
      <w:lang w:eastAsia="en-US"/>
    </w:rPr>
  </w:style>
  <w:style w:type="character" w:customStyle="1" w:styleId="30">
    <w:name w:val="Заголовок 3 Знак"/>
    <w:link w:val="3"/>
    <w:rsid w:val="00D615FB"/>
    <w:rPr>
      <w:rFonts w:ascii="Times New Roman" w:eastAsia="Times New Roman" w:hAnsi="Times New Roman"/>
      <w:bCs/>
      <w:sz w:val="28"/>
      <w:szCs w:val="26"/>
    </w:rPr>
  </w:style>
  <w:style w:type="character" w:styleId="aff4">
    <w:name w:val="Emphasis"/>
    <w:uiPriority w:val="20"/>
    <w:qFormat/>
    <w:rsid w:val="003E1692"/>
    <w:rPr>
      <w:i/>
      <w:iCs/>
    </w:rPr>
  </w:style>
  <w:style w:type="character" w:customStyle="1" w:styleId="FontStyle24">
    <w:name w:val="Font Style24"/>
    <w:uiPriority w:val="99"/>
    <w:rsid w:val="004C2564"/>
    <w:rPr>
      <w:rFonts w:ascii="Times New Roman" w:hAnsi="Times New Roman" w:cs="Times New Roman"/>
      <w:sz w:val="26"/>
      <w:szCs w:val="26"/>
    </w:rPr>
  </w:style>
  <w:style w:type="character" w:customStyle="1" w:styleId="ListParagraphChar">
    <w:name w:val="List Paragraph Char"/>
    <w:link w:val="24"/>
    <w:locked/>
    <w:rsid w:val="002A4CC1"/>
    <w:rPr>
      <w:rFonts w:eastAsia="Times New Roman"/>
      <w:sz w:val="22"/>
      <w:szCs w:val="22"/>
      <w:lang w:eastAsia="en-US"/>
    </w:rPr>
  </w:style>
  <w:style w:type="paragraph" w:customStyle="1" w:styleId="ConsPlusNormal">
    <w:name w:val="ConsPlusNormal"/>
    <w:rsid w:val="00D1176F"/>
    <w:pPr>
      <w:autoSpaceDE w:val="0"/>
      <w:autoSpaceDN w:val="0"/>
      <w:adjustRightInd w:val="0"/>
    </w:pPr>
    <w:rPr>
      <w:rFonts w:ascii="Arial" w:hAnsi="Arial" w:cs="Arial"/>
      <w:lang w:eastAsia="en-US"/>
    </w:rPr>
  </w:style>
  <w:style w:type="paragraph" w:customStyle="1" w:styleId="Standard">
    <w:name w:val="Standard"/>
    <w:rsid w:val="00A5112E"/>
    <w:pPr>
      <w:suppressAutoHyphens/>
      <w:autoSpaceDN w:val="0"/>
      <w:spacing w:after="200" w:line="276" w:lineRule="auto"/>
      <w:textAlignment w:val="baseline"/>
    </w:pPr>
    <w:rPr>
      <w:rFonts w:eastAsia="Arial Unicode MS" w:cs="Tahoma"/>
      <w:kern w:val="3"/>
      <w:sz w:val="22"/>
      <w:szCs w:val="22"/>
      <w:lang w:eastAsia="en-US"/>
    </w:rPr>
  </w:style>
  <w:style w:type="paragraph" w:styleId="aff5">
    <w:name w:val="Document Map"/>
    <w:basedOn w:val="a"/>
    <w:link w:val="aff6"/>
    <w:uiPriority w:val="99"/>
    <w:semiHidden/>
    <w:unhideWhenUsed/>
    <w:rsid w:val="006C5736"/>
    <w:rPr>
      <w:rFonts w:ascii="Tahoma" w:hAnsi="Tahoma" w:cs="Tahoma"/>
      <w:sz w:val="16"/>
      <w:szCs w:val="16"/>
    </w:rPr>
  </w:style>
  <w:style w:type="character" w:customStyle="1" w:styleId="aff6">
    <w:name w:val="Схема документа Знак"/>
    <w:basedOn w:val="a0"/>
    <w:link w:val="aff5"/>
    <w:uiPriority w:val="99"/>
    <w:semiHidden/>
    <w:rsid w:val="006C5736"/>
    <w:rPr>
      <w:rFonts w:ascii="Tahoma" w:eastAsia="Times New Roman" w:hAnsi="Tahoma" w:cs="Tahoma"/>
      <w:sz w:val="16"/>
      <w:szCs w:val="16"/>
    </w:rPr>
  </w:style>
  <w:style w:type="paragraph" w:customStyle="1" w:styleId="25">
    <w:name w:val="Абзац списка2"/>
    <w:basedOn w:val="a"/>
    <w:rsid w:val="00324909"/>
    <w:pPr>
      <w:ind w:left="720"/>
    </w:pPr>
    <w:rPr>
      <w:lang w:eastAsia="en-US"/>
    </w:rPr>
  </w:style>
  <w:style w:type="paragraph" w:customStyle="1" w:styleId="Style3">
    <w:name w:val="Style3"/>
    <w:basedOn w:val="a"/>
    <w:uiPriority w:val="99"/>
    <w:rsid w:val="00F744BF"/>
    <w:pPr>
      <w:widowControl w:val="0"/>
      <w:autoSpaceDE w:val="0"/>
      <w:autoSpaceDN w:val="0"/>
      <w:adjustRightInd w:val="0"/>
      <w:spacing w:after="0" w:line="322" w:lineRule="exact"/>
      <w:ind w:firstLine="739"/>
      <w:jc w:val="both"/>
    </w:pPr>
    <w:rPr>
      <w:rFonts w:ascii="Times New Roman" w:hAnsi="Times New Roman"/>
      <w:sz w:val="24"/>
      <w:szCs w:val="24"/>
    </w:rPr>
  </w:style>
  <w:style w:type="paragraph" w:customStyle="1" w:styleId="34">
    <w:name w:val="Абзац списка3"/>
    <w:basedOn w:val="a"/>
    <w:rsid w:val="00F65118"/>
    <w:pPr>
      <w:ind w:left="720"/>
    </w:pPr>
    <w:rPr>
      <w:lang w:eastAsia="en-US"/>
    </w:rPr>
  </w:style>
  <w:style w:type="character" w:customStyle="1" w:styleId="20">
    <w:name w:val="Заголовок 2 Знак"/>
    <w:basedOn w:val="a0"/>
    <w:link w:val="2"/>
    <w:uiPriority w:val="9"/>
    <w:rsid w:val="007914B0"/>
    <w:rPr>
      <w:rFonts w:ascii="Times New Roman" w:eastAsiaTheme="majorEastAsia" w:hAnsi="Times New Roman" w:cstheme="majorBidi"/>
      <w:bCs/>
      <w:sz w:val="28"/>
      <w:szCs w:val="26"/>
    </w:rPr>
  </w:style>
  <w:style w:type="paragraph" w:styleId="aff7">
    <w:name w:val="Subtitle"/>
    <w:basedOn w:val="a"/>
    <w:next w:val="a"/>
    <w:link w:val="aff8"/>
    <w:uiPriority w:val="11"/>
    <w:qFormat/>
    <w:rsid w:val="00C1316A"/>
    <w:pPr>
      <w:numPr>
        <w:ilvl w:val="1"/>
      </w:numPr>
      <w:spacing w:after="0" w:line="240" w:lineRule="auto"/>
      <w:ind w:firstLine="709"/>
      <w:contextualSpacing/>
      <w:jc w:val="both"/>
    </w:pPr>
    <w:rPr>
      <w:rFonts w:ascii="Times New Roman" w:eastAsiaTheme="majorEastAsia" w:hAnsi="Times New Roman" w:cstheme="majorBidi"/>
      <w:iCs/>
      <w:spacing w:val="15"/>
      <w:sz w:val="28"/>
      <w:szCs w:val="24"/>
    </w:rPr>
  </w:style>
  <w:style w:type="character" w:customStyle="1" w:styleId="aff8">
    <w:name w:val="Подзаголовок Знак"/>
    <w:basedOn w:val="a0"/>
    <w:link w:val="aff7"/>
    <w:uiPriority w:val="11"/>
    <w:rsid w:val="00C1316A"/>
    <w:rPr>
      <w:rFonts w:ascii="Times New Roman" w:eastAsiaTheme="majorEastAsia" w:hAnsi="Times New Roman" w:cstheme="majorBidi"/>
      <w:iCs/>
      <w:spacing w:val="15"/>
      <w:sz w:val="28"/>
      <w:szCs w:val="24"/>
    </w:rPr>
  </w:style>
  <w:style w:type="character" w:customStyle="1" w:styleId="40">
    <w:name w:val="Заголовок 4 Знак"/>
    <w:basedOn w:val="a0"/>
    <w:link w:val="4"/>
    <w:uiPriority w:val="9"/>
    <w:rsid w:val="00DA4A05"/>
    <w:rPr>
      <w:rFonts w:ascii="Times New Roman" w:eastAsiaTheme="majorEastAsia" w:hAnsi="Times New Roman" w:cstheme="majorBidi"/>
      <w:bCs/>
      <w:iCs/>
      <w:sz w:val="28"/>
      <w:szCs w:val="22"/>
    </w:rPr>
  </w:style>
  <w:style w:type="character" w:styleId="aff9">
    <w:name w:val="FollowedHyperlink"/>
    <w:basedOn w:val="a0"/>
    <w:uiPriority w:val="99"/>
    <w:semiHidden/>
    <w:unhideWhenUsed/>
    <w:rsid w:val="00A43B14"/>
    <w:rPr>
      <w:color w:val="800080"/>
      <w:u w:val="single"/>
    </w:rPr>
  </w:style>
  <w:style w:type="paragraph" w:customStyle="1" w:styleId="font5">
    <w:name w:val="font5"/>
    <w:basedOn w:val="a"/>
    <w:rsid w:val="00A43B14"/>
    <w:pPr>
      <w:spacing w:before="100" w:beforeAutospacing="1" w:after="100" w:afterAutospacing="1" w:line="240" w:lineRule="auto"/>
    </w:pPr>
    <w:rPr>
      <w:rFonts w:ascii="Times New Roman" w:hAnsi="Times New Roman"/>
      <w:sz w:val="24"/>
      <w:szCs w:val="24"/>
    </w:rPr>
  </w:style>
  <w:style w:type="paragraph" w:customStyle="1" w:styleId="font6">
    <w:name w:val="font6"/>
    <w:basedOn w:val="a"/>
    <w:rsid w:val="00A43B14"/>
    <w:pPr>
      <w:spacing w:before="100" w:beforeAutospacing="1" w:after="100" w:afterAutospacing="1" w:line="240" w:lineRule="auto"/>
    </w:pPr>
    <w:rPr>
      <w:rFonts w:ascii="Times New Roman" w:hAnsi="Times New Roman"/>
      <w:i/>
      <w:iCs/>
      <w:sz w:val="24"/>
      <w:szCs w:val="24"/>
    </w:rPr>
  </w:style>
  <w:style w:type="paragraph" w:customStyle="1" w:styleId="xl67">
    <w:name w:val="xl67"/>
    <w:basedOn w:val="a"/>
    <w:rsid w:val="00A43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68">
    <w:name w:val="xl68"/>
    <w:basedOn w:val="a"/>
    <w:rsid w:val="00A43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69">
    <w:name w:val="xl69"/>
    <w:basedOn w:val="a"/>
    <w:rsid w:val="00A43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0">
    <w:name w:val="xl70"/>
    <w:basedOn w:val="a"/>
    <w:rsid w:val="00A43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1">
    <w:name w:val="xl71"/>
    <w:basedOn w:val="a"/>
    <w:rsid w:val="00A43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2">
    <w:name w:val="xl72"/>
    <w:basedOn w:val="a"/>
    <w:rsid w:val="00A43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3">
    <w:name w:val="xl73"/>
    <w:basedOn w:val="a"/>
    <w:rsid w:val="00A43B1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4">
    <w:name w:val="xl74"/>
    <w:basedOn w:val="a"/>
    <w:rsid w:val="00A43B1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5">
    <w:name w:val="xl75"/>
    <w:basedOn w:val="a"/>
    <w:rsid w:val="00A43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6">
    <w:name w:val="xl76"/>
    <w:basedOn w:val="a"/>
    <w:rsid w:val="00A43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7">
    <w:name w:val="xl77"/>
    <w:basedOn w:val="a"/>
    <w:rsid w:val="00A43B1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8">
    <w:name w:val="xl78"/>
    <w:basedOn w:val="a"/>
    <w:rsid w:val="00A43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9">
    <w:name w:val="xl79"/>
    <w:basedOn w:val="a"/>
    <w:rsid w:val="00A43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80">
    <w:name w:val="xl80"/>
    <w:basedOn w:val="a"/>
    <w:rsid w:val="00A43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81">
    <w:name w:val="xl81"/>
    <w:basedOn w:val="a"/>
    <w:rsid w:val="00A43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2">
    <w:name w:val="xl82"/>
    <w:basedOn w:val="a"/>
    <w:rsid w:val="00A43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3">
    <w:name w:val="xl83"/>
    <w:basedOn w:val="a"/>
    <w:rsid w:val="00A43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84">
    <w:name w:val="xl84"/>
    <w:basedOn w:val="a"/>
    <w:rsid w:val="00A43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85">
    <w:name w:val="xl85"/>
    <w:basedOn w:val="a"/>
    <w:rsid w:val="00A43B14"/>
    <w:pPr>
      <w:spacing w:before="100" w:beforeAutospacing="1" w:after="100" w:afterAutospacing="1" w:line="240" w:lineRule="auto"/>
      <w:jc w:val="center"/>
      <w:textAlignment w:val="top"/>
    </w:pPr>
    <w:rPr>
      <w:rFonts w:ascii="Times New Roman" w:hAnsi="Times New Roman"/>
      <w:sz w:val="24"/>
      <w:szCs w:val="24"/>
    </w:rPr>
  </w:style>
  <w:style w:type="paragraph" w:customStyle="1" w:styleId="xl86">
    <w:name w:val="xl86"/>
    <w:basedOn w:val="a"/>
    <w:rsid w:val="00A43B14"/>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7">
    <w:name w:val="xl87"/>
    <w:basedOn w:val="a"/>
    <w:rsid w:val="00A43B1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8">
    <w:name w:val="xl88"/>
    <w:basedOn w:val="a"/>
    <w:rsid w:val="00A43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89">
    <w:name w:val="xl89"/>
    <w:basedOn w:val="a"/>
    <w:rsid w:val="00A43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0">
    <w:name w:val="xl90"/>
    <w:basedOn w:val="a"/>
    <w:rsid w:val="00A43B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color w:val="FF0000"/>
      <w:sz w:val="24"/>
      <w:szCs w:val="24"/>
    </w:rPr>
  </w:style>
  <w:style w:type="paragraph" w:customStyle="1" w:styleId="xl91">
    <w:name w:val="xl91"/>
    <w:basedOn w:val="a"/>
    <w:rsid w:val="00A43B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sz w:val="24"/>
      <w:szCs w:val="24"/>
    </w:rPr>
  </w:style>
  <w:style w:type="paragraph" w:customStyle="1" w:styleId="xl92">
    <w:name w:val="xl92"/>
    <w:basedOn w:val="a"/>
    <w:rsid w:val="00A43B1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3">
    <w:name w:val="xl93"/>
    <w:basedOn w:val="a"/>
    <w:rsid w:val="00A43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4">
    <w:name w:val="xl94"/>
    <w:basedOn w:val="a"/>
    <w:rsid w:val="00A43B1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
    <w:rsid w:val="00A43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6">
    <w:name w:val="xl96"/>
    <w:basedOn w:val="a"/>
    <w:rsid w:val="00A43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8">
    <w:name w:val="xl98"/>
    <w:basedOn w:val="a"/>
    <w:rsid w:val="00A43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9">
    <w:name w:val="xl99"/>
    <w:basedOn w:val="a"/>
    <w:rsid w:val="00A43B1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00">
    <w:name w:val="xl100"/>
    <w:basedOn w:val="a"/>
    <w:rsid w:val="00A43B14"/>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01">
    <w:name w:val="xl101"/>
    <w:basedOn w:val="a"/>
    <w:rsid w:val="00A43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2">
    <w:name w:val="xl102"/>
    <w:basedOn w:val="a"/>
    <w:rsid w:val="00A43B1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3">
    <w:name w:val="xl103"/>
    <w:basedOn w:val="a"/>
    <w:rsid w:val="00A43B14"/>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4">
    <w:name w:val="xl104"/>
    <w:basedOn w:val="a"/>
    <w:rsid w:val="00A43B1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5">
    <w:name w:val="xl105"/>
    <w:basedOn w:val="a"/>
    <w:rsid w:val="00A43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1"/>
    <w:pPr>
      <w:numPr>
        <w:numId w:val="6"/>
      </w:numPr>
    </w:pPr>
  </w:style>
</w:styles>
</file>

<file path=word/webSettings.xml><?xml version="1.0" encoding="utf-8"?>
<w:webSettings xmlns:r="http://schemas.openxmlformats.org/officeDocument/2006/relationships" xmlns:w="http://schemas.openxmlformats.org/wordprocessingml/2006/main">
  <w:divs>
    <w:div w:id="428047899">
      <w:bodyDiv w:val="1"/>
      <w:marLeft w:val="0"/>
      <w:marRight w:val="0"/>
      <w:marTop w:val="0"/>
      <w:marBottom w:val="0"/>
      <w:divBdr>
        <w:top w:val="none" w:sz="0" w:space="0" w:color="auto"/>
        <w:left w:val="none" w:sz="0" w:space="0" w:color="auto"/>
        <w:bottom w:val="none" w:sz="0" w:space="0" w:color="auto"/>
        <w:right w:val="none" w:sz="0" w:space="0" w:color="auto"/>
      </w:divBdr>
    </w:div>
    <w:div w:id="474182381">
      <w:bodyDiv w:val="1"/>
      <w:marLeft w:val="0"/>
      <w:marRight w:val="0"/>
      <w:marTop w:val="0"/>
      <w:marBottom w:val="0"/>
      <w:divBdr>
        <w:top w:val="none" w:sz="0" w:space="0" w:color="auto"/>
        <w:left w:val="none" w:sz="0" w:space="0" w:color="auto"/>
        <w:bottom w:val="none" w:sz="0" w:space="0" w:color="auto"/>
        <w:right w:val="none" w:sz="0" w:space="0" w:color="auto"/>
      </w:divBdr>
      <w:divsChild>
        <w:div w:id="20203735">
          <w:marLeft w:val="0"/>
          <w:marRight w:val="0"/>
          <w:marTop w:val="0"/>
          <w:marBottom w:val="0"/>
          <w:divBdr>
            <w:top w:val="none" w:sz="0" w:space="0" w:color="auto"/>
            <w:left w:val="none" w:sz="0" w:space="0" w:color="auto"/>
            <w:bottom w:val="none" w:sz="0" w:space="0" w:color="auto"/>
            <w:right w:val="none" w:sz="0" w:space="0" w:color="auto"/>
          </w:divBdr>
        </w:div>
        <w:div w:id="266887022">
          <w:marLeft w:val="0"/>
          <w:marRight w:val="0"/>
          <w:marTop w:val="0"/>
          <w:marBottom w:val="0"/>
          <w:divBdr>
            <w:top w:val="none" w:sz="0" w:space="0" w:color="auto"/>
            <w:left w:val="none" w:sz="0" w:space="0" w:color="auto"/>
            <w:bottom w:val="none" w:sz="0" w:space="0" w:color="auto"/>
            <w:right w:val="none" w:sz="0" w:space="0" w:color="auto"/>
          </w:divBdr>
        </w:div>
        <w:div w:id="706609508">
          <w:marLeft w:val="0"/>
          <w:marRight w:val="0"/>
          <w:marTop w:val="0"/>
          <w:marBottom w:val="0"/>
          <w:divBdr>
            <w:top w:val="none" w:sz="0" w:space="0" w:color="auto"/>
            <w:left w:val="none" w:sz="0" w:space="0" w:color="auto"/>
            <w:bottom w:val="none" w:sz="0" w:space="0" w:color="auto"/>
            <w:right w:val="none" w:sz="0" w:space="0" w:color="auto"/>
          </w:divBdr>
        </w:div>
        <w:div w:id="1595360364">
          <w:marLeft w:val="0"/>
          <w:marRight w:val="0"/>
          <w:marTop w:val="0"/>
          <w:marBottom w:val="0"/>
          <w:divBdr>
            <w:top w:val="none" w:sz="0" w:space="0" w:color="auto"/>
            <w:left w:val="none" w:sz="0" w:space="0" w:color="auto"/>
            <w:bottom w:val="none" w:sz="0" w:space="0" w:color="auto"/>
            <w:right w:val="none" w:sz="0" w:space="0" w:color="auto"/>
          </w:divBdr>
        </w:div>
        <w:div w:id="1738478639">
          <w:marLeft w:val="0"/>
          <w:marRight w:val="0"/>
          <w:marTop w:val="0"/>
          <w:marBottom w:val="0"/>
          <w:divBdr>
            <w:top w:val="none" w:sz="0" w:space="0" w:color="auto"/>
            <w:left w:val="none" w:sz="0" w:space="0" w:color="auto"/>
            <w:bottom w:val="none" w:sz="0" w:space="0" w:color="auto"/>
            <w:right w:val="none" w:sz="0" w:space="0" w:color="auto"/>
          </w:divBdr>
        </w:div>
        <w:div w:id="1816294990">
          <w:marLeft w:val="0"/>
          <w:marRight w:val="0"/>
          <w:marTop w:val="0"/>
          <w:marBottom w:val="0"/>
          <w:divBdr>
            <w:top w:val="none" w:sz="0" w:space="0" w:color="auto"/>
            <w:left w:val="none" w:sz="0" w:space="0" w:color="auto"/>
            <w:bottom w:val="none" w:sz="0" w:space="0" w:color="auto"/>
            <w:right w:val="none" w:sz="0" w:space="0" w:color="auto"/>
          </w:divBdr>
        </w:div>
        <w:div w:id="1870799657">
          <w:marLeft w:val="0"/>
          <w:marRight w:val="0"/>
          <w:marTop w:val="0"/>
          <w:marBottom w:val="0"/>
          <w:divBdr>
            <w:top w:val="none" w:sz="0" w:space="0" w:color="auto"/>
            <w:left w:val="none" w:sz="0" w:space="0" w:color="auto"/>
            <w:bottom w:val="none" w:sz="0" w:space="0" w:color="auto"/>
            <w:right w:val="none" w:sz="0" w:space="0" w:color="auto"/>
          </w:divBdr>
        </w:div>
      </w:divsChild>
    </w:div>
    <w:div w:id="567107960">
      <w:bodyDiv w:val="1"/>
      <w:marLeft w:val="0"/>
      <w:marRight w:val="0"/>
      <w:marTop w:val="0"/>
      <w:marBottom w:val="0"/>
      <w:divBdr>
        <w:top w:val="none" w:sz="0" w:space="0" w:color="auto"/>
        <w:left w:val="none" w:sz="0" w:space="0" w:color="auto"/>
        <w:bottom w:val="none" w:sz="0" w:space="0" w:color="auto"/>
        <w:right w:val="none" w:sz="0" w:space="0" w:color="auto"/>
      </w:divBdr>
    </w:div>
    <w:div w:id="589849906">
      <w:bodyDiv w:val="1"/>
      <w:marLeft w:val="0"/>
      <w:marRight w:val="0"/>
      <w:marTop w:val="0"/>
      <w:marBottom w:val="0"/>
      <w:divBdr>
        <w:top w:val="none" w:sz="0" w:space="0" w:color="auto"/>
        <w:left w:val="none" w:sz="0" w:space="0" w:color="auto"/>
        <w:bottom w:val="none" w:sz="0" w:space="0" w:color="auto"/>
        <w:right w:val="none" w:sz="0" w:space="0" w:color="auto"/>
      </w:divBdr>
    </w:div>
    <w:div w:id="825895850">
      <w:bodyDiv w:val="1"/>
      <w:marLeft w:val="0"/>
      <w:marRight w:val="0"/>
      <w:marTop w:val="0"/>
      <w:marBottom w:val="0"/>
      <w:divBdr>
        <w:top w:val="none" w:sz="0" w:space="0" w:color="auto"/>
        <w:left w:val="none" w:sz="0" w:space="0" w:color="auto"/>
        <w:bottom w:val="none" w:sz="0" w:space="0" w:color="auto"/>
        <w:right w:val="none" w:sz="0" w:space="0" w:color="auto"/>
      </w:divBdr>
    </w:div>
    <w:div w:id="1015377270">
      <w:bodyDiv w:val="1"/>
      <w:marLeft w:val="0"/>
      <w:marRight w:val="0"/>
      <w:marTop w:val="0"/>
      <w:marBottom w:val="0"/>
      <w:divBdr>
        <w:top w:val="none" w:sz="0" w:space="0" w:color="auto"/>
        <w:left w:val="none" w:sz="0" w:space="0" w:color="auto"/>
        <w:bottom w:val="none" w:sz="0" w:space="0" w:color="auto"/>
        <w:right w:val="none" w:sz="0" w:space="0" w:color="auto"/>
      </w:divBdr>
      <w:divsChild>
        <w:div w:id="103380253">
          <w:marLeft w:val="0"/>
          <w:marRight w:val="0"/>
          <w:marTop w:val="0"/>
          <w:marBottom w:val="0"/>
          <w:divBdr>
            <w:top w:val="none" w:sz="0" w:space="0" w:color="auto"/>
            <w:left w:val="none" w:sz="0" w:space="0" w:color="auto"/>
            <w:bottom w:val="none" w:sz="0" w:space="0" w:color="auto"/>
            <w:right w:val="none" w:sz="0" w:space="0" w:color="auto"/>
          </w:divBdr>
        </w:div>
        <w:div w:id="193229573">
          <w:marLeft w:val="0"/>
          <w:marRight w:val="0"/>
          <w:marTop w:val="0"/>
          <w:marBottom w:val="0"/>
          <w:divBdr>
            <w:top w:val="none" w:sz="0" w:space="0" w:color="auto"/>
            <w:left w:val="none" w:sz="0" w:space="0" w:color="auto"/>
            <w:bottom w:val="none" w:sz="0" w:space="0" w:color="auto"/>
            <w:right w:val="none" w:sz="0" w:space="0" w:color="auto"/>
          </w:divBdr>
        </w:div>
        <w:div w:id="311721220">
          <w:marLeft w:val="0"/>
          <w:marRight w:val="0"/>
          <w:marTop w:val="0"/>
          <w:marBottom w:val="0"/>
          <w:divBdr>
            <w:top w:val="none" w:sz="0" w:space="0" w:color="auto"/>
            <w:left w:val="none" w:sz="0" w:space="0" w:color="auto"/>
            <w:bottom w:val="none" w:sz="0" w:space="0" w:color="auto"/>
            <w:right w:val="none" w:sz="0" w:space="0" w:color="auto"/>
          </w:divBdr>
        </w:div>
        <w:div w:id="652485758">
          <w:marLeft w:val="0"/>
          <w:marRight w:val="0"/>
          <w:marTop w:val="0"/>
          <w:marBottom w:val="0"/>
          <w:divBdr>
            <w:top w:val="none" w:sz="0" w:space="0" w:color="auto"/>
            <w:left w:val="none" w:sz="0" w:space="0" w:color="auto"/>
            <w:bottom w:val="none" w:sz="0" w:space="0" w:color="auto"/>
            <w:right w:val="none" w:sz="0" w:space="0" w:color="auto"/>
          </w:divBdr>
        </w:div>
        <w:div w:id="793402094">
          <w:marLeft w:val="0"/>
          <w:marRight w:val="0"/>
          <w:marTop w:val="0"/>
          <w:marBottom w:val="0"/>
          <w:divBdr>
            <w:top w:val="none" w:sz="0" w:space="0" w:color="auto"/>
            <w:left w:val="none" w:sz="0" w:space="0" w:color="auto"/>
            <w:bottom w:val="none" w:sz="0" w:space="0" w:color="auto"/>
            <w:right w:val="none" w:sz="0" w:space="0" w:color="auto"/>
          </w:divBdr>
        </w:div>
        <w:div w:id="1106661073">
          <w:marLeft w:val="0"/>
          <w:marRight w:val="0"/>
          <w:marTop w:val="0"/>
          <w:marBottom w:val="0"/>
          <w:divBdr>
            <w:top w:val="none" w:sz="0" w:space="0" w:color="auto"/>
            <w:left w:val="none" w:sz="0" w:space="0" w:color="auto"/>
            <w:bottom w:val="none" w:sz="0" w:space="0" w:color="auto"/>
            <w:right w:val="none" w:sz="0" w:space="0" w:color="auto"/>
          </w:divBdr>
        </w:div>
        <w:div w:id="1274092859">
          <w:marLeft w:val="0"/>
          <w:marRight w:val="0"/>
          <w:marTop w:val="0"/>
          <w:marBottom w:val="0"/>
          <w:divBdr>
            <w:top w:val="none" w:sz="0" w:space="0" w:color="auto"/>
            <w:left w:val="none" w:sz="0" w:space="0" w:color="auto"/>
            <w:bottom w:val="none" w:sz="0" w:space="0" w:color="auto"/>
            <w:right w:val="none" w:sz="0" w:space="0" w:color="auto"/>
          </w:divBdr>
        </w:div>
        <w:div w:id="1325667235">
          <w:marLeft w:val="0"/>
          <w:marRight w:val="0"/>
          <w:marTop w:val="0"/>
          <w:marBottom w:val="0"/>
          <w:divBdr>
            <w:top w:val="none" w:sz="0" w:space="0" w:color="auto"/>
            <w:left w:val="none" w:sz="0" w:space="0" w:color="auto"/>
            <w:bottom w:val="none" w:sz="0" w:space="0" w:color="auto"/>
            <w:right w:val="none" w:sz="0" w:space="0" w:color="auto"/>
          </w:divBdr>
        </w:div>
        <w:div w:id="1355112583">
          <w:marLeft w:val="0"/>
          <w:marRight w:val="0"/>
          <w:marTop w:val="0"/>
          <w:marBottom w:val="0"/>
          <w:divBdr>
            <w:top w:val="none" w:sz="0" w:space="0" w:color="auto"/>
            <w:left w:val="none" w:sz="0" w:space="0" w:color="auto"/>
            <w:bottom w:val="none" w:sz="0" w:space="0" w:color="auto"/>
            <w:right w:val="none" w:sz="0" w:space="0" w:color="auto"/>
          </w:divBdr>
        </w:div>
        <w:div w:id="1830559695">
          <w:marLeft w:val="0"/>
          <w:marRight w:val="0"/>
          <w:marTop w:val="0"/>
          <w:marBottom w:val="0"/>
          <w:divBdr>
            <w:top w:val="none" w:sz="0" w:space="0" w:color="auto"/>
            <w:left w:val="none" w:sz="0" w:space="0" w:color="auto"/>
            <w:bottom w:val="none" w:sz="0" w:space="0" w:color="auto"/>
            <w:right w:val="none" w:sz="0" w:space="0" w:color="auto"/>
          </w:divBdr>
        </w:div>
        <w:div w:id="1887913177">
          <w:marLeft w:val="0"/>
          <w:marRight w:val="0"/>
          <w:marTop w:val="0"/>
          <w:marBottom w:val="0"/>
          <w:divBdr>
            <w:top w:val="none" w:sz="0" w:space="0" w:color="auto"/>
            <w:left w:val="none" w:sz="0" w:space="0" w:color="auto"/>
            <w:bottom w:val="none" w:sz="0" w:space="0" w:color="auto"/>
            <w:right w:val="none" w:sz="0" w:space="0" w:color="auto"/>
          </w:divBdr>
        </w:div>
        <w:div w:id="1970239448">
          <w:marLeft w:val="0"/>
          <w:marRight w:val="0"/>
          <w:marTop w:val="0"/>
          <w:marBottom w:val="0"/>
          <w:divBdr>
            <w:top w:val="none" w:sz="0" w:space="0" w:color="auto"/>
            <w:left w:val="none" w:sz="0" w:space="0" w:color="auto"/>
            <w:bottom w:val="none" w:sz="0" w:space="0" w:color="auto"/>
            <w:right w:val="none" w:sz="0" w:space="0" w:color="auto"/>
          </w:divBdr>
        </w:div>
        <w:div w:id="1987002342">
          <w:marLeft w:val="0"/>
          <w:marRight w:val="0"/>
          <w:marTop w:val="0"/>
          <w:marBottom w:val="0"/>
          <w:divBdr>
            <w:top w:val="none" w:sz="0" w:space="0" w:color="auto"/>
            <w:left w:val="none" w:sz="0" w:space="0" w:color="auto"/>
            <w:bottom w:val="none" w:sz="0" w:space="0" w:color="auto"/>
            <w:right w:val="none" w:sz="0" w:space="0" w:color="auto"/>
          </w:divBdr>
        </w:div>
      </w:divsChild>
    </w:div>
    <w:div w:id="1026179791">
      <w:bodyDiv w:val="1"/>
      <w:marLeft w:val="0"/>
      <w:marRight w:val="0"/>
      <w:marTop w:val="0"/>
      <w:marBottom w:val="0"/>
      <w:divBdr>
        <w:top w:val="none" w:sz="0" w:space="0" w:color="auto"/>
        <w:left w:val="none" w:sz="0" w:space="0" w:color="auto"/>
        <w:bottom w:val="none" w:sz="0" w:space="0" w:color="auto"/>
        <w:right w:val="none" w:sz="0" w:space="0" w:color="auto"/>
      </w:divBdr>
    </w:div>
    <w:div w:id="1062018619">
      <w:bodyDiv w:val="1"/>
      <w:marLeft w:val="0"/>
      <w:marRight w:val="0"/>
      <w:marTop w:val="0"/>
      <w:marBottom w:val="0"/>
      <w:divBdr>
        <w:top w:val="none" w:sz="0" w:space="0" w:color="auto"/>
        <w:left w:val="none" w:sz="0" w:space="0" w:color="auto"/>
        <w:bottom w:val="none" w:sz="0" w:space="0" w:color="auto"/>
        <w:right w:val="none" w:sz="0" w:space="0" w:color="auto"/>
      </w:divBdr>
    </w:div>
    <w:div w:id="1129277649">
      <w:bodyDiv w:val="1"/>
      <w:marLeft w:val="0"/>
      <w:marRight w:val="0"/>
      <w:marTop w:val="0"/>
      <w:marBottom w:val="0"/>
      <w:divBdr>
        <w:top w:val="none" w:sz="0" w:space="0" w:color="auto"/>
        <w:left w:val="none" w:sz="0" w:space="0" w:color="auto"/>
        <w:bottom w:val="none" w:sz="0" w:space="0" w:color="auto"/>
        <w:right w:val="none" w:sz="0" w:space="0" w:color="auto"/>
      </w:divBdr>
    </w:div>
    <w:div w:id="1331518733">
      <w:bodyDiv w:val="1"/>
      <w:marLeft w:val="0"/>
      <w:marRight w:val="0"/>
      <w:marTop w:val="0"/>
      <w:marBottom w:val="0"/>
      <w:divBdr>
        <w:top w:val="none" w:sz="0" w:space="0" w:color="auto"/>
        <w:left w:val="none" w:sz="0" w:space="0" w:color="auto"/>
        <w:bottom w:val="none" w:sz="0" w:space="0" w:color="auto"/>
        <w:right w:val="none" w:sz="0" w:space="0" w:color="auto"/>
      </w:divBdr>
    </w:div>
    <w:div w:id="1362896377">
      <w:bodyDiv w:val="1"/>
      <w:marLeft w:val="0"/>
      <w:marRight w:val="0"/>
      <w:marTop w:val="0"/>
      <w:marBottom w:val="0"/>
      <w:divBdr>
        <w:top w:val="none" w:sz="0" w:space="0" w:color="auto"/>
        <w:left w:val="none" w:sz="0" w:space="0" w:color="auto"/>
        <w:bottom w:val="none" w:sz="0" w:space="0" w:color="auto"/>
        <w:right w:val="none" w:sz="0" w:space="0" w:color="auto"/>
      </w:divBdr>
    </w:div>
    <w:div w:id="1391148341">
      <w:bodyDiv w:val="1"/>
      <w:marLeft w:val="0"/>
      <w:marRight w:val="0"/>
      <w:marTop w:val="0"/>
      <w:marBottom w:val="0"/>
      <w:divBdr>
        <w:top w:val="none" w:sz="0" w:space="0" w:color="auto"/>
        <w:left w:val="none" w:sz="0" w:space="0" w:color="auto"/>
        <w:bottom w:val="none" w:sz="0" w:space="0" w:color="auto"/>
        <w:right w:val="none" w:sz="0" w:space="0" w:color="auto"/>
      </w:divBdr>
    </w:div>
    <w:div w:id="1443456181">
      <w:bodyDiv w:val="1"/>
      <w:marLeft w:val="0"/>
      <w:marRight w:val="0"/>
      <w:marTop w:val="0"/>
      <w:marBottom w:val="0"/>
      <w:divBdr>
        <w:top w:val="none" w:sz="0" w:space="0" w:color="auto"/>
        <w:left w:val="none" w:sz="0" w:space="0" w:color="auto"/>
        <w:bottom w:val="none" w:sz="0" w:space="0" w:color="auto"/>
        <w:right w:val="none" w:sz="0" w:space="0" w:color="auto"/>
      </w:divBdr>
    </w:div>
    <w:div w:id="1586305152">
      <w:bodyDiv w:val="1"/>
      <w:marLeft w:val="0"/>
      <w:marRight w:val="0"/>
      <w:marTop w:val="0"/>
      <w:marBottom w:val="0"/>
      <w:divBdr>
        <w:top w:val="none" w:sz="0" w:space="0" w:color="auto"/>
        <w:left w:val="none" w:sz="0" w:space="0" w:color="auto"/>
        <w:bottom w:val="none" w:sz="0" w:space="0" w:color="auto"/>
        <w:right w:val="none" w:sz="0" w:space="0" w:color="auto"/>
      </w:divBdr>
    </w:div>
    <w:div w:id="1787964141">
      <w:bodyDiv w:val="1"/>
      <w:marLeft w:val="0"/>
      <w:marRight w:val="0"/>
      <w:marTop w:val="0"/>
      <w:marBottom w:val="0"/>
      <w:divBdr>
        <w:top w:val="none" w:sz="0" w:space="0" w:color="auto"/>
        <w:left w:val="none" w:sz="0" w:space="0" w:color="auto"/>
        <w:bottom w:val="none" w:sz="0" w:space="0" w:color="auto"/>
        <w:right w:val="none" w:sz="0" w:space="0" w:color="auto"/>
      </w:divBdr>
    </w:div>
    <w:div w:id="1869834253">
      <w:bodyDiv w:val="1"/>
      <w:marLeft w:val="0"/>
      <w:marRight w:val="0"/>
      <w:marTop w:val="0"/>
      <w:marBottom w:val="0"/>
      <w:divBdr>
        <w:top w:val="none" w:sz="0" w:space="0" w:color="auto"/>
        <w:left w:val="none" w:sz="0" w:space="0" w:color="auto"/>
        <w:bottom w:val="none" w:sz="0" w:space="0" w:color="auto"/>
        <w:right w:val="none" w:sz="0" w:space="0" w:color="auto"/>
      </w:divBdr>
    </w:div>
    <w:div w:id="1879276618">
      <w:bodyDiv w:val="1"/>
      <w:marLeft w:val="0"/>
      <w:marRight w:val="0"/>
      <w:marTop w:val="0"/>
      <w:marBottom w:val="0"/>
      <w:divBdr>
        <w:top w:val="none" w:sz="0" w:space="0" w:color="auto"/>
        <w:left w:val="none" w:sz="0" w:space="0" w:color="auto"/>
        <w:bottom w:val="none" w:sz="0" w:space="0" w:color="auto"/>
        <w:right w:val="none" w:sz="0" w:space="0" w:color="auto"/>
      </w:divBdr>
    </w:div>
    <w:div w:id="193431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yperlink" Target="consultantplus://offline/ref=712E69B6DCFDEA23A7FC8FDDC804F5C51886440EB4E11A00B4240EFF68896A28189A9E9F786C7629CACD64z0P2M"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712E69B6DCFDEA23A7FC8FDDC804F5C51886440EB4E71803BA240EFF68896A28189A9E9F786C7629CACD64z0P2M" TargetMode="External"/><Relationship Id="rId2" Type="http://schemas.openxmlformats.org/officeDocument/2006/relationships/numbering" Target="numbering.xml"/><Relationship Id="rId16" Type="http://schemas.openxmlformats.org/officeDocument/2006/relationships/hyperlink" Target="consultantplus://offline/ref=BA9CC57462504F9FCD9819F9785B8E9FD0182E6B80EA481C2496A191A6909E8156F9F9B88F2E05C004D1C2IAMF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consultantplus://offline/ref=BA9CC57462504F9FCD9819F9785B8E9FD0182E6B80EE431C2796A191A6909E8156F9F9B88F2E05C004D1C2IAMFM" TargetMode="Externa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02FC495AE68EF10EDBA7F49FA619E476DD89CCFB3FBE4F2904D0C6EF87A9A4BED75C11A0F4487550829B2BZAI1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8788823272091002"/>
          <c:y val="0.14084087751063204"/>
          <c:w val="0.56712962962962965"/>
          <c:h val="0.65508021390374371"/>
        </c:manualLayout>
      </c:layout>
      <c:pieChart>
        <c:varyColors val="1"/>
        <c:ser>
          <c:idx val="0"/>
          <c:order val="0"/>
          <c:tx>
            <c:strRef>
              <c:f>Лист1!$B$1</c:f>
              <c:strCache>
                <c:ptCount val="1"/>
                <c:pt idx="0">
                  <c:v>Ряд 1</c:v>
                </c:pt>
              </c:strCache>
            </c:strRef>
          </c:tx>
          <c:dLbls>
            <c:dLbl>
              <c:idx val="0"/>
              <c:layout>
                <c:manualLayout>
                  <c:x val="-3.9763779527559072E-2"/>
                  <c:y val="-2.7437155248642056E-2"/>
                </c:manualLayout>
              </c:layout>
              <c:showCatName val="1"/>
              <c:showPercent val="1"/>
            </c:dLbl>
            <c:dLbl>
              <c:idx val="1"/>
              <c:layout>
                <c:manualLayout>
                  <c:x val="-6.8848242927967332E-2"/>
                  <c:y val="0.17188786896290381"/>
                </c:manualLayout>
              </c:layout>
              <c:showCatName val="1"/>
              <c:showPercent val="1"/>
            </c:dLbl>
            <c:dLbl>
              <c:idx val="2"/>
              <c:layout>
                <c:manualLayout>
                  <c:x val="-0.10010416666666666"/>
                  <c:y val="4.53126447429366E-2"/>
                </c:manualLayout>
              </c:layout>
              <c:showCatName val="1"/>
              <c:showPercent val="1"/>
            </c:dLbl>
            <c:dLbl>
              <c:idx val="5"/>
              <c:layout>
                <c:manualLayout>
                  <c:x val="-0.11757709973753282"/>
                  <c:y val="-2.6384268811318386E-3"/>
                </c:manualLayout>
              </c:layout>
              <c:showCatName val="1"/>
              <c:showPercent val="1"/>
            </c:dLbl>
            <c:dLbl>
              <c:idx val="6"/>
              <c:layout>
                <c:manualLayout>
                  <c:x val="-0.20306393992417621"/>
                  <c:y val="-0.17539370078740169"/>
                </c:manualLayout>
              </c:layout>
              <c:showCatName val="1"/>
              <c:showPercent val="1"/>
            </c:dLbl>
            <c:dLbl>
              <c:idx val="7"/>
              <c:layout>
                <c:manualLayout>
                  <c:x val="-0.18211723534558186"/>
                  <c:y val="-0.32603162238410038"/>
                </c:manualLayout>
              </c:layout>
              <c:showCatName val="1"/>
              <c:showPercent val="1"/>
            </c:dLbl>
            <c:dLbl>
              <c:idx val="8"/>
              <c:layout>
                <c:manualLayout>
                  <c:x val="-1.1103091280256642E-2"/>
                  <c:y val="-4.3422670428228581E-2"/>
                </c:manualLayout>
              </c:layout>
              <c:showCatName val="1"/>
              <c:showPercent val="1"/>
            </c:dLbl>
            <c:numFmt formatCode="0.0%" sourceLinked="0"/>
            <c:txPr>
              <a:bodyPr/>
              <a:lstStyle/>
              <a:p>
                <a:pPr>
                  <a:defRPr>
                    <a:latin typeface="Times New Roman" panose="02020603050405020304" pitchFamily="18" charset="0"/>
                    <a:cs typeface="Times New Roman" panose="02020603050405020304" pitchFamily="18" charset="0"/>
                  </a:defRPr>
                </a:pPr>
                <a:endParaRPr lang="ru-RU"/>
              </a:p>
            </c:txPr>
            <c:showCatName val="1"/>
            <c:showPercent val="1"/>
            <c:showLeaderLines val="1"/>
          </c:dLbls>
          <c:cat>
            <c:strRef>
              <c:f>Лист1!$A$2:$A$10</c:f>
              <c:strCache>
                <c:ptCount val="9"/>
                <c:pt idx="0">
                  <c:v>Налог на доходы физических лиц </c:v>
                </c:pt>
                <c:pt idx="1">
                  <c:v>Акцизы по подакцизным товарам</c:v>
                </c:pt>
                <c:pt idx="2">
                  <c:v>Налоги на совокупный доход</c:v>
                </c:pt>
                <c:pt idx="3">
                  <c:v>Налоги на имущество</c:v>
                </c:pt>
                <c:pt idx="4">
                  <c:v>Прочие налоговые доходы</c:v>
                </c:pt>
                <c:pt idx="5">
                  <c:v>Доходы от использования имущества, находящегося в государственной и муниципальной собственности</c:v>
                </c:pt>
                <c:pt idx="6">
                  <c:v>Доходы от продажи материальных и нематериальных активов</c:v>
                </c:pt>
                <c:pt idx="7">
                  <c:v>Прочие неналоговые доходы</c:v>
                </c:pt>
                <c:pt idx="8">
                  <c:v>Безвозмездные поступления</c:v>
                </c:pt>
              </c:strCache>
            </c:strRef>
          </c:cat>
          <c:val>
            <c:numRef>
              <c:f>Лист1!$B$2:$B$10</c:f>
              <c:numCache>
                <c:formatCode>General</c:formatCode>
                <c:ptCount val="9"/>
                <c:pt idx="0">
                  <c:v>4127935.4</c:v>
                </c:pt>
                <c:pt idx="1">
                  <c:v>26554.9</c:v>
                </c:pt>
                <c:pt idx="2">
                  <c:v>3323834.5</c:v>
                </c:pt>
                <c:pt idx="3">
                  <c:v>586637.69999999949</c:v>
                </c:pt>
                <c:pt idx="4">
                  <c:v>78534.5</c:v>
                </c:pt>
                <c:pt idx="5">
                  <c:v>464261.4</c:v>
                </c:pt>
                <c:pt idx="6">
                  <c:v>56166.1</c:v>
                </c:pt>
                <c:pt idx="7">
                  <c:v>134541.70000000001</c:v>
                </c:pt>
                <c:pt idx="8">
                  <c:v>5463216.1000000006</c:v>
                </c:pt>
              </c:numCache>
            </c:numRef>
          </c:val>
        </c:ser>
        <c:ser>
          <c:idx val="1"/>
          <c:order val="1"/>
          <c:tx>
            <c:strRef>
              <c:f>Лист1!$C$1</c:f>
              <c:strCache>
                <c:ptCount val="1"/>
                <c:pt idx="0">
                  <c:v>Ряд 2</c:v>
                </c:pt>
              </c:strCache>
            </c:strRef>
          </c:tx>
          <c:cat>
            <c:strRef>
              <c:f>Лист1!$A$2:$A$10</c:f>
              <c:strCache>
                <c:ptCount val="9"/>
                <c:pt idx="0">
                  <c:v>Налог на доходы физических лиц </c:v>
                </c:pt>
                <c:pt idx="1">
                  <c:v>Акцизы по подакцизным товарам</c:v>
                </c:pt>
                <c:pt idx="2">
                  <c:v>Налоги на совокупный доход</c:v>
                </c:pt>
                <c:pt idx="3">
                  <c:v>Налоги на имущество</c:v>
                </c:pt>
                <c:pt idx="4">
                  <c:v>Прочие налоговые доходы</c:v>
                </c:pt>
                <c:pt idx="5">
                  <c:v>Доходы от использования имущества, находящегося в государственной и муниципальной собственности</c:v>
                </c:pt>
                <c:pt idx="6">
                  <c:v>Доходы от продажи материальных и нематериальных активов</c:v>
                </c:pt>
                <c:pt idx="7">
                  <c:v>Прочие неналоговые доходы</c:v>
                </c:pt>
                <c:pt idx="8">
                  <c:v>Безвозмездные поступления</c:v>
                </c:pt>
              </c:strCache>
            </c:strRef>
          </c:cat>
          <c:val>
            <c:numRef>
              <c:f>Лист1!$C$2:$C$10</c:f>
              <c:numCache>
                <c:formatCode>General</c:formatCode>
                <c:ptCount val="9"/>
                <c:pt idx="0">
                  <c:v>2.4</c:v>
                </c:pt>
                <c:pt idx="1">
                  <c:v>4.4000000000000004</c:v>
                </c:pt>
                <c:pt idx="2">
                  <c:v>1.8</c:v>
                </c:pt>
                <c:pt idx="3">
                  <c:v>2.8</c:v>
                </c:pt>
              </c:numCache>
            </c:numRef>
          </c:val>
        </c:ser>
        <c:ser>
          <c:idx val="2"/>
          <c:order val="2"/>
          <c:tx>
            <c:strRef>
              <c:f>Лист1!$D$1</c:f>
              <c:strCache>
                <c:ptCount val="1"/>
                <c:pt idx="0">
                  <c:v>Ряд 3</c:v>
                </c:pt>
              </c:strCache>
            </c:strRef>
          </c:tx>
          <c:cat>
            <c:strRef>
              <c:f>Лист1!$A$2:$A$10</c:f>
              <c:strCache>
                <c:ptCount val="9"/>
                <c:pt idx="0">
                  <c:v>Налог на доходы физических лиц </c:v>
                </c:pt>
                <c:pt idx="1">
                  <c:v>Акцизы по подакцизным товарам</c:v>
                </c:pt>
                <c:pt idx="2">
                  <c:v>Налоги на совокупный доход</c:v>
                </c:pt>
                <c:pt idx="3">
                  <c:v>Налоги на имущество</c:v>
                </c:pt>
                <c:pt idx="4">
                  <c:v>Прочие налоговые доходы</c:v>
                </c:pt>
                <c:pt idx="5">
                  <c:v>Доходы от использования имущества, находящегося в государственной и муниципальной собственности</c:v>
                </c:pt>
                <c:pt idx="6">
                  <c:v>Доходы от продажи материальных и нематериальных активов</c:v>
                </c:pt>
                <c:pt idx="7">
                  <c:v>Прочие неналоговые доходы</c:v>
                </c:pt>
                <c:pt idx="8">
                  <c:v>Безвозмездные поступления</c:v>
                </c:pt>
              </c:strCache>
            </c:strRef>
          </c:cat>
          <c:val>
            <c:numRef>
              <c:f>Лист1!$D$2:$D$10</c:f>
              <c:numCache>
                <c:formatCode>General</c:formatCode>
                <c:ptCount val="9"/>
                <c:pt idx="0">
                  <c:v>2</c:v>
                </c:pt>
                <c:pt idx="1">
                  <c:v>2</c:v>
                </c:pt>
                <c:pt idx="2">
                  <c:v>3</c:v>
                </c:pt>
                <c:pt idx="3">
                  <c:v>5</c:v>
                </c:pt>
              </c:numCache>
            </c:numRef>
          </c:val>
        </c:ser>
        <c:firstSliceAng val="0"/>
      </c:pieChart>
    </c:plotArea>
    <c:plotVisOnly val="1"/>
    <c:dispBlanksAs val="zero"/>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3814692913385827"/>
          <c:y val="1.3631415731153264E-2"/>
          <c:w val="0.51483148314831484"/>
          <c:h val="0.69838556505223137"/>
        </c:manualLayout>
      </c:layout>
      <c:pieChart>
        <c:varyColors val="1"/>
        <c:ser>
          <c:idx val="0"/>
          <c:order val="0"/>
          <c:tx>
            <c:strRef>
              <c:f>Лист1!$B$1</c:f>
              <c:strCache>
                <c:ptCount val="1"/>
                <c:pt idx="0">
                  <c:v>Столбец2</c:v>
                </c:pt>
              </c:strCache>
            </c:strRef>
          </c:tx>
          <c:dLbls>
            <c:dLbl>
              <c:idx val="0"/>
              <c:layout>
                <c:manualLayout>
                  <c:x val="-8.9099055118110268E-2"/>
                  <c:y val="2.3260291242427903E-2"/>
                </c:manualLayout>
              </c:layout>
              <c:tx>
                <c:rich>
                  <a:bodyPr/>
                  <a:lstStyle/>
                  <a:p>
                    <a:r>
                      <a:rPr lang="ru-RU" sz="1000">
                        <a:latin typeface="Times New Roman" pitchFamily="18" charset="0"/>
                        <a:cs typeface="Times New Roman" pitchFamily="18" charset="0"/>
                      </a:rPr>
                      <a:t>Дорожное хозяйство
9,8%</a:t>
                    </a:r>
                    <a:endParaRPr lang="ru-RU">
                      <a:latin typeface="Times New Roman" pitchFamily="18" charset="0"/>
                      <a:cs typeface="Times New Roman" pitchFamily="18" charset="0"/>
                    </a:endParaRPr>
                  </a:p>
                </c:rich>
              </c:tx>
              <c:showCatName val="1"/>
              <c:showPercent val="1"/>
              <c:extLst>
                <c:ext xmlns:c15="http://schemas.microsoft.com/office/drawing/2012/chart" uri="{CE6537A1-D6FC-4f65-9D91-7224C49458BB}">
                  <c15:layout/>
                </c:ext>
              </c:extLst>
            </c:dLbl>
            <c:dLbl>
              <c:idx val="1"/>
              <c:layout>
                <c:manualLayout>
                  <c:x val="-0.12109795275590554"/>
                  <c:y val="3.7496127095374967E-3"/>
                </c:manualLayout>
              </c:layout>
              <c:tx>
                <c:rich>
                  <a:bodyPr/>
                  <a:lstStyle/>
                  <a:p>
                    <a:r>
                      <a:rPr lang="ru-RU" sz="1000"/>
                      <a:t>Транспорт
1,95%</a:t>
                    </a:r>
                    <a:endParaRPr lang="ru-RU"/>
                  </a:p>
                </c:rich>
              </c:tx>
              <c:showCatName val="1"/>
              <c:showPercent val="1"/>
              <c:extLst>
                <c:ext xmlns:c15="http://schemas.microsoft.com/office/drawing/2012/chart" uri="{CE6537A1-D6FC-4f65-9D91-7224C49458BB}">
                  <c15:layout/>
                </c:ext>
              </c:extLst>
            </c:dLbl>
            <c:dLbl>
              <c:idx val="2"/>
              <c:layout>
                <c:manualLayout>
                  <c:x val="-7.1220000000000006E-2"/>
                  <c:y val="-0.12683832092223213"/>
                </c:manualLayout>
              </c:layout>
              <c:tx>
                <c:rich>
                  <a:bodyPr/>
                  <a:lstStyle/>
                  <a:p>
                    <a:r>
                      <a:rPr lang="ru-RU" sz="1000"/>
                      <a:t>Развитие и поддержка МСП
0,02%</a:t>
                    </a:r>
                    <a:endParaRPr lang="ru-RU"/>
                  </a:p>
                </c:rich>
              </c:tx>
              <c:showCatName val="1"/>
              <c:showPercent val="1"/>
              <c:extLst>
                <c:ext xmlns:c15="http://schemas.microsoft.com/office/drawing/2012/chart" uri="{CE6537A1-D6FC-4f65-9D91-7224C49458BB}">
                  <c15:layout/>
                </c:ext>
              </c:extLst>
            </c:dLbl>
            <c:dLbl>
              <c:idx val="3"/>
              <c:layout>
                <c:manualLayout>
                  <c:x val="-6.1658582677165341E-2"/>
                  <c:y val="3.3669804164574414E-2"/>
                </c:manualLayout>
              </c:layout>
              <c:tx>
                <c:rich>
                  <a:bodyPr/>
                  <a:lstStyle/>
                  <a:p>
                    <a:r>
                      <a:rPr lang="ru-RU" sz="1000"/>
                      <a:t>Дошкольное образование
24,28%</a:t>
                    </a:r>
                    <a:endParaRPr lang="ru-RU"/>
                  </a:p>
                </c:rich>
              </c:tx>
              <c:showCatName val="1"/>
              <c:showPercent val="1"/>
              <c:extLst>
                <c:ext xmlns:c15="http://schemas.microsoft.com/office/drawing/2012/chart" uri="{CE6537A1-D6FC-4f65-9D91-7224C49458BB}">
                  <c15:layout/>
                </c:ext>
              </c:extLst>
            </c:dLbl>
            <c:dLbl>
              <c:idx val="4"/>
              <c:layout>
                <c:manualLayout>
                  <c:x val="0.14320897637795282"/>
                  <c:y val="3.526747080631204E-2"/>
                </c:manualLayout>
              </c:layout>
              <c:tx>
                <c:rich>
                  <a:bodyPr/>
                  <a:lstStyle/>
                  <a:p>
                    <a:r>
                      <a:rPr lang="ru-RU" sz="1000"/>
                      <a:t>Общее образование
31,25%</a:t>
                    </a:r>
                    <a:endParaRPr lang="ru-RU"/>
                  </a:p>
                </c:rich>
              </c:tx>
              <c:showCatName val="1"/>
              <c:showPercent val="1"/>
              <c:extLst>
                <c:ext xmlns:c15="http://schemas.microsoft.com/office/drawing/2012/chart" uri="{CE6537A1-D6FC-4f65-9D91-7224C49458BB}">
                  <c15:layout/>
                </c:ext>
              </c:extLst>
            </c:dLbl>
            <c:dLbl>
              <c:idx val="5"/>
              <c:layout>
                <c:manualLayout>
                  <c:x val="-3.1457795275590568E-2"/>
                  <c:y val="-8.6946228057992098E-2"/>
                </c:manualLayout>
              </c:layout>
              <c:tx>
                <c:rich>
                  <a:bodyPr/>
                  <a:lstStyle/>
                  <a:p>
                    <a:r>
                      <a:rPr lang="ru-RU" sz="1000"/>
                      <a:t>Физическая культура и спорт
2,7%</a:t>
                    </a:r>
                    <a:endParaRPr lang="ru-RU"/>
                  </a:p>
                </c:rich>
              </c:tx>
              <c:showCatName val="1"/>
              <c:showPercent val="1"/>
              <c:extLst>
                <c:ext xmlns:c15="http://schemas.microsoft.com/office/drawing/2012/chart" uri="{CE6537A1-D6FC-4f65-9D91-7224C49458BB}">
                  <c15:layout/>
                </c:ext>
              </c:extLst>
            </c:dLbl>
            <c:dLbl>
              <c:idx val="6"/>
              <c:layout>
                <c:manualLayout>
                  <c:x val="1.16132283464567E-2"/>
                  <c:y val="-3.9344437440570965E-3"/>
                </c:manualLayout>
              </c:layout>
              <c:tx>
                <c:rich>
                  <a:bodyPr/>
                  <a:lstStyle/>
                  <a:p>
                    <a:r>
                      <a:rPr lang="ru-RU" sz="1000"/>
                      <a:t>Жилищно-коммунальное хозяйство
7,77%</a:t>
                    </a:r>
                    <a:endParaRPr lang="ru-RU"/>
                  </a:p>
                </c:rich>
              </c:tx>
              <c:showCatName val="1"/>
              <c:showPercent val="1"/>
              <c:extLst>
                <c:ext xmlns:c15="http://schemas.microsoft.com/office/drawing/2012/chart" uri="{CE6537A1-D6FC-4f65-9D91-7224C49458BB}">
                  <c15:layout/>
                </c:ext>
              </c:extLst>
            </c:dLbl>
            <c:dLbl>
              <c:idx val="7"/>
              <c:layout>
                <c:manualLayout>
                  <c:x val="9.604E-2"/>
                  <c:y val="1.0711866579771152E-2"/>
                </c:manualLayout>
              </c:layout>
              <c:tx>
                <c:rich>
                  <a:bodyPr/>
                  <a:lstStyle/>
                  <a:p>
                    <a:r>
                      <a:rPr lang="ru-RU" sz="1000"/>
                      <a:t>Культура
3,28%</a:t>
                    </a:r>
                    <a:endParaRPr lang="ru-RU"/>
                  </a:p>
                </c:rich>
              </c:tx>
              <c:showCatName val="1"/>
              <c:showPercent val="1"/>
              <c:extLst>
                <c:ext xmlns:c15="http://schemas.microsoft.com/office/drawing/2012/chart" uri="{CE6537A1-D6FC-4f65-9D91-7224C49458BB}">
                  <c15:layout/>
                </c:ext>
              </c:extLst>
            </c:dLbl>
            <c:dLbl>
              <c:idx val="8"/>
              <c:layout>
                <c:manualLayout>
                  <c:x val="1.7815275590551183E-2"/>
                  <c:y val="1.1465507110118707E-2"/>
                </c:manualLayout>
              </c:layout>
              <c:tx>
                <c:rich>
                  <a:bodyPr/>
                  <a:lstStyle/>
                  <a:p>
                    <a:r>
                      <a:rPr lang="ru-RU" sz="1000"/>
                      <a:t>Содержание работников органов местного самоуправления
4,75%</a:t>
                    </a:r>
                    <a:endParaRPr lang="ru-RU"/>
                  </a:p>
                </c:rich>
              </c:tx>
              <c:showCatName val="1"/>
              <c:showPercent val="1"/>
              <c:extLst>
                <c:ext xmlns:c15="http://schemas.microsoft.com/office/drawing/2012/chart" uri="{CE6537A1-D6FC-4f65-9D91-7224C49458BB}">
                  <c15:layout/>
                </c:ext>
              </c:extLst>
            </c:dLbl>
            <c:dLbl>
              <c:idx val="9"/>
              <c:layout>
                <c:manualLayout>
                  <c:x val="-1.0486614173228343E-2"/>
                  <c:y val="0.13924101753223869"/>
                </c:manualLayout>
              </c:layout>
              <c:tx>
                <c:rich>
                  <a:bodyPr/>
                  <a:lstStyle/>
                  <a:p>
                    <a:r>
                      <a:rPr lang="ru-RU" sz="1000"/>
                      <a:t>Реализация мероприятий в области обращения с отходами
0,12%</a:t>
                    </a:r>
                    <a:endParaRPr lang="ru-RU"/>
                  </a:p>
                </c:rich>
              </c:tx>
              <c:showCatName val="1"/>
              <c:showPercent val="1"/>
              <c:extLst>
                <c:ext xmlns:c15="http://schemas.microsoft.com/office/drawing/2012/chart" uri="{CE6537A1-D6FC-4f65-9D91-7224C49458BB}">
                  <c15:layout/>
                </c:ext>
              </c:extLst>
            </c:dLbl>
            <c:dLbl>
              <c:idx val="10"/>
              <c:layout>
                <c:manualLayout>
                  <c:x val="-0.17787244094488189"/>
                  <c:y val="0.17272898214724539"/>
                </c:manualLayout>
              </c:layout>
              <c:tx>
                <c:rich>
                  <a:bodyPr/>
                  <a:lstStyle/>
                  <a:p>
                    <a:r>
                      <a:rPr lang="ru-RU" sz="1000"/>
                      <a:t>Финансирование освещения улиц 
0,99%</a:t>
                    </a:r>
                    <a:endParaRPr lang="ru-RU"/>
                  </a:p>
                </c:rich>
              </c:tx>
              <c:showCatName val="1"/>
              <c:showPercent val="1"/>
              <c:extLst>
                <c:ext xmlns:c15="http://schemas.microsoft.com/office/drawing/2012/chart" uri="{CE6537A1-D6FC-4f65-9D91-7224C49458BB}">
                  <c15:layout/>
                </c:ext>
              </c:extLst>
            </c:dLbl>
            <c:dLbl>
              <c:idx val="11"/>
              <c:layout>
                <c:manualLayout>
                  <c:x val="-0.32800598425196875"/>
                  <c:y val="0.14503274607634703"/>
                </c:manualLayout>
              </c:layout>
              <c:tx>
                <c:rich>
                  <a:bodyPr/>
                  <a:lstStyle/>
                  <a:p>
                    <a:r>
                      <a:rPr lang="ru-RU" sz="1000"/>
                      <a:t>Озеленение и благоустройство территории
4,05%</a:t>
                    </a:r>
                    <a:endParaRPr lang="ru-RU"/>
                  </a:p>
                </c:rich>
              </c:tx>
              <c:showCatName val="1"/>
              <c:showPercent val="1"/>
              <c:extLst>
                <c:ext xmlns:c15="http://schemas.microsoft.com/office/drawing/2012/chart" uri="{CE6537A1-D6FC-4f65-9D91-7224C49458BB}">
                  <c15:layout/>
                </c:ext>
              </c:extLst>
            </c:dLbl>
            <c:dLbl>
              <c:idx val="12"/>
              <c:layout>
                <c:manualLayout>
                  <c:x val="-0.37259606299212611"/>
                  <c:y val="7.0791140930992882E-2"/>
                </c:manualLayout>
              </c:layout>
              <c:tx>
                <c:rich>
                  <a:bodyPr/>
                  <a:lstStyle/>
                  <a:p>
                    <a:r>
                      <a:rPr lang="ru-RU" sz="1000"/>
                      <a:t>Прочее
9,04%</a:t>
                    </a:r>
                    <a:endParaRPr lang="ru-RU"/>
                  </a:p>
                </c:rich>
              </c:tx>
              <c:showCatName val="1"/>
              <c:showPercent val="1"/>
              <c:extLst>
                <c:ext xmlns:c15="http://schemas.microsoft.com/office/drawing/2012/chart" uri="{CE6537A1-D6FC-4f65-9D91-7224C49458BB}">
                  <c15:layout/>
                </c:ext>
              </c:extLst>
            </c:dLbl>
            <c:spPr>
              <a:noFill/>
              <a:ln>
                <a:noFill/>
              </a:ln>
              <a:effectLst/>
            </c:spPr>
            <c:txPr>
              <a:bodyPr/>
              <a:lstStyle/>
              <a:p>
                <a:pPr>
                  <a:defRPr sz="1000">
                    <a:latin typeface="Times New Roman" pitchFamily="18" charset="0"/>
                    <a:cs typeface="Times New Roman" pitchFamily="18" charset="0"/>
                  </a:defRPr>
                </a:pPr>
                <a:endParaRPr lang="ru-RU"/>
              </a:p>
            </c:txPr>
            <c:showCatName val="1"/>
            <c:showPercent val="1"/>
            <c:showLeaderLines val="1"/>
            <c:extLst>
              <c:ext xmlns:c15="http://schemas.microsoft.com/office/drawing/2012/chart" uri="{CE6537A1-D6FC-4f65-9D91-7224C49458BB}"/>
            </c:extLst>
          </c:dLbls>
          <c:cat>
            <c:strRef>
              <c:f>Лист1!$A$2:$A$14</c:f>
              <c:strCache>
                <c:ptCount val="13"/>
                <c:pt idx="0">
                  <c:v>Дорожное хозяйство</c:v>
                </c:pt>
                <c:pt idx="1">
                  <c:v>Транспорт</c:v>
                </c:pt>
                <c:pt idx="2">
                  <c:v>Развитие и поддержку малого и среднего предпринимательства</c:v>
                </c:pt>
                <c:pt idx="3">
                  <c:v>Дошкольное образование</c:v>
                </c:pt>
                <c:pt idx="4">
                  <c:v>Общее образование</c:v>
                </c:pt>
                <c:pt idx="5">
                  <c:v>Физическую культуру и спорт</c:v>
                </c:pt>
                <c:pt idx="6">
                  <c:v>Жилищно-коммунальное хозяйство</c:v>
                </c:pt>
                <c:pt idx="7">
                  <c:v>Культуру</c:v>
                </c:pt>
                <c:pt idx="8">
                  <c:v>Содержание работников органов местного самоуправления</c:v>
                </c:pt>
                <c:pt idx="9">
                  <c:v>Реализацию мероприятий в области обращения с отходами</c:v>
                </c:pt>
                <c:pt idx="10">
                  <c:v>Финансирование освещения улиц 
</c:v>
                </c:pt>
                <c:pt idx="11">
                  <c:v>Озеленение и благоустройство территории
</c:v>
                </c:pt>
                <c:pt idx="12">
                  <c:v>Прочее</c:v>
                </c:pt>
              </c:strCache>
            </c:strRef>
          </c:cat>
          <c:val>
            <c:numRef>
              <c:f>Лист1!$B$2:$B$14</c:f>
              <c:numCache>
                <c:formatCode>#,##0.00</c:formatCode>
                <c:ptCount val="13"/>
                <c:pt idx="0">
                  <c:v>1391080.5</c:v>
                </c:pt>
                <c:pt idx="1">
                  <c:v>276328.8</c:v>
                </c:pt>
                <c:pt idx="2">
                  <c:v>2543.6999999999998</c:v>
                </c:pt>
                <c:pt idx="3">
                  <c:v>3447294.9</c:v>
                </c:pt>
                <c:pt idx="4">
                  <c:v>4436917.2</c:v>
                </c:pt>
                <c:pt idx="5">
                  <c:v>383250.7</c:v>
                </c:pt>
                <c:pt idx="6">
                  <c:v>1103613.4000000004</c:v>
                </c:pt>
                <c:pt idx="7">
                  <c:v>465772.44</c:v>
                </c:pt>
                <c:pt idx="8">
                  <c:v>673862.8</c:v>
                </c:pt>
                <c:pt idx="9">
                  <c:v>17704.099999999991</c:v>
                </c:pt>
                <c:pt idx="10">
                  <c:v>140443.70000000001</c:v>
                </c:pt>
                <c:pt idx="11">
                  <c:v>575314</c:v>
                </c:pt>
                <c:pt idx="12">
                  <c:v>1283964.0600000019</c:v>
                </c:pt>
              </c:numCache>
            </c:numRef>
          </c:val>
        </c:ser>
        <c:firstSliceAng val="190"/>
      </c:pieChart>
    </c:plotArea>
    <c:plotVisOnly val="1"/>
    <c:dispBlanksAs val="zero"/>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6C192-4AD9-4171-9D4C-2635AEAF4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127</Pages>
  <Words>42493</Words>
  <Characters>242213</Characters>
  <Application>Microsoft Office Word</Application>
  <DocSecurity>0</DocSecurity>
  <Lines>2018</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284138</CharactersWithSpaces>
  <SharedDoc>false</SharedDoc>
  <HLinks>
    <vt:vector size="228" baseType="variant">
      <vt:variant>
        <vt:i4>4390917</vt:i4>
      </vt:variant>
      <vt:variant>
        <vt:i4>210</vt:i4>
      </vt:variant>
      <vt:variant>
        <vt:i4>0</vt:i4>
      </vt:variant>
      <vt:variant>
        <vt:i4>5</vt:i4>
      </vt:variant>
      <vt:variant>
        <vt:lpwstr>http://www.mp.murman.ru/</vt:lpwstr>
      </vt:variant>
      <vt:variant>
        <vt:lpwstr/>
      </vt:variant>
      <vt:variant>
        <vt:i4>4128876</vt:i4>
      </vt:variant>
      <vt:variant>
        <vt:i4>207</vt:i4>
      </vt:variant>
      <vt:variant>
        <vt:i4>0</vt:i4>
      </vt:variant>
      <vt:variant>
        <vt:i4>5</vt:i4>
      </vt:variant>
      <vt:variant>
        <vt:lpwstr>consultantplus://offline/ref=419C6FCC75FED97EBB65319143840E2DA34F042C2B5FDB1FF0FE53A4FCE7F690E7546BC735F63F56wB1BL</vt:lpwstr>
      </vt:variant>
      <vt:variant>
        <vt:lpwstr/>
      </vt:variant>
      <vt:variant>
        <vt:i4>131103</vt:i4>
      </vt:variant>
      <vt:variant>
        <vt:i4>204</vt:i4>
      </vt:variant>
      <vt:variant>
        <vt:i4>0</vt:i4>
      </vt:variant>
      <vt:variant>
        <vt:i4>5</vt:i4>
      </vt:variant>
      <vt:variant>
        <vt:lpwstr>http://www.citymurmansk.ru/img/all/780_pagm_ot_30_06_2016___1937.doc</vt:lpwstr>
      </vt:variant>
      <vt:variant>
        <vt:lpwstr/>
      </vt:variant>
      <vt:variant>
        <vt:i4>1376344</vt:i4>
      </vt:variant>
      <vt:variant>
        <vt:i4>201</vt:i4>
      </vt:variant>
      <vt:variant>
        <vt:i4>0</vt:i4>
      </vt:variant>
      <vt:variant>
        <vt:i4>5</vt:i4>
      </vt:variant>
      <vt:variant>
        <vt:lpwstr>consultantplus://offline/ref=2F32459E172275F5CDC177B5619155C7092FE78C6F61C8D1EB9A273971F5EC04E134B8EA77666F3FC11835kB0EM</vt:lpwstr>
      </vt:variant>
      <vt:variant>
        <vt:lpwstr/>
      </vt:variant>
      <vt:variant>
        <vt:i4>3997751</vt:i4>
      </vt:variant>
      <vt:variant>
        <vt:i4>198</vt:i4>
      </vt:variant>
      <vt:variant>
        <vt:i4>0</vt:i4>
      </vt:variant>
      <vt:variant>
        <vt:i4>5</vt:i4>
      </vt:variant>
      <vt:variant>
        <vt:lpwstr>http://www.citymurmansk.ru/img/all/815_investstandart_uslugi.docx</vt:lpwstr>
      </vt:variant>
      <vt:variant>
        <vt:lpwstr>descr</vt:lpwstr>
      </vt:variant>
      <vt:variant>
        <vt:i4>6029335</vt:i4>
      </vt:variant>
      <vt:variant>
        <vt:i4>195</vt:i4>
      </vt:variant>
      <vt:variant>
        <vt:i4>0</vt:i4>
      </vt:variant>
      <vt:variant>
        <vt:i4>5</vt:i4>
      </vt:variant>
      <vt:variant>
        <vt:lpwstr>http://citymurmansk.ru/img/all/780_10_01_2017_16.docx</vt:lpwstr>
      </vt:variant>
      <vt:variant>
        <vt:lpwstr/>
      </vt:variant>
      <vt:variant>
        <vt:i4>1310775</vt:i4>
      </vt:variant>
      <vt:variant>
        <vt:i4>188</vt:i4>
      </vt:variant>
      <vt:variant>
        <vt:i4>0</vt:i4>
      </vt:variant>
      <vt:variant>
        <vt:i4>5</vt:i4>
      </vt:variant>
      <vt:variant>
        <vt:lpwstr/>
      </vt:variant>
      <vt:variant>
        <vt:lpwstr>_Toc447726662</vt:lpwstr>
      </vt:variant>
      <vt:variant>
        <vt:i4>1310775</vt:i4>
      </vt:variant>
      <vt:variant>
        <vt:i4>182</vt:i4>
      </vt:variant>
      <vt:variant>
        <vt:i4>0</vt:i4>
      </vt:variant>
      <vt:variant>
        <vt:i4>5</vt:i4>
      </vt:variant>
      <vt:variant>
        <vt:lpwstr/>
      </vt:variant>
      <vt:variant>
        <vt:lpwstr>_Toc447726661</vt:lpwstr>
      </vt:variant>
      <vt:variant>
        <vt:i4>1310775</vt:i4>
      </vt:variant>
      <vt:variant>
        <vt:i4>176</vt:i4>
      </vt:variant>
      <vt:variant>
        <vt:i4>0</vt:i4>
      </vt:variant>
      <vt:variant>
        <vt:i4>5</vt:i4>
      </vt:variant>
      <vt:variant>
        <vt:lpwstr/>
      </vt:variant>
      <vt:variant>
        <vt:lpwstr>_Toc447726660</vt:lpwstr>
      </vt:variant>
      <vt:variant>
        <vt:i4>1507383</vt:i4>
      </vt:variant>
      <vt:variant>
        <vt:i4>170</vt:i4>
      </vt:variant>
      <vt:variant>
        <vt:i4>0</vt:i4>
      </vt:variant>
      <vt:variant>
        <vt:i4>5</vt:i4>
      </vt:variant>
      <vt:variant>
        <vt:lpwstr/>
      </vt:variant>
      <vt:variant>
        <vt:lpwstr>_Toc447726659</vt:lpwstr>
      </vt:variant>
      <vt:variant>
        <vt:i4>1507383</vt:i4>
      </vt:variant>
      <vt:variant>
        <vt:i4>164</vt:i4>
      </vt:variant>
      <vt:variant>
        <vt:i4>0</vt:i4>
      </vt:variant>
      <vt:variant>
        <vt:i4>5</vt:i4>
      </vt:variant>
      <vt:variant>
        <vt:lpwstr/>
      </vt:variant>
      <vt:variant>
        <vt:lpwstr>_Toc447726658</vt:lpwstr>
      </vt:variant>
      <vt:variant>
        <vt:i4>1507383</vt:i4>
      </vt:variant>
      <vt:variant>
        <vt:i4>158</vt:i4>
      </vt:variant>
      <vt:variant>
        <vt:i4>0</vt:i4>
      </vt:variant>
      <vt:variant>
        <vt:i4>5</vt:i4>
      </vt:variant>
      <vt:variant>
        <vt:lpwstr/>
      </vt:variant>
      <vt:variant>
        <vt:lpwstr>_Toc447726657</vt:lpwstr>
      </vt:variant>
      <vt:variant>
        <vt:i4>1507383</vt:i4>
      </vt:variant>
      <vt:variant>
        <vt:i4>152</vt:i4>
      </vt:variant>
      <vt:variant>
        <vt:i4>0</vt:i4>
      </vt:variant>
      <vt:variant>
        <vt:i4>5</vt:i4>
      </vt:variant>
      <vt:variant>
        <vt:lpwstr/>
      </vt:variant>
      <vt:variant>
        <vt:lpwstr>_Toc447726656</vt:lpwstr>
      </vt:variant>
      <vt:variant>
        <vt:i4>1507383</vt:i4>
      </vt:variant>
      <vt:variant>
        <vt:i4>146</vt:i4>
      </vt:variant>
      <vt:variant>
        <vt:i4>0</vt:i4>
      </vt:variant>
      <vt:variant>
        <vt:i4>5</vt:i4>
      </vt:variant>
      <vt:variant>
        <vt:lpwstr/>
      </vt:variant>
      <vt:variant>
        <vt:lpwstr>_Toc447726655</vt:lpwstr>
      </vt:variant>
      <vt:variant>
        <vt:i4>1507383</vt:i4>
      </vt:variant>
      <vt:variant>
        <vt:i4>140</vt:i4>
      </vt:variant>
      <vt:variant>
        <vt:i4>0</vt:i4>
      </vt:variant>
      <vt:variant>
        <vt:i4>5</vt:i4>
      </vt:variant>
      <vt:variant>
        <vt:lpwstr/>
      </vt:variant>
      <vt:variant>
        <vt:lpwstr>_Toc447726654</vt:lpwstr>
      </vt:variant>
      <vt:variant>
        <vt:i4>1507383</vt:i4>
      </vt:variant>
      <vt:variant>
        <vt:i4>134</vt:i4>
      </vt:variant>
      <vt:variant>
        <vt:i4>0</vt:i4>
      </vt:variant>
      <vt:variant>
        <vt:i4>5</vt:i4>
      </vt:variant>
      <vt:variant>
        <vt:lpwstr/>
      </vt:variant>
      <vt:variant>
        <vt:lpwstr>_Toc447726653</vt:lpwstr>
      </vt:variant>
      <vt:variant>
        <vt:i4>1507383</vt:i4>
      </vt:variant>
      <vt:variant>
        <vt:i4>128</vt:i4>
      </vt:variant>
      <vt:variant>
        <vt:i4>0</vt:i4>
      </vt:variant>
      <vt:variant>
        <vt:i4>5</vt:i4>
      </vt:variant>
      <vt:variant>
        <vt:lpwstr/>
      </vt:variant>
      <vt:variant>
        <vt:lpwstr>_Toc447726652</vt:lpwstr>
      </vt:variant>
      <vt:variant>
        <vt:i4>1507383</vt:i4>
      </vt:variant>
      <vt:variant>
        <vt:i4>122</vt:i4>
      </vt:variant>
      <vt:variant>
        <vt:i4>0</vt:i4>
      </vt:variant>
      <vt:variant>
        <vt:i4>5</vt:i4>
      </vt:variant>
      <vt:variant>
        <vt:lpwstr/>
      </vt:variant>
      <vt:variant>
        <vt:lpwstr>_Toc447726651</vt:lpwstr>
      </vt:variant>
      <vt:variant>
        <vt:i4>1507383</vt:i4>
      </vt:variant>
      <vt:variant>
        <vt:i4>116</vt:i4>
      </vt:variant>
      <vt:variant>
        <vt:i4>0</vt:i4>
      </vt:variant>
      <vt:variant>
        <vt:i4>5</vt:i4>
      </vt:variant>
      <vt:variant>
        <vt:lpwstr/>
      </vt:variant>
      <vt:variant>
        <vt:lpwstr>_Toc447726650</vt:lpwstr>
      </vt:variant>
      <vt:variant>
        <vt:i4>1441847</vt:i4>
      </vt:variant>
      <vt:variant>
        <vt:i4>110</vt:i4>
      </vt:variant>
      <vt:variant>
        <vt:i4>0</vt:i4>
      </vt:variant>
      <vt:variant>
        <vt:i4>5</vt:i4>
      </vt:variant>
      <vt:variant>
        <vt:lpwstr/>
      </vt:variant>
      <vt:variant>
        <vt:lpwstr>_Toc447726649</vt:lpwstr>
      </vt:variant>
      <vt:variant>
        <vt:i4>1441847</vt:i4>
      </vt:variant>
      <vt:variant>
        <vt:i4>104</vt:i4>
      </vt:variant>
      <vt:variant>
        <vt:i4>0</vt:i4>
      </vt:variant>
      <vt:variant>
        <vt:i4>5</vt:i4>
      </vt:variant>
      <vt:variant>
        <vt:lpwstr/>
      </vt:variant>
      <vt:variant>
        <vt:lpwstr>_Toc447726648</vt:lpwstr>
      </vt:variant>
      <vt:variant>
        <vt:i4>1441847</vt:i4>
      </vt:variant>
      <vt:variant>
        <vt:i4>98</vt:i4>
      </vt:variant>
      <vt:variant>
        <vt:i4>0</vt:i4>
      </vt:variant>
      <vt:variant>
        <vt:i4>5</vt:i4>
      </vt:variant>
      <vt:variant>
        <vt:lpwstr/>
      </vt:variant>
      <vt:variant>
        <vt:lpwstr>_Toc447726647</vt:lpwstr>
      </vt:variant>
      <vt:variant>
        <vt:i4>1441847</vt:i4>
      </vt:variant>
      <vt:variant>
        <vt:i4>92</vt:i4>
      </vt:variant>
      <vt:variant>
        <vt:i4>0</vt:i4>
      </vt:variant>
      <vt:variant>
        <vt:i4>5</vt:i4>
      </vt:variant>
      <vt:variant>
        <vt:lpwstr/>
      </vt:variant>
      <vt:variant>
        <vt:lpwstr>_Toc447726646</vt:lpwstr>
      </vt:variant>
      <vt:variant>
        <vt:i4>1441847</vt:i4>
      </vt:variant>
      <vt:variant>
        <vt:i4>86</vt:i4>
      </vt:variant>
      <vt:variant>
        <vt:i4>0</vt:i4>
      </vt:variant>
      <vt:variant>
        <vt:i4>5</vt:i4>
      </vt:variant>
      <vt:variant>
        <vt:lpwstr/>
      </vt:variant>
      <vt:variant>
        <vt:lpwstr>_Toc447726645</vt:lpwstr>
      </vt:variant>
      <vt:variant>
        <vt:i4>1441847</vt:i4>
      </vt:variant>
      <vt:variant>
        <vt:i4>80</vt:i4>
      </vt:variant>
      <vt:variant>
        <vt:i4>0</vt:i4>
      </vt:variant>
      <vt:variant>
        <vt:i4>5</vt:i4>
      </vt:variant>
      <vt:variant>
        <vt:lpwstr/>
      </vt:variant>
      <vt:variant>
        <vt:lpwstr>_Toc447726644</vt:lpwstr>
      </vt:variant>
      <vt:variant>
        <vt:i4>1441847</vt:i4>
      </vt:variant>
      <vt:variant>
        <vt:i4>74</vt:i4>
      </vt:variant>
      <vt:variant>
        <vt:i4>0</vt:i4>
      </vt:variant>
      <vt:variant>
        <vt:i4>5</vt:i4>
      </vt:variant>
      <vt:variant>
        <vt:lpwstr/>
      </vt:variant>
      <vt:variant>
        <vt:lpwstr>_Toc447726643</vt:lpwstr>
      </vt:variant>
      <vt:variant>
        <vt:i4>1441847</vt:i4>
      </vt:variant>
      <vt:variant>
        <vt:i4>68</vt:i4>
      </vt:variant>
      <vt:variant>
        <vt:i4>0</vt:i4>
      </vt:variant>
      <vt:variant>
        <vt:i4>5</vt:i4>
      </vt:variant>
      <vt:variant>
        <vt:lpwstr/>
      </vt:variant>
      <vt:variant>
        <vt:lpwstr>_Toc447726642</vt:lpwstr>
      </vt:variant>
      <vt:variant>
        <vt:i4>1441847</vt:i4>
      </vt:variant>
      <vt:variant>
        <vt:i4>62</vt:i4>
      </vt:variant>
      <vt:variant>
        <vt:i4>0</vt:i4>
      </vt:variant>
      <vt:variant>
        <vt:i4>5</vt:i4>
      </vt:variant>
      <vt:variant>
        <vt:lpwstr/>
      </vt:variant>
      <vt:variant>
        <vt:lpwstr>_Toc447726641</vt:lpwstr>
      </vt:variant>
      <vt:variant>
        <vt:i4>1441847</vt:i4>
      </vt:variant>
      <vt:variant>
        <vt:i4>56</vt:i4>
      </vt:variant>
      <vt:variant>
        <vt:i4>0</vt:i4>
      </vt:variant>
      <vt:variant>
        <vt:i4>5</vt:i4>
      </vt:variant>
      <vt:variant>
        <vt:lpwstr/>
      </vt:variant>
      <vt:variant>
        <vt:lpwstr>_Toc447726640</vt:lpwstr>
      </vt:variant>
      <vt:variant>
        <vt:i4>1114167</vt:i4>
      </vt:variant>
      <vt:variant>
        <vt:i4>50</vt:i4>
      </vt:variant>
      <vt:variant>
        <vt:i4>0</vt:i4>
      </vt:variant>
      <vt:variant>
        <vt:i4>5</vt:i4>
      </vt:variant>
      <vt:variant>
        <vt:lpwstr/>
      </vt:variant>
      <vt:variant>
        <vt:lpwstr>_Toc447726639</vt:lpwstr>
      </vt:variant>
      <vt:variant>
        <vt:i4>1114167</vt:i4>
      </vt:variant>
      <vt:variant>
        <vt:i4>44</vt:i4>
      </vt:variant>
      <vt:variant>
        <vt:i4>0</vt:i4>
      </vt:variant>
      <vt:variant>
        <vt:i4>5</vt:i4>
      </vt:variant>
      <vt:variant>
        <vt:lpwstr/>
      </vt:variant>
      <vt:variant>
        <vt:lpwstr>_Toc447726638</vt:lpwstr>
      </vt:variant>
      <vt:variant>
        <vt:i4>1114167</vt:i4>
      </vt:variant>
      <vt:variant>
        <vt:i4>38</vt:i4>
      </vt:variant>
      <vt:variant>
        <vt:i4>0</vt:i4>
      </vt:variant>
      <vt:variant>
        <vt:i4>5</vt:i4>
      </vt:variant>
      <vt:variant>
        <vt:lpwstr/>
      </vt:variant>
      <vt:variant>
        <vt:lpwstr>_Toc447726637</vt:lpwstr>
      </vt:variant>
      <vt:variant>
        <vt:i4>1114167</vt:i4>
      </vt:variant>
      <vt:variant>
        <vt:i4>32</vt:i4>
      </vt:variant>
      <vt:variant>
        <vt:i4>0</vt:i4>
      </vt:variant>
      <vt:variant>
        <vt:i4>5</vt:i4>
      </vt:variant>
      <vt:variant>
        <vt:lpwstr/>
      </vt:variant>
      <vt:variant>
        <vt:lpwstr>_Toc447726636</vt:lpwstr>
      </vt:variant>
      <vt:variant>
        <vt:i4>1114167</vt:i4>
      </vt:variant>
      <vt:variant>
        <vt:i4>26</vt:i4>
      </vt:variant>
      <vt:variant>
        <vt:i4>0</vt:i4>
      </vt:variant>
      <vt:variant>
        <vt:i4>5</vt:i4>
      </vt:variant>
      <vt:variant>
        <vt:lpwstr/>
      </vt:variant>
      <vt:variant>
        <vt:lpwstr>_Toc447726635</vt:lpwstr>
      </vt:variant>
      <vt:variant>
        <vt:i4>1114167</vt:i4>
      </vt:variant>
      <vt:variant>
        <vt:i4>20</vt:i4>
      </vt:variant>
      <vt:variant>
        <vt:i4>0</vt:i4>
      </vt:variant>
      <vt:variant>
        <vt:i4>5</vt:i4>
      </vt:variant>
      <vt:variant>
        <vt:lpwstr/>
      </vt:variant>
      <vt:variant>
        <vt:lpwstr>_Toc447726634</vt:lpwstr>
      </vt:variant>
      <vt:variant>
        <vt:i4>1114167</vt:i4>
      </vt:variant>
      <vt:variant>
        <vt:i4>14</vt:i4>
      </vt:variant>
      <vt:variant>
        <vt:i4>0</vt:i4>
      </vt:variant>
      <vt:variant>
        <vt:i4>5</vt:i4>
      </vt:variant>
      <vt:variant>
        <vt:lpwstr/>
      </vt:variant>
      <vt:variant>
        <vt:lpwstr>_Toc447726633</vt:lpwstr>
      </vt:variant>
      <vt:variant>
        <vt:i4>1114167</vt:i4>
      </vt:variant>
      <vt:variant>
        <vt:i4>8</vt:i4>
      </vt:variant>
      <vt:variant>
        <vt:i4>0</vt:i4>
      </vt:variant>
      <vt:variant>
        <vt:i4>5</vt:i4>
      </vt:variant>
      <vt:variant>
        <vt:lpwstr/>
      </vt:variant>
      <vt:variant>
        <vt:lpwstr>_Toc447726632</vt:lpwstr>
      </vt:variant>
      <vt:variant>
        <vt:i4>1114167</vt:i4>
      </vt:variant>
      <vt:variant>
        <vt:i4>2</vt:i4>
      </vt:variant>
      <vt:variant>
        <vt:i4>0</vt:i4>
      </vt:variant>
      <vt:variant>
        <vt:i4>5</vt:i4>
      </vt:variant>
      <vt:variant>
        <vt:lpwstr/>
      </vt:variant>
      <vt:variant>
        <vt:lpwstr>_Toc447726631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polyakova</dc:creator>
  <cp:lastModifiedBy>SenchukovaUN</cp:lastModifiedBy>
  <cp:revision>27</cp:revision>
  <cp:lastPrinted>2019-04-16T09:35:00Z</cp:lastPrinted>
  <dcterms:created xsi:type="dcterms:W3CDTF">2019-04-08T13:03:00Z</dcterms:created>
  <dcterms:modified xsi:type="dcterms:W3CDTF">2019-04-16T09:35:00Z</dcterms:modified>
</cp:coreProperties>
</file>