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92C1B71C2FA14ED2BD258A75DB9B65CB"/>
        </w:placeholder>
      </w:sdtPr>
      <w:sdtContent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Об утверждении Положения о порядке и условиях </w:t>
          </w:r>
        </w:p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проведения Конкурса на предоставление грантов 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(в ред. от 12.05.2016 № 1282, от 03.04.2017 № 889, </w:t>
          </w:r>
        </w:p>
        <w:p w:rsidR="00FA65F4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от 27.07.2017 № 2446, от 18.04.2018 № 1087</w:t>
          </w:r>
          <w:r w:rsidR="00E92F19">
            <w:rPr>
              <w:rFonts w:ascii="Times New Roman" w:hAnsi="Times New Roman"/>
              <w:b/>
              <w:sz w:val="28"/>
              <w:szCs w:val="28"/>
            </w:rPr>
            <w:t>, от 25.02.2019 № 679</w:t>
          </w:r>
          <w:r w:rsidR="00FA65F4">
            <w:rPr>
              <w:rFonts w:ascii="Times New Roman" w:hAnsi="Times New Roman"/>
              <w:b/>
              <w:sz w:val="28"/>
              <w:szCs w:val="28"/>
            </w:rPr>
            <w:t>,</w:t>
          </w:r>
        </w:p>
        <w:p w:rsidR="002B192C" w:rsidRPr="002B192C" w:rsidRDefault="00FA65F4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от 01.08.2019 № </w:t>
          </w:r>
          <w:r w:rsidR="00B60E6B">
            <w:rPr>
              <w:rFonts w:ascii="Times New Roman" w:hAnsi="Times New Roman"/>
              <w:b/>
              <w:sz w:val="28"/>
              <w:szCs w:val="28"/>
            </w:rPr>
            <w:t>2578</w:t>
          </w:r>
          <w:r w:rsidR="001D0D1F">
            <w:rPr>
              <w:rFonts w:ascii="Times New Roman" w:hAnsi="Times New Roman"/>
              <w:b/>
              <w:sz w:val="28"/>
              <w:szCs w:val="28"/>
            </w:rPr>
            <w:t>, от 15.05.2020 № 1163</w:t>
          </w:r>
          <w:r w:rsidR="002B192C" w:rsidRPr="002B192C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FA65F4" w:rsidRDefault="00FA65F4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5F4">
        <w:rPr>
          <w:rFonts w:ascii="Times New Roman" w:hAnsi="Times New Roman"/>
          <w:sz w:val="28"/>
          <w:szCs w:val="28"/>
        </w:rPr>
        <w:t xml:space="preserve"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A65F4">
          <w:rPr>
            <w:rFonts w:ascii="Times New Roman" w:hAnsi="Times New Roman"/>
            <w:sz w:val="28"/>
            <w:szCs w:val="28"/>
          </w:rPr>
          <w:t>законом</w:t>
        </w:r>
      </w:hyperlink>
      <w:r w:rsidRPr="00FA65F4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 </w:t>
      </w:r>
      <w:r w:rsidRPr="00FA65F4">
        <w:rPr>
          <w:rFonts w:ascii="Times New Roman" w:hAnsi="Times New Roman"/>
          <w:b/>
          <w:sz w:val="28"/>
          <w:szCs w:val="28"/>
        </w:rPr>
        <w:t>п о с т а н о в л я ю:</w:t>
      </w:r>
      <w:r w:rsidR="002B192C" w:rsidRPr="00FA65F4">
        <w:rPr>
          <w:rFonts w:ascii="Times New Roman" w:hAnsi="Times New Roman"/>
          <w:sz w:val="28"/>
          <w:szCs w:val="28"/>
        </w:rPr>
        <w:t xml:space="preserve"> </w:t>
      </w: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1. </w:t>
      </w:r>
      <w:r w:rsidR="00D13230">
        <w:rPr>
          <w:rFonts w:ascii="Times New Roman" w:hAnsi="Times New Roman"/>
          <w:sz w:val="28"/>
          <w:szCs w:val="28"/>
        </w:rPr>
        <w:t xml:space="preserve">Утвердить </w:t>
      </w:r>
      <w:r w:rsidRPr="002B192C">
        <w:rPr>
          <w:rFonts w:ascii="Times New Roman" w:hAnsi="Times New Roman"/>
          <w:sz w:val="28"/>
          <w:szCs w:val="28"/>
        </w:rPr>
        <w:t>Положени</w:t>
      </w:r>
      <w:r w:rsidR="00D13230">
        <w:rPr>
          <w:rFonts w:ascii="Times New Roman" w:hAnsi="Times New Roman"/>
          <w:sz w:val="28"/>
          <w:szCs w:val="28"/>
        </w:rPr>
        <w:t>е</w:t>
      </w:r>
      <w:r w:rsidRPr="002B192C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на предоставление грантов начинающим предпринимателям</w:t>
      </w:r>
      <w:r w:rsidR="00D13230">
        <w:rPr>
          <w:rFonts w:ascii="Times New Roman" w:hAnsi="Times New Roman"/>
          <w:sz w:val="28"/>
          <w:szCs w:val="28"/>
        </w:rPr>
        <w:t xml:space="preserve"> согласно</w:t>
      </w:r>
      <w:r w:rsidRPr="002B192C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r w:rsidR="00D13230">
        <w:rPr>
          <w:rFonts w:ascii="Times New Roman" w:hAnsi="Times New Roman"/>
          <w:sz w:val="28"/>
          <w:szCs w:val="28"/>
        </w:rPr>
        <w:t>Штейн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Н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Г</w:t>
      </w:r>
      <w:r w:rsidRPr="002B192C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</w:t>
      </w:r>
      <w:r w:rsidR="00D13230">
        <w:rPr>
          <w:rFonts w:ascii="Times New Roman" w:hAnsi="Times New Roman"/>
          <w:sz w:val="28"/>
          <w:szCs w:val="28"/>
        </w:rPr>
        <w:t>околова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М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Ю</w:t>
      </w:r>
      <w:r w:rsidRPr="002B192C">
        <w:rPr>
          <w:rFonts w:ascii="Times New Roman" w:hAnsi="Times New Roman"/>
          <w:sz w:val="28"/>
          <w:szCs w:val="28"/>
        </w:rPr>
        <w:t>.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35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2B192C" w:rsidRPr="002B192C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2B1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2B1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E3643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 w:rsidR="00E36435"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r w:rsidR="00E36435">
        <w:rPr>
          <w:rFonts w:ascii="Times New Roman" w:hAnsi="Times New Roman"/>
          <w:b/>
          <w:sz w:val="28"/>
          <w:szCs w:val="28"/>
        </w:rPr>
        <w:t>Лыженков</w:t>
      </w: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бизнес-</w:t>
      </w:r>
      <w:r w:rsidR="00464273">
        <w:rPr>
          <w:rFonts w:ascii="Times New Roman" w:hAnsi="Times New Roman"/>
          <w:sz w:val="28"/>
          <w:szCs w:val="28"/>
        </w:rPr>
        <w:t xml:space="preserve">планов </w:t>
      </w:r>
      <w:r w:rsidRPr="007444C1">
        <w:rPr>
          <w:rFonts w:ascii="Times New Roman" w:hAnsi="Times New Roman"/>
          <w:sz w:val="28"/>
          <w:szCs w:val="28"/>
        </w:rPr>
        <w:t xml:space="preserve">проектов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Pr="004360DE" w:rsidRDefault="00EF2377" w:rsidP="00436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826E6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</w:t>
      </w:r>
      <w:r w:rsidR="00FA65F4">
        <w:rPr>
          <w:rFonts w:ascii="Times New Roman" w:hAnsi="Times New Roman"/>
          <w:sz w:val="28"/>
          <w:szCs w:val="28"/>
        </w:rPr>
        <w:t xml:space="preserve">комитету по экономическому развитию администрации города Мурманска </w:t>
      </w:r>
      <w:r w:rsidRPr="003826E6">
        <w:rPr>
          <w:rFonts w:ascii="Times New Roman" w:hAnsi="Times New Roman"/>
          <w:sz w:val="28"/>
          <w:szCs w:val="28"/>
        </w:rPr>
        <w:t xml:space="preserve">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 (далее</w:t>
      </w:r>
      <w:r w:rsidRPr="003826E6">
        <w:rPr>
          <w:rFonts w:ascii="Times New Roman" w:hAnsi="Times New Roman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/>
          <w:sz w:val="28"/>
          <w:szCs w:val="28"/>
        </w:rPr>
        <w:t>субъектов МСП</w:t>
      </w:r>
      <w:r w:rsidRPr="003D05AF">
        <w:rPr>
          <w:rFonts w:ascii="Times New Roman" w:hAnsi="Times New Roman"/>
          <w:sz w:val="28"/>
          <w:szCs w:val="28"/>
        </w:rPr>
        <w:t>»,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</w:t>
      </w:r>
      <w:r w:rsidR="00C8033D">
        <w:rPr>
          <w:rFonts w:ascii="Times New Roman" w:hAnsi="Times New Roman"/>
          <w:b w:val="0"/>
          <w:sz w:val="28"/>
          <w:szCs w:val="28"/>
        </w:rPr>
        <w:t>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430F06" w:rsidRDefault="00EF2377" w:rsidP="00430F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9E">
        <w:rPr>
          <w:rFonts w:ascii="Times New Roman" w:hAnsi="Times New Roman"/>
          <w:sz w:val="28"/>
          <w:szCs w:val="28"/>
        </w:rPr>
        <w:t xml:space="preserve">1.4. </w:t>
      </w:r>
      <w:r w:rsidR="00430F06" w:rsidRPr="00B7199E">
        <w:rPr>
          <w:rFonts w:ascii="Times New Roman" w:hAnsi="Times New Roman"/>
          <w:sz w:val="28"/>
          <w:szCs w:val="28"/>
        </w:rPr>
        <w:t>Основные термины и определения в рамках настоящего По</w:t>
      </w:r>
      <w:r w:rsidR="005404C6">
        <w:rPr>
          <w:rFonts w:ascii="Times New Roman" w:hAnsi="Times New Roman"/>
          <w:sz w:val="28"/>
          <w:szCs w:val="28"/>
        </w:rPr>
        <w:t>ложения</w:t>
      </w:r>
      <w:r w:rsidR="00430F06" w:rsidRPr="00B7199E">
        <w:rPr>
          <w:rFonts w:ascii="Times New Roman" w:hAnsi="Times New Roman"/>
          <w:sz w:val="28"/>
          <w:szCs w:val="28"/>
        </w:rPr>
        <w:t>:</w:t>
      </w:r>
    </w:p>
    <w:p w:rsidR="00430F06" w:rsidRPr="00430F06" w:rsidRDefault="00430F06" w:rsidP="005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0F06">
        <w:rPr>
          <w:rFonts w:ascii="Times New Roman" w:hAnsi="Times New Roman" w:cs="Times New Roman"/>
          <w:sz w:val="28"/>
          <w:szCs w:val="28"/>
        </w:rPr>
        <w:t xml:space="preserve"> коммерческие организации, зарегистрированные в установленном законом порядке, которые могут от своего имени приобретать и осуществлять имущественные и личные неимущественные права, нести обязанности, быть истцами и ответчиками в суде, имеющие в собственности обособленное имущество и отвечающие по своим обязательствам этим имуществом.</w:t>
      </w:r>
    </w:p>
    <w:p w:rsidR="00430F06" w:rsidRPr="00430F06" w:rsidRDefault="00430F06" w:rsidP="00430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F06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соответствуют требованиям </w:t>
      </w:r>
      <w:hyperlink r:id="rId12" w:history="1">
        <w:r w:rsidRPr="00430F0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430F0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B52DB">
        <w:rPr>
          <w:rFonts w:ascii="Times New Roman" w:hAnsi="Times New Roman" w:cs="Times New Roman"/>
          <w:sz w:val="28"/>
          <w:szCs w:val="28"/>
        </w:rPr>
        <w:t>№ 209-ФЗ «</w:t>
      </w:r>
      <w:r w:rsidRPr="00430F0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B52D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30F06">
        <w:rPr>
          <w:rFonts w:ascii="Times New Roman" w:hAnsi="Times New Roman" w:cs="Times New Roman"/>
          <w:sz w:val="28"/>
          <w:szCs w:val="28"/>
        </w:rPr>
        <w:t>, сведения о них внесены в единый реестр субъектов малого и среднего предпринимательства.</w:t>
      </w:r>
    </w:p>
    <w:p w:rsidR="00EF2377" w:rsidRDefault="00430F06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EF2377">
        <w:rPr>
          <w:rFonts w:ascii="Times New Roman" w:hAnsi="Times New Roman"/>
          <w:sz w:val="28"/>
          <w:szCs w:val="28"/>
        </w:rPr>
        <w:t>Начинающи</w:t>
      </w:r>
      <w:r>
        <w:rPr>
          <w:rFonts w:ascii="Times New Roman" w:hAnsi="Times New Roman"/>
          <w:sz w:val="28"/>
          <w:szCs w:val="28"/>
        </w:rPr>
        <w:t>е</w:t>
      </w:r>
      <w:r w:rsidR="00EF2377">
        <w:rPr>
          <w:rFonts w:ascii="Times New Roman" w:hAnsi="Times New Roman"/>
          <w:sz w:val="28"/>
          <w:szCs w:val="28"/>
        </w:rPr>
        <w:t xml:space="preserve"> предприниматели </w:t>
      </w:r>
      <w:r>
        <w:rPr>
          <w:rFonts w:ascii="Times New Roman" w:hAnsi="Times New Roman"/>
          <w:sz w:val="28"/>
          <w:szCs w:val="28"/>
        </w:rPr>
        <w:t>–</w:t>
      </w:r>
      <w:r w:rsidR="00EF2377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="00EF2377"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3" w:history="1">
        <w:r w:rsidR="00EF2377"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="00EF2377" w:rsidRPr="00B833AD">
        <w:rPr>
          <w:rFonts w:ascii="Times New Roman" w:hAnsi="Times New Roman"/>
          <w:sz w:val="28"/>
          <w:szCs w:val="28"/>
        </w:rPr>
        <w:t xml:space="preserve"> Федерального</w:t>
      </w:r>
      <w:r w:rsidR="00EF2377">
        <w:rPr>
          <w:rFonts w:ascii="Times New Roman" w:hAnsi="Times New Roman"/>
          <w:sz w:val="28"/>
          <w:szCs w:val="28"/>
        </w:rPr>
        <w:t xml:space="preserve"> закона от 24.07.2007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237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сведения о которых внесены в единый реестр субъектов малого и среднего предпринимательства, </w:t>
      </w:r>
      <w:r w:rsidR="00EF2377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муниципального образования город Мурманск </w:t>
      </w:r>
      <w:r w:rsidR="00EF2377" w:rsidRPr="000B75F1">
        <w:rPr>
          <w:rFonts w:ascii="Times New Roman" w:hAnsi="Times New Roman"/>
          <w:sz w:val="28"/>
          <w:szCs w:val="28"/>
        </w:rPr>
        <w:t>менее 12 месяцев</w:t>
      </w:r>
      <w:r w:rsidR="00EF2377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</w:t>
      </w:r>
      <w:r w:rsidR="00807BD1"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 w:rsidR="00901B44"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1B7DBF" w:rsidRPr="00504FD0" w:rsidRDefault="001B7DBF" w:rsidP="001B7DB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1B7DBF" w:rsidRDefault="001B7DBF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96D">
        <w:rPr>
          <w:rFonts w:ascii="Times New Roman" w:hAnsi="Times New Roman"/>
          <w:color w:val="000000"/>
          <w:sz w:val="28"/>
          <w:szCs w:val="28"/>
        </w:rPr>
        <w:t>1.4.4. Заявитель – субъект МСП или физическое лицо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, подавш</w:t>
      </w:r>
      <w:r w:rsidR="006D3BF3" w:rsidRPr="0063396D">
        <w:rPr>
          <w:rFonts w:ascii="Times New Roman" w:hAnsi="Times New Roman"/>
          <w:color w:val="000000"/>
          <w:sz w:val="28"/>
          <w:szCs w:val="28"/>
        </w:rPr>
        <w:t>е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е заявку на участие в Конкурсе.</w:t>
      </w:r>
    </w:p>
    <w:p w:rsidR="0063396D" w:rsidRPr="0063396D" w:rsidRDefault="0063396D" w:rsidP="0063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1.4.5. Заявка </w:t>
      </w:r>
      <w:r w:rsidR="00525CD9"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4" w:history="1">
        <w:r w:rsidRPr="000A243F">
          <w:rPr>
            <w:rFonts w:ascii="Times New Roman" w:hAnsi="Times New Roman"/>
            <w:sz w:val="28"/>
            <w:szCs w:val="28"/>
          </w:rPr>
          <w:t xml:space="preserve">пунктах 5.1, 5.2 настоящего </w:t>
        </w:r>
      </w:hyperlink>
      <w:r w:rsidRPr="000A243F">
        <w:rPr>
          <w:rFonts w:ascii="Times New Roman" w:hAnsi="Times New Roman"/>
          <w:sz w:val="28"/>
          <w:szCs w:val="28"/>
        </w:rPr>
        <w:t>Положения</w:t>
      </w:r>
      <w:r w:rsidR="005404C6">
        <w:rPr>
          <w:rFonts w:ascii="Times New Roman" w:hAnsi="Times New Roman"/>
          <w:sz w:val="28"/>
          <w:szCs w:val="28"/>
        </w:rPr>
        <w:t>.</w:t>
      </w:r>
    </w:p>
    <w:p w:rsid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 Конкурса – заявитель, чья заявка признана соответствующей требованиям настоящего Положения и допущенный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A78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 Конкурса.</w:t>
      </w:r>
    </w:p>
    <w:p w:rsidR="001A7805" w:rsidRP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Грантополучатель – участник Конкурса, признанный победителем Конкурса</w:t>
      </w:r>
      <w:r w:rsidR="00EC1893">
        <w:rPr>
          <w:rFonts w:ascii="Times New Roman" w:hAnsi="Times New Roman"/>
          <w:color w:val="000000"/>
          <w:sz w:val="28"/>
          <w:szCs w:val="28"/>
        </w:rPr>
        <w:t>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 xml:space="preserve">онкурс проводит комитет по экономическому развитию </w:t>
      </w:r>
      <w:r w:rsidRPr="006F7229">
        <w:rPr>
          <w:rFonts w:ascii="Times New Roman" w:hAnsi="Times New Roman"/>
          <w:sz w:val="28"/>
          <w:szCs w:val="28"/>
        </w:rPr>
        <w:t>администрации города Мурманска (далее – Ко</w:t>
      </w:r>
      <w:r w:rsidR="00F5215F" w:rsidRPr="006F7229">
        <w:rPr>
          <w:rFonts w:ascii="Times New Roman" w:hAnsi="Times New Roman"/>
          <w:sz w:val="28"/>
          <w:szCs w:val="28"/>
        </w:rPr>
        <w:t>митет</w:t>
      </w:r>
      <w:r w:rsidRPr="006F7229">
        <w:rPr>
          <w:rFonts w:ascii="Times New Roman" w:hAnsi="Times New Roman"/>
          <w:sz w:val="28"/>
          <w:szCs w:val="28"/>
        </w:rPr>
        <w:t>)</w:t>
      </w:r>
      <w:r w:rsidR="00FA65F4" w:rsidRPr="00FA65F4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</w:t>
      </w:r>
      <w:r w:rsidRPr="00FA65F4">
        <w:rPr>
          <w:rFonts w:ascii="Times New Roman" w:hAnsi="Times New Roman"/>
          <w:sz w:val="28"/>
          <w:szCs w:val="28"/>
        </w:rPr>
        <w:t>.</w:t>
      </w:r>
    </w:p>
    <w:p w:rsidR="00EF2377" w:rsidRPr="00FA65F4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DA59D4" w:rsidRPr="000A243F">
        <w:rPr>
          <w:rFonts w:ascii="Times New Roman" w:hAnsi="Times New Roman"/>
          <w:sz w:val="28"/>
          <w:szCs w:val="28"/>
        </w:rPr>
        <w:t>О</w:t>
      </w:r>
      <w:r w:rsidRPr="000A243F">
        <w:rPr>
          <w:rFonts w:ascii="Times New Roman" w:hAnsi="Times New Roman"/>
          <w:sz w:val="28"/>
          <w:szCs w:val="28"/>
        </w:rPr>
        <w:t xml:space="preserve">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="00A769F8" w:rsidRPr="000A243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A243F">
        <w:rPr>
          <w:rFonts w:ascii="Times New Roman" w:hAnsi="Times New Roman"/>
          <w:sz w:val="28"/>
          <w:szCs w:val="28"/>
          <w:shd w:val="clear" w:color="auto" w:fill="FFFFFF"/>
        </w:rPr>
        <w:t>онкурсной комиссией (далее – Конкурсная комиссия</w:t>
      </w:r>
      <w:r w:rsidRPr="00FA65F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1.7. Информирование о</w:t>
      </w:r>
      <w:r w:rsidR="0053147B" w:rsidRPr="000A243F">
        <w:rPr>
          <w:rFonts w:ascii="Times New Roman" w:hAnsi="Times New Roman"/>
          <w:sz w:val="28"/>
          <w:szCs w:val="28"/>
        </w:rPr>
        <w:t>б</w:t>
      </w:r>
      <w:r w:rsidRPr="000A243F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D0582B">
        <w:rPr>
          <w:rFonts w:ascii="Times New Roman" w:hAnsi="Times New Roman"/>
          <w:sz w:val="28"/>
          <w:szCs w:val="28"/>
        </w:rPr>
        <w:t>К</w:t>
      </w:r>
      <w:r w:rsidRPr="0045421F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>1830</w:t>
      </w:r>
      <w:r w:rsidR="008C110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21F">
        <w:rPr>
          <w:rFonts w:ascii="Times New Roman" w:hAnsi="Times New Roman"/>
          <w:sz w:val="28"/>
          <w:szCs w:val="28"/>
        </w:rPr>
        <w:t>г. Мурманск, пр. Ленина,</w:t>
      </w:r>
      <w:r w:rsidR="008C1108">
        <w:rPr>
          <w:rFonts w:ascii="Times New Roman" w:hAnsi="Times New Roman"/>
          <w:sz w:val="28"/>
          <w:szCs w:val="28"/>
        </w:rPr>
        <w:t xml:space="preserve">     </w:t>
      </w:r>
      <w:r w:rsidRPr="0045421F">
        <w:rPr>
          <w:rFonts w:ascii="Times New Roman" w:hAnsi="Times New Roman"/>
          <w:sz w:val="28"/>
          <w:szCs w:val="28"/>
        </w:rPr>
        <w:t xml:space="preserve"> д</w:t>
      </w:r>
      <w:r w:rsidR="008C1108">
        <w:rPr>
          <w:rFonts w:ascii="Times New Roman" w:hAnsi="Times New Roman"/>
          <w:sz w:val="28"/>
          <w:szCs w:val="28"/>
        </w:rPr>
        <w:t>.</w:t>
      </w:r>
      <w:r w:rsidRPr="0045421F">
        <w:rPr>
          <w:rFonts w:ascii="Times New Roman" w:hAnsi="Times New Roman"/>
          <w:sz w:val="28"/>
          <w:szCs w:val="28"/>
        </w:rPr>
        <w:t xml:space="preserve"> </w:t>
      </w:r>
      <w:r w:rsidR="008C1108">
        <w:rPr>
          <w:rFonts w:ascii="Times New Roman" w:hAnsi="Times New Roman"/>
          <w:sz w:val="28"/>
          <w:szCs w:val="28"/>
        </w:rPr>
        <w:t>87</w:t>
      </w:r>
      <w:r w:rsidRPr="0045421F">
        <w:rPr>
          <w:rFonts w:ascii="Times New Roman" w:hAnsi="Times New Roman"/>
          <w:sz w:val="28"/>
          <w:szCs w:val="28"/>
        </w:rPr>
        <w:t>,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="00807BD1" w:rsidRPr="000C5E92">
        <w:rPr>
          <w:rFonts w:ascii="Times New Roman" w:hAnsi="Times New Roman"/>
          <w:sz w:val="28"/>
          <w:szCs w:val="28"/>
        </w:rPr>
        <w:t>каб.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="008C1108">
        <w:rPr>
          <w:rFonts w:ascii="Times New Roman" w:hAnsi="Times New Roman"/>
          <w:sz w:val="28"/>
          <w:szCs w:val="28"/>
        </w:rPr>
        <w:t>2</w:t>
      </w:r>
      <w:r w:rsidR="00807BD1" w:rsidRPr="000C5E92">
        <w:rPr>
          <w:rFonts w:ascii="Times New Roman" w:hAnsi="Times New Roman"/>
          <w:sz w:val="28"/>
          <w:szCs w:val="28"/>
        </w:rPr>
        <w:t>0</w:t>
      </w:r>
      <w:r w:rsidRPr="0045421F">
        <w:rPr>
          <w:rFonts w:ascii="Times New Roman" w:hAnsi="Times New Roman"/>
          <w:sz w:val="28"/>
          <w:szCs w:val="28"/>
        </w:rPr>
        <w:t xml:space="preserve">, тел. </w:t>
      </w:r>
      <w:r w:rsidR="005404C6">
        <w:rPr>
          <w:rFonts w:ascii="Times New Roman" w:hAnsi="Times New Roman"/>
          <w:sz w:val="28"/>
          <w:szCs w:val="28"/>
        </w:rPr>
        <w:t xml:space="preserve">8 (8152) </w:t>
      </w:r>
      <w:r w:rsidRPr="0045421F">
        <w:rPr>
          <w:rFonts w:ascii="Times New Roman" w:hAnsi="Times New Roman"/>
          <w:sz w:val="28"/>
          <w:szCs w:val="28"/>
        </w:rPr>
        <w:t xml:space="preserve">45-94-75, электронный адрес: </w:t>
      </w:r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r w:rsidRPr="006F4249">
        <w:rPr>
          <w:rFonts w:ascii="Times New Roman" w:hAnsi="Times New Roman"/>
          <w:sz w:val="28"/>
          <w:szCs w:val="28"/>
        </w:rPr>
        <w:t>@</w:t>
      </w:r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r w:rsidRPr="006F4249">
        <w:rPr>
          <w:rFonts w:ascii="Times New Roman" w:hAnsi="Times New Roman"/>
          <w:sz w:val="28"/>
          <w:szCs w:val="28"/>
        </w:rPr>
        <w:t>.</w:t>
      </w:r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09005B">
        <w:rPr>
          <w:rFonts w:ascii="Times New Roman" w:hAnsi="Times New Roman"/>
          <w:sz w:val="28"/>
          <w:szCs w:val="28"/>
        </w:rPr>
        <w:t>путем</w:t>
      </w:r>
      <w:r w:rsidRPr="0045421F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- </w:t>
      </w:r>
      <w:r w:rsidRPr="006F7229">
        <w:rPr>
          <w:rFonts w:ascii="Times New Roman" w:hAnsi="Times New Roman"/>
          <w:sz w:val="28"/>
          <w:szCs w:val="28"/>
          <w:lang w:val="en-US"/>
        </w:rPr>
        <w:t>II</w:t>
      </w:r>
      <w:r w:rsidRPr="006F7229">
        <w:rPr>
          <w:rFonts w:ascii="Times New Roman" w:hAnsi="Times New Roman"/>
          <w:sz w:val="28"/>
          <w:szCs w:val="28"/>
        </w:rPr>
        <w:t xml:space="preserve"> этап –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6F7229">
        <w:rPr>
          <w:rFonts w:ascii="Times New Roman" w:hAnsi="Times New Roman"/>
          <w:sz w:val="28"/>
          <w:szCs w:val="28"/>
        </w:rPr>
        <w:t>ставленных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2.2. Извещение о месте, сроках</w:t>
      </w:r>
      <w:r w:rsidR="0053147B" w:rsidRPr="000A243F">
        <w:rPr>
          <w:rFonts w:ascii="Times New Roman" w:hAnsi="Times New Roman"/>
          <w:sz w:val="28"/>
          <w:szCs w:val="28"/>
        </w:rPr>
        <w:t xml:space="preserve"> приема заявок,</w:t>
      </w:r>
      <w:r w:rsidRPr="000A243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53147B" w:rsidRPr="000A243F">
        <w:rPr>
          <w:rFonts w:ascii="Times New Roman" w:hAnsi="Times New Roman"/>
          <w:sz w:val="28"/>
          <w:szCs w:val="28"/>
        </w:rPr>
        <w:t>критериях отбора заявителей для участия в Конкурсе</w:t>
      </w:r>
      <w:r w:rsidRPr="000A243F">
        <w:rPr>
          <w:rFonts w:ascii="Times New Roman" w:hAnsi="Times New Roman"/>
          <w:sz w:val="28"/>
          <w:szCs w:val="28"/>
        </w:rPr>
        <w:t>,</w:t>
      </w:r>
      <w:r w:rsidR="0053147B" w:rsidRPr="000A243F">
        <w:rPr>
          <w:rFonts w:ascii="Times New Roman" w:hAnsi="Times New Roman"/>
          <w:sz w:val="28"/>
          <w:szCs w:val="28"/>
        </w:rPr>
        <w:t xml:space="preserve"> а также</w:t>
      </w:r>
      <w:r w:rsidRPr="000A243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(www.mp.murman.ru) и публикуется в газете «Вечерний Мурманск»</w:t>
      </w:r>
      <w:r w:rsidR="0053147B" w:rsidRPr="000A243F">
        <w:rPr>
          <w:rFonts w:ascii="Times New Roman" w:hAnsi="Times New Roman"/>
          <w:sz w:val="28"/>
          <w:szCs w:val="28"/>
        </w:rPr>
        <w:t xml:space="preserve"> не </w:t>
      </w:r>
      <w:r w:rsidR="00567851">
        <w:rPr>
          <w:rFonts w:ascii="Times New Roman" w:hAnsi="Times New Roman"/>
          <w:sz w:val="28"/>
          <w:szCs w:val="28"/>
        </w:rPr>
        <w:t>менее</w:t>
      </w:r>
      <w:r w:rsidR="0053147B" w:rsidRPr="000A243F">
        <w:rPr>
          <w:rFonts w:ascii="Times New Roman" w:hAnsi="Times New Roman"/>
          <w:sz w:val="28"/>
          <w:szCs w:val="28"/>
        </w:rPr>
        <w:t xml:space="preserve"> чем</w:t>
      </w:r>
      <w:r w:rsidR="008D4757" w:rsidRPr="000A243F">
        <w:rPr>
          <w:rFonts w:ascii="Times New Roman" w:hAnsi="Times New Roman"/>
          <w:sz w:val="28"/>
          <w:szCs w:val="28"/>
        </w:rPr>
        <w:t xml:space="preserve"> </w:t>
      </w:r>
      <w:r w:rsidR="0053147B" w:rsidRPr="000A243F">
        <w:rPr>
          <w:rFonts w:ascii="Times New Roman" w:hAnsi="Times New Roman"/>
          <w:sz w:val="28"/>
          <w:szCs w:val="28"/>
        </w:rPr>
        <w:t>за</w:t>
      </w:r>
      <w:r w:rsidRPr="000A243F">
        <w:rPr>
          <w:rFonts w:ascii="Times New Roman" w:hAnsi="Times New Roman"/>
          <w:sz w:val="28"/>
          <w:szCs w:val="28"/>
        </w:rPr>
        <w:t xml:space="preserve"> 30</w:t>
      </w:r>
      <w:r w:rsidRPr="000A2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дней до дня</w:t>
      </w:r>
      <w:r w:rsidR="00567851">
        <w:rPr>
          <w:rFonts w:ascii="Times New Roman" w:hAnsi="Times New Roman"/>
          <w:sz w:val="28"/>
          <w:szCs w:val="28"/>
        </w:rPr>
        <w:t xml:space="preserve"> окончания подачи заявок на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567851">
        <w:rPr>
          <w:rFonts w:ascii="Times New Roman" w:hAnsi="Times New Roman"/>
          <w:sz w:val="28"/>
          <w:szCs w:val="28"/>
        </w:rPr>
        <w:t>участие в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077110" w:rsidRPr="000A243F">
        <w:rPr>
          <w:rFonts w:ascii="Times New Roman" w:hAnsi="Times New Roman"/>
          <w:sz w:val="28"/>
          <w:szCs w:val="28"/>
        </w:rPr>
        <w:t>К</w:t>
      </w:r>
      <w:r w:rsidRPr="000A243F">
        <w:rPr>
          <w:rFonts w:ascii="Times New Roman" w:hAnsi="Times New Roman"/>
          <w:sz w:val="28"/>
          <w:szCs w:val="28"/>
        </w:rPr>
        <w:t>онкурс</w:t>
      </w:r>
      <w:r w:rsidR="00567851">
        <w:rPr>
          <w:rFonts w:ascii="Times New Roman" w:hAnsi="Times New Roman"/>
          <w:sz w:val="28"/>
          <w:szCs w:val="28"/>
        </w:rPr>
        <w:t>е</w:t>
      </w:r>
      <w:r w:rsidRPr="000A243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2.3.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 xml:space="preserve">ставленных на Конкурс, осуществляется в течение </w:t>
      </w:r>
      <w:r w:rsidR="00077110">
        <w:rPr>
          <w:rFonts w:ascii="Times New Roman" w:hAnsi="Times New Roman"/>
          <w:sz w:val="28"/>
          <w:szCs w:val="28"/>
        </w:rPr>
        <w:t>10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</w:t>
      </w:r>
      <w:r w:rsidR="003D1B7A">
        <w:rPr>
          <w:rFonts w:ascii="Times New Roman" w:hAnsi="Times New Roman"/>
          <w:sz w:val="28"/>
          <w:szCs w:val="28"/>
        </w:rPr>
        <w:t>проверки</w:t>
      </w:r>
      <w:r w:rsidRPr="00383D7C">
        <w:rPr>
          <w:rFonts w:ascii="Times New Roman" w:hAnsi="Times New Roman"/>
          <w:sz w:val="28"/>
          <w:szCs w:val="28"/>
        </w:rPr>
        <w:t xml:space="preserve"> заявок.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>2.4.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C93559">
        <w:rPr>
          <w:rFonts w:ascii="Times New Roman" w:hAnsi="Times New Roman"/>
          <w:sz w:val="28"/>
          <w:szCs w:val="28"/>
        </w:rPr>
        <w:t>проектов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</w:t>
      </w:r>
      <w:r w:rsidR="00077110">
        <w:rPr>
          <w:rFonts w:ascii="Times New Roman" w:hAnsi="Times New Roman"/>
          <w:sz w:val="28"/>
          <w:szCs w:val="28"/>
        </w:rPr>
        <w:t xml:space="preserve"> Конкурса</w:t>
      </w:r>
      <w:r w:rsidRPr="00C93559">
        <w:rPr>
          <w:rFonts w:ascii="Times New Roman" w:hAnsi="Times New Roman"/>
          <w:sz w:val="28"/>
          <w:szCs w:val="28"/>
        </w:rPr>
        <w:t>.</w:t>
      </w:r>
    </w:p>
    <w:p w:rsidR="00EF2377" w:rsidRPr="006F2AEA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Общий срок проведения Конкурса начинается со дня приема документов на Конкурс и заканчивается днем перечисления суммы гранта на расчетный счет грантополучателя.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145">
        <w:rPr>
          <w:rFonts w:ascii="Times New Roman" w:hAnsi="Times New Roman"/>
          <w:sz w:val="28"/>
          <w:szCs w:val="28"/>
          <w:lang w:eastAsia="en-US"/>
        </w:rPr>
        <w:t>3. К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ритерии отбора заявителей для участия в</w:t>
      </w:r>
      <w:r w:rsidRPr="0089614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е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3D1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3.1. </w:t>
      </w:r>
      <w:r w:rsidR="00F53CD2" w:rsidRPr="006F7229">
        <w:rPr>
          <w:rFonts w:ascii="Times New Roman" w:hAnsi="Times New Roman"/>
          <w:sz w:val="28"/>
          <w:szCs w:val="28"/>
        </w:rPr>
        <w:t>У</w:t>
      </w:r>
      <w:r w:rsidRPr="006F7229">
        <w:rPr>
          <w:rFonts w:ascii="Times New Roman" w:hAnsi="Times New Roman"/>
          <w:sz w:val="28"/>
          <w:szCs w:val="28"/>
        </w:rPr>
        <w:t>част</w:t>
      </w:r>
      <w:r w:rsidR="00F53CD2" w:rsidRPr="006F7229">
        <w:rPr>
          <w:rFonts w:ascii="Times New Roman" w:hAnsi="Times New Roman"/>
          <w:sz w:val="28"/>
          <w:szCs w:val="28"/>
        </w:rPr>
        <w:t>никами</w:t>
      </w:r>
      <w:r w:rsidRPr="006F7229">
        <w:rPr>
          <w:rFonts w:ascii="Times New Roman" w:hAnsi="Times New Roman"/>
          <w:sz w:val="28"/>
          <w:szCs w:val="28"/>
        </w:rPr>
        <w:t xml:space="preserve"> Конкурс</w:t>
      </w:r>
      <w:r w:rsidR="00F53CD2" w:rsidRPr="006F7229">
        <w:rPr>
          <w:rFonts w:ascii="Times New Roman" w:hAnsi="Times New Roman"/>
          <w:sz w:val="28"/>
          <w:szCs w:val="28"/>
        </w:rPr>
        <w:t>а могут стать</w:t>
      </w:r>
      <w:r w:rsidRPr="006F7229">
        <w:rPr>
          <w:rFonts w:ascii="Times New Roman" w:hAnsi="Times New Roman"/>
          <w:sz w:val="28"/>
          <w:szCs w:val="28"/>
        </w:rPr>
        <w:t xml:space="preserve"> заявители</w:t>
      </w:r>
      <w:r w:rsidR="003D1B7A">
        <w:rPr>
          <w:rFonts w:ascii="Times New Roman" w:hAnsi="Times New Roman"/>
          <w:sz w:val="28"/>
          <w:szCs w:val="28"/>
        </w:rPr>
        <w:t xml:space="preserve">, соответствующие требованиям </w:t>
      </w:r>
      <w:r w:rsidR="00270487">
        <w:rPr>
          <w:rFonts w:ascii="Times New Roman" w:hAnsi="Times New Roman"/>
          <w:sz w:val="28"/>
          <w:szCs w:val="28"/>
        </w:rPr>
        <w:t>под</w:t>
      </w:r>
      <w:r w:rsidR="003D1B7A">
        <w:rPr>
          <w:rFonts w:ascii="Times New Roman" w:hAnsi="Times New Roman"/>
          <w:sz w:val="28"/>
          <w:szCs w:val="28"/>
        </w:rPr>
        <w:t>пункт</w:t>
      </w:r>
      <w:r w:rsidR="00270487">
        <w:rPr>
          <w:rFonts w:ascii="Times New Roman" w:hAnsi="Times New Roman"/>
          <w:sz w:val="28"/>
          <w:szCs w:val="28"/>
        </w:rPr>
        <w:t>ов</w:t>
      </w:r>
      <w:r w:rsidR="003D1B7A">
        <w:rPr>
          <w:rFonts w:ascii="Times New Roman" w:hAnsi="Times New Roman"/>
          <w:sz w:val="28"/>
          <w:szCs w:val="28"/>
        </w:rPr>
        <w:t xml:space="preserve"> 1.4</w:t>
      </w:r>
      <w:r w:rsidRPr="00504FD0">
        <w:rPr>
          <w:rFonts w:ascii="Times New Roman" w:hAnsi="Times New Roman"/>
          <w:sz w:val="28"/>
          <w:szCs w:val="28"/>
        </w:rPr>
        <w:t>.</w:t>
      </w:r>
      <w:r w:rsidR="003D1B7A">
        <w:rPr>
          <w:rFonts w:ascii="Times New Roman" w:hAnsi="Times New Roman"/>
          <w:sz w:val="28"/>
          <w:szCs w:val="28"/>
        </w:rPr>
        <w:t xml:space="preserve">2 или </w:t>
      </w:r>
      <w:r w:rsidRPr="00362830">
        <w:rPr>
          <w:rFonts w:ascii="Times New Roman" w:hAnsi="Times New Roman"/>
          <w:sz w:val="28"/>
          <w:szCs w:val="28"/>
        </w:rPr>
        <w:t>1.4</w:t>
      </w:r>
      <w:r w:rsidR="003D1B7A">
        <w:rPr>
          <w:rFonts w:ascii="Times New Roman" w:hAnsi="Times New Roman"/>
          <w:sz w:val="28"/>
          <w:szCs w:val="28"/>
        </w:rPr>
        <w:t>.3</w:t>
      </w:r>
      <w:r w:rsidRPr="0036283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53CD2" w:rsidRPr="00017DBB" w:rsidRDefault="00F53CD2" w:rsidP="00F5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>, указанные в п</w:t>
      </w:r>
      <w:r w:rsidR="00001652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3.1 настоящего Положения,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1</w:t>
      </w:r>
      <w:r w:rsidRPr="00D17495">
        <w:rPr>
          <w:rFonts w:ascii="Times New Roman" w:hAnsi="Times New Roman"/>
          <w:sz w:val="28"/>
          <w:szCs w:val="28"/>
        </w:rPr>
        <w:t>.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="00807BD1" w:rsidRPr="000C5E92">
        <w:rPr>
          <w:rFonts w:ascii="Times New Roman" w:hAnsi="Times New Roman"/>
          <w:sz w:val="28"/>
          <w:szCs w:val="28"/>
        </w:rPr>
        <w:t>55 лет</w:t>
      </w:r>
      <w:r w:rsidR="0080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 w:rsidR="007E083A"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850CD4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D4">
        <w:rPr>
          <w:rFonts w:ascii="Times New Roman" w:hAnsi="Times New Roman"/>
          <w:sz w:val="28"/>
          <w:szCs w:val="28"/>
        </w:rPr>
        <w:t>3.</w:t>
      </w:r>
      <w:r w:rsidR="00F53CD2" w:rsidRPr="00850CD4">
        <w:rPr>
          <w:rFonts w:ascii="Times New Roman" w:hAnsi="Times New Roman"/>
          <w:sz w:val="28"/>
          <w:szCs w:val="28"/>
        </w:rPr>
        <w:t>2</w:t>
      </w:r>
      <w:r w:rsidRPr="00850CD4">
        <w:rPr>
          <w:rFonts w:ascii="Times New Roman" w:hAnsi="Times New Roman"/>
          <w:sz w:val="28"/>
          <w:szCs w:val="28"/>
        </w:rPr>
        <w:t>.</w:t>
      </w:r>
      <w:r w:rsidR="00F53CD2" w:rsidRPr="00850CD4">
        <w:rPr>
          <w:rFonts w:ascii="Times New Roman" w:hAnsi="Times New Roman"/>
          <w:sz w:val="28"/>
          <w:szCs w:val="28"/>
        </w:rPr>
        <w:t>8</w:t>
      </w:r>
      <w:r w:rsidRPr="00850CD4">
        <w:rPr>
          <w:rFonts w:ascii="Times New Roman" w:hAnsi="Times New Roman"/>
          <w:sz w:val="28"/>
          <w:szCs w:val="28"/>
        </w:rPr>
        <w:t xml:space="preserve">. </w:t>
      </w:r>
      <w:r w:rsidR="00850CD4" w:rsidRPr="00850CD4">
        <w:rPr>
          <w:rFonts w:ascii="Times New Roman" w:hAnsi="Times New Roman"/>
          <w:sz w:val="28"/>
          <w:szCs w:val="28"/>
        </w:rPr>
        <w:t>У заявителя на дату подачи заявки на участие в Конкурсе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C37D3E" w:rsidRPr="00850CD4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D4">
        <w:rPr>
          <w:rFonts w:ascii="Times New Roman" w:hAnsi="Times New Roman"/>
          <w:sz w:val="28"/>
          <w:szCs w:val="28"/>
        </w:rPr>
        <w:t>3.</w:t>
      </w:r>
      <w:r w:rsidR="00F53CD2" w:rsidRPr="00850CD4">
        <w:rPr>
          <w:rFonts w:ascii="Times New Roman" w:hAnsi="Times New Roman"/>
          <w:sz w:val="28"/>
          <w:szCs w:val="28"/>
        </w:rPr>
        <w:t>2</w:t>
      </w:r>
      <w:r w:rsidRPr="00850CD4">
        <w:rPr>
          <w:rFonts w:ascii="Times New Roman" w:hAnsi="Times New Roman"/>
          <w:sz w:val="28"/>
          <w:szCs w:val="28"/>
        </w:rPr>
        <w:t>.</w:t>
      </w:r>
      <w:r w:rsidR="00F53CD2" w:rsidRPr="00850CD4">
        <w:rPr>
          <w:rFonts w:ascii="Times New Roman" w:hAnsi="Times New Roman"/>
          <w:sz w:val="28"/>
          <w:szCs w:val="28"/>
        </w:rPr>
        <w:t>9</w:t>
      </w:r>
      <w:r w:rsidRPr="00850CD4">
        <w:rPr>
          <w:rFonts w:ascii="Times New Roman" w:hAnsi="Times New Roman"/>
          <w:sz w:val="28"/>
          <w:szCs w:val="28"/>
        </w:rPr>
        <w:t xml:space="preserve">. </w:t>
      </w:r>
      <w:r w:rsidR="00850CD4" w:rsidRPr="00850CD4">
        <w:rPr>
          <w:rFonts w:ascii="Times New Roman" w:hAnsi="Times New Roman"/>
          <w:sz w:val="28"/>
          <w:szCs w:val="28"/>
        </w:rPr>
        <w:t>Заявитель, являющийся юридическим лицом, на дату подачи заявки на участие в Конкурсе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предпринимателя.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.1</w:t>
      </w:r>
      <w:r w:rsidR="00F53CD2" w:rsidRPr="00896145">
        <w:rPr>
          <w:rFonts w:ascii="Times New Roman" w:hAnsi="Times New Roman"/>
          <w:sz w:val="28"/>
          <w:szCs w:val="28"/>
        </w:rPr>
        <w:t>0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EE6686" w:rsidRPr="00896145">
        <w:rPr>
          <w:rFonts w:ascii="Times New Roman" w:hAnsi="Times New Roman"/>
          <w:sz w:val="28"/>
          <w:szCs w:val="28"/>
        </w:rPr>
        <w:t>Деятельность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FC4E47">
        <w:rPr>
          <w:rFonts w:ascii="Times New Roman" w:hAnsi="Times New Roman"/>
          <w:sz w:val="28"/>
          <w:szCs w:val="28"/>
        </w:rPr>
        <w:t>з</w:t>
      </w:r>
      <w:r w:rsidR="00234947" w:rsidRPr="00896145">
        <w:rPr>
          <w:rFonts w:ascii="Times New Roman" w:hAnsi="Times New Roman"/>
          <w:sz w:val="28"/>
          <w:szCs w:val="28"/>
        </w:rPr>
        <w:t xml:space="preserve">аявителя не </w:t>
      </w:r>
      <w:r w:rsidR="00EE6686" w:rsidRPr="00896145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EE6686" w:rsidRPr="00896145">
        <w:rPr>
          <w:rFonts w:ascii="Times New Roman" w:hAnsi="Times New Roman"/>
          <w:sz w:val="28"/>
          <w:szCs w:val="28"/>
        </w:rPr>
        <w:t>н</w:t>
      </w:r>
      <w:r w:rsidR="00C37D3E" w:rsidRPr="00896145">
        <w:rPr>
          <w:rFonts w:ascii="Times New Roman" w:hAnsi="Times New Roman"/>
          <w:sz w:val="28"/>
          <w:szCs w:val="28"/>
        </w:rPr>
        <w:t xml:space="preserve">а имущество </w:t>
      </w:r>
      <w:r w:rsidR="00FC4E47">
        <w:rPr>
          <w:rFonts w:ascii="Times New Roman" w:hAnsi="Times New Roman"/>
          <w:sz w:val="28"/>
          <w:szCs w:val="28"/>
        </w:rPr>
        <w:t>з</w:t>
      </w:r>
      <w:r w:rsidR="00C37D3E" w:rsidRPr="00896145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A26A09" w:rsidRPr="00A26A0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3.2.</w:t>
      </w:r>
      <w:r w:rsidR="00F53CD2">
        <w:rPr>
          <w:rFonts w:ascii="Times New Roman" w:hAnsi="Times New Roman"/>
          <w:sz w:val="28"/>
          <w:szCs w:val="28"/>
        </w:rPr>
        <w:t>11.</w:t>
      </w:r>
      <w:r w:rsidRPr="00916ACC">
        <w:rPr>
          <w:rFonts w:ascii="Times New Roman" w:hAnsi="Times New Roman"/>
          <w:sz w:val="28"/>
          <w:szCs w:val="28"/>
        </w:rPr>
        <w:t xml:space="preserve"> Заявитель имеет номерной сертификат/свидетельство о прохождении семинара/тренинга/краткосрочного обучения по основам бизнес-планирования</w:t>
      </w:r>
      <w:r w:rsidR="009A2383">
        <w:rPr>
          <w:rFonts w:ascii="Times New Roman" w:hAnsi="Times New Roman"/>
          <w:sz w:val="28"/>
          <w:szCs w:val="28"/>
        </w:rPr>
        <w:t xml:space="preserve"> </w:t>
      </w:r>
      <w:r w:rsidR="009A2383" w:rsidRPr="00A26A09">
        <w:rPr>
          <w:rFonts w:ascii="Times New Roman" w:hAnsi="Times New Roman"/>
          <w:sz w:val="28"/>
          <w:szCs w:val="28"/>
        </w:rPr>
        <w:t>в объеме</w:t>
      </w:r>
      <w:r w:rsidRPr="00A26A09">
        <w:rPr>
          <w:rFonts w:ascii="Times New Roman" w:hAnsi="Times New Roman"/>
          <w:sz w:val="28"/>
          <w:szCs w:val="28"/>
        </w:rPr>
        <w:t xml:space="preserve"> не менее 30 часов</w:t>
      </w:r>
      <w:r w:rsidR="009A2383" w:rsidRPr="00A26A09">
        <w:rPr>
          <w:rFonts w:ascii="Times New Roman" w:hAnsi="Times New Roman"/>
          <w:sz w:val="28"/>
          <w:szCs w:val="28"/>
        </w:rPr>
        <w:t xml:space="preserve"> (срок действия сертификата с даты </w:t>
      </w:r>
      <w:r w:rsidR="009A2383" w:rsidRPr="00A26A09">
        <w:rPr>
          <w:rFonts w:ascii="Times New Roman" w:hAnsi="Times New Roman"/>
          <w:sz w:val="28"/>
          <w:szCs w:val="28"/>
        </w:rPr>
        <w:lastRenderedPageBreak/>
        <w:t xml:space="preserve">получения – не более </w:t>
      </w:r>
      <w:r w:rsidR="002E1676">
        <w:rPr>
          <w:rFonts w:ascii="Times New Roman" w:hAnsi="Times New Roman"/>
          <w:sz w:val="28"/>
          <w:szCs w:val="28"/>
        </w:rPr>
        <w:t>трех</w:t>
      </w:r>
      <w:r w:rsidR="009A2383" w:rsidRPr="00A26A09">
        <w:rPr>
          <w:rFonts w:ascii="Times New Roman" w:hAnsi="Times New Roman"/>
          <w:sz w:val="28"/>
          <w:szCs w:val="28"/>
        </w:rPr>
        <w:t xml:space="preserve"> лет на дату подачи заявки на участие в Конкурсе)</w:t>
      </w:r>
      <w:r w:rsidRPr="00A26A09">
        <w:rPr>
          <w:rFonts w:ascii="Times New Roman" w:hAnsi="Times New Roman"/>
          <w:sz w:val="28"/>
          <w:szCs w:val="28"/>
        </w:rPr>
        <w:t>.</w:t>
      </w:r>
      <w:r w:rsidR="00937667" w:rsidRPr="00A26A09">
        <w:rPr>
          <w:rFonts w:ascii="Times New Roman" w:hAnsi="Times New Roman"/>
          <w:sz w:val="28"/>
          <w:szCs w:val="28"/>
        </w:rPr>
        <w:t xml:space="preserve"> </w:t>
      </w:r>
    </w:p>
    <w:p w:rsidR="00EF2377" w:rsidRPr="00916ACC" w:rsidRDefault="0093766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>В случае</w:t>
      </w:r>
      <w:r w:rsidR="00796F11" w:rsidRPr="00A26A09">
        <w:rPr>
          <w:rFonts w:ascii="Times New Roman" w:hAnsi="Times New Roman"/>
          <w:sz w:val="28"/>
          <w:szCs w:val="28"/>
        </w:rPr>
        <w:t>, если</w:t>
      </w:r>
      <w:r w:rsidR="00DA37B8" w:rsidRPr="00A26A09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 заявитель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 w:rsidR="00DE11AA">
        <w:rPr>
          <w:rFonts w:ascii="Times New Roman" w:hAnsi="Times New Roman"/>
          <w:sz w:val="28"/>
          <w:szCs w:val="28"/>
        </w:rPr>
        <w:t xml:space="preserve">, </w:t>
      </w:r>
      <w:r w:rsidR="00DE11AA"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="00DA37B8" w:rsidRPr="00A26A09">
        <w:rPr>
          <w:rFonts w:ascii="Times New Roman" w:hAnsi="Times New Roman"/>
          <w:sz w:val="28"/>
          <w:szCs w:val="28"/>
        </w:rPr>
        <w:t>. Копия сертификата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DA37B8" w:rsidRPr="00A26A09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4A281F">
        <w:rPr>
          <w:rFonts w:ascii="Times New Roman" w:hAnsi="Times New Roman"/>
          <w:sz w:val="28"/>
          <w:szCs w:val="28"/>
        </w:rPr>
        <w:t>в Комитет</w:t>
      </w:r>
      <w:r w:rsidR="00DA37B8" w:rsidRPr="00A26A09">
        <w:rPr>
          <w:rFonts w:ascii="Times New Roman" w:hAnsi="Times New Roman"/>
          <w:sz w:val="28"/>
          <w:szCs w:val="28"/>
        </w:rPr>
        <w:t xml:space="preserve"> в течение </w:t>
      </w:r>
      <w:r w:rsidR="004A281F">
        <w:rPr>
          <w:rFonts w:ascii="Times New Roman" w:hAnsi="Times New Roman"/>
          <w:sz w:val="28"/>
          <w:szCs w:val="28"/>
        </w:rPr>
        <w:t>пяти</w:t>
      </w:r>
      <w:r w:rsidR="00DA37B8"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Прохождение краткосрочного обучения не требуется для заявителей, имеющих диплом о </w:t>
      </w:r>
      <w:r w:rsidR="00850CD4">
        <w:rPr>
          <w:rFonts w:ascii="Times New Roman" w:hAnsi="Times New Roman"/>
          <w:sz w:val="28"/>
          <w:szCs w:val="28"/>
        </w:rPr>
        <w:t>профессиональном</w:t>
      </w:r>
      <w:r w:rsidRPr="00916ACC">
        <w:rPr>
          <w:rFonts w:ascii="Times New Roman" w:hAnsi="Times New Roman"/>
          <w:sz w:val="28"/>
          <w:szCs w:val="28"/>
        </w:rPr>
        <w:t xml:space="preserve"> образовании.</w:t>
      </w:r>
    </w:p>
    <w:p w:rsidR="006941A4" w:rsidRDefault="006941A4" w:rsidP="0069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r w:rsidRPr="005B58A5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941A4" w:rsidRPr="00AA3CF4" w:rsidRDefault="006941A4" w:rsidP="006941A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F4">
        <w:rPr>
          <w:rFonts w:ascii="Times New Roman" w:hAnsi="Times New Roman"/>
          <w:sz w:val="28"/>
          <w:szCs w:val="28"/>
        </w:rPr>
        <w:t xml:space="preserve">3.2.13. </w:t>
      </w:r>
      <w:r w:rsidR="00AA3CF4" w:rsidRPr="00AA3CF4">
        <w:rPr>
          <w:rFonts w:ascii="Times New Roman" w:hAnsi="Times New Roman"/>
          <w:sz w:val="28"/>
          <w:szCs w:val="28"/>
        </w:rPr>
        <w:t>У заявителя на дату подачи заявки на участие в Конкурсе отсутствует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Положением, субсидий, бюджетных инвестиций, предоставленных в том числе в соответствии с иными муниципальными правовыми актами.</w:t>
      </w:r>
    </w:p>
    <w:p w:rsidR="00AA3CF4" w:rsidRPr="00AA3CF4" w:rsidRDefault="00AA3CF4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F4">
        <w:rPr>
          <w:rFonts w:ascii="Times New Roman" w:hAnsi="Times New Roman"/>
          <w:sz w:val="28"/>
          <w:szCs w:val="28"/>
        </w:rPr>
        <w:t>3.2.14. Заявитель на дату подачи заявки на участие в Конкурсе не получал средства из бюджета муниципального образования город Мурманск в соответствии с иными муниципальными правовыми актами на цели, установленные Положением.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9448E4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E4">
        <w:rPr>
          <w:rFonts w:ascii="Times New Roman" w:hAnsi="Times New Roman"/>
          <w:sz w:val="28"/>
          <w:szCs w:val="28"/>
        </w:rPr>
        <w:t xml:space="preserve">3.3.3. Юридические лица, в уставном капитале которых доля, принадлежащая физическим лицам, указанным в </w:t>
      </w:r>
      <w:r w:rsidR="00AF6DAA">
        <w:rPr>
          <w:rFonts w:ascii="Times New Roman" w:hAnsi="Times New Roman"/>
          <w:sz w:val="28"/>
          <w:szCs w:val="28"/>
        </w:rPr>
        <w:t>под</w:t>
      </w:r>
      <w:r w:rsidRPr="009448E4">
        <w:rPr>
          <w:rFonts w:ascii="Times New Roman" w:hAnsi="Times New Roman"/>
          <w:sz w:val="28"/>
          <w:szCs w:val="28"/>
        </w:rPr>
        <w:t>пункт</w:t>
      </w:r>
      <w:r w:rsidR="00001652">
        <w:rPr>
          <w:rFonts w:ascii="Times New Roman" w:hAnsi="Times New Roman"/>
          <w:sz w:val="28"/>
          <w:szCs w:val="28"/>
        </w:rPr>
        <w:t>ах</w:t>
      </w:r>
      <w:r w:rsidRPr="009448E4">
        <w:rPr>
          <w:rFonts w:ascii="Times New Roman" w:hAnsi="Times New Roman"/>
          <w:sz w:val="28"/>
          <w:szCs w:val="28"/>
        </w:rPr>
        <w:t xml:space="preserve"> 3.3.1 и 3.3.2, составляет более 50 процентов</w:t>
      </w:r>
      <w:bookmarkStart w:id="2" w:name="Par654"/>
      <w:bookmarkEnd w:id="2"/>
      <w:r w:rsidRPr="009448E4"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</w:t>
      </w:r>
      <w:r w:rsidR="00B269DA">
        <w:rPr>
          <w:rFonts w:ascii="Times New Roman" w:hAnsi="Times New Roman"/>
          <w:sz w:val="28"/>
          <w:szCs w:val="28"/>
        </w:rPr>
        <w:t>МСП</w:t>
      </w:r>
      <w:r w:rsidRPr="000B51D8">
        <w:rPr>
          <w:rFonts w:ascii="Times New Roman" w:hAnsi="Times New Roman"/>
          <w:sz w:val="28"/>
          <w:szCs w:val="28"/>
        </w:rPr>
        <w:t>, бизнес-</w:t>
      </w:r>
      <w:r w:rsidR="00464273">
        <w:rPr>
          <w:rFonts w:ascii="Times New Roman" w:hAnsi="Times New Roman"/>
          <w:sz w:val="28"/>
          <w:szCs w:val="28"/>
        </w:rPr>
        <w:t xml:space="preserve">планы </w:t>
      </w:r>
      <w:r w:rsidRPr="000B51D8">
        <w:rPr>
          <w:rFonts w:ascii="Times New Roman" w:hAnsi="Times New Roman"/>
          <w:sz w:val="28"/>
          <w:szCs w:val="28"/>
        </w:rPr>
        <w:t>проект</w:t>
      </w:r>
      <w:r w:rsidR="00464273">
        <w:rPr>
          <w:rFonts w:ascii="Times New Roman" w:hAnsi="Times New Roman"/>
          <w:sz w:val="28"/>
          <w:szCs w:val="28"/>
        </w:rPr>
        <w:t>ов</w:t>
      </w:r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r w:rsidR="009113A4">
        <w:rPr>
          <w:rFonts w:ascii="Times New Roman" w:hAnsi="Times New Roman"/>
          <w:sz w:val="28"/>
          <w:szCs w:val="28"/>
          <w:vertAlign w:val="superscript"/>
        </w:rPr>
        <w:t>2</w:t>
      </w:r>
      <w:r w:rsidRPr="00FC6A85">
        <w:rPr>
          <w:rFonts w:ascii="Times New Roman" w:hAnsi="Times New Roman"/>
          <w:sz w:val="28"/>
          <w:szCs w:val="28"/>
        </w:rPr>
        <w:t xml:space="preserve"> услуг инвалидам и </w:t>
      </w:r>
      <w:r w:rsidRPr="00FC6A85">
        <w:rPr>
          <w:rFonts w:ascii="Times New Roman" w:hAnsi="Times New Roman"/>
          <w:sz w:val="28"/>
          <w:szCs w:val="28"/>
        </w:rPr>
        <w:lastRenderedPageBreak/>
        <w:t>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</w:t>
      </w:r>
      <w:r w:rsidR="00AA3CF4">
        <w:rPr>
          <w:rFonts w:ascii="Times New Roman" w:hAnsi="Times New Roman"/>
          <w:sz w:val="28"/>
          <w:szCs w:val="28"/>
        </w:rPr>
        <w:t>4</w:t>
      </w:r>
      <w:r w:rsidRPr="00383D7C">
        <w:rPr>
          <w:rFonts w:ascii="Times New Roman" w:hAnsi="Times New Roman"/>
          <w:sz w:val="28"/>
          <w:szCs w:val="28"/>
        </w:rPr>
        <w:t>.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>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с: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за счет средств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</w:t>
      </w:r>
      <w:r w:rsidR="00B92303" w:rsidRPr="00565433">
        <w:rPr>
          <w:rFonts w:ascii="Times New Roman" w:hAnsi="Times New Roman"/>
          <w:sz w:val="28"/>
          <w:szCs w:val="28"/>
        </w:rPr>
        <w:t>,</w:t>
      </w:r>
      <w:r w:rsidR="00F46855" w:rsidRPr="00565433">
        <w:rPr>
          <w:rFonts w:ascii="Times New Roman" w:hAnsi="Times New Roman"/>
          <w:sz w:val="28"/>
          <w:szCs w:val="28"/>
        </w:rPr>
        <w:t xml:space="preserve"> экипировка</w:t>
      </w:r>
      <w:r w:rsidR="00F46855">
        <w:rPr>
          <w:rFonts w:ascii="Times New Roman" w:hAnsi="Times New Roman"/>
          <w:sz w:val="28"/>
          <w:szCs w:val="28"/>
        </w:rPr>
        <w:t>,</w:t>
      </w:r>
      <w:r w:rsidR="00B92303">
        <w:rPr>
          <w:rFonts w:ascii="Times New Roman" w:hAnsi="Times New Roman"/>
          <w:sz w:val="28"/>
          <w:szCs w:val="28"/>
        </w:rPr>
        <w:t xml:space="preserve">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 w:rsidR="00B92303">
        <w:rPr>
          <w:rFonts w:ascii="Times New Roman" w:hAnsi="Times New Roman"/>
          <w:sz w:val="28"/>
          <w:szCs w:val="28"/>
        </w:rPr>
        <w:t xml:space="preserve"> в целях реализации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="00B92303">
        <w:rPr>
          <w:rFonts w:ascii="Times New Roman" w:hAnsi="Times New Roman"/>
          <w:sz w:val="28"/>
          <w:szCs w:val="28"/>
        </w:rPr>
        <w:t>ставленного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="00B92303">
        <w:rPr>
          <w:rFonts w:ascii="Times New Roman" w:hAnsi="Times New Roman"/>
          <w:sz w:val="28"/>
          <w:szCs w:val="28"/>
        </w:rPr>
        <w:t>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 w:rsidR="00423A51"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91022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F2377" w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 xml:space="preserve">участия в Конкурсе </w:t>
      </w:r>
      <w:r w:rsidR="00EF2377" w:rsidRPr="00DF0E8B">
        <w:rPr>
          <w:rFonts w:ascii="Times New Roman" w:hAnsi="Times New Roman"/>
          <w:sz w:val="28"/>
          <w:szCs w:val="28"/>
        </w:rPr>
        <w:t>заявитель</w:t>
      </w:r>
      <w:r w:rsidR="00EF2377" w:rsidRPr="00857770">
        <w:rPr>
          <w:rFonts w:ascii="Times New Roman" w:hAnsi="Times New Roman"/>
          <w:sz w:val="28"/>
          <w:szCs w:val="28"/>
        </w:rPr>
        <w:t xml:space="preserve"> представляет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EF2377" w:rsidRPr="00857770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заявку на </w:t>
      </w:r>
      <w:r w:rsidR="00EF2377">
        <w:rPr>
          <w:rFonts w:ascii="Times New Roman" w:hAnsi="Times New Roman"/>
          <w:sz w:val="28"/>
          <w:szCs w:val="28"/>
        </w:rPr>
        <w:lastRenderedPageBreak/>
        <w:t xml:space="preserve">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736EEF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5.2.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="00EF2377" w:rsidRPr="00857770">
        <w:rPr>
          <w:rFonts w:ascii="Times New Roman" w:hAnsi="Times New Roman"/>
          <w:sz w:val="28"/>
          <w:szCs w:val="28"/>
        </w:rPr>
        <w:t>следующи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EF2377">
        <w:rPr>
          <w:rFonts w:ascii="Times New Roman" w:hAnsi="Times New Roman"/>
          <w:sz w:val="28"/>
          <w:szCs w:val="28"/>
        </w:rPr>
        <w:t>ы</w:t>
      </w:r>
      <w:r w:rsidR="00EF2377"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Pr="003D05AF">
        <w:rPr>
          <w:rFonts w:ascii="Times New Roman" w:hAnsi="Times New Roman"/>
          <w:sz w:val="28"/>
          <w:szCs w:val="28"/>
        </w:rPr>
        <w:t xml:space="preserve">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  <w:lang w:eastAsia="en-US"/>
        </w:rPr>
        <w:t>5.</w:t>
      </w:r>
      <w:r w:rsidR="00736EEF" w:rsidRPr="006F7229">
        <w:rPr>
          <w:rFonts w:ascii="Times New Roman" w:hAnsi="Times New Roman"/>
          <w:sz w:val="28"/>
          <w:szCs w:val="28"/>
          <w:lang w:eastAsia="en-US"/>
        </w:rPr>
        <w:t>2.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5A76ED" w:rsidRPr="006F7229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службы,</w:t>
      </w:r>
      <w:r w:rsidR="005A76ED"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</w:t>
      </w:r>
      <w:r w:rsidR="005A76ED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9D07A8" w:rsidRDefault="009D07A8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CD11C1" w:rsidRPr="006F7229">
        <w:rPr>
          <w:rFonts w:ascii="Times New Roman" w:hAnsi="Times New Roman"/>
          <w:sz w:val="28"/>
          <w:szCs w:val="28"/>
        </w:rPr>
        <w:t>исполнительного органа Фонда социального страхования  Российской Федерации</w:t>
      </w:r>
      <w:r w:rsidR="00CD11C1"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</w:r>
      <w:r w:rsidR="00CD11C1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8</w:t>
      </w:r>
      <w:r w:rsidRPr="008D39DF">
        <w:rPr>
          <w:rFonts w:ascii="Times New Roman" w:hAnsi="Times New Roman"/>
          <w:sz w:val="28"/>
          <w:szCs w:val="28"/>
        </w:rPr>
        <w:t>. Коп</w:t>
      </w:r>
      <w:r w:rsidR="006F7229">
        <w:rPr>
          <w:rFonts w:ascii="Times New Roman" w:hAnsi="Times New Roman"/>
          <w:sz w:val="28"/>
          <w:szCs w:val="28"/>
        </w:rPr>
        <w:t>ия страниц паспорта гражданина Р</w:t>
      </w:r>
      <w:r w:rsidRPr="008D39DF">
        <w:rPr>
          <w:rFonts w:ascii="Times New Roman" w:hAnsi="Times New Roman"/>
          <w:sz w:val="28"/>
          <w:szCs w:val="28"/>
        </w:rPr>
        <w:t>оссийской Федерации (в случае с юридическими лицами дополнительно прилагаются копии паспортов учредителей).</w:t>
      </w:r>
      <w:r w:rsidR="00E4110F">
        <w:rPr>
          <w:rFonts w:ascii="Times New Roman" w:hAnsi="Times New Roman"/>
          <w:sz w:val="28"/>
          <w:szCs w:val="28"/>
        </w:rPr>
        <w:t xml:space="preserve"> </w:t>
      </w:r>
      <w:r w:rsidR="00E4110F" w:rsidRPr="0003400D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отчества.</w:t>
      </w:r>
      <w:r w:rsidR="00E4110F">
        <w:rPr>
          <w:rFonts w:ascii="Times New Roman" w:hAnsi="Times New Roman"/>
          <w:sz w:val="28"/>
          <w:szCs w:val="28"/>
        </w:rPr>
        <w:t xml:space="preserve">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9</w:t>
      </w:r>
      <w:r w:rsidRPr="008D39DF">
        <w:rPr>
          <w:rFonts w:ascii="Times New Roman" w:hAnsi="Times New Roman"/>
          <w:sz w:val="28"/>
          <w:szCs w:val="28"/>
        </w:rPr>
        <w:t>. Копия номерного сертификата о прохождении курсов по основам 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="00AA3CF4">
        <w:rPr>
          <w:rFonts w:ascii="Times New Roman" w:hAnsi="Times New Roman"/>
          <w:sz w:val="28"/>
          <w:szCs w:val="28"/>
        </w:rPr>
        <w:t>профессиональном</w:t>
      </w:r>
      <w:r w:rsidRPr="003D05AF">
        <w:rPr>
          <w:rFonts w:ascii="Times New Roman" w:hAnsi="Times New Roman"/>
          <w:sz w:val="28"/>
          <w:szCs w:val="28"/>
        </w:rPr>
        <w:t xml:space="preserve">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5433">
        <w:rPr>
          <w:rFonts w:ascii="Times New Roman" w:hAnsi="Times New Roman"/>
          <w:sz w:val="28"/>
          <w:szCs w:val="28"/>
        </w:rPr>
        <w:t xml:space="preserve">Для </w:t>
      </w:r>
      <w:r w:rsidR="003C0A67" w:rsidRPr="00565433">
        <w:rPr>
          <w:rFonts w:ascii="Times New Roman" w:hAnsi="Times New Roman"/>
          <w:sz w:val="28"/>
          <w:szCs w:val="28"/>
        </w:rPr>
        <w:t>подтверждения того, что заявитель относится</w:t>
      </w:r>
      <w:r w:rsidRPr="00565433">
        <w:rPr>
          <w:rFonts w:ascii="Times New Roman" w:hAnsi="Times New Roman"/>
          <w:sz w:val="28"/>
          <w:szCs w:val="28"/>
        </w:rPr>
        <w:t xml:space="preserve"> к </w:t>
      </w:r>
      <w:r w:rsidR="00A7619D" w:rsidRPr="00565433">
        <w:rPr>
          <w:rFonts w:ascii="Times New Roman" w:hAnsi="Times New Roman"/>
          <w:sz w:val="28"/>
          <w:szCs w:val="28"/>
        </w:rPr>
        <w:t xml:space="preserve">приоритетной </w:t>
      </w:r>
      <w:r w:rsidRPr="00565433">
        <w:rPr>
          <w:rFonts w:ascii="Times New Roman" w:hAnsi="Times New Roman"/>
          <w:sz w:val="28"/>
          <w:szCs w:val="28"/>
        </w:rPr>
        <w:lastRenderedPageBreak/>
        <w:t xml:space="preserve">целевой группе, указанной в </w:t>
      </w:r>
      <w:hyperlink w:anchor="Par647" w:history="1">
        <w:r w:rsidRPr="00565433">
          <w:rPr>
            <w:rFonts w:ascii="Times New Roman" w:hAnsi="Times New Roman"/>
            <w:sz w:val="28"/>
            <w:szCs w:val="28"/>
          </w:rPr>
          <w:t>пункте 3.</w:t>
        </w:r>
      </w:hyperlink>
      <w:r w:rsidRPr="00565433">
        <w:rPr>
          <w:rFonts w:ascii="Times New Roman" w:hAnsi="Times New Roman"/>
          <w:sz w:val="28"/>
          <w:szCs w:val="28"/>
        </w:rPr>
        <w:t>3</w:t>
      </w:r>
      <w:r w:rsidR="00E3695C" w:rsidRPr="0056543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65433">
        <w:rPr>
          <w:rFonts w:ascii="Times New Roman" w:hAnsi="Times New Roman"/>
          <w:sz w:val="28"/>
          <w:szCs w:val="28"/>
        </w:rPr>
        <w:t>, заявител</w:t>
      </w:r>
      <w:r w:rsidR="003C0A67" w:rsidRPr="00565433">
        <w:rPr>
          <w:rFonts w:ascii="Times New Roman" w:hAnsi="Times New Roman"/>
          <w:sz w:val="28"/>
          <w:szCs w:val="28"/>
        </w:rPr>
        <w:t>ь</w:t>
      </w:r>
      <w:r w:rsidRPr="00565433">
        <w:rPr>
          <w:rFonts w:ascii="Times New Roman" w:hAnsi="Times New Roman"/>
          <w:sz w:val="28"/>
          <w:szCs w:val="28"/>
        </w:rPr>
        <w:t xml:space="preserve"> представля</w:t>
      </w:r>
      <w:r w:rsidR="003C0A67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т следующие документы:</w:t>
      </w:r>
    </w:p>
    <w:p w:rsidR="00A7619D" w:rsidRPr="00A7619D" w:rsidRDefault="00A7619D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EF2377" w:rsidRPr="000376A7" w:rsidRDefault="000376A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6630F4">
        <w:trPr>
          <w:trHeight w:val="1086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565433" w:rsidRDefault="00EF237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197D19">
              <w:rPr>
                <w:rFonts w:ascii="Times New Roman" w:hAnsi="Times New Roman"/>
                <w:sz w:val="28"/>
                <w:szCs w:val="28"/>
              </w:rPr>
              <w:t>я</w:t>
            </w:r>
            <w:r w:rsidR="000376A7">
              <w:rPr>
                <w:rFonts w:ascii="Times New Roman" w:hAnsi="Times New Roman"/>
                <w:sz w:val="28"/>
                <w:szCs w:val="28"/>
              </w:rPr>
              <w:t xml:space="preserve">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EF2377" w:rsidRPr="00C37608" w:rsidRDefault="00EF237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9957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 w:rsidR="009957B4"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Копии договоров, подтверждающих оказание услуг (производство товаров), указанных в подпункте 3.3.4 («а»)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77" w:rsidRPr="000376A7" w:rsidRDefault="00AD65DB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="000376A7">
              <w:rPr>
                <w:rFonts w:ascii="Times New Roman" w:hAnsi="Times New Roman"/>
                <w:sz w:val="28"/>
                <w:szCs w:val="28"/>
              </w:rPr>
              <w:t>,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в зависимости от категории, указанной в подпункте 3.3.4 («а», «б»)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, социальные предприниматели предоставляют:</w:t>
            </w:r>
          </w:p>
          <w:p w:rsidR="00EF2377" w:rsidRPr="000376A7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а также перечень граждан, которым оказан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EF2377" w:rsidRPr="000376A7" w:rsidRDefault="009957B4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9957B4" w:rsidRPr="009957B4" w:rsidRDefault="009957B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3CF4" w:rsidRDefault="00AA3CF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B42">
        <w:rPr>
          <w:rFonts w:ascii="Times New Roman" w:hAnsi="Times New Roman"/>
          <w:sz w:val="28"/>
          <w:szCs w:val="28"/>
        </w:rPr>
        <w:t>5.2.11. С</w:t>
      </w:r>
      <w:r>
        <w:rPr>
          <w:rFonts w:ascii="Times New Roman" w:hAnsi="Times New Roman"/>
          <w:sz w:val="28"/>
          <w:szCs w:val="28"/>
        </w:rPr>
        <w:t>ведения о</w:t>
      </w:r>
      <w:r w:rsidRPr="00DC1B42">
        <w:rPr>
          <w:rFonts w:ascii="Times New Roman" w:hAnsi="Times New Roman"/>
          <w:sz w:val="28"/>
          <w:szCs w:val="28"/>
        </w:rPr>
        <w:t xml:space="preserve"> просроченной задолженности по </w:t>
      </w:r>
      <w:r>
        <w:rPr>
          <w:rFonts w:ascii="Times New Roman" w:hAnsi="Times New Roman"/>
          <w:sz w:val="28"/>
          <w:szCs w:val="28"/>
        </w:rPr>
        <w:t xml:space="preserve">возврату в бюджет муниципального образования город Мурманск </w:t>
      </w:r>
      <w:r w:rsidRPr="00DC1B42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Pr="00DC1B42">
        <w:rPr>
          <w:rFonts w:ascii="Times New Roman" w:hAnsi="Times New Roman"/>
          <w:sz w:val="28"/>
          <w:szCs w:val="28"/>
        </w:rPr>
        <w:t>, бюджетны</w:t>
      </w:r>
      <w:r>
        <w:rPr>
          <w:rFonts w:ascii="Times New Roman" w:hAnsi="Times New Roman"/>
          <w:sz w:val="28"/>
          <w:szCs w:val="28"/>
        </w:rPr>
        <w:t>х</w:t>
      </w:r>
      <w:r w:rsidRPr="00DC1B42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й,</w:t>
      </w:r>
      <w:r w:rsidRPr="00DC1B42">
        <w:rPr>
          <w:rFonts w:ascii="Times New Roman" w:hAnsi="Times New Roman"/>
          <w:sz w:val="28"/>
          <w:szCs w:val="28"/>
        </w:rPr>
        <w:t xml:space="preserve"> </w:t>
      </w:r>
      <w:r w:rsidRPr="00136C37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х</w:t>
      </w:r>
      <w:r w:rsidRPr="00136C3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в</w:t>
      </w:r>
      <w:r w:rsidRPr="00136C3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иными муниципальными </w:t>
      </w:r>
      <w:r w:rsidRPr="00136C37">
        <w:rPr>
          <w:rFonts w:ascii="Times New Roman" w:hAnsi="Times New Roman"/>
          <w:sz w:val="28"/>
          <w:szCs w:val="28"/>
        </w:rPr>
        <w:t>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DC1B4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гласно</w:t>
      </w:r>
      <w:r w:rsidRPr="00DC1B42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Pr="00DC1B4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DC1B42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ложению</w:t>
      </w:r>
      <w:r w:rsidRPr="00DC1B42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3</w:t>
      </w:r>
      <w:r w:rsidRPr="003D05AF">
        <w:rPr>
          <w:rFonts w:ascii="Times New Roman" w:hAnsi="Times New Roman"/>
          <w:sz w:val="28"/>
          <w:szCs w:val="28"/>
        </w:rPr>
        <w:t xml:space="preserve">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6901AA"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согласно приложению № </w:t>
      </w:r>
      <w:r w:rsidR="009957B4">
        <w:rPr>
          <w:rFonts w:ascii="Times New Roman" w:eastAsia="Calibri" w:hAnsi="Times New Roman"/>
          <w:sz w:val="28"/>
          <w:szCs w:val="28"/>
        </w:rPr>
        <w:t>7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33">
        <w:rPr>
          <w:rFonts w:ascii="Times New Roman" w:hAnsi="Times New Roman"/>
          <w:sz w:val="28"/>
          <w:szCs w:val="28"/>
        </w:rPr>
        <w:t>5.</w:t>
      </w:r>
      <w:r w:rsidR="00FE181C" w:rsidRPr="00565433">
        <w:rPr>
          <w:rFonts w:ascii="Times New Roman" w:hAnsi="Times New Roman"/>
          <w:sz w:val="28"/>
          <w:szCs w:val="28"/>
        </w:rPr>
        <w:t>4</w:t>
      </w:r>
      <w:r w:rsidRPr="00565433">
        <w:rPr>
          <w:rFonts w:ascii="Times New Roman" w:hAnsi="Times New Roman"/>
          <w:sz w:val="28"/>
          <w:szCs w:val="28"/>
        </w:rPr>
        <w:t xml:space="preserve">. </w:t>
      </w:r>
      <w:r w:rsidR="00EC041D" w:rsidRPr="00565433">
        <w:rPr>
          <w:rFonts w:ascii="Times New Roman" w:hAnsi="Times New Roman"/>
          <w:sz w:val="28"/>
          <w:szCs w:val="28"/>
        </w:rPr>
        <w:t>Заявитель вправе пред</w:t>
      </w:r>
      <w:r w:rsidR="003C0A67" w:rsidRPr="00565433">
        <w:rPr>
          <w:rFonts w:ascii="Times New Roman" w:hAnsi="Times New Roman"/>
          <w:sz w:val="28"/>
          <w:szCs w:val="28"/>
        </w:rPr>
        <w:t>о</w:t>
      </w:r>
      <w:r w:rsidR="00EC041D" w:rsidRPr="00565433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E3364E"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6</w:t>
      </w:r>
      <w:r w:rsidRPr="00857770">
        <w:rPr>
          <w:rFonts w:ascii="Times New Roman" w:hAnsi="Times New Roman"/>
          <w:sz w:val="28"/>
          <w:szCs w:val="28"/>
        </w:rPr>
        <w:t xml:space="preserve">. Представленные </w:t>
      </w:r>
      <w:r w:rsidR="00E3364E">
        <w:rPr>
          <w:rFonts w:ascii="Times New Roman" w:hAnsi="Times New Roman"/>
          <w:sz w:val="28"/>
          <w:szCs w:val="28"/>
        </w:rPr>
        <w:t xml:space="preserve">на Конкурс </w:t>
      </w:r>
      <w:r w:rsidRPr="00857770">
        <w:rPr>
          <w:rFonts w:ascii="Times New Roman" w:hAnsi="Times New Roman"/>
          <w:sz w:val="28"/>
          <w:szCs w:val="28"/>
        </w:rPr>
        <w:t xml:space="preserve">документы </w:t>
      </w:r>
      <w:r w:rsidR="000376A7" w:rsidRPr="00857770">
        <w:rPr>
          <w:rFonts w:ascii="Times New Roman" w:hAnsi="Times New Roman"/>
          <w:sz w:val="28"/>
          <w:szCs w:val="28"/>
        </w:rPr>
        <w:t xml:space="preserve">заявителю </w:t>
      </w:r>
      <w:r w:rsidRPr="00857770">
        <w:rPr>
          <w:rFonts w:ascii="Times New Roman" w:hAnsi="Times New Roman"/>
          <w:sz w:val="28"/>
          <w:szCs w:val="28"/>
        </w:rPr>
        <w:t>не возвращаются.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7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7F0C96" w:rsidRDefault="007F0C96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0376A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</w:t>
      </w:r>
      <w:r w:rsidR="00C72B83">
        <w:rPr>
          <w:rFonts w:ascii="Times New Roman" w:hAnsi="Times New Roman"/>
          <w:sz w:val="28"/>
          <w:szCs w:val="28"/>
          <w:lang w:eastAsia="en-US"/>
        </w:rPr>
        <w:t xml:space="preserve"> заявителя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0376A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2377" w:rsidRPr="006F7229">
        <w:rPr>
          <w:rFonts w:ascii="Times New Roman" w:hAnsi="Times New Roman"/>
          <w:sz w:val="28"/>
          <w:szCs w:val="28"/>
        </w:rPr>
        <w:t xml:space="preserve">Заявитель не соответствует </w:t>
      </w:r>
      <w:r w:rsidR="00B47417" w:rsidRPr="006F7229">
        <w:rPr>
          <w:rFonts w:ascii="Times New Roman" w:hAnsi="Times New Roman"/>
          <w:sz w:val="28"/>
          <w:szCs w:val="28"/>
        </w:rPr>
        <w:t>требованиям</w:t>
      </w:r>
      <w:r w:rsidR="00EF2377" w:rsidRPr="006F7229">
        <w:rPr>
          <w:rFonts w:ascii="Times New Roman" w:hAnsi="Times New Roman"/>
          <w:sz w:val="28"/>
          <w:szCs w:val="28"/>
        </w:rPr>
        <w:t>, указанным</w:t>
      </w:r>
      <w:r w:rsidR="00EF2377" w:rsidRPr="003826E6">
        <w:rPr>
          <w:rFonts w:ascii="Times New Roman" w:hAnsi="Times New Roman"/>
          <w:sz w:val="28"/>
          <w:szCs w:val="28"/>
        </w:rPr>
        <w:t xml:space="preserve"> в разделе </w:t>
      </w:r>
      <w:r w:rsidR="00EF2377">
        <w:rPr>
          <w:rFonts w:ascii="Times New Roman" w:hAnsi="Times New Roman"/>
          <w:sz w:val="28"/>
          <w:szCs w:val="28"/>
        </w:rPr>
        <w:t>3</w:t>
      </w:r>
      <w:r w:rsidR="00EF2377"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76A7">
        <w:rPr>
          <w:rFonts w:ascii="Times New Roman" w:hAnsi="Times New Roman"/>
          <w:sz w:val="28"/>
          <w:szCs w:val="28"/>
        </w:rPr>
        <w:t xml:space="preserve">.3. </w:t>
      </w:r>
      <w:r w:rsidRPr="003826E6">
        <w:rPr>
          <w:rFonts w:ascii="Times New Roman" w:hAnsi="Times New Roman"/>
          <w:sz w:val="28"/>
          <w:szCs w:val="28"/>
        </w:rPr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Pr="000015C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826E6">
        <w:rPr>
          <w:rFonts w:ascii="Times New Roman" w:hAnsi="Times New Roman"/>
          <w:sz w:val="28"/>
          <w:szCs w:val="28"/>
        </w:rPr>
        <w:t>.4. Заявителю ранее уже была оказана аналогичная поддержка в виде предоставления гранта на реализацию заявленного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6.6. </w:t>
      </w:r>
      <w:r w:rsidR="009357A7" w:rsidRPr="006F7229">
        <w:rPr>
          <w:rFonts w:ascii="Times New Roman" w:hAnsi="Times New Roman"/>
          <w:sz w:val="28"/>
          <w:szCs w:val="28"/>
        </w:rPr>
        <w:t>Виды</w:t>
      </w:r>
      <w:r w:rsidRPr="006F7229">
        <w:rPr>
          <w:rFonts w:ascii="Times New Roman" w:hAnsi="Times New Roman"/>
          <w:sz w:val="28"/>
          <w:szCs w:val="28"/>
        </w:rPr>
        <w:t xml:space="preserve"> расходов, подлежащи</w:t>
      </w:r>
      <w:r w:rsidR="009357A7" w:rsidRPr="006F7229">
        <w:rPr>
          <w:rFonts w:ascii="Times New Roman" w:hAnsi="Times New Roman"/>
          <w:sz w:val="28"/>
          <w:szCs w:val="28"/>
        </w:rPr>
        <w:t>е</w:t>
      </w:r>
      <w:r w:rsidRPr="006F7229">
        <w:rPr>
          <w:rFonts w:ascii="Times New Roman" w:hAnsi="Times New Roman"/>
          <w:sz w:val="28"/>
          <w:szCs w:val="28"/>
        </w:rPr>
        <w:t xml:space="preserve"> целевому</w:t>
      </w:r>
      <w:r>
        <w:rPr>
          <w:rFonts w:ascii="Times New Roman" w:hAnsi="Times New Roman"/>
          <w:sz w:val="28"/>
          <w:szCs w:val="28"/>
        </w:rPr>
        <w:t xml:space="preserve"> финансовому обеспечению за счет </w:t>
      </w:r>
      <w:r w:rsidR="00E3364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гранта, указанны</w:t>
      </w:r>
      <w:r w:rsidR="009357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заявителем в бизнес-плане проекта, не соответству</w:t>
      </w:r>
      <w:r w:rsidR="00935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разделу 4</w:t>
      </w:r>
      <w:r w:rsidR="00C72B8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875FAC" w:rsidRDefault="00875FAC" w:rsidP="0087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031">
        <w:rPr>
          <w:rFonts w:ascii="Times New Roman" w:eastAsia="Calibri" w:hAnsi="Times New Roman"/>
          <w:sz w:val="28"/>
          <w:szCs w:val="28"/>
        </w:rPr>
        <w:t>6.7. С момента признания заявителя субъектом малого и среднего предпринимательства, допустившим нарушение Положения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0A371D">
        <w:rPr>
          <w:rFonts w:ascii="Times New Roman" w:hAnsi="Times New Roman"/>
          <w:sz w:val="28"/>
          <w:szCs w:val="28"/>
        </w:rPr>
        <w:t xml:space="preserve">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</w:t>
      </w:r>
      <w:r w:rsidR="00AA3CF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 w:rsidR="00AA3CF4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="00AA3CF4"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 xml:space="preserve">7, </w:t>
      </w:r>
      <w:r w:rsidR="00AA3CF4">
        <w:rPr>
          <w:rFonts w:ascii="Times New Roman" w:hAnsi="Times New Roman"/>
          <w:sz w:val="28"/>
          <w:szCs w:val="28"/>
        </w:rPr>
        <w:t>каб.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F4">
        <w:rPr>
          <w:rFonts w:ascii="Times New Roman" w:hAnsi="Times New Roman"/>
          <w:sz w:val="28"/>
          <w:szCs w:val="28"/>
        </w:rPr>
        <w:t>2</w:t>
      </w:r>
      <w:r w:rsidR="00BF7B45" w:rsidRPr="006711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Ко</w:t>
      </w:r>
      <w:r w:rsidR="00FC13DB">
        <w:rPr>
          <w:rFonts w:ascii="Times New Roman" w:hAnsi="Times New Roman"/>
          <w:sz w:val="28"/>
          <w:szCs w:val="28"/>
        </w:rPr>
        <w:t>митет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.2.1. </w:t>
      </w:r>
      <w:r w:rsidRPr="000F4275">
        <w:rPr>
          <w:rFonts w:ascii="Times New Roman" w:hAnsi="Times New Roman"/>
          <w:sz w:val="28"/>
          <w:szCs w:val="28"/>
        </w:rPr>
        <w:t>Осуществляет прием</w:t>
      </w:r>
      <w:r w:rsidR="00275D4B" w:rsidRPr="000F4275">
        <w:rPr>
          <w:rFonts w:ascii="Times New Roman" w:hAnsi="Times New Roman"/>
          <w:sz w:val="28"/>
          <w:szCs w:val="28"/>
        </w:rPr>
        <w:t xml:space="preserve"> и</w:t>
      </w:r>
      <w:r w:rsidRPr="000F4275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</w:t>
      </w:r>
      <w:r w:rsidR="00275D4B" w:rsidRPr="000F4275">
        <w:rPr>
          <w:rFonts w:ascii="Times New Roman" w:hAnsi="Times New Roman"/>
          <w:sz w:val="28"/>
          <w:szCs w:val="28"/>
        </w:rPr>
        <w:t>.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275D4B" w:rsidRPr="000F4275">
        <w:rPr>
          <w:rFonts w:ascii="Times New Roman" w:hAnsi="Times New Roman"/>
          <w:sz w:val="28"/>
          <w:szCs w:val="28"/>
        </w:rPr>
        <w:t>Регистрация осуществляется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414B90" w:rsidRPr="000F4275">
        <w:rPr>
          <w:rFonts w:ascii="Times New Roman" w:hAnsi="Times New Roman"/>
          <w:sz w:val="28"/>
          <w:szCs w:val="28"/>
        </w:rPr>
        <w:t xml:space="preserve">в день поступления заявки </w:t>
      </w:r>
      <w:r w:rsidRPr="000F4275">
        <w:rPr>
          <w:rFonts w:ascii="Times New Roman" w:hAnsi="Times New Roman"/>
          <w:sz w:val="28"/>
          <w:szCs w:val="28"/>
        </w:rPr>
        <w:t>в журнале</w:t>
      </w:r>
      <w:r w:rsidR="00C10657" w:rsidRPr="000F4275">
        <w:rPr>
          <w:rFonts w:ascii="Times New Roman" w:hAnsi="Times New Roman"/>
          <w:sz w:val="28"/>
          <w:szCs w:val="28"/>
        </w:rPr>
        <w:t xml:space="preserve"> регистрации заяв</w:t>
      </w:r>
      <w:r w:rsidR="00414B90" w:rsidRPr="000F4275">
        <w:rPr>
          <w:rFonts w:ascii="Times New Roman" w:hAnsi="Times New Roman"/>
          <w:sz w:val="28"/>
          <w:szCs w:val="28"/>
        </w:rPr>
        <w:t>ок на участие в конкурсах</w:t>
      </w:r>
      <w:r w:rsidRPr="000F4275">
        <w:rPr>
          <w:rFonts w:ascii="Times New Roman" w:hAnsi="Times New Roman"/>
          <w:sz w:val="28"/>
          <w:szCs w:val="28"/>
        </w:rPr>
        <w:t>.</w:t>
      </w:r>
      <w:r w:rsidR="00275D4B">
        <w:rPr>
          <w:rFonts w:ascii="Times New Roman" w:hAnsi="Times New Roman"/>
          <w:sz w:val="28"/>
          <w:szCs w:val="28"/>
        </w:rPr>
        <w:t xml:space="preserve"> 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0F4275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0F4275">
        <w:rPr>
          <w:rFonts w:ascii="Times New Roman" w:hAnsi="Times New Roman"/>
          <w:sz w:val="28"/>
          <w:szCs w:val="28"/>
        </w:rPr>
        <w:t xml:space="preserve">Проводит </w:t>
      </w:r>
      <w:r w:rsidR="00C10657" w:rsidRPr="000F4275">
        <w:rPr>
          <w:rFonts w:ascii="Times New Roman" w:hAnsi="Times New Roman"/>
          <w:sz w:val="28"/>
          <w:szCs w:val="28"/>
        </w:rPr>
        <w:t>проверку</w:t>
      </w:r>
      <w:r w:rsidRPr="000F4275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</w:p>
    <w:p w:rsidR="00DB6E86" w:rsidRPr="008130CD" w:rsidRDefault="00DB6E86" w:rsidP="00DB6E86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 xml:space="preserve">7.2.3. </w:t>
      </w:r>
      <w:r w:rsidR="002616B7" w:rsidRPr="00896145">
        <w:rPr>
          <w:rFonts w:ascii="Times New Roman" w:hAnsi="Times New Roman"/>
          <w:sz w:val="28"/>
          <w:szCs w:val="28"/>
        </w:rPr>
        <w:t xml:space="preserve">Информирует Конкурсную комиссию о результатах проверки </w:t>
      </w:r>
      <w:r w:rsidRPr="00896145">
        <w:rPr>
          <w:rFonts w:ascii="Times New Roman" w:hAnsi="Times New Roman"/>
          <w:sz w:val="28"/>
          <w:szCs w:val="28"/>
        </w:rPr>
        <w:t>соответствия</w:t>
      </w:r>
      <w:r w:rsidR="0068214C" w:rsidRPr="00896145">
        <w:rPr>
          <w:rFonts w:ascii="Times New Roman" w:hAnsi="Times New Roman"/>
          <w:sz w:val="28"/>
          <w:szCs w:val="28"/>
        </w:rPr>
        <w:t xml:space="preserve"> заявителей и</w:t>
      </w:r>
      <w:r w:rsidRPr="00896145">
        <w:rPr>
          <w:rFonts w:ascii="Times New Roman" w:hAnsi="Times New Roman"/>
          <w:sz w:val="28"/>
          <w:szCs w:val="28"/>
        </w:rPr>
        <w:t xml:space="preserve"> </w:t>
      </w:r>
      <w:r w:rsidR="000A371D">
        <w:rPr>
          <w:rFonts w:ascii="Times New Roman" w:hAnsi="Times New Roman"/>
          <w:sz w:val="28"/>
          <w:szCs w:val="28"/>
        </w:rPr>
        <w:t>пред</w:t>
      </w:r>
      <w:r w:rsidR="0068214C" w:rsidRPr="00896145">
        <w:rPr>
          <w:rFonts w:ascii="Times New Roman" w:hAnsi="Times New Roman"/>
          <w:sz w:val="28"/>
          <w:szCs w:val="28"/>
        </w:rPr>
        <w:t xml:space="preserve">ставленной </w:t>
      </w:r>
      <w:r w:rsidRPr="00896145">
        <w:rPr>
          <w:rFonts w:ascii="Times New Roman" w:hAnsi="Times New Roman"/>
          <w:sz w:val="28"/>
          <w:szCs w:val="28"/>
        </w:rPr>
        <w:t>документации требованиям, предусмотренным разделами 3, 5 настоящего Положения.</w:t>
      </w:r>
      <w:r w:rsidRPr="00DB6E8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</w:t>
      </w:r>
      <w:r w:rsidR="00DB6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7.3. </w:t>
      </w:r>
      <w:r w:rsidR="00AA3CF4">
        <w:rPr>
          <w:rFonts w:ascii="Times New Roman" w:hAnsi="Times New Roman"/>
          <w:sz w:val="28"/>
          <w:szCs w:val="28"/>
        </w:rPr>
        <w:t>Конкурсная комиссия принимает решение о допуске заявки на II</w:t>
      </w:r>
      <w:r w:rsidR="00AA3CF4" w:rsidRPr="00C610E7">
        <w:rPr>
          <w:rFonts w:ascii="Times New Roman" w:hAnsi="Times New Roman"/>
          <w:sz w:val="28"/>
          <w:szCs w:val="28"/>
        </w:rPr>
        <w:t xml:space="preserve"> </w:t>
      </w:r>
      <w:r w:rsidR="00AA3CF4">
        <w:rPr>
          <w:rFonts w:ascii="Times New Roman" w:hAnsi="Times New Roman"/>
          <w:sz w:val="28"/>
          <w:szCs w:val="28"/>
        </w:rPr>
        <w:t>этап Конкурса, оценивает бизнес-планы проектов участников Конкурса, презентации бизнес-планов проектов участников Конкурса, определяет победителей Конкурса – грантополучателей, принимает решение о переносе срока использования средств или о возврате средств гранта (остатка средств) в отношении грантополучателей, допустивших неполное и (или) несвоевременное использование средств гранта в порядке, указанном в пункте 10.17 настоящего Положения.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0F7" w:rsidRPr="00322031">
        <w:rPr>
          <w:rFonts w:ascii="Times New Roman" w:hAnsi="Times New Roman"/>
          <w:sz w:val="28"/>
          <w:szCs w:val="28"/>
        </w:rPr>
        <w:t xml:space="preserve">Членами </w:t>
      </w:r>
      <w:r w:rsidRPr="0032203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3C00F7" w:rsidRPr="00322031">
        <w:rPr>
          <w:rFonts w:ascii="Times New Roman" w:hAnsi="Times New Roman"/>
          <w:sz w:val="28"/>
          <w:szCs w:val="28"/>
        </w:rPr>
        <w:t>являются</w:t>
      </w:r>
      <w:r w:rsidRPr="00322031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3C00F7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3701C5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администрации города Мурманска</w:t>
      </w:r>
      <w:r w:rsidR="00D5507D" w:rsidRPr="00322031">
        <w:rPr>
          <w:rFonts w:ascii="Times New Roman" w:hAnsi="Times New Roman"/>
          <w:sz w:val="28"/>
          <w:szCs w:val="28"/>
        </w:rPr>
        <w:t xml:space="preserve"> в</w:t>
      </w:r>
      <w:r w:rsidRPr="00322031">
        <w:rPr>
          <w:rFonts w:ascii="Times New Roman" w:hAnsi="Times New Roman"/>
          <w:sz w:val="28"/>
          <w:szCs w:val="28"/>
        </w:rPr>
        <w:t xml:space="preserve"> </w:t>
      </w:r>
      <w:r w:rsidR="00D5507D" w:rsidRPr="00322031">
        <w:rPr>
          <w:rFonts w:ascii="Times New Roman" w:hAnsi="Times New Roman"/>
          <w:sz w:val="28"/>
          <w:szCs w:val="28"/>
        </w:rPr>
        <w:t>к</w:t>
      </w:r>
      <w:r w:rsidRPr="00322031">
        <w:rPr>
          <w:rFonts w:ascii="Times New Roman" w:hAnsi="Times New Roman"/>
          <w:sz w:val="28"/>
          <w:szCs w:val="28"/>
        </w:rPr>
        <w:t>оличеств</w:t>
      </w:r>
      <w:r w:rsidR="00D5507D" w:rsidRPr="00322031">
        <w:rPr>
          <w:rFonts w:ascii="Times New Roman" w:hAnsi="Times New Roman"/>
          <w:sz w:val="28"/>
          <w:szCs w:val="28"/>
        </w:rPr>
        <w:t>е</w:t>
      </w:r>
      <w:r w:rsidRPr="00322031">
        <w:rPr>
          <w:rFonts w:ascii="Times New Roman" w:hAnsi="Times New Roman"/>
          <w:sz w:val="28"/>
          <w:szCs w:val="28"/>
        </w:rPr>
        <w:t xml:space="preserve"> не менее 11 человек.</w:t>
      </w:r>
      <w:r w:rsidR="005142C9" w:rsidRPr="00322031">
        <w:rPr>
          <w:rFonts w:ascii="Times New Roman" w:hAnsi="Times New Roman"/>
          <w:sz w:val="28"/>
          <w:szCs w:val="28"/>
        </w:rPr>
        <w:t xml:space="preserve"> Секретарь в состав Конкурсной комиссии</w:t>
      </w:r>
      <w:r w:rsidR="00880431" w:rsidRPr="00322031">
        <w:rPr>
          <w:rFonts w:ascii="Times New Roman" w:hAnsi="Times New Roman"/>
          <w:sz w:val="28"/>
          <w:szCs w:val="28"/>
        </w:rPr>
        <w:t xml:space="preserve"> не входит</w:t>
      </w:r>
      <w:r w:rsidR="005142C9" w:rsidRPr="00322031">
        <w:rPr>
          <w:rFonts w:ascii="Times New Roman" w:hAnsi="Times New Roman"/>
          <w:sz w:val="28"/>
          <w:szCs w:val="28"/>
        </w:rPr>
        <w:t>.</w:t>
      </w:r>
      <w:r w:rsidR="005142C9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</w:t>
      </w:r>
      <w:r w:rsidR="003C00F7">
        <w:rPr>
          <w:rFonts w:ascii="Times New Roman" w:hAnsi="Times New Roman"/>
          <w:sz w:val="28"/>
          <w:szCs w:val="28"/>
        </w:rPr>
        <w:t>е</w:t>
      </w:r>
      <w:r w:rsidRPr="003826E6">
        <w:rPr>
          <w:rFonts w:ascii="Times New Roman" w:hAnsi="Times New Roman"/>
          <w:sz w:val="28"/>
          <w:szCs w:val="28"/>
        </w:rPr>
        <w:t xml:space="preserve"> состава. </w:t>
      </w:r>
      <w:r w:rsidRPr="003C00F7">
        <w:rPr>
          <w:rFonts w:ascii="Times New Roman" w:hAnsi="Times New Roman"/>
          <w:sz w:val="28"/>
          <w:szCs w:val="28"/>
        </w:rPr>
        <w:t>Решения</w:t>
      </w:r>
      <w:r w:rsidR="003C00F7" w:rsidRPr="003C00F7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3C00F7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</w:t>
      </w:r>
      <w:r w:rsidR="003C00F7" w:rsidRPr="003C00F7">
        <w:rPr>
          <w:rFonts w:ascii="Times New Roman" w:hAnsi="Times New Roman"/>
          <w:sz w:val="28"/>
          <w:szCs w:val="28"/>
        </w:rPr>
        <w:t>их</w:t>
      </w:r>
      <w:r w:rsidR="00D5507D" w:rsidRPr="003C00F7">
        <w:rPr>
          <w:rFonts w:ascii="Times New Roman" w:hAnsi="Times New Roman"/>
          <w:sz w:val="28"/>
          <w:szCs w:val="28"/>
        </w:rPr>
        <w:t xml:space="preserve"> </w:t>
      </w:r>
      <w:r w:rsidRPr="003C00F7">
        <w:rPr>
          <w:rFonts w:ascii="Times New Roman" w:hAnsi="Times New Roman"/>
          <w:sz w:val="28"/>
          <w:szCs w:val="28"/>
        </w:rPr>
        <w:t>на заседании</w:t>
      </w:r>
      <w:r w:rsidR="003C00F7"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 w:rsidRPr="003826E6">
        <w:rPr>
          <w:rFonts w:ascii="Times New Roman" w:hAnsi="Times New Roman"/>
          <w:sz w:val="28"/>
          <w:szCs w:val="28"/>
        </w:rPr>
        <w:t>. При равенстве голосов голос председателя Конкурсной комиссии является решающим.</w:t>
      </w:r>
      <w:r w:rsidR="005142C9">
        <w:rPr>
          <w:rFonts w:ascii="Times New Roman" w:hAnsi="Times New Roman"/>
          <w:sz w:val="28"/>
          <w:szCs w:val="28"/>
        </w:rPr>
        <w:t xml:space="preserve"> </w:t>
      </w:r>
      <w:r w:rsidR="005142C9" w:rsidRPr="00322031">
        <w:rPr>
          <w:rFonts w:ascii="Times New Roman" w:hAnsi="Times New Roman"/>
          <w:sz w:val="28"/>
          <w:szCs w:val="28"/>
        </w:rPr>
        <w:t>Секретарь права голоса не имеет.</w:t>
      </w:r>
    </w:p>
    <w:p w:rsidR="00D139F6" w:rsidRDefault="00D139F6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EB">
        <w:rPr>
          <w:rFonts w:ascii="Times New Roman" w:hAnsi="Times New Roman"/>
          <w:sz w:val="28"/>
          <w:szCs w:val="28"/>
        </w:rPr>
        <w:t>7.6. Все</w:t>
      </w:r>
      <w:r w:rsidR="003C00F7">
        <w:rPr>
          <w:rFonts w:ascii="Times New Roman" w:hAnsi="Times New Roman"/>
          <w:sz w:val="28"/>
          <w:szCs w:val="28"/>
        </w:rPr>
        <w:t xml:space="preserve"> члены </w:t>
      </w:r>
      <w:r w:rsidRPr="003C00F7">
        <w:rPr>
          <w:rFonts w:ascii="Times New Roman" w:hAnsi="Times New Roman"/>
          <w:sz w:val="28"/>
          <w:szCs w:val="28"/>
        </w:rPr>
        <w:t>К</w:t>
      </w:r>
      <w:r w:rsidR="008A503B" w:rsidRPr="003C00F7">
        <w:rPr>
          <w:rFonts w:ascii="Times New Roman" w:hAnsi="Times New Roman"/>
          <w:sz w:val="28"/>
          <w:szCs w:val="28"/>
        </w:rPr>
        <w:t>онкурсной к</w:t>
      </w:r>
      <w:r w:rsidRPr="003C00F7">
        <w:rPr>
          <w:rFonts w:ascii="Times New Roman" w:hAnsi="Times New Roman"/>
          <w:sz w:val="28"/>
          <w:szCs w:val="28"/>
        </w:rPr>
        <w:t>омиссии перед началом заседания по резул</w:t>
      </w:r>
      <w:r w:rsidR="00FC4E47">
        <w:rPr>
          <w:rFonts w:ascii="Times New Roman" w:hAnsi="Times New Roman"/>
          <w:sz w:val="28"/>
          <w:szCs w:val="28"/>
        </w:rPr>
        <w:t>ьтатам ознакомления со списком з</w:t>
      </w:r>
      <w:r w:rsidRPr="003C00F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</w:t>
      </w:r>
      <w:r w:rsidRPr="006711EB">
        <w:rPr>
          <w:rFonts w:ascii="Times New Roman" w:hAnsi="Times New Roman"/>
          <w:sz w:val="28"/>
          <w:szCs w:val="28"/>
        </w:rPr>
        <w:t xml:space="preserve"> В случае</w:t>
      </w:r>
      <w:r w:rsidR="00AD65DB">
        <w:rPr>
          <w:rFonts w:ascii="Times New Roman" w:hAnsi="Times New Roman"/>
          <w:sz w:val="28"/>
          <w:szCs w:val="28"/>
        </w:rPr>
        <w:t>,</w:t>
      </w:r>
      <w:r w:rsidRPr="006711EB">
        <w:rPr>
          <w:rFonts w:ascii="Times New Roman" w:hAnsi="Times New Roman"/>
          <w:sz w:val="28"/>
          <w:szCs w:val="28"/>
        </w:rPr>
        <w:t xml:space="preserve"> если </w:t>
      </w:r>
      <w:r w:rsidR="00AD65DB" w:rsidRPr="006711EB">
        <w:rPr>
          <w:rFonts w:ascii="Times New Roman" w:hAnsi="Times New Roman"/>
          <w:sz w:val="28"/>
          <w:szCs w:val="28"/>
        </w:rPr>
        <w:t xml:space="preserve">имеется </w:t>
      </w:r>
      <w:r w:rsidRPr="006711EB">
        <w:rPr>
          <w:rFonts w:ascii="Times New Roman" w:hAnsi="Times New Roman"/>
          <w:sz w:val="28"/>
          <w:szCs w:val="28"/>
        </w:rPr>
        <w:t>конфликт интересов, такой член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7.</w:t>
      </w:r>
      <w:r w:rsidR="00D139F6" w:rsidRPr="000A243F">
        <w:rPr>
          <w:rFonts w:ascii="Times New Roman" w:hAnsi="Times New Roman"/>
          <w:sz w:val="28"/>
          <w:szCs w:val="28"/>
        </w:rPr>
        <w:t>7</w:t>
      </w:r>
      <w:r w:rsidRPr="000A243F">
        <w:rPr>
          <w:rFonts w:ascii="Times New Roman" w:hAnsi="Times New Roman"/>
          <w:sz w:val="28"/>
          <w:szCs w:val="28"/>
        </w:rPr>
        <w:t>. Решения Конкурсной комиссии</w:t>
      </w:r>
      <w:r w:rsidR="005142C9" w:rsidRPr="000A243F">
        <w:rPr>
          <w:rFonts w:ascii="Times New Roman" w:hAnsi="Times New Roman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оформляются протоколами</w:t>
      </w:r>
      <w:r w:rsidR="00015D76" w:rsidRPr="000A243F">
        <w:rPr>
          <w:rFonts w:ascii="Times New Roman" w:hAnsi="Times New Roman"/>
          <w:sz w:val="28"/>
          <w:szCs w:val="28"/>
        </w:rPr>
        <w:t xml:space="preserve">, которые подписываются </w:t>
      </w:r>
      <w:r w:rsidRPr="000A243F">
        <w:rPr>
          <w:rFonts w:ascii="Times New Roman" w:hAnsi="Times New Roman"/>
          <w:sz w:val="28"/>
          <w:szCs w:val="28"/>
        </w:rPr>
        <w:t>председател</w:t>
      </w:r>
      <w:r w:rsidR="00015D76" w:rsidRPr="000A243F">
        <w:rPr>
          <w:rFonts w:ascii="Times New Roman" w:hAnsi="Times New Roman"/>
          <w:sz w:val="28"/>
          <w:szCs w:val="28"/>
        </w:rPr>
        <w:t>ем и секретарем</w:t>
      </w:r>
      <w:r w:rsidRPr="000A243F">
        <w:rPr>
          <w:rFonts w:ascii="Times New Roman" w:hAnsi="Times New Roman"/>
          <w:sz w:val="28"/>
          <w:szCs w:val="28"/>
        </w:rPr>
        <w:t xml:space="preserve"> К</w:t>
      </w:r>
      <w:r w:rsidR="00B743CD" w:rsidRPr="000A243F">
        <w:rPr>
          <w:rFonts w:ascii="Times New Roman" w:hAnsi="Times New Roman"/>
          <w:sz w:val="28"/>
          <w:szCs w:val="28"/>
        </w:rPr>
        <w:t>онкурсной к</w:t>
      </w:r>
      <w:r w:rsidRPr="000A243F">
        <w:rPr>
          <w:rFonts w:ascii="Times New Roman" w:hAnsi="Times New Roman"/>
          <w:sz w:val="28"/>
          <w:szCs w:val="28"/>
        </w:rPr>
        <w:t>омиссии</w:t>
      </w:r>
      <w:r w:rsidR="00015D76" w:rsidRPr="000A243F">
        <w:rPr>
          <w:rFonts w:ascii="Times New Roman" w:hAnsi="Times New Roman"/>
          <w:sz w:val="28"/>
          <w:szCs w:val="28"/>
        </w:rPr>
        <w:t xml:space="preserve"> и </w:t>
      </w:r>
      <w:r w:rsidR="00104D9B" w:rsidRPr="000A243F">
        <w:rPr>
          <w:rFonts w:ascii="Times New Roman" w:hAnsi="Times New Roman"/>
          <w:sz w:val="28"/>
          <w:szCs w:val="28"/>
        </w:rPr>
        <w:t xml:space="preserve">в течение трех рабочих дней со дня подписания </w:t>
      </w:r>
      <w:r w:rsidRPr="000A243F">
        <w:rPr>
          <w:rFonts w:ascii="Times New Roman" w:hAnsi="Times New Roman"/>
          <w:sz w:val="28"/>
          <w:szCs w:val="28"/>
        </w:rPr>
        <w:t>размещаются на портале информационной поддержки</w:t>
      </w:r>
      <w:r w:rsidR="00727B40" w:rsidRPr="000A243F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27B40" w:rsidRPr="000A243F">
        <w:rPr>
          <w:rFonts w:ascii="Times New Roman" w:hAnsi="Times New Roman"/>
          <w:sz w:val="28"/>
          <w:szCs w:val="28"/>
        </w:rPr>
        <w:t>)</w:t>
      </w:r>
      <w:r w:rsidRPr="000A243F">
        <w:rPr>
          <w:rFonts w:ascii="Times New Roman" w:hAnsi="Times New Roman"/>
          <w:sz w:val="28"/>
          <w:szCs w:val="28"/>
        </w:rPr>
        <w:t>.</w:t>
      </w:r>
    </w:p>
    <w:p w:rsidR="0015160A" w:rsidRDefault="00AA3CF4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В протоколах содержится информация о результатах этапов Конкурса, участниках Конкурса, рейтинге и балльных оценках, победителях Конкурса, размерах предоставляемых грантов.</w:t>
      </w:r>
    </w:p>
    <w:p w:rsidR="00AA3CF4" w:rsidRPr="00935DD6" w:rsidRDefault="00AA3CF4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 Порядок определения 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6395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1</w:t>
      </w:r>
      <w:r w:rsidRPr="003D05A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0383" w:rsidRPr="004B224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170383" w:rsidRPr="004B224D">
        <w:rPr>
          <w:rFonts w:ascii="Times New Roman" w:hAnsi="Times New Roman"/>
          <w:sz w:val="28"/>
          <w:szCs w:val="28"/>
          <w:lang w:val="en-US"/>
        </w:rPr>
        <w:t>I</w:t>
      </w:r>
      <w:r w:rsidR="00170383" w:rsidRPr="004B224D">
        <w:rPr>
          <w:rFonts w:ascii="Times New Roman" w:hAnsi="Times New Roman"/>
          <w:sz w:val="28"/>
          <w:szCs w:val="28"/>
        </w:rPr>
        <w:t xml:space="preserve"> этапе</w:t>
      </w:r>
      <w:r w:rsidR="005A2901">
        <w:rPr>
          <w:rFonts w:ascii="Times New Roman" w:hAnsi="Times New Roman"/>
          <w:sz w:val="28"/>
          <w:szCs w:val="28"/>
        </w:rPr>
        <w:t xml:space="preserve"> Конкурса</w:t>
      </w:r>
      <w:r w:rsidR="00170383" w:rsidRPr="004B224D">
        <w:rPr>
          <w:rFonts w:ascii="Times New Roman" w:hAnsi="Times New Roman"/>
          <w:sz w:val="28"/>
          <w:szCs w:val="28"/>
        </w:rPr>
        <w:t xml:space="preserve"> в </w:t>
      </w:r>
      <w:r w:rsidRPr="004B224D">
        <w:rPr>
          <w:rFonts w:ascii="Times New Roman" w:hAnsi="Times New Roman"/>
          <w:sz w:val="28"/>
          <w:szCs w:val="28"/>
        </w:rPr>
        <w:t xml:space="preserve">течение </w:t>
      </w:r>
      <w:r w:rsidR="00045906">
        <w:rPr>
          <w:rFonts w:ascii="Times New Roman" w:hAnsi="Times New Roman"/>
          <w:sz w:val="28"/>
          <w:szCs w:val="28"/>
        </w:rPr>
        <w:t>10</w:t>
      </w:r>
      <w:r w:rsidRPr="004B224D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</w:t>
      </w:r>
      <w:r w:rsidR="00DB6E86" w:rsidRPr="004B224D">
        <w:rPr>
          <w:rFonts w:ascii="Times New Roman" w:hAnsi="Times New Roman"/>
          <w:sz w:val="28"/>
          <w:szCs w:val="28"/>
        </w:rPr>
        <w:t>Ко</w:t>
      </w:r>
      <w:r w:rsidR="002318AC" w:rsidRPr="004B224D">
        <w:rPr>
          <w:rFonts w:ascii="Times New Roman" w:hAnsi="Times New Roman"/>
          <w:sz w:val="28"/>
          <w:szCs w:val="28"/>
        </w:rPr>
        <w:t>митет</w:t>
      </w:r>
      <w:r w:rsidRPr="004B224D">
        <w:rPr>
          <w:rFonts w:ascii="Times New Roman" w:hAnsi="Times New Roman"/>
          <w:sz w:val="28"/>
          <w:szCs w:val="28"/>
        </w:rPr>
        <w:t xml:space="preserve"> проводит </w:t>
      </w:r>
      <w:r w:rsidR="0033212C" w:rsidRPr="004B224D">
        <w:rPr>
          <w:rFonts w:ascii="Times New Roman" w:hAnsi="Times New Roman"/>
          <w:sz w:val="28"/>
          <w:szCs w:val="28"/>
        </w:rPr>
        <w:t xml:space="preserve">проверку </w:t>
      </w:r>
      <w:r w:rsidR="00DD46CD">
        <w:rPr>
          <w:rFonts w:ascii="Times New Roman" w:hAnsi="Times New Roman"/>
          <w:sz w:val="28"/>
          <w:szCs w:val="28"/>
        </w:rPr>
        <w:t xml:space="preserve">на </w:t>
      </w:r>
      <w:r w:rsidR="00C81AD8">
        <w:rPr>
          <w:rFonts w:ascii="Times New Roman" w:hAnsi="Times New Roman"/>
          <w:sz w:val="28"/>
          <w:szCs w:val="28"/>
        </w:rPr>
        <w:t>соответстви</w:t>
      </w:r>
      <w:r w:rsidR="00DD46CD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</w:t>
      </w:r>
      <w:r w:rsidR="00C81AD8">
        <w:rPr>
          <w:rFonts w:ascii="Times New Roman" w:hAnsi="Times New Roman"/>
          <w:sz w:val="28"/>
          <w:szCs w:val="28"/>
        </w:rPr>
        <w:t>астоящего Положения и отсутствия</w:t>
      </w:r>
      <w:r w:rsidRPr="003D05AF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</w:p>
    <w:p w:rsidR="00DA0E3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</w:t>
      </w:r>
      <w:r w:rsidR="00DB6E86" w:rsidRPr="00727B40">
        <w:rPr>
          <w:rFonts w:ascii="Times New Roman" w:hAnsi="Times New Roman"/>
          <w:sz w:val="28"/>
          <w:szCs w:val="28"/>
        </w:rPr>
        <w:t>2</w:t>
      </w:r>
      <w:r w:rsidRPr="00727B40">
        <w:rPr>
          <w:rFonts w:ascii="Times New Roman" w:hAnsi="Times New Roman"/>
          <w:sz w:val="28"/>
          <w:szCs w:val="28"/>
        </w:rPr>
        <w:t xml:space="preserve">. </w:t>
      </w:r>
      <w:r w:rsidR="00DA0E39" w:rsidRPr="00727B40">
        <w:rPr>
          <w:rFonts w:ascii="Times New Roman" w:hAnsi="Times New Roman"/>
          <w:sz w:val="28"/>
          <w:szCs w:val="28"/>
        </w:rPr>
        <w:t xml:space="preserve">По </w:t>
      </w:r>
      <w:r w:rsidR="005A2901" w:rsidRPr="00727B40">
        <w:rPr>
          <w:rFonts w:ascii="Times New Roman" w:hAnsi="Times New Roman"/>
          <w:sz w:val="28"/>
          <w:szCs w:val="28"/>
        </w:rPr>
        <w:t>окончани</w:t>
      </w:r>
      <w:r w:rsidR="000529E0" w:rsidRPr="00727B40">
        <w:rPr>
          <w:rFonts w:ascii="Times New Roman" w:hAnsi="Times New Roman"/>
          <w:sz w:val="28"/>
          <w:szCs w:val="28"/>
        </w:rPr>
        <w:t>и</w:t>
      </w:r>
      <w:r w:rsidR="00DA0E39" w:rsidRPr="00727B40">
        <w:rPr>
          <w:rFonts w:ascii="Times New Roman" w:hAnsi="Times New Roman"/>
          <w:sz w:val="28"/>
          <w:szCs w:val="28"/>
        </w:rPr>
        <w:t xml:space="preserve"> проверки Комитет</w:t>
      </w:r>
      <w:r w:rsidR="00727B40" w:rsidRPr="00727B40">
        <w:rPr>
          <w:rFonts w:ascii="Times New Roman" w:hAnsi="Times New Roman"/>
          <w:sz w:val="28"/>
          <w:szCs w:val="28"/>
        </w:rPr>
        <w:t xml:space="preserve"> </w:t>
      </w:r>
      <w:r w:rsidR="00727B40" w:rsidRPr="00083EB9">
        <w:rPr>
          <w:rFonts w:ascii="Times New Roman" w:hAnsi="Times New Roman"/>
          <w:sz w:val="28"/>
          <w:szCs w:val="28"/>
        </w:rPr>
        <w:t>в течение трех рабочих дней</w:t>
      </w:r>
      <w:r w:rsidR="00DA0E39" w:rsidRPr="00727B40">
        <w:rPr>
          <w:rFonts w:ascii="Times New Roman" w:hAnsi="Times New Roman"/>
          <w:sz w:val="28"/>
          <w:szCs w:val="28"/>
        </w:rPr>
        <w:t xml:space="preserve"> </w:t>
      </w:r>
      <w:r w:rsidR="000C6313" w:rsidRPr="00727B40">
        <w:rPr>
          <w:rFonts w:ascii="Times New Roman" w:hAnsi="Times New Roman"/>
          <w:sz w:val="28"/>
          <w:szCs w:val="28"/>
        </w:rPr>
        <w:t>направляет</w:t>
      </w:r>
      <w:r w:rsidR="004C6395" w:rsidRPr="00727B40">
        <w:rPr>
          <w:rFonts w:ascii="Times New Roman" w:hAnsi="Times New Roman"/>
          <w:sz w:val="28"/>
          <w:szCs w:val="28"/>
        </w:rPr>
        <w:t xml:space="preserve"> в</w:t>
      </w:r>
      <w:r w:rsidR="000C6313" w:rsidRPr="00727B40">
        <w:rPr>
          <w:rFonts w:ascii="Times New Roman" w:hAnsi="Times New Roman"/>
          <w:sz w:val="28"/>
          <w:szCs w:val="28"/>
        </w:rPr>
        <w:t xml:space="preserve"> Конкурсн</w:t>
      </w:r>
      <w:r w:rsidR="004C6395" w:rsidRPr="00727B40">
        <w:rPr>
          <w:rFonts w:ascii="Times New Roman" w:hAnsi="Times New Roman"/>
          <w:sz w:val="28"/>
          <w:szCs w:val="28"/>
        </w:rPr>
        <w:t>ую</w:t>
      </w:r>
      <w:r w:rsidR="000C6313" w:rsidRPr="00727B40">
        <w:rPr>
          <w:rFonts w:ascii="Times New Roman" w:hAnsi="Times New Roman"/>
          <w:sz w:val="28"/>
          <w:szCs w:val="28"/>
        </w:rPr>
        <w:t xml:space="preserve"> комисси</w:t>
      </w:r>
      <w:r w:rsidR="004C6395" w:rsidRPr="00727B40">
        <w:rPr>
          <w:rFonts w:ascii="Times New Roman" w:hAnsi="Times New Roman"/>
          <w:sz w:val="28"/>
          <w:szCs w:val="28"/>
        </w:rPr>
        <w:t>ю</w:t>
      </w:r>
      <w:r w:rsidR="000C6313" w:rsidRPr="00727B40">
        <w:rPr>
          <w:rFonts w:ascii="Times New Roman" w:hAnsi="Times New Roman"/>
          <w:sz w:val="28"/>
          <w:szCs w:val="28"/>
        </w:rPr>
        <w:t xml:space="preserve"> информацию </w:t>
      </w:r>
      <w:r w:rsidR="004F2E91" w:rsidRPr="00727B40">
        <w:rPr>
          <w:rFonts w:ascii="Times New Roman" w:hAnsi="Times New Roman"/>
          <w:sz w:val="28"/>
          <w:szCs w:val="28"/>
        </w:rPr>
        <w:t>о результатах проверки</w:t>
      </w:r>
      <w:r w:rsidR="004C6395" w:rsidRPr="00727B40">
        <w:rPr>
          <w:rFonts w:ascii="Times New Roman" w:hAnsi="Times New Roman"/>
          <w:sz w:val="28"/>
          <w:szCs w:val="28"/>
        </w:rPr>
        <w:t>. Конкурсная комиссия на основании результатов проверки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прин</w:t>
      </w:r>
      <w:r w:rsidR="004F2E91" w:rsidRPr="00727B40">
        <w:rPr>
          <w:rFonts w:ascii="Times New Roman" w:hAnsi="Times New Roman"/>
          <w:sz w:val="28"/>
          <w:szCs w:val="28"/>
        </w:rPr>
        <w:t>и</w:t>
      </w:r>
      <w:r w:rsidR="004C6395" w:rsidRPr="00727B40">
        <w:rPr>
          <w:rFonts w:ascii="Times New Roman" w:hAnsi="Times New Roman"/>
          <w:sz w:val="28"/>
          <w:szCs w:val="28"/>
        </w:rPr>
        <w:t>мает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DA0E39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 </w:t>
      </w:r>
      <w:r w:rsidR="00DD4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DD46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Конкурсе;</w:t>
      </w:r>
    </w:p>
    <w:p w:rsidR="00727B40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допуске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F2377" w:rsidRPr="000B51D8">
        <w:rPr>
          <w:rFonts w:ascii="Times New Roman" w:hAnsi="Times New Roman"/>
          <w:sz w:val="28"/>
          <w:szCs w:val="28"/>
        </w:rPr>
        <w:t xml:space="preserve">а </w:t>
      </w:r>
      <w:r w:rsidR="00EF2377" w:rsidRPr="000B51D8">
        <w:rPr>
          <w:rFonts w:ascii="Times New Roman" w:hAnsi="Times New Roman"/>
          <w:sz w:val="28"/>
          <w:szCs w:val="28"/>
          <w:lang w:val="en-US"/>
        </w:rPr>
        <w:t>II</w:t>
      </w:r>
      <w:r w:rsidR="00EF2377" w:rsidRPr="000B51D8">
        <w:rPr>
          <w:rFonts w:ascii="Times New Roman" w:hAnsi="Times New Roman"/>
          <w:sz w:val="28"/>
          <w:szCs w:val="28"/>
        </w:rPr>
        <w:t xml:space="preserve"> этап Конкурса</w:t>
      </w:r>
      <w:r w:rsidR="00727B40">
        <w:rPr>
          <w:rFonts w:ascii="Times New Roman" w:hAnsi="Times New Roman"/>
          <w:sz w:val="28"/>
          <w:szCs w:val="28"/>
        </w:rPr>
        <w:t xml:space="preserve"> и признании заявителя участником Конкурса.</w:t>
      </w:r>
    </w:p>
    <w:p w:rsidR="003A5AC4" w:rsidRPr="00083EB9" w:rsidRDefault="00BC3E92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Р</w:t>
      </w:r>
      <w:r w:rsidR="003A5AC4" w:rsidRPr="00083EB9">
        <w:rPr>
          <w:rFonts w:ascii="Times New Roman" w:hAnsi="Times New Roman"/>
          <w:sz w:val="28"/>
          <w:szCs w:val="28"/>
        </w:rPr>
        <w:t>ешени</w:t>
      </w:r>
      <w:r w:rsidRPr="00083EB9">
        <w:rPr>
          <w:rFonts w:ascii="Times New Roman" w:hAnsi="Times New Roman"/>
          <w:sz w:val="28"/>
          <w:szCs w:val="28"/>
        </w:rPr>
        <w:t>е</w:t>
      </w:r>
      <w:r w:rsidR="003A5AC4" w:rsidRPr="00083EB9">
        <w:rPr>
          <w:rFonts w:ascii="Times New Roman" w:hAnsi="Times New Roman"/>
          <w:sz w:val="28"/>
          <w:szCs w:val="28"/>
        </w:rPr>
        <w:t xml:space="preserve"> Конкурсной комиссии по </w:t>
      </w:r>
      <w:r w:rsidR="003A5AC4" w:rsidRPr="00083EB9">
        <w:rPr>
          <w:rFonts w:ascii="Times New Roman" w:hAnsi="Times New Roman"/>
          <w:sz w:val="28"/>
          <w:szCs w:val="28"/>
          <w:lang w:val="en-US"/>
        </w:rPr>
        <w:t>I</w:t>
      </w:r>
      <w:r w:rsidR="003A5AC4" w:rsidRPr="00083EB9">
        <w:rPr>
          <w:rFonts w:ascii="Times New Roman" w:hAnsi="Times New Roman"/>
          <w:sz w:val="28"/>
          <w:szCs w:val="28"/>
        </w:rPr>
        <w:t xml:space="preserve"> этапу Конкурса</w:t>
      </w:r>
      <w:r w:rsidRPr="00083EB9">
        <w:rPr>
          <w:rFonts w:ascii="Times New Roman" w:hAnsi="Times New Roman"/>
          <w:sz w:val="28"/>
          <w:szCs w:val="28"/>
        </w:rPr>
        <w:t xml:space="preserve">, оформленное протоколом, </w:t>
      </w:r>
      <w:r w:rsidR="003A5AC4" w:rsidRPr="00083EB9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 w:rsidRPr="00083EB9">
        <w:rPr>
          <w:rFonts w:ascii="Times New Roman" w:hAnsi="Times New Roman"/>
          <w:sz w:val="28"/>
          <w:szCs w:val="28"/>
        </w:rPr>
        <w:t xml:space="preserve"> в срок</w:t>
      </w:r>
      <w:r w:rsidR="00CB043E" w:rsidRPr="00083EB9">
        <w:rPr>
          <w:rFonts w:ascii="Times New Roman" w:hAnsi="Times New Roman"/>
          <w:sz w:val="28"/>
          <w:szCs w:val="28"/>
        </w:rPr>
        <w:t>,</w:t>
      </w:r>
      <w:r w:rsidRPr="00083EB9">
        <w:rPr>
          <w:rFonts w:ascii="Times New Roman" w:hAnsi="Times New Roman"/>
          <w:sz w:val="28"/>
          <w:szCs w:val="28"/>
        </w:rPr>
        <w:t xml:space="preserve">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="00470613" w:rsidRPr="00083EB9">
        <w:rPr>
          <w:rFonts w:ascii="Times New Roman" w:hAnsi="Times New Roman"/>
          <w:sz w:val="28"/>
          <w:szCs w:val="28"/>
        </w:rPr>
        <w:t xml:space="preserve"> </w:t>
      </w:r>
      <w:r w:rsidRPr="00083EB9">
        <w:rPr>
          <w:rFonts w:ascii="Times New Roman" w:hAnsi="Times New Roman"/>
          <w:sz w:val="28"/>
          <w:szCs w:val="28"/>
        </w:rPr>
        <w:t>7.7 настоящего Положения.</w:t>
      </w:r>
    </w:p>
    <w:p w:rsidR="00EF2377" w:rsidRPr="00083EB9" w:rsidRDefault="00727B40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8.3.</w:t>
      </w:r>
      <w:r w:rsidR="00C51816"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>Н</w:t>
      </w:r>
      <w:r w:rsidR="00C51816" w:rsidRPr="00083EB9">
        <w:rPr>
          <w:rFonts w:ascii="Times New Roman" w:hAnsi="Times New Roman"/>
          <w:sz w:val="28"/>
          <w:szCs w:val="28"/>
        </w:rPr>
        <w:t xml:space="preserve">а </w:t>
      </w:r>
      <w:r w:rsidR="00BC6E82" w:rsidRPr="00083EB9">
        <w:rPr>
          <w:rFonts w:ascii="Times New Roman" w:hAnsi="Times New Roman"/>
          <w:sz w:val="28"/>
          <w:szCs w:val="28"/>
          <w:lang w:val="en-US"/>
        </w:rPr>
        <w:t>II</w:t>
      </w:r>
      <w:r w:rsidR="00BC6E82" w:rsidRPr="00083EB9">
        <w:rPr>
          <w:rFonts w:ascii="Times New Roman" w:hAnsi="Times New Roman"/>
          <w:sz w:val="28"/>
          <w:szCs w:val="28"/>
        </w:rPr>
        <w:t xml:space="preserve"> этапе Конкурса </w:t>
      </w:r>
      <w:r w:rsidR="001C3D37" w:rsidRPr="00083EB9">
        <w:rPr>
          <w:rFonts w:ascii="Times New Roman" w:hAnsi="Times New Roman"/>
          <w:sz w:val="28"/>
          <w:szCs w:val="28"/>
        </w:rPr>
        <w:t>Конкурсн</w:t>
      </w:r>
      <w:r w:rsidR="00BC6E82" w:rsidRPr="00083EB9">
        <w:rPr>
          <w:rFonts w:ascii="Times New Roman" w:hAnsi="Times New Roman"/>
          <w:sz w:val="28"/>
          <w:szCs w:val="28"/>
        </w:rPr>
        <w:t>ой</w:t>
      </w:r>
      <w:r w:rsidR="001C3D37" w:rsidRPr="00083EB9">
        <w:rPr>
          <w:rFonts w:ascii="Times New Roman" w:hAnsi="Times New Roman"/>
          <w:sz w:val="28"/>
          <w:szCs w:val="28"/>
        </w:rPr>
        <w:t xml:space="preserve"> комисси</w:t>
      </w:r>
      <w:r w:rsidR="00BC6E82" w:rsidRPr="00083EB9">
        <w:rPr>
          <w:rFonts w:ascii="Times New Roman" w:hAnsi="Times New Roman"/>
          <w:sz w:val="28"/>
          <w:szCs w:val="28"/>
        </w:rPr>
        <w:t>ей</w:t>
      </w:r>
      <w:r w:rsidR="001C3D37" w:rsidRPr="00083EB9">
        <w:rPr>
          <w:rFonts w:ascii="Times New Roman" w:hAnsi="Times New Roman"/>
          <w:sz w:val="28"/>
          <w:szCs w:val="28"/>
        </w:rPr>
        <w:t xml:space="preserve"> </w:t>
      </w:r>
      <w:r w:rsidR="00C51816" w:rsidRPr="00083EB9">
        <w:rPr>
          <w:rFonts w:ascii="Times New Roman" w:hAnsi="Times New Roman"/>
          <w:sz w:val="28"/>
          <w:szCs w:val="28"/>
        </w:rPr>
        <w:t xml:space="preserve">производится оценка бизнес-планов </w:t>
      </w:r>
      <w:r w:rsidR="00EF2377" w:rsidRPr="00083EB9">
        <w:rPr>
          <w:rFonts w:ascii="Times New Roman" w:hAnsi="Times New Roman"/>
          <w:sz w:val="28"/>
          <w:szCs w:val="28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51816" w:rsidRPr="00083EB9">
        <w:rPr>
          <w:rFonts w:ascii="Times New Roman" w:hAnsi="Times New Roman"/>
          <w:sz w:val="28"/>
          <w:szCs w:val="28"/>
        </w:rPr>
        <w:t xml:space="preserve"> с</w:t>
      </w:r>
      <w:r w:rsidR="00EF2377" w:rsidRPr="00083EB9">
        <w:rPr>
          <w:rFonts w:ascii="Times New Roman" w:hAnsi="Times New Roman"/>
          <w:sz w:val="28"/>
          <w:szCs w:val="28"/>
        </w:rPr>
        <w:t xml:space="preserve">огласно критериям оценок в соответствии с приложением № 5 к настоящему Положению. 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</w:rPr>
        <w:t>По итогам оценки каждого бизнес-плана</w:t>
      </w:r>
      <w:r w:rsidR="00464273" w:rsidRPr="00083EB9">
        <w:rPr>
          <w:rFonts w:ascii="Times New Roman" w:hAnsi="Times New Roman"/>
          <w:sz w:val="28"/>
          <w:szCs w:val="28"/>
        </w:rPr>
        <w:t xml:space="preserve"> проекта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 xml:space="preserve">каждый </w:t>
      </w:r>
      <w:r w:rsidRPr="00083EB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33212C" w:rsidRPr="00083EB9">
        <w:rPr>
          <w:rFonts w:ascii="Times New Roman" w:hAnsi="Times New Roman"/>
          <w:sz w:val="28"/>
          <w:szCs w:val="28"/>
        </w:rPr>
        <w:t>заполняет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AF6DAA">
        <w:rPr>
          <w:rFonts w:ascii="Times New Roman" w:hAnsi="Times New Roman"/>
          <w:sz w:val="28"/>
          <w:szCs w:val="28"/>
        </w:rPr>
        <w:t>л</w:t>
      </w:r>
      <w:r w:rsidR="00606822" w:rsidRPr="00083EB9">
        <w:rPr>
          <w:rFonts w:ascii="Times New Roman" w:hAnsi="Times New Roman"/>
          <w:sz w:val="28"/>
          <w:szCs w:val="28"/>
        </w:rPr>
        <w:t>ист оценки</w:t>
      </w:r>
      <w:r w:rsidRPr="00083EB9">
        <w:rPr>
          <w:rFonts w:ascii="Times New Roman" w:hAnsi="Times New Roman"/>
          <w:sz w:val="28"/>
          <w:szCs w:val="28"/>
        </w:rPr>
        <w:t xml:space="preserve"> бизнес-план</w:t>
      </w:r>
      <w:r w:rsidR="00606822" w:rsidRPr="00083EB9"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проекта по форме в соответствии с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 w:rsidRPr="00083EB9">
        <w:rPr>
          <w:rFonts w:ascii="Times New Roman" w:hAnsi="Times New Roman"/>
          <w:sz w:val="28"/>
          <w:szCs w:val="28"/>
          <w:lang w:eastAsia="en-US"/>
        </w:rPr>
        <w:t>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41BFF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бизнес-планов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 проектов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Ко</w:t>
      </w:r>
      <w:r w:rsidR="002318AC" w:rsidRPr="00083EB9">
        <w:rPr>
          <w:rFonts w:ascii="Times New Roman" w:hAnsi="Times New Roman"/>
          <w:sz w:val="28"/>
          <w:szCs w:val="28"/>
          <w:lang w:eastAsia="en-US"/>
        </w:rPr>
        <w:t>митетом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</w:t>
      </w:r>
      <w:r w:rsidR="00E01298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</w:t>
      </w:r>
      <w:r w:rsidR="00470613" w:rsidRPr="00083EB9">
        <w:rPr>
          <w:rFonts w:ascii="Times New Roman" w:hAnsi="Times New Roman"/>
          <w:sz w:val="28"/>
          <w:szCs w:val="28"/>
          <w:lang w:eastAsia="en-US"/>
        </w:rPr>
        <w:t>.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2377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Н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а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 xml:space="preserve"> основании рейтинга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комиссией принимается решение о допуске 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>на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Конкурса, чьи бизнес-планы проектов набрали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не менее 50 баллов.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Участники Конкурса, набравшие 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не менее 50 баллов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Комитетом </w:t>
      </w:r>
      <w:r w:rsidRPr="00083EB9">
        <w:rPr>
          <w:rFonts w:ascii="Times New Roman" w:hAnsi="Times New Roman"/>
          <w:sz w:val="28"/>
          <w:szCs w:val="28"/>
          <w:lang w:eastAsia="en-US"/>
        </w:rPr>
        <w:t>в течение трех рабочих дней с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о дня </w:t>
      </w:r>
      <w:r w:rsidRPr="00083EB9">
        <w:rPr>
          <w:rFonts w:ascii="Times New Roman" w:hAnsi="Times New Roman"/>
          <w:sz w:val="28"/>
          <w:szCs w:val="28"/>
          <w:lang w:eastAsia="en-US"/>
        </w:rPr>
        <w:t>их допуска (на основании решения Конкурсной комиссии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DB7A4A"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="00134B31" w:rsidRPr="00083EB9">
        <w:rPr>
          <w:rFonts w:ascii="Times New Roman" w:hAnsi="Times New Roman"/>
          <w:sz w:val="28"/>
          <w:szCs w:val="28"/>
          <w:lang w:eastAsia="en-US"/>
        </w:rPr>
        <w:t>, оформленног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о протоколом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)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083EB9" w:rsidRPr="00083EB9" w:rsidRDefault="00083EB9" w:rsidP="0008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Pr="00083EB9">
        <w:rPr>
          <w:rFonts w:ascii="Times New Roman" w:hAnsi="Times New Roman"/>
          <w:sz w:val="28"/>
          <w:szCs w:val="28"/>
        </w:rPr>
        <w:t xml:space="preserve"> 7.7 настоящего Положения.</w:t>
      </w:r>
    </w:p>
    <w:p w:rsidR="00EF2377" w:rsidRPr="00083EB9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</w:t>
      </w:r>
      <w:r w:rsidR="00C64FBE" w:rsidRPr="00083EB9">
        <w:rPr>
          <w:rFonts w:ascii="Times New Roman" w:hAnsi="Times New Roman"/>
          <w:sz w:val="28"/>
          <w:szCs w:val="28"/>
        </w:rPr>
        <w:t>4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</w:rPr>
        <w:t xml:space="preserve"> участники Конкурса </w:t>
      </w:r>
      <w:r w:rsidR="00AB54BE" w:rsidRPr="00083EB9">
        <w:rPr>
          <w:rFonts w:ascii="Times New Roman" w:hAnsi="Times New Roman"/>
          <w:sz w:val="28"/>
          <w:szCs w:val="28"/>
        </w:rPr>
        <w:t xml:space="preserve">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EF2377" w:rsidRPr="00083EB9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B743CD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083EB9">
        <w:rPr>
          <w:rFonts w:ascii="Times New Roman" w:hAnsi="Times New Roman"/>
          <w:sz w:val="28"/>
          <w:szCs w:val="28"/>
          <w:lang w:eastAsia="en-US"/>
        </w:rPr>
        <w:t>комиссии оценивает качество проработки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проектов, а также оценивает презентацию </w:t>
      </w:r>
      <w:r w:rsidR="00083EB9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проектов </w:t>
      </w:r>
      <w:r w:rsidRPr="00083EB9">
        <w:rPr>
          <w:rFonts w:ascii="Times New Roman" w:hAnsi="Times New Roman"/>
          <w:sz w:val="28"/>
          <w:szCs w:val="28"/>
          <w:lang w:eastAsia="en-US"/>
        </w:rPr>
        <w:t>по пятибал</w:t>
      </w:r>
      <w:r w:rsidR="003C1358"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>ьной шкале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="00AF1C3E">
        <w:rPr>
          <w:rFonts w:ascii="Times New Roman" w:hAnsi="Times New Roman"/>
          <w:sz w:val="28"/>
          <w:szCs w:val="28"/>
          <w:lang w:eastAsia="en-US"/>
        </w:rPr>
        <w:t>п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риложением № </w:t>
      </w:r>
      <w:r w:rsidR="00205B61" w:rsidRPr="00083EB9">
        <w:rPr>
          <w:rFonts w:ascii="Times New Roman" w:hAnsi="Times New Roman"/>
          <w:sz w:val="28"/>
          <w:szCs w:val="28"/>
          <w:lang w:eastAsia="en-US"/>
        </w:rPr>
        <w:t>8</w:t>
      </w:r>
      <w:r w:rsidR="000E5AF4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>к настоящему Положению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Итогов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ые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презентации </w:t>
      </w:r>
      <w:r w:rsidRPr="00083EB9">
        <w:rPr>
          <w:rFonts w:ascii="Times New Roman" w:hAnsi="Times New Roman"/>
          <w:sz w:val="28"/>
          <w:szCs w:val="28"/>
          <w:lang w:eastAsia="en-US"/>
        </w:rPr>
        <w:t>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2A6A2E" w:rsidRPr="00083EB9">
        <w:rPr>
          <w:rFonts w:ascii="Times New Roman" w:hAnsi="Times New Roman"/>
          <w:sz w:val="28"/>
          <w:szCs w:val="28"/>
          <w:lang w:eastAsia="en-US"/>
        </w:rPr>
        <w:t>ю</w:t>
      </w:r>
      <w:r w:rsidRPr="00083EB9">
        <w:rPr>
          <w:rFonts w:ascii="Times New Roman" w:hAnsi="Times New Roman"/>
          <w:sz w:val="28"/>
          <w:szCs w:val="28"/>
          <w:lang w:eastAsia="en-US"/>
        </w:rPr>
        <w:t>тся как средняя сумма баллов, набранных по результатам презентации.</w:t>
      </w:r>
    </w:p>
    <w:p w:rsidR="00EF2377" w:rsidRPr="00083EB9" w:rsidRDefault="00955FF3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О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предел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победителей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EF2377" w:rsidRPr="00083EB9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>участникам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>,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 чьи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получили менее 60 баллов. </w:t>
      </w:r>
    </w:p>
    <w:p w:rsidR="00E1314A" w:rsidRPr="00083EB9" w:rsidRDefault="00E1314A" w:rsidP="00E1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/>
        </w:rPr>
        <w:t>I</w:t>
      </w:r>
      <w:r w:rsidRPr="00083EB9">
        <w:rPr>
          <w:rFonts w:ascii="Times New Roman" w:hAnsi="Times New Roman"/>
          <w:sz w:val="28"/>
          <w:szCs w:val="28"/>
          <w:lang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E1314A" w:rsidRPr="00083EB9" w:rsidRDefault="00E1314A" w:rsidP="00E131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Победители Конкурса – грантополучатели уведомляются Комитетом в течение трех рабочих дней со дня принятия решения Конкурсной комиссии посредством направления уведомления по электронной почте, указанной в заявке.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>. Размер гранта не может превышать 500 тысяч рублей на одного грантополучателя.</w:t>
      </w:r>
    </w:p>
    <w:p w:rsidR="00045906" w:rsidRPr="00045906" w:rsidRDefault="00EF2377" w:rsidP="0004590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8</w:t>
      </w:r>
      <w:r w:rsidR="00955FF3" w:rsidRPr="00045906">
        <w:rPr>
          <w:rFonts w:ascii="Times New Roman" w:hAnsi="Times New Roman"/>
          <w:sz w:val="28"/>
          <w:szCs w:val="28"/>
        </w:rPr>
        <w:t>.6</w:t>
      </w:r>
      <w:r w:rsidRPr="00045906">
        <w:rPr>
          <w:rFonts w:ascii="Times New Roman" w:hAnsi="Times New Roman"/>
          <w:sz w:val="28"/>
          <w:szCs w:val="28"/>
        </w:rPr>
        <w:t xml:space="preserve">. </w:t>
      </w:r>
      <w:bookmarkStart w:id="3" w:name="Par679"/>
      <w:bookmarkEnd w:id="3"/>
      <w:r w:rsidR="00045906" w:rsidRPr="00045906">
        <w:rPr>
          <w:rFonts w:ascii="Times New Roman" w:hAnsi="Times New Roman"/>
          <w:sz w:val="28"/>
          <w:szCs w:val="28"/>
        </w:rPr>
        <w:t>Грант предоставляется при условии софинансирования грантополучателем расходов на реализацию бизнес-плана проекта (далее – собственные средства) в размере не менее 10% от размера получаемого гранта.</w:t>
      </w:r>
    </w:p>
    <w:p w:rsidR="00EF2377" w:rsidRPr="00045906" w:rsidRDefault="00045906" w:rsidP="00045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Принимаются к подтверждению софинансирования за счет собственных средств затраты, указанные во втором абзаце пункта 4.1 настоящего Положения. Не принимаются к подтверждению софинансирования за счет собственных средств затраты, указанные в пункте 4.2 настоящего Положения.</w:t>
      </w:r>
    </w:p>
    <w:p w:rsidR="001E770E" w:rsidRDefault="001E770E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bookmarkStart w:id="4" w:name="Par673"/>
      <w:bookmarkEnd w:id="4"/>
    </w:p>
    <w:p w:rsidR="00FA2844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B224D">
        <w:rPr>
          <w:rFonts w:ascii="Times New Roman" w:eastAsia="Calibri" w:hAnsi="Times New Roman"/>
          <w:sz w:val="28"/>
          <w:szCs w:val="28"/>
        </w:rPr>
        <w:t>9. Основания для отказа в предоставлении гранта</w:t>
      </w:r>
    </w:p>
    <w:p w:rsidR="00FA2844" w:rsidRPr="003826E6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2844" w:rsidRPr="007C4E0A" w:rsidRDefault="00FA2844" w:rsidP="00FA2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 w:rsidR="001E770E">
        <w:rPr>
          <w:rFonts w:ascii="Times New Roman" w:eastAsia="Calibri" w:hAnsi="Times New Roman"/>
          <w:sz w:val="28"/>
          <w:szCs w:val="28"/>
        </w:rPr>
        <w:t xml:space="preserve"> участника Конкурса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участника Конкурса</w:t>
      </w:r>
      <w:r w:rsidRPr="007C4E0A">
        <w:rPr>
          <w:rFonts w:ascii="Times New Roman" w:eastAsia="Calibri" w:hAnsi="Times New Roman"/>
          <w:sz w:val="28"/>
          <w:szCs w:val="28"/>
        </w:rPr>
        <w:t xml:space="preserve"> было принято решение об </w:t>
      </w:r>
      <w:r w:rsidRPr="007C4E0A">
        <w:rPr>
          <w:rFonts w:ascii="Times New Roman" w:eastAsia="Calibri" w:hAnsi="Times New Roman"/>
          <w:sz w:val="28"/>
          <w:szCs w:val="28"/>
        </w:rPr>
        <w:lastRenderedPageBreak/>
        <w:t>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участник Конкурса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FA2844" w:rsidRPr="007C4E0A" w:rsidRDefault="0015541B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07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5906" w:rsidRPr="00984890">
        <w:rPr>
          <w:rFonts w:ascii="Times New Roman" w:hAnsi="Times New Roman"/>
          <w:sz w:val="28"/>
          <w:szCs w:val="28"/>
        </w:rPr>
        <w:t>грантополучателем</w:t>
      </w:r>
      <w:r w:rsidR="00045906">
        <w:rPr>
          <w:rFonts w:ascii="Times New Roman" w:hAnsi="Times New Roman"/>
          <w:sz w:val="28"/>
          <w:szCs w:val="28"/>
        </w:rPr>
        <w:t xml:space="preserve"> </w:t>
      </w:r>
      <w:r w:rsidR="00045906" w:rsidRPr="00984890">
        <w:rPr>
          <w:rFonts w:ascii="Times New Roman" w:hAnsi="Times New Roman"/>
          <w:sz w:val="28"/>
          <w:szCs w:val="28"/>
        </w:rPr>
        <w:t>не пред</w:t>
      </w:r>
      <w:r w:rsidR="00045906">
        <w:rPr>
          <w:rFonts w:ascii="Times New Roman" w:hAnsi="Times New Roman"/>
          <w:sz w:val="28"/>
          <w:szCs w:val="28"/>
        </w:rPr>
        <w:t>о</w:t>
      </w:r>
      <w:r w:rsidR="00045906" w:rsidRPr="00984890">
        <w:rPr>
          <w:rFonts w:ascii="Times New Roman" w:hAnsi="Times New Roman"/>
          <w:sz w:val="28"/>
          <w:szCs w:val="28"/>
        </w:rPr>
        <w:t>ставлены</w:t>
      </w:r>
      <w:r w:rsidR="00045906"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в Комитет не соответствующие требованиям пункта</w:t>
      </w:r>
      <w:r w:rsidR="00045906" w:rsidRPr="00984890">
        <w:rPr>
          <w:rFonts w:ascii="Times New Roman" w:hAnsi="Times New Roman"/>
          <w:sz w:val="28"/>
          <w:szCs w:val="28"/>
        </w:rPr>
        <w:t xml:space="preserve"> </w:t>
      </w:r>
      <w:r w:rsidR="00045906">
        <w:rPr>
          <w:rFonts w:ascii="Times New Roman" w:hAnsi="Times New Roman"/>
          <w:sz w:val="28"/>
          <w:szCs w:val="28"/>
        </w:rPr>
        <w:t xml:space="preserve">10.4 настоящего Положения </w:t>
      </w:r>
      <w:r w:rsidR="00045906" w:rsidRPr="00984890">
        <w:rPr>
          <w:rFonts w:ascii="Times New Roman" w:hAnsi="Times New Roman"/>
          <w:sz w:val="28"/>
          <w:szCs w:val="28"/>
        </w:rPr>
        <w:t>документы для заключения договора о предоставлении из бюджета муниципального образования город Мурманск гранта в форме субсидии (далее – Договор) в сроки, установленные пунктом 10.4 настоящего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045906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 w:rsidR="00045906">
        <w:rPr>
          <w:rFonts w:ascii="Times New Roman" w:eastAsia="Calibri" w:hAnsi="Times New Roman"/>
          <w:sz w:val="28"/>
          <w:szCs w:val="28"/>
        </w:rPr>
        <w:t>;</w:t>
      </w:r>
    </w:p>
    <w:p w:rsidR="00FA2844" w:rsidRPr="00045906" w:rsidRDefault="00045906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5906">
        <w:rPr>
          <w:rFonts w:ascii="Times New Roman" w:eastAsia="Calibri" w:hAnsi="Times New Roman"/>
          <w:sz w:val="28"/>
          <w:szCs w:val="28"/>
        </w:rPr>
        <w:t xml:space="preserve">–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Конкурса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Конкурса получил менее 60 баллов</w:t>
      </w:r>
      <w:r w:rsidR="00FA2844" w:rsidRPr="00045906">
        <w:rPr>
          <w:rFonts w:ascii="Times New Roman" w:eastAsia="Calibri" w:hAnsi="Times New Roman"/>
          <w:sz w:val="28"/>
          <w:szCs w:val="28"/>
        </w:rPr>
        <w:t>.</w:t>
      </w:r>
    </w:p>
    <w:p w:rsidR="00FA2844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EF2377" w:rsidRPr="004B224D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4B35" w:rsidRPr="00844337" w:rsidRDefault="00FA2844" w:rsidP="00444B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4B35">
        <w:rPr>
          <w:rFonts w:ascii="Times New Roman" w:hAnsi="Times New Roman"/>
          <w:sz w:val="28"/>
          <w:szCs w:val="28"/>
        </w:rPr>
        <w:t xml:space="preserve">.1. Основаниями </w:t>
      </w:r>
      <w:r w:rsidR="00444B35" w:rsidRPr="0084433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44B35">
        <w:rPr>
          <w:rFonts w:ascii="Times New Roman" w:hAnsi="Times New Roman"/>
          <w:sz w:val="28"/>
          <w:szCs w:val="28"/>
        </w:rPr>
        <w:t>гранта</w:t>
      </w:r>
      <w:r w:rsidR="00444B35" w:rsidRPr="00844337">
        <w:rPr>
          <w:rFonts w:ascii="Times New Roman" w:hAnsi="Times New Roman"/>
          <w:sz w:val="28"/>
          <w:szCs w:val="28"/>
        </w:rPr>
        <w:t xml:space="preserve"> являются: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51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онкурсной комиссии</w:t>
      </w:r>
      <w:r w:rsidR="001E770E"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 w:rsidR="001E770E">
        <w:rPr>
          <w:sz w:val="28"/>
          <w:szCs w:val="28"/>
        </w:rPr>
        <w:t>ом</w:t>
      </w:r>
      <w:r w:rsidRPr="00717519">
        <w:rPr>
          <w:sz w:val="28"/>
          <w:szCs w:val="28"/>
        </w:rPr>
        <w:t>;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70E">
        <w:rPr>
          <w:sz w:val="28"/>
          <w:szCs w:val="28"/>
        </w:rPr>
        <w:t>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Комитетом и </w:t>
      </w:r>
      <w:r>
        <w:rPr>
          <w:sz w:val="28"/>
          <w:szCs w:val="28"/>
        </w:rPr>
        <w:t>гранто</w:t>
      </w:r>
      <w:r w:rsidRPr="00717519">
        <w:rPr>
          <w:sz w:val="28"/>
          <w:szCs w:val="28"/>
        </w:rPr>
        <w:t xml:space="preserve">получателем; 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 w:rsidRPr="00717519">
        <w:rPr>
          <w:sz w:val="28"/>
          <w:szCs w:val="28"/>
        </w:rPr>
        <w:t xml:space="preserve"> постановление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онкурса (далее – Постановление).</w:t>
      </w:r>
    </w:p>
    <w:p w:rsidR="00CB0DDB" w:rsidRPr="00CB0DDB" w:rsidRDefault="00CB0DDB" w:rsidP="00CB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>10.2. Обязательными условиями предоставления гранта, включаемыми в Договор, являются:</w:t>
      </w:r>
    </w:p>
    <w:p w:rsidR="00CB0DDB" w:rsidRPr="00CB0DDB" w:rsidRDefault="00CB0DDB" w:rsidP="00CB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>–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Комитетом и органами муниципального финансового контроля проверок соблюдения ими условий, целей и порядка предоставления гранта;</w:t>
      </w:r>
    </w:p>
    <w:p w:rsidR="00CB0DDB" w:rsidRPr="00CB0DDB" w:rsidRDefault="00CB0DDB" w:rsidP="00CB0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 xml:space="preserve">– обязательство грантополучателя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Комитетом и органами муниципального финансового контроля проверок соблюдения грантополучателем условий, целей и порядка предоставления гранта; </w:t>
      </w:r>
    </w:p>
    <w:p w:rsidR="00EF2377" w:rsidRPr="00CB0DDB" w:rsidRDefault="00CB0DDB" w:rsidP="00CB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>– запрет получателям грантов (юридическим лицам)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</w:p>
    <w:p w:rsidR="00EF2377" w:rsidRPr="003934E5" w:rsidRDefault="00FA2844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 Для получения гранта грантополучатели</w:t>
      </w:r>
      <w:r w:rsidR="00EF2377" w:rsidRPr="003934E5">
        <w:rPr>
          <w:rFonts w:ascii="Times New Roman" w:hAnsi="Times New Roman"/>
          <w:sz w:val="28"/>
          <w:szCs w:val="28"/>
        </w:rPr>
        <w:t>, не зарегистрированны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 w:rsidR="00EF2377">
        <w:rPr>
          <w:rFonts w:ascii="Times New Roman" w:hAnsi="Times New Roman"/>
          <w:sz w:val="28"/>
          <w:szCs w:val="28"/>
        </w:rPr>
        <w:t>30 дней</w:t>
      </w:r>
      <w:r w:rsidR="00EF2377" w:rsidRPr="003934E5">
        <w:rPr>
          <w:rFonts w:ascii="Times New Roman" w:hAnsi="Times New Roman"/>
          <w:sz w:val="28"/>
          <w:szCs w:val="28"/>
        </w:rPr>
        <w:t xml:space="preserve"> с даты уведомления об итогах Конкурса</w:t>
      </w:r>
      <w:r w:rsidR="00EF2377">
        <w:rPr>
          <w:rFonts w:ascii="Times New Roman" w:hAnsi="Times New Roman"/>
          <w:sz w:val="28"/>
          <w:szCs w:val="28"/>
        </w:rPr>
        <w:t xml:space="preserve"> должны</w:t>
      </w:r>
      <w:r w:rsidR="00EF2377"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>в размер</w:t>
      </w:r>
      <w:r w:rsidR="000459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34E5">
        <w:rPr>
          <w:rFonts w:ascii="Times New Roman" w:hAnsi="Times New Roman"/>
          <w:sz w:val="28"/>
          <w:szCs w:val="28"/>
        </w:rPr>
        <w:t>указанн</w:t>
      </w:r>
      <w:r w:rsidR="00045906">
        <w:rPr>
          <w:rFonts w:ascii="Times New Roman" w:hAnsi="Times New Roman"/>
          <w:sz w:val="28"/>
          <w:szCs w:val="28"/>
        </w:rPr>
        <w:t>ом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3826E6">
        <w:rPr>
          <w:rFonts w:ascii="Times New Roman" w:hAnsi="Times New Roman"/>
          <w:sz w:val="28"/>
          <w:szCs w:val="28"/>
        </w:rPr>
        <w:t xml:space="preserve">Для заключения Договора грантополучатели должны </w:t>
      </w:r>
      <w:r w:rsidR="00EF2377"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="00B2682A">
        <w:rPr>
          <w:rFonts w:ascii="Times New Roman" w:hAnsi="Times New Roman"/>
          <w:sz w:val="28"/>
          <w:szCs w:val="28"/>
        </w:rPr>
        <w:t xml:space="preserve">в </w:t>
      </w:r>
      <w:r w:rsidR="00EF2377" w:rsidRPr="003826E6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.1. </w:t>
      </w:r>
      <w:r w:rsidR="00EF2377" w:rsidRPr="003826E6">
        <w:rPr>
          <w:rFonts w:ascii="Times New Roman" w:hAnsi="Times New Roman"/>
          <w:sz w:val="28"/>
          <w:szCs w:val="28"/>
        </w:rPr>
        <w:t>Грантополучатели из числа участников Конкурса – физических лиц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 w:rsidR="009F380F">
        <w:rPr>
          <w:rFonts w:ascii="Times New Roman" w:hAnsi="Times New Roman"/>
          <w:sz w:val="28"/>
          <w:szCs w:val="28"/>
        </w:rPr>
        <w:t>;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27E">
        <w:rPr>
          <w:rFonts w:ascii="Times New Roman" w:hAnsi="Times New Roman"/>
          <w:sz w:val="28"/>
          <w:szCs w:val="28"/>
        </w:rPr>
        <w:t>.4</w:t>
      </w:r>
      <w:r w:rsidR="00EF2377">
        <w:rPr>
          <w:rFonts w:ascii="Times New Roman" w:hAnsi="Times New Roman"/>
          <w:sz w:val="28"/>
          <w:szCs w:val="28"/>
        </w:rPr>
        <w:t>.2</w:t>
      </w:r>
      <w:r w:rsidR="00EF2377" w:rsidRPr="003826E6">
        <w:rPr>
          <w:rFonts w:ascii="Times New Roman" w:hAnsi="Times New Roman"/>
          <w:sz w:val="28"/>
          <w:szCs w:val="28"/>
        </w:rPr>
        <w:t>. Грантополучатели из числа участников Конкурса – юридических лиц и индивидуальных предпринимателей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</w:t>
      </w:r>
      <w:r w:rsidR="00045906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 w:rsidR="00045906"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371AE9" w:rsidRPr="00F11C87" w:rsidRDefault="00F11C8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C87">
        <w:rPr>
          <w:rFonts w:ascii="Times New Roman" w:hAnsi="Times New Roman"/>
          <w:sz w:val="28"/>
          <w:szCs w:val="28"/>
        </w:rPr>
        <w:t>10.5. В течение трех рабочих дней со дня предоставления необходимых документов с грантополучателем заключается Договор в соответствии с типовой формой, установленной приказом управления финансов администрации города Мурманска.</w:t>
      </w:r>
    </w:p>
    <w:p w:rsidR="00EF2377" w:rsidRPr="00FC197A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lastRenderedPageBreak/>
        <w:t>10</w:t>
      </w:r>
      <w:r w:rsidR="00371AE9" w:rsidRPr="004B224D">
        <w:rPr>
          <w:rFonts w:ascii="Times New Roman" w:hAnsi="Times New Roman"/>
          <w:sz w:val="28"/>
          <w:szCs w:val="28"/>
        </w:rPr>
        <w:t>.6. Комитет в течение пяти рабочих дней с</w:t>
      </w:r>
      <w:r w:rsidR="00495A05" w:rsidRPr="004B224D">
        <w:rPr>
          <w:rFonts w:ascii="Times New Roman" w:hAnsi="Times New Roman"/>
          <w:sz w:val="28"/>
          <w:szCs w:val="28"/>
        </w:rPr>
        <w:t xml:space="preserve">о дня </w:t>
      </w:r>
      <w:r w:rsidR="00371AE9" w:rsidRPr="004B224D">
        <w:rPr>
          <w:rFonts w:ascii="Times New Roman" w:hAnsi="Times New Roman"/>
          <w:sz w:val="28"/>
          <w:szCs w:val="28"/>
        </w:rPr>
        <w:t>заключения</w:t>
      </w:r>
      <w:r w:rsidR="00EF2377" w:rsidRPr="004B224D">
        <w:rPr>
          <w:rFonts w:ascii="Times New Roman" w:hAnsi="Times New Roman"/>
          <w:sz w:val="28"/>
          <w:szCs w:val="28"/>
        </w:rPr>
        <w:t xml:space="preserve"> Договора </w:t>
      </w:r>
      <w:r w:rsidR="00371AE9" w:rsidRPr="004B224D">
        <w:rPr>
          <w:rFonts w:ascii="Times New Roman" w:hAnsi="Times New Roman"/>
          <w:sz w:val="28"/>
          <w:szCs w:val="28"/>
        </w:rPr>
        <w:t>готовит проект</w:t>
      </w:r>
      <w:r w:rsidR="00EF2377" w:rsidRPr="004B224D">
        <w:rPr>
          <w:rFonts w:ascii="Times New Roman" w:hAnsi="Times New Roman"/>
          <w:sz w:val="28"/>
          <w:szCs w:val="28"/>
        </w:rPr>
        <w:t xml:space="preserve"> </w:t>
      </w:r>
      <w:r w:rsidR="003A375C" w:rsidRPr="004B224D">
        <w:rPr>
          <w:rFonts w:ascii="Times New Roman" w:hAnsi="Times New Roman"/>
          <w:sz w:val="28"/>
          <w:szCs w:val="28"/>
        </w:rPr>
        <w:t>П</w:t>
      </w:r>
      <w:r w:rsidR="00EF2377" w:rsidRPr="004B224D">
        <w:rPr>
          <w:rFonts w:ascii="Times New Roman" w:hAnsi="Times New Roman"/>
          <w:sz w:val="28"/>
          <w:szCs w:val="28"/>
        </w:rPr>
        <w:t>остановлени</w:t>
      </w:r>
      <w:r w:rsidR="00371AE9" w:rsidRPr="004B224D">
        <w:rPr>
          <w:rFonts w:ascii="Times New Roman" w:hAnsi="Times New Roman"/>
          <w:sz w:val="28"/>
          <w:szCs w:val="28"/>
        </w:rPr>
        <w:t>я и направляет его на согласование в соответствии с Регламентом работы администрации города Мурманска</w:t>
      </w:r>
      <w:r w:rsidR="00EF2377" w:rsidRPr="00FC197A">
        <w:rPr>
          <w:rFonts w:ascii="Times New Roman" w:hAnsi="Times New Roman"/>
          <w:sz w:val="28"/>
          <w:szCs w:val="28"/>
        </w:rPr>
        <w:t xml:space="preserve">. 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.7</w:t>
      </w:r>
      <w:r w:rsidR="00EF2377"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 w:rsidR="00EF2377" w:rsidRPr="00B87CB1">
        <w:rPr>
          <w:rFonts w:ascii="Times New Roman" w:hAnsi="Times New Roman"/>
          <w:sz w:val="28"/>
          <w:szCs w:val="28"/>
        </w:rPr>
        <w:t>грантодателем</w:t>
      </w:r>
      <w:r w:rsidR="00EF2377" w:rsidRPr="003826E6">
        <w:rPr>
          <w:rFonts w:ascii="Times New Roman" w:hAnsi="Times New Roman"/>
          <w:sz w:val="28"/>
          <w:szCs w:val="28"/>
        </w:rPr>
        <w:t xml:space="preserve"> на расчетный счет грантополучателя</w:t>
      </w:r>
      <w:r w:rsidR="003F5878" w:rsidRPr="003F5878">
        <w:rPr>
          <w:rFonts w:ascii="Times New Roman" w:hAnsi="Times New Roman"/>
          <w:sz w:val="28"/>
          <w:szCs w:val="28"/>
        </w:rPr>
        <w:t>, открытый получателю гранта в российской кредитной организации,</w:t>
      </w:r>
      <w:r w:rsidR="00EF2377" w:rsidRPr="003F5878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</w:rPr>
        <w:t xml:space="preserve">на основании </w:t>
      </w:r>
      <w:r w:rsidR="003A375C">
        <w:rPr>
          <w:rFonts w:ascii="Times New Roman" w:hAnsi="Times New Roman"/>
          <w:sz w:val="28"/>
          <w:szCs w:val="28"/>
        </w:rPr>
        <w:t>П</w:t>
      </w:r>
      <w:r w:rsidR="00EF2377"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="00EF2377" w:rsidRPr="00F87F33">
        <w:rPr>
          <w:rFonts w:ascii="Times New Roman" w:hAnsi="Times New Roman"/>
          <w:sz w:val="28"/>
          <w:szCs w:val="28"/>
        </w:rPr>
        <w:t>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="00EF2377" w:rsidRPr="00F87F33">
        <w:rPr>
          <w:rFonts w:ascii="Times New Roman" w:hAnsi="Times New Roman"/>
          <w:sz w:val="28"/>
          <w:szCs w:val="28"/>
        </w:rPr>
        <w:t>.</w:t>
      </w:r>
      <w:r w:rsidR="00EF2377">
        <w:rPr>
          <w:rFonts w:ascii="Times New Roman" w:hAnsi="Times New Roman"/>
          <w:sz w:val="28"/>
          <w:szCs w:val="28"/>
        </w:rPr>
        <w:t xml:space="preserve"> Грантодателем является 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EF2377" w:rsidRPr="00797AA2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797AA2">
        <w:rPr>
          <w:rFonts w:ascii="Times New Roman" w:hAnsi="Times New Roman"/>
          <w:sz w:val="28"/>
          <w:szCs w:val="28"/>
        </w:rPr>
        <w:t>.8. В случае предоставления гранта</w:t>
      </w:r>
      <w:r w:rsidR="00EF2377"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377"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 (паушальный взнос) грантополучатель в течение  одного года с даты получения гранта обязан предоставить грантодателю копии следующих документов: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>
        <w:rPr>
          <w:rFonts w:ascii="Times New Roman" w:hAnsi="Times New Roman"/>
          <w:sz w:val="28"/>
          <w:szCs w:val="28"/>
          <w:lang w:eastAsia="en-US"/>
        </w:rPr>
        <w:t>.9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 w:rsidR="00EF2377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EF2377">
        <w:rPr>
          <w:rFonts w:ascii="Times New Roman" w:hAnsi="Times New Roman"/>
          <w:sz w:val="28"/>
          <w:szCs w:val="28"/>
          <w:lang w:eastAsia="en-US"/>
        </w:rPr>
        <w:t>4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 w:rsidR="00EF2377"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F87F33">
        <w:rPr>
          <w:rFonts w:ascii="Times New Roman" w:hAnsi="Times New Roman"/>
          <w:sz w:val="28"/>
          <w:szCs w:val="28"/>
        </w:rPr>
        <w:t>.1</w:t>
      </w:r>
      <w:r w:rsidR="00EF2377">
        <w:rPr>
          <w:rFonts w:ascii="Times New Roman" w:hAnsi="Times New Roman"/>
          <w:sz w:val="28"/>
          <w:szCs w:val="28"/>
        </w:rPr>
        <w:t>0</w:t>
      </w:r>
      <w:r w:rsidR="00EF2377" w:rsidRPr="00F87F33">
        <w:rPr>
          <w:rFonts w:ascii="Times New Roman" w:hAnsi="Times New Roman"/>
          <w:sz w:val="28"/>
          <w:szCs w:val="28"/>
        </w:rPr>
        <w:t>. Грантополучатель</w:t>
      </w:r>
      <w:r w:rsidR="00EF2377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 w:rsidR="00EF2377"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="00EF2377" w:rsidRPr="003826E6">
        <w:rPr>
          <w:rFonts w:ascii="Times New Roman" w:hAnsi="Times New Roman"/>
          <w:sz w:val="28"/>
          <w:szCs w:val="28"/>
        </w:rPr>
        <w:t>получения гранта.</w:t>
      </w:r>
      <w:r w:rsidR="00EF2377" w:rsidRPr="00C9341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="00EF2377" w:rsidRPr="00F87F33">
        <w:rPr>
          <w:rFonts w:ascii="Times New Roman" w:hAnsi="Times New Roman"/>
          <w:sz w:val="28"/>
          <w:szCs w:val="28"/>
        </w:rPr>
        <w:t>перечисления средств</w:t>
      </w:r>
      <w:r w:rsidR="00E979A1">
        <w:rPr>
          <w:rFonts w:ascii="Times New Roman" w:hAnsi="Times New Roman"/>
          <w:sz w:val="28"/>
          <w:szCs w:val="28"/>
        </w:rPr>
        <w:t xml:space="preserve"> г</w:t>
      </w:r>
      <w:r w:rsidR="00EF2377">
        <w:rPr>
          <w:rFonts w:ascii="Times New Roman" w:hAnsi="Times New Roman"/>
          <w:sz w:val="28"/>
          <w:szCs w:val="28"/>
        </w:rPr>
        <w:t>ранта на расчетный счет грантополучателя.</w:t>
      </w:r>
    </w:p>
    <w:p w:rsidR="00EF2377" w:rsidRPr="00504FD0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504FD0">
        <w:rPr>
          <w:rFonts w:ascii="Times New Roman" w:hAnsi="Times New Roman"/>
          <w:sz w:val="28"/>
          <w:szCs w:val="28"/>
        </w:rPr>
        <w:t>.11. Грантополучатель обязан осуществлять расчеты за счет средств гранта в безналичной форме.</w:t>
      </w:r>
    </w:p>
    <w:p w:rsidR="00EF2377" w:rsidRPr="003D05AF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.12. Перечень планируемых расходов за счет средств гранта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наименованиями расходов (предметами), заявленными грантополучателем, в пределах одного направления расходов. Все изменения подлежат письменному согласованию 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>с грантодателем.</w:t>
      </w:r>
    </w:p>
    <w:p w:rsidR="00EF2377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 xml:space="preserve">.13. Направление расходов изменению не подлежит. </w:t>
      </w:r>
    </w:p>
    <w:p w:rsidR="00F958DB" w:rsidRPr="004B224D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F958DB" w:rsidRPr="004B224D">
        <w:rPr>
          <w:rFonts w:ascii="Times New Roman" w:hAnsi="Times New Roman"/>
          <w:sz w:val="28"/>
          <w:szCs w:val="28"/>
        </w:rPr>
        <w:t>.14. Для получения гранта каждый из грантополучателей должен заключить Договор с Комитетом с условием обязательного предоставления финансовой отчетности в сроки, предусмотренные пунктами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</w:t>
      </w:r>
      <w:r w:rsidR="003F5878">
        <w:rPr>
          <w:rFonts w:ascii="Times New Roman" w:hAnsi="Times New Roman"/>
          <w:sz w:val="28"/>
          <w:szCs w:val="28"/>
        </w:rPr>
        <w:t>3</w:t>
      </w:r>
      <w:r w:rsidR="00F958DB" w:rsidRPr="004B224D">
        <w:rPr>
          <w:rFonts w:ascii="Times New Roman" w:hAnsi="Times New Roman"/>
          <w:sz w:val="28"/>
          <w:szCs w:val="28"/>
        </w:rPr>
        <w:t>,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</w:t>
      </w:r>
      <w:r w:rsidR="003F5878">
        <w:rPr>
          <w:rFonts w:ascii="Times New Roman" w:hAnsi="Times New Roman"/>
          <w:sz w:val="28"/>
          <w:szCs w:val="28"/>
        </w:rPr>
        <w:t>5</w:t>
      </w:r>
      <w:r w:rsidR="00F958DB" w:rsidRPr="004B224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708F4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  <w:lang w:eastAsia="en-US"/>
        </w:rPr>
        <w:t>10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.1</w:t>
      </w:r>
      <w:r w:rsidR="00F958DB" w:rsidRPr="004B224D">
        <w:rPr>
          <w:rFonts w:ascii="Times New Roman" w:hAnsi="Times New Roman"/>
          <w:sz w:val="28"/>
          <w:szCs w:val="28"/>
          <w:lang w:eastAsia="en-US"/>
        </w:rPr>
        <w:t>5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. Комитет </w:t>
      </w:r>
      <w:r w:rsidR="009708F4" w:rsidRPr="004B224D">
        <w:rPr>
          <w:rFonts w:ascii="Times New Roman" w:hAnsi="Times New Roman"/>
          <w:sz w:val="28"/>
          <w:szCs w:val="28"/>
        </w:rPr>
        <w:t xml:space="preserve">включает сведения о грантополучателях в Реестр субъектов малого и среднего предпринимательства – получателей поддержки (далее – Реестр) и в течение 30 дней с вступления в силу Постановления размещает сведения, содержащиеся в Реестре, на сайте администрации города </w:t>
      </w:r>
      <w:r w:rsidR="009708F4" w:rsidRPr="004B224D">
        <w:rPr>
          <w:rFonts w:ascii="Times New Roman" w:hAnsi="Times New Roman"/>
          <w:sz w:val="28"/>
          <w:szCs w:val="28"/>
        </w:rPr>
        <w:lastRenderedPageBreak/>
        <w:t>Мурманска в сети Интернет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citymurmansk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r w:rsidR="009708F4" w:rsidRPr="004B224D">
        <w:rPr>
          <w:rFonts w:ascii="Times New Roman" w:hAnsi="Times New Roman"/>
          <w:sz w:val="28"/>
          <w:szCs w:val="28"/>
        </w:rPr>
        <w:t>) и на портале информационной поддержки (</w:t>
      </w:r>
      <w:hyperlink r:id="rId16" w:history="1"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mp</w:t>
        </w:r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murman</w:t>
        </w:r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708F4" w:rsidRPr="004B224D">
        <w:rPr>
          <w:rFonts w:ascii="Times New Roman" w:hAnsi="Times New Roman"/>
          <w:sz w:val="28"/>
          <w:szCs w:val="28"/>
        </w:rPr>
        <w:t>).</w:t>
      </w:r>
    </w:p>
    <w:p w:rsidR="00914D80" w:rsidRDefault="00914D80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4D80">
        <w:rPr>
          <w:rFonts w:ascii="Times New Roman" w:hAnsi="Times New Roman"/>
          <w:sz w:val="28"/>
          <w:szCs w:val="28"/>
        </w:rPr>
        <w:t>10.16. 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45906" w:rsidRPr="00045906" w:rsidRDefault="00045906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10.17. В случае обнаружения фактов неполного и (или) несвоевременного использования средств гранта Комитет выносит этот вопрос на заседание Конкурсной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средств). Грантополучатель обязан присутствовать на данном заседании Конкурсной комиссии, за исключением случаев документально подтвержденной болезни грантополучателя.</w:t>
      </w:r>
    </w:p>
    <w:p w:rsidR="00045906" w:rsidRPr="00045906" w:rsidRDefault="00045906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Приглашение на заседание Конкурсной комиссии Комитет направляет грантополучателю за пять рабочих дней до заседания Конкурсной комиссии.</w:t>
      </w:r>
    </w:p>
    <w:p w:rsidR="00045906" w:rsidRPr="00045906" w:rsidRDefault="00045906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10.17.1. Решение о переносе срока использования средств гранта принимается в отношении одного грантополучателя только один раз и на основании уважительных причин, доведенных грантополучателем до сведения членов Конкурсной комиссии.</w:t>
      </w:r>
    </w:p>
    <w:p w:rsidR="00045906" w:rsidRPr="00045906" w:rsidRDefault="00045906" w:rsidP="0004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10.17.2. В остальных случаях принимается решение о возврате грантополучателем средств гранта (остатка средств). Возврат средств гранта грантополучатель обязан осуществить в течение 20 рабочих дней со дня направления уведомления о решении Конкурсной комиссии и требования о возврате средств гранта.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275D" w:rsidRPr="004E275D" w:rsidRDefault="004E275D" w:rsidP="004E2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11.1. Грантодатель и органы муниципального финансового контроля муниципального образования город Мурманск проводят обязательные проверки условий, целей и порядка предоставления гранта.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11.2. Грантополучатель в течение срока действия договора и срока реализации бизнес-плана проекта отчитывается за достижение показателей результативности, указанных им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Грантополучатель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11.3. Грантополучатель обязан в установленные сроки предоставлять грантодателю следующие документы: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11.3.1. Отчет о расходах, источником финансового обеспечения которых является грант, по форме согласно приложению № 10 к настоящему Положению, подтвержденный банковской выпиской о состоянии расчетного счета на отчетную дату, с приложением документов о расходовании средств </w:t>
      </w:r>
      <w:r w:rsidRPr="004E275D">
        <w:rPr>
          <w:rFonts w:ascii="Times New Roman" w:hAnsi="Times New Roman"/>
          <w:sz w:val="28"/>
          <w:szCs w:val="28"/>
        </w:rPr>
        <w:lastRenderedPageBreak/>
        <w:t>гранта, включая выписки банка, подтверждающие произведенные расходы с расчетного счета грантополучателя: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11.3.2. Отчет о расходах, источником финансового обеспечения которых является грант, по форме согласно приложению № 10 к настоящему Положению,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 (за исключением документов, предоставленных ранее в соответствии с пунктом 11.3.1 Положения), а также отчет о достижении установленных при предоставлении гранта значений показателей результатов предоставления гранта согласно приложению № 9 к настоящему Положению в течение пяти рабочих дней после даты предоставления гранта в финансовом году, следующим за годом получения 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11.4. В случае, если по истечении 12 календарных месяцев с даты перечисления гранта грантодателем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№ 8 к настоящему Положению, более чем на 50</w:t>
      </w:r>
      <w:r w:rsidR="00045906">
        <w:rPr>
          <w:rFonts w:ascii="Times New Roman" w:hAnsi="Times New Roman"/>
          <w:sz w:val="28"/>
          <w:szCs w:val="28"/>
        </w:rPr>
        <w:t xml:space="preserve"> </w:t>
      </w:r>
      <w:r w:rsidRPr="004E275D">
        <w:rPr>
          <w:rFonts w:ascii="Times New Roman" w:hAnsi="Times New Roman"/>
          <w:sz w:val="28"/>
          <w:szCs w:val="28"/>
        </w:rPr>
        <w:t>%</w:t>
      </w:r>
      <w:r w:rsidR="00045906">
        <w:rPr>
          <w:rFonts w:ascii="Times New Roman" w:hAnsi="Times New Roman"/>
          <w:sz w:val="28"/>
          <w:szCs w:val="28"/>
        </w:rPr>
        <w:t xml:space="preserve"> каждый</w:t>
      </w:r>
      <w:r w:rsidRPr="004E275D">
        <w:rPr>
          <w:rFonts w:ascii="Times New Roman" w:hAnsi="Times New Roman"/>
          <w:sz w:val="28"/>
          <w:szCs w:val="28"/>
        </w:rPr>
        <w:t>, грантодатель направляет в управление финансов администрации города Мурманска предложение для включения грантополучателя, у которого обнаружен факт такого отклонения, в план проведения контрольных мероприятий на следующий финансовый год.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11.5. Грантополучатель по запросу грантодателя обязан в течение первого и второго года после года представления финансовой отчетности предоставлять следующие документы: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11.5.1. Отчет о достижении установленных при предоставлении гранта значений показателей результатов предоставления гранта согласно приложению № 9 к настоящему Положению.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11.5.2. Ежегодный отчет о реализации бизнес-плана проекта по форме в соответствии с приложением № 11 к настоящему Положению с пояснительной запиской с информацией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11.5.3.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</w:p>
    <w:p w:rsidR="004E275D" w:rsidRPr="00C077AA" w:rsidRDefault="004E275D" w:rsidP="004E2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A">
        <w:rPr>
          <w:rFonts w:ascii="Times New Roman" w:hAnsi="Times New Roman"/>
          <w:sz w:val="28"/>
          <w:szCs w:val="28"/>
        </w:rPr>
        <w:lastRenderedPageBreak/>
        <w:t xml:space="preserve">11.6. Комитет </w:t>
      </w:r>
      <w:r w:rsidRPr="00C077AA">
        <w:rPr>
          <w:rFonts w:ascii="Times New Roman" w:hAnsi="Times New Roman" w:cs="Times New Roman"/>
          <w:sz w:val="28"/>
          <w:szCs w:val="28"/>
        </w:rPr>
        <w:t xml:space="preserve">осуществляет обязательную проверку соблюдения условий, целей и порядка предоставления гранта в соответствии с Договором по предоставленному грантополучателем </w:t>
      </w:r>
      <w:r w:rsidRPr="00A857FD">
        <w:rPr>
          <w:rFonts w:ascii="Times New Roman" w:hAnsi="Times New Roman" w:cs="Times New Roman"/>
          <w:sz w:val="28"/>
          <w:szCs w:val="28"/>
        </w:rPr>
        <w:t>отчету о расходах, источником финансового обеспечения которых является грант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7FD">
        <w:rPr>
          <w:rFonts w:ascii="Times New Roman" w:hAnsi="Times New Roman" w:cs="Times New Roman"/>
          <w:sz w:val="28"/>
          <w:szCs w:val="28"/>
        </w:rPr>
        <w:t xml:space="preserve"> </w:t>
      </w:r>
      <w:r w:rsidRPr="00C077AA">
        <w:rPr>
          <w:rFonts w:ascii="Times New Roman" w:hAnsi="Times New Roman" w:cs="Times New Roman"/>
          <w:sz w:val="28"/>
          <w:szCs w:val="28"/>
        </w:rPr>
        <w:t>и подтверждающи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77A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77A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предоставления отчета.</w:t>
      </w:r>
    </w:p>
    <w:p w:rsidR="004E275D" w:rsidRPr="00C077AA" w:rsidRDefault="004E275D" w:rsidP="004E2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A">
        <w:rPr>
          <w:rFonts w:ascii="Times New Roman" w:hAnsi="Times New Roman" w:cs="Times New Roman"/>
          <w:sz w:val="28"/>
          <w:szCs w:val="28"/>
        </w:rPr>
        <w:t>11.7. Комитет в течение срока действия Договора проводит мониторинг реализации бизнес-плана проекта на основании предоставляемых грантополучателем отчетов и документов в соответствии с пунктами 11.3, 11.5, а также в ходе выступления, осуществляемого грантополучателем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</w:t>
      </w:r>
      <w:r>
        <w:rPr>
          <w:rFonts w:ascii="Times New Roman" w:hAnsi="Times New Roman" w:cs="Times New Roman"/>
          <w:sz w:val="28"/>
          <w:szCs w:val="28"/>
        </w:rPr>
        <w:t>еализации бизнес-плана проекта.</w:t>
      </w:r>
    </w:p>
    <w:p w:rsidR="004E275D" w:rsidRPr="00C077AA" w:rsidRDefault="004E275D" w:rsidP="004E275D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077AA">
        <w:rPr>
          <w:sz w:val="28"/>
          <w:szCs w:val="28"/>
        </w:rPr>
        <w:t>11.</w:t>
      </w:r>
      <w:r>
        <w:rPr>
          <w:sz w:val="28"/>
          <w:szCs w:val="28"/>
        </w:rPr>
        <w:t>8</w:t>
      </w:r>
      <w:r w:rsidRPr="00C077AA">
        <w:rPr>
          <w:sz w:val="28"/>
          <w:szCs w:val="28"/>
        </w:rPr>
        <w:t>. Орган внешнего муниципального финансового контроля осуществляет проверку соблюдения условий предоставления гранта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11.9.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75D">
        <w:rPr>
          <w:rFonts w:ascii="Times New Roman" w:hAnsi="Times New Roman"/>
          <w:sz w:val="28"/>
          <w:szCs w:val="28"/>
        </w:rPr>
        <w:t xml:space="preserve">                 от 25.09.2014 № 3126.</w:t>
      </w:r>
    </w:p>
    <w:p w:rsidR="004E275D" w:rsidRDefault="004E275D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7377D" w:rsidRPr="0077377D" w:rsidRDefault="0077377D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77D">
        <w:rPr>
          <w:rFonts w:ascii="Times New Roman" w:hAnsi="Times New Roman"/>
          <w:sz w:val="28"/>
          <w:szCs w:val="28"/>
        </w:rPr>
        <w:t>12.1. В случае несоблюдения грантополучателем целей, условий и порядка предоставления гранта, выявленного по фактам проверок, проведенных Комитетом и (или) органами муниципального финансового контроля муниципального образования город Мурманск, а также в случае недостижения по истечении 12 календарных месяцев с даты перечисления гранта одновременно двух и более показателей, указанных в приложении № 8 к настоящему Положению, более чем на 50</w:t>
      </w:r>
      <w:r w:rsidR="00045906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>%</w:t>
      </w:r>
      <w:r w:rsidR="00045906">
        <w:rPr>
          <w:rFonts w:ascii="Times New Roman" w:hAnsi="Times New Roman"/>
          <w:sz w:val="28"/>
          <w:szCs w:val="28"/>
        </w:rPr>
        <w:t xml:space="preserve"> каждый</w:t>
      </w:r>
      <w:r w:rsidRPr="0077377D">
        <w:rPr>
          <w:rFonts w:ascii="Times New Roman" w:hAnsi="Times New Roman"/>
          <w:sz w:val="28"/>
          <w:szCs w:val="28"/>
        </w:rPr>
        <w:t>, грантополучатель обязан вернуть выделенные ему бюджетные средства в полном объеме на основании требования о возврате средств гранта (далее – Требование), направляемого Комитетом.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>Ко</w:t>
      </w:r>
      <w:r w:rsidR="00157A73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грантополучателя о необходимости возврата суммы гранта путем направления Требования в течение трех рабочих дней с даты поступления в </w:t>
      </w:r>
      <w:r w:rsidR="00157A73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 проведенной проверки (в случае, указанном в п</w:t>
      </w:r>
      <w:r w:rsidR="003B3977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</w:t>
      </w:r>
      <w:r w:rsidR="005F39BB">
        <w:rPr>
          <w:rFonts w:ascii="Times New Roman" w:hAnsi="Times New Roman"/>
          <w:sz w:val="28"/>
          <w:szCs w:val="28"/>
        </w:rPr>
        <w:t>1</w:t>
      </w:r>
      <w:r w:rsidRPr="007D6DAE">
        <w:rPr>
          <w:rFonts w:ascii="Times New Roman" w:hAnsi="Times New Roman"/>
          <w:sz w:val="28"/>
          <w:szCs w:val="28"/>
        </w:rPr>
        <w:t>.</w:t>
      </w:r>
      <w:r w:rsidR="00A01148">
        <w:rPr>
          <w:rFonts w:ascii="Times New Roman" w:hAnsi="Times New Roman"/>
          <w:sz w:val="28"/>
          <w:szCs w:val="28"/>
        </w:rPr>
        <w:t>4</w:t>
      </w:r>
      <w:r w:rsidRPr="007D6DAE">
        <w:rPr>
          <w:rFonts w:ascii="Times New Roman" w:hAnsi="Times New Roman"/>
          <w:sz w:val="28"/>
          <w:szCs w:val="28"/>
        </w:rPr>
        <w:t xml:space="preserve">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12.3. Возврат средств гранта должен быть осуществлен грантополучателем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 грантополучатель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митетом</w:t>
      </w:r>
      <w:r w:rsidRPr="00E479C7">
        <w:rPr>
          <w:rFonts w:ascii="Times New Roman" w:hAnsi="Times New Roman"/>
          <w:sz w:val="28"/>
          <w:szCs w:val="28"/>
        </w:rPr>
        <w:t xml:space="preserve"> в адрес грантополучателя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В случае непредставления документов в установленные сроки согласно п</w:t>
      </w:r>
      <w:r w:rsidR="00EF5736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.8 настоящего Положения грант подлежит возврату в полном объеме. 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случае, если грантополучатель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грантодатель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648">
        <w:rPr>
          <w:rFonts w:ascii="Times New Roman" w:hAnsi="Times New Roman"/>
          <w:sz w:val="28"/>
          <w:szCs w:val="28"/>
        </w:rPr>
        <w:t xml:space="preserve">12.7. Информация о нарушении грантополучателем </w:t>
      </w:r>
      <w:r w:rsidR="00FA2844" w:rsidRPr="00554648">
        <w:rPr>
          <w:rFonts w:ascii="Times New Roman" w:hAnsi="Times New Roman"/>
          <w:sz w:val="28"/>
          <w:szCs w:val="28"/>
        </w:rPr>
        <w:t>условий</w:t>
      </w:r>
      <w:r w:rsidR="004B224D" w:rsidRPr="00554648">
        <w:rPr>
          <w:rFonts w:ascii="Times New Roman" w:hAnsi="Times New Roman"/>
          <w:sz w:val="28"/>
          <w:szCs w:val="28"/>
        </w:rPr>
        <w:t>, целей и порядка</w:t>
      </w:r>
      <w:r w:rsidRPr="00554648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FA2844" w:rsidRPr="00554648">
        <w:rPr>
          <w:rFonts w:ascii="Times New Roman" w:hAnsi="Times New Roman"/>
          <w:sz w:val="28"/>
          <w:szCs w:val="28"/>
        </w:rPr>
        <w:t xml:space="preserve"> </w:t>
      </w:r>
      <w:r w:rsidR="004B224D" w:rsidRPr="00554648">
        <w:rPr>
          <w:rFonts w:ascii="Times New Roman" w:hAnsi="Times New Roman"/>
          <w:sz w:val="28"/>
          <w:szCs w:val="28"/>
        </w:rPr>
        <w:t xml:space="preserve">Комитетом </w:t>
      </w:r>
      <w:r w:rsidR="00FA2844" w:rsidRPr="00554648">
        <w:rPr>
          <w:rFonts w:ascii="Times New Roman" w:hAnsi="Times New Roman"/>
          <w:sz w:val="28"/>
          <w:szCs w:val="28"/>
        </w:rPr>
        <w:t>в Реестр</w:t>
      </w:r>
      <w:r w:rsidRPr="00554648">
        <w:rPr>
          <w:rFonts w:ascii="Times New Roman" w:hAnsi="Times New Roman"/>
          <w:sz w:val="28"/>
          <w:szCs w:val="28"/>
        </w:rPr>
        <w:t xml:space="preserve"> </w:t>
      </w:r>
      <w:r w:rsidR="00141002" w:rsidRPr="00554648">
        <w:rPr>
          <w:rFonts w:ascii="Times New Roman" w:hAnsi="Times New Roman"/>
          <w:sz w:val="28"/>
          <w:szCs w:val="28"/>
        </w:rPr>
        <w:t xml:space="preserve">в </w:t>
      </w:r>
      <w:r w:rsidRPr="00554648">
        <w:rPr>
          <w:rFonts w:ascii="Times New Roman" w:hAnsi="Times New Roman"/>
          <w:sz w:val="28"/>
          <w:szCs w:val="28"/>
        </w:rPr>
        <w:t>течени</w:t>
      </w:r>
      <w:r w:rsidR="00E8256A" w:rsidRPr="00554648">
        <w:rPr>
          <w:rFonts w:ascii="Times New Roman" w:hAnsi="Times New Roman"/>
          <w:sz w:val="28"/>
          <w:szCs w:val="28"/>
        </w:rPr>
        <w:t>е</w:t>
      </w:r>
      <w:r w:rsidRPr="00554648">
        <w:rPr>
          <w:rFonts w:ascii="Times New Roman" w:hAnsi="Times New Roman"/>
          <w:sz w:val="28"/>
          <w:szCs w:val="28"/>
        </w:rPr>
        <w:t xml:space="preserve"> 30 дней со дня </w:t>
      </w:r>
      <w:r w:rsidR="00FA2844" w:rsidRPr="00554648">
        <w:rPr>
          <w:rFonts w:ascii="Times New Roman" w:hAnsi="Times New Roman"/>
          <w:sz w:val="28"/>
          <w:szCs w:val="28"/>
        </w:rPr>
        <w:t>получения данной информации</w:t>
      </w:r>
      <w:r w:rsidRPr="00554648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Pr="00C53C75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C53C75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C53C75" w:rsidRDefault="00EF2377" w:rsidP="00EF23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A6710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674E00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="00A01148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следующее: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Положением, субсидий, бюджетных инвестиций, предоставленных в том числе в соответствии с иными муниципальными правовыми актами;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Положением;</w:t>
      </w:r>
    </w:p>
    <w:p w:rsidR="00674E00" w:rsidRPr="00674E00" w:rsidRDefault="00674E00" w:rsidP="0067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CF33A8" w:rsidRDefault="00CF33A8" w:rsidP="00674E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 Настоящим подтверждаю, что ознакомлен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C53C75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Pr="00652B34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467855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 w:rsidR="00467855">
        <w:rPr>
          <w:rFonts w:ascii="Times New Roman" w:hAnsi="Times New Roman"/>
          <w:lang w:eastAsia="en-US"/>
        </w:rPr>
        <w:t>___</w:t>
      </w:r>
      <w:r w:rsidRPr="00467855">
        <w:rPr>
          <w:rFonts w:ascii="Times New Roman" w:hAnsi="Times New Roman"/>
          <w:lang w:eastAsia="en-US"/>
        </w:rPr>
        <w:t>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652B34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652B34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8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674E00" w:rsidRDefault="00CF33A8" w:rsidP="00674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674E00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следующее: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Положением, субсидий, бюджетных инвестиций, предоставленных в том числе в соответствии с иными муниципальными правовыми актами;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Положением;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индивидуального предпринимателя);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 предоставления гранта и требованиями, предъявляемыми к грантополучателям.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652B34" w:rsidRDefault="00EF2377" w:rsidP="00652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467855" w:rsidRDefault="00EF2377" w:rsidP="00652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(ФИО)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(Подпись)</w:t>
      </w: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9A7731" w:rsidP="009A77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указать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9A7731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</w:t>
            </w:r>
            <w:r w:rsidR="007E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611BBB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4961"/>
        <w:gridCol w:w="4819"/>
        <w:gridCol w:w="993"/>
      </w:tblGrid>
      <w:tr w:rsidR="00EF2377" w:rsidRPr="00372699" w:rsidTr="009A7731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</w:tbl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F3305D"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701" w:right="1134" w:bottom="567" w:left="1134" w:header="567" w:footer="164" w:gutter="0"/>
          <w:pgNumType w:start="1"/>
          <w:cols w:space="720"/>
          <w:titlePg/>
          <w:docGrid w:linePitch="299"/>
        </w:sectPr>
      </w:pPr>
    </w:p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DE5587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9A7731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9A773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DE5587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708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6224C9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FA10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1134"/>
        <w:gridCol w:w="1240"/>
      </w:tblGrid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Предполагаемая муниципальная поддержка </w:t>
            </w:r>
            <w:r w:rsidR="00A63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бизнес-плана </w:t>
            </w: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проекта, руб.</w:t>
            </w:r>
          </w:p>
        </w:tc>
        <w:tc>
          <w:tcPr>
            <w:tcW w:w="3508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9B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>ны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е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59E" w:rsidRPr="00470613">
              <w:rPr>
                <w:rFonts w:ascii="Times New Roman" w:hAnsi="Times New Roman"/>
                <w:sz w:val="24"/>
                <w:szCs w:val="24"/>
              </w:rPr>
              <w:t>(указать уплаченные налоги (обязательные отчисления), не перечисленные выше)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42080" w:rsidRDefault="00E42080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средств гранта</w:t>
      </w:r>
    </w:p>
    <w:p w:rsidR="00B06FBE" w:rsidRPr="00A12A0A" w:rsidRDefault="00B06FBE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  <w:r w:rsidR="00464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</w:tr>
      <w:tr w:rsidR="00EF2377" w:rsidRPr="001458F8" w:rsidTr="003C4ED3">
        <w:trPr>
          <w:trHeight w:val="1194"/>
        </w:trPr>
        <w:tc>
          <w:tcPr>
            <w:tcW w:w="5055" w:type="dxa"/>
            <w:shd w:val="clear" w:color="auto" w:fill="auto"/>
          </w:tcPr>
          <w:p w:rsidR="007F0C96" w:rsidRPr="007F0C96" w:rsidRDefault="001458F8" w:rsidP="00141CA5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1.</w:t>
            </w:r>
            <w:r w:rsidR="003C4ED3" w:rsidRPr="007F0C96">
              <w:rPr>
                <w:sz w:val="24"/>
                <w:szCs w:val="24"/>
              </w:rPr>
              <w:t xml:space="preserve"> </w:t>
            </w:r>
            <w:r w:rsidR="00EF2377"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="007F0C96" w:rsidRPr="00E1314A">
              <w:rPr>
                <w:sz w:val="24"/>
                <w:szCs w:val="24"/>
              </w:rPr>
              <w:t>оборудование, оргтехника, мебель, инвентарь,</w:t>
            </w:r>
            <w:r w:rsidR="00141CA5" w:rsidRPr="00E1314A">
              <w:rPr>
                <w:sz w:val="24"/>
                <w:szCs w:val="24"/>
              </w:rPr>
              <w:t xml:space="preserve"> экипировка</w:t>
            </w:r>
            <w:r w:rsidR="00141CA5">
              <w:rPr>
                <w:sz w:val="24"/>
                <w:szCs w:val="24"/>
              </w:rPr>
              <w:t>,</w:t>
            </w:r>
            <w:r w:rsidR="007F0C96"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 w:rsidR="006901AA">
              <w:rPr>
                <w:sz w:val="24"/>
                <w:szCs w:val="24"/>
              </w:rPr>
              <w:t>о</w:t>
            </w:r>
            <w:r w:rsidR="007F0C96" w:rsidRPr="007F0C96">
              <w:rPr>
                <w:sz w:val="24"/>
                <w:szCs w:val="24"/>
              </w:rPr>
              <w:t>ставленного бизнес-</w:t>
            </w:r>
            <w:r w:rsidR="00464273">
              <w:rPr>
                <w:sz w:val="24"/>
                <w:szCs w:val="24"/>
              </w:rPr>
              <w:t xml:space="preserve">плана </w:t>
            </w:r>
            <w:r w:rsidR="007F0C96" w:rsidRPr="007F0C96">
              <w:rPr>
                <w:sz w:val="24"/>
                <w:szCs w:val="24"/>
              </w:rPr>
              <w:t>проекта</w:t>
            </w:r>
            <w:r w:rsidR="00EF2377" w:rsidRPr="007F0C96">
              <w:rPr>
                <w:sz w:val="24"/>
                <w:szCs w:val="24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3C4E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028F8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D028F8"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7E083A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 w:rsidR="00464273">
        <w:rPr>
          <w:rFonts w:ascii="Times New Roman" w:hAnsi="Times New Roman"/>
          <w:sz w:val="24"/>
          <w:szCs w:val="24"/>
        </w:rPr>
        <w:t>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 w:rsidR="007E083A">
        <w:rPr>
          <w:rFonts w:ascii="Times New Roman" w:hAnsi="Times New Roman"/>
          <w:sz w:val="24"/>
          <w:szCs w:val="24"/>
        </w:rPr>
        <w:t>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 w:rsidR="007E083A">
        <w:rPr>
          <w:rFonts w:ascii="Times New Roman" w:hAnsi="Times New Roman"/>
          <w:sz w:val="24"/>
          <w:szCs w:val="24"/>
        </w:rPr>
        <w:t>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>ФИО члена К</w:t>
      </w:r>
      <w:r w:rsidR="00B743CD">
        <w:rPr>
          <w:rFonts w:ascii="Times New Roman" w:eastAsia="MS Mincho" w:hAnsi="Times New Roman"/>
          <w:sz w:val="24"/>
          <w:szCs w:val="24"/>
          <w:lang w:eastAsia="ja-JP"/>
        </w:rPr>
        <w:t>онкурсной 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502"/>
      </w:tblGrid>
      <w:tr w:rsidR="002D7CB4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D7CB4" w:rsidRPr="00A12A0A" w:rsidRDefault="00395515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Значение критерия по </w:t>
            </w:r>
            <w:r w:rsidR="007E083A">
              <w:rPr>
                <w:rFonts w:ascii="Times New Roman" w:hAnsi="Times New Roman"/>
                <w:bCs/>
              </w:rPr>
              <w:t xml:space="preserve">бизнес-плану </w:t>
            </w:r>
            <w:r>
              <w:rPr>
                <w:rFonts w:ascii="Times New Roman" w:hAnsi="Times New Roman"/>
                <w:bCs/>
              </w:rPr>
              <w:t>проект</w:t>
            </w:r>
            <w:r w:rsidR="007E083A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9B0389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9B0389" w:rsidRPr="00A12A0A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B0389" w:rsidRDefault="009B0389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9B0389" w:rsidRPr="007E6317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D7CB4" w:rsidRPr="00A12A0A" w:rsidTr="006224C9">
        <w:trPr>
          <w:trHeight w:val="1175"/>
        </w:trPr>
        <w:tc>
          <w:tcPr>
            <w:tcW w:w="6607" w:type="dxa"/>
            <w:shd w:val="clear" w:color="auto" w:fill="auto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1. Сфера реализации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D028F8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00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2. Наличие календарного плана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245B3C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638" w:type="dxa"/>
          </w:tcPr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91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 w:rsidR="002D7C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860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средств в реализацию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504FD0" w:rsidTr="006224C9">
        <w:trPr>
          <w:trHeight w:val="165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7. Сроки окупаемости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2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2 до 3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3 лет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389" w:rsidRDefault="009B0389"/>
    <w:p w:rsidR="009B0389" w:rsidRDefault="009B0389"/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608"/>
      </w:tblGrid>
      <w:tr w:rsidR="009B0389" w:rsidRPr="00A12A0A" w:rsidTr="009B0389">
        <w:trPr>
          <w:trHeight w:val="274"/>
        </w:trPr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A12A0A" w:rsidRDefault="009B0389" w:rsidP="009B0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7CB4" w:rsidRPr="00A12A0A" w:rsidTr="002D7CB4">
        <w:trPr>
          <w:trHeight w:val="1747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8. Планируемое количество созданных рабочих мест </w:t>
            </w:r>
          </w:p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(на конец 3</w:t>
            </w:r>
            <w:r w:rsidR="003D6D2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9A25E2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. Проанализирован рынок сбыта, изучена конкуренция, сезонность, сформулированы несколько сценариев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 w:rsidR="00EB085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 7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 до 4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25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. Общая оценка проработки бизнес-плана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проработал полностью по каждому разделу;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2D7CB4">
        <w:trPr>
          <w:trHeight w:val="289"/>
        </w:trPr>
        <w:tc>
          <w:tcPr>
            <w:tcW w:w="6607" w:type="dxa"/>
            <w:tcBorders>
              <w:top w:val="single" w:sz="4" w:space="0" w:color="auto"/>
            </w:tcBorders>
          </w:tcPr>
          <w:p w:rsidR="00C269AA" w:rsidRPr="00A12A0A" w:rsidRDefault="00C269AA" w:rsidP="009A25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25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. 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9B0389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CB3DDE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9D07A8"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0B5" w:rsidRDefault="00F310B5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7"/>
        <w:gridCol w:w="986"/>
      </w:tblGrid>
      <w:tr w:rsidR="003958E2" w:rsidRPr="00131B9C" w:rsidTr="00506211">
        <w:tc>
          <w:tcPr>
            <w:tcW w:w="534" w:type="dxa"/>
          </w:tcPr>
          <w:p w:rsidR="003958E2" w:rsidRPr="00131B9C" w:rsidRDefault="003958E2" w:rsidP="0039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8227" w:type="dxa"/>
          </w:tcPr>
          <w:p w:rsidR="003958E2" w:rsidRPr="00131B9C" w:rsidRDefault="003958E2" w:rsidP="005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6" w:type="dxa"/>
          </w:tcPr>
          <w:p w:rsidR="003958E2" w:rsidRPr="00131B9C" w:rsidRDefault="003958E2" w:rsidP="005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3958E2" w:rsidRPr="00131B9C" w:rsidTr="00506211">
        <w:tc>
          <w:tcPr>
            <w:tcW w:w="9747" w:type="dxa"/>
            <w:gridSpan w:val="3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3958E2" w:rsidRPr="00131B9C" w:rsidTr="00506211">
        <w:tc>
          <w:tcPr>
            <w:tcW w:w="534" w:type="dxa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986" w:type="dxa"/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c>
          <w:tcPr>
            <w:tcW w:w="534" w:type="dxa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86" w:type="dxa"/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c>
          <w:tcPr>
            <w:tcW w:w="9747" w:type="dxa"/>
            <w:gridSpan w:val="3"/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3958E2" w:rsidRPr="00131B9C" w:rsidTr="00506211"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9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бизнес-планирования или копия диплома о </w:t>
            </w:r>
            <w:r w:rsidR="009A25E2">
              <w:rPr>
                <w:rFonts w:ascii="Times New Roman" w:hAnsi="Times New Roman"/>
                <w:sz w:val="24"/>
                <w:szCs w:val="24"/>
              </w:rPr>
              <w:t>профессиональном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50621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9A25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50621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5062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 (для зарегистрированных в качестве субъектов МСП).</w:t>
            </w:r>
          </w:p>
          <w:p w:rsidR="003958E2" w:rsidRPr="00131B9C" w:rsidRDefault="003958E2" w:rsidP="00506211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506211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3958E2" w:rsidRPr="00131B9C" w:rsidTr="00506211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958E2" w:rsidRPr="00131B9C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58E2" w:rsidRPr="00131B9C" w:rsidRDefault="003958E2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3958E2" w:rsidRPr="00131B9C" w:rsidRDefault="003958E2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3958E2" w:rsidRDefault="003958E2" w:rsidP="003958E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A25E2" w:rsidRPr="00131B9C" w:rsidRDefault="009A25E2" w:rsidP="003958E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958E2" w:rsidRDefault="003958E2" w:rsidP="003958E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9A25E2" w:rsidRDefault="009A25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A25E2" w:rsidRDefault="009A25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958E2" w:rsidRPr="00131B9C" w:rsidRDefault="003958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958E2" w:rsidRPr="00131B9C" w:rsidRDefault="003958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451EF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3958E2" w:rsidRPr="00844337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789"/>
      </w:tblGrid>
      <w:tr w:rsidR="003958E2" w:rsidRPr="00356858" w:rsidTr="00506211">
        <w:tc>
          <w:tcPr>
            <w:tcW w:w="1135" w:type="dxa"/>
          </w:tcPr>
          <w:p w:rsidR="003958E2" w:rsidRPr="00356858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89" w:type="dxa"/>
          </w:tcPr>
          <w:p w:rsidR="003958E2" w:rsidRPr="00356858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3958E2" w:rsidRPr="00CD366B" w:rsidTr="00506211">
        <w:tc>
          <w:tcPr>
            <w:tcW w:w="1135" w:type="dxa"/>
          </w:tcPr>
          <w:p w:rsidR="003958E2" w:rsidRPr="00CD366B" w:rsidRDefault="003958E2" w:rsidP="00506211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58E2" w:rsidRPr="00CD366B" w:rsidTr="00506211">
        <w:trPr>
          <w:trHeight w:val="307"/>
        </w:trPr>
        <w:tc>
          <w:tcPr>
            <w:tcW w:w="1135" w:type="dxa"/>
          </w:tcPr>
          <w:p w:rsidR="003958E2" w:rsidRPr="00CD366B" w:rsidRDefault="003958E2" w:rsidP="00506211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3958E2" w:rsidRPr="00CD366B" w:rsidRDefault="003958E2" w:rsidP="00506211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58E2" w:rsidRPr="00CD366B" w:rsidTr="00506211">
        <w:trPr>
          <w:trHeight w:val="267"/>
        </w:trPr>
        <w:tc>
          <w:tcPr>
            <w:tcW w:w="1135" w:type="dxa"/>
          </w:tcPr>
          <w:p w:rsidR="003958E2" w:rsidRPr="00CD366B" w:rsidRDefault="003958E2" w:rsidP="00506211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3958E2" w:rsidRPr="00CD366B" w:rsidTr="00506211">
        <w:trPr>
          <w:trHeight w:val="1964"/>
        </w:trPr>
        <w:tc>
          <w:tcPr>
            <w:tcW w:w="1135" w:type="dxa"/>
          </w:tcPr>
          <w:p w:rsidR="003958E2" w:rsidRPr="00CD366B" w:rsidRDefault="003958E2" w:rsidP="00506211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3958E2" w:rsidRPr="00CD366B" w:rsidTr="00506211">
        <w:trPr>
          <w:trHeight w:val="306"/>
        </w:trPr>
        <w:tc>
          <w:tcPr>
            <w:tcW w:w="1135" w:type="dxa"/>
          </w:tcPr>
          <w:p w:rsidR="003958E2" w:rsidRPr="00CD366B" w:rsidRDefault="003958E2" w:rsidP="00506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3958E2" w:rsidRPr="00CD366B" w:rsidRDefault="003958E2" w:rsidP="005062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3958E2" w:rsidRDefault="003958E2" w:rsidP="00395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25E2" w:rsidRPr="009A25E2" w:rsidRDefault="009A25E2" w:rsidP="003958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58E2" w:rsidRPr="009A25E2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3958E2" w:rsidRPr="009A25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0FC" w:rsidRPr="00131B9C" w:rsidRDefault="00D260FC" w:rsidP="00D260FC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8</w:t>
      </w:r>
    </w:p>
    <w:p w:rsidR="00D260FC" w:rsidRPr="00131B9C" w:rsidRDefault="00D260FC" w:rsidP="00D260FC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D260FC" w:rsidRDefault="00D260FC" w:rsidP="00D2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0FC" w:rsidRDefault="00D260FC" w:rsidP="00D2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C9E" w:rsidRPr="009D78C8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лановые п</w:t>
      </w:r>
      <w:r w:rsidRPr="009D78C8">
        <w:rPr>
          <w:rFonts w:ascii="Times New Roman" w:hAnsi="Times New Roman" w:cs="Times New Roman"/>
          <w:sz w:val="24"/>
          <w:szCs w:val="24"/>
        </w:rPr>
        <w:t>оказатели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гранта</w:t>
      </w:r>
    </w:p>
    <w:p w:rsidR="00CD4C9E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грантополучателя ________________________________________</w:t>
      </w:r>
    </w:p>
    <w:p w:rsidR="00CD4C9E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2127"/>
      </w:tblGrid>
      <w:tr w:rsidR="00EF2377" w:rsidRPr="009D78C8" w:rsidTr="00123873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C9E" w:rsidRPr="00131B9C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="00CD4C9E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D4C9E">
        <w:rPr>
          <w:rFonts w:ascii="Times New Roman" w:hAnsi="Times New Roman"/>
          <w:sz w:val="24"/>
          <w:szCs w:val="24"/>
          <w:lang w:eastAsia="en-US"/>
        </w:rPr>
        <w:t>9</w:t>
      </w:r>
    </w:p>
    <w:p w:rsidR="00CD4C9E" w:rsidRPr="00131B9C" w:rsidRDefault="00CD4C9E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1920C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EF2377"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9D78C8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при предоставлении гранта </w:t>
      </w:r>
      <w:r w:rsidRPr="009D78C8">
        <w:rPr>
          <w:rFonts w:ascii="Times New Roman" w:hAnsi="Times New Roman" w:cs="Times New Roman"/>
          <w:sz w:val="24"/>
          <w:szCs w:val="24"/>
        </w:rPr>
        <w:t>значений показателей результат</w:t>
      </w:r>
      <w:r>
        <w:rPr>
          <w:rFonts w:ascii="Times New Roman" w:hAnsi="Times New Roman" w:cs="Times New Roman"/>
          <w:sz w:val="24"/>
          <w:szCs w:val="24"/>
        </w:rPr>
        <w:t>ов предоставления гранта</w:t>
      </w:r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грантополучателя ________________________________________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B70260">
        <w:trPr>
          <w:trHeight w:val="1469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93"/>
            <w:bookmarkEnd w:id="5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организации-грантополучателя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B70260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E2" w:rsidRDefault="009A25E2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260" w:rsidRPr="003826E6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CD4C9E" w:rsidRPr="00131B9C" w:rsidRDefault="00EF2377" w:rsidP="00CD4C9E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="00CD4C9E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D4C9E">
        <w:rPr>
          <w:rFonts w:ascii="Times New Roman" w:hAnsi="Times New Roman"/>
          <w:sz w:val="24"/>
          <w:szCs w:val="24"/>
          <w:lang w:eastAsia="en-US"/>
        </w:rPr>
        <w:t>10</w:t>
      </w:r>
    </w:p>
    <w:p w:rsidR="00CD4C9E" w:rsidRPr="00131B9C" w:rsidRDefault="00CD4C9E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14FB8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0AE9" w:rsidRPr="00F6135F" w:rsidRDefault="00ED0AE9" w:rsidP="00ED0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грантополучателя ________________________________________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 _____________________________________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EF2377" w:rsidRPr="009D78C8" w:rsidTr="00123873">
        <w:trPr>
          <w:trHeight w:val="405"/>
        </w:trPr>
        <w:tc>
          <w:tcPr>
            <w:tcW w:w="7797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123873">
        <w:trPr>
          <w:trHeight w:val="403"/>
        </w:trPr>
        <w:tc>
          <w:tcPr>
            <w:tcW w:w="7797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A228F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 w:rsidR="00A228F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123873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50"/>
        </w:trPr>
        <w:tc>
          <w:tcPr>
            <w:tcW w:w="6096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организации-грантополучателя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A228F7" w:rsidRDefault="00A228F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A228F7" w:rsidRPr="00131B9C" w:rsidRDefault="00EF2377" w:rsidP="00A228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="00A228F7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A228F7">
        <w:rPr>
          <w:rFonts w:ascii="Times New Roman" w:hAnsi="Times New Roman"/>
          <w:sz w:val="24"/>
          <w:szCs w:val="24"/>
          <w:lang w:eastAsia="en-US"/>
        </w:rPr>
        <w:t>11</w:t>
      </w:r>
    </w:p>
    <w:p w:rsidR="00EF2377" w:rsidRPr="009D78C8" w:rsidRDefault="00A228F7" w:rsidP="00A228F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к Положению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DE1C2B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 w:rsidR="000344FA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="004B3372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5"/>
      </w:tblGrid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606"/>
        </w:trPr>
        <w:tc>
          <w:tcPr>
            <w:tcW w:w="8330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144"/>
        </w:trPr>
        <w:tc>
          <w:tcPr>
            <w:tcW w:w="8330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993"/>
        <w:gridCol w:w="850"/>
        <w:gridCol w:w="850"/>
      </w:tblGrid>
      <w:tr w:rsidR="00EF2377" w:rsidRPr="00FA461B" w:rsidTr="00123873">
        <w:trPr>
          <w:trHeight w:val="323"/>
        </w:trPr>
        <w:tc>
          <w:tcPr>
            <w:tcW w:w="6946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7700B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EF2377" w:rsidRPr="00FA461B" w:rsidTr="00123873">
        <w:trPr>
          <w:trHeight w:val="405"/>
        </w:trPr>
        <w:tc>
          <w:tcPr>
            <w:tcW w:w="6946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8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79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513"/>
        </w:trPr>
        <w:tc>
          <w:tcPr>
            <w:tcW w:w="6946" w:type="dxa"/>
          </w:tcPr>
          <w:p w:rsidR="00EF2377" w:rsidRPr="00FA461B" w:rsidRDefault="00EF2377" w:rsidP="007700B1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88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 w:rsidR="006779CA"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7700B1" w:rsidRDefault="007700B1" w:rsidP="0077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  <w:r w:rsidR="001567F2" w:rsidRPr="009D78C8">
        <w:rPr>
          <w:rFonts w:ascii="Times New Roman" w:hAnsi="Times New Roman"/>
          <w:sz w:val="24"/>
          <w:szCs w:val="24"/>
        </w:rPr>
        <w:t>________</w:t>
      </w:r>
    </w:p>
    <w:p w:rsidR="00EF2377" w:rsidRPr="00DB06B3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DB06B3">
        <w:rPr>
          <w:rFonts w:ascii="Times New Roman" w:hAnsi="Times New Roman"/>
          <w:sz w:val="24"/>
          <w:szCs w:val="24"/>
        </w:rPr>
        <w:t xml:space="preserve">                                                        МП </w:t>
      </w:r>
      <w:r w:rsidR="001567F2"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    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31259" w:rsidRDefault="00631259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11" w:rsidRPr="00372699" w:rsidRDefault="00EF2377" w:rsidP="00506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506211" w:rsidRPr="00372699" w:rsidRDefault="00506211" w:rsidP="00506211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506211" w:rsidRPr="00372699" w:rsidSect="00F3305D">
          <w:headerReference w:type="default" r:id="rId23"/>
          <w:headerReference w:type="first" r:id="rId24"/>
          <w:type w:val="continuous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9A25E2" w:rsidRPr="009A25E2" w:rsidRDefault="009A25E2" w:rsidP="009A2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474"/>
        <w:jc w:val="center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9A25E2" w:rsidRPr="009A25E2" w:rsidRDefault="009A25E2" w:rsidP="009A25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474"/>
        <w:jc w:val="center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sz w:val="24"/>
          <w:szCs w:val="24"/>
        </w:rPr>
        <w:t>к Положению</w:t>
      </w:r>
    </w:p>
    <w:p w:rsidR="00E42080" w:rsidRPr="0089740A" w:rsidRDefault="00E42080" w:rsidP="00E420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28653D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 w:rsidR="0028653D"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 ____________ 20___ года</w:t>
      </w: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Наименование заявителя ________________________________________________________________________________________________</w:t>
      </w: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42080" w:rsidRPr="0089740A" w:rsidRDefault="00E42080" w:rsidP="00E42080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 w:rsidR="0028653D"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E42080" w:rsidRPr="0028653D" w:rsidTr="00E42080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Муниципальный правовой акт, в соответствии с которым заявителю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заключенный с заявителем,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Договоры (контракты), заключенные заявителем 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E42080" w:rsidRPr="0028653D" w:rsidRDefault="00E42080" w:rsidP="00E4208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080" w:rsidRPr="0028653D" w:rsidTr="00E42080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080" w:rsidRPr="0028653D" w:rsidRDefault="00E42080" w:rsidP="00E4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Заявитель   _______________________________________________   ________________________________</w:t>
      </w:r>
    </w:p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</w:tblGrid>
      <w:tr w:rsidR="0089740A" w:rsidRPr="0089740A" w:rsidTr="001D0D1F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9740A" w:rsidRPr="0089740A" w:rsidRDefault="0089740A" w:rsidP="001D0D1F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40A" w:rsidRP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0A" w:rsidRDefault="0089740A" w:rsidP="008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53D" w:rsidRPr="0028653D" w:rsidRDefault="0028653D" w:rsidP="0028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11" w:rsidRPr="0089740A" w:rsidRDefault="0089740A" w:rsidP="000F0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506211" w:rsidRPr="0089740A" w:rsidSect="00506211">
      <w:footnotePr>
        <w:pos w:val="beneathText"/>
        <w:numRestart w:val="eachPage"/>
      </w:footnotePr>
      <w:pgSz w:w="16838" w:h="11906" w:orient="landscape" w:code="9"/>
      <w:pgMar w:top="1701" w:right="1134" w:bottom="567" w:left="1134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D" w:rsidRDefault="00F3305D" w:rsidP="00155E12">
      <w:pPr>
        <w:spacing w:after="0" w:line="240" w:lineRule="auto"/>
      </w:pPr>
      <w:r>
        <w:separator/>
      </w:r>
    </w:p>
  </w:endnote>
  <w:end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Default="00F330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D" w:rsidRDefault="00F3305D" w:rsidP="00155E12">
      <w:pPr>
        <w:spacing w:after="0" w:line="240" w:lineRule="auto"/>
      </w:pPr>
      <w:r>
        <w:separator/>
      </w:r>
    </w:p>
  </w:footnote>
  <w:foot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footnote>
  <w:footnote w:id="1">
    <w:p w:rsidR="00F3305D" w:rsidRDefault="00F3305D" w:rsidP="00BF4355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0C5E92">
        <w:rPr>
          <w:sz w:val="24"/>
          <w:szCs w:val="24"/>
        </w:rPr>
        <w:t>В случае, если заявителем пред</w:t>
      </w:r>
      <w:r>
        <w:rPr>
          <w:sz w:val="24"/>
          <w:szCs w:val="24"/>
        </w:rPr>
        <w:t>о</w:t>
      </w:r>
      <w:r w:rsidRPr="000C5E92">
        <w:rPr>
          <w:sz w:val="24"/>
          <w:szCs w:val="24"/>
        </w:rPr>
        <w:t>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F3305D" w:rsidRPr="00736EEF" w:rsidRDefault="00F3305D" w:rsidP="00EF2377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</w:t>
      </w:r>
      <w:r>
        <w:rPr>
          <w:sz w:val="24"/>
          <w:szCs w:val="24"/>
        </w:rPr>
        <w:t>два</w:t>
      </w:r>
      <w:r w:rsidRPr="00736EEF">
        <w:rPr>
          <w:sz w:val="24"/>
          <w:szCs w:val="24"/>
        </w:rPr>
        <w:t xml:space="preserve"> месяца в течение календарного года или в течение </w:t>
      </w:r>
      <w:r>
        <w:rPr>
          <w:sz w:val="24"/>
          <w:szCs w:val="24"/>
        </w:rPr>
        <w:t>шести</w:t>
      </w:r>
      <w:r w:rsidRPr="00736EEF">
        <w:rPr>
          <w:sz w:val="24"/>
          <w:szCs w:val="24"/>
        </w:rPr>
        <w:t xml:space="preserve"> месяцев календарного года с периодичностью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месяц</w:t>
      </w:r>
      <w:r>
        <w:rPr>
          <w:sz w:val="24"/>
          <w:szCs w:val="24"/>
        </w:rPr>
        <w:t>.</w:t>
      </w:r>
    </w:p>
  </w:footnote>
  <w:footnote w:id="3">
    <w:p w:rsidR="00F3305D" w:rsidRPr="00B619E2" w:rsidRDefault="00F3305D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4">
    <w:p w:rsidR="00F3305D" w:rsidRPr="00B619E2" w:rsidRDefault="00F3305D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5">
    <w:p w:rsidR="00F3305D" w:rsidRPr="003C4ED3" w:rsidRDefault="00F3305D" w:rsidP="00EF2377">
      <w:pPr>
        <w:pStyle w:val="a9"/>
        <w:rPr>
          <w:sz w:val="24"/>
          <w:szCs w:val="24"/>
        </w:rPr>
      </w:pPr>
      <w:r w:rsidRPr="003C4ED3">
        <w:rPr>
          <w:rStyle w:val="ab"/>
          <w:sz w:val="24"/>
          <w:szCs w:val="24"/>
        </w:rPr>
        <w:footnoteRef/>
      </w:r>
      <w:r w:rsidRPr="003C4ED3">
        <w:rPr>
          <w:sz w:val="24"/>
          <w:szCs w:val="24"/>
        </w:rPr>
        <w:t xml:space="preserve"> Может уточняться в ходе реализации проекта (не более чем на 20 %)</w:t>
      </w:r>
    </w:p>
    <w:p w:rsidR="00F3305D" w:rsidRPr="00141002" w:rsidRDefault="00F3305D" w:rsidP="00EF2377">
      <w:pPr>
        <w:pStyle w:val="a9"/>
        <w:rPr>
          <w:sz w:val="24"/>
          <w:szCs w:val="24"/>
        </w:rPr>
      </w:pPr>
    </w:p>
    <w:p w:rsidR="00F3305D" w:rsidRPr="003C70E8" w:rsidRDefault="00F3305D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  <w:r w:rsidR="008016B0" w:rsidRPr="002F0B1D">
        <w:rPr>
          <w:sz w:val="24"/>
          <w:szCs w:val="24"/>
          <w:lang w:eastAsia="en-US"/>
        </w:rPr>
        <w:br w:type="page"/>
      </w:r>
    </w:p>
  </w:footnote>
  <w:footnote w:id="6">
    <w:p w:rsidR="00F3305D" w:rsidRPr="00BF17D7" w:rsidRDefault="00F3305D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Показатель устанавливается на основании данных, пред</w:t>
      </w:r>
      <w:r>
        <w:rPr>
          <w:sz w:val="24"/>
          <w:szCs w:val="24"/>
        </w:rPr>
        <w:t>о</w:t>
      </w:r>
      <w:r w:rsidRPr="00BF17D7">
        <w:rPr>
          <w:sz w:val="24"/>
          <w:szCs w:val="24"/>
        </w:rPr>
        <w:t>ставленных грантополучателем в бизнес-плане проекта</w:t>
      </w:r>
    </w:p>
    <w:p w:rsidR="00F3305D" w:rsidRPr="000F7BC4" w:rsidRDefault="00F3305D" w:rsidP="00EF2377">
      <w:pPr>
        <w:pStyle w:val="a9"/>
        <w:rPr>
          <w:sz w:val="24"/>
          <w:szCs w:val="24"/>
        </w:rPr>
      </w:pPr>
    </w:p>
    <w:p w:rsidR="00F3305D" w:rsidRPr="001B0D1D" w:rsidRDefault="00F3305D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A70AA8" w:rsidRDefault="00D85A1C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F3305D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3E6B85">
      <w:rPr>
        <w:rFonts w:ascii="Times New Roman" w:hAnsi="Times New Roman"/>
        <w:noProof/>
        <w:sz w:val="28"/>
        <w:szCs w:val="28"/>
      </w:rPr>
      <w:t>24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E14AD2" w:rsidRDefault="00F3305D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6D0FCF" w:rsidRDefault="00F3305D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E14AD2" w:rsidRDefault="00F3305D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5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F310B5" w:rsidRDefault="00F3305D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5D" w:rsidRPr="00F3305D" w:rsidRDefault="00F3305D">
    <w:pPr>
      <w:pStyle w:val="ac"/>
      <w:jc w:val="center"/>
      <w:rPr>
        <w:rFonts w:ascii="Times New Roman" w:hAnsi="Times New Roman"/>
        <w:sz w:val="28"/>
        <w:szCs w:val="28"/>
      </w:rPr>
    </w:pPr>
    <w:r w:rsidRPr="00F3305D">
      <w:rPr>
        <w:rFonts w:ascii="Times New Roman" w:hAnsi="Times New Roman"/>
        <w:sz w:val="28"/>
        <w:szCs w:val="28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E6B85"/>
    <w:rsid w:val="003F1D00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5A1C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E8B058CE87AEA3D72E2F069F9F6E9DA98B1751232A661813938FDD3AFB7BA705A6C266D5CD2195i0F9M" TargetMode="External"/><Relationship Id="rId18" Type="http://schemas.openxmlformats.org/officeDocument/2006/relationships/hyperlink" Target="consultantplus://offline/ref=50AF736E00F0BB2F6BF1C445A8BEA8CA808848A2E50C3C538DDF5BCEA6EC58N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2A0FA1D92171A6DE28F6FF0ACB6FD3F806017290B6C1D6283650DE142A64F06F21AEA915A164CCSAI7O" TargetMode="External"/><Relationship Id="rId17" Type="http://schemas.openxmlformats.org/officeDocument/2006/relationships/hyperlink" Target="consultantplus://offline/ref=A4E382E15D7407258F6A8E46E6A040F8EBED84448D7925A41F38C98AA2x5t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p.murman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mp.murman.ru" TargetMode="External"/><Relationship Id="rId23" Type="http://schemas.openxmlformats.org/officeDocument/2006/relationships/header" Target="header5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1B71C2FA14ED2BD258A75DB9B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B8CEA-29D6-4E3F-A7F2-F4325D65F313}"/>
      </w:docPartPr>
      <w:docPartBody>
        <w:p w:rsidR="006737B1" w:rsidRDefault="006737B1" w:rsidP="006737B1">
          <w:pPr>
            <w:pStyle w:val="92C1B71C2FA14ED2BD258A75DB9B65C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0B077A"/>
    <w:rsid w:val="001A5C30"/>
    <w:rsid w:val="00341151"/>
    <w:rsid w:val="005660D7"/>
    <w:rsid w:val="00601DFB"/>
    <w:rsid w:val="006737B1"/>
    <w:rsid w:val="00742273"/>
    <w:rsid w:val="00751BAB"/>
    <w:rsid w:val="007D7C2A"/>
    <w:rsid w:val="00A94C87"/>
    <w:rsid w:val="00BD66A4"/>
    <w:rsid w:val="00CA068F"/>
    <w:rsid w:val="00CD41F1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7B1"/>
    <w:rPr>
      <w:color w:val="808080"/>
    </w:rPr>
  </w:style>
  <w:style w:type="paragraph" w:customStyle="1" w:styleId="92C1B71C2FA14ED2BD258A75DB9B65CB">
    <w:name w:val="92C1B71C2FA14ED2BD258A75DB9B65CB"/>
    <w:rsid w:val="006737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4F4E-930F-42EA-A08E-F84758AF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0</TotalTime>
  <Pages>39</Pages>
  <Words>8670</Words>
  <Characters>66583</Characters>
  <Application>Microsoft Office Word</Application>
  <DocSecurity>0</DocSecurity>
  <Lines>554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75103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2</cp:revision>
  <cp:lastPrinted>2019-02-21T07:21:00Z</cp:lastPrinted>
  <dcterms:created xsi:type="dcterms:W3CDTF">2020-05-20T13:22:00Z</dcterms:created>
  <dcterms:modified xsi:type="dcterms:W3CDTF">2020-05-20T13:22:00Z</dcterms:modified>
</cp:coreProperties>
</file>