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553" w:rsidRDefault="00CF1553" w:rsidP="00CF1553">
      <w:pPr>
        <w:pStyle w:val="ConsPlusNormal"/>
        <w:ind w:firstLine="540"/>
        <w:jc w:val="both"/>
      </w:pPr>
      <w:bookmarkStart w:id="0" w:name="Par0"/>
      <w:bookmarkEnd w:id="0"/>
      <w:r>
        <w:t>2.6.1.1. Копия документа, удостоверяющего личность заявителя:</w:t>
      </w:r>
    </w:p>
    <w:p w:rsidR="00CF1553" w:rsidRDefault="00CF1553" w:rsidP="00CF1553">
      <w:pPr>
        <w:pStyle w:val="ConsPlusNormal"/>
        <w:ind w:firstLine="540"/>
        <w:jc w:val="both"/>
      </w:pPr>
      <w:r>
        <w:t>а) паспорт гражданина Российской Федерации;</w:t>
      </w:r>
    </w:p>
    <w:p w:rsidR="00CF1553" w:rsidRDefault="00CF1553" w:rsidP="00CF1553">
      <w:pPr>
        <w:pStyle w:val="ConsPlusNormal"/>
        <w:ind w:firstLine="540"/>
        <w:jc w:val="both"/>
      </w:pPr>
      <w:r>
        <w:t>б) паспорт моряка;</w:t>
      </w:r>
    </w:p>
    <w:p w:rsidR="00CF1553" w:rsidRDefault="00CF1553" w:rsidP="00CF1553">
      <w:pPr>
        <w:pStyle w:val="ConsPlusNormal"/>
        <w:ind w:firstLine="540"/>
        <w:jc w:val="both"/>
      </w:pPr>
      <w:r>
        <w:t>в) удостоверение личности военнослужащего РФ;</w:t>
      </w:r>
    </w:p>
    <w:p w:rsidR="00CF1553" w:rsidRDefault="00CF1553" w:rsidP="00CF1553">
      <w:pPr>
        <w:pStyle w:val="ConsPlusNormal"/>
        <w:ind w:firstLine="540"/>
        <w:jc w:val="both"/>
      </w:pPr>
      <w:r>
        <w:t>г) военный билет;</w:t>
      </w:r>
    </w:p>
    <w:p w:rsidR="00CF1553" w:rsidRDefault="00CF1553" w:rsidP="00CF1553">
      <w:pPr>
        <w:pStyle w:val="ConsPlusNormal"/>
        <w:ind w:firstLine="540"/>
        <w:jc w:val="both"/>
      </w:pPr>
      <w:r>
        <w:t xml:space="preserve">д) временное удостоверение личности гражданина РФ по </w:t>
      </w:r>
      <w:hyperlink r:id="rId5" w:history="1">
        <w:r>
          <w:rPr>
            <w:color w:val="0000FF"/>
          </w:rPr>
          <w:t>форме N 2-П</w:t>
        </w:r>
      </w:hyperlink>
      <w:r>
        <w:t>.</w:t>
      </w:r>
    </w:p>
    <w:p w:rsidR="00CF1553" w:rsidRDefault="00CF1553" w:rsidP="00CF1553">
      <w:pPr>
        <w:pStyle w:val="ConsPlusNormal"/>
        <w:ind w:firstLine="540"/>
        <w:jc w:val="both"/>
      </w:pPr>
      <w:bookmarkStart w:id="1" w:name="Par6"/>
      <w:bookmarkEnd w:id="1"/>
      <w:r>
        <w:t>2.6.1.2. Выписка из решения органа опеки и попечительства об установлении над получателем опеки (попечительства) или о помещении получателя под надзор в государственную организацию.</w:t>
      </w:r>
    </w:p>
    <w:p w:rsidR="00CF1553" w:rsidRDefault="00CF1553" w:rsidP="00CF1553">
      <w:pPr>
        <w:pStyle w:val="ConsPlusNormal"/>
        <w:ind w:firstLine="540"/>
        <w:jc w:val="both"/>
      </w:pPr>
      <w:bookmarkStart w:id="2" w:name="Par7"/>
      <w:bookmarkEnd w:id="2"/>
      <w:r>
        <w:t xml:space="preserve">2.6.1.3. Выписка из решения органа опеки и попечительства об объявлении несовершеннолетнего получателя </w:t>
      </w:r>
      <w:proofErr w:type="gramStart"/>
      <w:r>
        <w:t>эмансипированным</w:t>
      </w:r>
      <w:proofErr w:type="gramEnd"/>
      <w:r>
        <w:t xml:space="preserve"> (при наличии).</w:t>
      </w:r>
    </w:p>
    <w:p w:rsidR="00CF1553" w:rsidRDefault="00CF1553" w:rsidP="00CF1553">
      <w:pPr>
        <w:pStyle w:val="ConsPlusNormal"/>
        <w:ind w:firstLine="540"/>
        <w:jc w:val="both"/>
      </w:pPr>
      <w:bookmarkStart w:id="3" w:name="Par8"/>
      <w:bookmarkEnd w:id="3"/>
      <w:r>
        <w:t>2.6.1.4. Копия паспорта несовершеннолетнего получателя.</w:t>
      </w:r>
    </w:p>
    <w:p w:rsidR="00CF1553" w:rsidRDefault="00CF1553" w:rsidP="00CF1553">
      <w:pPr>
        <w:pStyle w:val="ConsPlusNormal"/>
        <w:ind w:firstLine="540"/>
        <w:jc w:val="both"/>
      </w:pPr>
      <w:bookmarkStart w:id="4" w:name="Par9"/>
      <w:bookmarkEnd w:id="4"/>
      <w:r>
        <w:t>2.6.1.5. Копия свидетельства о рождении получателя.</w:t>
      </w:r>
    </w:p>
    <w:p w:rsidR="00CF1553" w:rsidRDefault="00CF1553" w:rsidP="00CF1553">
      <w:pPr>
        <w:pStyle w:val="ConsPlusNormal"/>
        <w:ind w:firstLine="540"/>
        <w:jc w:val="both"/>
      </w:pPr>
      <w:r>
        <w:t>2.6.1.6. Копии соответствующих документов, подтверждающие утрату получателем в несовершеннолетнем возрасте родительского попечения:</w:t>
      </w:r>
    </w:p>
    <w:p w:rsidR="00CF1553" w:rsidRDefault="00CF1553" w:rsidP="00CF1553">
      <w:pPr>
        <w:pStyle w:val="ConsPlusNormal"/>
        <w:ind w:firstLine="540"/>
        <w:jc w:val="both"/>
      </w:pPr>
      <w:bookmarkStart w:id="5" w:name="Par11"/>
      <w:bookmarkEnd w:id="5"/>
      <w:r>
        <w:t>2.6.1.6.1. Свидетельства (свидетельство) о смерти родителей (единственного родителя) (при наличии).</w:t>
      </w:r>
    </w:p>
    <w:p w:rsidR="00CF1553" w:rsidRDefault="00CF1553" w:rsidP="00CF1553">
      <w:pPr>
        <w:pStyle w:val="ConsPlusNormal"/>
        <w:ind w:firstLine="540"/>
        <w:jc w:val="both"/>
      </w:pPr>
      <w:r>
        <w:t>2.6.1.6.2. Заявление родителей (единственного родителя) о согласии на усыновление (удочерение) ребенка, оформленное в установленном порядке (при наличии).</w:t>
      </w:r>
    </w:p>
    <w:p w:rsidR="00CF1553" w:rsidRDefault="00CF1553" w:rsidP="00CF1553">
      <w:pPr>
        <w:pStyle w:val="ConsPlusNormal"/>
        <w:ind w:firstLine="540"/>
        <w:jc w:val="both"/>
      </w:pPr>
      <w:r>
        <w:t>2.6.1.6.3. Решение суда о лишении родителей (единственного родителя) родительских прав либо ограничении родителей (единственного родителя) в родительских правах в отношении получателя (при наличии).</w:t>
      </w:r>
    </w:p>
    <w:p w:rsidR="00CF1553" w:rsidRDefault="00CF1553" w:rsidP="00CF1553">
      <w:pPr>
        <w:pStyle w:val="ConsPlusNormal"/>
        <w:ind w:firstLine="540"/>
        <w:jc w:val="both"/>
      </w:pPr>
      <w:r>
        <w:t>2.6.1.6.4. Решение суда о признании родителей (единственного родителя) безвестно отсутствующими (отсутствующим) (при наличии).</w:t>
      </w:r>
    </w:p>
    <w:p w:rsidR="00CF1553" w:rsidRDefault="00CF1553" w:rsidP="00CF1553">
      <w:pPr>
        <w:pStyle w:val="ConsPlusNormal"/>
        <w:ind w:firstLine="540"/>
        <w:jc w:val="both"/>
      </w:pPr>
      <w:r>
        <w:t xml:space="preserve">2.6.1.6.5. Решение суда о признании родителей (единственного родителя) </w:t>
      </w:r>
      <w:proofErr w:type="gramStart"/>
      <w:r>
        <w:t>недееспособными</w:t>
      </w:r>
      <w:proofErr w:type="gramEnd"/>
      <w:r>
        <w:t xml:space="preserve"> (недееспособным) (при наличии).</w:t>
      </w:r>
    </w:p>
    <w:p w:rsidR="00CF1553" w:rsidRDefault="00CF1553" w:rsidP="00CF1553">
      <w:pPr>
        <w:pStyle w:val="ConsPlusNormal"/>
        <w:ind w:firstLine="540"/>
        <w:jc w:val="both"/>
      </w:pPr>
      <w:r>
        <w:t>2.6.1.6.6. Решение суда об установлении факта отсутствия родительского попечения над ребенком (в том числе в связи с болезнью родителей) или об исключении сведений о родителе</w:t>
      </w:r>
      <w:proofErr w:type="gramStart"/>
      <w:r>
        <w:t xml:space="preserve"> (-</w:t>
      </w:r>
      <w:proofErr w:type="spellStart"/>
      <w:proofErr w:type="gramEnd"/>
      <w:r>
        <w:t>ях</w:t>
      </w:r>
      <w:proofErr w:type="spellEnd"/>
      <w:r>
        <w:t>) из актовой записи о рождении ребенка (при наличии).</w:t>
      </w:r>
    </w:p>
    <w:p w:rsidR="00CF1553" w:rsidRDefault="00CF1553" w:rsidP="00CF1553">
      <w:pPr>
        <w:pStyle w:val="ConsPlusNormal"/>
        <w:ind w:firstLine="540"/>
        <w:jc w:val="both"/>
      </w:pPr>
      <w:r>
        <w:t>2.6.1.6.7. Акт об оставлении ребенка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(при наличии).</w:t>
      </w:r>
    </w:p>
    <w:p w:rsidR="00CF1553" w:rsidRDefault="00CF1553" w:rsidP="00CF1553">
      <w:pPr>
        <w:pStyle w:val="ConsPlusNormal"/>
        <w:ind w:firstLine="540"/>
        <w:jc w:val="both"/>
      </w:pPr>
      <w:bookmarkStart w:id="6" w:name="Par18"/>
      <w:bookmarkEnd w:id="6"/>
      <w:r>
        <w:t>2.6.1.6.8. Свидетельство о рождении, в строках "мать" и "отец" которого стоят прочерки (при наличии).</w:t>
      </w:r>
    </w:p>
    <w:p w:rsidR="00CF1553" w:rsidRDefault="00CF1553" w:rsidP="00CF1553">
      <w:pPr>
        <w:pStyle w:val="ConsPlusNormal"/>
        <w:ind w:firstLine="540"/>
        <w:jc w:val="both"/>
      </w:pPr>
      <w:bookmarkStart w:id="7" w:name="Par19"/>
      <w:bookmarkEnd w:id="7"/>
      <w:r>
        <w:t>2.6.1.6.9. Документ об обнаружении найденного (подкинутого) ребенка, выданный органом внутренних дел (при наличии).</w:t>
      </w:r>
    </w:p>
    <w:p w:rsidR="00CF1553" w:rsidRDefault="00CF1553" w:rsidP="00CF1553">
      <w:pPr>
        <w:pStyle w:val="ConsPlusNormal"/>
        <w:ind w:firstLine="540"/>
        <w:jc w:val="both"/>
      </w:pPr>
      <w:bookmarkStart w:id="8" w:name="Par20"/>
      <w:bookmarkEnd w:id="8"/>
      <w:r>
        <w:t>2.6.1.6.10. Сведения о нахождении родителей под стражей или об отбывании ими наказания в виде лишения свободы (при наличии).</w:t>
      </w:r>
    </w:p>
    <w:p w:rsidR="00CF1553" w:rsidRDefault="00CF1553" w:rsidP="00CF1553">
      <w:pPr>
        <w:pStyle w:val="ConsPlusNormal"/>
        <w:ind w:firstLine="540"/>
        <w:jc w:val="both"/>
      </w:pPr>
      <w:bookmarkStart w:id="9" w:name="Par21"/>
      <w:bookmarkEnd w:id="9"/>
      <w:r>
        <w:t>2.6.1.7. Справка о регистрации получателя по месту пребывания и по месту жительства в жилом помещении и информация о жилом помещении.</w:t>
      </w:r>
    </w:p>
    <w:p w:rsidR="00CF1553" w:rsidRDefault="00CF1553" w:rsidP="00CF1553">
      <w:pPr>
        <w:pStyle w:val="ConsPlusNormal"/>
        <w:ind w:firstLine="540"/>
        <w:jc w:val="both"/>
      </w:pPr>
      <w:bookmarkStart w:id="10" w:name="Par22"/>
      <w:bookmarkEnd w:id="10"/>
      <w:r>
        <w:t>2.6.1.8. Сведения о нахождении получателя под надзором в организации для детей-сирот и детей, оставшихся без попечения родителей, организации социального обслуживания населения, о нахождении ребенка в семье опекуна (попечителя).</w:t>
      </w:r>
    </w:p>
    <w:p w:rsidR="00CF1553" w:rsidRDefault="00CF1553" w:rsidP="00CF1553">
      <w:pPr>
        <w:pStyle w:val="ConsPlusNormal"/>
        <w:ind w:firstLine="540"/>
        <w:jc w:val="both"/>
      </w:pPr>
      <w:bookmarkStart w:id="11" w:name="Par23"/>
      <w:bookmarkEnd w:id="11"/>
      <w:r>
        <w:t>2.6.1.9. Справка с места учебы, работы, службы получателя или отбывания им наказания в исправительных учреждениях (при наличии).</w:t>
      </w:r>
    </w:p>
    <w:p w:rsidR="00CF1553" w:rsidRDefault="00CF1553" w:rsidP="00CF1553">
      <w:pPr>
        <w:pStyle w:val="ConsPlusNormal"/>
        <w:ind w:firstLine="540"/>
        <w:jc w:val="both"/>
      </w:pPr>
      <w:r>
        <w:t>2.6.1.10. Копии документов для установления факта невозможности проживания в ранее занимаемых жилых помещениях:</w:t>
      </w:r>
    </w:p>
    <w:p w:rsidR="00CF1553" w:rsidRDefault="00CF1553" w:rsidP="00CF1553">
      <w:pPr>
        <w:pStyle w:val="ConsPlusNormal"/>
        <w:ind w:firstLine="540"/>
        <w:jc w:val="both"/>
      </w:pPr>
      <w:bookmarkStart w:id="12" w:name="Par25"/>
      <w:bookmarkEnd w:id="12"/>
      <w:r>
        <w:t>2.6.1.10.1. Правовой акт органа местного самоуправления, устанавливающий невозможность проживания получателя, который является нанимателем жилого помещения по договору социального найма или членом семьи нанимателя жилого помещения по договору социального найма либо собственником жилого помещения, в ранее занимаемом жилом помещении (при наличии).</w:t>
      </w:r>
    </w:p>
    <w:p w:rsidR="00CF1553" w:rsidRDefault="00CF1553" w:rsidP="00CF1553">
      <w:pPr>
        <w:pStyle w:val="ConsPlusNormal"/>
        <w:ind w:firstLine="540"/>
        <w:jc w:val="both"/>
      </w:pPr>
      <w:bookmarkStart w:id="13" w:name="Par26"/>
      <w:bookmarkEnd w:id="13"/>
      <w:r>
        <w:t>2.6.1.10.2. Вступившее в законную силу решение суда об отказе в принудительном обмене жилого помещения, нанимателем или членом семьи нанимателя по договору социального найма либо собственником которого является получатель, в случае проживания в жилом помещении на любых законных основаниях лиц, лишенных в отношении получателя родительских прав (при наличии).</w:t>
      </w:r>
    </w:p>
    <w:p w:rsidR="00CF1553" w:rsidRDefault="00CF1553" w:rsidP="00CF1553">
      <w:pPr>
        <w:pStyle w:val="ConsPlusNormal"/>
        <w:ind w:firstLine="540"/>
        <w:jc w:val="both"/>
      </w:pPr>
      <w:r>
        <w:lastRenderedPageBreak/>
        <w:t>2.6.1.10.3. Вступившее в законную силу решение суда об отмене усыновления (удочерения) получателя в случае проживания в жилом помещении на любых законных основаниях (за исключением случаев, когда получатель является собственником этого жилого помещения либо нанимателем этого жилого помещения по договору социального найма) лиц, являющихся его бывшими усыновителями (при наличии).</w:t>
      </w:r>
    </w:p>
    <w:p w:rsidR="00CF1553" w:rsidRDefault="00CF1553" w:rsidP="00CF1553">
      <w:pPr>
        <w:pStyle w:val="ConsPlusNormal"/>
        <w:ind w:firstLine="540"/>
        <w:jc w:val="both"/>
      </w:pPr>
      <w:r>
        <w:t>2.6.1.10.4. Документ, подтверждающий проживание получателя, не являющегося нанимателем жилого помещения по договору социального найма, с лицом (нанимателем или членом семьи нанимателя данного жилого помещения), которое является бывшим усыновителем этого получателя (при наличии).</w:t>
      </w:r>
    </w:p>
    <w:p w:rsidR="00CF1553" w:rsidRDefault="00CF1553" w:rsidP="00CF1553">
      <w:pPr>
        <w:pStyle w:val="ConsPlusNormal"/>
        <w:ind w:firstLine="540"/>
        <w:jc w:val="both"/>
      </w:pPr>
      <w:bookmarkStart w:id="14" w:name="Par29"/>
      <w:bookmarkEnd w:id="14"/>
      <w:r>
        <w:t xml:space="preserve">2.6.1.10.5. Документ, подтверждающий, что гражданин, совместно проживающий с получателем, страдает тяжелой формой хронических заболеваний, включенных в перечень заболеваний, указанных в </w:t>
      </w:r>
      <w:hyperlink r:id="rId6" w:history="1">
        <w:r>
          <w:rPr>
            <w:color w:val="0000FF"/>
          </w:rPr>
          <w:t>пункте 4 части 1 статьи 51</w:t>
        </w:r>
      </w:hyperlink>
      <w:r>
        <w:t xml:space="preserve"> Жилищного кодекса Российской Федерации, при которых совместное проживание с ними в одном жилом помещении невозможно (при наличии соответствующего факта).</w:t>
      </w:r>
    </w:p>
    <w:p w:rsidR="00CF1553" w:rsidRDefault="00CF1553" w:rsidP="00CF1553">
      <w:pPr>
        <w:pStyle w:val="ConsPlusNormal"/>
        <w:ind w:firstLine="540"/>
        <w:jc w:val="both"/>
      </w:pPr>
      <w:bookmarkStart w:id="15" w:name="Par30"/>
      <w:bookmarkEnd w:id="15"/>
      <w:r>
        <w:t>2.6.1.10.6. Документ о признании жилого помещения, нанимателем или членом семьи нанимателя по договору социального найма либо собственником которого является получатель, непригодным для постоянного проживания или не отвечающим установленным для жилых помещений санитарным и техническим правилам и нормам, иным требованиям законодательства Российской Федерации (при наличии).</w:t>
      </w:r>
    </w:p>
    <w:p w:rsidR="00CF1553" w:rsidRDefault="00CF1553" w:rsidP="00CF1553">
      <w:pPr>
        <w:pStyle w:val="ConsPlusNormal"/>
        <w:ind w:firstLine="540"/>
        <w:jc w:val="both"/>
      </w:pPr>
      <w:bookmarkStart w:id="16" w:name="Par31"/>
      <w:bookmarkEnd w:id="16"/>
      <w:r>
        <w:t>2.6.1.11. Акт обследования жилищно-бытовых условий в жилом помещении, нанимателем которого или членом семьи нанимателя по договору социального найма либо собственником является получатель (при наличии).</w:t>
      </w:r>
    </w:p>
    <w:p w:rsidR="00CF1553" w:rsidRDefault="00CF1553" w:rsidP="00CF1553">
      <w:pPr>
        <w:pStyle w:val="ConsPlusNormal"/>
        <w:ind w:firstLine="540"/>
        <w:jc w:val="both"/>
      </w:pPr>
      <w:bookmarkStart w:id="17" w:name="Par32"/>
      <w:bookmarkEnd w:id="17"/>
      <w:r>
        <w:t>2.6.1.12. Справка о праве гражданина на льготы по предоставлению жилого помещения по состоянию здоровья, выданная лечебно-профилактическим учреждением (при наличии).</w:t>
      </w:r>
    </w:p>
    <w:p w:rsidR="00CF1553" w:rsidRDefault="00CF1553" w:rsidP="00CF1553">
      <w:pPr>
        <w:pStyle w:val="ConsPlusNormal"/>
        <w:ind w:firstLine="540"/>
        <w:jc w:val="both"/>
      </w:pPr>
      <w:r>
        <w:t>2.6.1.13. Документы, подтверждающие право пользования жилым помещением или право собственности на жилое помещение, невозможность проживания в котором подлежит установлению, к которым относятся:</w:t>
      </w:r>
    </w:p>
    <w:p w:rsidR="00CF1553" w:rsidRDefault="00CF1553" w:rsidP="00CF1553">
      <w:pPr>
        <w:pStyle w:val="ConsPlusNormal"/>
        <w:ind w:firstLine="540"/>
        <w:jc w:val="both"/>
      </w:pPr>
      <w:bookmarkStart w:id="18" w:name="Par34"/>
      <w:bookmarkEnd w:id="18"/>
      <w:r>
        <w:t xml:space="preserve">2.6.1.13.1. Копия договора социального найма (в случае если договор заключен после введения Жилищного </w:t>
      </w:r>
      <w:hyperlink r:id="rId7" w:history="1">
        <w:r>
          <w:rPr>
            <w:color w:val="0000FF"/>
          </w:rPr>
          <w:t>кодекса</w:t>
        </w:r>
      </w:hyperlink>
      <w:r>
        <w:t xml:space="preserve"> РФ) или копия договора найма жилого помещения жилищного фонда социального использования (при наличии).</w:t>
      </w:r>
    </w:p>
    <w:p w:rsidR="00CF1553" w:rsidRDefault="00CF1553" w:rsidP="00CF1553">
      <w:pPr>
        <w:pStyle w:val="ConsPlusNormal"/>
        <w:ind w:firstLine="540"/>
        <w:jc w:val="both"/>
      </w:pPr>
      <w:bookmarkStart w:id="19" w:name="Par35"/>
      <w:bookmarkEnd w:id="19"/>
      <w:r>
        <w:t>2.6.1.13.2. Копия ордера (при наличии).</w:t>
      </w:r>
    </w:p>
    <w:p w:rsidR="00CF1553" w:rsidRDefault="00CF1553" w:rsidP="00CF1553">
      <w:pPr>
        <w:pStyle w:val="ConsPlusNormal"/>
        <w:ind w:firstLine="540"/>
        <w:jc w:val="both"/>
      </w:pPr>
      <w:bookmarkStart w:id="20" w:name="Par36"/>
      <w:bookmarkEnd w:id="20"/>
      <w:r>
        <w:t>2.6.1.13.3. Копия свидетельства о государственной регистрации права собственности (при наличии).</w:t>
      </w:r>
    </w:p>
    <w:p w:rsidR="00CF1553" w:rsidRDefault="00CF1553" w:rsidP="00CF1553">
      <w:pPr>
        <w:pStyle w:val="ConsPlusNormal"/>
        <w:jc w:val="both"/>
      </w:pPr>
      <w:r>
        <w:t xml:space="preserve">(п. 2.6.1.13 в ред. </w:t>
      </w:r>
      <w:hyperlink r:id="rId8" w:history="1">
        <w:r>
          <w:rPr>
            <w:color w:val="0000FF"/>
          </w:rPr>
          <w:t>постановления</w:t>
        </w:r>
      </w:hyperlink>
      <w:r>
        <w:t xml:space="preserve"> администрации города Мурманска от 24.04.2015 N 1034)</w:t>
      </w:r>
    </w:p>
    <w:p w:rsidR="00CF1553" w:rsidRDefault="00CF1553" w:rsidP="00CF1553">
      <w:pPr>
        <w:pStyle w:val="ConsPlusNormal"/>
        <w:ind w:firstLine="540"/>
        <w:jc w:val="both"/>
      </w:pPr>
      <w:bookmarkStart w:id="21" w:name="Par38"/>
      <w:bookmarkEnd w:id="21"/>
      <w:r>
        <w:t>2.6.1.14. Выписка из ЕГРП на недвижимое имущество и сделок с ним о правах отдельного лица на имевшиеся (имеющиеся) у него объекты недвижимого имущества.</w:t>
      </w:r>
    </w:p>
    <w:p w:rsidR="00CF1553" w:rsidRDefault="00CF1553" w:rsidP="00CF1553">
      <w:pPr>
        <w:pStyle w:val="ConsPlusNormal"/>
        <w:ind w:firstLine="540"/>
        <w:jc w:val="both"/>
      </w:pPr>
      <w:r>
        <w:t xml:space="preserve">2.6.2. Заявление, а также документы, указанные в </w:t>
      </w:r>
      <w:hyperlink r:id="rId9" w:history="1">
        <w:r>
          <w:rPr>
            <w:color w:val="0000FF"/>
          </w:rPr>
          <w:t>пункте 2.6.1</w:t>
        </w:r>
      </w:hyperlink>
      <w:r>
        <w:t xml:space="preserve"> настоящего административного регламента, могут быть представлены в форме электронных документов, порядок оформления которых определяется нормативными правовыми актами Правительства Российской Федерации и (или) Правительства Мурманской области, и направлены в отдел с использованием информационно-телекоммуникационных сетей общего пользования, в том числе сети Интернет.</w:t>
      </w:r>
    </w:p>
    <w:p w:rsidR="00CF1553" w:rsidRDefault="00CF1553" w:rsidP="00CF1553">
      <w:pPr>
        <w:pStyle w:val="ConsPlusNormal"/>
        <w:ind w:firstLine="540"/>
        <w:jc w:val="both"/>
      </w:pPr>
      <w:r>
        <w:t xml:space="preserve">Документы, указанные в </w:t>
      </w:r>
      <w:hyperlink w:anchor="Par0" w:history="1">
        <w:r>
          <w:rPr>
            <w:color w:val="0000FF"/>
          </w:rPr>
          <w:t>подпунктах 2.6.1.1</w:t>
        </w:r>
      </w:hyperlink>
      <w:r>
        <w:t xml:space="preserve">, </w:t>
      </w:r>
      <w:hyperlink w:anchor="Par8" w:history="1">
        <w:r>
          <w:rPr>
            <w:color w:val="0000FF"/>
          </w:rPr>
          <w:t>2.6.1.4</w:t>
        </w:r>
      </w:hyperlink>
      <w:r>
        <w:t xml:space="preserve">, </w:t>
      </w:r>
      <w:hyperlink w:anchor="Par9" w:history="1">
        <w:r>
          <w:rPr>
            <w:color w:val="0000FF"/>
          </w:rPr>
          <w:t>2.6.1.5</w:t>
        </w:r>
      </w:hyperlink>
      <w:r>
        <w:t xml:space="preserve">, </w:t>
      </w:r>
      <w:hyperlink w:anchor="Par11" w:history="1">
        <w:r>
          <w:rPr>
            <w:color w:val="0000FF"/>
          </w:rPr>
          <w:t>2.6.1.6.1</w:t>
        </w:r>
      </w:hyperlink>
      <w:r>
        <w:t xml:space="preserve"> - </w:t>
      </w:r>
      <w:hyperlink w:anchor="Par18" w:history="1">
        <w:r>
          <w:rPr>
            <w:color w:val="0000FF"/>
          </w:rPr>
          <w:t>2.6.1.6.8</w:t>
        </w:r>
      </w:hyperlink>
      <w:r>
        <w:t xml:space="preserve">, </w:t>
      </w:r>
      <w:hyperlink w:anchor="Par23" w:history="1">
        <w:r>
          <w:rPr>
            <w:color w:val="0000FF"/>
          </w:rPr>
          <w:t>2.6.1.9</w:t>
        </w:r>
      </w:hyperlink>
      <w:r>
        <w:t xml:space="preserve">, </w:t>
      </w:r>
      <w:hyperlink w:anchor="Par26" w:history="1">
        <w:r>
          <w:rPr>
            <w:color w:val="0000FF"/>
          </w:rPr>
          <w:t>2.6.1.10.2</w:t>
        </w:r>
      </w:hyperlink>
      <w:r>
        <w:t xml:space="preserve"> - </w:t>
      </w:r>
      <w:hyperlink w:anchor="Par29" w:history="1">
        <w:r>
          <w:rPr>
            <w:color w:val="0000FF"/>
          </w:rPr>
          <w:t>2.6.1.10.5</w:t>
        </w:r>
      </w:hyperlink>
      <w:r>
        <w:t xml:space="preserve">, </w:t>
      </w:r>
      <w:hyperlink w:anchor="Par32" w:history="1">
        <w:r>
          <w:rPr>
            <w:color w:val="0000FF"/>
          </w:rPr>
          <w:t>2.6.1.12 пункта 2.6.1</w:t>
        </w:r>
      </w:hyperlink>
      <w:r>
        <w:t xml:space="preserve"> настоящего административного регламента, заявитель должен предоставить самостоятельно.</w:t>
      </w:r>
    </w:p>
    <w:p w:rsidR="00CF1553" w:rsidRDefault="00CF1553" w:rsidP="00CF1553">
      <w:pPr>
        <w:pStyle w:val="ConsPlusNormal"/>
        <w:ind w:firstLine="540"/>
        <w:jc w:val="both"/>
      </w:pPr>
      <w:r>
        <w:t xml:space="preserve">Документы, указанные в </w:t>
      </w:r>
      <w:hyperlink w:anchor="Par34" w:history="1">
        <w:r>
          <w:rPr>
            <w:color w:val="0000FF"/>
          </w:rPr>
          <w:t>пунктах 2.6.1.13.1</w:t>
        </w:r>
      </w:hyperlink>
      <w:r>
        <w:t xml:space="preserve"> и </w:t>
      </w:r>
      <w:hyperlink w:anchor="Par35" w:history="1">
        <w:r>
          <w:rPr>
            <w:color w:val="0000FF"/>
          </w:rPr>
          <w:t>2.6.1.13.2 пункта 2.6.1</w:t>
        </w:r>
      </w:hyperlink>
      <w:r>
        <w:t xml:space="preserve"> настоящего административного регламента, находятся в распоряжении Комитета и не являются документами, обязанность по предоставлению которых возложена на заявителя.</w:t>
      </w:r>
    </w:p>
    <w:p w:rsidR="00CF1553" w:rsidRDefault="00CF1553" w:rsidP="00CF1553">
      <w:pPr>
        <w:pStyle w:val="ConsPlusNormal"/>
        <w:ind w:firstLine="540"/>
        <w:jc w:val="both"/>
      </w:pPr>
      <w:r>
        <w:t>Документы (</w:t>
      </w:r>
      <w:proofErr w:type="gramStart"/>
      <w:r>
        <w:t>сведения</w:t>
      </w:r>
      <w:proofErr w:type="gramEnd"/>
      <w:r>
        <w:t xml:space="preserve"> содержащиеся в них), указанные в </w:t>
      </w:r>
      <w:hyperlink w:anchor="Par6" w:history="1">
        <w:r>
          <w:rPr>
            <w:color w:val="0000FF"/>
          </w:rPr>
          <w:t>подпунктах 2.6.1.2</w:t>
        </w:r>
      </w:hyperlink>
      <w:r>
        <w:t xml:space="preserve">, </w:t>
      </w:r>
      <w:hyperlink w:anchor="Par7" w:history="1">
        <w:r>
          <w:rPr>
            <w:color w:val="0000FF"/>
          </w:rPr>
          <w:t>2.6.1.3</w:t>
        </w:r>
      </w:hyperlink>
      <w:r>
        <w:t xml:space="preserve">, </w:t>
      </w:r>
      <w:hyperlink w:anchor="Par19" w:history="1">
        <w:r>
          <w:rPr>
            <w:color w:val="0000FF"/>
          </w:rPr>
          <w:t>2.6.1.6.9</w:t>
        </w:r>
      </w:hyperlink>
      <w:r>
        <w:t xml:space="preserve">, </w:t>
      </w:r>
      <w:hyperlink w:anchor="Par20" w:history="1">
        <w:r>
          <w:rPr>
            <w:color w:val="0000FF"/>
          </w:rPr>
          <w:t>2.6.1.6.10</w:t>
        </w:r>
      </w:hyperlink>
      <w:r>
        <w:t xml:space="preserve">, </w:t>
      </w:r>
      <w:hyperlink w:anchor="Par21" w:history="1">
        <w:r>
          <w:rPr>
            <w:color w:val="0000FF"/>
          </w:rPr>
          <w:t>2.6.1.7</w:t>
        </w:r>
      </w:hyperlink>
      <w:r>
        <w:t xml:space="preserve">, </w:t>
      </w:r>
      <w:hyperlink w:anchor="Par22" w:history="1">
        <w:r>
          <w:rPr>
            <w:color w:val="0000FF"/>
          </w:rPr>
          <w:t>2.6.1.8</w:t>
        </w:r>
      </w:hyperlink>
      <w:r>
        <w:t xml:space="preserve">, </w:t>
      </w:r>
      <w:hyperlink w:anchor="Par25" w:history="1">
        <w:r>
          <w:rPr>
            <w:color w:val="0000FF"/>
          </w:rPr>
          <w:t>2.6.1.10.1</w:t>
        </w:r>
      </w:hyperlink>
      <w:r>
        <w:t xml:space="preserve">, </w:t>
      </w:r>
      <w:hyperlink w:anchor="Par30" w:history="1">
        <w:r>
          <w:rPr>
            <w:color w:val="0000FF"/>
          </w:rPr>
          <w:t>2.6.1.10.6</w:t>
        </w:r>
      </w:hyperlink>
      <w:r>
        <w:t xml:space="preserve">, </w:t>
      </w:r>
      <w:hyperlink w:anchor="Par31" w:history="1">
        <w:r>
          <w:rPr>
            <w:color w:val="0000FF"/>
          </w:rPr>
          <w:t>2.6.1.11</w:t>
        </w:r>
      </w:hyperlink>
      <w:r>
        <w:t xml:space="preserve">, </w:t>
      </w:r>
      <w:hyperlink w:anchor="Par36" w:history="1">
        <w:r>
          <w:rPr>
            <w:color w:val="0000FF"/>
          </w:rPr>
          <w:t>2.6.1.13.3</w:t>
        </w:r>
      </w:hyperlink>
      <w:r>
        <w:t xml:space="preserve">, </w:t>
      </w:r>
      <w:hyperlink w:anchor="Par38" w:history="1">
        <w:r>
          <w:rPr>
            <w:color w:val="0000FF"/>
          </w:rPr>
          <w:t>2.6.1.14 пункта 2.6.1</w:t>
        </w:r>
      </w:hyperlink>
      <w:r>
        <w:t xml:space="preserve"> настоящего административного регламента, отдел запрашивает самостоятельно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их по собственной инициативе.</w:t>
      </w:r>
    </w:p>
    <w:p w:rsidR="00FC6099" w:rsidRDefault="00CF1553">
      <w:bookmarkStart w:id="22" w:name="_GoBack"/>
      <w:bookmarkEnd w:id="22"/>
    </w:p>
    <w:sectPr w:rsidR="00FC6099" w:rsidSect="00ED3341">
      <w:pgSz w:w="11905" w:h="16838"/>
      <w:pgMar w:top="539" w:right="850" w:bottom="360"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AF7"/>
    <w:rsid w:val="00632C00"/>
    <w:rsid w:val="007A51A6"/>
    <w:rsid w:val="00CF1553"/>
    <w:rsid w:val="00F50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53"/>
    <w:pPr>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1553"/>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122ABA12426F9B776976E6F229969664337C51708BABB781A613915F2E48A187A4035703C601A5901D21FQCq5H" TargetMode="External"/><Relationship Id="rId3" Type="http://schemas.openxmlformats.org/officeDocument/2006/relationships/settings" Target="settings.xml"/><Relationship Id="rId7" Type="http://schemas.openxmlformats.org/officeDocument/2006/relationships/hyperlink" Target="consultantplus://offline/ref=0122ABA12426F9B77697706234F537634535981B0ABDB62E423E6248A5QEqDH"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122ABA12426F9B77697706234F537634535981B0ABDB62E423E6248A5ED804F3D0F6C37Q7q0H" TargetMode="External"/><Relationship Id="rId11" Type="http://schemas.openxmlformats.org/officeDocument/2006/relationships/theme" Target="theme/theme1.xml"/><Relationship Id="rId5" Type="http://schemas.openxmlformats.org/officeDocument/2006/relationships/hyperlink" Target="consultantplus://offline/ref=0122ABA12426F9B77697706234F53763453B9D180DB4B62E423E6248A5ED804F3D0F6C32786D1C58Q0q7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122ABA12426F9B776976E6F229969664337C51708B4B47A16613915F2E48A187A4035703C601A5901D31FQCq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1305</Words>
  <Characters>7440</Characters>
  <Application>Microsoft Office Word</Application>
  <DocSecurity>0</DocSecurity>
  <Lines>62</Lines>
  <Paragraphs>17</Paragraphs>
  <ScaleCrop>false</ScaleCrop>
  <Company/>
  <LinksUpToDate>false</LinksUpToDate>
  <CharactersWithSpaces>8728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Анна Михайловна</dc:creator>
  <cp:keywords/>
  <dc:description/>
  <cp:lastModifiedBy>Попова Анна Михайловна</cp:lastModifiedBy>
  <cp:revision>2</cp:revision>
  <dcterms:created xsi:type="dcterms:W3CDTF">2016-03-10T07:42:00Z</dcterms:created>
  <dcterms:modified xsi:type="dcterms:W3CDTF">2016-03-10T07:42:00Z</dcterms:modified>
</cp:coreProperties>
</file>