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"Предоставление разрешения на осуществление условно разрешенного вида использования земельного участка или объекта капитального строительства"</w:t>
      </w:r>
    </w:p>
    <w:p w:rsidR="00FD2A5D" w:rsidRDefault="00FD2A5D" w:rsidP="00FD2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A5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(далее – заявление) согласно приложению №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"Предоставление разрешения на осуществление условно разрешенного вида использования земельного участка или объекта капитального строительства".</w:t>
      </w:r>
    </w:p>
    <w:p w:rsid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>
        <w:rPr>
          <w:rFonts w:ascii="Times New Roman" w:hAnsi="Times New Roman" w:cs="Times New Roman"/>
          <w:sz w:val="28"/>
          <w:szCs w:val="28"/>
        </w:rPr>
        <w:t>2. Для принятия решения о предоставлении муниципальной услуги необходимы следующие документы: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FD2A5D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FD2A5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D2A5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или объект капитального строительства, для которого необходимо разрешение;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5D">
        <w:rPr>
          <w:rFonts w:ascii="Times New Roman" w:hAnsi="Times New Roman" w:cs="Times New Roman"/>
          <w:sz w:val="28"/>
          <w:szCs w:val="28"/>
        </w:rPr>
        <w:t>2) кадастровый паспорт объекта недвижимого имущества;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5D">
        <w:rPr>
          <w:rFonts w:ascii="Times New Roman" w:hAnsi="Times New Roman" w:cs="Times New Roman"/>
          <w:sz w:val="28"/>
          <w:szCs w:val="28"/>
        </w:rPr>
        <w:t>3) кадастровая выписка о земельном участке;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5D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5D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юридических лиц (в случае обращения юридического лица) либо выписка из Единого государственного реестра индивидуальных предпринимателей;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5D">
        <w:rPr>
          <w:rFonts w:ascii="Times New Roman" w:hAnsi="Times New Roman" w:cs="Times New Roman"/>
          <w:sz w:val="28"/>
          <w:szCs w:val="28"/>
        </w:rPr>
        <w:t>6) материалы, обосновывающие целесообразность, возможность и допустимость размещения на рассматриваемой территории объекта, отнесенного к условно разрешенному виду использования (схема планировочной организации земельного участка); архитектурно-</w:t>
      </w:r>
      <w:proofErr w:type="gramStart"/>
      <w:r w:rsidRPr="00FD2A5D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FD2A5D">
        <w:rPr>
          <w:rFonts w:ascii="Times New Roman" w:hAnsi="Times New Roman" w:cs="Times New Roman"/>
          <w:sz w:val="28"/>
          <w:szCs w:val="28"/>
        </w:rPr>
        <w:t>, технико-экономическое обоснование.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5D">
        <w:rPr>
          <w:rFonts w:ascii="Times New Roman" w:hAnsi="Times New Roman" w:cs="Times New Roman"/>
          <w:sz w:val="28"/>
          <w:szCs w:val="28"/>
        </w:rPr>
        <w:t xml:space="preserve">Заявление, а также документы, указанные в пункте </w:t>
      </w:r>
      <w:r w:rsidRPr="00FD2A5D">
        <w:rPr>
          <w:rFonts w:ascii="Times New Roman" w:hAnsi="Times New Roman" w:cs="Times New Roman"/>
          <w:sz w:val="28"/>
          <w:szCs w:val="28"/>
        </w:rPr>
        <w:t>1</w:t>
      </w:r>
      <w:r w:rsidRPr="00FD2A5D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Интернет.</w:t>
      </w:r>
      <w:proofErr w:type="gramEnd"/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5D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подпункте 6) пункта </w:t>
      </w:r>
      <w:r w:rsidRPr="00FD2A5D">
        <w:rPr>
          <w:rFonts w:ascii="Times New Roman" w:hAnsi="Times New Roman" w:cs="Times New Roman"/>
          <w:sz w:val="28"/>
          <w:szCs w:val="28"/>
        </w:rPr>
        <w:t>1</w:t>
      </w:r>
      <w:r w:rsidRPr="00FD2A5D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FD2A5D" w:rsidRP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5D">
        <w:rPr>
          <w:rFonts w:ascii="Times New Roman" w:hAnsi="Times New Roman" w:cs="Times New Roman"/>
          <w:sz w:val="28"/>
          <w:szCs w:val="28"/>
        </w:rPr>
        <w:t>Документы, указанные в подпунктах 1), 2), 3), 4), 5) пункта 2.6.2 настоящего регламента, Комитет самостоятельно запрашивает в рамках межведомственного взаимодействия в Управлении Федеральной службы государственной регистрации, кадастра и картографии по Мурманской области в электронной форме с использованием системы межведомственного электронного взаимодействия, в случае, если заявитель не представил его по собственной инициативе.</w:t>
      </w:r>
      <w:bookmarkStart w:id="2" w:name="_GoBack"/>
      <w:bookmarkEnd w:id="2"/>
      <w:proofErr w:type="gramEnd"/>
    </w:p>
    <w:sectPr w:rsidR="00FD2A5D" w:rsidRPr="00F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DE72F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Е.В.</dc:creator>
  <cp:lastModifiedBy>Кучеренко Е.В.</cp:lastModifiedBy>
  <cp:revision>1</cp:revision>
  <dcterms:created xsi:type="dcterms:W3CDTF">2016-10-05T09:34:00Z</dcterms:created>
  <dcterms:modified xsi:type="dcterms:W3CDTF">2016-10-05T09:39:00Z</dcterms:modified>
</cp:coreProperties>
</file>