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D848AE" w:rsidTr="00634738">
        <w:tc>
          <w:tcPr>
            <w:tcW w:w="3256" w:type="dxa"/>
          </w:tcPr>
          <w:p w:rsidR="00D848AE" w:rsidRDefault="00D848AE" w:rsidP="00D848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89" w:type="dxa"/>
          </w:tcPr>
          <w:p w:rsidR="00D848AE" w:rsidRPr="00634738" w:rsidRDefault="00D848AE" w:rsidP="0063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gramStart"/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учреждение физической культуры и спорта «Городской спортивный центр «Авангард»</w:t>
            </w:r>
          </w:p>
          <w:p w:rsidR="007B127E" w:rsidRDefault="00634738" w:rsidP="0063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183017, </w:t>
            </w:r>
            <w:r w:rsidR="00D848AE"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ул. </w:t>
            </w: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</w:t>
            </w:r>
            <w:r w:rsidR="007B127E">
              <w:rPr>
                <w:rFonts w:ascii="Times New Roman" w:hAnsi="Times New Roman" w:cs="Times New Roman"/>
                <w:sz w:val="24"/>
                <w:szCs w:val="24"/>
              </w:rPr>
              <w:t xml:space="preserve">флота </w:t>
            </w: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  <w:r w:rsidR="00D848AE" w:rsidRPr="00634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48AE" w:rsidRDefault="00634738" w:rsidP="006347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д. 51</w:t>
            </w:r>
            <w:r w:rsidR="00D848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34738" w:rsidRDefault="00634738" w:rsidP="006347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34738" w:rsidTr="00634738">
        <w:tc>
          <w:tcPr>
            <w:tcW w:w="3256" w:type="dxa"/>
          </w:tcPr>
          <w:p w:rsidR="00634738" w:rsidRDefault="00634738" w:rsidP="00D848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89" w:type="dxa"/>
          </w:tcPr>
          <w:p w:rsidR="00634738" w:rsidRDefault="00634738" w:rsidP="0063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Подрядчик: Общество с ограниченной ответственностью «Картографо-геодезическое бюро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4738" w:rsidRPr="00634738" w:rsidRDefault="00634738" w:rsidP="0063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183038, город Мурманск, ул. Привокзальная, дом 1</w:t>
            </w:r>
          </w:p>
        </w:tc>
      </w:tr>
    </w:tbl>
    <w:p w:rsidR="00D848AE" w:rsidRDefault="00D848AE" w:rsidP="006347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p w:rsidR="00D848AE" w:rsidRDefault="00D848AE" w:rsidP="00D84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8AE">
        <w:rPr>
          <w:rFonts w:ascii="Times New Roman" w:hAnsi="Times New Roman" w:cs="Times New Roman"/>
          <w:b/>
          <w:sz w:val="26"/>
          <w:szCs w:val="26"/>
        </w:rPr>
        <w:t>ПРОЕКТ МЕЖЕВАНИЯ ТЕРРИТОРИИ  В ГРАНИЦАХ ТЕРРИТОРИАЛЬНОЙ ЗОНЫ Ц-1 (ЗОНА ДЕЛОВОГО, ОБЩЕСТВЕННОГО И КОММЕРЧЕСКОГО НАЗНАЧЕНИЯ)В КАДАСТРОВОМ КВАРТАЛЕ 51:20:0001311</w:t>
      </w:r>
      <w:proofErr w:type="gramStart"/>
      <w:r w:rsidRPr="00D848AE">
        <w:rPr>
          <w:rFonts w:ascii="Times New Roman" w:hAnsi="Times New Roman" w:cs="Times New Roman"/>
          <w:b/>
          <w:sz w:val="26"/>
          <w:szCs w:val="26"/>
        </w:rPr>
        <w:t xml:space="preserve">  В</w:t>
      </w:r>
      <w:proofErr w:type="gramEnd"/>
      <w:r w:rsidRPr="00D848AE">
        <w:rPr>
          <w:rFonts w:ascii="Times New Roman" w:hAnsi="Times New Roman" w:cs="Times New Roman"/>
          <w:b/>
          <w:sz w:val="26"/>
          <w:szCs w:val="26"/>
        </w:rPr>
        <w:t xml:space="preserve"> ПЕРВОМАЙСКОМ АДМИНИСТРАТИВНОМ ОКРУГЕ ГОРОДА МУРМАНСКА</w:t>
      </w:r>
    </w:p>
    <w:p w:rsidR="00D848AE" w:rsidRDefault="00D848AE" w:rsidP="00D84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ОСНОВНАЯ ЧАСТЬ</w:t>
      </w:r>
      <w:r w:rsidR="00634738">
        <w:rPr>
          <w:rFonts w:ascii="Times New Roman" w:hAnsi="Times New Roman" w:cs="Times New Roman"/>
          <w:b/>
          <w:sz w:val="26"/>
          <w:szCs w:val="26"/>
        </w:rPr>
        <w:t>.</w:t>
      </w:r>
    </w:p>
    <w:p w:rsidR="00634738" w:rsidRDefault="00634738" w:rsidP="00634738">
      <w:pPr>
        <w:rPr>
          <w:rFonts w:ascii="Times New Roman" w:hAnsi="Times New Roman" w:cs="Times New Roman"/>
          <w:sz w:val="26"/>
          <w:szCs w:val="26"/>
        </w:rPr>
      </w:pPr>
    </w:p>
    <w:p w:rsidR="00634738" w:rsidRPr="00197583" w:rsidRDefault="00634738" w:rsidP="00197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3">
        <w:rPr>
          <w:rFonts w:ascii="Times New Roman" w:hAnsi="Times New Roman" w:cs="Times New Roman"/>
          <w:sz w:val="28"/>
          <w:szCs w:val="28"/>
        </w:rPr>
        <w:t>Содержание:</w:t>
      </w:r>
    </w:p>
    <w:p w:rsidR="00634738" w:rsidRPr="00197583" w:rsidRDefault="00634738" w:rsidP="00197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3">
        <w:rPr>
          <w:rFonts w:ascii="Times New Roman" w:hAnsi="Times New Roman" w:cs="Times New Roman"/>
          <w:sz w:val="28"/>
          <w:szCs w:val="28"/>
        </w:rPr>
        <w:t xml:space="preserve">1.Пояснительная записка </w:t>
      </w:r>
    </w:p>
    <w:p w:rsidR="00634738" w:rsidRPr="00197583" w:rsidRDefault="00634738" w:rsidP="00197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3">
        <w:rPr>
          <w:rFonts w:ascii="Times New Roman" w:hAnsi="Times New Roman" w:cs="Times New Roman"/>
          <w:sz w:val="28"/>
          <w:szCs w:val="28"/>
        </w:rPr>
        <w:t xml:space="preserve">2. Чертеж межевания территории. Основная часть. Масштаб 1:1000.                                                                                                                                                   </w:t>
      </w:r>
    </w:p>
    <w:p w:rsidR="00634738" w:rsidRPr="00197583" w:rsidRDefault="00634738" w:rsidP="00197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9F7" w:rsidRPr="00197583" w:rsidRDefault="009159F7" w:rsidP="00197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58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159F7" w:rsidRPr="00197583" w:rsidRDefault="009159F7" w:rsidP="00197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3">
        <w:rPr>
          <w:rFonts w:ascii="Times New Roman" w:hAnsi="Times New Roman" w:cs="Times New Roman"/>
          <w:sz w:val="28"/>
          <w:szCs w:val="28"/>
        </w:rPr>
        <w:t>Проект межевания территории  в границах территориальной зоны Ц-1 (зона делового, общественного и коммерческого назначения) в кадастровом квартале 51:20:0001311 в Первомайском административном округе города Мурманска подготовлен на основании Постановления администрации города Мурманска от 02.10.2017 № 3171.</w:t>
      </w:r>
    </w:p>
    <w:p w:rsidR="009159F7" w:rsidRPr="00197583" w:rsidRDefault="009159F7" w:rsidP="00197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3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город Мурманск территория входит в территориальную зону Ц-1 (зона делового, общественного и коммерческого назначения) с учетным номером 51.20.1.525, расположенную в кадастровом квартале 51:20:0001311 в Первомайском административном округе города Мурманска в районе здания № 36 по ул. Капитана Копытова. Границами проектирования являются границы территориальной зоны. Площадь в границах проектирования составляет 7084 </w:t>
      </w:r>
      <w:proofErr w:type="spellStart"/>
      <w:r w:rsidRPr="001975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7583">
        <w:rPr>
          <w:rFonts w:ascii="Times New Roman" w:hAnsi="Times New Roman" w:cs="Times New Roman"/>
          <w:sz w:val="28"/>
          <w:szCs w:val="28"/>
        </w:rPr>
        <w:t>.</w:t>
      </w:r>
    </w:p>
    <w:p w:rsidR="009159F7" w:rsidRPr="00197583" w:rsidRDefault="009159F7" w:rsidP="00197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3">
        <w:rPr>
          <w:rFonts w:ascii="Times New Roman" w:hAnsi="Times New Roman" w:cs="Times New Roman"/>
          <w:sz w:val="28"/>
          <w:szCs w:val="28"/>
        </w:rPr>
        <w:t xml:space="preserve">Территория, на которую выполняется проект </w:t>
      </w:r>
      <w:proofErr w:type="gramStart"/>
      <w:r w:rsidRPr="00197583">
        <w:rPr>
          <w:rFonts w:ascii="Times New Roman" w:hAnsi="Times New Roman" w:cs="Times New Roman"/>
          <w:sz w:val="28"/>
          <w:szCs w:val="28"/>
        </w:rPr>
        <w:t>межевания</w:t>
      </w:r>
      <w:proofErr w:type="gramEnd"/>
      <w:r w:rsidRPr="00197583">
        <w:rPr>
          <w:rFonts w:ascii="Times New Roman" w:hAnsi="Times New Roman" w:cs="Times New Roman"/>
          <w:sz w:val="28"/>
          <w:szCs w:val="28"/>
        </w:rPr>
        <w:t xml:space="preserve"> находится в южной части города Мурманска в границах многоэтажной жилой застройки в 311 квартале, и ограничена с север-запада границами земельного участка с кадастровым номером 51:20:0001311:62, установленными на местности в соответствии с федеральным законодательством,  с севера – границами земельного участка с кадастровым номером 51:20:0001311:27, сведения ЕГРН о которых носят декларативный </w:t>
      </w:r>
      <w:proofErr w:type="gramStart"/>
      <w:r w:rsidRPr="00197583">
        <w:rPr>
          <w:rFonts w:ascii="Times New Roman" w:hAnsi="Times New Roman" w:cs="Times New Roman"/>
          <w:sz w:val="28"/>
          <w:szCs w:val="28"/>
        </w:rPr>
        <w:t xml:space="preserve">характер и в границах которого расположены многоквартирные дома №№ 37-43 по ул. Капитана Копытова, с востока, юго-востока – землями, находящимися в государственной собственности, </w:t>
      </w:r>
      <w:r w:rsidRPr="00197583">
        <w:rPr>
          <w:rFonts w:ascii="Times New Roman" w:hAnsi="Times New Roman" w:cs="Times New Roman"/>
          <w:sz w:val="28"/>
          <w:szCs w:val="28"/>
        </w:rPr>
        <w:lastRenderedPageBreak/>
        <w:t>непосредственно прилегающими к земельным участкам с кадастровыми номерами 51:20:0001311:28, 51:2-:0001311:66, 51:20:0001311:31, 51:20:0001311;26, сведения ЕГРН о границах которых носят декларативный характер.</w:t>
      </w:r>
      <w:proofErr w:type="gramEnd"/>
      <w:r w:rsidRPr="00197583">
        <w:rPr>
          <w:rFonts w:ascii="Times New Roman" w:hAnsi="Times New Roman" w:cs="Times New Roman"/>
          <w:sz w:val="28"/>
          <w:szCs w:val="28"/>
        </w:rPr>
        <w:t xml:space="preserve"> На перечисленных земельных участках расположены многоквартирные дома №№ 1-4  по проезду Михаила Бабикова.</w:t>
      </w:r>
    </w:p>
    <w:p w:rsidR="009159F7" w:rsidRPr="00197583" w:rsidRDefault="009159F7" w:rsidP="00197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3">
        <w:rPr>
          <w:rFonts w:ascii="Times New Roman" w:hAnsi="Times New Roman" w:cs="Times New Roman"/>
          <w:sz w:val="28"/>
          <w:szCs w:val="28"/>
        </w:rPr>
        <w:t>Целью настоящего проекта межевания является определение местоположения границы  земельного участка,  образуемого  для использования и эксплуатации существующего объекта недвижимости «Спортивная площадка» с кадастровым номером 51:20:0001311:4046, находящегося в муниципальной собственности и переданного в оперативное управление  МАУ ГСЦ «АВАНГАРД».</w:t>
      </w:r>
    </w:p>
    <w:p w:rsidR="009159F7" w:rsidRPr="00197583" w:rsidRDefault="009159F7" w:rsidP="00197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3">
        <w:rPr>
          <w:rFonts w:ascii="Times New Roman" w:hAnsi="Times New Roman" w:cs="Times New Roman"/>
          <w:sz w:val="28"/>
          <w:szCs w:val="28"/>
        </w:rPr>
        <w:t xml:space="preserve">Проектом межевания предлагается образовать один земельный участок из земель, находящихся в государственной собственности, границы которого определены по документальным и фактическим границам смежных земельных участков, по границам благоустройства, сложившимся за годы эксплуатации зданий и сооружений.  </w:t>
      </w:r>
    </w:p>
    <w:p w:rsidR="009159F7" w:rsidRPr="00197583" w:rsidRDefault="009159F7" w:rsidP="00197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3">
        <w:rPr>
          <w:rFonts w:ascii="Times New Roman" w:hAnsi="Times New Roman" w:cs="Times New Roman"/>
          <w:sz w:val="28"/>
          <w:szCs w:val="28"/>
        </w:rPr>
        <w:t>В границах проекта межевания отсутствуют красные линии, зоны с особыми условиями территории, зоны действия публичных и частных сервитутов</w:t>
      </w:r>
    </w:p>
    <w:p w:rsidR="009159F7" w:rsidRPr="00197583" w:rsidRDefault="009159F7" w:rsidP="00197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3">
        <w:rPr>
          <w:rFonts w:ascii="Times New Roman" w:hAnsi="Times New Roman" w:cs="Times New Roman"/>
          <w:sz w:val="28"/>
          <w:szCs w:val="28"/>
        </w:rPr>
        <w:t>Сведения об образуемом земельном участке и каталог координат характерных точек границ приведены на чертеже «Проект межевания территории  в границах территориальной зоны Ц-1 (зона делового, общественного и коммерческого назначения) в кадастровом квартале 51:20:0001311 в Первомайском административном округе города Мурманска. Чертеж межевания территории. Основная часть».</w:t>
      </w:r>
    </w:p>
    <w:p w:rsidR="00C13B0C" w:rsidRPr="00197583" w:rsidRDefault="009159F7" w:rsidP="00197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3">
        <w:rPr>
          <w:rFonts w:ascii="Times New Roman" w:hAnsi="Times New Roman" w:cs="Times New Roman"/>
          <w:sz w:val="28"/>
          <w:szCs w:val="28"/>
        </w:rPr>
        <w:t>Основной вид разрешенного использования образуемого земельного участка выбран в соответствии с градостроительными регламентами, установленными  Правилами землепользования и застройки муниципального образования город Мурманск для территориальной зоны Ц-1 ( зоны делового, общественного и коммерческого назначения)</w:t>
      </w:r>
      <w:r w:rsidR="00197583">
        <w:rPr>
          <w:rFonts w:ascii="Times New Roman" w:hAnsi="Times New Roman" w:cs="Times New Roman"/>
          <w:sz w:val="28"/>
          <w:szCs w:val="28"/>
        </w:rPr>
        <w:t>.</w:t>
      </w:r>
      <w:r w:rsidRPr="00197583">
        <w:rPr>
          <w:rFonts w:ascii="Times New Roman" w:hAnsi="Times New Roman" w:cs="Times New Roman"/>
          <w:sz w:val="28"/>
          <w:szCs w:val="28"/>
        </w:rPr>
        <w:t xml:space="preserve">  Земельный участок образован для эксплуатации по назначению объекта недвижимости «Спортивная площадка», что соответствует выбранному виду разрешенного использования: физкультурно-оздоровительные сооружения.</w:t>
      </w:r>
    </w:p>
    <w:sectPr w:rsidR="00C13B0C" w:rsidRPr="00197583" w:rsidSect="001975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F7"/>
    <w:rsid w:val="00197583"/>
    <w:rsid w:val="00373DA1"/>
    <w:rsid w:val="003D35DE"/>
    <w:rsid w:val="004D5DA9"/>
    <w:rsid w:val="00634738"/>
    <w:rsid w:val="007B127E"/>
    <w:rsid w:val="009159F7"/>
    <w:rsid w:val="00C5322F"/>
    <w:rsid w:val="00D848AE"/>
    <w:rsid w:val="00E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Svetlichnaya</dc:creator>
  <cp:lastModifiedBy>Бубякина Светлана Геннадьевна</cp:lastModifiedBy>
  <cp:revision>4</cp:revision>
  <cp:lastPrinted>2018-02-07T05:42:00Z</cp:lastPrinted>
  <dcterms:created xsi:type="dcterms:W3CDTF">2018-02-07T05:36:00Z</dcterms:created>
  <dcterms:modified xsi:type="dcterms:W3CDTF">2018-02-07T05:58:00Z</dcterms:modified>
</cp:coreProperties>
</file>