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EA" w:rsidRPr="001577EA" w:rsidRDefault="001577EA" w:rsidP="001577EA">
      <w:pPr>
        <w:spacing w:after="0"/>
        <w:jc w:val="center"/>
        <w:rPr>
          <w:rFonts w:ascii="Times New Roman" w:eastAsia="Calibri" w:hAnsi="Times New Roman" w:cs="Times New Roman"/>
          <w:b/>
          <w:color w:val="1F497D"/>
          <w:shd w:val="clear" w:color="auto" w:fill="FCFCFC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577EA">
        <w:rPr>
          <w:rFonts w:ascii="Times New Roman" w:eastAsia="Calibri" w:hAnsi="Times New Roman" w:cs="Times New Roman"/>
          <w:b/>
          <w:color w:val="1F497D"/>
          <w:shd w:val="clear" w:color="auto" w:fill="FCFCFC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ОТЧЕТ О РАБОТЕ ПО РАССМОТРЕНИЮ ОБРАЩЕНИЙ</w:t>
      </w:r>
    </w:p>
    <w:p w:rsidR="001577EA" w:rsidRPr="001577EA" w:rsidRDefault="001577EA" w:rsidP="001577EA">
      <w:pPr>
        <w:spacing w:after="0"/>
        <w:jc w:val="center"/>
        <w:rPr>
          <w:rFonts w:ascii="Times New Roman" w:eastAsia="Calibri" w:hAnsi="Times New Roman" w:cs="Times New Roman"/>
          <w:b/>
          <w:color w:val="1F497D"/>
          <w:shd w:val="clear" w:color="auto" w:fill="FCFCFC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577EA">
        <w:rPr>
          <w:rFonts w:ascii="Times New Roman" w:eastAsia="Calibri" w:hAnsi="Times New Roman" w:cs="Times New Roman"/>
          <w:b/>
          <w:color w:val="1F497D"/>
          <w:shd w:val="clear" w:color="auto" w:fill="FCFCFC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КОМИТЕТОМ ГРАДОСТРОИТЕЛЬСТВА И ТЕРРИТОРИАЛЬНОГО РАЗВИТИЯ </w:t>
      </w:r>
    </w:p>
    <w:p w:rsidR="001577EA" w:rsidRPr="001577EA" w:rsidRDefault="001577EA" w:rsidP="001577EA">
      <w:pPr>
        <w:spacing w:after="0"/>
        <w:jc w:val="center"/>
        <w:rPr>
          <w:rFonts w:ascii="Times New Roman" w:eastAsia="Calibri" w:hAnsi="Times New Roman" w:cs="Times New Roman"/>
          <w:b/>
          <w:color w:val="1F497D"/>
          <w:shd w:val="clear" w:color="auto" w:fill="FCFCFC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577EA">
        <w:rPr>
          <w:rFonts w:ascii="Times New Roman" w:eastAsia="Calibri" w:hAnsi="Times New Roman" w:cs="Times New Roman"/>
          <w:b/>
          <w:color w:val="1F497D"/>
          <w:shd w:val="clear" w:color="auto" w:fill="FCFCFC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АДМИНИСТРАЦИИ ГОРОДА МУРМАНСКА </w:t>
      </w:r>
    </w:p>
    <w:p w:rsidR="001577EA" w:rsidRPr="001577EA" w:rsidRDefault="001577EA" w:rsidP="001577EA">
      <w:pPr>
        <w:spacing w:after="0"/>
        <w:jc w:val="center"/>
        <w:rPr>
          <w:rFonts w:ascii="Times New Roman" w:eastAsia="Calibri" w:hAnsi="Times New Roman" w:cs="Times New Roman"/>
          <w:b/>
          <w:color w:val="1F497D"/>
          <w:shd w:val="clear" w:color="auto" w:fill="FCFCFC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577EA">
        <w:rPr>
          <w:rFonts w:ascii="Times New Roman" w:eastAsia="Calibri" w:hAnsi="Times New Roman" w:cs="Times New Roman"/>
          <w:b/>
          <w:color w:val="1F497D"/>
          <w:shd w:val="clear" w:color="auto" w:fill="FCFCFC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 </w:t>
      </w:r>
      <w:r>
        <w:rPr>
          <w:rFonts w:ascii="Times New Roman" w:eastAsia="Calibri" w:hAnsi="Times New Roman" w:cs="Times New Roman"/>
          <w:b/>
          <w:color w:val="1F497D"/>
          <w:shd w:val="clear" w:color="auto" w:fill="FCFCFC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1577EA">
        <w:rPr>
          <w:rFonts w:ascii="Times New Roman" w:eastAsia="Calibri" w:hAnsi="Times New Roman" w:cs="Times New Roman"/>
          <w:b/>
          <w:color w:val="1F497D"/>
          <w:shd w:val="clear" w:color="auto" w:fill="FCFCFC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квартал 2018 года</w:t>
      </w:r>
    </w:p>
    <w:p w:rsidR="001577EA" w:rsidRPr="001577EA" w:rsidRDefault="001577EA" w:rsidP="00157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1577EA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3</w:t>
      </w:r>
      <w:r w:rsidRPr="001577EA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квартал 2018 года в комитет градостроительства и территориального развития администрации города Мурманска поступило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161</w:t>
      </w:r>
      <w:r w:rsidRPr="001577EA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е</w:t>
      </w:r>
      <w:bookmarkStart w:id="0" w:name="_GoBack"/>
      <w:bookmarkEnd w:id="0"/>
      <w:r w:rsidRPr="001577EA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от граждан (физических лиц), организаций (юридических лиц), общественных объединений, государственных органов, администрации города Мурманска и структурных подразделений администрации города Мурманска.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7"/>
        <w:gridCol w:w="2484"/>
      </w:tblGrid>
      <w:tr w:rsidR="00457EC2" w:rsidTr="00B34ECE">
        <w:tc>
          <w:tcPr>
            <w:tcW w:w="7087" w:type="dxa"/>
          </w:tcPr>
          <w:p w:rsidR="00457EC2" w:rsidRPr="00457EC2" w:rsidRDefault="00457EC2" w:rsidP="00457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EC2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принятых обращений</w:t>
            </w:r>
          </w:p>
        </w:tc>
        <w:tc>
          <w:tcPr>
            <w:tcW w:w="2484" w:type="dxa"/>
          </w:tcPr>
          <w:p w:rsidR="00457EC2" w:rsidRDefault="00457EC2" w:rsidP="00457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05D" w:rsidRPr="005F2A25" w:rsidTr="00B34ECE">
        <w:tc>
          <w:tcPr>
            <w:tcW w:w="7087" w:type="dxa"/>
          </w:tcPr>
          <w:p w:rsidR="00F8005D" w:rsidRPr="005F2A25" w:rsidRDefault="00F8005D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поступило о</w:t>
            </w:r>
            <w:r w:rsidRPr="00F8005D">
              <w:rPr>
                <w:rFonts w:ascii="Times New Roman" w:hAnsi="Times New Roman" w:cs="Times New Roman"/>
                <w:sz w:val="24"/>
                <w:szCs w:val="24"/>
              </w:rPr>
              <w:t>бращений</w:t>
            </w:r>
          </w:p>
        </w:tc>
        <w:tc>
          <w:tcPr>
            <w:tcW w:w="2484" w:type="dxa"/>
          </w:tcPr>
          <w:p w:rsidR="00F8005D" w:rsidRPr="00E06961" w:rsidRDefault="007832F1" w:rsidP="00E06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457EC2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sz w:val="24"/>
                <w:szCs w:val="24"/>
              </w:rPr>
              <w:t>Количество вопросов содержащихся в обращениях:</w:t>
            </w:r>
          </w:p>
        </w:tc>
        <w:tc>
          <w:tcPr>
            <w:tcW w:w="2484" w:type="dxa"/>
          </w:tcPr>
          <w:p w:rsidR="00457EC2" w:rsidRPr="00E06961" w:rsidRDefault="007832F1" w:rsidP="00E06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457EC2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84" w:type="dxa"/>
          </w:tcPr>
          <w:p w:rsidR="00457EC2" w:rsidRPr="005F2A25" w:rsidRDefault="00457EC2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25" w:rsidRPr="005F2A25" w:rsidTr="00AB54D0">
        <w:tc>
          <w:tcPr>
            <w:tcW w:w="9571" w:type="dxa"/>
            <w:gridSpan w:val="2"/>
          </w:tcPr>
          <w:p w:rsidR="005F2A25" w:rsidRPr="005F2A25" w:rsidRDefault="005F2A25" w:rsidP="005F2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Жилищно-коммунальная сфера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жилищем, пользование жилищным фондом, расселение ветхого и аварийного жилья</w:t>
            </w:r>
          </w:p>
        </w:tc>
        <w:tc>
          <w:tcPr>
            <w:tcW w:w="2484" w:type="dxa"/>
          </w:tcPr>
          <w:p w:rsidR="00457EC2" w:rsidRPr="007832F1" w:rsidRDefault="007832F1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2484" w:type="dxa"/>
          </w:tcPr>
          <w:p w:rsidR="00457EC2" w:rsidRPr="007832F1" w:rsidRDefault="007832F1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строительства, содержание и ремонт жилья</w:t>
            </w:r>
          </w:p>
        </w:tc>
        <w:tc>
          <w:tcPr>
            <w:tcW w:w="2484" w:type="dxa"/>
          </w:tcPr>
          <w:p w:rsidR="00457EC2" w:rsidRPr="007832F1" w:rsidRDefault="007832F1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95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  <w:r w:rsidR="002622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53911"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  <w:r w:rsidR="002622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4" w:type="dxa"/>
          </w:tcPr>
          <w:p w:rsidR="006F6F45" w:rsidRPr="007832F1" w:rsidRDefault="007832F1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2A25" w:rsidRPr="005F2A25" w:rsidTr="00AB54D0">
        <w:tc>
          <w:tcPr>
            <w:tcW w:w="9571" w:type="dxa"/>
            <w:gridSpan w:val="2"/>
          </w:tcPr>
          <w:p w:rsidR="005F2A25" w:rsidRPr="005F2A25" w:rsidRDefault="005F2A25" w:rsidP="005F2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</w:tr>
      <w:tr w:rsidR="00457EC2" w:rsidRPr="005F2A25" w:rsidTr="00B34ECE">
        <w:trPr>
          <w:trHeight w:val="275"/>
        </w:trPr>
        <w:tc>
          <w:tcPr>
            <w:tcW w:w="7087" w:type="dxa"/>
          </w:tcPr>
          <w:p w:rsidR="005F2A25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2484" w:type="dxa"/>
          </w:tcPr>
          <w:p w:rsidR="00457EC2" w:rsidRPr="007832F1" w:rsidRDefault="007832F1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484" w:type="dxa"/>
          </w:tcPr>
          <w:p w:rsidR="00457EC2" w:rsidRPr="005F2A25" w:rsidRDefault="00457EC2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2484" w:type="dxa"/>
          </w:tcPr>
          <w:p w:rsidR="00457EC2" w:rsidRPr="005F2A25" w:rsidRDefault="00457EC2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2484" w:type="dxa"/>
          </w:tcPr>
          <w:p w:rsidR="00457EC2" w:rsidRPr="009951F1" w:rsidRDefault="00457EC2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учреждений здравоохранения, медицинское обслуживание</w:t>
            </w:r>
          </w:p>
        </w:tc>
        <w:tc>
          <w:tcPr>
            <w:tcW w:w="2484" w:type="dxa"/>
          </w:tcPr>
          <w:p w:rsidR="00457EC2" w:rsidRPr="005F2A25" w:rsidRDefault="00457EC2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Лекарственное обеспечение</w:t>
            </w:r>
          </w:p>
        </w:tc>
        <w:tc>
          <w:tcPr>
            <w:tcW w:w="2484" w:type="dxa"/>
          </w:tcPr>
          <w:p w:rsidR="00457EC2" w:rsidRPr="005F2A25" w:rsidRDefault="00457EC2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спорт. Туризм</w:t>
            </w:r>
          </w:p>
        </w:tc>
        <w:tc>
          <w:tcPr>
            <w:tcW w:w="2484" w:type="dxa"/>
          </w:tcPr>
          <w:p w:rsidR="00457EC2" w:rsidRPr="005F2A25" w:rsidRDefault="007832F1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2484" w:type="dxa"/>
          </w:tcPr>
          <w:p w:rsidR="00457EC2" w:rsidRPr="00F33ABC" w:rsidRDefault="00F33ABC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F2A25" w:rsidRPr="005F2A25" w:rsidTr="00AB54D0">
        <w:tc>
          <w:tcPr>
            <w:tcW w:w="9571" w:type="dxa"/>
            <w:gridSpan w:val="2"/>
          </w:tcPr>
          <w:p w:rsidR="005F2A25" w:rsidRPr="005F2A25" w:rsidRDefault="005F2A25" w:rsidP="005F2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 развитие</w:t>
            </w:r>
          </w:p>
        </w:tc>
      </w:tr>
      <w:tr w:rsidR="005F2A25" w:rsidRPr="005F2A25" w:rsidTr="00B34ECE">
        <w:tc>
          <w:tcPr>
            <w:tcW w:w="7087" w:type="dxa"/>
          </w:tcPr>
          <w:p w:rsid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2484" w:type="dxa"/>
          </w:tcPr>
          <w:p w:rsidR="005F2A25" w:rsidRPr="00F33ABC" w:rsidRDefault="00F33ABC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F2A25" w:rsidRPr="005F2A25" w:rsidTr="00B34ECE">
        <w:tc>
          <w:tcPr>
            <w:tcW w:w="7087" w:type="dxa"/>
          </w:tcPr>
          <w:p w:rsid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хозяйство, работа пассажирского транспорта</w:t>
            </w:r>
          </w:p>
        </w:tc>
        <w:tc>
          <w:tcPr>
            <w:tcW w:w="2484" w:type="dxa"/>
          </w:tcPr>
          <w:p w:rsidR="005F2A25" w:rsidRPr="00F33ABC" w:rsidRDefault="00F33ABC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2A25" w:rsidRPr="005F2A25" w:rsidTr="00B34ECE">
        <w:tc>
          <w:tcPr>
            <w:tcW w:w="7087" w:type="dxa"/>
          </w:tcPr>
          <w:p w:rsid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2484" w:type="dxa"/>
          </w:tcPr>
          <w:p w:rsidR="005F2A25" w:rsidRPr="009951F1" w:rsidRDefault="009951F1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F2A25" w:rsidRPr="005F2A25" w:rsidTr="00B34ECE">
        <w:tc>
          <w:tcPr>
            <w:tcW w:w="7087" w:type="dxa"/>
          </w:tcPr>
          <w:p w:rsidR="005F2A25" w:rsidRDefault="005F2A25" w:rsidP="005F2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и технологии, связь</w:t>
            </w:r>
          </w:p>
        </w:tc>
        <w:tc>
          <w:tcPr>
            <w:tcW w:w="2484" w:type="dxa"/>
          </w:tcPr>
          <w:p w:rsidR="005F2A25" w:rsidRPr="005F2A25" w:rsidRDefault="005F2A25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25" w:rsidRPr="005F2A25" w:rsidTr="00B34ECE">
        <w:tc>
          <w:tcPr>
            <w:tcW w:w="7087" w:type="dxa"/>
          </w:tcPr>
          <w:p w:rsid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2484" w:type="dxa"/>
          </w:tcPr>
          <w:p w:rsidR="005F2A25" w:rsidRPr="00F33ABC" w:rsidRDefault="00F33ABC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2A25" w:rsidRPr="005F2A25" w:rsidTr="00B34ECE">
        <w:tc>
          <w:tcPr>
            <w:tcW w:w="7087" w:type="dxa"/>
          </w:tcPr>
          <w:p w:rsid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2484" w:type="dxa"/>
          </w:tcPr>
          <w:p w:rsidR="006F6F45" w:rsidRPr="00F33ABC" w:rsidRDefault="00943EFE" w:rsidP="00995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A2697" w:rsidRPr="005F2A25" w:rsidTr="00AB54D0">
        <w:tc>
          <w:tcPr>
            <w:tcW w:w="9571" w:type="dxa"/>
            <w:gridSpan w:val="2"/>
          </w:tcPr>
          <w:p w:rsidR="008A2697" w:rsidRPr="008A2697" w:rsidRDefault="008A2697" w:rsidP="008A2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69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Государство, общество, политика</w:t>
            </w:r>
          </w:p>
        </w:tc>
      </w:tr>
      <w:tr w:rsidR="008A2697" w:rsidRPr="005F2A25" w:rsidTr="00B34ECE">
        <w:tc>
          <w:tcPr>
            <w:tcW w:w="7087" w:type="dxa"/>
          </w:tcPr>
          <w:p w:rsidR="008A2697" w:rsidRDefault="008A2697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2484" w:type="dxa"/>
          </w:tcPr>
          <w:p w:rsidR="008A2697" w:rsidRPr="005F2A25" w:rsidRDefault="008A2697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97" w:rsidRPr="005F2A25" w:rsidTr="00B34ECE">
        <w:tc>
          <w:tcPr>
            <w:tcW w:w="7087" w:type="dxa"/>
          </w:tcPr>
          <w:p w:rsidR="008A2697" w:rsidRDefault="008A2697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484" w:type="dxa"/>
          </w:tcPr>
          <w:p w:rsidR="008A2697" w:rsidRPr="005F2A25" w:rsidRDefault="00F33ABC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05D" w:rsidRPr="005F2A25" w:rsidTr="00B34ECE">
        <w:tc>
          <w:tcPr>
            <w:tcW w:w="7087" w:type="dxa"/>
          </w:tcPr>
          <w:p w:rsidR="00F8005D" w:rsidRDefault="00F8005D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2484" w:type="dxa"/>
          </w:tcPr>
          <w:p w:rsidR="00F8005D" w:rsidRPr="005F2A25" w:rsidRDefault="00F8005D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5D" w:rsidRPr="005F2A25" w:rsidTr="00B34ECE">
        <w:tc>
          <w:tcPr>
            <w:tcW w:w="7087" w:type="dxa"/>
          </w:tcPr>
          <w:p w:rsidR="00F8005D" w:rsidRDefault="00F8005D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Благодарности, подарки, пожелания, приглашения</w:t>
            </w:r>
          </w:p>
        </w:tc>
        <w:tc>
          <w:tcPr>
            <w:tcW w:w="2484" w:type="dxa"/>
          </w:tcPr>
          <w:p w:rsidR="00F8005D" w:rsidRPr="005F2A25" w:rsidRDefault="00F8005D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97" w:rsidRPr="005F2A25" w:rsidTr="00B34ECE">
        <w:tc>
          <w:tcPr>
            <w:tcW w:w="7087" w:type="dxa"/>
          </w:tcPr>
          <w:p w:rsidR="008A2697" w:rsidRDefault="008A2697" w:rsidP="0095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  <w:r w:rsidR="0026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</w:tcPr>
          <w:p w:rsidR="008A2697" w:rsidRPr="00E06961" w:rsidRDefault="00E06961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53911" w:rsidRPr="00953911" w:rsidTr="00953911">
        <w:tc>
          <w:tcPr>
            <w:tcW w:w="7087" w:type="dxa"/>
          </w:tcPr>
          <w:p w:rsidR="00953911" w:rsidRPr="008A2697" w:rsidRDefault="00953911" w:rsidP="008A2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697">
              <w:rPr>
                <w:rFonts w:ascii="Times New Roman" w:hAnsi="Times New Roman" w:cs="Times New Roman"/>
                <w:b/>
                <w:sz w:val="24"/>
                <w:szCs w:val="24"/>
              </w:rPr>
              <w:t>Оборона, безопасность, законность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3911">
              <w:rPr>
                <w:rFonts w:ascii="Times New Roman" w:hAnsi="Times New Roman" w:cs="Times New Roman"/>
                <w:sz w:val="24"/>
                <w:szCs w:val="24"/>
              </w:rPr>
              <w:t>(административные правонарушения)</w:t>
            </w:r>
          </w:p>
        </w:tc>
        <w:tc>
          <w:tcPr>
            <w:tcW w:w="2484" w:type="dxa"/>
          </w:tcPr>
          <w:p w:rsidR="00953911" w:rsidRPr="00F33ABC" w:rsidRDefault="00F33ABC" w:rsidP="0095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F2A25" w:rsidRPr="005F2A25" w:rsidRDefault="005F2A25" w:rsidP="00AB5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F2A25" w:rsidRPr="005F2A25" w:rsidSect="0095391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C2"/>
    <w:rsid w:val="000A793A"/>
    <w:rsid w:val="001577EA"/>
    <w:rsid w:val="00262258"/>
    <w:rsid w:val="002F0831"/>
    <w:rsid w:val="003B63FB"/>
    <w:rsid w:val="00457EC2"/>
    <w:rsid w:val="004611C6"/>
    <w:rsid w:val="005F2A25"/>
    <w:rsid w:val="0062408B"/>
    <w:rsid w:val="006F6F45"/>
    <w:rsid w:val="007832F1"/>
    <w:rsid w:val="008A2697"/>
    <w:rsid w:val="00914997"/>
    <w:rsid w:val="00943EFE"/>
    <w:rsid w:val="0095346B"/>
    <w:rsid w:val="00953911"/>
    <w:rsid w:val="009951F1"/>
    <w:rsid w:val="009B29AE"/>
    <w:rsid w:val="00A72AB0"/>
    <w:rsid w:val="00A87E40"/>
    <w:rsid w:val="00A951AD"/>
    <w:rsid w:val="00AB54D0"/>
    <w:rsid w:val="00B34ECE"/>
    <w:rsid w:val="00DC5838"/>
    <w:rsid w:val="00E06961"/>
    <w:rsid w:val="00E31823"/>
    <w:rsid w:val="00F33ABC"/>
    <w:rsid w:val="00F66394"/>
    <w:rsid w:val="00F8005D"/>
    <w:rsid w:val="00F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0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D6D6-B873-468A-856B-266E58D4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Губинский Никита Олегович</cp:lastModifiedBy>
  <cp:revision>11</cp:revision>
  <cp:lastPrinted>2018-04-05T08:22:00Z</cp:lastPrinted>
  <dcterms:created xsi:type="dcterms:W3CDTF">2017-12-28T08:57:00Z</dcterms:created>
  <dcterms:modified xsi:type="dcterms:W3CDTF">2018-12-05T07:17:00Z</dcterms:modified>
</cp:coreProperties>
</file>